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2.xml" ContentType="application/vnd.openxmlformats-officedocument.wordprocessingml.foot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vertAnchor="page" w:horzAnchor="page" w:tblpX="1135" w:tblpY="3402"/>
        <w:tblOverlap w:val="never"/>
        <w:tblW w:w="0" w:type="auto"/>
        <w:tblLayout w:type="fixed"/>
        <w:tblCellMar>
          <w:left w:w="0" w:type="dxa"/>
          <w:right w:w="0" w:type="dxa"/>
        </w:tblCellMar>
        <w:tblLook w:val="04A0" w:firstRow="1" w:lastRow="0" w:firstColumn="1" w:lastColumn="0" w:noHBand="0" w:noVBand="1"/>
      </w:tblPr>
      <w:tblGrid>
        <w:gridCol w:w="9781"/>
        <w:gridCol w:w="142"/>
      </w:tblGrid>
      <w:tr w:rsidR="00742076" w:rsidRPr="00754E2E" w14:paraId="6C2D1930" w14:textId="77777777" w:rsidTr="00F41778">
        <w:trPr>
          <w:trHeight w:val="1984"/>
        </w:trPr>
        <w:tc>
          <w:tcPr>
            <w:tcW w:w="9781" w:type="dxa"/>
            <w:vAlign w:val="bottom"/>
          </w:tcPr>
          <w:p w14:paraId="42718CDF" w14:textId="471535BF" w:rsidR="00742076" w:rsidRPr="00754E2E" w:rsidRDefault="00F41778" w:rsidP="00F41778">
            <w:pPr>
              <w:pStyle w:val="ForsideIntro"/>
            </w:pPr>
            <w:r w:rsidRPr="00754E2E">
              <w:t>Nature Energy</w:t>
            </w:r>
            <w:r w:rsidR="00C92D3B" w:rsidRPr="00754E2E">
              <w:t xml:space="preserve"> </w:t>
            </w:r>
            <w:r w:rsidRPr="00754E2E">
              <w:t>Køng</w:t>
            </w:r>
            <w:r w:rsidR="00C92D3B" w:rsidRPr="00754E2E">
              <w:t xml:space="preserve"> </w:t>
            </w:r>
            <w:r w:rsidR="00830052">
              <w:t xml:space="preserve">- </w:t>
            </w:r>
            <w:r w:rsidR="00C92D3B" w:rsidRPr="00754E2E">
              <w:t>Biogas</w:t>
            </w:r>
            <w:r w:rsidR="00830052">
              <w:t>anlæg</w:t>
            </w:r>
            <w:r w:rsidR="00C14E6C" w:rsidRPr="00754E2E">
              <w:t xml:space="preserve"> </w:t>
            </w:r>
          </w:p>
          <w:p w14:paraId="19361936" w14:textId="77777777" w:rsidR="00742076" w:rsidRPr="00754E2E" w:rsidRDefault="00F41778" w:rsidP="00F41778">
            <w:pPr>
              <w:pStyle w:val="ForsideOverskrift"/>
            </w:pPr>
            <w:r w:rsidRPr="00754E2E">
              <w:t>Miljøgodkendelse</w:t>
            </w:r>
          </w:p>
        </w:tc>
        <w:tc>
          <w:tcPr>
            <w:tcW w:w="142" w:type="dxa"/>
          </w:tcPr>
          <w:p w14:paraId="4B71EA0F" w14:textId="77777777" w:rsidR="00742076" w:rsidRPr="00754E2E" w:rsidRDefault="00742076" w:rsidP="00F41778">
            <w:pPr>
              <w:pStyle w:val="ForsideIntro"/>
            </w:pPr>
          </w:p>
        </w:tc>
      </w:tr>
    </w:tbl>
    <w:tbl>
      <w:tblPr>
        <w:tblpPr w:vertAnchor="page" w:horzAnchor="page" w:tblpX="11228" w:tblpY="2042"/>
        <w:tblOverlap w:val="never"/>
        <w:tblW w:w="0" w:type="auto"/>
        <w:tblCellMar>
          <w:left w:w="0" w:type="dxa"/>
          <w:right w:w="0" w:type="dxa"/>
        </w:tblCellMar>
        <w:tblLook w:val="04A0" w:firstRow="1" w:lastRow="0" w:firstColumn="1" w:lastColumn="0" w:noHBand="0" w:noVBand="1"/>
      </w:tblPr>
      <w:tblGrid>
        <w:gridCol w:w="680"/>
      </w:tblGrid>
      <w:tr w:rsidR="00981775" w:rsidRPr="00754E2E" w14:paraId="50E70730" w14:textId="77777777" w:rsidTr="00E6010E">
        <w:trPr>
          <w:cantSplit/>
          <w:trHeight w:val="1134"/>
        </w:trPr>
        <w:tc>
          <w:tcPr>
            <w:tcW w:w="680" w:type="dxa"/>
            <w:textDirection w:val="tbRl"/>
            <w:vAlign w:val="center"/>
          </w:tcPr>
          <w:p w14:paraId="192C3B2E" w14:textId="77777777" w:rsidR="00981775" w:rsidRPr="00754E2E" w:rsidRDefault="00981775" w:rsidP="00366A16">
            <w:pPr>
              <w:ind w:left="113" w:right="113"/>
              <w:jc w:val="right"/>
            </w:pPr>
          </w:p>
        </w:tc>
      </w:tr>
      <w:tr w:rsidR="00366A16" w:rsidRPr="00754E2E" w14:paraId="3857A190" w14:textId="77777777" w:rsidTr="00E6010E">
        <w:trPr>
          <w:cantSplit/>
          <w:trHeight w:val="8222"/>
        </w:trPr>
        <w:tc>
          <w:tcPr>
            <w:tcW w:w="680" w:type="dxa"/>
            <w:textDirection w:val="tbRl"/>
            <w:vAlign w:val="center"/>
          </w:tcPr>
          <w:p w14:paraId="4A0B8E1C" w14:textId="77777777" w:rsidR="00366A16" w:rsidRPr="00754E2E" w:rsidRDefault="00F41778" w:rsidP="00F41778">
            <w:pPr>
              <w:pStyle w:val="ForsideSidepanel"/>
              <w:framePr w:wrap="auto" w:vAnchor="margin" w:hAnchor="text" w:xAlign="left" w:yAlign="inline"/>
              <w:suppressOverlap w:val="0"/>
            </w:pPr>
            <w:r w:rsidRPr="00754E2E">
              <w:t>Byg Land og Miljø</w:t>
            </w:r>
          </w:p>
        </w:tc>
      </w:tr>
      <w:tr w:rsidR="00366A16" w:rsidRPr="00754E2E" w14:paraId="1ED57CE3" w14:textId="77777777" w:rsidTr="008C42B4">
        <w:trPr>
          <w:cantSplit/>
          <w:trHeight w:val="4306"/>
        </w:trPr>
        <w:tc>
          <w:tcPr>
            <w:tcW w:w="680" w:type="dxa"/>
            <w:textDirection w:val="tbRl"/>
            <w:vAlign w:val="center"/>
          </w:tcPr>
          <w:p w14:paraId="14DDDF8A" w14:textId="77777777" w:rsidR="00366A16" w:rsidRPr="00754E2E" w:rsidRDefault="00F41778" w:rsidP="00F41778">
            <w:pPr>
              <w:pStyle w:val="ForsideWebadresse"/>
              <w:framePr w:wrap="auto" w:vAnchor="margin" w:hAnchor="text" w:xAlign="left" w:yAlign="inline"/>
              <w:suppressOverlap w:val="0"/>
            </w:pPr>
            <w:r w:rsidRPr="00754E2E">
              <w:t>vordingborg.dk</w:t>
            </w:r>
          </w:p>
        </w:tc>
      </w:tr>
    </w:tbl>
    <w:p w14:paraId="7F24DC70" w14:textId="77777777" w:rsidR="005A1400" w:rsidRPr="00754E2E" w:rsidRDefault="005A1400" w:rsidP="00E25F00"/>
    <w:p w14:paraId="4429BBEF" w14:textId="77777777" w:rsidR="008B0965" w:rsidRPr="00754E2E" w:rsidRDefault="008B0965" w:rsidP="008B0965"/>
    <w:p w14:paraId="101B946C" w14:textId="77777777" w:rsidR="007F3DF9" w:rsidRPr="00754E2E" w:rsidRDefault="007F3DF9" w:rsidP="008B0965">
      <w:pPr>
        <w:sectPr w:rsidR="007F3DF9" w:rsidRPr="00754E2E" w:rsidSect="008C42B4">
          <w:headerReference w:type="default" r:id="rId8"/>
          <w:pgSz w:w="11906" w:h="16838" w:code="9"/>
          <w:pgMar w:top="1134" w:right="1134" w:bottom="1134" w:left="1134" w:header="709" w:footer="709" w:gutter="0"/>
          <w:cols w:space="708"/>
          <w:docGrid w:linePitch="360"/>
        </w:sectPr>
      </w:pPr>
    </w:p>
    <w:tbl>
      <w:tblPr>
        <w:tblpPr w:vertAnchor="page" w:horzAnchor="page" w:tblpX="965" w:tblpY="13609"/>
        <w:tblOverlap w:val="never"/>
        <w:tblW w:w="0" w:type="auto"/>
        <w:tblCellMar>
          <w:left w:w="0" w:type="dxa"/>
          <w:right w:w="0" w:type="dxa"/>
        </w:tblCellMar>
        <w:tblLook w:val="04A0" w:firstRow="1" w:lastRow="0" w:firstColumn="1" w:lastColumn="0" w:noHBand="0" w:noVBand="1"/>
      </w:tblPr>
      <w:tblGrid>
        <w:gridCol w:w="6463"/>
      </w:tblGrid>
      <w:tr w:rsidR="007F3DF9" w:rsidRPr="00754E2E" w14:paraId="0BF544A9" w14:textId="77777777" w:rsidTr="007F3DF9">
        <w:trPr>
          <w:trHeight w:hRule="exact" w:val="2268"/>
        </w:trPr>
        <w:tc>
          <w:tcPr>
            <w:tcW w:w="6603" w:type="dxa"/>
            <w:vAlign w:val="bottom"/>
          </w:tcPr>
          <w:p w14:paraId="0D19A97C" w14:textId="77777777" w:rsidR="00F41778" w:rsidRPr="00754E2E" w:rsidRDefault="00F41778" w:rsidP="00F41778">
            <w:pPr>
              <w:rPr>
                <w:rFonts w:cs="Arial"/>
              </w:rPr>
            </w:pPr>
            <w:r w:rsidRPr="00754E2E">
              <w:rPr>
                <w:rFonts w:cs="Arial"/>
                <w:b/>
                <w:color w:val="666666"/>
              </w:rPr>
              <w:lastRenderedPageBreak/>
              <w:t>Vordingborg Kommune</w:t>
            </w:r>
          </w:p>
          <w:p w14:paraId="2C87C101" w14:textId="77777777" w:rsidR="00F41778" w:rsidRPr="00754E2E" w:rsidRDefault="00F41778" w:rsidP="00F41778">
            <w:pPr>
              <w:rPr>
                <w:rFonts w:cs="Arial"/>
              </w:rPr>
            </w:pPr>
            <w:r w:rsidRPr="00754E2E">
              <w:rPr>
                <w:rFonts w:cs="Arial"/>
                <w:color w:val="666666"/>
              </w:rPr>
              <w:t>Østergårdstræde 1A</w:t>
            </w:r>
          </w:p>
          <w:p w14:paraId="6F041DB9" w14:textId="77777777" w:rsidR="007F3DF9" w:rsidRPr="00754E2E" w:rsidRDefault="00F41778" w:rsidP="00F41778">
            <w:pPr>
              <w:rPr>
                <w:rFonts w:ascii="Verdana" w:hAnsi="Verdana"/>
                <w:b/>
              </w:rPr>
            </w:pPr>
            <w:r w:rsidRPr="00754E2E">
              <w:rPr>
                <w:rFonts w:cs="Arial"/>
                <w:color w:val="666666"/>
              </w:rPr>
              <w:t>4772</w:t>
            </w:r>
            <w:r w:rsidRPr="00754E2E">
              <w:rPr>
                <w:rFonts w:cs="Arial"/>
              </w:rPr>
              <w:t xml:space="preserve"> </w:t>
            </w:r>
            <w:r w:rsidRPr="00754E2E">
              <w:rPr>
                <w:rFonts w:cs="Arial"/>
                <w:color w:val="666666"/>
              </w:rPr>
              <w:t>Langebæk</w:t>
            </w:r>
          </w:p>
        </w:tc>
      </w:tr>
    </w:tbl>
    <w:p w14:paraId="5B57C403" w14:textId="77777777" w:rsidR="008B0965" w:rsidRPr="00754E2E" w:rsidRDefault="00F41778" w:rsidP="00F41778">
      <w:pPr>
        <w:pStyle w:val="Side2Overskrift"/>
      </w:pPr>
      <w:r w:rsidRPr="00754E2E">
        <w:t>Miljøgodkendelse</w:t>
      </w:r>
    </w:p>
    <w:p w14:paraId="51077EE8" w14:textId="77777777" w:rsidR="00D25309" w:rsidRPr="00754E2E" w:rsidRDefault="00C57610" w:rsidP="00F41778">
      <w:pPr>
        <w:rPr>
          <w:rFonts w:cs="Arial"/>
        </w:rPr>
      </w:pPr>
      <w:r w:rsidRPr="00754E2E">
        <w:rPr>
          <w:rFonts w:cs="Arial"/>
        </w:rPr>
        <w:t>Meddelt</w:t>
      </w:r>
      <w:r w:rsidR="00D25309" w:rsidRPr="00754E2E">
        <w:rPr>
          <w:rFonts w:cs="Arial"/>
        </w:rPr>
        <w:t xml:space="preserve"> af Vordingborg Kommune</w:t>
      </w:r>
    </w:p>
    <w:p w14:paraId="279C5FA0" w14:textId="0B19A65D" w:rsidR="00C57610" w:rsidRPr="00754E2E" w:rsidRDefault="00C57610" w:rsidP="00F41778">
      <w:pPr>
        <w:rPr>
          <w:rFonts w:cs="Arial"/>
        </w:rPr>
      </w:pPr>
      <w:r w:rsidRPr="00754E2E">
        <w:rPr>
          <w:rFonts w:cs="Arial"/>
        </w:rPr>
        <w:t xml:space="preserve">den </w:t>
      </w:r>
      <w:r w:rsidR="00BF01F4">
        <w:rPr>
          <w:rFonts w:cs="Arial"/>
        </w:rPr>
        <w:t>17</w:t>
      </w:r>
      <w:r w:rsidRPr="00754E2E">
        <w:rPr>
          <w:rFonts w:cs="Arial"/>
        </w:rPr>
        <w:t xml:space="preserve">. </w:t>
      </w:r>
      <w:r w:rsidR="00E4070B">
        <w:rPr>
          <w:rFonts w:cs="Arial"/>
        </w:rPr>
        <w:t>a</w:t>
      </w:r>
      <w:r w:rsidR="00871AC2">
        <w:rPr>
          <w:rFonts w:cs="Arial"/>
        </w:rPr>
        <w:t>ugust</w:t>
      </w:r>
      <w:r w:rsidRPr="00754E2E">
        <w:rPr>
          <w:rFonts w:cs="Arial"/>
        </w:rPr>
        <w:t xml:space="preserve"> 20</w:t>
      </w:r>
      <w:r w:rsidR="001422D4" w:rsidRPr="00754E2E">
        <w:rPr>
          <w:rFonts w:cs="Arial"/>
        </w:rPr>
        <w:t>21</w:t>
      </w:r>
    </w:p>
    <w:p w14:paraId="350D52B2" w14:textId="77777777" w:rsidR="00564C6E" w:rsidRPr="00754E2E" w:rsidRDefault="00ED2E79" w:rsidP="00F41778">
      <w:pPr>
        <w:rPr>
          <w:rFonts w:cs="Arial"/>
        </w:rPr>
        <w:sectPr w:rsidR="00564C6E" w:rsidRPr="00754E2E" w:rsidSect="007F3DF9">
          <w:headerReference w:type="even" r:id="rId9"/>
          <w:headerReference w:type="default" r:id="rId10"/>
          <w:headerReference w:type="first" r:id="rId11"/>
          <w:pgSz w:w="11906" w:h="16838" w:code="9"/>
          <w:pgMar w:top="5330" w:right="1134" w:bottom="1134" w:left="4309" w:header="709" w:footer="709" w:gutter="0"/>
          <w:cols w:space="708"/>
          <w:docGrid w:linePitch="360"/>
        </w:sectPr>
      </w:pPr>
      <w:r w:rsidRPr="00754E2E">
        <w:rPr>
          <w:rFonts w:cs="Arial"/>
        </w:rPr>
        <w:t>Sagsbehandler</w:t>
      </w:r>
      <w:r w:rsidR="00D25309" w:rsidRPr="00754E2E">
        <w:rPr>
          <w:rFonts w:cs="Arial"/>
        </w:rPr>
        <w:t xml:space="preserve">: </w:t>
      </w:r>
      <w:r w:rsidR="00F41778" w:rsidRPr="00754E2E">
        <w:rPr>
          <w:rFonts w:cs="Arial"/>
        </w:rPr>
        <w:t>Lars Jensen</w:t>
      </w:r>
    </w:p>
    <w:p w14:paraId="65070719" w14:textId="77777777" w:rsidR="00830052" w:rsidRPr="00754E2E" w:rsidRDefault="00830052" w:rsidP="00830052">
      <w:pPr>
        <w:rPr>
          <w:rFonts w:ascii="Verdana" w:hAnsi="Verdana" w:cs="Arial"/>
          <w:b/>
          <w:sz w:val="44"/>
          <w:szCs w:val="44"/>
        </w:rPr>
      </w:pPr>
      <w:r w:rsidRPr="00754E2E">
        <w:rPr>
          <w:rFonts w:ascii="Verdana" w:hAnsi="Verdana" w:cs="Arial"/>
          <w:b/>
          <w:sz w:val="44"/>
          <w:szCs w:val="44"/>
        </w:rPr>
        <w:lastRenderedPageBreak/>
        <w:t>INDHOLDSFORTEGNELSE</w:t>
      </w:r>
    </w:p>
    <w:p w14:paraId="76564D64" w14:textId="5C1B5B73" w:rsidR="007C3E39" w:rsidRDefault="00830052">
      <w:pPr>
        <w:pStyle w:val="Indholdsfortegnelse1"/>
        <w:rPr>
          <w:rFonts w:asciiTheme="minorHAnsi" w:eastAsiaTheme="minorEastAsia" w:hAnsiTheme="minorHAnsi"/>
          <w:b w:val="0"/>
          <w:caps w:val="0"/>
          <w:noProof/>
          <w:lang w:eastAsia="da-DK"/>
        </w:rPr>
      </w:pPr>
      <w:r w:rsidRPr="00754E2E">
        <w:rPr>
          <w:b w:val="0"/>
        </w:rPr>
        <w:fldChar w:fldCharType="begin"/>
      </w:r>
      <w:r w:rsidRPr="00754E2E">
        <w:instrText xml:space="preserve"> TOC \o "1-2" \h \z \u </w:instrText>
      </w:r>
      <w:r w:rsidRPr="00754E2E">
        <w:rPr>
          <w:b w:val="0"/>
        </w:rPr>
        <w:fldChar w:fldCharType="separate"/>
      </w:r>
      <w:hyperlink w:anchor="_Toc80020098" w:history="1">
        <w:r w:rsidR="007C3E39" w:rsidRPr="0051320A">
          <w:rPr>
            <w:rStyle w:val="Hyperlink"/>
            <w:noProof/>
          </w:rPr>
          <w:t>1.</w:t>
        </w:r>
        <w:r w:rsidR="007C3E39">
          <w:rPr>
            <w:rFonts w:asciiTheme="minorHAnsi" w:eastAsiaTheme="minorEastAsia" w:hAnsiTheme="minorHAnsi"/>
            <w:b w:val="0"/>
            <w:caps w:val="0"/>
            <w:noProof/>
            <w:lang w:eastAsia="da-DK"/>
          </w:rPr>
          <w:tab/>
        </w:r>
        <w:r w:rsidR="007C3E39" w:rsidRPr="0051320A">
          <w:rPr>
            <w:rStyle w:val="Hyperlink"/>
            <w:noProof/>
          </w:rPr>
          <w:t>Indledning</w:t>
        </w:r>
        <w:r w:rsidR="007C3E39">
          <w:rPr>
            <w:noProof/>
            <w:webHidden/>
          </w:rPr>
          <w:tab/>
        </w:r>
        <w:r w:rsidR="007C3E39">
          <w:rPr>
            <w:noProof/>
            <w:webHidden/>
          </w:rPr>
          <w:fldChar w:fldCharType="begin"/>
        </w:r>
        <w:r w:rsidR="007C3E39">
          <w:rPr>
            <w:noProof/>
            <w:webHidden/>
          </w:rPr>
          <w:instrText xml:space="preserve"> PAGEREF _Toc80020098 \h </w:instrText>
        </w:r>
        <w:r w:rsidR="007C3E39">
          <w:rPr>
            <w:noProof/>
            <w:webHidden/>
          </w:rPr>
        </w:r>
        <w:r w:rsidR="007C3E39">
          <w:rPr>
            <w:noProof/>
            <w:webHidden/>
          </w:rPr>
          <w:fldChar w:fldCharType="separate"/>
        </w:r>
        <w:r w:rsidR="007C3E39">
          <w:rPr>
            <w:noProof/>
            <w:webHidden/>
          </w:rPr>
          <w:t>6</w:t>
        </w:r>
        <w:r w:rsidR="007C3E39">
          <w:rPr>
            <w:noProof/>
            <w:webHidden/>
          </w:rPr>
          <w:fldChar w:fldCharType="end"/>
        </w:r>
      </w:hyperlink>
    </w:p>
    <w:p w14:paraId="67E3EA37" w14:textId="65DE8D1A" w:rsidR="007C3E39" w:rsidRDefault="007C3E39">
      <w:pPr>
        <w:pStyle w:val="Indholdsfortegnelse2"/>
        <w:tabs>
          <w:tab w:val="left" w:pos="660"/>
        </w:tabs>
        <w:rPr>
          <w:rFonts w:asciiTheme="minorHAnsi" w:eastAsiaTheme="minorEastAsia" w:hAnsiTheme="minorHAnsi"/>
          <w:noProof/>
          <w:lang w:eastAsia="da-DK"/>
        </w:rPr>
      </w:pPr>
      <w:hyperlink w:anchor="_Toc80020099" w:history="1">
        <w:r w:rsidRPr="0051320A">
          <w:rPr>
            <w:rStyle w:val="Hyperlink"/>
            <w:noProof/>
          </w:rPr>
          <w:t>1.1</w:t>
        </w:r>
        <w:r>
          <w:rPr>
            <w:rFonts w:asciiTheme="minorHAnsi" w:eastAsiaTheme="minorEastAsia" w:hAnsiTheme="minorHAnsi"/>
            <w:noProof/>
            <w:lang w:eastAsia="da-DK"/>
          </w:rPr>
          <w:tab/>
        </w:r>
        <w:r w:rsidRPr="0051320A">
          <w:rPr>
            <w:rStyle w:val="Hyperlink"/>
            <w:noProof/>
          </w:rPr>
          <w:t>Virksomheden og dens miljøforhold</w:t>
        </w:r>
        <w:r>
          <w:rPr>
            <w:noProof/>
            <w:webHidden/>
          </w:rPr>
          <w:tab/>
        </w:r>
        <w:r>
          <w:rPr>
            <w:noProof/>
            <w:webHidden/>
          </w:rPr>
          <w:fldChar w:fldCharType="begin"/>
        </w:r>
        <w:r>
          <w:rPr>
            <w:noProof/>
            <w:webHidden/>
          </w:rPr>
          <w:instrText xml:space="preserve"> PAGEREF _Toc80020099 \h </w:instrText>
        </w:r>
        <w:r>
          <w:rPr>
            <w:noProof/>
            <w:webHidden/>
          </w:rPr>
        </w:r>
        <w:r>
          <w:rPr>
            <w:noProof/>
            <w:webHidden/>
          </w:rPr>
          <w:fldChar w:fldCharType="separate"/>
        </w:r>
        <w:r>
          <w:rPr>
            <w:noProof/>
            <w:webHidden/>
          </w:rPr>
          <w:t>6</w:t>
        </w:r>
        <w:r>
          <w:rPr>
            <w:noProof/>
            <w:webHidden/>
          </w:rPr>
          <w:fldChar w:fldCharType="end"/>
        </w:r>
      </w:hyperlink>
    </w:p>
    <w:p w14:paraId="2D9D279C" w14:textId="2AA7664E" w:rsidR="007C3E39" w:rsidRDefault="007C3E39">
      <w:pPr>
        <w:pStyle w:val="Indholdsfortegnelse2"/>
        <w:tabs>
          <w:tab w:val="left" w:pos="660"/>
        </w:tabs>
        <w:rPr>
          <w:rFonts w:asciiTheme="minorHAnsi" w:eastAsiaTheme="minorEastAsia" w:hAnsiTheme="minorHAnsi"/>
          <w:noProof/>
          <w:lang w:eastAsia="da-DK"/>
        </w:rPr>
      </w:pPr>
      <w:hyperlink w:anchor="_Toc80020100" w:history="1">
        <w:r w:rsidRPr="0051320A">
          <w:rPr>
            <w:rStyle w:val="Hyperlink"/>
            <w:noProof/>
          </w:rPr>
          <w:t>1.2</w:t>
        </w:r>
        <w:r>
          <w:rPr>
            <w:rFonts w:asciiTheme="minorHAnsi" w:eastAsiaTheme="minorEastAsia" w:hAnsiTheme="minorHAnsi"/>
            <w:noProof/>
            <w:lang w:eastAsia="da-DK"/>
          </w:rPr>
          <w:tab/>
        </w:r>
        <w:r w:rsidRPr="0051320A">
          <w:rPr>
            <w:rStyle w:val="Hyperlink"/>
            <w:noProof/>
          </w:rPr>
          <w:t>Planforhold</w:t>
        </w:r>
        <w:r>
          <w:rPr>
            <w:noProof/>
            <w:webHidden/>
          </w:rPr>
          <w:tab/>
        </w:r>
        <w:r>
          <w:rPr>
            <w:noProof/>
            <w:webHidden/>
          </w:rPr>
          <w:fldChar w:fldCharType="begin"/>
        </w:r>
        <w:r>
          <w:rPr>
            <w:noProof/>
            <w:webHidden/>
          </w:rPr>
          <w:instrText xml:space="preserve"> PAGEREF _Toc80020100 \h </w:instrText>
        </w:r>
        <w:r>
          <w:rPr>
            <w:noProof/>
            <w:webHidden/>
          </w:rPr>
        </w:r>
        <w:r>
          <w:rPr>
            <w:noProof/>
            <w:webHidden/>
          </w:rPr>
          <w:fldChar w:fldCharType="separate"/>
        </w:r>
        <w:r>
          <w:rPr>
            <w:noProof/>
            <w:webHidden/>
          </w:rPr>
          <w:t>8</w:t>
        </w:r>
        <w:r>
          <w:rPr>
            <w:noProof/>
            <w:webHidden/>
          </w:rPr>
          <w:fldChar w:fldCharType="end"/>
        </w:r>
      </w:hyperlink>
    </w:p>
    <w:p w14:paraId="0105472B" w14:textId="0A2580B8" w:rsidR="007C3E39" w:rsidRDefault="007C3E39">
      <w:pPr>
        <w:pStyle w:val="Indholdsfortegnelse1"/>
        <w:rPr>
          <w:rFonts w:asciiTheme="minorHAnsi" w:eastAsiaTheme="minorEastAsia" w:hAnsiTheme="minorHAnsi"/>
          <w:b w:val="0"/>
          <w:caps w:val="0"/>
          <w:noProof/>
          <w:lang w:eastAsia="da-DK"/>
        </w:rPr>
      </w:pPr>
      <w:hyperlink w:anchor="_Toc80020101" w:history="1">
        <w:r w:rsidRPr="0051320A">
          <w:rPr>
            <w:rStyle w:val="Hyperlink"/>
            <w:noProof/>
          </w:rPr>
          <w:t>2.</w:t>
        </w:r>
        <w:r>
          <w:rPr>
            <w:rFonts w:asciiTheme="minorHAnsi" w:eastAsiaTheme="minorEastAsia" w:hAnsiTheme="minorHAnsi"/>
            <w:b w:val="0"/>
            <w:caps w:val="0"/>
            <w:noProof/>
            <w:lang w:eastAsia="da-DK"/>
          </w:rPr>
          <w:tab/>
        </w:r>
        <w:r w:rsidRPr="0051320A">
          <w:rPr>
            <w:rStyle w:val="Hyperlink"/>
            <w:noProof/>
          </w:rPr>
          <w:t>Afgørelse om miljøgodkendelse</w:t>
        </w:r>
        <w:r>
          <w:rPr>
            <w:noProof/>
            <w:webHidden/>
          </w:rPr>
          <w:tab/>
        </w:r>
        <w:r>
          <w:rPr>
            <w:noProof/>
            <w:webHidden/>
          </w:rPr>
          <w:fldChar w:fldCharType="begin"/>
        </w:r>
        <w:r>
          <w:rPr>
            <w:noProof/>
            <w:webHidden/>
          </w:rPr>
          <w:instrText xml:space="preserve"> PAGEREF _Toc80020101 \h </w:instrText>
        </w:r>
        <w:r>
          <w:rPr>
            <w:noProof/>
            <w:webHidden/>
          </w:rPr>
        </w:r>
        <w:r>
          <w:rPr>
            <w:noProof/>
            <w:webHidden/>
          </w:rPr>
          <w:fldChar w:fldCharType="separate"/>
        </w:r>
        <w:r>
          <w:rPr>
            <w:noProof/>
            <w:webHidden/>
          </w:rPr>
          <w:t>8</w:t>
        </w:r>
        <w:r>
          <w:rPr>
            <w:noProof/>
            <w:webHidden/>
          </w:rPr>
          <w:fldChar w:fldCharType="end"/>
        </w:r>
      </w:hyperlink>
    </w:p>
    <w:p w14:paraId="4287F8A4" w14:textId="57416EB9" w:rsidR="007C3E39" w:rsidRDefault="007C3E39">
      <w:pPr>
        <w:pStyle w:val="Indholdsfortegnelse2"/>
        <w:tabs>
          <w:tab w:val="left" w:pos="660"/>
        </w:tabs>
        <w:rPr>
          <w:rFonts w:asciiTheme="minorHAnsi" w:eastAsiaTheme="minorEastAsia" w:hAnsiTheme="minorHAnsi"/>
          <w:noProof/>
          <w:lang w:eastAsia="da-DK"/>
        </w:rPr>
      </w:pPr>
      <w:hyperlink w:anchor="_Toc80020102" w:history="1">
        <w:r w:rsidRPr="0051320A">
          <w:rPr>
            <w:rStyle w:val="Hyperlink"/>
            <w:noProof/>
          </w:rPr>
          <w:t>2.1</w:t>
        </w:r>
        <w:r>
          <w:rPr>
            <w:rFonts w:asciiTheme="minorHAnsi" w:eastAsiaTheme="minorEastAsia" w:hAnsiTheme="minorHAnsi"/>
            <w:noProof/>
            <w:lang w:eastAsia="da-DK"/>
          </w:rPr>
          <w:tab/>
        </w:r>
        <w:r w:rsidRPr="0051320A">
          <w:rPr>
            <w:rStyle w:val="Hyperlink"/>
            <w:noProof/>
          </w:rPr>
          <w:t>Vurdering og afgørelse</w:t>
        </w:r>
        <w:r>
          <w:rPr>
            <w:noProof/>
            <w:webHidden/>
          </w:rPr>
          <w:tab/>
        </w:r>
        <w:r>
          <w:rPr>
            <w:noProof/>
            <w:webHidden/>
          </w:rPr>
          <w:fldChar w:fldCharType="begin"/>
        </w:r>
        <w:r>
          <w:rPr>
            <w:noProof/>
            <w:webHidden/>
          </w:rPr>
          <w:instrText xml:space="preserve"> PAGEREF _Toc80020102 \h </w:instrText>
        </w:r>
        <w:r>
          <w:rPr>
            <w:noProof/>
            <w:webHidden/>
          </w:rPr>
        </w:r>
        <w:r>
          <w:rPr>
            <w:noProof/>
            <w:webHidden/>
          </w:rPr>
          <w:fldChar w:fldCharType="separate"/>
        </w:r>
        <w:r>
          <w:rPr>
            <w:noProof/>
            <w:webHidden/>
          </w:rPr>
          <w:t>8</w:t>
        </w:r>
        <w:r>
          <w:rPr>
            <w:noProof/>
            <w:webHidden/>
          </w:rPr>
          <w:fldChar w:fldCharType="end"/>
        </w:r>
      </w:hyperlink>
    </w:p>
    <w:p w14:paraId="755A7202" w14:textId="7E82FE02" w:rsidR="007C3E39" w:rsidRDefault="007C3E39">
      <w:pPr>
        <w:pStyle w:val="Indholdsfortegnelse2"/>
        <w:tabs>
          <w:tab w:val="left" w:pos="660"/>
        </w:tabs>
        <w:rPr>
          <w:rFonts w:asciiTheme="minorHAnsi" w:eastAsiaTheme="minorEastAsia" w:hAnsiTheme="minorHAnsi"/>
          <w:noProof/>
          <w:lang w:eastAsia="da-DK"/>
        </w:rPr>
      </w:pPr>
      <w:hyperlink w:anchor="_Toc80020103" w:history="1">
        <w:r w:rsidRPr="0051320A">
          <w:rPr>
            <w:rStyle w:val="Hyperlink"/>
            <w:noProof/>
          </w:rPr>
          <w:t>2.2</w:t>
        </w:r>
        <w:r>
          <w:rPr>
            <w:rFonts w:asciiTheme="minorHAnsi" w:eastAsiaTheme="minorEastAsia" w:hAnsiTheme="minorHAnsi"/>
            <w:noProof/>
            <w:lang w:eastAsia="da-DK"/>
          </w:rPr>
          <w:tab/>
        </w:r>
        <w:r w:rsidRPr="0051320A">
          <w:rPr>
            <w:rStyle w:val="Hyperlink"/>
            <w:noProof/>
          </w:rPr>
          <w:t>Standardvilkår for biogasanlæg omfattet af 5.3 b</w:t>
        </w:r>
        <w:r>
          <w:rPr>
            <w:noProof/>
            <w:webHidden/>
          </w:rPr>
          <w:tab/>
        </w:r>
        <w:r>
          <w:rPr>
            <w:noProof/>
            <w:webHidden/>
          </w:rPr>
          <w:fldChar w:fldCharType="begin"/>
        </w:r>
        <w:r>
          <w:rPr>
            <w:noProof/>
            <w:webHidden/>
          </w:rPr>
          <w:instrText xml:space="preserve"> PAGEREF _Toc80020103 \h </w:instrText>
        </w:r>
        <w:r>
          <w:rPr>
            <w:noProof/>
            <w:webHidden/>
          </w:rPr>
        </w:r>
        <w:r>
          <w:rPr>
            <w:noProof/>
            <w:webHidden/>
          </w:rPr>
          <w:fldChar w:fldCharType="separate"/>
        </w:r>
        <w:r>
          <w:rPr>
            <w:noProof/>
            <w:webHidden/>
          </w:rPr>
          <w:t>9</w:t>
        </w:r>
        <w:r>
          <w:rPr>
            <w:noProof/>
            <w:webHidden/>
          </w:rPr>
          <w:fldChar w:fldCharType="end"/>
        </w:r>
      </w:hyperlink>
    </w:p>
    <w:p w14:paraId="29D4B881" w14:textId="06DE5628" w:rsidR="007C3E39" w:rsidRDefault="007C3E39">
      <w:pPr>
        <w:pStyle w:val="Indholdsfortegnelse2"/>
        <w:tabs>
          <w:tab w:val="left" w:pos="660"/>
        </w:tabs>
        <w:rPr>
          <w:rFonts w:asciiTheme="minorHAnsi" w:eastAsiaTheme="minorEastAsia" w:hAnsiTheme="minorHAnsi"/>
          <w:noProof/>
          <w:lang w:eastAsia="da-DK"/>
        </w:rPr>
      </w:pPr>
      <w:hyperlink w:anchor="_Toc80020104" w:history="1">
        <w:r w:rsidRPr="0051320A">
          <w:rPr>
            <w:rStyle w:val="Hyperlink"/>
            <w:noProof/>
          </w:rPr>
          <w:t>2.3</w:t>
        </w:r>
        <w:r>
          <w:rPr>
            <w:rFonts w:asciiTheme="minorHAnsi" w:eastAsiaTheme="minorEastAsia" w:hAnsiTheme="minorHAnsi"/>
            <w:noProof/>
            <w:lang w:eastAsia="da-DK"/>
          </w:rPr>
          <w:tab/>
        </w:r>
        <w:r w:rsidRPr="0051320A">
          <w:rPr>
            <w:rStyle w:val="Hyperlink"/>
            <w:noProof/>
          </w:rPr>
          <w:t>Øvrige vilkår</w:t>
        </w:r>
        <w:r>
          <w:rPr>
            <w:noProof/>
            <w:webHidden/>
          </w:rPr>
          <w:tab/>
        </w:r>
        <w:r>
          <w:rPr>
            <w:noProof/>
            <w:webHidden/>
          </w:rPr>
          <w:fldChar w:fldCharType="begin"/>
        </w:r>
        <w:r>
          <w:rPr>
            <w:noProof/>
            <w:webHidden/>
          </w:rPr>
          <w:instrText xml:space="preserve"> PAGEREF _Toc80020104 \h </w:instrText>
        </w:r>
        <w:r>
          <w:rPr>
            <w:noProof/>
            <w:webHidden/>
          </w:rPr>
        </w:r>
        <w:r>
          <w:rPr>
            <w:noProof/>
            <w:webHidden/>
          </w:rPr>
          <w:fldChar w:fldCharType="separate"/>
        </w:r>
        <w:r>
          <w:rPr>
            <w:noProof/>
            <w:webHidden/>
          </w:rPr>
          <w:t>16</w:t>
        </w:r>
        <w:r>
          <w:rPr>
            <w:noProof/>
            <w:webHidden/>
          </w:rPr>
          <w:fldChar w:fldCharType="end"/>
        </w:r>
      </w:hyperlink>
    </w:p>
    <w:p w14:paraId="60B6F76A" w14:textId="53F28F76" w:rsidR="007C3E39" w:rsidRDefault="007C3E39">
      <w:pPr>
        <w:pStyle w:val="Indholdsfortegnelse2"/>
        <w:tabs>
          <w:tab w:val="left" w:pos="660"/>
        </w:tabs>
        <w:rPr>
          <w:rFonts w:asciiTheme="minorHAnsi" w:eastAsiaTheme="minorEastAsia" w:hAnsiTheme="minorHAnsi"/>
          <w:noProof/>
          <w:lang w:eastAsia="da-DK"/>
        </w:rPr>
      </w:pPr>
      <w:hyperlink w:anchor="_Toc80020105" w:history="1">
        <w:r w:rsidRPr="0051320A">
          <w:rPr>
            <w:rStyle w:val="Hyperlink"/>
            <w:noProof/>
          </w:rPr>
          <w:t>2.4</w:t>
        </w:r>
        <w:r>
          <w:rPr>
            <w:rFonts w:asciiTheme="minorHAnsi" w:eastAsiaTheme="minorEastAsia" w:hAnsiTheme="minorHAnsi"/>
            <w:noProof/>
            <w:lang w:eastAsia="da-DK"/>
          </w:rPr>
          <w:tab/>
        </w:r>
        <w:r w:rsidRPr="0051320A">
          <w:rPr>
            <w:rStyle w:val="Hyperlink"/>
            <w:noProof/>
          </w:rPr>
          <w:t>Øvrige oplysninger</w:t>
        </w:r>
        <w:r>
          <w:rPr>
            <w:noProof/>
            <w:webHidden/>
          </w:rPr>
          <w:tab/>
        </w:r>
        <w:r>
          <w:rPr>
            <w:noProof/>
            <w:webHidden/>
          </w:rPr>
          <w:fldChar w:fldCharType="begin"/>
        </w:r>
        <w:r>
          <w:rPr>
            <w:noProof/>
            <w:webHidden/>
          </w:rPr>
          <w:instrText xml:space="preserve"> PAGEREF _Toc80020105 \h </w:instrText>
        </w:r>
        <w:r>
          <w:rPr>
            <w:noProof/>
            <w:webHidden/>
          </w:rPr>
        </w:r>
        <w:r>
          <w:rPr>
            <w:noProof/>
            <w:webHidden/>
          </w:rPr>
          <w:fldChar w:fldCharType="separate"/>
        </w:r>
        <w:r>
          <w:rPr>
            <w:noProof/>
            <w:webHidden/>
          </w:rPr>
          <w:t>19</w:t>
        </w:r>
        <w:r>
          <w:rPr>
            <w:noProof/>
            <w:webHidden/>
          </w:rPr>
          <w:fldChar w:fldCharType="end"/>
        </w:r>
      </w:hyperlink>
    </w:p>
    <w:p w14:paraId="663E9371" w14:textId="4EE0004F" w:rsidR="007C3E39" w:rsidRDefault="007C3E39">
      <w:pPr>
        <w:pStyle w:val="Indholdsfortegnelse1"/>
        <w:rPr>
          <w:rFonts w:asciiTheme="minorHAnsi" w:eastAsiaTheme="minorEastAsia" w:hAnsiTheme="minorHAnsi"/>
          <w:b w:val="0"/>
          <w:caps w:val="0"/>
          <w:noProof/>
          <w:lang w:eastAsia="da-DK"/>
        </w:rPr>
      </w:pPr>
      <w:hyperlink w:anchor="_Toc80020106" w:history="1">
        <w:r w:rsidRPr="0051320A">
          <w:rPr>
            <w:rStyle w:val="Hyperlink"/>
            <w:noProof/>
          </w:rPr>
          <w:t>3.</w:t>
        </w:r>
        <w:r>
          <w:rPr>
            <w:rFonts w:asciiTheme="minorHAnsi" w:eastAsiaTheme="minorEastAsia" w:hAnsiTheme="minorHAnsi"/>
            <w:b w:val="0"/>
            <w:caps w:val="0"/>
            <w:noProof/>
            <w:lang w:eastAsia="da-DK"/>
          </w:rPr>
          <w:tab/>
        </w:r>
        <w:r w:rsidRPr="0051320A">
          <w:rPr>
            <w:rStyle w:val="Hyperlink"/>
            <w:noProof/>
          </w:rPr>
          <w:t>Biogasanlægget</w:t>
        </w:r>
        <w:r>
          <w:rPr>
            <w:noProof/>
            <w:webHidden/>
          </w:rPr>
          <w:tab/>
        </w:r>
        <w:r>
          <w:rPr>
            <w:noProof/>
            <w:webHidden/>
          </w:rPr>
          <w:fldChar w:fldCharType="begin"/>
        </w:r>
        <w:r>
          <w:rPr>
            <w:noProof/>
            <w:webHidden/>
          </w:rPr>
          <w:instrText xml:space="preserve"> PAGEREF _Toc80020106 \h </w:instrText>
        </w:r>
        <w:r>
          <w:rPr>
            <w:noProof/>
            <w:webHidden/>
          </w:rPr>
        </w:r>
        <w:r>
          <w:rPr>
            <w:noProof/>
            <w:webHidden/>
          </w:rPr>
          <w:fldChar w:fldCharType="separate"/>
        </w:r>
        <w:r>
          <w:rPr>
            <w:noProof/>
            <w:webHidden/>
          </w:rPr>
          <w:t>20</w:t>
        </w:r>
        <w:r>
          <w:rPr>
            <w:noProof/>
            <w:webHidden/>
          </w:rPr>
          <w:fldChar w:fldCharType="end"/>
        </w:r>
      </w:hyperlink>
    </w:p>
    <w:p w14:paraId="09AB5283" w14:textId="50CFC2AA" w:rsidR="007C3E39" w:rsidRDefault="007C3E39">
      <w:pPr>
        <w:pStyle w:val="Indholdsfortegnelse2"/>
        <w:tabs>
          <w:tab w:val="left" w:pos="660"/>
        </w:tabs>
        <w:rPr>
          <w:rFonts w:asciiTheme="minorHAnsi" w:eastAsiaTheme="minorEastAsia" w:hAnsiTheme="minorHAnsi"/>
          <w:noProof/>
          <w:lang w:eastAsia="da-DK"/>
        </w:rPr>
      </w:pPr>
      <w:hyperlink w:anchor="_Toc80020107" w:history="1">
        <w:r w:rsidRPr="0051320A">
          <w:rPr>
            <w:rStyle w:val="Hyperlink"/>
            <w:noProof/>
          </w:rPr>
          <w:t>3.1</w:t>
        </w:r>
        <w:r>
          <w:rPr>
            <w:rFonts w:asciiTheme="minorHAnsi" w:eastAsiaTheme="minorEastAsia" w:hAnsiTheme="minorHAnsi"/>
            <w:noProof/>
            <w:lang w:eastAsia="da-DK"/>
          </w:rPr>
          <w:tab/>
        </w:r>
        <w:r w:rsidRPr="0051320A">
          <w:rPr>
            <w:rStyle w:val="Hyperlink"/>
            <w:noProof/>
          </w:rPr>
          <w:t>BAT</w:t>
        </w:r>
        <w:r>
          <w:rPr>
            <w:noProof/>
            <w:webHidden/>
          </w:rPr>
          <w:tab/>
        </w:r>
        <w:r>
          <w:rPr>
            <w:noProof/>
            <w:webHidden/>
          </w:rPr>
          <w:fldChar w:fldCharType="begin"/>
        </w:r>
        <w:r>
          <w:rPr>
            <w:noProof/>
            <w:webHidden/>
          </w:rPr>
          <w:instrText xml:space="preserve"> PAGEREF _Toc80020107 \h </w:instrText>
        </w:r>
        <w:r>
          <w:rPr>
            <w:noProof/>
            <w:webHidden/>
          </w:rPr>
        </w:r>
        <w:r>
          <w:rPr>
            <w:noProof/>
            <w:webHidden/>
          </w:rPr>
          <w:fldChar w:fldCharType="separate"/>
        </w:r>
        <w:r>
          <w:rPr>
            <w:noProof/>
            <w:webHidden/>
          </w:rPr>
          <w:t>20</w:t>
        </w:r>
        <w:r>
          <w:rPr>
            <w:noProof/>
            <w:webHidden/>
          </w:rPr>
          <w:fldChar w:fldCharType="end"/>
        </w:r>
      </w:hyperlink>
    </w:p>
    <w:p w14:paraId="0C8913C1" w14:textId="190FCFB2" w:rsidR="007C3E39" w:rsidRDefault="007C3E39">
      <w:pPr>
        <w:pStyle w:val="Indholdsfortegnelse2"/>
        <w:tabs>
          <w:tab w:val="left" w:pos="660"/>
        </w:tabs>
        <w:rPr>
          <w:rFonts w:asciiTheme="minorHAnsi" w:eastAsiaTheme="minorEastAsia" w:hAnsiTheme="minorHAnsi"/>
          <w:noProof/>
          <w:lang w:eastAsia="da-DK"/>
        </w:rPr>
      </w:pPr>
      <w:hyperlink w:anchor="_Toc80020108" w:history="1">
        <w:r w:rsidRPr="0051320A">
          <w:rPr>
            <w:rStyle w:val="Hyperlink"/>
            <w:noProof/>
          </w:rPr>
          <w:t>3.2</w:t>
        </w:r>
        <w:r>
          <w:rPr>
            <w:rFonts w:asciiTheme="minorHAnsi" w:eastAsiaTheme="minorEastAsia" w:hAnsiTheme="minorHAnsi"/>
            <w:noProof/>
            <w:lang w:eastAsia="da-DK"/>
          </w:rPr>
          <w:tab/>
        </w:r>
        <w:r w:rsidRPr="0051320A">
          <w:rPr>
            <w:rStyle w:val="Hyperlink"/>
            <w:noProof/>
          </w:rPr>
          <w:t>biomasser til anlægget</w:t>
        </w:r>
        <w:r>
          <w:rPr>
            <w:noProof/>
            <w:webHidden/>
          </w:rPr>
          <w:tab/>
        </w:r>
        <w:r>
          <w:rPr>
            <w:noProof/>
            <w:webHidden/>
          </w:rPr>
          <w:fldChar w:fldCharType="begin"/>
        </w:r>
        <w:r>
          <w:rPr>
            <w:noProof/>
            <w:webHidden/>
          </w:rPr>
          <w:instrText xml:space="preserve"> PAGEREF _Toc80020108 \h </w:instrText>
        </w:r>
        <w:r>
          <w:rPr>
            <w:noProof/>
            <w:webHidden/>
          </w:rPr>
        </w:r>
        <w:r>
          <w:rPr>
            <w:noProof/>
            <w:webHidden/>
          </w:rPr>
          <w:fldChar w:fldCharType="separate"/>
        </w:r>
        <w:r>
          <w:rPr>
            <w:noProof/>
            <w:webHidden/>
          </w:rPr>
          <w:t>20</w:t>
        </w:r>
        <w:r>
          <w:rPr>
            <w:noProof/>
            <w:webHidden/>
          </w:rPr>
          <w:fldChar w:fldCharType="end"/>
        </w:r>
      </w:hyperlink>
    </w:p>
    <w:p w14:paraId="01C79461" w14:textId="30130800" w:rsidR="007C3E39" w:rsidRDefault="007C3E39">
      <w:pPr>
        <w:pStyle w:val="Indholdsfortegnelse2"/>
        <w:tabs>
          <w:tab w:val="left" w:pos="660"/>
        </w:tabs>
        <w:rPr>
          <w:rFonts w:asciiTheme="minorHAnsi" w:eastAsiaTheme="minorEastAsia" w:hAnsiTheme="minorHAnsi"/>
          <w:noProof/>
          <w:lang w:eastAsia="da-DK"/>
        </w:rPr>
      </w:pPr>
      <w:hyperlink w:anchor="_Toc80020109" w:history="1">
        <w:r w:rsidRPr="0051320A">
          <w:rPr>
            <w:rStyle w:val="Hyperlink"/>
            <w:noProof/>
          </w:rPr>
          <w:t>3.3</w:t>
        </w:r>
        <w:r>
          <w:rPr>
            <w:rFonts w:asciiTheme="minorHAnsi" w:eastAsiaTheme="minorEastAsia" w:hAnsiTheme="minorHAnsi"/>
            <w:noProof/>
            <w:lang w:eastAsia="da-DK"/>
          </w:rPr>
          <w:tab/>
        </w:r>
        <w:r w:rsidRPr="0051320A">
          <w:rPr>
            <w:rStyle w:val="Hyperlink"/>
            <w:noProof/>
          </w:rPr>
          <w:t>Lokalisering, samt til- og frakørsel</w:t>
        </w:r>
        <w:r>
          <w:rPr>
            <w:noProof/>
            <w:webHidden/>
          </w:rPr>
          <w:tab/>
        </w:r>
        <w:r>
          <w:rPr>
            <w:noProof/>
            <w:webHidden/>
          </w:rPr>
          <w:fldChar w:fldCharType="begin"/>
        </w:r>
        <w:r>
          <w:rPr>
            <w:noProof/>
            <w:webHidden/>
          </w:rPr>
          <w:instrText xml:space="preserve"> PAGEREF _Toc80020109 \h </w:instrText>
        </w:r>
        <w:r>
          <w:rPr>
            <w:noProof/>
            <w:webHidden/>
          </w:rPr>
        </w:r>
        <w:r>
          <w:rPr>
            <w:noProof/>
            <w:webHidden/>
          </w:rPr>
          <w:fldChar w:fldCharType="separate"/>
        </w:r>
        <w:r>
          <w:rPr>
            <w:noProof/>
            <w:webHidden/>
          </w:rPr>
          <w:t>21</w:t>
        </w:r>
        <w:r>
          <w:rPr>
            <w:noProof/>
            <w:webHidden/>
          </w:rPr>
          <w:fldChar w:fldCharType="end"/>
        </w:r>
      </w:hyperlink>
    </w:p>
    <w:p w14:paraId="609408BB" w14:textId="6E1E99D3" w:rsidR="007C3E39" w:rsidRDefault="007C3E39">
      <w:pPr>
        <w:pStyle w:val="Indholdsfortegnelse2"/>
        <w:tabs>
          <w:tab w:val="left" w:pos="660"/>
        </w:tabs>
        <w:rPr>
          <w:rFonts w:asciiTheme="minorHAnsi" w:eastAsiaTheme="minorEastAsia" w:hAnsiTheme="minorHAnsi"/>
          <w:noProof/>
          <w:lang w:eastAsia="da-DK"/>
        </w:rPr>
      </w:pPr>
      <w:hyperlink w:anchor="_Toc80020110" w:history="1">
        <w:r w:rsidRPr="0051320A">
          <w:rPr>
            <w:rStyle w:val="Hyperlink"/>
            <w:noProof/>
          </w:rPr>
          <w:t>3.4</w:t>
        </w:r>
        <w:r>
          <w:rPr>
            <w:rFonts w:asciiTheme="minorHAnsi" w:eastAsiaTheme="minorEastAsia" w:hAnsiTheme="minorHAnsi"/>
            <w:noProof/>
            <w:lang w:eastAsia="da-DK"/>
          </w:rPr>
          <w:tab/>
        </w:r>
        <w:r w:rsidRPr="0051320A">
          <w:rPr>
            <w:rStyle w:val="Hyperlink"/>
            <w:noProof/>
          </w:rPr>
          <w:t>Indretning og drift</w:t>
        </w:r>
        <w:r>
          <w:rPr>
            <w:noProof/>
            <w:webHidden/>
          </w:rPr>
          <w:tab/>
        </w:r>
        <w:r>
          <w:rPr>
            <w:noProof/>
            <w:webHidden/>
          </w:rPr>
          <w:fldChar w:fldCharType="begin"/>
        </w:r>
        <w:r>
          <w:rPr>
            <w:noProof/>
            <w:webHidden/>
          </w:rPr>
          <w:instrText xml:space="preserve"> PAGEREF _Toc80020110 \h </w:instrText>
        </w:r>
        <w:r>
          <w:rPr>
            <w:noProof/>
            <w:webHidden/>
          </w:rPr>
        </w:r>
        <w:r>
          <w:rPr>
            <w:noProof/>
            <w:webHidden/>
          </w:rPr>
          <w:fldChar w:fldCharType="separate"/>
        </w:r>
        <w:r>
          <w:rPr>
            <w:noProof/>
            <w:webHidden/>
          </w:rPr>
          <w:t>22</w:t>
        </w:r>
        <w:r>
          <w:rPr>
            <w:noProof/>
            <w:webHidden/>
          </w:rPr>
          <w:fldChar w:fldCharType="end"/>
        </w:r>
      </w:hyperlink>
    </w:p>
    <w:p w14:paraId="2A1FD052" w14:textId="45B43726" w:rsidR="007C3E39" w:rsidRDefault="007C3E39">
      <w:pPr>
        <w:pStyle w:val="Indholdsfortegnelse1"/>
        <w:rPr>
          <w:rFonts w:asciiTheme="minorHAnsi" w:eastAsiaTheme="minorEastAsia" w:hAnsiTheme="minorHAnsi"/>
          <w:b w:val="0"/>
          <w:caps w:val="0"/>
          <w:noProof/>
          <w:lang w:eastAsia="da-DK"/>
        </w:rPr>
      </w:pPr>
      <w:hyperlink w:anchor="_Toc80020111" w:history="1">
        <w:r w:rsidRPr="0051320A">
          <w:rPr>
            <w:rStyle w:val="Hyperlink"/>
            <w:noProof/>
          </w:rPr>
          <w:t>4.</w:t>
        </w:r>
        <w:r>
          <w:rPr>
            <w:rFonts w:asciiTheme="minorHAnsi" w:eastAsiaTheme="minorEastAsia" w:hAnsiTheme="minorHAnsi"/>
            <w:b w:val="0"/>
            <w:caps w:val="0"/>
            <w:noProof/>
            <w:lang w:eastAsia="da-DK"/>
          </w:rPr>
          <w:tab/>
        </w:r>
        <w:r w:rsidRPr="0051320A">
          <w:rPr>
            <w:rStyle w:val="Hyperlink"/>
            <w:noProof/>
          </w:rPr>
          <w:t>Luftforurening</w:t>
        </w:r>
        <w:r>
          <w:rPr>
            <w:noProof/>
            <w:webHidden/>
          </w:rPr>
          <w:tab/>
        </w:r>
        <w:r>
          <w:rPr>
            <w:noProof/>
            <w:webHidden/>
          </w:rPr>
          <w:fldChar w:fldCharType="begin"/>
        </w:r>
        <w:r>
          <w:rPr>
            <w:noProof/>
            <w:webHidden/>
          </w:rPr>
          <w:instrText xml:space="preserve"> PAGEREF _Toc80020111 \h </w:instrText>
        </w:r>
        <w:r>
          <w:rPr>
            <w:noProof/>
            <w:webHidden/>
          </w:rPr>
        </w:r>
        <w:r>
          <w:rPr>
            <w:noProof/>
            <w:webHidden/>
          </w:rPr>
          <w:fldChar w:fldCharType="separate"/>
        </w:r>
        <w:r>
          <w:rPr>
            <w:noProof/>
            <w:webHidden/>
          </w:rPr>
          <w:t>28</w:t>
        </w:r>
        <w:r>
          <w:rPr>
            <w:noProof/>
            <w:webHidden/>
          </w:rPr>
          <w:fldChar w:fldCharType="end"/>
        </w:r>
      </w:hyperlink>
    </w:p>
    <w:p w14:paraId="218790DD" w14:textId="24502FBB" w:rsidR="007C3E39" w:rsidRDefault="007C3E39">
      <w:pPr>
        <w:pStyle w:val="Indholdsfortegnelse2"/>
        <w:tabs>
          <w:tab w:val="left" w:pos="660"/>
        </w:tabs>
        <w:rPr>
          <w:rFonts w:asciiTheme="minorHAnsi" w:eastAsiaTheme="minorEastAsia" w:hAnsiTheme="minorHAnsi"/>
          <w:noProof/>
          <w:lang w:eastAsia="da-DK"/>
        </w:rPr>
      </w:pPr>
      <w:hyperlink w:anchor="_Toc80020112" w:history="1">
        <w:r w:rsidRPr="0051320A">
          <w:rPr>
            <w:rStyle w:val="Hyperlink"/>
            <w:noProof/>
            <w:lang w:eastAsia="da-DK"/>
          </w:rPr>
          <w:t>4.1</w:t>
        </w:r>
        <w:r>
          <w:rPr>
            <w:rFonts w:asciiTheme="minorHAnsi" w:eastAsiaTheme="minorEastAsia" w:hAnsiTheme="minorHAnsi"/>
            <w:noProof/>
            <w:lang w:eastAsia="da-DK"/>
          </w:rPr>
          <w:tab/>
        </w:r>
        <w:r w:rsidRPr="0051320A">
          <w:rPr>
            <w:rStyle w:val="Hyperlink"/>
            <w:noProof/>
            <w:lang w:eastAsia="da-DK"/>
          </w:rPr>
          <w:t>Lugt</w:t>
        </w:r>
        <w:r>
          <w:rPr>
            <w:noProof/>
            <w:webHidden/>
          </w:rPr>
          <w:tab/>
        </w:r>
        <w:r>
          <w:rPr>
            <w:noProof/>
            <w:webHidden/>
          </w:rPr>
          <w:fldChar w:fldCharType="begin"/>
        </w:r>
        <w:r>
          <w:rPr>
            <w:noProof/>
            <w:webHidden/>
          </w:rPr>
          <w:instrText xml:space="preserve"> PAGEREF _Toc80020112 \h </w:instrText>
        </w:r>
        <w:r>
          <w:rPr>
            <w:noProof/>
            <w:webHidden/>
          </w:rPr>
        </w:r>
        <w:r>
          <w:rPr>
            <w:noProof/>
            <w:webHidden/>
          </w:rPr>
          <w:fldChar w:fldCharType="separate"/>
        </w:r>
        <w:r>
          <w:rPr>
            <w:noProof/>
            <w:webHidden/>
          </w:rPr>
          <w:t>29</w:t>
        </w:r>
        <w:r>
          <w:rPr>
            <w:noProof/>
            <w:webHidden/>
          </w:rPr>
          <w:fldChar w:fldCharType="end"/>
        </w:r>
      </w:hyperlink>
    </w:p>
    <w:p w14:paraId="68CD352A" w14:textId="0EA71B68" w:rsidR="007C3E39" w:rsidRDefault="007C3E39">
      <w:pPr>
        <w:pStyle w:val="Indholdsfortegnelse2"/>
        <w:tabs>
          <w:tab w:val="left" w:pos="660"/>
        </w:tabs>
        <w:rPr>
          <w:rFonts w:asciiTheme="minorHAnsi" w:eastAsiaTheme="minorEastAsia" w:hAnsiTheme="minorHAnsi"/>
          <w:noProof/>
          <w:lang w:eastAsia="da-DK"/>
        </w:rPr>
      </w:pPr>
      <w:hyperlink w:anchor="_Toc80020113" w:history="1">
        <w:r w:rsidRPr="0051320A">
          <w:rPr>
            <w:rStyle w:val="Hyperlink"/>
            <w:noProof/>
            <w:lang w:eastAsia="da-DK"/>
          </w:rPr>
          <w:t>4.2</w:t>
        </w:r>
        <w:r>
          <w:rPr>
            <w:rFonts w:asciiTheme="minorHAnsi" w:eastAsiaTheme="minorEastAsia" w:hAnsiTheme="minorHAnsi"/>
            <w:noProof/>
            <w:lang w:eastAsia="da-DK"/>
          </w:rPr>
          <w:tab/>
        </w:r>
        <w:r w:rsidRPr="0051320A">
          <w:rPr>
            <w:rStyle w:val="Hyperlink"/>
            <w:noProof/>
            <w:shd w:val="clear" w:color="auto" w:fill="FFFFFF"/>
            <w:lang w:eastAsia="da-DK"/>
          </w:rPr>
          <w:t>Emission af svovlbrinte (H</w:t>
        </w:r>
        <w:r w:rsidRPr="0051320A">
          <w:rPr>
            <w:rStyle w:val="Hyperlink"/>
            <w:noProof/>
            <w:shd w:val="clear" w:color="auto" w:fill="FFFFFF"/>
            <w:vertAlign w:val="subscript"/>
            <w:lang w:eastAsia="da-DK"/>
          </w:rPr>
          <w:t>2</w:t>
        </w:r>
        <w:r w:rsidRPr="0051320A">
          <w:rPr>
            <w:rStyle w:val="Hyperlink"/>
            <w:noProof/>
            <w:shd w:val="clear" w:color="auto" w:fill="FFFFFF"/>
            <w:lang w:eastAsia="da-DK"/>
          </w:rPr>
          <w:t>S)</w:t>
        </w:r>
        <w:r>
          <w:rPr>
            <w:noProof/>
            <w:webHidden/>
          </w:rPr>
          <w:tab/>
        </w:r>
        <w:r>
          <w:rPr>
            <w:noProof/>
            <w:webHidden/>
          </w:rPr>
          <w:fldChar w:fldCharType="begin"/>
        </w:r>
        <w:r>
          <w:rPr>
            <w:noProof/>
            <w:webHidden/>
          </w:rPr>
          <w:instrText xml:space="preserve"> PAGEREF _Toc80020113 \h </w:instrText>
        </w:r>
        <w:r>
          <w:rPr>
            <w:noProof/>
            <w:webHidden/>
          </w:rPr>
        </w:r>
        <w:r>
          <w:rPr>
            <w:noProof/>
            <w:webHidden/>
          </w:rPr>
          <w:fldChar w:fldCharType="separate"/>
        </w:r>
        <w:r>
          <w:rPr>
            <w:noProof/>
            <w:webHidden/>
          </w:rPr>
          <w:t>32</w:t>
        </w:r>
        <w:r>
          <w:rPr>
            <w:noProof/>
            <w:webHidden/>
          </w:rPr>
          <w:fldChar w:fldCharType="end"/>
        </w:r>
      </w:hyperlink>
    </w:p>
    <w:p w14:paraId="237D8605" w14:textId="0056DBB0" w:rsidR="007C3E39" w:rsidRDefault="007C3E39">
      <w:pPr>
        <w:pStyle w:val="Indholdsfortegnelse2"/>
        <w:tabs>
          <w:tab w:val="left" w:pos="660"/>
        </w:tabs>
        <w:rPr>
          <w:rFonts w:asciiTheme="minorHAnsi" w:eastAsiaTheme="minorEastAsia" w:hAnsiTheme="minorHAnsi"/>
          <w:noProof/>
          <w:lang w:eastAsia="da-DK"/>
        </w:rPr>
      </w:pPr>
      <w:hyperlink w:anchor="_Toc80020114" w:history="1">
        <w:r w:rsidRPr="0051320A">
          <w:rPr>
            <w:rStyle w:val="Hyperlink"/>
            <w:noProof/>
            <w:lang w:eastAsia="da-DK"/>
          </w:rPr>
          <w:t>4.3</w:t>
        </w:r>
        <w:r>
          <w:rPr>
            <w:rFonts w:asciiTheme="minorHAnsi" w:eastAsiaTheme="minorEastAsia" w:hAnsiTheme="minorHAnsi"/>
            <w:noProof/>
            <w:lang w:eastAsia="da-DK"/>
          </w:rPr>
          <w:tab/>
        </w:r>
        <w:r w:rsidRPr="0051320A">
          <w:rPr>
            <w:rStyle w:val="Hyperlink"/>
            <w:noProof/>
            <w:lang w:eastAsia="da-DK"/>
          </w:rPr>
          <w:t>Emission af ammoniak</w:t>
        </w:r>
        <w:r>
          <w:rPr>
            <w:noProof/>
            <w:webHidden/>
          </w:rPr>
          <w:tab/>
        </w:r>
        <w:r>
          <w:rPr>
            <w:noProof/>
            <w:webHidden/>
          </w:rPr>
          <w:fldChar w:fldCharType="begin"/>
        </w:r>
        <w:r>
          <w:rPr>
            <w:noProof/>
            <w:webHidden/>
          </w:rPr>
          <w:instrText xml:space="preserve"> PAGEREF _Toc80020114 \h </w:instrText>
        </w:r>
        <w:r>
          <w:rPr>
            <w:noProof/>
            <w:webHidden/>
          </w:rPr>
        </w:r>
        <w:r>
          <w:rPr>
            <w:noProof/>
            <w:webHidden/>
          </w:rPr>
          <w:fldChar w:fldCharType="separate"/>
        </w:r>
        <w:r>
          <w:rPr>
            <w:noProof/>
            <w:webHidden/>
          </w:rPr>
          <w:t>32</w:t>
        </w:r>
        <w:r>
          <w:rPr>
            <w:noProof/>
            <w:webHidden/>
          </w:rPr>
          <w:fldChar w:fldCharType="end"/>
        </w:r>
      </w:hyperlink>
    </w:p>
    <w:p w14:paraId="218B27AA" w14:textId="0D704546" w:rsidR="007C3E39" w:rsidRDefault="007C3E39">
      <w:pPr>
        <w:pStyle w:val="Indholdsfortegnelse2"/>
        <w:tabs>
          <w:tab w:val="left" w:pos="660"/>
        </w:tabs>
        <w:rPr>
          <w:rFonts w:asciiTheme="minorHAnsi" w:eastAsiaTheme="minorEastAsia" w:hAnsiTheme="minorHAnsi"/>
          <w:noProof/>
          <w:lang w:eastAsia="da-DK"/>
        </w:rPr>
      </w:pPr>
      <w:hyperlink w:anchor="_Toc80020115" w:history="1">
        <w:r w:rsidRPr="0051320A">
          <w:rPr>
            <w:rStyle w:val="Hyperlink"/>
            <w:noProof/>
          </w:rPr>
          <w:t>4.4</w:t>
        </w:r>
        <w:r>
          <w:rPr>
            <w:rFonts w:asciiTheme="minorHAnsi" w:eastAsiaTheme="minorEastAsia" w:hAnsiTheme="minorHAnsi"/>
            <w:noProof/>
            <w:lang w:eastAsia="da-DK"/>
          </w:rPr>
          <w:tab/>
        </w:r>
        <w:r w:rsidRPr="0051320A">
          <w:rPr>
            <w:rStyle w:val="Hyperlink"/>
            <w:noProof/>
          </w:rPr>
          <w:t>Emission af NOX og CO fra naturgasfyret kedelanlæg</w:t>
        </w:r>
        <w:r>
          <w:rPr>
            <w:noProof/>
            <w:webHidden/>
          </w:rPr>
          <w:tab/>
        </w:r>
        <w:r>
          <w:rPr>
            <w:noProof/>
            <w:webHidden/>
          </w:rPr>
          <w:fldChar w:fldCharType="begin"/>
        </w:r>
        <w:r>
          <w:rPr>
            <w:noProof/>
            <w:webHidden/>
          </w:rPr>
          <w:instrText xml:space="preserve"> PAGEREF _Toc80020115 \h </w:instrText>
        </w:r>
        <w:r>
          <w:rPr>
            <w:noProof/>
            <w:webHidden/>
          </w:rPr>
        </w:r>
        <w:r>
          <w:rPr>
            <w:noProof/>
            <w:webHidden/>
          </w:rPr>
          <w:fldChar w:fldCharType="separate"/>
        </w:r>
        <w:r>
          <w:rPr>
            <w:noProof/>
            <w:webHidden/>
          </w:rPr>
          <w:t>32</w:t>
        </w:r>
        <w:r>
          <w:rPr>
            <w:noProof/>
            <w:webHidden/>
          </w:rPr>
          <w:fldChar w:fldCharType="end"/>
        </w:r>
      </w:hyperlink>
    </w:p>
    <w:p w14:paraId="727D60EC" w14:textId="1A8B85CE" w:rsidR="007C3E39" w:rsidRDefault="007C3E39">
      <w:pPr>
        <w:pStyle w:val="Indholdsfortegnelse1"/>
        <w:rPr>
          <w:rFonts w:asciiTheme="minorHAnsi" w:eastAsiaTheme="minorEastAsia" w:hAnsiTheme="minorHAnsi"/>
          <w:b w:val="0"/>
          <w:caps w:val="0"/>
          <w:noProof/>
          <w:lang w:eastAsia="da-DK"/>
        </w:rPr>
      </w:pPr>
      <w:hyperlink w:anchor="_Toc80020116" w:history="1">
        <w:r w:rsidRPr="0051320A">
          <w:rPr>
            <w:rStyle w:val="Hyperlink"/>
            <w:noProof/>
          </w:rPr>
          <w:t>5.</w:t>
        </w:r>
        <w:r>
          <w:rPr>
            <w:rFonts w:asciiTheme="minorHAnsi" w:eastAsiaTheme="minorEastAsia" w:hAnsiTheme="minorHAnsi"/>
            <w:b w:val="0"/>
            <w:caps w:val="0"/>
            <w:noProof/>
            <w:lang w:eastAsia="da-DK"/>
          </w:rPr>
          <w:tab/>
        </w:r>
        <w:r w:rsidRPr="0051320A">
          <w:rPr>
            <w:rStyle w:val="Hyperlink"/>
            <w:noProof/>
          </w:rPr>
          <w:t>Støj og vibrationer</w:t>
        </w:r>
        <w:r>
          <w:rPr>
            <w:noProof/>
            <w:webHidden/>
          </w:rPr>
          <w:tab/>
        </w:r>
        <w:r>
          <w:rPr>
            <w:noProof/>
            <w:webHidden/>
          </w:rPr>
          <w:fldChar w:fldCharType="begin"/>
        </w:r>
        <w:r>
          <w:rPr>
            <w:noProof/>
            <w:webHidden/>
          </w:rPr>
          <w:instrText xml:space="preserve"> PAGEREF _Toc80020116 \h </w:instrText>
        </w:r>
        <w:r>
          <w:rPr>
            <w:noProof/>
            <w:webHidden/>
          </w:rPr>
        </w:r>
        <w:r>
          <w:rPr>
            <w:noProof/>
            <w:webHidden/>
          </w:rPr>
          <w:fldChar w:fldCharType="separate"/>
        </w:r>
        <w:r>
          <w:rPr>
            <w:noProof/>
            <w:webHidden/>
          </w:rPr>
          <w:t>33</w:t>
        </w:r>
        <w:r>
          <w:rPr>
            <w:noProof/>
            <w:webHidden/>
          </w:rPr>
          <w:fldChar w:fldCharType="end"/>
        </w:r>
      </w:hyperlink>
    </w:p>
    <w:p w14:paraId="4EFC3877" w14:textId="5A905875" w:rsidR="007C3E39" w:rsidRDefault="007C3E39">
      <w:pPr>
        <w:pStyle w:val="Indholdsfortegnelse1"/>
        <w:rPr>
          <w:rFonts w:asciiTheme="minorHAnsi" w:eastAsiaTheme="minorEastAsia" w:hAnsiTheme="minorHAnsi"/>
          <w:b w:val="0"/>
          <w:caps w:val="0"/>
          <w:noProof/>
          <w:lang w:eastAsia="da-DK"/>
        </w:rPr>
      </w:pPr>
      <w:hyperlink w:anchor="_Toc80020117" w:history="1">
        <w:r w:rsidRPr="0051320A">
          <w:rPr>
            <w:rStyle w:val="Hyperlink"/>
            <w:noProof/>
          </w:rPr>
          <w:t>6.</w:t>
        </w:r>
        <w:r>
          <w:rPr>
            <w:rFonts w:asciiTheme="minorHAnsi" w:eastAsiaTheme="minorEastAsia" w:hAnsiTheme="minorHAnsi"/>
            <w:b w:val="0"/>
            <w:caps w:val="0"/>
            <w:noProof/>
            <w:lang w:eastAsia="da-DK"/>
          </w:rPr>
          <w:tab/>
        </w:r>
        <w:r w:rsidRPr="0051320A">
          <w:rPr>
            <w:rStyle w:val="Hyperlink"/>
            <w:noProof/>
          </w:rPr>
          <w:t>Spildevand</w:t>
        </w:r>
        <w:r>
          <w:rPr>
            <w:noProof/>
            <w:webHidden/>
          </w:rPr>
          <w:tab/>
        </w:r>
        <w:r>
          <w:rPr>
            <w:noProof/>
            <w:webHidden/>
          </w:rPr>
          <w:fldChar w:fldCharType="begin"/>
        </w:r>
        <w:r>
          <w:rPr>
            <w:noProof/>
            <w:webHidden/>
          </w:rPr>
          <w:instrText xml:space="preserve"> PAGEREF _Toc80020117 \h </w:instrText>
        </w:r>
        <w:r>
          <w:rPr>
            <w:noProof/>
            <w:webHidden/>
          </w:rPr>
        </w:r>
        <w:r>
          <w:rPr>
            <w:noProof/>
            <w:webHidden/>
          </w:rPr>
          <w:fldChar w:fldCharType="separate"/>
        </w:r>
        <w:r>
          <w:rPr>
            <w:noProof/>
            <w:webHidden/>
          </w:rPr>
          <w:t>35</w:t>
        </w:r>
        <w:r>
          <w:rPr>
            <w:noProof/>
            <w:webHidden/>
          </w:rPr>
          <w:fldChar w:fldCharType="end"/>
        </w:r>
      </w:hyperlink>
    </w:p>
    <w:p w14:paraId="3D0F1B73" w14:textId="0988392B" w:rsidR="007C3E39" w:rsidRDefault="007C3E39">
      <w:pPr>
        <w:pStyle w:val="Indholdsfortegnelse1"/>
        <w:rPr>
          <w:rFonts w:asciiTheme="minorHAnsi" w:eastAsiaTheme="minorEastAsia" w:hAnsiTheme="minorHAnsi"/>
          <w:b w:val="0"/>
          <w:caps w:val="0"/>
          <w:noProof/>
          <w:lang w:eastAsia="da-DK"/>
        </w:rPr>
      </w:pPr>
      <w:hyperlink w:anchor="_Toc80020118" w:history="1">
        <w:r w:rsidRPr="0051320A">
          <w:rPr>
            <w:rStyle w:val="Hyperlink"/>
            <w:noProof/>
          </w:rPr>
          <w:t>7.</w:t>
        </w:r>
        <w:r>
          <w:rPr>
            <w:rFonts w:asciiTheme="minorHAnsi" w:eastAsiaTheme="minorEastAsia" w:hAnsiTheme="minorHAnsi"/>
            <w:b w:val="0"/>
            <w:caps w:val="0"/>
            <w:noProof/>
            <w:lang w:eastAsia="da-DK"/>
          </w:rPr>
          <w:tab/>
        </w:r>
        <w:r w:rsidRPr="0051320A">
          <w:rPr>
            <w:rStyle w:val="Hyperlink"/>
            <w:noProof/>
          </w:rPr>
          <w:t>Driftsforstyrrelser og uheld</w:t>
        </w:r>
        <w:r>
          <w:rPr>
            <w:noProof/>
            <w:webHidden/>
          </w:rPr>
          <w:tab/>
        </w:r>
        <w:r>
          <w:rPr>
            <w:noProof/>
            <w:webHidden/>
          </w:rPr>
          <w:fldChar w:fldCharType="begin"/>
        </w:r>
        <w:r>
          <w:rPr>
            <w:noProof/>
            <w:webHidden/>
          </w:rPr>
          <w:instrText xml:space="preserve"> PAGEREF _Toc80020118 \h </w:instrText>
        </w:r>
        <w:r>
          <w:rPr>
            <w:noProof/>
            <w:webHidden/>
          </w:rPr>
        </w:r>
        <w:r>
          <w:rPr>
            <w:noProof/>
            <w:webHidden/>
          </w:rPr>
          <w:fldChar w:fldCharType="separate"/>
        </w:r>
        <w:r>
          <w:rPr>
            <w:noProof/>
            <w:webHidden/>
          </w:rPr>
          <w:t>36</w:t>
        </w:r>
        <w:r>
          <w:rPr>
            <w:noProof/>
            <w:webHidden/>
          </w:rPr>
          <w:fldChar w:fldCharType="end"/>
        </w:r>
      </w:hyperlink>
    </w:p>
    <w:p w14:paraId="079CEC0A" w14:textId="35913BE5" w:rsidR="007C3E39" w:rsidRDefault="007C3E39">
      <w:pPr>
        <w:pStyle w:val="Indholdsfortegnelse2"/>
        <w:tabs>
          <w:tab w:val="left" w:pos="660"/>
        </w:tabs>
        <w:rPr>
          <w:rFonts w:asciiTheme="minorHAnsi" w:eastAsiaTheme="minorEastAsia" w:hAnsiTheme="minorHAnsi"/>
          <w:noProof/>
          <w:lang w:eastAsia="da-DK"/>
        </w:rPr>
      </w:pPr>
      <w:hyperlink w:anchor="_Toc80020119" w:history="1">
        <w:r w:rsidRPr="0051320A">
          <w:rPr>
            <w:rStyle w:val="Hyperlink"/>
            <w:i/>
            <w:noProof/>
          </w:rPr>
          <w:t>7.1</w:t>
        </w:r>
        <w:r>
          <w:rPr>
            <w:rFonts w:asciiTheme="minorHAnsi" w:eastAsiaTheme="minorEastAsia" w:hAnsiTheme="minorHAnsi"/>
            <w:noProof/>
            <w:lang w:eastAsia="da-DK"/>
          </w:rPr>
          <w:tab/>
        </w:r>
        <w:r w:rsidRPr="0051320A">
          <w:rPr>
            <w:rStyle w:val="Hyperlink"/>
            <w:i/>
            <w:noProof/>
          </w:rPr>
          <w:t>Lækage af biogas</w:t>
        </w:r>
        <w:r>
          <w:rPr>
            <w:noProof/>
            <w:webHidden/>
          </w:rPr>
          <w:tab/>
        </w:r>
        <w:r>
          <w:rPr>
            <w:noProof/>
            <w:webHidden/>
          </w:rPr>
          <w:fldChar w:fldCharType="begin"/>
        </w:r>
        <w:r>
          <w:rPr>
            <w:noProof/>
            <w:webHidden/>
          </w:rPr>
          <w:instrText xml:space="preserve"> PAGEREF _Toc80020119 \h </w:instrText>
        </w:r>
        <w:r>
          <w:rPr>
            <w:noProof/>
            <w:webHidden/>
          </w:rPr>
        </w:r>
        <w:r>
          <w:rPr>
            <w:noProof/>
            <w:webHidden/>
          </w:rPr>
          <w:fldChar w:fldCharType="separate"/>
        </w:r>
        <w:r>
          <w:rPr>
            <w:noProof/>
            <w:webHidden/>
          </w:rPr>
          <w:t>36</w:t>
        </w:r>
        <w:r>
          <w:rPr>
            <w:noProof/>
            <w:webHidden/>
          </w:rPr>
          <w:fldChar w:fldCharType="end"/>
        </w:r>
      </w:hyperlink>
    </w:p>
    <w:p w14:paraId="2A17E645" w14:textId="29ABA930" w:rsidR="007C3E39" w:rsidRDefault="007C3E39">
      <w:pPr>
        <w:pStyle w:val="Indholdsfortegnelse2"/>
        <w:tabs>
          <w:tab w:val="left" w:pos="660"/>
        </w:tabs>
        <w:rPr>
          <w:rFonts w:asciiTheme="minorHAnsi" w:eastAsiaTheme="minorEastAsia" w:hAnsiTheme="minorHAnsi"/>
          <w:noProof/>
          <w:lang w:eastAsia="da-DK"/>
        </w:rPr>
      </w:pPr>
      <w:hyperlink w:anchor="_Toc80020120" w:history="1">
        <w:r w:rsidRPr="0051320A">
          <w:rPr>
            <w:rStyle w:val="Hyperlink"/>
            <w:i/>
            <w:noProof/>
          </w:rPr>
          <w:t>7.2</w:t>
        </w:r>
        <w:r>
          <w:rPr>
            <w:rFonts w:asciiTheme="minorHAnsi" w:eastAsiaTheme="minorEastAsia" w:hAnsiTheme="minorHAnsi"/>
            <w:noProof/>
            <w:lang w:eastAsia="da-DK"/>
          </w:rPr>
          <w:tab/>
        </w:r>
        <w:r w:rsidRPr="0051320A">
          <w:rPr>
            <w:rStyle w:val="Hyperlink"/>
            <w:i/>
            <w:noProof/>
          </w:rPr>
          <w:t>Brud på tanke</w:t>
        </w:r>
        <w:r>
          <w:rPr>
            <w:noProof/>
            <w:webHidden/>
          </w:rPr>
          <w:tab/>
        </w:r>
        <w:r>
          <w:rPr>
            <w:noProof/>
            <w:webHidden/>
          </w:rPr>
          <w:fldChar w:fldCharType="begin"/>
        </w:r>
        <w:r>
          <w:rPr>
            <w:noProof/>
            <w:webHidden/>
          </w:rPr>
          <w:instrText xml:space="preserve"> PAGEREF _Toc80020120 \h </w:instrText>
        </w:r>
        <w:r>
          <w:rPr>
            <w:noProof/>
            <w:webHidden/>
          </w:rPr>
        </w:r>
        <w:r>
          <w:rPr>
            <w:noProof/>
            <w:webHidden/>
          </w:rPr>
          <w:fldChar w:fldCharType="separate"/>
        </w:r>
        <w:r>
          <w:rPr>
            <w:noProof/>
            <w:webHidden/>
          </w:rPr>
          <w:t>37</w:t>
        </w:r>
        <w:r>
          <w:rPr>
            <w:noProof/>
            <w:webHidden/>
          </w:rPr>
          <w:fldChar w:fldCharType="end"/>
        </w:r>
      </w:hyperlink>
    </w:p>
    <w:p w14:paraId="71E9A61A" w14:textId="44EDD339" w:rsidR="007C3E39" w:rsidRDefault="007C3E39">
      <w:pPr>
        <w:pStyle w:val="Indholdsfortegnelse2"/>
        <w:tabs>
          <w:tab w:val="left" w:pos="660"/>
        </w:tabs>
        <w:rPr>
          <w:rFonts w:asciiTheme="minorHAnsi" w:eastAsiaTheme="minorEastAsia" w:hAnsiTheme="minorHAnsi"/>
          <w:noProof/>
          <w:lang w:eastAsia="da-DK"/>
        </w:rPr>
      </w:pPr>
      <w:hyperlink w:anchor="_Toc80020121" w:history="1">
        <w:r w:rsidRPr="0051320A">
          <w:rPr>
            <w:rStyle w:val="Hyperlink"/>
            <w:i/>
            <w:noProof/>
          </w:rPr>
          <w:t>7.3</w:t>
        </w:r>
        <w:r>
          <w:rPr>
            <w:rFonts w:asciiTheme="minorHAnsi" w:eastAsiaTheme="minorEastAsia" w:hAnsiTheme="minorHAnsi"/>
            <w:noProof/>
            <w:lang w:eastAsia="da-DK"/>
          </w:rPr>
          <w:tab/>
        </w:r>
        <w:r w:rsidRPr="0051320A">
          <w:rPr>
            <w:rStyle w:val="Hyperlink"/>
            <w:i/>
            <w:noProof/>
          </w:rPr>
          <w:t>Overskumning af biomasse</w:t>
        </w:r>
        <w:r>
          <w:rPr>
            <w:noProof/>
            <w:webHidden/>
          </w:rPr>
          <w:tab/>
        </w:r>
        <w:r>
          <w:rPr>
            <w:noProof/>
            <w:webHidden/>
          </w:rPr>
          <w:fldChar w:fldCharType="begin"/>
        </w:r>
        <w:r>
          <w:rPr>
            <w:noProof/>
            <w:webHidden/>
          </w:rPr>
          <w:instrText xml:space="preserve"> PAGEREF _Toc80020121 \h </w:instrText>
        </w:r>
        <w:r>
          <w:rPr>
            <w:noProof/>
            <w:webHidden/>
          </w:rPr>
        </w:r>
        <w:r>
          <w:rPr>
            <w:noProof/>
            <w:webHidden/>
          </w:rPr>
          <w:fldChar w:fldCharType="separate"/>
        </w:r>
        <w:r>
          <w:rPr>
            <w:noProof/>
            <w:webHidden/>
          </w:rPr>
          <w:t>37</w:t>
        </w:r>
        <w:r>
          <w:rPr>
            <w:noProof/>
            <w:webHidden/>
          </w:rPr>
          <w:fldChar w:fldCharType="end"/>
        </w:r>
      </w:hyperlink>
    </w:p>
    <w:p w14:paraId="2B9626C3" w14:textId="3A338EC6" w:rsidR="007C3E39" w:rsidRDefault="007C3E39">
      <w:pPr>
        <w:pStyle w:val="Indholdsfortegnelse2"/>
        <w:tabs>
          <w:tab w:val="left" w:pos="660"/>
        </w:tabs>
        <w:rPr>
          <w:rFonts w:asciiTheme="minorHAnsi" w:eastAsiaTheme="minorEastAsia" w:hAnsiTheme="minorHAnsi"/>
          <w:noProof/>
          <w:lang w:eastAsia="da-DK"/>
        </w:rPr>
      </w:pPr>
      <w:hyperlink w:anchor="_Toc80020122" w:history="1">
        <w:r w:rsidRPr="0051320A">
          <w:rPr>
            <w:rStyle w:val="Hyperlink"/>
            <w:noProof/>
          </w:rPr>
          <w:t>7.4</w:t>
        </w:r>
        <w:r>
          <w:rPr>
            <w:rFonts w:asciiTheme="minorHAnsi" w:eastAsiaTheme="minorEastAsia" w:hAnsiTheme="minorHAnsi"/>
            <w:noProof/>
            <w:lang w:eastAsia="da-DK"/>
          </w:rPr>
          <w:tab/>
        </w:r>
        <w:r w:rsidRPr="0051320A">
          <w:rPr>
            <w:rStyle w:val="Hyperlink"/>
            <w:noProof/>
          </w:rPr>
          <w:t>Nedbrud af udsugningsanlæg</w:t>
        </w:r>
        <w:r>
          <w:rPr>
            <w:noProof/>
            <w:webHidden/>
          </w:rPr>
          <w:tab/>
        </w:r>
        <w:r>
          <w:rPr>
            <w:noProof/>
            <w:webHidden/>
          </w:rPr>
          <w:fldChar w:fldCharType="begin"/>
        </w:r>
        <w:r>
          <w:rPr>
            <w:noProof/>
            <w:webHidden/>
          </w:rPr>
          <w:instrText xml:space="preserve"> PAGEREF _Toc80020122 \h </w:instrText>
        </w:r>
        <w:r>
          <w:rPr>
            <w:noProof/>
            <w:webHidden/>
          </w:rPr>
        </w:r>
        <w:r>
          <w:rPr>
            <w:noProof/>
            <w:webHidden/>
          </w:rPr>
          <w:fldChar w:fldCharType="separate"/>
        </w:r>
        <w:r>
          <w:rPr>
            <w:noProof/>
            <w:webHidden/>
          </w:rPr>
          <w:t>38</w:t>
        </w:r>
        <w:r>
          <w:rPr>
            <w:noProof/>
            <w:webHidden/>
          </w:rPr>
          <w:fldChar w:fldCharType="end"/>
        </w:r>
      </w:hyperlink>
    </w:p>
    <w:p w14:paraId="3A59CF4C" w14:textId="2FFE410F" w:rsidR="007C3E39" w:rsidRDefault="007C3E39">
      <w:pPr>
        <w:pStyle w:val="Indholdsfortegnelse2"/>
        <w:tabs>
          <w:tab w:val="left" w:pos="660"/>
        </w:tabs>
        <w:rPr>
          <w:rFonts w:asciiTheme="minorHAnsi" w:eastAsiaTheme="minorEastAsia" w:hAnsiTheme="minorHAnsi"/>
          <w:noProof/>
          <w:lang w:eastAsia="da-DK"/>
        </w:rPr>
      </w:pPr>
      <w:hyperlink w:anchor="_Toc80020123" w:history="1">
        <w:r w:rsidRPr="0051320A">
          <w:rPr>
            <w:rStyle w:val="Hyperlink"/>
            <w:noProof/>
          </w:rPr>
          <w:t>7.5</w:t>
        </w:r>
        <w:r>
          <w:rPr>
            <w:rFonts w:asciiTheme="minorHAnsi" w:eastAsiaTheme="minorEastAsia" w:hAnsiTheme="minorHAnsi"/>
            <w:noProof/>
            <w:lang w:eastAsia="da-DK"/>
          </w:rPr>
          <w:tab/>
        </w:r>
        <w:r w:rsidRPr="0051320A">
          <w:rPr>
            <w:rStyle w:val="Hyperlink"/>
            <w:noProof/>
          </w:rPr>
          <w:t>Driftsstop på gasopgraderingsanlægget</w:t>
        </w:r>
        <w:r>
          <w:rPr>
            <w:noProof/>
            <w:webHidden/>
          </w:rPr>
          <w:tab/>
        </w:r>
        <w:r>
          <w:rPr>
            <w:noProof/>
            <w:webHidden/>
          </w:rPr>
          <w:fldChar w:fldCharType="begin"/>
        </w:r>
        <w:r>
          <w:rPr>
            <w:noProof/>
            <w:webHidden/>
          </w:rPr>
          <w:instrText xml:space="preserve"> PAGEREF _Toc80020123 \h </w:instrText>
        </w:r>
        <w:r>
          <w:rPr>
            <w:noProof/>
            <w:webHidden/>
          </w:rPr>
        </w:r>
        <w:r>
          <w:rPr>
            <w:noProof/>
            <w:webHidden/>
          </w:rPr>
          <w:fldChar w:fldCharType="separate"/>
        </w:r>
        <w:r>
          <w:rPr>
            <w:noProof/>
            <w:webHidden/>
          </w:rPr>
          <w:t>38</w:t>
        </w:r>
        <w:r>
          <w:rPr>
            <w:noProof/>
            <w:webHidden/>
          </w:rPr>
          <w:fldChar w:fldCharType="end"/>
        </w:r>
      </w:hyperlink>
    </w:p>
    <w:p w14:paraId="227262E3" w14:textId="74A0B4C6" w:rsidR="007C3E39" w:rsidRDefault="007C3E39">
      <w:pPr>
        <w:pStyle w:val="Indholdsfortegnelse1"/>
        <w:rPr>
          <w:rFonts w:asciiTheme="minorHAnsi" w:eastAsiaTheme="minorEastAsia" w:hAnsiTheme="minorHAnsi"/>
          <w:b w:val="0"/>
          <w:caps w:val="0"/>
          <w:noProof/>
          <w:lang w:eastAsia="da-DK"/>
        </w:rPr>
      </w:pPr>
      <w:hyperlink w:anchor="_Toc80020124" w:history="1">
        <w:r w:rsidRPr="0051320A">
          <w:rPr>
            <w:rStyle w:val="Hyperlink"/>
            <w:noProof/>
          </w:rPr>
          <w:t>8.</w:t>
        </w:r>
        <w:r>
          <w:rPr>
            <w:rFonts w:asciiTheme="minorHAnsi" w:eastAsiaTheme="minorEastAsia" w:hAnsiTheme="minorHAnsi"/>
            <w:b w:val="0"/>
            <w:caps w:val="0"/>
            <w:noProof/>
            <w:lang w:eastAsia="da-DK"/>
          </w:rPr>
          <w:tab/>
        </w:r>
        <w:r w:rsidRPr="0051320A">
          <w:rPr>
            <w:rStyle w:val="Hyperlink"/>
            <w:noProof/>
          </w:rPr>
          <w:t>Affald</w:t>
        </w:r>
        <w:r>
          <w:rPr>
            <w:noProof/>
            <w:webHidden/>
          </w:rPr>
          <w:tab/>
        </w:r>
        <w:r>
          <w:rPr>
            <w:noProof/>
            <w:webHidden/>
          </w:rPr>
          <w:fldChar w:fldCharType="begin"/>
        </w:r>
        <w:r>
          <w:rPr>
            <w:noProof/>
            <w:webHidden/>
          </w:rPr>
          <w:instrText xml:space="preserve"> PAGEREF _Toc80020124 \h </w:instrText>
        </w:r>
        <w:r>
          <w:rPr>
            <w:noProof/>
            <w:webHidden/>
          </w:rPr>
        </w:r>
        <w:r>
          <w:rPr>
            <w:noProof/>
            <w:webHidden/>
          </w:rPr>
          <w:fldChar w:fldCharType="separate"/>
        </w:r>
        <w:r>
          <w:rPr>
            <w:noProof/>
            <w:webHidden/>
          </w:rPr>
          <w:t>38</w:t>
        </w:r>
        <w:r>
          <w:rPr>
            <w:noProof/>
            <w:webHidden/>
          </w:rPr>
          <w:fldChar w:fldCharType="end"/>
        </w:r>
      </w:hyperlink>
    </w:p>
    <w:p w14:paraId="194874DC" w14:textId="33042FB2" w:rsidR="007C3E39" w:rsidRDefault="007C3E39">
      <w:pPr>
        <w:pStyle w:val="Indholdsfortegnelse1"/>
        <w:rPr>
          <w:rFonts w:asciiTheme="minorHAnsi" w:eastAsiaTheme="minorEastAsia" w:hAnsiTheme="minorHAnsi"/>
          <w:b w:val="0"/>
          <w:caps w:val="0"/>
          <w:noProof/>
          <w:lang w:eastAsia="da-DK"/>
        </w:rPr>
      </w:pPr>
      <w:hyperlink w:anchor="_Toc80020125" w:history="1">
        <w:r w:rsidRPr="0051320A">
          <w:rPr>
            <w:rStyle w:val="Hyperlink"/>
            <w:noProof/>
          </w:rPr>
          <w:t>9.</w:t>
        </w:r>
        <w:r>
          <w:rPr>
            <w:rFonts w:asciiTheme="minorHAnsi" w:eastAsiaTheme="minorEastAsia" w:hAnsiTheme="minorHAnsi"/>
            <w:b w:val="0"/>
            <w:caps w:val="0"/>
            <w:noProof/>
            <w:lang w:eastAsia="da-DK"/>
          </w:rPr>
          <w:tab/>
        </w:r>
        <w:r w:rsidRPr="0051320A">
          <w:rPr>
            <w:rStyle w:val="Hyperlink"/>
            <w:noProof/>
          </w:rPr>
          <w:t>Jord og grundvand</w:t>
        </w:r>
        <w:r>
          <w:rPr>
            <w:noProof/>
            <w:webHidden/>
          </w:rPr>
          <w:tab/>
        </w:r>
        <w:r>
          <w:rPr>
            <w:noProof/>
            <w:webHidden/>
          </w:rPr>
          <w:fldChar w:fldCharType="begin"/>
        </w:r>
        <w:r>
          <w:rPr>
            <w:noProof/>
            <w:webHidden/>
          </w:rPr>
          <w:instrText xml:space="preserve"> PAGEREF _Toc80020125 \h </w:instrText>
        </w:r>
        <w:r>
          <w:rPr>
            <w:noProof/>
            <w:webHidden/>
          </w:rPr>
        </w:r>
        <w:r>
          <w:rPr>
            <w:noProof/>
            <w:webHidden/>
          </w:rPr>
          <w:fldChar w:fldCharType="separate"/>
        </w:r>
        <w:r>
          <w:rPr>
            <w:noProof/>
            <w:webHidden/>
          </w:rPr>
          <w:t>39</w:t>
        </w:r>
        <w:r>
          <w:rPr>
            <w:noProof/>
            <w:webHidden/>
          </w:rPr>
          <w:fldChar w:fldCharType="end"/>
        </w:r>
      </w:hyperlink>
    </w:p>
    <w:p w14:paraId="0BB7DFF6" w14:textId="4DFE155C" w:rsidR="007C3E39" w:rsidRDefault="007C3E39">
      <w:pPr>
        <w:pStyle w:val="Indholdsfortegnelse2"/>
        <w:tabs>
          <w:tab w:val="left" w:pos="660"/>
        </w:tabs>
        <w:rPr>
          <w:rFonts w:asciiTheme="minorHAnsi" w:eastAsiaTheme="minorEastAsia" w:hAnsiTheme="minorHAnsi"/>
          <w:noProof/>
          <w:lang w:eastAsia="da-DK"/>
        </w:rPr>
      </w:pPr>
      <w:hyperlink w:anchor="_Toc80020126" w:history="1">
        <w:r w:rsidRPr="0051320A">
          <w:rPr>
            <w:rStyle w:val="Hyperlink"/>
            <w:i/>
            <w:noProof/>
          </w:rPr>
          <w:t>9.1</w:t>
        </w:r>
        <w:r>
          <w:rPr>
            <w:rFonts w:asciiTheme="minorHAnsi" w:eastAsiaTheme="minorEastAsia" w:hAnsiTheme="minorHAnsi"/>
            <w:noProof/>
            <w:lang w:eastAsia="da-DK"/>
          </w:rPr>
          <w:tab/>
        </w:r>
        <w:r w:rsidRPr="0051320A">
          <w:rPr>
            <w:rStyle w:val="Hyperlink"/>
            <w:i/>
            <w:noProof/>
          </w:rPr>
          <w:t>Basistilstandsrapport</w:t>
        </w:r>
        <w:r>
          <w:rPr>
            <w:noProof/>
            <w:webHidden/>
          </w:rPr>
          <w:tab/>
        </w:r>
        <w:r>
          <w:rPr>
            <w:noProof/>
            <w:webHidden/>
          </w:rPr>
          <w:fldChar w:fldCharType="begin"/>
        </w:r>
        <w:r>
          <w:rPr>
            <w:noProof/>
            <w:webHidden/>
          </w:rPr>
          <w:instrText xml:space="preserve"> PAGEREF _Toc80020126 \h </w:instrText>
        </w:r>
        <w:r>
          <w:rPr>
            <w:noProof/>
            <w:webHidden/>
          </w:rPr>
        </w:r>
        <w:r>
          <w:rPr>
            <w:noProof/>
            <w:webHidden/>
          </w:rPr>
          <w:fldChar w:fldCharType="separate"/>
        </w:r>
        <w:r>
          <w:rPr>
            <w:noProof/>
            <w:webHidden/>
          </w:rPr>
          <w:t>40</w:t>
        </w:r>
        <w:r>
          <w:rPr>
            <w:noProof/>
            <w:webHidden/>
          </w:rPr>
          <w:fldChar w:fldCharType="end"/>
        </w:r>
      </w:hyperlink>
    </w:p>
    <w:p w14:paraId="28179126" w14:textId="3D34CD8B" w:rsidR="007C3E39" w:rsidRDefault="007C3E39">
      <w:pPr>
        <w:pStyle w:val="Indholdsfortegnelse1"/>
        <w:rPr>
          <w:rFonts w:asciiTheme="minorHAnsi" w:eastAsiaTheme="minorEastAsia" w:hAnsiTheme="minorHAnsi"/>
          <w:b w:val="0"/>
          <w:caps w:val="0"/>
          <w:noProof/>
          <w:lang w:eastAsia="da-DK"/>
        </w:rPr>
      </w:pPr>
      <w:hyperlink w:anchor="_Toc80020127" w:history="1">
        <w:r w:rsidRPr="0051320A">
          <w:rPr>
            <w:rStyle w:val="Hyperlink"/>
            <w:noProof/>
          </w:rPr>
          <w:t>10.</w:t>
        </w:r>
        <w:r>
          <w:rPr>
            <w:rFonts w:asciiTheme="minorHAnsi" w:eastAsiaTheme="minorEastAsia" w:hAnsiTheme="minorHAnsi"/>
            <w:b w:val="0"/>
            <w:caps w:val="0"/>
            <w:noProof/>
            <w:lang w:eastAsia="da-DK"/>
          </w:rPr>
          <w:tab/>
        </w:r>
        <w:r w:rsidRPr="0051320A">
          <w:rPr>
            <w:rStyle w:val="Hyperlink"/>
            <w:noProof/>
          </w:rPr>
          <w:t>Natura 2000</w:t>
        </w:r>
        <w:r>
          <w:rPr>
            <w:noProof/>
            <w:webHidden/>
          </w:rPr>
          <w:tab/>
        </w:r>
        <w:r>
          <w:rPr>
            <w:noProof/>
            <w:webHidden/>
          </w:rPr>
          <w:fldChar w:fldCharType="begin"/>
        </w:r>
        <w:r>
          <w:rPr>
            <w:noProof/>
            <w:webHidden/>
          </w:rPr>
          <w:instrText xml:space="preserve"> PAGEREF _Toc80020127 \h </w:instrText>
        </w:r>
        <w:r>
          <w:rPr>
            <w:noProof/>
            <w:webHidden/>
          </w:rPr>
        </w:r>
        <w:r>
          <w:rPr>
            <w:noProof/>
            <w:webHidden/>
          </w:rPr>
          <w:fldChar w:fldCharType="separate"/>
        </w:r>
        <w:r>
          <w:rPr>
            <w:noProof/>
            <w:webHidden/>
          </w:rPr>
          <w:t>41</w:t>
        </w:r>
        <w:r>
          <w:rPr>
            <w:noProof/>
            <w:webHidden/>
          </w:rPr>
          <w:fldChar w:fldCharType="end"/>
        </w:r>
      </w:hyperlink>
    </w:p>
    <w:p w14:paraId="2B281BCC" w14:textId="62BB45FB" w:rsidR="007C3E39" w:rsidRDefault="007C3E39">
      <w:pPr>
        <w:pStyle w:val="Indholdsfortegnelse1"/>
        <w:rPr>
          <w:rFonts w:asciiTheme="minorHAnsi" w:eastAsiaTheme="minorEastAsia" w:hAnsiTheme="minorHAnsi"/>
          <w:b w:val="0"/>
          <w:caps w:val="0"/>
          <w:noProof/>
          <w:lang w:eastAsia="da-DK"/>
        </w:rPr>
      </w:pPr>
      <w:hyperlink w:anchor="_Toc80020128" w:history="1">
        <w:r w:rsidRPr="0051320A">
          <w:rPr>
            <w:rStyle w:val="Hyperlink"/>
            <w:noProof/>
          </w:rPr>
          <w:t>11.</w:t>
        </w:r>
        <w:r>
          <w:rPr>
            <w:rFonts w:asciiTheme="minorHAnsi" w:eastAsiaTheme="minorEastAsia" w:hAnsiTheme="minorHAnsi"/>
            <w:b w:val="0"/>
            <w:caps w:val="0"/>
            <w:noProof/>
            <w:lang w:eastAsia="da-DK"/>
          </w:rPr>
          <w:tab/>
        </w:r>
        <w:r w:rsidRPr="0051320A">
          <w:rPr>
            <w:rStyle w:val="Hyperlink"/>
            <w:noProof/>
          </w:rPr>
          <w:t>Egenkontrol og driftsjournal</w:t>
        </w:r>
        <w:r>
          <w:rPr>
            <w:noProof/>
            <w:webHidden/>
          </w:rPr>
          <w:tab/>
        </w:r>
        <w:r>
          <w:rPr>
            <w:noProof/>
            <w:webHidden/>
          </w:rPr>
          <w:fldChar w:fldCharType="begin"/>
        </w:r>
        <w:r>
          <w:rPr>
            <w:noProof/>
            <w:webHidden/>
          </w:rPr>
          <w:instrText xml:space="preserve"> PAGEREF _Toc80020128 \h </w:instrText>
        </w:r>
        <w:r>
          <w:rPr>
            <w:noProof/>
            <w:webHidden/>
          </w:rPr>
        </w:r>
        <w:r>
          <w:rPr>
            <w:noProof/>
            <w:webHidden/>
          </w:rPr>
          <w:fldChar w:fldCharType="separate"/>
        </w:r>
        <w:r>
          <w:rPr>
            <w:noProof/>
            <w:webHidden/>
          </w:rPr>
          <w:t>42</w:t>
        </w:r>
        <w:r>
          <w:rPr>
            <w:noProof/>
            <w:webHidden/>
          </w:rPr>
          <w:fldChar w:fldCharType="end"/>
        </w:r>
      </w:hyperlink>
    </w:p>
    <w:p w14:paraId="3CBF3567" w14:textId="00991B19" w:rsidR="007C3E39" w:rsidRDefault="007C3E39">
      <w:pPr>
        <w:pStyle w:val="Indholdsfortegnelse1"/>
        <w:rPr>
          <w:rFonts w:asciiTheme="minorHAnsi" w:eastAsiaTheme="minorEastAsia" w:hAnsiTheme="minorHAnsi"/>
          <w:b w:val="0"/>
          <w:caps w:val="0"/>
          <w:noProof/>
          <w:lang w:eastAsia="da-DK"/>
        </w:rPr>
      </w:pPr>
      <w:hyperlink w:anchor="_Toc80020129" w:history="1">
        <w:r w:rsidRPr="0051320A">
          <w:rPr>
            <w:rStyle w:val="Hyperlink"/>
            <w:noProof/>
          </w:rPr>
          <w:t>12.</w:t>
        </w:r>
        <w:r>
          <w:rPr>
            <w:rFonts w:asciiTheme="minorHAnsi" w:eastAsiaTheme="minorEastAsia" w:hAnsiTheme="minorHAnsi"/>
            <w:b w:val="0"/>
            <w:caps w:val="0"/>
            <w:noProof/>
            <w:lang w:eastAsia="da-DK"/>
          </w:rPr>
          <w:tab/>
        </w:r>
        <w:r w:rsidRPr="0051320A">
          <w:rPr>
            <w:rStyle w:val="Hyperlink"/>
            <w:noProof/>
          </w:rPr>
          <w:t>Udtalelser</w:t>
        </w:r>
        <w:r>
          <w:rPr>
            <w:noProof/>
            <w:webHidden/>
          </w:rPr>
          <w:tab/>
        </w:r>
        <w:r>
          <w:rPr>
            <w:noProof/>
            <w:webHidden/>
          </w:rPr>
          <w:fldChar w:fldCharType="begin"/>
        </w:r>
        <w:r>
          <w:rPr>
            <w:noProof/>
            <w:webHidden/>
          </w:rPr>
          <w:instrText xml:space="preserve"> PAGEREF _Toc80020129 \h </w:instrText>
        </w:r>
        <w:r>
          <w:rPr>
            <w:noProof/>
            <w:webHidden/>
          </w:rPr>
        </w:r>
        <w:r>
          <w:rPr>
            <w:noProof/>
            <w:webHidden/>
          </w:rPr>
          <w:fldChar w:fldCharType="separate"/>
        </w:r>
        <w:r>
          <w:rPr>
            <w:noProof/>
            <w:webHidden/>
          </w:rPr>
          <w:t>43</w:t>
        </w:r>
        <w:r>
          <w:rPr>
            <w:noProof/>
            <w:webHidden/>
          </w:rPr>
          <w:fldChar w:fldCharType="end"/>
        </w:r>
      </w:hyperlink>
    </w:p>
    <w:p w14:paraId="0E709786" w14:textId="5EC659CA" w:rsidR="007C3E39" w:rsidRDefault="007C3E39">
      <w:pPr>
        <w:pStyle w:val="Indholdsfortegnelse1"/>
        <w:rPr>
          <w:rFonts w:asciiTheme="minorHAnsi" w:eastAsiaTheme="minorEastAsia" w:hAnsiTheme="minorHAnsi"/>
          <w:b w:val="0"/>
          <w:caps w:val="0"/>
          <w:noProof/>
          <w:lang w:eastAsia="da-DK"/>
        </w:rPr>
      </w:pPr>
      <w:hyperlink w:anchor="_Toc80020130" w:history="1">
        <w:r w:rsidRPr="0051320A">
          <w:rPr>
            <w:rStyle w:val="Hyperlink"/>
            <w:noProof/>
          </w:rPr>
          <w:t>13.</w:t>
        </w:r>
        <w:r>
          <w:rPr>
            <w:rFonts w:asciiTheme="minorHAnsi" w:eastAsiaTheme="minorEastAsia" w:hAnsiTheme="minorHAnsi"/>
            <w:b w:val="0"/>
            <w:caps w:val="0"/>
            <w:noProof/>
            <w:lang w:eastAsia="da-DK"/>
          </w:rPr>
          <w:tab/>
        </w:r>
        <w:r w:rsidRPr="0051320A">
          <w:rPr>
            <w:rStyle w:val="Hyperlink"/>
            <w:noProof/>
          </w:rPr>
          <w:t>Sammenfattende vurdering</w:t>
        </w:r>
        <w:r>
          <w:rPr>
            <w:noProof/>
            <w:webHidden/>
          </w:rPr>
          <w:tab/>
        </w:r>
        <w:r>
          <w:rPr>
            <w:noProof/>
            <w:webHidden/>
          </w:rPr>
          <w:fldChar w:fldCharType="begin"/>
        </w:r>
        <w:r>
          <w:rPr>
            <w:noProof/>
            <w:webHidden/>
          </w:rPr>
          <w:instrText xml:space="preserve"> PAGEREF _Toc80020130 \h </w:instrText>
        </w:r>
        <w:r>
          <w:rPr>
            <w:noProof/>
            <w:webHidden/>
          </w:rPr>
        </w:r>
        <w:r>
          <w:rPr>
            <w:noProof/>
            <w:webHidden/>
          </w:rPr>
          <w:fldChar w:fldCharType="separate"/>
        </w:r>
        <w:r>
          <w:rPr>
            <w:noProof/>
            <w:webHidden/>
          </w:rPr>
          <w:t>43</w:t>
        </w:r>
        <w:r>
          <w:rPr>
            <w:noProof/>
            <w:webHidden/>
          </w:rPr>
          <w:fldChar w:fldCharType="end"/>
        </w:r>
      </w:hyperlink>
    </w:p>
    <w:p w14:paraId="1071A0C3" w14:textId="5E0D2CE5" w:rsidR="007C3E39" w:rsidRDefault="007C3E39">
      <w:pPr>
        <w:pStyle w:val="Indholdsfortegnelse1"/>
        <w:rPr>
          <w:rFonts w:asciiTheme="minorHAnsi" w:eastAsiaTheme="minorEastAsia" w:hAnsiTheme="minorHAnsi"/>
          <w:b w:val="0"/>
          <w:caps w:val="0"/>
          <w:noProof/>
          <w:lang w:eastAsia="da-DK"/>
        </w:rPr>
      </w:pPr>
      <w:hyperlink w:anchor="_Toc80020131" w:history="1">
        <w:r w:rsidRPr="0051320A">
          <w:rPr>
            <w:rStyle w:val="Hyperlink"/>
            <w:noProof/>
          </w:rPr>
          <w:t>14.</w:t>
        </w:r>
        <w:r>
          <w:rPr>
            <w:rFonts w:asciiTheme="minorHAnsi" w:eastAsiaTheme="minorEastAsia" w:hAnsiTheme="minorHAnsi"/>
            <w:b w:val="0"/>
            <w:caps w:val="0"/>
            <w:noProof/>
            <w:lang w:eastAsia="da-DK"/>
          </w:rPr>
          <w:tab/>
        </w:r>
        <w:r w:rsidRPr="0051320A">
          <w:rPr>
            <w:rStyle w:val="Hyperlink"/>
            <w:noProof/>
          </w:rPr>
          <w:t>Offentliggørelse</w:t>
        </w:r>
        <w:r>
          <w:rPr>
            <w:noProof/>
            <w:webHidden/>
          </w:rPr>
          <w:tab/>
        </w:r>
        <w:r>
          <w:rPr>
            <w:noProof/>
            <w:webHidden/>
          </w:rPr>
          <w:fldChar w:fldCharType="begin"/>
        </w:r>
        <w:r>
          <w:rPr>
            <w:noProof/>
            <w:webHidden/>
          </w:rPr>
          <w:instrText xml:space="preserve"> PAGEREF _Toc80020131 \h </w:instrText>
        </w:r>
        <w:r>
          <w:rPr>
            <w:noProof/>
            <w:webHidden/>
          </w:rPr>
        </w:r>
        <w:r>
          <w:rPr>
            <w:noProof/>
            <w:webHidden/>
          </w:rPr>
          <w:fldChar w:fldCharType="separate"/>
        </w:r>
        <w:r>
          <w:rPr>
            <w:noProof/>
            <w:webHidden/>
          </w:rPr>
          <w:t>44</w:t>
        </w:r>
        <w:r>
          <w:rPr>
            <w:noProof/>
            <w:webHidden/>
          </w:rPr>
          <w:fldChar w:fldCharType="end"/>
        </w:r>
      </w:hyperlink>
    </w:p>
    <w:p w14:paraId="72310B57" w14:textId="0C76B97C" w:rsidR="007C3E39" w:rsidRDefault="007C3E39">
      <w:pPr>
        <w:pStyle w:val="Indholdsfortegnelse2"/>
        <w:tabs>
          <w:tab w:val="left" w:pos="660"/>
        </w:tabs>
        <w:rPr>
          <w:rFonts w:asciiTheme="minorHAnsi" w:eastAsiaTheme="minorEastAsia" w:hAnsiTheme="minorHAnsi"/>
          <w:noProof/>
          <w:lang w:eastAsia="da-DK"/>
        </w:rPr>
      </w:pPr>
      <w:hyperlink w:anchor="_Toc80020132" w:history="1">
        <w:r w:rsidRPr="0051320A">
          <w:rPr>
            <w:rStyle w:val="Hyperlink"/>
            <w:noProof/>
          </w:rPr>
          <w:t>14.1</w:t>
        </w:r>
        <w:r>
          <w:rPr>
            <w:rFonts w:asciiTheme="minorHAnsi" w:eastAsiaTheme="minorEastAsia" w:hAnsiTheme="minorHAnsi"/>
            <w:noProof/>
            <w:lang w:eastAsia="da-DK"/>
          </w:rPr>
          <w:tab/>
        </w:r>
        <w:r w:rsidRPr="0051320A">
          <w:rPr>
            <w:rStyle w:val="Hyperlink"/>
            <w:noProof/>
          </w:rPr>
          <w:t>Klagevejledning</w:t>
        </w:r>
        <w:r>
          <w:rPr>
            <w:noProof/>
            <w:webHidden/>
          </w:rPr>
          <w:tab/>
        </w:r>
        <w:r>
          <w:rPr>
            <w:noProof/>
            <w:webHidden/>
          </w:rPr>
          <w:fldChar w:fldCharType="begin"/>
        </w:r>
        <w:r>
          <w:rPr>
            <w:noProof/>
            <w:webHidden/>
          </w:rPr>
          <w:instrText xml:space="preserve"> PAGEREF _Toc80020132 \h </w:instrText>
        </w:r>
        <w:r>
          <w:rPr>
            <w:noProof/>
            <w:webHidden/>
          </w:rPr>
        </w:r>
        <w:r>
          <w:rPr>
            <w:noProof/>
            <w:webHidden/>
          </w:rPr>
          <w:fldChar w:fldCharType="separate"/>
        </w:r>
        <w:r>
          <w:rPr>
            <w:noProof/>
            <w:webHidden/>
          </w:rPr>
          <w:t>44</w:t>
        </w:r>
        <w:r>
          <w:rPr>
            <w:noProof/>
            <w:webHidden/>
          </w:rPr>
          <w:fldChar w:fldCharType="end"/>
        </w:r>
      </w:hyperlink>
    </w:p>
    <w:p w14:paraId="5E8CF2C7" w14:textId="202E5D9A" w:rsidR="007C3E39" w:rsidRDefault="007C3E39">
      <w:pPr>
        <w:pStyle w:val="Indholdsfortegnelse2"/>
        <w:rPr>
          <w:rFonts w:asciiTheme="minorHAnsi" w:eastAsiaTheme="minorEastAsia" w:hAnsiTheme="minorHAnsi"/>
          <w:noProof/>
          <w:lang w:eastAsia="da-DK"/>
        </w:rPr>
      </w:pPr>
      <w:hyperlink w:anchor="_Toc80020133" w:history="1">
        <w:r w:rsidRPr="0051320A">
          <w:rPr>
            <w:rStyle w:val="Hyperlink"/>
            <w:noProof/>
          </w:rPr>
          <w:t>Virksomhedens bemærkninger til afgørelsesudkast</w:t>
        </w:r>
        <w:r>
          <w:rPr>
            <w:noProof/>
            <w:webHidden/>
          </w:rPr>
          <w:tab/>
        </w:r>
        <w:r>
          <w:rPr>
            <w:noProof/>
            <w:webHidden/>
          </w:rPr>
          <w:fldChar w:fldCharType="begin"/>
        </w:r>
        <w:r>
          <w:rPr>
            <w:noProof/>
            <w:webHidden/>
          </w:rPr>
          <w:instrText xml:space="preserve"> PAGEREF _Toc80020133 \h </w:instrText>
        </w:r>
        <w:r>
          <w:rPr>
            <w:noProof/>
            <w:webHidden/>
          </w:rPr>
        </w:r>
        <w:r>
          <w:rPr>
            <w:noProof/>
            <w:webHidden/>
          </w:rPr>
          <w:fldChar w:fldCharType="separate"/>
        </w:r>
        <w:r>
          <w:rPr>
            <w:noProof/>
            <w:webHidden/>
          </w:rPr>
          <w:t>47</w:t>
        </w:r>
        <w:r>
          <w:rPr>
            <w:noProof/>
            <w:webHidden/>
          </w:rPr>
          <w:fldChar w:fldCharType="end"/>
        </w:r>
      </w:hyperlink>
    </w:p>
    <w:p w14:paraId="604AA4F7" w14:textId="1BF3A337" w:rsidR="007C3E39" w:rsidRDefault="007C3E39">
      <w:pPr>
        <w:pStyle w:val="Indholdsfortegnelse2"/>
        <w:rPr>
          <w:rFonts w:asciiTheme="minorHAnsi" w:eastAsiaTheme="minorEastAsia" w:hAnsiTheme="minorHAnsi"/>
          <w:noProof/>
          <w:lang w:eastAsia="da-DK"/>
        </w:rPr>
      </w:pPr>
      <w:hyperlink w:anchor="_Toc80020134" w:history="1">
        <w:r w:rsidRPr="0051320A">
          <w:rPr>
            <w:rStyle w:val="Hyperlink"/>
            <w:noProof/>
          </w:rPr>
          <w:t>Lokalrådets bemærkninger</w:t>
        </w:r>
        <w:r>
          <w:rPr>
            <w:noProof/>
            <w:webHidden/>
          </w:rPr>
          <w:tab/>
        </w:r>
        <w:r>
          <w:rPr>
            <w:noProof/>
            <w:webHidden/>
          </w:rPr>
          <w:fldChar w:fldCharType="begin"/>
        </w:r>
        <w:r>
          <w:rPr>
            <w:noProof/>
            <w:webHidden/>
          </w:rPr>
          <w:instrText xml:space="preserve"> PAGEREF _Toc80020134 \h </w:instrText>
        </w:r>
        <w:r>
          <w:rPr>
            <w:noProof/>
            <w:webHidden/>
          </w:rPr>
        </w:r>
        <w:r>
          <w:rPr>
            <w:noProof/>
            <w:webHidden/>
          </w:rPr>
          <w:fldChar w:fldCharType="separate"/>
        </w:r>
        <w:r>
          <w:rPr>
            <w:noProof/>
            <w:webHidden/>
          </w:rPr>
          <w:t>48</w:t>
        </w:r>
        <w:r>
          <w:rPr>
            <w:noProof/>
            <w:webHidden/>
          </w:rPr>
          <w:fldChar w:fldCharType="end"/>
        </w:r>
      </w:hyperlink>
    </w:p>
    <w:p w14:paraId="2AA78E6B" w14:textId="2555322C" w:rsidR="007C3E39" w:rsidRDefault="007C3E39">
      <w:pPr>
        <w:pStyle w:val="Indholdsfortegnelse2"/>
        <w:rPr>
          <w:rFonts w:asciiTheme="minorHAnsi" w:eastAsiaTheme="minorEastAsia" w:hAnsiTheme="minorHAnsi"/>
          <w:noProof/>
          <w:lang w:eastAsia="da-DK"/>
        </w:rPr>
      </w:pPr>
      <w:hyperlink w:anchor="_Toc80020135" w:history="1">
        <w:r w:rsidRPr="0051320A">
          <w:rPr>
            <w:rStyle w:val="Hyperlink"/>
            <w:noProof/>
          </w:rPr>
          <w:t>høringsbidrag fra privatpersoner</w:t>
        </w:r>
        <w:r>
          <w:rPr>
            <w:noProof/>
            <w:webHidden/>
          </w:rPr>
          <w:tab/>
        </w:r>
        <w:r>
          <w:rPr>
            <w:noProof/>
            <w:webHidden/>
          </w:rPr>
          <w:fldChar w:fldCharType="begin"/>
        </w:r>
        <w:r>
          <w:rPr>
            <w:noProof/>
            <w:webHidden/>
          </w:rPr>
          <w:instrText xml:space="preserve"> PAGEREF _Toc80020135 \h </w:instrText>
        </w:r>
        <w:r>
          <w:rPr>
            <w:noProof/>
            <w:webHidden/>
          </w:rPr>
        </w:r>
        <w:r>
          <w:rPr>
            <w:noProof/>
            <w:webHidden/>
          </w:rPr>
          <w:fldChar w:fldCharType="separate"/>
        </w:r>
        <w:r>
          <w:rPr>
            <w:noProof/>
            <w:webHidden/>
          </w:rPr>
          <w:t>48</w:t>
        </w:r>
        <w:r>
          <w:rPr>
            <w:noProof/>
            <w:webHidden/>
          </w:rPr>
          <w:fldChar w:fldCharType="end"/>
        </w:r>
      </w:hyperlink>
    </w:p>
    <w:p w14:paraId="1D2363EC" w14:textId="790F6DEB" w:rsidR="00830052" w:rsidRPr="00754E2E" w:rsidRDefault="00830052" w:rsidP="00830052">
      <w:r w:rsidRPr="00754E2E">
        <w:rPr>
          <w:b/>
          <w:bCs/>
          <w:noProof/>
        </w:rPr>
        <w:fldChar w:fldCharType="end"/>
      </w:r>
    </w:p>
    <w:p w14:paraId="71BD26C7" w14:textId="77777777" w:rsidR="00830052" w:rsidRPr="00754E2E" w:rsidRDefault="00830052" w:rsidP="00830052">
      <w:pPr>
        <w:spacing w:after="200"/>
      </w:pPr>
      <w:r w:rsidRPr="00754E2E">
        <w:br w:type="page"/>
      </w:r>
    </w:p>
    <w:p w14:paraId="00859C87" w14:textId="77777777" w:rsidR="00830052" w:rsidRPr="00754E2E" w:rsidRDefault="00830052" w:rsidP="00830052">
      <w:pPr>
        <w:pStyle w:val="HeaderEjIndholdsfortegnelse"/>
      </w:pPr>
      <w:r w:rsidRPr="00754E2E">
        <w:lastRenderedPageBreak/>
        <w:t>Stamdata</w:t>
      </w:r>
    </w:p>
    <w:tbl>
      <w:tblPr>
        <w:tblW w:w="0" w:type="auto"/>
        <w:tblLook w:val="04A0" w:firstRow="1" w:lastRow="0" w:firstColumn="1" w:lastColumn="0" w:noHBand="0" w:noVBand="1"/>
      </w:tblPr>
      <w:tblGrid>
        <w:gridCol w:w="2552"/>
        <w:gridCol w:w="7076"/>
      </w:tblGrid>
      <w:tr w:rsidR="00830052" w:rsidRPr="00754E2E" w14:paraId="2899DA9E" w14:textId="77777777" w:rsidTr="007C28B9">
        <w:tc>
          <w:tcPr>
            <w:tcW w:w="2552" w:type="dxa"/>
            <w:tcMar>
              <w:top w:w="198" w:type="dxa"/>
              <w:bottom w:w="0" w:type="dxa"/>
            </w:tcMar>
          </w:tcPr>
          <w:p w14:paraId="20D2A0D1" w14:textId="77777777" w:rsidR="00830052" w:rsidRPr="00754E2E" w:rsidRDefault="00830052" w:rsidP="007C28B9">
            <w:r w:rsidRPr="00754E2E">
              <w:t>Virksomhedens navn og adresse</w:t>
            </w:r>
          </w:p>
        </w:tc>
        <w:tc>
          <w:tcPr>
            <w:tcW w:w="7076" w:type="dxa"/>
            <w:tcMar>
              <w:top w:w="198" w:type="dxa"/>
              <w:bottom w:w="0" w:type="dxa"/>
            </w:tcMar>
          </w:tcPr>
          <w:p w14:paraId="4B702720" w14:textId="77777777" w:rsidR="00830052" w:rsidRPr="00754E2E" w:rsidRDefault="00830052" w:rsidP="007C28B9">
            <w:r w:rsidRPr="00754E2E">
              <w:t xml:space="preserve">Nature Energy Køng ApS, Næstvedvej 392, 4750 Lundby </w:t>
            </w:r>
          </w:p>
        </w:tc>
      </w:tr>
      <w:tr w:rsidR="00830052" w:rsidRPr="00754E2E" w14:paraId="6827EE58" w14:textId="77777777" w:rsidTr="007C28B9">
        <w:tc>
          <w:tcPr>
            <w:tcW w:w="2552" w:type="dxa"/>
            <w:tcMar>
              <w:top w:w="198" w:type="dxa"/>
              <w:bottom w:w="0" w:type="dxa"/>
            </w:tcMar>
          </w:tcPr>
          <w:p w14:paraId="3164B56B" w14:textId="77777777" w:rsidR="00830052" w:rsidRPr="00754E2E" w:rsidRDefault="00830052" w:rsidP="007C28B9">
            <w:r w:rsidRPr="00754E2E">
              <w:t>Matrikel nummer</w:t>
            </w:r>
          </w:p>
        </w:tc>
        <w:tc>
          <w:tcPr>
            <w:tcW w:w="7076" w:type="dxa"/>
            <w:tcMar>
              <w:top w:w="198" w:type="dxa"/>
              <w:bottom w:w="0" w:type="dxa"/>
            </w:tcMar>
          </w:tcPr>
          <w:p w14:paraId="7F90916D" w14:textId="77777777" w:rsidR="00830052" w:rsidRPr="00754E2E" w:rsidRDefault="00830052" w:rsidP="007C28B9">
            <w:r w:rsidRPr="00754E2E">
              <w:t>16</w:t>
            </w:r>
            <w:r>
              <w:t>p</w:t>
            </w:r>
            <w:r w:rsidRPr="00754E2E">
              <w:t xml:space="preserve"> Køng By, Køng</w:t>
            </w:r>
          </w:p>
        </w:tc>
      </w:tr>
      <w:tr w:rsidR="00830052" w:rsidRPr="00754E2E" w14:paraId="6447BE07" w14:textId="77777777" w:rsidTr="007C28B9">
        <w:tc>
          <w:tcPr>
            <w:tcW w:w="2552" w:type="dxa"/>
            <w:tcMar>
              <w:top w:w="198" w:type="dxa"/>
              <w:bottom w:w="0" w:type="dxa"/>
            </w:tcMar>
          </w:tcPr>
          <w:p w14:paraId="5EEF8799" w14:textId="77777777" w:rsidR="00830052" w:rsidRPr="00754E2E" w:rsidRDefault="00830052" w:rsidP="007C28B9">
            <w:r w:rsidRPr="00754E2E">
              <w:t>CVR-nummer</w:t>
            </w:r>
          </w:p>
        </w:tc>
        <w:tc>
          <w:tcPr>
            <w:tcW w:w="7076" w:type="dxa"/>
            <w:tcMar>
              <w:top w:w="198" w:type="dxa"/>
              <w:bottom w:w="0" w:type="dxa"/>
            </w:tcMar>
          </w:tcPr>
          <w:p w14:paraId="2631EC6C" w14:textId="77777777" w:rsidR="00830052" w:rsidRPr="00754E2E" w:rsidRDefault="00830052" w:rsidP="007C28B9">
            <w:r w:rsidRPr="00754E2E">
              <w:t>34734747</w:t>
            </w:r>
          </w:p>
        </w:tc>
      </w:tr>
      <w:tr w:rsidR="00830052" w:rsidRPr="00754E2E" w14:paraId="7A2E79E8" w14:textId="77777777" w:rsidTr="007C28B9">
        <w:tc>
          <w:tcPr>
            <w:tcW w:w="2552" w:type="dxa"/>
            <w:tcMar>
              <w:top w:w="198" w:type="dxa"/>
              <w:bottom w:w="0" w:type="dxa"/>
            </w:tcMar>
          </w:tcPr>
          <w:p w14:paraId="2F5207BB" w14:textId="77777777" w:rsidR="00830052" w:rsidRPr="00754E2E" w:rsidRDefault="00830052" w:rsidP="007C28B9">
            <w:r w:rsidRPr="00754E2E">
              <w:t>Grundejer</w:t>
            </w:r>
          </w:p>
        </w:tc>
        <w:tc>
          <w:tcPr>
            <w:tcW w:w="7076" w:type="dxa"/>
            <w:tcMar>
              <w:top w:w="198" w:type="dxa"/>
              <w:bottom w:w="0" w:type="dxa"/>
            </w:tcMar>
          </w:tcPr>
          <w:p w14:paraId="78FF6E11" w14:textId="77777777" w:rsidR="00830052" w:rsidRPr="00754E2E" w:rsidRDefault="00830052" w:rsidP="007C28B9">
            <w:r>
              <w:t>Nature Energy</w:t>
            </w:r>
            <w:r w:rsidRPr="00754E2E">
              <w:t xml:space="preserve"> Biogas A/S, </w:t>
            </w:r>
            <w:r w:rsidRPr="00754E2E">
              <w:rPr>
                <w:bCs/>
              </w:rPr>
              <w:t>Ørbækvej 260, 5220 Odense SØ</w:t>
            </w:r>
          </w:p>
        </w:tc>
      </w:tr>
      <w:tr w:rsidR="00830052" w:rsidRPr="00754E2E" w14:paraId="78C4DC3B" w14:textId="77777777" w:rsidTr="007C28B9">
        <w:tc>
          <w:tcPr>
            <w:tcW w:w="2552" w:type="dxa"/>
            <w:tcMar>
              <w:top w:w="198" w:type="dxa"/>
              <w:bottom w:w="0" w:type="dxa"/>
            </w:tcMar>
          </w:tcPr>
          <w:p w14:paraId="6407C3AC" w14:textId="77777777" w:rsidR="00830052" w:rsidRPr="00754E2E" w:rsidRDefault="00830052" w:rsidP="007C28B9">
            <w:r w:rsidRPr="00754E2E">
              <w:t>Ansøger</w:t>
            </w:r>
          </w:p>
        </w:tc>
        <w:tc>
          <w:tcPr>
            <w:tcW w:w="7076" w:type="dxa"/>
            <w:tcMar>
              <w:top w:w="198" w:type="dxa"/>
              <w:bottom w:w="0" w:type="dxa"/>
            </w:tcMar>
          </w:tcPr>
          <w:p w14:paraId="18EA8A35" w14:textId="77777777" w:rsidR="00830052" w:rsidRPr="00754E2E" w:rsidRDefault="00830052" w:rsidP="007C28B9">
            <w:r w:rsidRPr="00754E2E">
              <w:t xml:space="preserve">Nature Energy Biogas A/S, </w:t>
            </w:r>
            <w:r w:rsidRPr="00754E2E">
              <w:rPr>
                <w:bCs/>
              </w:rPr>
              <w:t>Ørbækvej 260, 5220 Odense SØ</w:t>
            </w:r>
          </w:p>
        </w:tc>
      </w:tr>
      <w:tr w:rsidR="00830052" w:rsidRPr="00416F30" w14:paraId="7E67A728" w14:textId="77777777" w:rsidTr="007C28B9">
        <w:tc>
          <w:tcPr>
            <w:tcW w:w="2552" w:type="dxa"/>
            <w:tcMar>
              <w:top w:w="198" w:type="dxa"/>
              <w:bottom w:w="0" w:type="dxa"/>
            </w:tcMar>
          </w:tcPr>
          <w:p w14:paraId="3341C07D" w14:textId="77777777" w:rsidR="00830052" w:rsidRPr="00754E2E" w:rsidRDefault="00830052" w:rsidP="007C28B9">
            <w:r w:rsidRPr="00754E2E">
              <w:t>Virksomhedens kontaktperson</w:t>
            </w:r>
          </w:p>
        </w:tc>
        <w:tc>
          <w:tcPr>
            <w:tcW w:w="7076" w:type="dxa"/>
            <w:tcMar>
              <w:top w:w="198" w:type="dxa"/>
              <w:bottom w:w="0" w:type="dxa"/>
            </w:tcMar>
          </w:tcPr>
          <w:p w14:paraId="7C825B64" w14:textId="77777777" w:rsidR="00830052" w:rsidRDefault="00830052" w:rsidP="007C28B9">
            <w:r w:rsidRPr="00754E2E">
              <w:t xml:space="preserve">Jesper Bundgaard, Ørbækvej 260, DK-5220 Odense SØ, </w:t>
            </w:r>
          </w:p>
          <w:p w14:paraId="2FF8FF52" w14:textId="77777777" w:rsidR="00830052" w:rsidRPr="00595AC4" w:rsidRDefault="00830052" w:rsidP="007C28B9">
            <w:pPr>
              <w:rPr>
                <w:lang w:val="en-US"/>
              </w:rPr>
            </w:pPr>
            <w:r w:rsidRPr="00595AC4">
              <w:rPr>
                <w:lang w:val="en-US"/>
              </w:rPr>
              <w:t>tlf.: +45 6315 6587/+45 4034 1846, E-mail: jeb@natureenergy.dk</w:t>
            </w:r>
          </w:p>
        </w:tc>
      </w:tr>
      <w:tr w:rsidR="00830052" w:rsidRPr="00754E2E" w14:paraId="4D43BBF1" w14:textId="77777777" w:rsidTr="007C28B9">
        <w:tc>
          <w:tcPr>
            <w:tcW w:w="2552" w:type="dxa"/>
            <w:tcMar>
              <w:top w:w="198" w:type="dxa"/>
              <w:bottom w:w="0" w:type="dxa"/>
            </w:tcMar>
          </w:tcPr>
          <w:p w14:paraId="6984967A" w14:textId="77777777" w:rsidR="00830052" w:rsidRPr="00754E2E" w:rsidRDefault="00830052" w:rsidP="007C28B9">
            <w:r w:rsidRPr="00754E2E">
              <w:t>Listepunkter</w:t>
            </w:r>
          </w:p>
        </w:tc>
        <w:tc>
          <w:tcPr>
            <w:tcW w:w="7076" w:type="dxa"/>
            <w:tcMar>
              <w:top w:w="198" w:type="dxa"/>
              <w:bottom w:w="0" w:type="dxa"/>
            </w:tcMar>
          </w:tcPr>
          <w:p w14:paraId="1E8DA45C" w14:textId="77777777" w:rsidR="00830052" w:rsidRPr="00754E2E" w:rsidRDefault="00830052" w:rsidP="007C28B9">
            <w:pPr>
              <w:rPr>
                <w:iCs/>
              </w:rPr>
            </w:pPr>
            <w:r w:rsidRPr="00754E2E">
              <w:rPr>
                <w:iCs/>
              </w:rPr>
              <w:t xml:space="preserve">Hovedaktivitet: Biogasanlæg - 5.3.b.i (standardvilkår afsnit 25). </w:t>
            </w:r>
          </w:p>
          <w:p w14:paraId="3AE70F53" w14:textId="77777777" w:rsidR="00830052" w:rsidRPr="00754E2E" w:rsidRDefault="00830052" w:rsidP="007C28B9">
            <w:r w:rsidRPr="00754E2E">
              <w:rPr>
                <w:iCs/>
              </w:rPr>
              <w:t>Biaktivitet: Naturgasfyringsanlæg – G</w:t>
            </w:r>
            <w:r>
              <w:rPr>
                <w:iCs/>
              </w:rPr>
              <w:t>2</w:t>
            </w:r>
            <w:r w:rsidRPr="00754E2E">
              <w:rPr>
                <w:iCs/>
              </w:rPr>
              <w:t>01/</w:t>
            </w:r>
            <w:r>
              <w:rPr>
                <w:iCs/>
              </w:rPr>
              <w:t>2</w:t>
            </w:r>
            <w:r w:rsidRPr="00754E2E">
              <w:rPr>
                <w:iCs/>
              </w:rPr>
              <w:t xml:space="preserve">02. </w:t>
            </w:r>
          </w:p>
        </w:tc>
      </w:tr>
      <w:tr w:rsidR="00830052" w:rsidRPr="00754E2E" w14:paraId="07A0050D" w14:textId="77777777" w:rsidTr="007C28B9">
        <w:tc>
          <w:tcPr>
            <w:tcW w:w="2552" w:type="dxa"/>
            <w:tcMar>
              <w:top w:w="198" w:type="dxa"/>
              <w:bottom w:w="0" w:type="dxa"/>
            </w:tcMar>
          </w:tcPr>
          <w:p w14:paraId="3A8DEFC2" w14:textId="77777777" w:rsidR="00830052" w:rsidRPr="00754E2E" w:rsidRDefault="00830052" w:rsidP="007C28B9">
            <w:r w:rsidRPr="00754E2E">
              <w:t>Godkendelses- og tilsynsmyndighed</w:t>
            </w:r>
          </w:p>
          <w:p w14:paraId="7233ABD5" w14:textId="77777777" w:rsidR="00830052" w:rsidRPr="00754E2E" w:rsidRDefault="00830052" w:rsidP="007C28B9"/>
        </w:tc>
        <w:tc>
          <w:tcPr>
            <w:tcW w:w="7076" w:type="dxa"/>
            <w:tcMar>
              <w:top w:w="198" w:type="dxa"/>
              <w:bottom w:w="0" w:type="dxa"/>
            </w:tcMar>
          </w:tcPr>
          <w:p w14:paraId="4353F9B9" w14:textId="77777777" w:rsidR="00830052" w:rsidRPr="00754E2E" w:rsidRDefault="00830052" w:rsidP="007C28B9">
            <w:r w:rsidRPr="00754E2E">
              <w:t>Vordingborg Kommune</w:t>
            </w:r>
          </w:p>
        </w:tc>
      </w:tr>
    </w:tbl>
    <w:p w14:paraId="20EE8B35" w14:textId="77777777" w:rsidR="00830052" w:rsidRPr="00754E2E" w:rsidRDefault="00830052" w:rsidP="00830052">
      <w:pPr>
        <w:pStyle w:val="HeaderEjIndholdsfortegnelse"/>
        <w:rPr>
          <w:sz w:val="32"/>
          <w:szCs w:val="32"/>
        </w:rPr>
      </w:pPr>
      <w:r w:rsidRPr="00754E2E">
        <w:rPr>
          <w:sz w:val="32"/>
          <w:szCs w:val="32"/>
        </w:rPr>
        <w:t>Lovgivning</w:t>
      </w:r>
    </w:p>
    <w:p w14:paraId="7A5F2EAA" w14:textId="77777777" w:rsidR="00830052" w:rsidRPr="00754E2E" w:rsidRDefault="00830052" w:rsidP="00830052">
      <w:r w:rsidRPr="00754E2E">
        <w:t>Miljøgodkendelser meddeles i henhold til lov om miljøbeskyttelse efter anvisningerne i godkendel</w:t>
      </w:r>
      <w:r w:rsidRPr="00754E2E">
        <w:softHyphen/>
        <w:t>sesbekendtgørelsen. Standardvilkårsbekendtgørelsen fastsætter standardvilkår for biogasanlæg, og disse er anvendt i miljøgodkendelsen.</w:t>
      </w:r>
    </w:p>
    <w:p w14:paraId="308E3BBA" w14:textId="77777777" w:rsidR="00830052" w:rsidRPr="00754E2E" w:rsidRDefault="00830052" w:rsidP="00830052"/>
    <w:p w14:paraId="5B960DBC" w14:textId="77777777" w:rsidR="00830052" w:rsidRPr="00754E2E" w:rsidRDefault="00830052" w:rsidP="00830052">
      <w:r w:rsidRPr="00754E2E">
        <w:rPr>
          <w:b/>
        </w:rPr>
        <w:t xml:space="preserve">Lov om miljøbeskyttelse. </w:t>
      </w:r>
      <w:r w:rsidRPr="00754E2E">
        <w:t>Bekendtgørelse af lov om miljøbeskyttelse (LBK 241</w:t>
      </w:r>
      <w:r w:rsidRPr="00754E2E">
        <w:rPr>
          <w:bCs/>
          <w:iCs/>
        </w:rPr>
        <w:t>, 2019)</w:t>
      </w:r>
      <w:r w:rsidRPr="00754E2E">
        <w:t>.</w:t>
      </w:r>
    </w:p>
    <w:p w14:paraId="2699C3DC" w14:textId="77777777" w:rsidR="00830052" w:rsidRPr="00754E2E" w:rsidRDefault="00830052" w:rsidP="00830052"/>
    <w:p w14:paraId="73FB8B3C" w14:textId="77777777" w:rsidR="00830052" w:rsidRPr="00754E2E" w:rsidRDefault="00830052" w:rsidP="00830052">
      <w:r w:rsidRPr="00754E2E">
        <w:rPr>
          <w:b/>
        </w:rPr>
        <w:t xml:space="preserve">Godkendelsesbekendtgørelsen. </w:t>
      </w:r>
      <w:r w:rsidRPr="00754E2E">
        <w:t xml:space="preserve">Bekendtgørelse om godkendelse af listevirksomhed (BEK </w:t>
      </w:r>
      <w:r w:rsidRPr="00754E2E">
        <w:rPr>
          <w:bCs/>
          <w:iCs/>
        </w:rPr>
        <w:t>1317 2018</w:t>
      </w:r>
      <w:r w:rsidRPr="00754E2E">
        <w:rPr>
          <w:b/>
          <w:bCs/>
          <w:iCs/>
        </w:rPr>
        <w:t>).</w:t>
      </w:r>
    </w:p>
    <w:p w14:paraId="14198578" w14:textId="77777777" w:rsidR="00830052" w:rsidRPr="00754E2E" w:rsidRDefault="00830052" w:rsidP="00830052"/>
    <w:p w14:paraId="32220C0F" w14:textId="77777777" w:rsidR="00830052" w:rsidRPr="00754E2E" w:rsidRDefault="00830052" w:rsidP="00830052">
      <w:pPr>
        <w:rPr>
          <w:b/>
          <w:bCs/>
          <w:iCs/>
        </w:rPr>
      </w:pPr>
      <w:r w:rsidRPr="00754E2E">
        <w:rPr>
          <w:b/>
          <w:iCs/>
        </w:rPr>
        <w:t xml:space="preserve">Standardvilkårsbekendtgørelsen. </w:t>
      </w:r>
      <w:r w:rsidRPr="00754E2E">
        <w:t xml:space="preserve">Bekendtgørelse </w:t>
      </w:r>
      <w:r w:rsidRPr="00754E2E">
        <w:rPr>
          <w:iCs/>
        </w:rPr>
        <w:t>om standardvilkår i godkendelse af listevirk</w:t>
      </w:r>
      <w:r w:rsidRPr="00754E2E">
        <w:rPr>
          <w:iCs/>
        </w:rPr>
        <w:softHyphen/>
        <w:t>somhed</w:t>
      </w:r>
      <w:r w:rsidRPr="00754E2E">
        <w:t xml:space="preserve"> (BEK</w:t>
      </w:r>
      <w:r w:rsidRPr="00754E2E">
        <w:rPr>
          <w:bCs/>
          <w:iCs/>
        </w:rPr>
        <w:t xml:space="preserve"> 1474, 2017)</w:t>
      </w:r>
      <w:r w:rsidRPr="00754E2E">
        <w:rPr>
          <w:b/>
          <w:bCs/>
          <w:iCs/>
        </w:rPr>
        <w:t> </w:t>
      </w:r>
    </w:p>
    <w:p w14:paraId="5F356F84" w14:textId="77777777" w:rsidR="00830052" w:rsidRPr="00754E2E" w:rsidRDefault="00830052" w:rsidP="00830052">
      <w:pPr>
        <w:rPr>
          <w:b/>
          <w:bCs/>
          <w:iCs/>
        </w:rPr>
      </w:pPr>
    </w:p>
    <w:p w14:paraId="20041384" w14:textId="77777777" w:rsidR="00830052" w:rsidRPr="00754E2E" w:rsidRDefault="00830052" w:rsidP="00830052">
      <w:pPr>
        <w:rPr>
          <w:b/>
        </w:rPr>
      </w:pPr>
      <w:r w:rsidRPr="00754E2E">
        <w:rPr>
          <w:b/>
          <w:bCs/>
          <w:iCs/>
        </w:rPr>
        <w:t xml:space="preserve">MCP-bekendtgørelsen. </w:t>
      </w:r>
      <w:r w:rsidRPr="00754E2E">
        <w:rPr>
          <w:bCs/>
          <w:iCs/>
        </w:rPr>
        <w:t>Bekendtgørelse om miljøkrav for mellemstore fyringsanlæg</w:t>
      </w:r>
      <w:r w:rsidRPr="00754E2E">
        <w:rPr>
          <w:b/>
          <w:bCs/>
          <w:iCs/>
        </w:rPr>
        <w:t xml:space="preserve"> </w:t>
      </w:r>
      <w:r w:rsidRPr="00754E2E">
        <w:rPr>
          <w:bCs/>
          <w:iCs/>
        </w:rPr>
        <w:t>(BEK 751, 2018)</w:t>
      </w:r>
      <w:r w:rsidRPr="00754E2E">
        <w:rPr>
          <w:b/>
          <w:bCs/>
          <w:iCs/>
        </w:rPr>
        <w:t xml:space="preserve"> </w:t>
      </w:r>
    </w:p>
    <w:p w14:paraId="576D6C65" w14:textId="77777777" w:rsidR="00830052" w:rsidRPr="00754E2E" w:rsidRDefault="00830052" w:rsidP="00830052"/>
    <w:p w14:paraId="1BE4366F" w14:textId="77777777" w:rsidR="00830052" w:rsidRPr="00754E2E" w:rsidRDefault="00830052" w:rsidP="00830052">
      <w:r w:rsidRPr="00754E2E">
        <w:rPr>
          <w:b/>
        </w:rPr>
        <w:t xml:space="preserve">Miljøvurderingsloven. </w:t>
      </w:r>
      <w:r w:rsidRPr="00754E2E">
        <w:t>Bekendtgørelse af lov om miljøvurdering af planer og programmer og af konkrete projekter (VVM) (LBK 1225, 2018) </w:t>
      </w:r>
    </w:p>
    <w:p w14:paraId="1D090EB4" w14:textId="77777777" w:rsidR="00830052" w:rsidRPr="00754E2E" w:rsidRDefault="00830052" w:rsidP="00830052">
      <w:pPr>
        <w:spacing w:after="200"/>
      </w:pPr>
      <w:r w:rsidRPr="00754E2E">
        <w:br w:type="page"/>
      </w:r>
    </w:p>
    <w:p w14:paraId="7F85C2B7" w14:textId="77777777" w:rsidR="00830052" w:rsidRDefault="00830052" w:rsidP="00830052">
      <w:pPr>
        <w:pStyle w:val="Overskrift1"/>
        <w:ind w:left="851" w:hanging="851"/>
      </w:pPr>
      <w:bookmarkStart w:id="0" w:name="_Toc8137258"/>
      <w:bookmarkStart w:id="1" w:name="_Toc80020098"/>
      <w:r w:rsidRPr="00754E2E">
        <w:lastRenderedPageBreak/>
        <w:t>Indledning</w:t>
      </w:r>
      <w:bookmarkEnd w:id="0"/>
      <w:bookmarkEnd w:id="1"/>
    </w:p>
    <w:p w14:paraId="498BD094" w14:textId="77777777" w:rsidR="00830052" w:rsidRDefault="00830052" w:rsidP="00830052">
      <w:pPr>
        <w:pStyle w:val="AccepteretTekst"/>
      </w:pPr>
      <w:r w:rsidRPr="00754E2E">
        <w:t xml:space="preserve">Nature Energy Biogas A/S </w:t>
      </w:r>
      <w:r>
        <w:t xml:space="preserve">fik den 5. juni 2019 </w:t>
      </w:r>
      <w:r w:rsidRPr="00754E2E">
        <w:t xml:space="preserve">miljøgodkendelse til </w:t>
      </w:r>
      <w:r>
        <w:t xml:space="preserve">at etablere </w:t>
      </w:r>
      <w:r w:rsidRPr="00754E2E">
        <w:t>et bio</w:t>
      </w:r>
      <w:r w:rsidRPr="00754E2E">
        <w:softHyphen/>
        <w:t>gas</w:t>
      </w:r>
      <w:r w:rsidRPr="00754E2E">
        <w:softHyphen/>
        <w:t>an</w:t>
      </w:r>
      <w:r>
        <w:softHyphen/>
      </w:r>
      <w:r w:rsidRPr="00754E2E">
        <w:t>læg un</w:t>
      </w:r>
      <w:r>
        <w:softHyphen/>
      </w:r>
      <w:r w:rsidRPr="00754E2E">
        <w:t>der Nature Energy Køng ApS, på matrikel 16</w:t>
      </w:r>
      <w:r>
        <w:t>p</w:t>
      </w:r>
      <w:r w:rsidRPr="00754E2E">
        <w:t xml:space="preserve"> Køng By, Køng. </w:t>
      </w:r>
      <w:r>
        <w:t>Miljøgodkendelsen blev påklaget og Miljø- og Fødevareklagenævnet traf den 29. januar 2021 afgørelse i klagesagen, og påpegede to mangler ved miljøgodkendelsen. Nævnet fandt, at der ville være risiko for over</w:t>
      </w:r>
      <w:r>
        <w:softHyphen/>
        <w:t>skr</w:t>
      </w:r>
      <w:r>
        <w:softHyphen/>
        <w:t>i</w:t>
      </w:r>
      <w:r>
        <w:softHyphen/>
        <w:t>delse af støj</w:t>
      </w:r>
      <w:r>
        <w:softHyphen/>
        <w:t>grænserne, idet miljøgodkendelsen, uden nærmere beregning, accepterede Energinets krav til et hul i støjvolden. Nævnet fandt desuden, at miljøgodkendelsen ikke skabte tilstrækkelig sikkerhed mod lugtgener fra virksomhedens plan</w:t>
      </w:r>
      <w:r>
        <w:softHyphen/>
        <w:t>la</w:t>
      </w:r>
      <w:r>
        <w:softHyphen/>
        <w:t>ger for biomasseaffald.</w:t>
      </w:r>
    </w:p>
    <w:p w14:paraId="13CD9F66" w14:textId="77777777" w:rsidR="00830052" w:rsidRDefault="00830052" w:rsidP="00830052">
      <w:pPr>
        <w:pStyle w:val="AccepteretTekst"/>
      </w:pPr>
    </w:p>
    <w:p w14:paraId="5268D988" w14:textId="12F8CEA7" w:rsidR="00830052" w:rsidRDefault="00830052" w:rsidP="00830052">
      <w:pPr>
        <w:pStyle w:val="AccepteretTekst"/>
      </w:pPr>
      <w:r>
        <w:t>Vordingborg Kommunes afgørelse blev hjemvist til fornyet behandling.</w:t>
      </w:r>
      <w:r w:rsidR="00C5244E">
        <w:t xml:space="preserve"> </w:t>
      </w:r>
    </w:p>
    <w:p w14:paraId="1B6E0934" w14:textId="77777777" w:rsidR="00830052" w:rsidRDefault="00830052" w:rsidP="00830052">
      <w:pPr>
        <w:pStyle w:val="AccepteretTekst"/>
      </w:pPr>
    </w:p>
    <w:p w14:paraId="6763DEB7" w14:textId="58AF0906" w:rsidR="00830052" w:rsidRPr="00754E2E" w:rsidRDefault="00830052" w:rsidP="00830052">
      <w:pPr>
        <w:pStyle w:val="AccepteretTekst"/>
      </w:pPr>
      <w:r>
        <w:t xml:space="preserve">Denne godkendelse er en genbehandling af miljøgodkendelse </w:t>
      </w:r>
      <w:r w:rsidR="00C5244E">
        <w:t xml:space="preserve">meddelt i </w:t>
      </w:r>
      <w:r>
        <w:t>juni 2019, hvor oven</w:t>
      </w:r>
      <w:r w:rsidR="00C5244E">
        <w:softHyphen/>
      </w:r>
      <w:r>
        <w:t xml:space="preserve">nævnte forhold om støj og lugt er nærmere undersøgt. </w:t>
      </w:r>
    </w:p>
    <w:p w14:paraId="7D63EF9D" w14:textId="77777777" w:rsidR="00830052" w:rsidRPr="00595AC4" w:rsidRDefault="00830052" w:rsidP="00830052"/>
    <w:p w14:paraId="7DEC51C4" w14:textId="77777777" w:rsidR="00830052" w:rsidRPr="00754E2E" w:rsidRDefault="00830052" w:rsidP="00830052">
      <w:pPr>
        <w:pStyle w:val="Overskrift2"/>
        <w:ind w:left="851" w:hanging="851"/>
      </w:pPr>
      <w:bookmarkStart w:id="2" w:name="_Toc8137259"/>
      <w:bookmarkStart w:id="3" w:name="_Toc80020099"/>
      <w:r w:rsidRPr="00754E2E">
        <w:t>Virksomheden og dens miljøforhold</w:t>
      </w:r>
      <w:bookmarkEnd w:id="2"/>
      <w:bookmarkEnd w:id="3"/>
    </w:p>
    <w:p w14:paraId="6E09D698" w14:textId="4DFA150E" w:rsidR="00830052" w:rsidRPr="00754E2E" w:rsidRDefault="00830052" w:rsidP="00830052">
      <w:pPr>
        <w:pStyle w:val="AccepteretTekst"/>
      </w:pPr>
      <w:r w:rsidRPr="00754E2E">
        <w:t xml:space="preserve">Biogasanlægget bliver et fællesbiogasanlæg, </w:t>
      </w:r>
      <w:r>
        <w:t xml:space="preserve">og </w:t>
      </w:r>
      <w:r w:rsidRPr="00754E2E">
        <w:t>etableres som et barmarksprojekt. Anlægget di</w:t>
      </w:r>
      <w:r w:rsidRPr="00754E2E">
        <w:softHyphen/>
        <w:t>men</w:t>
      </w:r>
      <w:r w:rsidR="00C5244E">
        <w:softHyphen/>
      </w:r>
      <w:r>
        <w:softHyphen/>
      </w:r>
      <w:r>
        <w:softHyphen/>
      </w:r>
      <w:r w:rsidRPr="00754E2E">
        <w:t>sioneres til en kapacitet på 300.000 tons biomasse/år, bestående af husdyrgød</w:t>
      </w:r>
      <w:r w:rsidRPr="00754E2E">
        <w:softHyphen/>
        <w:t>ning, orga</w:t>
      </w:r>
      <w:r w:rsidRPr="00754E2E">
        <w:softHyphen/>
        <w:t>nis</w:t>
      </w:r>
      <w:r w:rsidRPr="00754E2E">
        <w:softHyphen/>
        <w:t>ke restprodukter fra fødevareproduktion og dyrket biomasse. Biomassen vil overvejende være</w:t>
      </w:r>
      <w:r>
        <w:t xml:space="preserve"> roe</w:t>
      </w:r>
      <w:r>
        <w:softHyphen/>
        <w:t>pulp og husdyrgødning</w:t>
      </w:r>
      <w:r w:rsidRPr="00754E2E">
        <w:t>.</w:t>
      </w:r>
    </w:p>
    <w:p w14:paraId="0A7A71F1" w14:textId="77777777" w:rsidR="00830052" w:rsidRDefault="00830052" w:rsidP="00830052">
      <w:pPr>
        <w:pStyle w:val="AccepteretTekst"/>
      </w:pPr>
    </w:p>
    <w:p w14:paraId="1671F39C" w14:textId="77777777" w:rsidR="00830052" w:rsidRPr="00754E2E" w:rsidRDefault="00830052" w:rsidP="00830052">
      <w:pPr>
        <w:pStyle w:val="AccepteretTekst"/>
      </w:pPr>
      <w:r>
        <w:t>D</w:t>
      </w:r>
      <w:r w:rsidRPr="00754E2E">
        <w:t>en afgassede bio</w:t>
      </w:r>
      <w:r w:rsidRPr="00754E2E">
        <w:softHyphen/>
        <w:t>masse afsættes til jordbrugsformål, o</w:t>
      </w:r>
      <w:r w:rsidRPr="00754E2E">
        <w:rPr>
          <w:rFonts w:eastAsia="Times New Roman" w:cs="Arial"/>
          <w:bCs/>
          <w:shd w:val="clear" w:color="auto" w:fill="FFFFFF"/>
          <w:lang w:eastAsia="da-DK"/>
        </w:rPr>
        <w:t>g udbringes efter reglerne i affald til jord be</w:t>
      </w:r>
      <w:r>
        <w:rPr>
          <w:rFonts w:eastAsia="Times New Roman" w:cs="Arial"/>
          <w:bCs/>
          <w:shd w:val="clear" w:color="auto" w:fill="FFFFFF"/>
          <w:lang w:eastAsia="da-DK"/>
        </w:rPr>
        <w:softHyphen/>
      </w:r>
      <w:r w:rsidRPr="00754E2E">
        <w:rPr>
          <w:rFonts w:eastAsia="Times New Roman" w:cs="Arial"/>
          <w:bCs/>
          <w:shd w:val="clear" w:color="auto" w:fill="FFFFFF"/>
          <w:lang w:eastAsia="da-DK"/>
        </w:rPr>
        <w:t>kendtgørelsen. Hvis andelen af indu</w:t>
      </w:r>
      <w:r w:rsidRPr="00754E2E">
        <w:rPr>
          <w:rFonts w:eastAsia="Times New Roman" w:cs="Arial"/>
          <w:bCs/>
          <w:shd w:val="clear" w:color="auto" w:fill="FFFFFF"/>
          <w:lang w:eastAsia="da-DK"/>
        </w:rPr>
        <w:softHyphen/>
        <w:t>striel biomasse bliver meget mindre end forventet kan bio</w:t>
      </w:r>
      <w:r>
        <w:rPr>
          <w:rFonts w:eastAsia="Times New Roman" w:cs="Arial"/>
          <w:bCs/>
          <w:shd w:val="clear" w:color="auto" w:fill="FFFFFF"/>
          <w:lang w:eastAsia="da-DK"/>
        </w:rPr>
        <w:softHyphen/>
      </w:r>
      <w:r w:rsidRPr="00754E2E">
        <w:rPr>
          <w:rFonts w:eastAsia="Times New Roman" w:cs="Arial"/>
          <w:bCs/>
          <w:shd w:val="clear" w:color="auto" w:fill="FFFFFF"/>
          <w:lang w:eastAsia="da-DK"/>
        </w:rPr>
        <w:t>massen udbringes som husdyrgød</w:t>
      </w:r>
      <w:r w:rsidRPr="00754E2E">
        <w:rPr>
          <w:rFonts w:eastAsia="Times New Roman" w:cs="Arial"/>
          <w:bCs/>
          <w:shd w:val="clear" w:color="auto" w:fill="FFFFFF"/>
          <w:lang w:eastAsia="da-DK"/>
        </w:rPr>
        <w:softHyphen/>
        <w:t>ning.</w:t>
      </w:r>
    </w:p>
    <w:p w14:paraId="2C9B5EF8" w14:textId="77777777" w:rsidR="00830052" w:rsidRPr="00754E2E" w:rsidRDefault="00830052" w:rsidP="00830052">
      <w:pPr>
        <w:pStyle w:val="AccepteretTekst"/>
      </w:pPr>
    </w:p>
    <w:p w14:paraId="5F972BE1" w14:textId="77777777" w:rsidR="00830052" w:rsidRDefault="00830052" w:rsidP="00830052">
      <w:pPr>
        <w:pStyle w:val="AccepteretTekst"/>
      </w:pPr>
      <w:r w:rsidRPr="00754E2E">
        <w:t xml:space="preserve">Biogassen </w:t>
      </w:r>
      <w:r>
        <w:t>renses for CO</w:t>
      </w:r>
      <w:r w:rsidRPr="0030107C">
        <w:rPr>
          <w:vertAlign w:val="subscript"/>
        </w:rPr>
        <w:t>2</w:t>
      </w:r>
      <w:r w:rsidRPr="00754E2E">
        <w:t xml:space="preserve"> og </w:t>
      </w:r>
      <w:r>
        <w:t xml:space="preserve">afhændes til </w:t>
      </w:r>
      <w:r w:rsidRPr="00754E2E">
        <w:t>naturgasnettet</w:t>
      </w:r>
      <w:r>
        <w:t xml:space="preserve">. </w:t>
      </w:r>
      <w:bookmarkStart w:id="4" w:name="_Hlk70931882"/>
    </w:p>
    <w:p w14:paraId="457B4422" w14:textId="77777777" w:rsidR="00830052" w:rsidRPr="00754E2E" w:rsidRDefault="00830052" w:rsidP="00830052">
      <w:pPr>
        <w:pStyle w:val="AccepteretTekst"/>
      </w:pPr>
    </w:p>
    <w:p w14:paraId="24F1ADAF" w14:textId="77777777" w:rsidR="00830052" w:rsidRPr="00754E2E" w:rsidRDefault="00830052" w:rsidP="00830052">
      <w:pPr>
        <w:pStyle w:val="AccepteretTekst"/>
        <w:keepNext/>
        <w:jc w:val="center"/>
      </w:pPr>
      <w:r w:rsidRPr="00754E2E">
        <w:rPr>
          <w:noProof/>
          <w:lang w:eastAsia="da-DK"/>
        </w:rPr>
        <w:drawing>
          <wp:inline distT="0" distB="0" distL="0" distR="0" wp14:anchorId="0FD55406" wp14:editId="06051531">
            <wp:extent cx="3519059" cy="2763981"/>
            <wp:effectExtent l="0" t="0" r="5715"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59689" cy="2795893"/>
                    </a:xfrm>
                    <a:prstGeom prst="rect">
                      <a:avLst/>
                    </a:prstGeom>
                  </pic:spPr>
                </pic:pic>
              </a:graphicData>
            </a:graphic>
          </wp:inline>
        </w:drawing>
      </w:r>
    </w:p>
    <w:p w14:paraId="66A0EA8A" w14:textId="7ACBCB32" w:rsidR="00830052" w:rsidRPr="00754E2E" w:rsidRDefault="00830052" w:rsidP="00830052">
      <w:pPr>
        <w:pStyle w:val="Billedtekst"/>
        <w:jc w:val="center"/>
        <w:rPr>
          <w:shd w:val="clear" w:color="auto" w:fill="FFFFFF"/>
          <w:lang w:eastAsia="da-DK"/>
        </w:rPr>
      </w:pPr>
      <w:bookmarkStart w:id="5" w:name="_Ref536172631"/>
      <w:bookmarkStart w:id="6" w:name="_Ref1748064"/>
      <w:r w:rsidRPr="00754E2E">
        <w:t xml:space="preserve">Figur </w:t>
      </w:r>
      <w:fldSimple w:instr=" SEQ Figur \* ARABIC ">
        <w:r w:rsidR="007C3E39">
          <w:rPr>
            <w:noProof/>
          </w:rPr>
          <w:t>1</w:t>
        </w:r>
      </w:fldSimple>
      <w:bookmarkEnd w:id="5"/>
      <w:r w:rsidRPr="00754E2E">
        <w:t xml:space="preserve"> Biogasanlæggets </w:t>
      </w:r>
      <w:r>
        <w:t>beliggenhed</w:t>
      </w:r>
      <w:r w:rsidRPr="00754E2E">
        <w:t xml:space="preserve"> (skitse)</w:t>
      </w:r>
      <w:bookmarkEnd w:id="6"/>
    </w:p>
    <w:p w14:paraId="4652936A" w14:textId="77777777" w:rsidR="00830052" w:rsidRDefault="00830052" w:rsidP="00830052">
      <w:pPr>
        <w:pStyle w:val="AccepteretTekst"/>
      </w:pPr>
    </w:p>
    <w:p w14:paraId="0848E314" w14:textId="662D96DC" w:rsidR="00597281" w:rsidRDefault="00830052" w:rsidP="00830052">
      <w:pPr>
        <w:pStyle w:val="AccepteretTekst"/>
      </w:pPr>
      <w:r>
        <w:lastRenderedPageBreak/>
        <w:t>Biogasanlægget er nu detailprojekteret</w:t>
      </w:r>
      <w:r w:rsidRPr="00886FFB">
        <w:t xml:space="preserve"> </w:t>
      </w:r>
      <w:r>
        <w:t xml:space="preserve">og beskrivelsen af anlægget er opdateret. </w:t>
      </w:r>
      <w:r w:rsidR="00597281">
        <w:t xml:space="preserve">Oplysninger om anlægget findes i ”Tillæg til miljøkonsekvensrapport for etablering af biogasanlæg”, </w:t>
      </w:r>
      <w:r w:rsidR="00552C57">
        <w:t>4</w:t>
      </w:r>
      <w:r w:rsidR="00597281">
        <w:t>. juni 2021.</w:t>
      </w:r>
    </w:p>
    <w:p w14:paraId="194626B4" w14:textId="77777777" w:rsidR="00597281" w:rsidRDefault="00597281" w:rsidP="00830052">
      <w:pPr>
        <w:pStyle w:val="AccepteretTekst"/>
      </w:pPr>
    </w:p>
    <w:p w14:paraId="68EE16D5" w14:textId="3788E1AB" w:rsidR="00830052" w:rsidRDefault="00830052" w:rsidP="00830052">
      <w:pPr>
        <w:pStyle w:val="AccepteretTekst"/>
      </w:pPr>
      <w:r>
        <w:t>Af ændringer med betydning for virksomhedens miljø</w:t>
      </w:r>
      <w:r>
        <w:softHyphen/>
        <w:t>for</w:t>
      </w:r>
      <w:r>
        <w:softHyphen/>
        <w:t>hold kan nævnes:</w:t>
      </w:r>
    </w:p>
    <w:p w14:paraId="355EEF03" w14:textId="77777777" w:rsidR="00830052" w:rsidRDefault="00830052" w:rsidP="00830052">
      <w:pPr>
        <w:pStyle w:val="AccepteretTekst"/>
        <w:numPr>
          <w:ilvl w:val="0"/>
          <w:numId w:val="21"/>
        </w:numPr>
      </w:pPr>
      <w:r>
        <w:t xml:space="preserve">at biofilter er valgt som luftrenseløsning, </w:t>
      </w:r>
    </w:p>
    <w:p w14:paraId="1604227B" w14:textId="77777777" w:rsidR="00830052" w:rsidRDefault="00830052" w:rsidP="00830052">
      <w:pPr>
        <w:pStyle w:val="AccepteretTekst"/>
        <w:numPr>
          <w:ilvl w:val="0"/>
          <w:numId w:val="21"/>
        </w:numPr>
      </w:pPr>
      <w:r>
        <w:t xml:space="preserve">at driften af planlageret er tilrettet, så der ikke er risiko for lugtgener, </w:t>
      </w:r>
    </w:p>
    <w:p w14:paraId="37AB7ABD" w14:textId="77777777" w:rsidR="00830052" w:rsidRDefault="00830052" w:rsidP="00830052">
      <w:pPr>
        <w:pStyle w:val="AccepteretTekst"/>
        <w:numPr>
          <w:ilvl w:val="0"/>
          <w:numId w:val="21"/>
        </w:numPr>
      </w:pPr>
      <w:r>
        <w:t>at indfødningsenhederne for biomasse fra planlageret er forsynet med punktudsugning,</w:t>
      </w:r>
    </w:p>
    <w:p w14:paraId="66807224" w14:textId="77777777" w:rsidR="00830052" w:rsidRDefault="00830052" w:rsidP="00830052">
      <w:pPr>
        <w:pStyle w:val="AccepteretTekst"/>
        <w:numPr>
          <w:ilvl w:val="0"/>
          <w:numId w:val="21"/>
        </w:numPr>
      </w:pPr>
      <w:r>
        <w:t>at der etableres separat luftrensning for luftafkast for biogas-opgraderingsanlægget,</w:t>
      </w:r>
    </w:p>
    <w:p w14:paraId="68A7BC8C" w14:textId="2BCDC780" w:rsidR="00830052" w:rsidRDefault="00830052" w:rsidP="00830052">
      <w:pPr>
        <w:pStyle w:val="AccepteretTekst"/>
        <w:numPr>
          <w:ilvl w:val="0"/>
          <w:numId w:val="21"/>
        </w:numPr>
      </w:pPr>
      <w:r>
        <w:t>at virksomheden ønsker mulighed for brug af frontlæsser og indfødningsenheder om aftenen</w:t>
      </w:r>
      <w:r w:rsidR="00597281">
        <w:t>, samt</w:t>
      </w:r>
    </w:p>
    <w:p w14:paraId="106B4F4C" w14:textId="03E3DB80" w:rsidR="00597281" w:rsidRDefault="00597281" w:rsidP="00597281">
      <w:pPr>
        <w:pStyle w:val="AccepteretTekst"/>
        <w:numPr>
          <w:ilvl w:val="0"/>
          <w:numId w:val="21"/>
        </w:numPr>
      </w:pPr>
      <w:r>
        <w:t>at der er meddelt tilladelse til afledning af spildevand fra virksomheden.</w:t>
      </w:r>
    </w:p>
    <w:p w14:paraId="05F92F2A" w14:textId="77777777" w:rsidR="00830052" w:rsidRDefault="00830052" w:rsidP="00830052">
      <w:pPr>
        <w:pStyle w:val="AccepteretTekst"/>
      </w:pPr>
    </w:p>
    <w:bookmarkEnd w:id="4"/>
    <w:p w14:paraId="43930BBD" w14:textId="77777777" w:rsidR="00830052" w:rsidRDefault="00830052" w:rsidP="00830052">
      <w:pPr>
        <w:pStyle w:val="AccepteretTekst"/>
      </w:pPr>
      <w:r>
        <w:t>Lugt og støj fra virksomheden, som den er detailprojekteret, er dokumenteret med henholdsvis OML-beregning og støjberegning (Miljømåling – Ekstern støj). Den manglende støjaf</w:t>
      </w:r>
      <w:r>
        <w:softHyphen/>
        <w:t>skærmning over Kontek-forbindelsen indgår i støjberegningen.</w:t>
      </w:r>
    </w:p>
    <w:p w14:paraId="7B363550" w14:textId="77777777" w:rsidR="00830052" w:rsidRDefault="00830052" w:rsidP="00830052">
      <w:pPr>
        <w:pStyle w:val="AccepteretTekst"/>
      </w:pPr>
    </w:p>
    <w:p w14:paraId="69A82E3A" w14:textId="593C94A3" w:rsidR="00830052" w:rsidRPr="00754E2E" w:rsidRDefault="00830052" w:rsidP="00830052">
      <w:pPr>
        <w:pStyle w:val="AccepteretTekst"/>
      </w:pPr>
      <w:r>
        <w:t xml:space="preserve">Det opdaterede materiale, der ligger til grund for denne opdaterede miljøgodkendelse, er oplistet i bilag </w:t>
      </w:r>
      <w:r w:rsidR="00754AD6">
        <w:t>1.</w:t>
      </w:r>
    </w:p>
    <w:p w14:paraId="7402641F" w14:textId="77777777" w:rsidR="00830052" w:rsidRPr="00754E2E" w:rsidRDefault="00830052" w:rsidP="00830052">
      <w:pPr>
        <w:pStyle w:val="Overskrift3"/>
      </w:pPr>
      <w:r w:rsidRPr="00754E2E">
        <w:t>Godkendelsespligtige aktiviteter</w:t>
      </w:r>
    </w:p>
    <w:p w14:paraId="1AC7FF89" w14:textId="77777777" w:rsidR="00830052" w:rsidRPr="00754E2E" w:rsidRDefault="00830052" w:rsidP="00830052">
      <w:pPr>
        <w:pStyle w:val="AccepteretTekst"/>
        <w:rPr>
          <w:bCs/>
        </w:rPr>
      </w:pPr>
      <w:r w:rsidRPr="00754E2E">
        <w:t xml:space="preserve">Biogasanlægget er godkendelsespligtigt efter godkendelsesbekendtgørelsens listepunkt </w:t>
      </w:r>
      <w:r w:rsidRPr="00754E2E">
        <w:rPr>
          <w:bCs/>
        </w:rPr>
        <w:t>5.3.b.i, idet anlæggets kapacitet vil være større end 100 ton pr. dag.:</w:t>
      </w:r>
    </w:p>
    <w:p w14:paraId="05A2F16E" w14:textId="77777777" w:rsidR="00830052" w:rsidRPr="00754E2E" w:rsidRDefault="00830052" w:rsidP="00830052">
      <w:pPr>
        <w:pStyle w:val="AccepteretTekst"/>
        <w:rPr>
          <w:bCs/>
        </w:rPr>
      </w:pPr>
    </w:p>
    <w:p w14:paraId="5714C773" w14:textId="77777777" w:rsidR="00830052" w:rsidRPr="00754E2E" w:rsidRDefault="00830052" w:rsidP="00830052">
      <w:pPr>
        <w:pStyle w:val="AccepteretTekst"/>
        <w:ind w:left="1020"/>
        <w:rPr>
          <w:bCs/>
          <w:i/>
          <w:iCs/>
        </w:rPr>
      </w:pPr>
      <w:r w:rsidRPr="00754E2E">
        <w:rPr>
          <w:bCs/>
          <w:i/>
          <w:iCs/>
        </w:rPr>
        <w:t>”Nyttiggørelse eller en blanding af nyttiggørelse og bortskaffelse af ikke-farligt affald, hvor kapa</w:t>
      </w:r>
      <w:r w:rsidRPr="00754E2E">
        <w:rPr>
          <w:bCs/>
          <w:i/>
          <w:iCs/>
        </w:rPr>
        <w:softHyphen/>
        <w:t>citeten er større end 75 tons/dag, og hvorunder en eller flere af følgende ak</w:t>
      </w:r>
      <w:r w:rsidRPr="00754E2E">
        <w:rPr>
          <w:bCs/>
          <w:i/>
          <w:iCs/>
        </w:rPr>
        <w:softHyphen/>
        <w:t xml:space="preserve">tiviteter finder sted, dog undtaget aktiviteter omfattet af direktiv 91/271/EØF: </w:t>
      </w:r>
    </w:p>
    <w:p w14:paraId="53347359" w14:textId="77777777" w:rsidR="00830052" w:rsidRPr="00754E2E" w:rsidRDefault="00830052" w:rsidP="00830052">
      <w:pPr>
        <w:pStyle w:val="AccepteretTekst"/>
        <w:ind w:left="1020"/>
        <w:rPr>
          <w:bCs/>
          <w:i/>
        </w:rPr>
      </w:pPr>
    </w:p>
    <w:p w14:paraId="1E39FEBE" w14:textId="77777777" w:rsidR="00830052" w:rsidRPr="00754E2E" w:rsidRDefault="00830052" w:rsidP="00830052">
      <w:pPr>
        <w:pStyle w:val="AccepteretTekst"/>
        <w:ind w:left="1020"/>
        <w:rPr>
          <w:bCs/>
          <w:i/>
        </w:rPr>
      </w:pPr>
      <w:r w:rsidRPr="00754E2E">
        <w:rPr>
          <w:bCs/>
          <w:i/>
          <w:iCs/>
        </w:rPr>
        <w:t xml:space="preserve">i) Biologisk behandling. </w:t>
      </w:r>
    </w:p>
    <w:p w14:paraId="31EE7798" w14:textId="77777777" w:rsidR="00830052" w:rsidRPr="00754E2E" w:rsidRDefault="00830052" w:rsidP="00830052">
      <w:pPr>
        <w:pStyle w:val="AccepteretTekst"/>
        <w:ind w:left="1020"/>
        <w:rPr>
          <w:bCs/>
          <w:i/>
          <w:iCs/>
        </w:rPr>
      </w:pPr>
    </w:p>
    <w:p w14:paraId="246EE161" w14:textId="77777777" w:rsidR="00830052" w:rsidRPr="00754E2E" w:rsidRDefault="00830052" w:rsidP="00830052">
      <w:pPr>
        <w:pStyle w:val="AccepteretTekst"/>
        <w:ind w:left="1020"/>
      </w:pPr>
      <w:r w:rsidRPr="00754E2E">
        <w:rPr>
          <w:bCs/>
          <w:i/>
          <w:iCs/>
        </w:rPr>
        <w:t>Hvis den eneste affaldsbehandlingsaktivitet, der finder sted, er anaerob nedbrydning, er kapaci</w:t>
      </w:r>
      <w:r w:rsidRPr="00754E2E">
        <w:rPr>
          <w:bCs/>
          <w:i/>
          <w:iCs/>
        </w:rPr>
        <w:softHyphen/>
        <w:t>tets</w:t>
      </w:r>
      <w:r w:rsidRPr="00754E2E">
        <w:rPr>
          <w:bCs/>
          <w:i/>
          <w:iCs/>
        </w:rPr>
        <w:softHyphen/>
        <w:t>tærsklen for denne aktivitet 100 ton pr. dag”.</w:t>
      </w:r>
    </w:p>
    <w:p w14:paraId="4CC913F0" w14:textId="77777777" w:rsidR="00830052" w:rsidRPr="00754E2E" w:rsidRDefault="00830052" w:rsidP="00830052">
      <w:pPr>
        <w:pStyle w:val="AccepteretTekst"/>
      </w:pPr>
    </w:p>
    <w:p w14:paraId="590EC5E3" w14:textId="77777777" w:rsidR="00830052" w:rsidRPr="00754E2E" w:rsidRDefault="00830052" w:rsidP="00830052">
      <w:pPr>
        <w:pStyle w:val="AccepteretTekst"/>
      </w:pPr>
      <w:r w:rsidRPr="00754E2E">
        <w:t xml:space="preserve">Som biaktivitet etableres en naturgasfyret kedel med indfyret effekt på </w:t>
      </w:r>
      <w:r>
        <w:t>&lt; 5</w:t>
      </w:r>
      <w:r w:rsidRPr="00754E2E">
        <w:t xml:space="preserve"> MW, der reguleres ef</w:t>
      </w:r>
      <w:r w:rsidRPr="00754E2E">
        <w:softHyphen/>
        <w:t xml:space="preserve">ter bekendtgørelsen om miljøkrav for mellemstore fyringsanlæg (MCP-bekendtgørelsen). </w:t>
      </w:r>
    </w:p>
    <w:p w14:paraId="26CA7E4B" w14:textId="77777777" w:rsidR="00830052" w:rsidRPr="00754E2E" w:rsidRDefault="00830052" w:rsidP="00830052">
      <w:pPr>
        <w:pStyle w:val="AccepteretTekst"/>
      </w:pPr>
    </w:p>
    <w:p w14:paraId="415BBB25" w14:textId="77777777" w:rsidR="00830052" w:rsidRPr="00754E2E" w:rsidRDefault="00830052" w:rsidP="00830052">
      <w:pPr>
        <w:pStyle w:val="AccepteretTekst"/>
      </w:pPr>
      <w:r w:rsidRPr="00754E2E">
        <w:t>For kedelanlæg på nye god</w:t>
      </w:r>
      <w:r w:rsidRPr="00754E2E">
        <w:softHyphen/>
        <w:t>ken</w:t>
      </w:r>
      <w:r w:rsidRPr="00754E2E">
        <w:softHyphen/>
        <w:t>del</w:t>
      </w:r>
      <w:r w:rsidRPr="00754E2E">
        <w:softHyphen/>
        <w:t>sespligtige virksomheder er MCP-bekendtgørelsens emissions</w:t>
      </w:r>
      <w:r w:rsidRPr="00754E2E">
        <w:softHyphen/>
        <w:t xml:space="preserve">grænser, egenkontrolkrav og krav om indretning og drift direkte bindende og skal ikke fastsættes som vilkår i godkendelsen. </w:t>
      </w:r>
      <w:r>
        <w:t>Kedelanlæggets s</w:t>
      </w:r>
      <w:r w:rsidRPr="00754E2E">
        <w:t>tøj og luftimmissioner</w:t>
      </w:r>
      <w:r>
        <w:t xml:space="preserve"> (afkasthøjder)</w:t>
      </w:r>
      <w:r w:rsidRPr="00754E2E">
        <w:t xml:space="preserve"> reguleres deri</w:t>
      </w:r>
      <w:r>
        <w:softHyphen/>
      </w:r>
      <w:r w:rsidRPr="00754E2E">
        <w:t>mod af vilkår i den samlede virk</w:t>
      </w:r>
      <w:r w:rsidRPr="00754E2E">
        <w:softHyphen/>
        <w:t>somheds miljøgodkendelse, jf. bekendtgørelsens § 2, stk. 3. Jævn</w:t>
      </w:r>
      <w:r>
        <w:softHyphen/>
      </w:r>
      <w:r w:rsidRPr="00754E2E">
        <w:t>før be</w:t>
      </w:r>
      <w:r w:rsidRPr="00754E2E">
        <w:softHyphen/>
        <w:t>kendt</w:t>
      </w:r>
      <w:r w:rsidRPr="00754E2E">
        <w:softHyphen/>
        <w:t>gørel</w:t>
      </w:r>
      <w:r>
        <w:softHyphen/>
      </w:r>
      <w:r w:rsidRPr="00754E2E">
        <w:t>sens § 60 skal kedelanlæg anmeldes inden etablering.</w:t>
      </w:r>
    </w:p>
    <w:p w14:paraId="7727413F" w14:textId="77777777" w:rsidR="00830052" w:rsidRPr="00754E2E" w:rsidRDefault="00830052" w:rsidP="00830052">
      <w:pPr>
        <w:pStyle w:val="AccepteretTekst"/>
      </w:pPr>
    </w:p>
    <w:p w14:paraId="37FF00AD" w14:textId="77777777" w:rsidR="00830052" w:rsidRPr="00754E2E" w:rsidRDefault="00830052" w:rsidP="00830052">
      <w:pPr>
        <w:pStyle w:val="AccepteretTekst"/>
      </w:pPr>
      <w:r w:rsidRPr="00754E2E">
        <w:t>Reglerne for udbringning af afgasset biomasse findes i husdyrgødningsbekendtgø</w:t>
      </w:r>
      <w:r w:rsidRPr="00754E2E">
        <w:softHyphen/>
        <w:t>rel</w:t>
      </w:r>
      <w:r w:rsidRPr="00754E2E">
        <w:softHyphen/>
        <w:t>sen el</w:t>
      </w:r>
      <w:r w:rsidRPr="00754E2E">
        <w:softHyphen/>
        <w:t>ler i ”Af</w:t>
      </w:r>
      <w:r>
        <w:softHyphen/>
      </w:r>
      <w:r w:rsidRPr="00754E2E">
        <w:t>fald til jordbekendtgørelsen”, afhængig af andelen af industrielt biomasseaffald i biomassen. Mil</w:t>
      </w:r>
      <w:r w:rsidRPr="00754E2E">
        <w:softHyphen/>
        <w:t>jø</w:t>
      </w:r>
      <w:r>
        <w:softHyphen/>
      </w:r>
      <w:r w:rsidRPr="00754E2E">
        <w:t>god</w:t>
      </w:r>
      <w:r>
        <w:softHyphen/>
      </w:r>
      <w:r w:rsidRPr="00754E2E">
        <w:t>kendelsen regulerer ikke udbringning af afgasset bio</w:t>
      </w:r>
      <w:r w:rsidRPr="00754E2E">
        <w:softHyphen/>
        <w:t>mas</w:t>
      </w:r>
      <w:r w:rsidRPr="00754E2E">
        <w:softHyphen/>
        <w:t>se på marker.</w:t>
      </w:r>
    </w:p>
    <w:p w14:paraId="4CC9D12D" w14:textId="77777777" w:rsidR="00830052" w:rsidRPr="00754E2E" w:rsidRDefault="00830052" w:rsidP="00830052">
      <w:pPr>
        <w:pStyle w:val="Overskrift4"/>
      </w:pPr>
      <w:r w:rsidRPr="00754E2E">
        <w:lastRenderedPageBreak/>
        <w:t>Risikoforhold</w:t>
      </w:r>
    </w:p>
    <w:p w14:paraId="756A8D80" w14:textId="77777777" w:rsidR="00830052" w:rsidRPr="00754E2E" w:rsidRDefault="00830052" w:rsidP="00830052">
      <w:pPr>
        <w:pStyle w:val="AccepteretTekst"/>
      </w:pPr>
      <w:r w:rsidRPr="00754E2E">
        <w:t>Biogas er omfattet af bilag 1, del 1 i risikobekendtgørelsen (bek. 372, 2016), fordi det udgør en ri</w:t>
      </w:r>
      <w:r w:rsidRPr="00754E2E">
        <w:softHyphen/>
        <w:t>siko for brand- og eksplo</w:t>
      </w:r>
      <w:r w:rsidRPr="00754E2E">
        <w:softHyphen/>
        <w:t xml:space="preserve">sionsfare. </w:t>
      </w:r>
    </w:p>
    <w:p w14:paraId="13C365C2" w14:textId="77777777" w:rsidR="00830052" w:rsidRPr="00754E2E" w:rsidRDefault="00830052" w:rsidP="00830052">
      <w:pPr>
        <w:pStyle w:val="AccepteretTekst"/>
      </w:pPr>
    </w:p>
    <w:p w14:paraId="4A237980" w14:textId="77777777" w:rsidR="00830052" w:rsidRPr="00754E2E" w:rsidRDefault="00830052" w:rsidP="00830052">
      <w:pPr>
        <w:pStyle w:val="AccepteretTekst"/>
      </w:pPr>
      <w:r w:rsidRPr="00754E2E">
        <w:t>Mængden af biogas på virksomheden vil være mindre end be</w:t>
      </w:r>
      <w:r w:rsidRPr="00754E2E">
        <w:softHyphen/>
        <w:t>kendt</w:t>
      </w:r>
      <w:r w:rsidRPr="00754E2E">
        <w:softHyphen/>
        <w:t>gø</w:t>
      </w:r>
      <w:r w:rsidRPr="00754E2E">
        <w:softHyphen/>
        <w:t xml:space="preserve">relsens tærskelværdi på 10 tons, hvorfor anlægget ikke </w:t>
      </w:r>
      <w:r>
        <w:t xml:space="preserve">er </w:t>
      </w:r>
      <w:r w:rsidRPr="00754E2E">
        <w:t xml:space="preserve">omfattet af risikobekendtgørelsen. </w:t>
      </w:r>
    </w:p>
    <w:p w14:paraId="4DF8FBEA" w14:textId="77777777" w:rsidR="00830052" w:rsidRPr="00754E2E" w:rsidRDefault="00830052" w:rsidP="00830052">
      <w:pPr>
        <w:pStyle w:val="AccepteretTekst"/>
      </w:pPr>
    </w:p>
    <w:p w14:paraId="63E526BC" w14:textId="77777777" w:rsidR="00830052" w:rsidRPr="00754E2E" w:rsidRDefault="00830052" w:rsidP="00830052">
      <w:pPr>
        <w:pStyle w:val="AccepteretTekst"/>
        <w:rPr>
          <w:bCs/>
        </w:rPr>
      </w:pPr>
      <w:r w:rsidRPr="00754E2E">
        <w:t xml:space="preserve">Miljøansøgningens </w:t>
      </w:r>
      <w:r w:rsidRPr="00754E2E">
        <w:rPr>
          <w:bCs/>
        </w:rPr>
        <w:t>bilag 5 redegør for gasmæng</w:t>
      </w:r>
      <w:r w:rsidRPr="00754E2E">
        <w:rPr>
          <w:bCs/>
        </w:rPr>
        <w:softHyphen/>
        <w:t xml:space="preserve">den på virksomheden. </w:t>
      </w:r>
    </w:p>
    <w:p w14:paraId="690BD542" w14:textId="77777777" w:rsidR="00830052" w:rsidRPr="00754E2E" w:rsidRDefault="00830052" w:rsidP="00830052">
      <w:pPr>
        <w:pStyle w:val="AccepteretTekst"/>
        <w:rPr>
          <w:bCs/>
        </w:rPr>
      </w:pPr>
    </w:p>
    <w:p w14:paraId="06013273" w14:textId="77777777" w:rsidR="00830052" w:rsidRPr="00754E2E" w:rsidRDefault="00830052" w:rsidP="00830052">
      <w:pPr>
        <w:pStyle w:val="Overskrift2"/>
        <w:ind w:left="851" w:hanging="851"/>
      </w:pPr>
      <w:bookmarkStart w:id="7" w:name="_Toc8137260"/>
      <w:bookmarkStart w:id="8" w:name="_Toc80020100"/>
      <w:r w:rsidRPr="00754E2E">
        <w:t>Planforhold</w:t>
      </w:r>
      <w:bookmarkEnd w:id="7"/>
      <w:bookmarkEnd w:id="8"/>
    </w:p>
    <w:p w14:paraId="76F927B6" w14:textId="77777777" w:rsidR="00830052" w:rsidRPr="00754E2E" w:rsidRDefault="00830052" w:rsidP="00830052">
      <w:pPr>
        <w:pStyle w:val="Overskrift3"/>
        <w:ind w:left="851" w:hanging="851"/>
      </w:pPr>
      <w:r w:rsidRPr="00754E2E">
        <w:t>Kommune- og lokalplan</w:t>
      </w:r>
    </w:p>
    <w:p w14:paraId="4F756B53" w14:textId="77777777" w:rsidR="00830052" w:rsidRPr="00CE6420" w:rsidRDefault="00830052" w:rsidP="00830052">
      <w:pPr>
        <w:pStyle w:val="AccepteretTekst"/>
      </w:pPr>
      <w:bookmarkStart w:id="9" w:name="_Hlk72152142"/>
      <w:r>
        <w:rPr>
          <w:i/>
          <w:iCs/>
        </w:rPr>
        <w:t xml:space="preserve">Området, hvor biogasanlægget er ansøgt etableret, blev udlagt med ”Tillæg nr. 48 Biogasanlæg ved Køng” </w:t>
      </w:r>
      <w:r w:rsidRPr="00CE6420">
        <w:t>til Vor</w:t>
      </w:r>
      <w:r w:rsidRPr="00CE6420">
        <w:softHyphen/>
        <w:t>dingborgs Kommuneplan 2013, som er en justering af en tidligere udpegning ved Køng Mose i</w:t>
      </w:r>
      <w:r>
        <w:rPr>
          <w:i/>
          <w:iCs/>
        </w:rPr>
        <w:t xml:space="preserve"> ”Kommuneplantillæg nr. 2 Biogasplan”. </w:t>
      </w:r>
      <w:r w:rsidRPr="00CE6420">
        <w:t>Kommuneplantillægget gjorde det muligt at etab</w:t>
      </w:r>
      <w:r w:rsidRPr="00CE6420">
        <w:softHyphen/>
        <w:t>lere biogasanlægget, idet området blev fundet egnet og udpeget til teknisk anlæg i form af et biogas</w:t>
      </w:r>
      <w:r w:rsidRPr="00CE6420">
        <w:softHyphen/>
        <w:t>anlæg</w:t>
      </w:r>
      <w:r w:rsidRPr="00CE6420">
        <w:rPr>
          <w:rFonts w:ascii="ArialMT" w:hAnsi="ArialMT"/>
        </w:rPr>
        <w:t>.</w:t>
      </w:r>
    </w:p>
    <w:p w14:paraId="66A332E1" w14:textId="77777777" w:rsidR="00830052" w:rsidRDefault="00830052" w:rsidP="00830052">
      <w:pPr>
        <w:pStyle w:val="AccepteretTekst"/>
      </w:pPr>
      <w:r>
        <w:rPr>
          <w:i/>
          <w:iCs/>
        </w:rPr>
        <w:t> </w:t>
      </w:r>
    </w:p>
    <w:p w14:paraId="1DE3D8E0" w14:textId="77777777" w:rsidR="00830052" w:rsidRDefault="00830052" w:rsidP="00830052">
      <w:pPr>
        <w:pStyle w:val="AccepteretTekst"/>
      </w:pPr>
      <w:r w:rsidRPr="00CE6420">
        <w:t>Vordingborg Kommune har ud</w:t>
      </w:r>
      <w:r w:rsidRPr="00CE6420">
        <w:softHyphen/>
        <w:t>arbejdet lokalplan</w:t>
      </w:r>
      <w:r>
        <w:rPr>
          <w:i/>
          <w:iCs/>
        </w:rPr>
        <w:t xml:space="preserve"> ”T 01.01.01 Biogasanlæg syd for Køng” </w:t>
      </w:r>
      <w:r w:rsidRPr="00CE6420">
        <w:t>for det kon</w:t>
      </w:r>
      <w:r w:rsidRPr="00CE6420">
        <w:softHyphen/>
        <w:t>krete projekt. Kommu</w:t>
      </w:r>
      <w:r w:rsidRPr="00CE6420">
        <w:softHyphen/>
        <w:t>neplantillæg nr. 48 og lokalplanen</w:t>
      </w:r>
      <w:r>
        <w:rPr>
          <w:i/>
          <w:iCs/>
        </w:rPr>
        <w:t xml:space="preserve"> </w:t>
      </w:r>
      <w:r w:rsidRPr="00CE6420">
        <w:t>T 01.01.01, samt den til miljøvurde</w:t>
      </w:r>
      <w:r w:rsidRPr="00CE6420">
        <w:softHyphen/>
        <w:t>rin</w:t>
      </w:r>
      <w:r w:rsidRPr="00CE6420">
        <w:softHyphen/>
        <w:t>gen hørende</w:t>
      </w:r>
      <w:r>
        <w:rPr>
          <w:i/>
          <w:iCs/>
        </w:rPr>
        <w:t xml:space="preserve"> ”Miljøkon</w:t>
      </w:r>
      <w:r>
        <w:rPr>
          <w:i/>
          <w:iCs/>
        </w:rPr>
        <w:softHyphen/>
        <w:t>sek</w:t>
      </w:r>
      <w:r>
        <w:rPr>
          <w:i/>
          <w:iCs/>
        </w:rPr>
        <w:softHyphen/>
        <w:t>vens</w:t>
      </w:r>
      <w:r>
        <w:rPr>
          <w:i/>
          <w:iCs/>
        </w:rPr>
        <w:softHyphen/>
        <w:t xml:space="preserve">rapport for etablering af biogasanlæg, Nature Energy Køng”, </w:t>
      </w:r>
      <w:r w:rsidRPr="00CE6420">
        <w:t>har væ</w:t>
      </w:r>
      <w:r w:rsidRPr="00CE6420">
        <w:softHyphen/>
        <w:t>ret fremlagt i offentlig høring i perioden 21. de</w:t>
      </w:r>
      <w:r w:rsidRPr="00CE6420">
        <w:softHyphen/>
        <w:t>cem</w:t>
      </w:r>
      <w:r w:rsidRPr="00CE6420">
        <w:softHyphen/>
        <w:t>ber 2018 – 15. februar 2019, og blev, sam</w:t>
      </w:r>
      <w:r w:rsidRPr="00CE6420">
        <w:softHyphen/>
        <w:t>men med kommuneplantillægget, vedtaget af kommunalbestyrelsen på møde den 27. marts 2019.</w:t>
      </w:r>
      <w:r>
        <w:rPr>
          <w:i/>
          <w:iCs/>
        </w:rPr>
        <w:t xml:space="preserve"> </w:t>
      </w:r>
    </w:p>
    <w:p w14:paraId="4903DBDF" w14:textId="77777777" w:rsidR="00830052" w:rsidRDefault="00830052" w:rsidP="00830052">
      <w:pPr>
        <w:pStyle w:val="AccepteretTekst"/>
        <w:rPr>
          <w:rFonts w:ascii="ArialMT" w:hAnsi="ArialMT"/>
        </w:rPr>
      </w:pPr>
    </w:p>
    <w:p w14:paraId="3416D354" w14:textId="77777777" w:rsidR="00830052" w:rsidRPr="00CE6420" w:rsidRDefault="00830052" w:rsidP="00830052">
      <w:pPr>
        <w:pStyle w:val="AccepteretTekst"/>
        <w:rPr>
          <w:i/>
          <w:iCs/>
        </w:rPr>
      </w:pPr>
      <w:r w:rsidRPr="00CE6420">
        <w:rPr>
          <w:rFonts w:ascii="ArialMT" w:hAnsi="ArialMT"/>
        </w:rPr>
        <w:t>Området indgår i dag som rammeområde T 01.01 i Kommuneplan 2018 og er reguleret af lokal</w:t>
      </w:r>
      <w:r>
        <w:rPr>
          <w:rFonts w:ascii="ArialMT" w:hAnsi="ArialMT"/>
        </w:rPr>
        <w:softHyphen/>
      </w:r>
      <w:r w:rsidRPr="00CE6420">
        <w:rPr>
          <w:rFonts w:ascii="ArialMT" w:hAnsi="ArialMT"/>
        </w:rPr>
        <w:t xml:space="preserve">plan T 01.01.01. </w:t>
      </w:r>
      <w:r w:rsidRPr="00CE6420">
        <w:t>Virksomheden ligger i landzone, og lokalplanen har, i henhold til Planlovens § 15 stk. 4 bonus</w:t>
      </w:r>
      <w:r w:rsidRPr="00CE6420">
        <w:softHyphen/>
        <w:t>virk</w:t>
      </w:r>
      <w:r w:rsidRPr="00CE6420">
        <w:softHyphen/>
        <w:t>ning, hvorfor der ikke meddeles landzonetilladelse efter planlovens § 35 stk. 1.</w:t>
      </w:r>
    </w:p>
    <w:bookmarkEnd w:id="9"/>
    <w:p w14:paraId="6AB604C5" w14:textId="77777777" w:rsidR="00830052" w:rsidRPr="00754E2E" w:rsidRDefault="00830052" w:rsidP="00830052">
      <w:pPr>
        <w:pStyle w:val="Overskrift3"/>
        <w:ind w:left="851" w:hanging="851"/>
      </w:pPr>
      <w:r w:rsidRPr="00754E2E">
        <w:t>Miljøvurdering</w:t>
      </w:r>
    </w:p>
    <w:p w14:paraId="63E1EFCD" w14:textId="77777777" w:rsidR="00830052" w:rsidRPr="00754E2E" w:rsidRDefault="00830052" w:rsidP="00830052">
      <w:pPr>
        <w:pStyle w:val="AccepteretTekst"/>
      </w:pPr>
      <w:r w:rsidRPr="00754E2E">
        <w:t>Biogasanlægget er omfattet af bilag 1 punkt 10 i miljøvur</w:t>
      </w:r>
      <w:r w:rsidRPr="00754E2E">
        <w:softHyphen/>
        <w:t>derings</w:t>
      </w:r>
      <w:r w:rsidRPr="00754E2E">
        <w:softHyphen/>
        <w:t>loven: ”Anlæg til bortskaffelse af ikke-farligt affald ved forbrænding eller kemisk behandling (som defineret i bilag I til direktiv 2008</w:t>
      </w:r>
      <w:r w:rsidRPr="00754E2E">
        <w:softHyphen/>
        <w:t>/98</w:t>
      </w:r>
      <w:r w:rsidRPr="00754E2E">
        <w:softHyphen/>
        <w:t xml:space="preserve">/EF, afsnit D9) med en kapacitet på over 100 tons/dag”. </w:t>
      </w:r>
    </w:p>
    <w:p w14:paraId="6DB97D70" w14:textId="77777777" w:rsidR="00830052" w:rsidRPr="00754E2E" w:rsidRDefault="00830052" w:rsidP="00830052">
      <w:pPr>
        <w:pStyle w:val="AccepteretTekst"/>
        <w:rPr>
          <w:iCs/>
        </w:rPr>
      </w:pPr>
    </w:p>
    <w:p w14:paraId="000E1618" w14:textId="77777777" w:rsidR="00830052" w:rsidRPr="00754E2E" w:rsidRDefault="00830052" w:rsidP="00830052">
      <w:pPr>
        <w:pStyle w:val="AccepteretTekst"/>
        <w:rPr>
          <w:iCs/>
        </w:rPr>
      </w:pPr>
      <w:r w:rsidRPr="00754E2E">
        <w:rPr>
          <w:iCs/>
        </w:rPr>
        <w:t>Vordingborg Kommune har miljøvurderet det an</w:t>
      </w:r>
      <w:r w:rsidRPr="00754E2E">
        <w:rPr>
          <w:iCs/>
        </w:rPr>
        <w:softHyphen/>
        <w:t>søg</w:t>
      </w:r>
      <w:r w:rsidRPr="00754E2E">
        <w:rPr>
          <w:iCs/>
        </w:rPr>
        <w:softHyphen/>
        <w:t>te projekt, jf. miljøvurde</w:t>
      </w:r>
      <w:r w:rsidRPr="00754E2E">
        <w:rPr>
          <w:iCs/>
        </w:rPr>
        <w:softHyphen/>
        <w:t>ringslovens § 8, stk. 1, for så vidt angår planlægningen, og § 15 stk. 1 (LBK 1225, 2018), for så vidt angår det kon</w:t>
      </w:r>
      <w:r w:rsidRPr="00754E2E">
        <w:rPr>
          <w:iCs/>
        </w:rPr>
        <w:softHyphen/>
        <w:t xml:space="preserve">krete projekt. </w:t>
      </w:r>
    </w:p>
    <w:p w14:paraId="3772597B" w14:textId="77777777" w:rsidR="00830052" w:rsidRPr="00754E2E" w:rsidRDefault="00830052" w:rsidP="00830052">
      <w:pPr>
        <w:pStyle w:val="AccepteretTekst"/>
        <w:rPr>
          <w:iCs/>
        </w:rPr>
      </w:pPr>
    </w:p>
    <w:p w14:paraId="38DF9775" w14:textId="77777777" w:rsidR="00830052" w:rsidRPr="00754E2E" w:rsidRDefault="00830052" w:rsidP="00830052">
      <w:pPr>
        <w:pStyle w:val="AccepteretTekst"/>
      </w:pPr>
      <w:r w:rsidRPr="00754E2E">
        <w:t>Miljøvurderingen har ikke givet anledning til at stille andre vilkår end de vilkår der stilles i miljøgod</w:t>
      </w:r>
      <w:r w:rsidRPr="00754E2E">
        <w:softHyphen/>
        <w:t>ken</w:t>
      </w:r>
      <w:r w:rsidRPr="00754E2E">
        <w:softHyphen/>
        <w:t>del</w:t>
      </w:r>
      <w:r w:rsidRPr="00754E2E">
        <w:softHyphen/>
        <w:t xml:space="preserve">sen. </w:t>
      </w:r>
    </w:p>
    <w:p w14:paraId="74C22776" w14:textId="77777777" w:rsidR="00830052" w:rsidRPr="00754E2E" w:rsidRDefault="00830052" w:rsidP="00830052"/>
    <w:p w14:paraId="5770D067" w14:textId="77777777" w:rsidR="00830052" w:rsidRPr="00754E2E" w:rsidRDefault="00830052" w:rsidP="00830052">
      <w:pPr>
        <w:pStyle w:val="Overskrift1"/>
        <w:ind w:left="851" w:hanging="851"/>
      </w:pPr>
      <w:bookmarkStart w:id="10" w:name="_Toc8137261"/>
      <w:bookmarkStart w:id="11" w:name="_Toc523409306"/>
      <w:bookmarkStart w:id="12" w:name="_Toc80020101"/>
      <w:r w:rsidRPr="00754E2E">
        <w:t>Afgørelse om miljøgodkendelse</w:t>
      </w:r>
      <w:bookmarkEnd w:id="10"/>
      <w:bookmarkEnd w:id="12"/>
    </w:p>
    <w:p w14:paraId="1DF7E70C" w14:textId="77777777" w:rsidR="00830052" w:rsidRPr="00754E2E" w:rsidRDefault="00830052" w:rsidP="00830052">
      <w:pPr>
        <w:pStyle w:val="Overskrift2"/>
        <w:ind w:left="851" w:hanging="851"/>
      </w:pPr>
      <w:bookmarkStart w:id="13" w:name="_Toc8137262"/>
      <w:bookmarkStart w:id="14" w:name="_Toc80020102"/>
      <w:r w:rsidRPr="00754E2E">
        <w:t>Vurdering og afgørelse</w:t>
      </w:r>
      <w:bookmarkEnd w:id="13"/>
      <w:bookmarkEnd w:id="14"/>
    </w:p>
    <w:p w14:paraId="4A6772DA" w14:textId="77777777" w:rsidR="00830052" w:rsidRDefault="00830052" w:rsidP="00830052">
      <w:pPr>
        <w:pStyle w:val="AccepteretTekst"/>
      </w:pPr>
      <w:r w:rsidRPr="00754E2E">
        <w:t>Vordingborg Kommune har vurderet virksomhedens miljøforhold, herunder luft, lugt, støj, spilde</w:t>
      </w:r>
      <w:r w:rsidRPr="00754E2E">
        <w:softHyphen/>
        <w:t>vand og affald, samt tiltag til forebyggelse af jord- og grundvandsforurening</w:t>
      </w:r>
      <w:r>
        <w:t>, og vurderer at virk</w:t>
      </w:r>
      <w:r>
        <w:softHyphen/>
        <w:t>som</w:t>
      </w:r>
      <w:r>
        <w:softHyphen/>
        <w:t xml:space="preserve">heden </w:t>
      </w:r>
      <w:r w:rsidRPr="00754E2E">
        <w:t>kan dri</w:t>
      </w:r>
      <w:r w:rsidRPr="00754E2E">
        <w:softHyphen/>
        <w:t>ves på stedet uden væsentlige ge</w:t>
      </w:r>
      <w:r w:rsidRPr="00754E2E">
        <w:softHyphen/>
        <w:t>ner for miljø og om</w:t>
      </w:r>
      <w:r w:rsidRPr="00754E2E">
        <w:softHyphen/>
        <w:t>kring</w:t>
      </w:r>
      <w:r w:rsidRPr="00754E2E">
        <w:softHyphen/>
        <w:t xml:space="preserve">boende. </w:t>
      </w:r>
      <w:r>
        <w:t>Vi</w:t>
      </w:r>
      <w:r w:rsidRPr="00754E2E">
        <w:t xml:space="preserve"> vurdere</w:t>
      </w:r>
      <w:r>
        <w:t>r</w:t>
      </w:r>
      <w:r w:rsidRPr="00754E2E">
        <w:t xml:space="preserve"> </w:t>
      </w:r>
      <w:r>
        <w:lastRenderedPageBreak/>
        <w:t xml:space="preserve">også </w:t>
      </w:r>
      <w:r w:rsidRPr="00754E2E">
        <w:t>at projektet</w:t>
      </w:r>
      <w:r>
        <w:t>,</w:t>
      </w:r>
      <w:r w:rsidRPr="00754E2E">
        <w:t xml:space="preserve"> </w:t>
      </w:r>
      <w:r>
        <w:t>hverken alene</w:t>
      </w:r>
      <w:r w:rsidRPr="00754E2E">
        <w:t xml:space="preserve"> eller sammen med andre projekter, </w:t>
      </w:r>
      <w:r>
        <w:t xml:space="preserve">kan </w:t>
      </w:r>
      <w:r w:rsidRPr="00754E2E">
        <w:t>påvirke Natura-2000 om</w:t>
      </w:r>
      <w:r w:rsidRPr="00754E2E">
        <w:softHyphen/>
        <w:t xml:space="preserve">råder væsentligt. </w:t>
      </w:r>
    </w:p>
    <w:p w14:paraId="7DADF793" w14:textId="77777777" w:rsidR="00830052" w:rsidRDefault="00830052" w:rsidP="00830052">
      <w:pPr>
        <w:pStyle w:val="AccepteretTekst"/>
      </w:pPr>
    </w:p>
    <w:p w14:paraId="15FFAF33" w14:textId="77777777" w:rsidR="00830052" w:rsidRPr="00754E2E" w:rsidRDefault="00830052" w:rsidP="00830052">
      <w:pPr>
        <w:pStyle w:val="AccepteretTekst"/>
      </w:pPr>
      <w:r w:rsidRPr="00754E2E">
        <w:t>Vordingborg Kommune meddeler hermed miljøgodkendelse til etablering af bio</w:t>
      </w:r>
      <w:r w:rsidRPr="00754E2E">
        <w:softHyphen/>
      </w:r>
      <w:r w:rsidRPr="00754E2E">
        <w:softHyphen/>
        <w:t>gasanlæg på matri</w:t>
      </w:r>
      <w:r w:rsidRPr="00754E2E">
        <w:softHyphen/>
        <w:t>kel nr. 16a Køng By, Køng efter § 33 i miljøbeskyttelsesloven på nedenstå</w:t>
      </w:r>
      <w:r w:rsidRPr="00754E2E">
        <w:softHyphen/>
        <w:t xml:space="preserve">ende vilkår. </w:t>
      </w:r>
    </w:p>
    <w:p w14:paraId="0CF1077B" w14:textId="77777777" w:rsidR="00830052" w:rsidRPr="00754E2E" w:rsidRDefault="00830052" w:rsidP="00830052">
      <w:pPr>
        <w:pStyle w:val="AccepteretTekst"/>
      </w:pPr>
    </w:p>
    <w:p w14:paraId="15B8A5E5" w14:textId="77777777" w:rsidR="00830052" w:rsidRPr="00754E2E" w:rsidRDefault="00830052" w:rsidP="00830052">
      <w:pPr>
        <w:pStyle w:val="AccepteretTekst"/>
      </w:pPr>
      <w:r w:rsidRPr="00754E2E">
        <w:t>Virksomhe</w:t>
      </w:r>
      <w:r w:rsidRPr="00754E2E">
        <w:softHyphen/>
        <w:t>den er omfattet af afsnit 25 i standardvilkårsbekendtgørelsen</w:t>
      </w:r>
      <w:r>
        <w:t xml:space="preserve"> (jf. § 3 stk. 7), og det sikrer at forurening </w:t>
      </w:r>
      <w:r w:rsidRPr="00754E2E">
        <w:t>forebygge</w:t>
      </w:r>
      <w:r>
        <w:t>s</w:t>
      </w:r>
      <w:r w:rsidRPr="00754E2E">
        <w:t xml:space="preserve"> og be</w:t>
      </w:r>
      <w:r>
        <w:softHyphen/>
      </w:r>
      <w:r w:rsidRPr="00754E2E">
        <w:t>græns</w:t>
      </w:r>
      <w:r>
        <w:t>es</w:t>
      </w:r>
      <w:r w:rsidRPr="00754E2E">
        <w:t xml:space="preserve"> ved anvendelse af BAT. Stan</w:t>
      </w:r>
      <w:r w:rsidRPr="00754E2E">
        <w:softHyphen/>
        <w:t>dardvilkårsnummer gives ef</w:t>
      </w:r>
      <w:r>
        <w:softHyphen/>
      </w:r>
      <w:r w:rsidRPr="00754E2E">
        <w:t>ter vilkårstek</w:t>
      </w:r>
      <w:r>
        <w:softHyphen/>
      </w:r>
      <w:r w:rsidRPr="00754E2E">
        <w:t>sten, f.eks. (5.3 b, 7). Stan</w:t>
      </w:r>
      <w:r w:rsidRPr="00754E2E">
        <w:softHyphen/>
        <w:t>dard</w:t>
      </w:r>
      <w:r w:rsidRPr="00754E2E">
        <w:softHyphen/>
      </w:r>
      <w:r w:rsidRPr="00754E2E">
        <w:softHyphen/>
        <w:t>vilkår med ændringer eller tilføjelser mar</w:t>
      </w:r>
      <w:r w:rsidRPr="00754E2E">
        <w:softHyphen/>
        <w:t>keres såle</w:t>
      </w:r>
      <w:r w:rsidRPr="00754E2E">
        <w:softHyphen/>
        <w:t>des: (5.3 b, 7 til</w:t>
      </w:r>
      <w:r>
        <w:softHyphen/>
      </w:r>
      <w:r w:rsidRPr="00754E2E">
        <w:t>passet). Vilkårstekst</w:t>
      </w:r>
      <w:r>
        <w:t xml:space="preserve">, som er </w:t>
      </w:r>
      <w:r w:rsidRPr="00754E2E">
        <w:t>udfyldt efter instruktion givet i standardvilkåret</w:t>
      </w:r>
      <w:r>
        <w:t>,</w:t>
      </w:r>
      <w:r w:rsidRPr="00754E2E">
        <w:t xml:space="preserve"> markeres med (5.3 b, 7 udfyldt).</w:t>
      </w:r>
      <w:r>
        <w:t xml:space="preserve"> </w:t>
      </w:r>
      <w:r w:rsidRPr="00754E2E">
        <w:t>Afvigelser fra standardvilkårene er begrundet</w:t>
      </w:r>
      <w:r>
        <w:t>.</w:t>
      </w:r>
    </w:p>
    <w:p w14:paraId="67C0FC1C" w14:textId="77777777" w:rsidR="00830052" w:rsidRPr="00754E2E" w:rsidRDefault="00830052" w:rsidP="00830052">
      <w:pPr>
        <w:pStyle w:val="AccepteretTekst"/>
      </w:pPr>
    </w:p>
    <w:p w14:paraId="7194A7AB" w14:textId="77777777" w:rsidR="00830052" w:rsidRPr="00754E2E" w:rsidRDefault="00830052" w:rsidP="00830052">
      <w:pPr>
        <w:pStyle w:val="AccepteretTekst"/>
      </w:pPr>
      <w:r w:rsidRPr="00754E2E">
        <w:t>Der træffes desuden afgørelse efter § 14 i bekendtgørelse om godkendelse af listevirksomhed (bek. 1317, 2018) om, at virksomheden ikke skal udarbejde en basistilstandsrapport.</w:t>
      </w:r>
    </w:p>
    <w:p w14:paraId="6EF141BB" w14:textId="77777777" w:rsidR="00830052" w:rsidRPr="00754E2E" w:rsidRDefault="00830052" w:rsidP="00830052"/>
    <w:p w14:paraId="38739174" w14:textId="77777777" w:rsidR="00830052" w:rsidRPr="00754E2E" w:rsidRDefault="00830052" w:rsidP="00830052">
      <w:pPr>
        <w:pStyle w:val="Overskrift2"/>
        <w:ind w:left="851" w:hanging="851"/>
      </w:pPr>
      <w:bookmarkStart w:id="15" w:name="_Toc8137263"/>
      <w:bookmarkStart w:id="16" w:name="_Toc80020103"/>
      <w:r w:rsidRPr="00754E2E">
        <w:t>Standardvilkår</w:t>
      </w:r>
      <w:bookmarkEnd w:id="11"/>
      <w:r w:rsidRPr="00754E2E">
        <w:t xml:space="preserve"> for biogasanlæg omfattet af 5.3 b</w:t>
      </w:r>
      <w:bookmarkEnd w:id="15"/>
      <w:bookmarkEnd w:id="16"/>
      <w:r w:rsidRPr="00754E2E">
        <w:t xml:space="preserve">  </w:t>
      </w:r>
    </w:p>
    <w:p w14:paraId="449FE5FC" w14:textId="77777777" w:rsidR="00830052" w:rsidRPr="00754E2E" w:rsidRDefault="00830052" w:rsidP="00830052">
      <w:pPr>
        <w:pStyle w:val="Vilkroverskrift"/>
      </w:pPr>
      <w:r w:rsidRPr="00754E2E">
        <w:t xml:space="preserve">Generelt </w:t>
      </w:r>
    </w:p>
    <w:p w14:paraId="4546BC07" w14:textId="77777777" w:rsidR="00830052" w:rsidRPr="00754E2E" w:rsidRDefault="00830052" w:rsidP="00830052">
      <w:pPr>
        <w:pStyle w:val="Vilkr"/>
      </w:pPr>
      <w:r w:rsidRPr="00754E2E">
        <w:t>Ved driftsophør skal virksomheden forinden orientere tilsynsmyndigheden herom og træf</w:t>
      </w:r>
      <w:r w:rsidRPr="00754E2E">
        <w:softHyphen/>
        <w:t>fe de nødvendige foranstaltninger for at undgå forureningsfare og for at efterlade stedet i tilfredsstillende tilstand. Endvidere skal tilsynsmyndigheden orienteres om delvist ophør (5.3 b, 1).</w:t>
      </w:r>
    </w:p>
    <w:p w14:paraId="45A83D52" w14:textId="77777777" w:rsidR="00830052" w:rsidRPr="00754E2E" w:rsidRDefault="00830052" w:rsidP="00830052">
      <w:pPr>
        <w:pStyle w:val="Vilkr"/>
      </w:pPr>
      <w:r w:rsidRPr="00754E2E">
        <w:t xml:space="preserve">Virksomheden skal straks indberette til tilsynsmyndigheden når vilkår ikke overholdes, og straks træffe de nødvendige foranstaltninger for at sikre, at vilkårene igen overholdes.  (5.3 b, 2 udfyldt). </w:t>
      </w:r>
    </w:p>
    <w:p w14:paraId="62455864" w14:textId="77777777" w:rsidR="00830052" w:rsidRPr="00754E2E" w:rsidRDefault="00830052" w:rsidP="00830052">
      <w:pPr>
        <w:pStyle w:val="Vilkr"/>
        <w:numPr>
          <w:ilvl w:val="0"/>
          <w:numId w:val="0"/>
        </w:numPr>
        <w:ind w:left="851"/>
      </w:pPr>
      <w:r w:rsidRPr="00754E2E">
        <w:t>Tilsynsmyndigheden kan beslutte, at driften af virksomheden eller den relevante del heraf skal indstilles, indtil vilkårene igen overholdes, hvis den manglende overholdelse af mil</w:t>
      </w:r>
      <w:r w:rsidRPr="00754E2E">
        <w:softHyphen/>
        <w:t>jøgodkendelsens vilkår medfører umiddelbar fare for menneskers sundhed eller i bety</w:t>
      </w:r>
      <w:r w:rsidRPr="00754E2E">
        <w:softHyphen/>
        <w:t>de</w:t>
      </w:r>
      <w:r w:rsidRPr="00754E2E">
        <w:softHyphen/>
        <w:t>ligt omfang truer med at påvirke miljøet negativt.</w:t>
      </w:r>
    </w:p>
    <w:p w14:paraId="195CD9DC" w14:textId="77777777" w:rsidR="00830052" w:rsidRPr="00754E2E" w:rsidRDefault="00830052" w:rsidP="00830052">
      <w:pPr>
        <w:pStyle w:val="Vilkr"/>
      </w:pPr>
      <w:r w:rsidRPr="00754E2E">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w:t>
      </w:r>
      <w:r w:rsidRPr="00754E2E">
        <w:softHyphen/>
        <w:t>let (5.3 b, 3).</w:t>
      </w:r>
    </w:p>
    <w:p w14:paraId="1A1E851F" w14:textId="77777777" w:rsidR="00830052" w:rsidRPr="00754E2E" w:rsidRDefault="00830052" w:rsidP="00830052">
      <w:pPr>
        <w:pStyle w:val="Vilkroverskrift"/>
      </w:pPr>
      <w:r w:rsidRPr="00754E2E">
        <w:t xml:space="preserve">Indretning og drift </w:t>
      </w:r>
    </w:p>
    <w:p w14:paraId="1FE5B295" w14:textId="77777777" w:rsidR="00830052" w:rsidRPr="00754E2E" w:rsidRDefault="00830052" w:rsidP="00830052">
      <w:pPr>
        <w:pStyle w:val="Vilkr"/>
      </w:pPr>
      <w:r w:rsidRPr="00754E2E">
        <w:t>Der skal på virksomheden foreligge driftsinstruktioner, der beskriver:</w:t>
      </w:r>
    </w:p>
    <w:p w14:paraId="4A00BA12" w14:textId="77777777" w:rsidR="00830052" w:rsidRPr="00754E2E" w:rsidRDefault="00830052" w:rsidP="00830052">
      <w:pPr>
        <w:pStyle w:val="Listeafsnit"/>
        <w:numPr>
          <w:ilvl w:val="0"/>
          <w:numId w:val="3"/>
        </w:numPr>
      </w:pPr>
      <w:r w:rsidRPr="00754E2E">
        <w:t>Hvordan personalet skal forholde sig i forbindelse med modtagelse og håndtering af biomasse, afgasset biomasse og biogas, således at væsentlige udslip af bio</w:t>
      </w:r>
      <w:r w:rsidRPr="00754E2E">
        <w:softHyphen/>
        <w:t>mas</w:t>
      </w:r>
      <w:r w:rsidRPr="00754E2E">
        <w:softHyphen/>
        <w:t>se, afgasset biomasse og biogas forebygges,</w:t>
      </w:r>
    </w:p>
    <w:p w14:paraId="18EF2A5F" w14:textId="77777777" w:rsidR="00830052" w:rsidRPr="00754E2E" w:rsidRDefault="00830052" w:rsidP="00830052">
      <w:pPr>
        <w:pStyle w:val="Listeafsnit"/>
        <w:numPr>
          <w:ilvl w:val="0"/>
          <w:numId w:val="3"/>
        </w:numPr>
      </w:pPr>
      <w:r w:rsidRPr="00754E2E">
        <w:t>Hvilke procedurer, der gælder for kontrol og vedligeholdelse af reaktortanke og rørføring, sådan at de til enhver tid er gastætte.</w:t>
      </w:r>
    </w:p>
    <w:p w14:paraId="2A392C38" w14:textId="77777777" w:rsidR="00830052" w:rsidRPr="00754E2E" w:rsidRDefault="00830052" w:rsidP="00830052">
      <w:pPr>
        <w:pStyle w:val="Listeafsnit"/>
        <w:numPr>
          <w:ilvl w:val="0"/>
          <w:numId w:val="3"/>
        </w:numPr>
      </w:pPr>
      <w:r w:rsidRPr="00754E2E">
        <w:lastRenderedPageBreak/>
        <w:t>Hvilke procedurer, der gælder for kontrol og vedligeholdelse af luftrenseanlæg samt ved driftsforstyrrelser, herunder i perioder hvor luftrenseanlæg ikke virker efter hensigten.</w:t>
      </w:r>
    </w:p>
    <w:p w14:paraId="6E62328A" w14:textId="77777777" w:rsidR="00830052" w:rsidRPr="00754E2E" w:rsidRDefault="00830052" w:rsidP="00830052">
      <w:pPr>
        <w:pStyle w:val="Listeafsnit"/>
        <w:numPr>
          <w:ilvl w:val="0"/>
          <w:numId w:val="3"/>
        </w:numPr>
      </w:pPr>
      <w:r w:rsidRPr="00754E2E">
        <w:t>Hvilke procedurer, der gælder for kontrol og vedligeholdelse af eventuel gasfakkel.</w:t>
      </w:r>
    </w:p>
    <w:p w14:paraId="4839BBF0" w14:textId="77777777" w:rsidR="00830052" w:rsidRPr="00754E2E" w:rsidRDefault="00830052" w:rsidP="00830052">
      <w:pPr>
        <w:pStyle w:val="Listeafsnit"/>
        <w:numPr>
          <w:ilvl w:val="0"/>
          <w:numId w:val="3"/>
        </w:numPr>
      </w:pPr>
      <w:r w:rsidRPr="00754E2E">
        <w:t>Hvilke producerer, der gælder for kontrol og vedligeholdelse af CO2 renseanlæg, og</w:t>
      </w:r>
    </w:p>
    <w:p w14:paraId="69EBBDED" w14:textId="77777777" w:rsidR="00830052" w:rsidRPr="00754E2E" w:rsidRDefault="00830052" w:rsidP="00830052">
      <w:pPr>
        <w:pStyle w:val="Listeafsnit"/>
        <w:numPr>
          <w:ilvl w:val="0"/>
          <w:numId w:val="3"/>
        </w:numPr>
      </w:pPr>
      <w:r w:rsidRPr="00754E2E">
        <w:t>Hvilke procedurer, der gælder i forbindelse med opstart af biogasanlægget og tilhørende renseforanstaltninger samt varighed heraf (5.3 b, 4).</w:t>
      </w:r>
    </w:p>
    <w:p w14:paraId="13E221D7" w14:textId="77777777" w:rsidR="00830052" w:rsidRPr="00754E2E" w:rsidRDefault="00830052" w:rsidP="00830052">
      <w:pPr>
        <w:pStyle w:val="Vilkr"/>
      </w:pPr>
      <w:r w:rsidRPr="00754E2E">
        <w:t xml:space="preserve">Virksomheden må kun modtage biomasse fra køretøjer med tank, lukket container eller kasse, eller via rørsystemer. Biomasser bestående udelukkende af energiafgrøder og andre ikke lugtende vegetabilske biomasser kan modtages i andre køretøjer (5.3 b, 5) </w:t>
      </w:r>
    </w:p>
    <w:p w14:paraId="6538E86E" w14:textId="77777777" w:rsidR="00830052" w:rsidRPr="00754E2E" w:rsidRDefault="00830052" w:rsidP="00830052">
      <w:pPr>
        <w:pStyle w:val="Vilkr"/>
      </w:pPr>
      <w:r w:rsidRPr="00754E2E">
        <w:t>Omlastning af pumpbar biomasse skal ske i et lukket system. Påfyldning af afgasset bio</w:t>
      </w:r>
      <w:r w:rsidRPr="00754E2E">
        <w:softHyphen/>
        <w:t>masse på køretøjer skal ske indendørs i lokale med undertryksventilation og for luk</w:t>
      </w:r>
      <w:r w:rsidRPr="00754E2E">
        <w:softHyphen/>
        <w:t>kede porte og døre (5.3 b, 6).</w:t>
      </w:r>
    </w:p>
    <w:p w14:paraId="5339AE0F" w14:textId="77777777" w:rsidR="00830052" w:rsidRPr="00754E2E" w:rsidRDefault="00830052" w:rsidP="00830052">
      <w:pPr>
        <w:pStyle w:val="Vilkr"/>
      </w:pPr>
      <w:bookmarkStart w:id="17" w:name="_Ref535244493"/>
      <w:r w:rsidRPr="00754E2E">
        <w:t>Biomasse og væskefraktion skal opbevares i tanke og beholdere, der er lukkede eller for</w:t>
      </w:r>
      <w:r w:rsidRPr="00754E2E">
        <w:softHyphen/>
        <w:t>synet med tætsluttende fast overdækning i form af et betondæk, teltoverdækning eller lig</w:t>
      </w:r>
      <w:r w:rsidRPr="00754E2E">
        <w:softHyphen/>
        <w:t xml:space="preserve">nende. </w:t>
      </w:r>
    </w:p>
    <w:p w14:paraId="66D75714" w14:textId="77777777" w:rsidR="00830052" w:rsidRPr="00754E2E" w:rsidRDefault="00830052" w:rsidP="00830052">
      <w:pPr>
        <w:pStyle w:val="Vilkr"/>
        <w:numPr>
          <w:ilvl w:val="0"/>
          <w:numId w:val="0"/>
        </w:numPr>
        <w:ind w:left="851"/>
        <w:rPr>
          <w:color w:val="FF0000"/>
        </w:rPr>
      </w:pPr>
      <w:r w:rsidRPr="00754E2E">
        <w:t xml:space="preserve">Energiafgrøder kan dog opbevares i overdækkede udendørs stakke. </w:t>
      </w:r>
      <w:r>
        <w:t>Roepulp og andet in</w:t>
      </w:r>
      <w:r>
        <w:softHyphen/>
        <w:t>dustrielt plantebaseret biomasseaffald</w:t>
      </w:r>
      <w:r>
        <w:rPr>
          <w:bCs/>
        </w:rPr>
        <w:t xml:space="preserve">, samt </w:t>
      </w:r>
      <w:r>
        <w:t>d</w:t>
      </w:r>
      <w:r w:rsidRPr="00754E2E">
        <w:rPr>
          <w:bCs/>
        </w:rPr>
        <w:t>yrket vege</w:t>
      </w:r>
      <w:r w:rsidRPr="00754E2E">
        <w:rPr>
          <w:bCs/>
        </w:rPr>
        <w:softHyphen/>
        <w:t>tabilsk biomasse, som ikke gi</w:t>
      </w:r>
      <w:r>
        <w:rPr>
          <w:bCs/>
        </w:rPr>
        <w:softHyphen/>
      </w:r>
      <w:r w:rsidRPr="00754E2E">
        <w:rPr>
          <w:bCs/>
        </w:rPr>
        <w:t>ver anled</w:t>
      </w:r>
      <w:r w:rsidRPr="00754E2E">
        <w:rPr>
          <w:bCs/>
        </w:rPr>
        <w:softHyphen/>
        <w:t>ning til lugt- el</w:t>
      </w:r>
      <w:r>
        <w:rPr>
          <w:bCs/>
        </w:rPr>
        <w:softHyphen/>
      </w:r>
      <w:r w:rsidRPr="00754E2E">
        <w:rPr>
          <w:bCs/>
        </w:rPr>
        <w:t>ler støvgener, kan opbevares på samme måde som ener</w:t>
      </w:r>
      <w:r w:rsidRPr="00754E2E">
        <w:rPr>
          <w:bCs/>
        </w:rPr>
        <w:softHyphen/>
        <w:t>gi</w:t>
      </w:r>
      <w:r w:rsidRPr="00754E2E">
        <w:rPr>
          <w:bCs/>
        </w:rPr>
        <w:softHyphen/>
        <w:t>af</w:t>
      </w:r>
      <w:r w:rsidRPr="00754E2E">
        <w:rPr>
          <w:bCs/>
        </w:rPr>
        <w:softHyphen/>
        <w:t>grø</w:t>
      </w:r>
      <w:r w:rsidRPr="00754E2E">
        <w:rPr>
          <w:bCs/>
        </w:rPr>
        <w:softHyphen/>
        <w:t>der.</w:t>
      </w:r>
      <w:bookmarkEnd w:id="17"/>
      <w:r w:rsidRPr="00754E2E">
        <w:rPr>
          <w:bCs/>
        </w:rPr>
        <w:t xml:space="preserve"> De enkelte affaldsty</w:t>
      </w:r>
      <w:r>
        <w:rPr>
          <w:bCs/>
        </w:rPr>
        <w:softHyphen/>
      </w:r>
      <w:r w:rsidRPr="00754E2E">
        <w:rPr>
          <w:bCs/>
        </w:rPr>
        <w:t>per skal opbevares hver for sig. Anden biomasse end roepulp og græs må maksimalt lig</w:t>
      </w:r>
      <w:r>
        <w:rPr>
          <w:bCs/>
        </w:rPr>
        <w:softHyphen/>
      </w:r>
      <w:r w:rsidRPr="00754E2E">
        <w:rPr>
          <w:bCs/>
        </w:rPr>
        <w:t xml:space="preserve">ge 14 dage på virksomheden inden det </w:t>
      </w:r>
      <w:r>
        <w:rPr>
          <w:bCs/>
        </w:rPr>
        <w:t xml:space="preserve">indføres i </w:t>
      </w:r>
      <w:r w:rsidRPr="00754E2E">
        <w:rPr>
          <w:bCs/>
        </w:rPr>
        <w:t>biogasanlægget</w:t>
      </w:r>
      <w:r>
        <w:rPr>
          <w:bCs/>
        </w:rPr>
        <w:t>s procestank</w:t>
      </w:r>
      <w:r w:rsidRPr="008845D9">
        <w:t xml:space="preserve"> </w:t>
      </w:r>
      <w:r w:rsidRPr="00754E2E">
        <w:t>(5.3 b, 7 udfyldt)</w:t>
      </w:r>
      <w:r>
        <w:t>.</w:t>
      </w:r>
    </w:p>
    <w:p w14:paraId="6E348E1A" w14:textId="77777777" w:rsidR="00830052" w:rsidRPr="00754E2E" w:rsidRDefault="00830052" w:rsidP="00830052">
      <w:pPr>
        <w:pStyle w:val="Vilkr"/>
      </w:pPr>
      <w:r w:rsidRPr="00754E2E">
        <w:t>Reaktortanke med tilhørende rørføringer skal være gastætte (5.3 b, 8).</w:t>
      </w:r>
    </w:p>
    <w:p w14:paraId="713C749A" w14:textId="77777777" w:rsidR="00830052" w:rsidRPr="00754E2E" w:rsidRDefault="00830052" w:rsidP="00830052">
      <w:pPr>
        <w:pStyle w:val="Vilkr"/>
      </w:pPr>
      <w:r w:rsidRPr="00754E2E">
        <w:t>I tanke og beholdere med pumpbar ikke-afgasset biomasse skal der ved aflæsning og op</w:t>
      </w:r>
      <w:r w:rsidRPr="00754E2E">
        <w:softHyphen/>
        <w:t>bevaring af biomasse i den respektive tank eller beholder være en vedvarende indad</w:t>
      </w:r>
      <w:r w:rsidRPr="00754E2E">
        <w:softHyphen/>
        <w:t>gå</w:t>
      </w:r>
      <w:r w:rsidRPr="00754E2E">
        <w:softHyphen/>
        <w:t>en</w:t>
      </w:r>
      <w:r w:rsidRPr="00754E2E">
        <w:softHyphen/>
        <w:t>de luftstrøm i tanken eller beholderen med henblik på at forebygge emission af lugt til omgivelserne (5.3 b, 9).</w:t>
      </w:r>
    </w:p>
    <w:p w14:paraId="37522D35" w14:textId="77777777" w:rsidR="00830052" w:rsidRPr="00754E2E" w:rsidRDefault="00830052" w:rsidP="00830052">
      <w:pPr>
        <w:pStyle w:val="Vilkr"/>
      </w:pPr>
      <w:bookmarkStart w:id="18" w:name="_Ref535244505"/>
      <w:r w:rsidRPr="00754E2E">
        <w:t>Aflæsning af ikke-pumpbar biomasse skal ske i modtagehal og i en beholder eller tank, der er indrettet således, at der ikke sprøjter biomasse ud af denne, når der læsses bio</w:t>
      </w:r>
      <w:r w:rsidRPr="00754E2E">
        <w:softHyphen/>
        <w:t>masse i.</w:t>
      </w:r>
      <w:bookmarkEnd w:id="18"/>
      <w:r w:rsidRPr="00754E2E">
        <w:t xml:space="preserve"> </w:t>
      </w:r>
    </w:p>
    <w:p w14:paraId="669D2E6E" w14:textId="77777777" w:rsidR="00830052" w:rsidRPr="00754E2E" w:rsidRDefault="00830052" w:rsidP="00830052">
      <w:pPr>
        <w:pStyle w:val="Vilkr"/>
        <w:numPr>
          <w:ilvl w:val="0"/>
          <w:numId w:val="0"/>
        </w:numPr>
        <w:ind w:left="851"/>
      </w:pPr>
      <w:r w:rsidRPr="00754E2E">
        <w:t>Alle porte, døre og vinduer i modtagehallen skal være lukkede, mens der pågår aflæsning af biomassen, og mens der sker åbning og lukning af beholdere og tanke til op</w:t>
      </w:r>
      <w:r w:rsidRPr="00754E2E">
        <w:softHyphen/>
        <w:t>bevaring af biomasse. Modtagehallen skal være ventileret med udsug, der indrettes og til</w:t>
      </w:r>
      <w:r w:rsidRPr="00754E2E">
        <w:softHyphen/>
        <w:t>passes akti</w:t>
      </w:r>
      <w:r w:rsidRPr="00754E2E">
        <w:softHyphen/>
        <w:t>viteten i hallen, herunder især håndtering af fortrængt luft fra modtagetanke ved aflæsning af biomasse. Ved nyinstallation skal ventilationsanlægget forsynes med au</w:t>
      </w:r>
      <w:r w:rsidRPr="00754E2E">
        <w:softHyphen/>
        <w:t>tomatisk over</w:t>
      </w:r>
      <w:r w:rsidRPr="00754E2E">
        <w:softHyphen/>
        <w:t>våg</w:t>
      </w:r>
      <w:r w:rsidRPr="00754E2E">
        <w:softHyphen/>
        <w:t xml:space="preserve">ning med alarm for driftsforstyrrelser. </w:t>
      </w:r>
    </w:p>
    <w:p w14:paraId="370B2C8B" w14:textId="77777777" w:rsidR="00830052" w:rsidRPr="00754E2E" w:rsidRDefault="00830052" w:rsidP="00830052">
      <w:pPr>
        <w:pStyle w:val="Vilkr"/>
        <w:numPr>
          <w:ilvl w:val="0"/>
          <w:numId w:val="0"/>
        </w:numPr>
        <w:ind w:left="851"/>
      </w:pPr>
      <w:r w:rsidRPr="00754E2E">
        <w:t xml:space="preserve">I tanke og beholdere til ikke-pumpbar biomasse skal der ved aflæsning og opbevaring af biomasse i den respektive tank eller beholder være en indadgående luftstrøm i tanken eller beholderen. Tanke og beholdere skal holdes lukkede, når der ikke sker aflæsning af biomasse. </w:t>
      </w:r>
    </w:p>
    <w:p w14:paraId="42B8B0A1" w14:textId="77777777" w:rsidR="00830052" w:rsidRPr="00754E2E" w:rsidRDefault="00830052" w:rsidP="00830052">
      <w:pPr>
        <w:pStyle w:val="Vilkr"/>
        <w:numPr>
          <w:ilvl w:val="0"/>
          <w:numId w:val="0"/>
        </w:numPr>
        <w:ind w:left="851"/>
      </w:pPr>
      <w:r w:rsidRPr="00754E2E">
        <w:lastRenderedPageBreak/>
        <w:t>Energiafgrøder, d</w:t>
      </w:r>
      <w:r w:rsidRPr="00754E2E">
        <w:rPr>
          <w:bCs/>
        </w:rPr>
        <w:t xml:space="preserve">yrket vegetabilsk biomasse og industriel plantebaseret biomasseaffald, som ikke giver anledning til lugt- eller støvgener hos nærmeste omboende, kan aflæsses i planlager </w:t>
      </w:r>
      <w:r w:rsidRPr="00754E2E">
        <w:t>(5.3 b, 10 udfyldt)</w:t>
      </w:r>
      <w:r w:rsidRPr="00754E2E">
        <w:rPr>
          <w:bCs/>
        </w:rPr>
        <w:t>.</w:t>
      </w:r>
    </w:p>
    <w:p w14:paraId="425CEC0D" w14:textId="77777777" w:rsidR="00830052" w:rsidRPr="00754E2E" w:rsidRDefault="00830052" w:rsidP="00830052">
      <w:pPr>
        <w:pStyle w:val="Vilkr"/>
      </w:pPr>
      <w:r w:rsidRPr="00754E2E">
        <w:t>Separering af afgasset biomasse skal ske i lukket rum med afsug (5.3 b, 11).</w:t>
      </w:r>
    </w:p>
    <w:p w14:paraId="01D88738" w14:textId="77777777" w:rsidR="00830052" w:rsidRPr="00754E2E" w:rsidRDefault="00830052" w:rsidP="00830052">
      <w:pPr>
        <w:pStyle w:val="Vilkr"/>
      </w:pPr>
      <w:r w:rsidRPr="00754E2E">
        <w:t>Såfremt fiberfraktion opbevares indendørs i åbne stakke, skal porte, døre og vinduer hol</w:t>
      </w:r>
      <w:r w:rsidRPr="00754E2E">
        <w:softHyphen/>
        <w:t>des lukkede, undtagen i situationer hvor der sker transport ud og ind af hallen. Såfremt fiberfraktion opbevares udendørs, skal det ske i lukket container eller i oplag, som holdes overdækket (5.3 b, 12).</w:t>
      </w:r>
    </w:p>
    <w:p w14:paraId="6AC8104F" w14:textId="77777777" w:rsidR="00830052" w:rsidRPr="00754E2E" w:rsidRDefault="00830052" w:rsidP="00830052">
      <w:pPr>
        <w:pStyle w:val="Vilkr"/>
      </w:pPr>
      <w:bookmarkStart w:id="19" w:name="_Ref535239465"/>
      <w:r w:rsidRPr="00754E2E">
        <w:t>Rengøring af køretøjer skal ske indendørs med lukkede porte, døre og vinduer (5.3 b, 13).</w:t>
      </w:r>
      <w:bookmarkEnd w:id="19"/>
    </w:p>
    <w:p w14:paraId="1826A3E9" w14:textId="77777777" w:rsidR="00830052" w:rsidRPr="00754E2E" w:rsidRDefault="00830052" w:rsidP="00830052">
      <w:pPr>
        <w:pStyle w:val="Vilkr"/>
      </w:pPr>
      <w:r w:rsidRPr="00754E2E">
        <w:t>Anlægget må ikke give anledning til lugt-, støv- eller fluegener uden for virksomhedens område, der er væsentlige efter tilsynsmyndighedens vurdering (5.3 b, 14).</w:t>
      </w:r>
    </w:p>
    <w:p w14:paraId="1D6AD9C5" w14:textId="5D64349C" w:rsidR="00830052" w:rsidRPr="00754E2E" w:rsidRDefault="00830052" w:rsidP="00830052">
      <w:pPr>
        <w:pStyle w:val="Vilkr"/>
      </w:pPr>
      <w:r w:rsidRPr="00754E2E">
        <w:t>Anlægget skal være forsynet med luftrenseanlæg til reduktion af lugtemission, der er be</w:t>
      </w:r>
      <w:r w:rsidRPr="00754E2E">
        <w:softHyphen/>
        <w:t>regnet til den aktuelle luftkvalitet og med en kapacitet, der som minimum svarer til de mak</w:t>
      </w:r>
      <w:r>
        <w:softHyphen/>
      </w:r>
      <w:r>
        <w:softHyphen/>
      </w:r>
      <w:r w:rsidRPr="00754E2E">
        <w:softHyphen/>
      </w:r>
      <w:r w:rsidRPr="00754E2E">
        <w:softHyphen/>
      </w:r>
      <w:r w:rsidRPr="00754E2E">
        <w:softHyphen/>
      </w:r>
      <w:r w:rsidR="00E4070B">
        <w:softHyphen/>
      </w:r>
      <w:r w:rsidRPr="00754E2E">
        <w:t>simale luftmængder, som vil blive tilført renseanlægget.</w:t>
      </w:r>
    </w:p>
    <w:p w14:paraId="27310FEB" w14:textId="77777777" w:rsidR="00830052" w:rsidRPr="00754E2E" w:rsidRDefault="00830052" w:rsidP="00830052">
      <w:pPr>
        <w:pStyle w:val="Vilkr"/>
        <w:numPr>
          <w:ilvl w:val="0"/>
          <w:numId w:val="0"/>
        </w:numPr>
        <w:ind w:left="851"/>
      </w:pPr>
      <w:r w:rsidRPr="00754E2E">
        <w:t>Følgende afsug skal føres til luftrenseanlæg:</w:t>
      </w:r>
    </w:p>
    <w:p w14:paraId="203C6A70" w14:textId="77777777" w:rsidR="00830052" w:rsidRPr="00754E2E" w:rsidRDefault="00830052" w:rsidP="00830052">
      <w:pPr>
        <w:pStyle w:val="Listeafsnit"/>
        <w:numPr>
          <w:ilvl w:val="0"/>
          <w:numId w:val="4"/>
        </w:numPr>
      </w:pPr>
      <w:r w:rsidRPr="00754E2E">
        <w:t>Afsug fra tanke og beholdere med ikke-afgasset biomasse.</w:t>
      </w:r>
    </w:p>
    <w:p w14:paraId="48CC09C7" w14:textId="77777777" w:rsidR="00830052" w:rsidRPr="00754E2E" w:rsidRDefault="00830052" w:rsidP="00830052">
      <w:pPr>
        <w:pStyle w:val="Listeafsnit"/>
        <w:numPr>
          <w:ilvl w:val="0"/>
          <w:numId w:val="4"/>
        </w:numPr>
      </w:pPr>
      <w:r w:rsidRPr="00754E2E">
        <w:t>Afsug fra modtage- og afleveringshal til flydende biomasse inkl. fortrængningsluft fra køretøjer.</w:t>
      </w:r>
    </w:p>
    <w:p w14:paraId="569FEEE2" w14:textId="77777777" w:rsidR="00830052" w:rsidRPr="00754E2E" w:rsidRDefault="00830052" w:rsidP="00830052">
      <w:pPr>
        <w:pStyle w:val="Listeafsnit"/>
        <w:numPr>
          <w:ilvl w:val="0"/>
          <w:numId w:val="4"/>
        </w:numPr>
      </w:pPr>
      <w:r w:rsidRPr="00754E2E">
        <w:t>Afsug fra modtagehal for dybstrøelse.</w:t>
      </w:r>
    </w:p>
    <w:p w14:paraId="509C3AE7" w14:textId="77777777" w:rsidR="00830052" w:rsidRDefault="00830052" w:rsidP="00830052">
      <w:pPr>
        <w:pStyle w:val="Listeafsnit"/>
        <w:numPr>
          <w:ilvl w:val="0"/>
          <w:numId w:val="4"/>
        </w:numPr>
      </w:pPr>
      <w:r w:rsidRPr="00754E2E">
        <w:t>Afsug fra proceshal (neddeling, forbehandling m.v.)</w:t>
      </w:r>
    </w:p>
    <w:p w14:paraId="148C91DA" w14:textId="77777777" w:rsidR="00830052" w:rsidRPr="00754E2E" w:rsidRDefault="00830052" w:rsidP="00830052">
      <w:pPr>
        <w:pStyle w:val="Listeafsnit"/>
        <w:numPr>
          <w:ilvl w:val="0"/>
          <w:numId w:val="4"/>
        </w:numPr>
      </w:pPr>
      <w:r>
        <w:t>Afsug fra indfødningsanlæg ved planlageret</w:t>
      </w:r>
    </w:p>
    <w:p w14:paraId="6FC41B2E" w14:textId="77777777" w:rsidR="00830052" w:rsidRDefault="00830052" w:rsidP="00830052">
      <w:pPr>
        <w:pStyle w:val="Listeafsnit"/>
        <w:numPr>
          <w:ilvl w:val="0"/>
          <w:numId w:val="4"/>
        </w:numPr>
      </w:pPr>
      <w:r w:rsidRPr="00754E2E">
        <w:t>Afsug fra rum til separering af afgasset biomasse.</w:t>
      </w:r>
    </w:p>
    <w:p w14:paraId="51539C63" w14:textId="77777777" w:rsidR="00830052" w:rsidRPr="00754E2E" w:rsidRDefault="00830052" w:rsidP="00830052">
      <w:pPr>
        <w:pStyle w:val="Listeafsnit"/>
        <w:numPr>
          <w:ilvl w:val="0"/>
          <w:numId w:val="4"/>
        </w:numPr>
      </w:pPr>
      <w:r>
        <w:t>Afkast fra opgraderingsanlæg</w:t>
      </w:r>
    </w:p>
    <w:p w14:paraId="0FA3525E" w14:textId="77777777" w:rsidR="00830052" w:rsidRPr="00754E2E" w:rsidRDefault="00830052" w:rsidP="00830052">
      <w:pPr>
        <w:pStyle w:val="Vilkr"/>
        <w:numPr>
          <w:ilvl w:val="0"/>
          <w:numId w:val="0"/>
        </w:numPr>
        <w:ind w:left="851"/>
      </w:pPr>
      <w:r w:rsidRPr="00754E2E">
        <w:t>Luftrenseanlæg med tilhørende ventilationssystemer skal kontrolleres og vedligeholdes i overensstemmelse med leverandørens anvisninger (5.3 b, 15 udfyldt).</w:t>
      </w:r>
    </w:p>
    <w:p w14:paraId="079B8FCE" w14:textId="77777777" w:rsidR="00830052" w:rsidRPr="00754E2E" w:rsidRDefault="00830052" w:rsidP="00830052">
      <w:pPr>
        <w:pStyle w:val="Vilkr"/>
      </w:pPr>
      <w:r>
        <w:t>B</w:t>
      </w:r>
      <w:r w:rsidRPr="00754E2E">
        <w:t>iofilt</w:t>
      </w:r>
      <w:r>
        <w:t>e</w:t>
      </w:r>
      <w:r w:rsidRPr="00754E2E">
        <w:t>re</w:t>
      </w:r>
      <w:r>
        <w:t>t</w:t>
      </w:r>
      <w:r w:rsidRPr="00754E2E">
        <w:t xml:space="preserve"> skal være forsynet med fast overdækning og afkast. Filtrets fugtighed og pH skal kunne reguleres. Filt</w:t>
      </w:r>
      <w:r>
        <w:t>eret</w:t>
      </w:r>
      <w:r w:rsidRPr="00754E2E">
        <w:t xml:space="preserve"> skal være indrettet, </w:t>
      </w:r>
      <w:r>
        <w:t xml:space="preserve">så </w:t>
      </w:r>
      <w:r w:rsidRPr="00754E2E">
        <w:t>dele af filter</w:t>
      </w:r>
      <w:r>
        <w:t>et</w:t>
      </w:r>
      <w:r w:rsidRPr="00754E2E">
        <w:t xml:space="preserve"> </w:t>
      </w:r>
      <w:r>
        <w:t>kan tages ud af drift, for ud</w:t>
      </w:r>
      <w:r>
        <w:softHyphen/>
        <w:t>skiftning af filtermateriale mv</w:t>
      </w:r>
      <w:r w:rsidRPr="00754E2E">
        <w:t xml:space="preserve">. </w:t>
      </w:r>
    </w:p>
    <w:p w14:paraId="75E89964" w14:textId="77777777" w:rsidR="00830052" w:rsidRPr="00754E2E" w:rsidRDefault="00830052" w:rsidP="00830052">
      <w:pPr>
        <w:pStyle w:val="Vilkr"/>
        <w:numPr>
          <w:ilvl w:val="0"/>
          <w:numId w:val="0"/>
        </w:numPr>
        <w:ind w:left="851"/>
      </w:pPr>
      <w:r w:rsidRPr="00754E2E">
        <w:t>Biofilteret skal dimensioneres og drives i henhold til leverandøranvisning, som skal frem</w:t>
      </w:r>
      <w:r w:rsidRPr="00754E2E">
        <w:softHyphen/>
        <w:t>sendes til accept ved Vordingborg Kommune inden opstart (5.3 b, 16 kom/tilpasset).</w:t>
      </w:r>
    </w:p>
    <w:p w14:paraId="77517D12" w14:textId="77777777" w:rsidR="00830052" w:rsidRPr="00754E2E" w:rsidRDefault="00830052" w:rsidP="00830052">
      <w:pPr>
        <w:pStyle w:val="Vilkr"/>
      </w:pPr>
      <w:r w:rsidRPr="00754E2E">
        <w:t>Anlægget skal være forsynet med en gasfakkel til afbrænding af biogas ved driftsforstyr</w:t>
      </w:r>
      <w:r w:rsidRPr="00754E2E">
        <w:softHyphen/>
        <w:t>relser og i nødsituationer. Faklen skal være forsynet med automatisk tændingsmekanisme og periodisk gentænding. Den skal være indrettet på en sådan måde, at emissionen af me</w:t>
      </w:r>
      <w:r w:rsidRPr="00754E2E">
        <w:softHyphen/>
        <w:t>tan minimeres mest muligt. Faklen skal mindst kunne forbrænde den dimensions</w:t>
      </w:r>
      <w:r w:rsidRPr="00754E2E">
        <w:softHyphen/>
        <w:t>given</w:t>
      </w:r>
      <w:r w:rsidRPr="00754E2E">
        <w:softHyphen/>
        <w:t>de biogasproduktion opgjort pr. time. Gasfaklen skal kontrolleres og vedligeholdes i over</w:t>
      </w:r>
      <w:r w:rsidRPr="00754E2E">
        <w:softHyphen/>
        <w:t>ensstemmelse med leverandørens anvisninger (5.3 b, 17).</w:t>
      </w:r>
    </w:p>
    <w:p w14:paraId="0C38238A" w14:textId="77777777" w:rsidR="00830052" w:rsidRPr="00754E2E" w:rsidRDefault="00830052" w:rsidP="00830052">
      <w:pPr>
        <w:pStyle w:val="Vilkr"/>
      </w:pPr>
      <w:r w:rsidRPr="00754E2E">
        <w:t>Gaskondensatbrønde skal være lufttætte og forsynet med vandlås (5.3 b, 18).</w:t>
      </w:r>
    </w:p>
    <w:p w14:paraId="60B80C52" w14:textId="77777777" w:rsidR="00830052" w:rsidRPr="00754E2E" w:rsidRDefault="00830052" w:rsidP="00830052">
      <w:pPr>
        <w:pStyle w:val="Vilkr"/>
      </w:pPr>
      <w:r w:rsidRPr="00754E2E">
        <w:t>Modtagetanke skal være tilsluttet en overfyldningsalarm, som kan registreres derfra, hvor aflæsning af biomassen foregår (5.3 b, 19).</w:t>
      </w:r>
    </w:p>
    <w:p w14:paraId="0FBD7F8E" w14:textId="77777777" w:rsidR="00830052" w:rsidRPr="00754E2E" w:rsidRDefault="00830052" w:rsidP="00830052">
      <w:pPr>
        <w:pStyle w:val="Vilkr"/>
      </w:pPr>
      <w:r w:rsidRPr="00754E2E">
        <w:lastRenderedPageBreak/>
        <w:t>Anlægget skal være forsynet med et alarmanlæg, som alarmerer personale uden for nor</w:t>
      </w:r>
      <w:r>
        <w:softHyphen/>
      </w:r>
      <w:r w:rsidRPr="00754E2E">
        <w:t>mal arbejdstid i tilfælde af unormale driftsforhold (5.3 b, 20).</w:t>
      </w:r>
    </w:p>
    <w:p w14:paraId="73D33549" w14:textId="77777777" w:rsidR="00830052" w:rsidRPr="00754E2E" w:rsidRDefault="00830052" w:rsidP="00830052">
      <w:pPr>
        <w:pStyle w:val="Vilkr"/>
      </w:pPr>
      <w:r w:rsidRPr="00754E2E">
        <w:t>Virksomheden skal underrette tilsynsmyndigheden, inden der påbegyndes planlagte repa</w:t>
      </w:r>
      <w:r w:rsidRPr="00754E2E">
        <w:softHyphen/>
        <w:t>rationer, tømning af tanke og beholdere for bundfald eller andre forhold, der kan medføre biogas- eller lugtudslip fra anlægget (5.3 b, 21).</w:t>
      </w:r>
    </w:p>
    <w:p w14:paraId="08B03566" w14:textId="77777777" w:rsidR="00830052" w:rsidRPr="00754E2E" w:rsidRDefault="00830052" w:rsidP="00830052">
      <w:pPr>
        <w:pStyle w:val="Vilkr"/>
      </w:pPr>
      <w:r w:rsidRPr="00754E2E">
        <w:t>Ved utilsigtede biogas- eller lugtudslip skal tilsynsmyndigheden underrettes hurtigst muligt (5.3 b, 22).</w:t>
      </w:r>
    </w:p>
    <w:p w14:paraId="6AFD318A" w14:textId="77777777" w:rsidR="00830052" w:rsidRPr="00754E2E" w:rsidRDefault="00830052" w:rsidP="00830052">
      <w:pPr>
        <w:pStyle w:val="Vilkr"/>
      </w:pPr>
      <w:r w:rsidRPr="00754E2E">
        <w:t>Spild af biomasse på anlægget skal straks opsamles (5.3 b, 23).</w:t>
      </w:r>
    </w:p>
    <w:p w14:paraId="0E6270C6" w14:textId="77777777" w:rsidR="00830052" w:rsidRPr="00754E2E" w:rsidRDefault="00830052" w:rsidP="00830052">
      <w:pPr>
        <w:pStyle w:val="Vilkroverskrift"/>
      </w:pPr>
      <w:r w:rsidRPr="00754E2E">
        <w:t xml:space="preserve">Luftforurening </w:t>
      </w:r>
    </w:p>
    <w:p w14:paraId="718D164C" w14:textId="77777777" w:rsidR="00830052" w:rsidRPr="00754E2E" w:rsidRDefault="00830052" w:rsidP="00830052">
      <w:pPr>
        <w:pStyle w:val="Vilkr"/>
      </w:pPr>
      <w:r w:rsidRPr="00754E2E">
        <w:t xml:space="preserve">Afkasthøjderne/lysningsdiameter for </w:t>
      </w:r>
      <w:r>
        <w:t>biofilter</w:t>
      </w:r>
      <w:r w:rsidRPr="00754E2E">
        <w:t xml:space="preserve"> </w:t>
      </w:r>
      <w:r>
        <w:t xml:space="preserve">og afkast fra opgraderingsanlæg </w:t>
      </w:r>
      <w:r w:rsidRPr="00754E2E">
        <w:t>skal sikre at immissionsgræn</w:t>
      </w:r>
      <w:r w:rsidRPr="00754E2E">
        <w:softHyphen/>
        <w:t>se</w:t>
      </w:r>
      <w:r w:rsidRPr="00754E2E">
        <w:softHyphen/>
        <w:t>vær</w:t>
      </w:r>
      <w:r>
        <w:softHyphen/>
      </w:r>
      <w:r w:rsidRPr="00754E2E">
        <w:t>dier (B-værdi</w:t>
      </w:r>
      <w:r>
        <w:t>er</w:t>
      </w:r>
      <w:r w:rsidRPr="00754E2E">
        <w:t>) overholdes under de forventede maksimale emis</w:t>
      </w:r>
      <w:r>
        <w:softHyphen/>
      </w:r>
      <w:r>
        <w:softHyphen/>
      </w:r>
      <w:r>
        <w:softHyphen/>
      </w:r>
      <w:r w:rsidRPr="00754E2E">
        <w:t>sio</w:t>
      </w:r>
      <w:r>
        <w:softHyphen/>
      </w:r>
      <w:r w:rsidRPr="00754E2E">
        <w:t>ner for henholdsvis lugt</w:t>
      </w:r>
      <w:r>
        <w:t>,</w:t>
      </w:r>
      <w:r w:rsidRPr="00754E2E">
        <w:t xml:space="preserve"> svovlbrinte (H</w:t>
      </w:r>
      <w:r w:rsidRPr="00754E2E">
        <w:rPr>
          <w:vertAlign w:val="subscript"/>
        </w:rPr>
        <w:t>2</w:t>
      </w:r>
      <w:r w:rsidRPr="00754E2E">
        <w:t>S) og NO</w:t>
      </w:r>
      <w:r w:rsidRPr="00F14F72">
        <w:rPr>
          <w:vertAlign w:val="subscript"/>
        </w:rPr>
        <w:t>X</w:t>
      </w:r>
      <w:r>
        <w:t>.</w:t>
      </w:r>
    </w:p>
    <w:p w14:paraId="4C9D4E8E" w14:textId="798FB754" w:rsidR="00830052" w:rsidRPr="009F2E59" w:rsidRDefault="00830052" w:rsidP="00830052">
      <w:pPr>
        <w:pStyle w:val="Vilkr"/>
        <w:numPr>
          <w:ilvl w:val="0"/>
          <w:numId w:val="0"/>
        </w:numPr>
        <w:ind w:left="851"/>
      </w:pPr>
      <w:r w:rsidRPr="00754E2E">
        <w:t>B-værdie</w:t>
      </w:r>
      <w:r>
        <w:t>n for svovlbrinte</w:t>
      </w:r>
      <w:r w:rsidRPr="00754E2E">
        <w:t xml:space="preserve"> findes i vilkår</w:t>
      </w:r>
      <w:r w:rsidRPr="00754E2E">
        <w:rPr>
          <w:vertAlign w:val="subscript"/>
        </w:rPr>
        <w:t xml:space="preserve"> </w:t>
      </w:r>
      <w:r w:rsidRPr="00754E2E">
        <w:fldChar w:fldCharType="begin"/>
      </w:r>
      <w:r w:rsidRPr="00754E2E">
        <w:instrText xml:space="preserve"> REF _Ref1655023 \r \h </w:instrText>
      </w:r>
      <w:r w:rsidRPr="00754E2E">
        <w:fldChar w:fldCharType="separate"/>
      </w:r>
      <w:r w:rsidR="007C3E39">
        <w:t>25</w:t>
      </w:r>
      <w:r w:rsidRPr="00754E2E">
        <w:fldChar w:fldCharType="end"/>
      </w:r>
      <w:r w:rsidRPr="00754E2E">
        <w:t xml:space="preserve">, </w:t>
      </w:r>
      <w:r>
        <w:t>og B-værdierne for NO</w:t>
      </w:r>
      <w:r w:rsidR="00552C57" w:rsidRPr="00552C57">
        <w:rPr>
          <w:vertAlign w:val="subscript"/>
        </w:rPr>
        <w:t>2</w:t>
      </w:r>
      <w:r>
        <w:t xml:space="preserve"> og lugt findes </w:t>
      </w:r>
      <w:r w:rsidR="00C44E13">
        <w:t>under</w:t>
      </w:r>
      <w:r w:rsidR="00552C57">
        <w:t xml:space="preserve"> </w:t>
      </w:r>
      <w:r>
        <w:t>”Ø</w:t>
      </w:r>
      <w:r w:rsidRPr="00754E2E">
        <w:t xml:space="preserve">vrige </w:t>
      </w:r>
      <w:r>
        <w:t>v</w:t>
      </w:r>
      <w:r w:rsidRPr="00754E2E">
        <w:t>ilkår</w:t>
      </w:r>
      <w:r>
        <w:t xml:space="preserve">”, </w:t>
      </w:r>
      <w:r w:rsidR="00B81502">
        <w:t xml:space="preserve">som </w:t>
      </w:r>
      <w:r>
        <w:t>hen</w:t>
      </w:r>
      <w:r>
        <w:softHyphen/>
        <w:t>holds</w:t>
      </w:r>
      <w:r>
        <w:softHyphen/>
        <w:t xml:space="preserve">vis </w:t>
      </w:r>
      <w:r w:rsidRPr="00754E2E">
        <w:t xml:space="preserve">vilkår </w:t>
      </w:r>
      <w:r w:rsidRPr="00754E2E">
        <w:fldChar w:fldCharType="begin"/>
      </w:r>
      <w:r w:rsidRPr="00754E2E">
        <w:instrText xml:space="preserve"> REF _Ref1655039 \r \h </w:instrText>
      </w:r>
      <w:r w:rsidRPr="00754E2E">
        <w:fldChar w:fldCharType="separate"/>
      </w:r>
      <w:r w:rsidR="007C3E39">
        <w:t>55</w:t>
      </w:r>
      <w:r w:rsidRPr="00754E2E">
        <w:fldChar w:fldCharType="end"/>
      </w:r>
      <w:r w:rsidRPr="00754E2E">
        <w:t xml:space="preserve"> og  </w:t>
      </w:r>
      <w:r w:rsidRPr="00754E2E">
        <w:fldChar w:fldCharType="begin"/>
      </w:r>
      <w:r w:rsidRPr="00754E2E">
        <w:instrText xml:space="preserve"> REF _Ref1654898 \r \h  \* MERGEFORMAT </w:instrText>
      </w:r>
      <w:r w:rsidRPr="00754E2E">
        <w:fldChar w:fldCharType="separate"/>
      </w:r>
      <w:r w:rsidR="007C3E39">
        <w:t>56</w:t>
      </w:r>
      <w:r w:rsidRPr="00754E2E">
        <w:fldChar w:fldCharType="end"/>
      </w:r>
      <w:r w:rsidRPr="00754E2E">
        <w:t>.</w:t>
      </w:r>
    </w:p>
    <w:p w14:paraId="49DB7B9F" w14:textId="77777777" w:rsidR="00830052" w:rsidRPr="00754E2E" w:rsidRDefault="00830052" w:rsidP="00830052">
      <w:pPr>
        <w:pStyle w:val="Vilkr"/>
        <w:numPr>
          <w:ilvl w:val="0"/>
          <w:numId w:val="0"/>
        </w:numPr>
        <w:ind w:left="851"/>
      </w:pPr>
      <w:r w:rsidRPr="00754E2E">
        <w:t>Afkasthøjder og lysningsmål skal overholde følgende forudsætninger fra OML-bereg</w:t>
      </w:r>
      <w:r w:rsidRPr="00754E2E">
        <w:softHyphen/>
        <w:t>ningen:</w:t>
      </w:r>
    </w:p>
    <w:tbl>
      <w:tblPr>
        <w:tblW w:w="0" w:type="auto"/>
        <w:tblInd w:w="1101" w:type="dxa"/>
        <w:tblLook w:val="04A0" w:firstRow="1" w:lastRow="0" w:firstColumn="1" w:lastColumn="0" w:noHBand="0" w:noVBand="1"/>
      </w:tblPr>
      <w:tblGrid>
        <w:gridCol w:w="3969"/>
        <w:gridCol w:w="2268"/>
        <w:gridCol w:w="2014"/>
      </w:tblGrid>
      <w:tr w:rsidR="00830052" w:rsidRPr="00283A1E" w14:paraId="08DCC65B" w14:textId="77777777" w:rsidTr="007C28B9">
        <w:tc>
          <w:tcPr>
            <w:tcW w:w="3969" w:type="dxa"/>
            <w:tcBorders>
              <w:top w:val="single" w:sz="4" w:space="0" w:color="auto"/>
              <w:left w:val="single" w:sz="4" w:space="0" w:color="auto"/>
              <w:bottom w:val="single" w:sz="4" w:space="0" w:color="auto"/>
            </w:tcBorders>
          </w:tcPr>
          <w:p w14:paraId="04225B08" w14:textId="77777777" w:rsidR="00830052" w:rsidRPr="00283A1E" w:rsidRDefault="00830052" w:rsidP="007C28B9">
            <w:pPr>
              <w:pStyle w:val="Vilkr"/>
              <w:numPr>
                <w:ilvl w:val="0"/>
                <w:numId w:val="0"/>
              </w:numPr>
            </w:pPr>
          </w:p>
        </w:tc>
        <w:tc>
          <w:tcPr>
            <w:tcW w:w="2268" w:type="dxa"/>
            <w:tcBorders>
              <w:top w:val="single" w:sz="4" w:space="0" w:color="auto"/>
              <w:bottom w:val="single" w:sz="4" w:space="0" w:color="auto"/>
            </w:tcBorders>
          </w:tcPr>
          <w:p w14:paraId="350AF456" w14:textId="77777777" w:rsidR="00830052" w:rsidRPr="00283A1E" w:rsidRDefault="00830052" w:rsidP="007C28B9">
            <w:pPr>
              <w:pStyle w:val="Vilkr"/>
              <w:numPr>
                <w:ilvl w:val="0"/>
                <w:numId w:val="0"/>
              </w:numPr>
              <w:jc w:val="center"/>
            </w:pPr>
            <w:r w:rsidRPr="00283A1E">
              <w:t>Min. Afkasthøjde</w:t>
            </w:r>
          </w:p>
        </w:tc>
        <w:tc>
          <w:tcPr>
            <w:tcW w:w="2014" w:type="dxa"/>
            <w:tcBorders>
              <w:top w:val="single" w:sz="4" w:space="0" w:color="auto"/>
              <w:bottom w:val="single" w:sz="4" w:space="0" w:color="auto"/>
              <w:right w:val="single" w:sz="4" w:space="0" w:color="auto"/>
            </w:tcBorders>
          </w:tcPr>
          <w:p w14:paraId="004C4417" w14:textId="77777777" w:rsidR="00830052" w:rsidRPr="00283A1E" w:rsidRDefault="00830052" w:rsidP="007C28B9">
            <w:pPr>
              <w:pStyle w:val="Vilkr"/>
              <w:numPr>
                <w:ilvl w:val="0"/>
                <w:numId w:val="0"/>
              </w:numPr>
              <w:jc w:val="center"/>
            </w:pPr>
            <w:r w:rsidRPr="00283A1E">
              <w:t>Indre skorstensdiameter</w:t>
            </w:r>
          </w:p>
        </w:tc>
      </w:tr>
      <w:tr w:rsidR="00830052" w:rsidRPr="00283A1E" w14:paraId="41131669" w14:textId="77777777" w:rsidTr="007C28B9">
        <w:tc>
          <w:tcPr>
            <w:tcW w:w="3969" w:type="dxa"/>
            <w:tcBorders>
              <w:top w:val="single" w:sz="4" w:space="0" w:color="auto"/>
              <w:left w:val="single" w:sz="4" w:space="0" w:color="auto"/>
              <w:bottom w:val="single" w:sz="4" w:space="0" w:color="auto"/>
            </w:tcBorders>
          </w:tcPr>
          <w:p w14:paraId="18B233AE" w14:textId="77777777" w:rsidR="00830052" w:rsidRPr="00283A1E" w:rsidRDefault="00830052" w:rsidP="007C28B9">
            <w:pPr>
              <w:pStyle w:val="Vilkr"/>
              <w:numPr>
                <w:ilvl w:val="0"/>
                <w:numId w:val="0"/>
              </w:numPr>
            </w:pPr>
            <w:r w:rsidRPr="00283A1E">
              <w:t>Luftafkast fra gaskedel</w:t>
            </w:r>
          </w:p>
        </w:tc>
        <w:tc>
          <w:tcPr>
            <w:tcW w:w="2268" w:type="dxa"/>
            <w:tcBorders>
              <w:top w:val="single" w:sz="4" w:space="0" w:color="auto"/>
              <w:bottom w:val="single" w:sz="4" w:space="0" w:color="auto"/>
            </w:tcBorders>
          </w:tcPr>
          <w:p w14:paraId="077558EC" w14:textId="77777777" w:rsidR="00830052" w:rsidRPr="00283A1E" w:rsidRDefault="00830052" w:rsidP="007C28B9">
            <w:pPr>
              <w:pStyle w:val="Vilkr"/>
              <w:numPr>
                <w:ilvl w:val="0"/>
                <w:numId w:val="0"/>
              </w:numPr>
              <w:jc w:val="center"/>
            </w:pPr>
            <w:r w:rsidRPr="00283A1E">
              <w:t>15 meter</w:t>
            </w:r>
          </w:p>
        </w:tc>
        <w:tc>
          <w:tcPr>
            <w:tcW w:w="2014" w:type="dxa"/>
            <w:tcBorders>
              <w:top w:val="single" w:sz="4" w:space="0" w:color="auto"/>
              <w:bottom w:val="single" w:sz="4" w:space="0" w:color="auto"/>
              <w:right w:val="single" w:sz="4" w:space="0" w:color="auto"/>
            </w:tcBorders>
          </w:tcPr>
          <w:p w14:paraId="3BE0FB3D" w14:textId="77777777" w:rsidR="00830052" w:rsidRPr="00283A1E" w:rsidRDefault="00830052" w:rsidP="007C28B9">
            <w:pPr>
              <w:pStyle w:val="Vilkr"/>
              <w:numPr>
                <w:ilvl w:val="0"/>
                <w:numId w:val="0"/>
              </w:numPr>
              <w:jc w:val="center"/>
            </w:pPr>
            <w:r w:rsidRPr="00283A1E">
              <w:t>0,5 meter</w:t>
            </w:r>
          </w:p>
        </w:tc>
      </w:tr>
      <w:tr w:rsidR="00830052" w:rsidRPr="00283A1E" w14:paraId="08033DD9" w14:textId="77777777" w:rsidTr="007C28B9">
        <w:tc>
          <w:tcPr>
            <w:tcW w:w="3969" w:type="dxa"/>
            <w:tcBorders>
              <w:top w:val="single" w:sz="4" w:space="0" w:color="auto"/>
              <w:left w:val="single" w:sz="4" w:space="0" w:color="auto"/>
              <w:bottom w:val="single" w:sz="4" w:space="0" w:color="auto"/>
            </w:tcBorders>
          </w:tcPr>
          <w:p w14:paraId="144F81A1" w14:textId="77777777" w:rsidR="00830052" w:rsidRPr="00283A1E" w:rsidRDefault="00830052" w:rsidP="007C28B9">
            <w:pPr>
              <w:pStyle w:val="Vilkr"/>
              <w:numPr>
                <w:ilvl w:val="0"/>
                <w:numId w:val="0"/>
              </w:numPr>
            </w:pPr>
            <w:r w:rsidRPr="00283A1E">
              <w:t xml:space="preserve">Luftafkast fra </w:t>
            </w:r>
            <w:r>
              <w:t>opgraderingsanlæg (</w:t>
            </w:r>
            <w:r w:rsidRPr="00283A1E">
              <w:t>BUP</w:t>
            </w:r>
            <w:r>
              <w:t>)</w:t>
            </w:r>
          </w:p>
        </w:tc>
        <w:tc>
          <w:tcPr>
            <w:tcW w:w="2268" w:type="dxa"/>
            <w:tcBorders>
              <w:top w:val="single" w:sz="4" w:space="0" w:color="auto"/>
              <w:bottom w:val="single" w:sz="4" w:space="0" w:color="auto"/>
            </w:tcBorders>
          </w:tcPr>
          <w:p w14:paraId="492CBBE7" w14:textId="77777777" w:rsidR="00830052" w:rsidRPr="00283A1E" w:rsidRDefault="00830052" w:rsidP="007C28B9">
            <w:pPr>
              <w:pStyle w:val="Vilkr"/>
              <w:numPr>
                <w:ilvl w:val="0"/>
                <w:numId w:val="0"/>
              </w:numPr>
              <w:jc w:val="center"/>
            </w:pPr>
            <w:r w:rsidRPr="00283A1E">
              <w:t>25 meter</w:t>
            </w:r>
          </w:p>
        </w:tc>
        <w:tc>
          <w:tcPr>
            <w:tcW w:w="2014" w:type="dxa"/>
            <w:tcBorders>
              <w:top w:val="single" w:sz="4" w:space="0" w:color="auto"/>
              <w:bottom w:val="single" w:sz="4" w:space="0" w:color="auto"/>
              <w:right w:val="single" w:sz="4" w:space="0" w:color="auto"/>
            </w:tcBorders>
          </w:tcPr>
          <w:p w14:paraId="54317285" w14:textId="77777777" w:rsidR="00830052" w:rsidRPr="00283A1E" w:rsidRDefault="00830052" w:rsidP="007C28B9">
            <w:pPr>
              <w:pStyle w:val="Vilkr"/>
              <w:numPr>
                <w:ilvl w:val="0"/>
                <w:numId w:val="0"/>
              </w:numPr>
              <w:jc w:val="center"/>
            </w:pPr>
            <w:r w:rsidRPr="00283A1E">
              <w:t>0,25 meter</w:t>
            </w:r>
          </w:p>
        </w:tc>
      </w:tr>
      <w:tr w:rsidR="00830052" w:rsidRPr="00283A1E" w14:paraId="172476CA" w14:textId="77777777" w:rsidTr="007C28B9">
        <w:tc>
          <w:tcPr>
            <w:tcW w:w="3969" w:type="dxa"/>
            <w:tcBorders>
              <w:top w:val="single" w:sz="4" w:space="0" w:color="auto"/>
              <w:left w:val="single" w:sz="4" w:space="0" w:color="auto"/>
              <w:bottom w:val="single" w:sz="4" w:space="0" w:color="auto"/>
            </w:tcBorders>
          </w:tcPr>
          <w:p w14:paraId="7F686606" w14:textId="77777777" w:rsidR="00830052" w:rsidRPr="00283A1E" w:rsidRDefault="00830052" w:rsidP="007C28B9">
            <w:pPr>
              <w:pStyle w:val="Vilkr"/>
              <w:numPr>
                <w:ilvl w:val="0"/>
                <w:numId w:val="0"/>
              </w:numPr>
            </w:pPr>
            <w:r w:rsidRPr="00283A1E">
              <w:t>Luftafkast fra biofilter</w:t>
            </w:r>
          </w:p>
        </w:tc>
        <w:tc>
          <w:tcPr>
            <w:tcW w:w="2268" w:type="dxa"/>
            <w:tcBorders>
              <w:top w:val="single" w:sz="4" w:space="0" w:color="auto"/>
              <w:bottom w:val="single" w:sz="4" w:space="0" w:color="auto"/>
            </w:tcBorders>
          </w:tcPr>
          <w:p w14:paraId="631EFD39" w14:textId="77777777" w:rsidR="00830052" w:rsidRPr="00283A1E" w:rsidRDefault="00830052" w:rsidP="007C28B9">
            <w:pPr>
              <w:pStyle w:val="Vilkr"/>
              <w:numPr>
                <w:ilvl w:val="0"/>
                <w:numId w:val="0"/>
              </w:numPr>
              <w:jc w:val="center"/>
            </w:pPr>
            <w:r w:rsidRPr="00283A1E">
              <w:t>30 meter</w:t>
            </w:r>
          </w:p>
        </w:tc>
        <w:tc>
          <w:tcPr>
            <w:tcW w:w="2014" w:type="dxa"/>
            <w:tcBorders>
              <w:top w:val="single" w:sz="4" w:space="0" w:color="auto"/>
              <w:bottom w:val="single" w:sz="4" w:space="0" w:color="auto"/>
              <w:right w:val="single" w:sz="4" w:space="0" w:color="auto"/>
            </w:tcBorders>
          </w:tcPr>
          <w:p w14:paraId="36E55617" w14:textId="77777777" w:rsidR="00830052" w:rsidRPr="00283A1E" w:rsidRDefault="00830052" w:rsidP="007C28B9">
            <w:pPr>
              <w:pStyle w:val="Vilkr"/>
              <w:numPr>
                <w:ilvl w:val="0"/>
                <w:numId w:val="0"/>
              </w:numPr>
              <w:jc w:val="center"/>
            </w:pPr>
            <w:r w:rsidRPr="00283A1E">
              <w:t>0,75 meter</w:t>
            </w:r>
          </w:p>
        </w:tc>
      </w:tr>
    </w:tbl>
    <w:p w14:paraId="6CEDF354" w14:textId="77777777" w:rsidR="00830052" w:rsidRPr="00283A1E" w:rsidRDefault="00830052" w:rsidP="00830052">
      <w:pPr>
        <w:pStyle w:val="Vilkr"/>
        <w:numPr>
          <w:ilvl w:val="0"/>
          <w:numId w:val="0"/>
        </w:numPr>
        <w:ind w:left="851"/>
      </w:pPr>
      <w:r w:rsidRPr="00283A1E">
        <w:t>(5.3 b, 24 kom/tilpasset)</w:t>
      </w:r>
    </w:p>
    <w:p w14:paraId="7F9CD672" w14:textId="77777777" w:rsidR="00830052" w:rsidRPr="00283A1E" w:rsidRDefault="00830052" w:rsidP="00830052">
      <w:pPr>
        <w:pStyle w:val="Vilkr"/>
      </w:pPr>
      <w:bookmarkStart w:id="20" w:name="_Ref1655023"/>
      <w:r w:rsidRPr="00283A1E">
        <w:t>Virksomheden skal overholde en emissionsgrænseværdi for H</w:t>
      </w:r>
      <w:r w:rsidRPr="00283A1E">
        <w:rPr>
          <w:vertAlign w:val="subscript"/>
        </w:rPr>
        <w:t>2</w:t>
      </w:r>
      <w:r w:rsidRPr="00283A1E">
        <w:t>S på 5 mg/</w:t>
      </w:r>
      <w:r>
        <w:t>N</w:t>
      </w:r>
      <w:r w:rsidRPr="00283A1E">
        <w:t>m</w:t>
      </w:r>
      <w:r w:rsidRPr="00283A1E">
        <w:rPr>
          <w:vertAlign w:val="superscript"/>
        </w:rPr>
        <w:t>3</w:t>
      </w:r>
      <w:r w:rsidRPr="00283A1E">
        <w:t xml:space="preserve"> i af</w:t>
      </w:r>
      <w:r w:rsidRPr="00283A1E">
        <w:softHyphen/>
        <w:t>kast fra opgraderingsanlæg. Virksomheden skal herudover overholde en B-værdi for H</w:t>
      </w:r>
      <w:r w:rsidRPr="00283A1E">
        <w:rPr>
          <w:vertAlign w:val="subscript"/>
        </w:rPr>
        <w:t>2</w:t>
      </w:r>
      <w:r w:rsidRPr="00283A1E">
        <w:t>S på 0,001 mg/m</w:t>
      </w:r>
      <w:r w:rsidRPr="00283A1E">
        <w:rPr>
          <w:vertAlign w:val="superscript"/>
        </w:rPr>
        <w:t>3</w:t>
      </w:r>
      <w:r w:rsidRPr="00283A1E">
        <w:t xml:space="preserve"> (5.3 b, 25).</w:t>
      </w:r>
      <w:bookmarkEnd w:id="20"/>
    </w:p>
    <w:p w14:paraId="3EDBDA36" w14:textId="77777777" w:rsidR="00830052" w:rsidRPr="00283A1E" w:rsidRDefault="00830052" w:rsidP="00830052">
      <w:pPr>
        <w:pStyle w:val="Vilkr"/>
      </w:pPr>
      <w:r w:rsidRPr="00283A1E">
        <w:t>Afkast fra udsug af udstødningsgas fra køretøjer skal føres mindst 1 meter over tagryg på det tag, hvor afkastet er placeret (5.3 b, 26).</w:t>
      </w:r>
    </w:p>
    <w:p w14:paraId="134F1AC5" w14:textId="684336C9" w:rsidR="00830052" w:rsidRDefault="00830052" w:rsidP="00830052">
      <w:pPr>
        <w:pStyle w:val="Vilkr"/>
      </w:pPr>
      <w:bookmarkStart w:id="21" w:name="_Ref536532206"/>
      <w:r w:rsidRPr="00283A1E">
        <w:t>Der skal være etableret målested i afkast, hvor der er beregnet og fastsat vilkår om af</w:t>
      </w:r>
      <w:r w:rsidRPr="00283A1E">
        <w:softHyphen/>
        <w:t>kast</w:t>
      </w:r>
      <w:r>
        <w:softHyphen/>
      </w:r>
      <w:r>
        <w:softHyphen/>
      </w:r>
      <w:r>
        <w:softHyphen/>
      </w:r>
      <w:r w:rsidRPr="00283A1E">
        <w:softHyphen/>
      </w:r>
      <w:r w:rsidRPr="00283A1E">
        <w:softHyphen/>
      </w:r>
      <w:r w:rsidRPr="00283A1E">
        <w:softHyphen/>
        <w:t>højde for lugt</w:t>
      </w:r>
      <w:r>
        <w:t>,</w:t>
      </w:r>
      <w:r w:rsidRPr="00283A1E">
        <w:t xml:space="preserve"> og i afkast fra opgraderingsanlæg, med indretning og placering som an</w:t>
      </w:r>
      <w:r w:rsidRPr="00283A1E">
        <w:softHyphen/>
        <w:t>ført i MEL-22 Kvalitet i Emissionsmålinger (Miljøstyrelsens anbefalede metoder, der findes på hjemmesiden for Miljøstyrelsens Referencelaboratorium for måling af emissio</w:t>
      </w:r>
      <w:r w:rsidRPr="00283A1E">
        <w:softHyphen/>
        <w:t>ner til luf</w:t>
      </w:r>
      <w:r>
        <w:softHyphen/>
      </w:r>
      <w:r w:rsidRPr="00283A1E">
        <w:t>ten: www.ref-lab.dk). Målestederne skal være placeret, sådan at det sikres, at de fast</w:t>
      </w:r>
      <w:r w:rsidRPr="00283A1E">
        <w:softHyphen/>
        <w:t>satte emissionsgrænseværdier kan dokumenteres overholdt (5.3 b, 27).</w:t>
      </w:r>
      <w:bookmarkEnd w:id="21"/>
    </w:p>
    <w:p w14:paraId="7599AF5B" w14:textId="23E93D4E" w:rsidR="00E4070B" w:rsidRDefault="00E4070B" w:rsidP="00E4070B">
      <w:pPr>
        <w:pStyle w:val="Vilkr"/>
        <w:numPr>
          <w:ilvl w:val="0"/>
          <w:numId w:val="0"/>
        </w:numPr>
        <w:ind w:left="851"/>
      </w:pPr>
    </w:p>
    <w:p w14:paraId="45E1ADEE" w14:textId="77777777" w:rsidR="00E4070B" w:rsidRPr="00283A1E" w:rsidRDefault="00E4070B" w:rsidP="00E4070B">
      <w:pPr>
        <w:pStyle w:val="Vilkr"/>
        <w:numPr>
          <w:ilvl w:val="0"/>
          <w:numId w:val="0"/>
        </w:numPr>
        <w:ind w:left="851"/>
      </w:pPr>
    </w:p>
    <w:p w14:paraId="5CC2A02D" w14:textId="77777777" w:rsidR="00830052" w:rsidRPr="00283A1E" w:rsidRDefault="00830052" w:rsidP="00830052">
      <w:pPr>
        <w:pStyle w:val="Vilkroverskrift"/>
      </w:pPr>
      <w:r w:rsidRPr="00283A1E">
        <w:lastRenderedPageBreak/>
        <w:t xml:space="preserve">Affald </w:t>
      </w:r>
    </w:p>
    <w:p w14:paraId="3187C96C" w14:textId="77777777" w:rsidR="00830052" w:rsidRPr="00283A1E" w:rsidRDefault="00830052" w:rsidP="00830052">
      <w:pPr>
        <w:pStyle w:val="Vilkr"/>
      </w:pPr>
      <w:r w:rsidRPr="00283A1E">
        <w:t>Spild af brændstof, olie og kemikalier skal straks opsamles. Alt opsamlet spild af brænd</w:t>
      </w:r>
      <w:r w:rsidRPr="00283A1E">
        <w:softHyphen/>
        <w:t>stof, olie og kemikalier, inkl. opsugningsmateriale, skal opbevares og bortskaffes som far</w:t>
      </w:r>
      <w:r w:rsidRPr="00283A1E">
        <w:softHyphen/>
        <w:t>ligt affald. Der skal til enhver tid forefindes opsugningsmateriale på virksomheden (5.3 b, 28).</w:t>
      </w:r>
    </w:p>
    <w:p w14:paraId="4146FD5D" w14:textId="77777777" w:rsidR="00830052" w:rsidRPr="00283A1E" w:rsidRDefault="00830052" w:rsidP="00830052">
      <w:pPr>
        <w:pStyle w:val="Vilkr"/>
      </w:pPr>
      <w:r w:rsidRPr="00283A1E">
        <w:t>Opsamlingsområder som sumpe, spildbakker, opsamlingskar og lignende skal tømmes efter behov. Opsamlingsområderne skal til stadighed kunne rumme indholdet af den stør</w:t>
      </w:r>
      <w:r w:rsidRPr="00283A1E">
        <w:softHyphen/>
        <w:t>ste opbevaringsenhed i området, hvor det er krævet (5.3 b, 29).</w:t>
      </w:r>
    </w:p>
    <w:p w14:paraId="5B72BD6A" w14:textId="77777777" w:rsidR="00830052" w:rsidRPr="00283A1E" w:rsidRDefault="00830052" w:rsidP="00830052">
      <w:pPr>
        <w:pStyle w:val="Vilkr"/>
      </w:pPr>
      <w:r w:rsidRPr="00283A1E">
        <w:t>Beholdere til farligt affald skal mærkes, så det tydeligt fremgår, hvad beholderne indehol</w:t>
      </w:r>
      <w:r w:rsidRPr="00283A1E">
        <w:softHyphen/>
        <w:t>der (5.3 b, 30).</w:t>
      </w:r>
    </w:p>
    <w:p w14:paraId="5BD9632C" w14:textId="77777777" w:rsidR="00830052" w:rsidRPr="00283A1E" w:rsidRDefault="00830052" w:rsidP="00830052">
      <w:pPr>
        <w:pStyle w:val="Vilkroverskrift"/>
      </w:pPr>
      <w:r w:rsidRPr="00283A1E">
        <w:t xml:space="preserve">Beskyttelse af jord, grundvand og overfladevand </w:t>
      </w:r>
    </w:p>
    <w:p w14:paraId="3DBE7CC1" w14:textId="77777777" w:rsidR="00830052" w:rsidRPr="00283A1E" w:rsidRDefault="00830052" w:rsidP="00830052">
      <w:pPr>
        <w:pStyle w:val="Vilkr"/>
      </w:pPr>
      <w:bookmarkStart w:id="22" w:name="_Ref535242168"/>
      <w:r w:rsidRPr="00283A1E">
        <w:t>Beholdere og tanke til biomasse, væskefraktion og produktionsspildevand samt biofiltre skal være udført af bestandige og tætte materialer. Beholderne skal kunne modstå på</w:t>
      </w:r>
      <w:r w:rsidRPr="00283A1E">
        <w:softHyphen/>
        <w:t>virkninger forbundet med brugen, herunder fra fyldning, omrøring, tømning og overdæk</w:t>
      </w:r>
      <w:r w:rsidRPr="00283A1E">
        <w:softHyphen/>
        <w:t>ning. Af- og pålæsning af biomasse fra beholdere eller tanke til køretøjer må kun finde sted på et dertil indrettet omlæsningsareal. Beholdere og tanke skal være i god vedlige</w:t>
      </w:r>
      <w:r w:rsidRPr="00283A1E">
        <w:softHyphen/>
        <w:t>holdelsesstand. Utætheder skal udbedres så hurtigt som muligt, efter at de er konstateret.</w:t>
      </w:r>
      <w:bookmarkEnd w:id="22"/>
      <w:r w:rsidRPr="00283A1E">
        <w:t xml:space="preserve"> </w:t>
      </w:r>
    </w:p>
    <w:p w14:paraId="4FC4D5EC" w14:textId="77777777" w:rsidR="00830052" w:rsidRPr="00283A1E" w:rsidRDefault="00830052" w:rsidP="00830052">
      <w:pPr>
        <w:pStyle w:val="Vilkr"/>
        <w:numPr>
          <w:ilvl w:val="0"/>
          <w:numId w:val="0"/>
        </w:numPr>
        <w:ind w:left="851"/>
      </w:pPr>
      <w:r w:rsidRPr="00283A1E">
        <w:t>Beholdere og tanke, der er hævet over jordoverfladen, skal stå på et fundament med in</w:t>
      </w:r>
      <w:r w:rsidRPr="00283A1E">
        <w:softHyphen/>
        <w:t xml:space="preserve">spektionskant, der kan afsløre eventuel udsivning fra tanke eller samlinger ved tank. </w:t>
      </w:r>
    </w:p>
    <w:p w14:paraId="4D4FA875" w14:textId="77777777" w:rsidR="00830052" w:rsidRPr="00283A1E" w:rsidRDefault="00830052" w:rsidP="00830052">
      <w:pPr>
        <w:pStyle w:val="Vilkr"/>
        <w:numPr>
          <w:ilvl w:val="0"/>
          <w:numId w:val="0"/>
        </w:numPr>
        <w:ind w:left="851"/>
      </w:pPr>
      <w:r w:rsidRPr="00283A1E">
        <w:t>Øvrige beholdere og tanke skal være forsynet med omfangsdræn med inspektionsbrønd, der muliggør prøvetagning (5.3 b, 31 tilpasset).</w:t>
      </w:r>
    </w:p>
    <w:p w14:paraId="03FE75A9" w14:textId="77777777" w:rsidR="00830052" w:rsidRPr="00283A1E" w:rsidRDefault="00830052" w:rsidP="00830052">
      <w:pPr>
        <w:pStyle w:val="Vilkr"/>
      </w:pPr>
      <w:bookmarkStart w:id="23" w:name="_Ref1720175"/>
      <w:r w:rsidRPr="00283A1E">
        <w:t>Oplag af stakke af biomasse og fiberfraktion fra afgasset biomasse skal placeres på plad</w:t>
      </w:r>
      <w:r w:rsidRPr="00283A1E">
        <w:softHyphen/>
        <w:t>ser, som er udført i bestandige og for fugtighed vanskeligt gennemtrængelige mate</w:t>
      </w:r>
      <w:r w:rsidRPr="00283A1E">
        <w:softHyphen/>
        <w:t>rialer, der kan modstå påvirkningerne fra køretøjer og redskaber ved fyldning og tømning og fra oplaget. Overfladevand fra oplagspladsen eller saft fra oplaget skal ledes til en tæt op</w:t>
      </w:r>
      <w:r w:rsidRPr="00283A1E">
        <w:softHyphen/>
        <w:t>sam</w:t>
      </w:r>
      <w:r w:rsidRPr="00283A1E">
        <w:softHyphen/>
      </w:r>
      <w:r w:rsidRPr="00283A1E">
        <w:softHyphen/>
        <w:t>lingsbeholder, og overfladevand fra omliggende arealer eller tagvand må ikke kun</w:t>
      </w:r>
      <w:r w:rsidRPr="00283A1E">
        <w:softHyphen/>
        <w:t xml:space="preserve">ne løbe ind på oplagspladsen. Oplagspladsen skal enten være afgrænset med sidemure, der kan tilbageholde oplaget, eller </w:t>
      </w:r>
      <w:r>
        <w:t xml:space="preserve">oplaget skal </w:t>
      </w:r>
      <w:r w:rsidRPr="00283A1E">
        <w:t>være placeret mindst 2 meter inde på pladsen og så</w:t>
      </w:r>
      <w:r w:rsidRPr="00283A1E">
        <w:softHyphen/>
        <w:t>le</w:t>
      </w:r>
      <w:r w:rsidRPr="00283A1E">
        <w:softHyphen/>
        <w:t>des, at der ikke er risiko for, at oplaget vælter uden for oplagspladsen (5.3 b, 32).</w:t>
      </w:r>
      <w:bookmarkEnd w:id="23"/>
    </w:p>
    <w:p w14:paraId="53F4901D" w14:textId="77777777" w:rsidR="00830052" w:rsidRPr="00283A1E" w:rsidRDefault="00830052" w:rsidP="00830052">
      <w:pPr>
        <w:pStyle w:val="Vilkr"/>
      </w:pPr>
      <w:r w:rsidRPr="00283A1E">
        <w:t>Omlæsningsarealer skal være udført af bestandige og for fugtighed vanskeligt gennem</w:t>
      </w:r>
      <w:r w:rsidRPr="00283A1E">
        <w:softHyphen/>
        <w:t>trængelige materialer, der kan modstå påvirkningerne fra køretøjer og redskaber ved fyld</w:t>
      </w:r>
      <w:r w:rsidRPr="00283A1E">
        <w:softHyphen/>
        <w:t>ning og tømning og fra den oplagrede biomasse. Arealerne skal indrettes således:</w:t>
      </w:r>
    </w:p>
    <w:p w14:paraId="68497975" w14:textId="77777777" w:rsidR="00830052" w:rsidRPr="00283A1E" w:rsidRDefault="00830052" w:rsidP="00830052">
      <w:pPr>
        <w:pStyle w:val="Listeafsnit"/>
        <w:numPr>
          <w:ilvl w:val="0"/>
          <w:numId w:val="5"/>
        </w:numPr>
      </w:pPr>
      <w:r w:rsidRPr="00283A1E">
        <w:t>At køretøjer, der leverer og afhenter biomasse, kan være på pladsen.</w:t>
      </w:r>
    </w:p>
    <w:p w14:paraId="65C55DEF" w14:textId="77777777" w:rsidR="00830052" w:rsidRPr="00283A1E" w:rsidRDefault="00830052" w:rsidP="00830052">
      <w:pPr>
        <w:pStyle w:val="Listeafsnit"/>
        <w:numPr>
          <w:ilvl w:val="0"/>
          <w:numId w:val="5"/>
        </w:numPr>
      </w:pPr>
      <w:r w:rsidRPr="00283A1E">
        <w:t>At biomasse, der spildes i forbindelse med omlastning, holdes inden for pladsen.</w:t>
      </w:r>
    </w:p>
    <w:p w14:paraId="5FB19142" w14:textId="77777777" w:rsidR="00830052" w:rsidRPr="00283A1E" w:rsidRDefault="00830052" w:rsidP="00830052">
      <w:pPr>
        <w:pStyle w:val="Listeafsnit"/>
        <w:numPr>
          <w:ilvl w:val="0"/>
          <w:numId w:val="5"/>
        </w:numPr>
      </w:pPr>
      <w:r w:rsidRPr="00283A1E">
        <w:t>At overfladevand fra pladsen ledes til en tæt opsamlingsbeholder (5.3 b, 33).</w:t>
      </w:r>
    </w:p>
    <w:p w14:paraId="3A1E7F59" w14:textId="54EE8E7C" w:rsidR="00830052" w:rsidRPr="00283A1E" w:rsidRDefault="00830052" w:rsidP="00830052">
      <w:pPr>
        <w:pStyle w:val="Vilkr"/>
      </w:pPr>
      <w:r w:rsidRPr="00283A1E">
        <w:t xml:space="preserve">Rengøring af køretøjer, der har været anvendt i forbindelse med transport af biomasse, må kun ske på befæstet areal indendørs, jf. vilkår </w:t>
      </w:r>
      <w:r w:rsidRPr="00754E2E">
        <w:fldChar w:fldCharType="begin"/>
      </w:r>
      <w:r w:rsidRPr="00283A1E">
        <w:instrText xml:space="preserve"> REF _Ref535239465 \r \h </w:instrText>
      </w:r>
      <w:r w:rsidRPr="00754E2E">
        <w:fldChar w:fldCharType="separate"/>
      </w:r>
      <w:r w:rsidR="007C3E39">
        <w:t>13</w:t>
      </w:r>
      <w:r w:rsidRPr="00754E2E">
        <w:fldChar w:fldCharType="end"/>
      </w:r>
      <w:r w:rsidRPr="00754E2E">
        <w:t>, med fald mod opsamlingsbeholder eller afløb, hv</w:t>
      </w:r>
      <w:r w:rsidRPr="00283A1E">
        <w:t>orfra der sker kontrolleret afledning (5.3 b, 34).</w:t>
      </w:r>
    </w:p>
    <w:p w14:paraId="3F08422A" w14:textId="77777777" w:rsidR="00830052" w:rsidRPr="00283A1E" w:rsidRDefault="00830052" w:rsidP="00830052">
      <w:pPr>
        <w:pStyle w:val="Vilkr"/>
      </w:pPr>
      <w:r w:rsidRPr="00283A1E">
        <w:lastRenderedPageBreak/>
        <w:t>Overjordiske tanke til fyringsolie og motorbrændstof skal sikres mod påkørsel. Påfyld</w:t>
      </w:r>
      <w:r w:rsidRPr="00283A1E">
        <w:softHyphen/>
        <w:t>nings</w:t>
      </w:r>
      <w:r>
        <w:softHyphen/>
      </w:r>
      <w:r w:rsidRPr="00283A1E">
        <w:softHyphen/>
      </w:r>
      <w:r w:rsidRPr="00283A1E">
        <w:softHyphen/>
      </w:r>
      <w:r w:rsidRPr="00283A1E">
        <w:softHyphen/>
        <w:t>studse og aftapningshaner (aftapningsanordninger) for olieprodukter, herunder mo</w:t>
      </w:r>
      <w:r w:rsidRPr="00283A1E">
        <w:softHyphen/>
        <w:t>tor</w:t>
      </w:r>
      <w:r w:rsidRPr="00283A1E">
        <w:softHyphen/>
        <w:t>brændstof, skal placeres inden for konturen af en tæt belægning med kontrolleret afled</w:t>
      </w:r>
      <w:r w:rsidRPr="00283A1E">
        <w:softHyphen/>
        <w:t>ning af afløbsvandet. Alternativt skal eventuelt spild opsamles i en tæt spildbakke eller gru</w:t>
      </w:r>
      <w:r>
        <w:softHyphen/>
      </w:r>
      <w:r w:rsidRPr="00283A1E">
        <w:t>be. Udendørs spildbakker eller gruber skal tømmes, således at regnvand i bunden maksimalt udgør 10 % af spildbakkens eller grubens volumen (5.3 b, 35).</w:t>
      </w:r>
    </w:p>
    <w:p w14:paraId="3ADF0E04" w14:textId="77777777" w:rsidR="00830052" w:rsidRPr="00283A1E" w:rsidRDefault="00830052" w:rsidP="00830052">
      <w:pPr>
        <w:pStyle w:val="Vilkr"/>
      </w:pPr>
      <w:r w:rsidRPr="00283A1E">
        <w:t>Tilsætnings- og hjælpestoffer samt farligt affald skal opbevares i egnede, tætte og lukkede beholdere, der er placeret under overdækning i form af tag, presenning eller lignende og beskyttet mod vejrlig. Oplagspladsen skal have en tæt belægning og være indrettet såle</w:t>
      </w:r>
      <w:r w:rsidRPr="00283A1E">
        <w:softHyphen/>
        <w:t>des, at spild kan holdes inden for et afgrænset område og uden mulighed for afløb til jord, grundvand, overfladevand eller kloak. Området skal kunne rumme indholdet af den stør</w:t>
      </w:r>
      <w:r w:rsidRPr="00283A1E">
        <w:softHyphen/>
        <w:t>ste beholder, der opbevares. Ovennævnte krav gælder dog ikke for oplag i tanke om</w:t>
      </w:r>
      <w:r w:rsidRPr="00283A1E">
        <w:softHyphen/>
        <w:t>fattet af bekendtgørelse om indretning, etablering og drift af olietanke, rørsystemer og pi</w:t>
      </w:r>
      <w:r w:rsidRPr="00283A1E">
        <w:softHyphen/>
        <w:t>pe</w:t>
      </w:r>
      <w:r w:rsidRPr="00283A1E">
        <w:softHyphen/>
        <w:t>lines (5.3 b, 36).</w:t>
      </w:r>
    </w:p>
    <w:p w14:paraId="1A29713E" w14:textId="77777777" w:rsidR="00830052" w:rsidRPr="00283A1E" w:rsidRDefault="00830052" w:rsidP="00830052">
      <w:pPr>
        <w:pStyle w:val="Vilkr"/>
      </w:pPr>
      <w:r w:rsidRPr="00283A1E">
        <w:t>Virksomheden skal etablere et tilbageholdelsessystem omkring alle tankanlæg, der inde</w:t>
      </w:r>
      <w:r w:rsidRPr="00283A1E">
        <w:softHyphen/>
        <w:t>holder biomasse, f.eks. voldsystem, så spild af biomasse kan tilbageholdes (5.3 b, 37, udfyldt).</w:t>
      </w:r>
    </w:p>
    <w:p w14:paraId="42EA1D6F" w14:textId="77777777" w:rsidR="00830052" w:rsidRPr="00283A1E" w:rsidRDefault="00830052" w:rsidP="00830052">
      <w:pPr>
        <w:pStyle w:val="Vilkr"/>
      </w:pPr>
      <w:r w:rsidRPr="00283A1E">
        <w:t>Arealer til oplag eller omlæsning af biomasse og til rengøring af materiel til transport af bio</w:t>
      </w:r>
      <w:r w:rsidRPr="00283A1E">
        <w:softHyphen/>
        <w:t>masse, sumpe og bassiner samt opsamlingsbeholdere skal være i god vedligeholdel</w:t>
      </w:r>
      <w:r w:rsidRPr="00283A1E">
        <w:softHyphen/>
        <w:t>ses</w:t>
      </w:r>
      <w:r w:rsidRPr="00283A1E">
        <w:softHyphen/>
        <w:t>stand. Utætheder skal udbedres så hurtigt som muligt, efter at de er konstateret (5.3 b, 38).</w:t>
      </w:r>
    </w:p>
    <w:p w14:paraId="2A77F0DC" w14:textId="77777777" w:rsidR="00830052" w:rsidRPr="00283A1E" w:rsidRDefault="00830052" w:rsidP="00830052">
      <w:pPr>
        <w:pStyle w:val="Vilkroverskrift"/>
      </w:pPr>
      <w:r w:rsidRPr="00283A1E">
        <w:t xml:space="preserve">Egenkontrol </w:t>
      </w:r>
    </w:p>
    <w:p w14:paraId="565FF0FA" w14:textId="592CF3DB" w:rsidR="00830052" w:rsidRPr="00283A1E" w:rsidRDefault="00830052" w:rsidP="00B578C8">
      <w:pPr>
        <w:pStyle w:val="Vilkr"/>
      </w:pPr>
      <w:bookmarkStart w:id="24" w:name="_Ref535243599"/>
      <w:r w:rsidRPr="00283A1E">
        <w:t>Virksomheden skal kontrollere</w:t>
      </w:r>
      <w:r w:rsidR="00B578C8">
        <w:t xml:space="preserve"> gaskondensatbrøndenes vandlåse, samt</w:t>
      </w:r>
      <w:r w:rsidRPr="00283A1E">
        <w:t xml:space="preserve"> inspektions</w:t>
      </w:r>
      <w:r w:rsidR="00B578C8">
        <w:softHyphen/>
      </w:r>
      <w:r w:rsidRPr="00283A1E">
        <w:t>brønde ved beholdere og tanke med biomasse, væskefraktion og produktionsspildevand, samt inspek</w:t>
      </w:r>
      <w:r w:rsidRPr="00283A1E">
        <w:softHyphen/>
        <w:t>tionskanter ved beholdere og tanke, der er hævet over jordoverfladen, for vandets farve og lugt.</w:t>
      </w:r>
      <w:r w:rsidR="00B578C8">
        <w:t xml:space="preserve"> </w:t>
      </w:r>
      <w:r w:rsidRPr="00283A1E">
        <w:t>Kontrollen skal udføres mindst 1 gang månedligt. Konstateres der misfarvning el</w:t>
      </w:r>
      <w:r w:rsidRPr="00283A1E">
        <w:softHyphen/>
        <w:t>ler lugt fra vand i brøndene, skal tilsyns</w:t>
      </w:r>
      <w:r w:rsidRPr="00283A1E">
        <w:softHyphen/>
        <w:t>myndigheden straks underrettes (5.3 b, 39 tilpasset).</w:t>
      </w:r>
      <w:bookmarkEnd w:id="24"/>
    </w:p>
    <w:p w14:paraId="39AC847B" w14:textId="77777777" w:rsidR="00830052" w:rsidRPr="00283A1E" w:rsidRDefault="00830052" w:rsidP="00830052">
      <w:pPr>
        <w:pStyle w:val="Vilkr"/>
      </w:pPr>
      <w:bookmarkStart w:id="25" w:name="_Ref535243616"/>
      <w:r w:rsidRPr="00283A1E">
        <w:t>Virksomheden skal mindst 1 gang om måneden tilse, at den faste overdækning på behol</w:t>
      </w:r>
      <w:r w:rsidRPr="00283A1E">
        <w:softHyphen/>
        <w:t>dere med biomasse og væskefraktion slutter tæt og er tilstrækkelig vedligeholdt (5.3 b, 40).</w:t>
      </w:r>
      <w:bookmarkEnd w:id="25"/>
    </w:p>
    <w:p w14:paraId="2A633E79" w14:textId="637842F3" w:rsidR="00830052" w:rsidRPr="00283A1E" w:rsidRDefault="00830052" w:rsidP="00830052">
      <w:pPr>
        <w:pStyle w:val="Vilkr"/>
      </w:pPr>
      <w:r w:rsidRPr="00283A1E">
        <w:t>Beholdere og tanke til oplagring af biomasse og væskefraktion skal mindst hvert tiende år kontrolleres for styrke og tæthed af en kontrollant, der er autoriseret til at kontrollere be</w:t>
      </w:r>
      <w:r w:rsidRPr="00283A1E">
        <w:softHyphen/>
        <w:t>holdere for flydende husdyrgødning, ensilagesaft eller spildevand, jf. bekendtgørelse om kontrol af beholdere for flydende husdyrgødning, ensilagesaft eller spildevand. Resultatet af kontrollen (tilstandsrapporten) skal opbevares på anlægget sammen med dokumen</w:t>
      </w:r>
      <w:r w:rsidRPr="00283A1E">
        <w:softHyphen/>
        <w:t>ta</w:t>
      </w:r>
      <w:r w:rsidRPr="00283A1E">
        <w:softHyphen/>
        <w:t>tion for eventuelle reparationer, mindst indtil en nyere tilstandsrapport foreligger. Så</w:t>
      </w:r>
      <w:r w:rsidRPr="00283A1E">
        <w:softHyphen/>
        <w:t xml:space="preserve">fremt kontrollen viser, at en beholder eller en tank ikke overholder krav til styrke og tæthed, jf. vilkår </w:t>
      </w:r>
      <w:r w:rsidRPr="00754E2E">
        <w:fldChar w:fldCharType="begin"/>
      </w:r>
      <w:r w:rsidRPr="00283A1E">
        <w:instrText xml:space="preserve"> REF _Ref535242168 \r \h </w:instrText>
      </w:r>
      <w:r w:rsidRPr="00754E2E">
        <w:fldChar w:fldCharType="separate"/>
      </w:r>
      <w:r w:rsidR="007C3E39">
        <w:t>31</w:t>
      </w:r>
      <w:r w:rsidRPr="00754E2E">
        <w:fldChar w:fldCharType="end"/>
      </w:r>
      <w:r w:rsidRPr="00754E2E">
        <w:t xml:space="preserve">, eller, at der er behov for et supplerende eftersyn baseret på specialviden, behov for brug af specialværktøj eller for at beholderen </w:t>
      </w:r>
      <w:r w:rsidRPr="00283A1E">
        <w:t>tømmes, skal tilstandsrapporten indsen</w:t>
      </w:r>
      <w:r w:rsidRPr="00283A1E">
        <w:softHyphen/>
        <w:t>des til tilsynsmyndigheden inden 6 uger efter, at kontrollen er foretaget sammen med virk</w:t>
      </w:r>
      <w:r w:rsidRPr="00283A1E">
        <w:softHyphen/>
        <w:t>somhedens oplysninger om, hvad der er foretaget eller planlægges foretaget på bag</w:t>
      </w:r>
      <w:r w:rsidRPr="00283A1E">
        <w:softHyphen/>
        <w:t>grund af rapporten.</w:t>
      </w:r>
    </w:p>
    <w:p w14:paraId="3C606EFD" w14:textId="77777777" w:rsidR="00830052" w:rsidRPr="00283A1E" w:rsidRDefault="00830052" w:rsidP="00830052">
      <w:pPr>
        <w:pStyle w:val="Vilkr"/>
        <w:numPr>
          <w:ilvl w:val="0"/>
          <w:numId w:val="0"/>
        </w:numPr>
        <w:ind w:left="851"/>
      </w:pPr>
      <w:r w:rsidRPr="00283A1E">
        <w:lastRenderedPageBreak/>
        <w:t>Tilsynsmyndigheden kan på baggrund af tilstandsrapporten fastsætte krav om supple</w:t>
      </w:r>
      <w:r w:rsidRPr="00283A1E">
        <w:softHyphen/>
        <w:t>rende eftersyn (5.3 b, 41).</w:t>
      </w:r>
    </w:p>
    <w:p w14:paraId="5A8EC13E" w14:textId="77777777" w:rsidR="00830052" w:rsidRPr="00283A1E" w:rsidRDefault="00830052" w:rsidP="00830052">
      <w:pPr>
        <w:pStyle w:val="Vilkr"/>
      </w:pPr>
      <w:r w:rsidRPr="00283A1E">
        <w:t>Øvrige tanke (reaktortanke, hygiejniseringstanke mv.) skal inspiceres indvendigt for utæt</w:t>
      </w:r>
      <w:r w:rsidRPr="00283A1E">
        <w:softHyphen/>
        <w:t>heder i forbindelse med driftsmæssig tømning, dog mindst hvert tiende år. En dateret be</w:t>
      </w:r>
      <w:r w:rsidRPr="00283A1E">
        <w:softHyphen/>
        <w:t>skrivelse af inspektionen og konklusionen på denne skal opbevares på anlægget mindst indtil næste inspektion.</w:t>
      </w:r>
    </w:p>
    <w:p w14:paraId="31983F7E" w14:textId="77777777" w:rsidR="00830052" w:rsidRPr="00283A1E" w:rsidRDefault="00830052" w:rsidP="00830052">
      <w:pPr>
        <w:pStyle w:val="Vilkr"/>
        <w:numPr>
          <w:ilvl w:val="0"/>
          <w:numId w:val="0"/>
        </w:numPr>
        <w:ind w:left="851"/>
      </w:pPr>
      <w:r w:rsidRPr="00283A1E">
        <w:t>Endvidere skal disse tanke kontrolleres for styrke og tæthed, mindst hvert tyvende år af et uvildigt sagkyndigt firma. Rapporten fra kontrollen indsendes til tilsynsmyndigheden inden 6 uger efter, at kontrollen er foretaget sammen med virksomhedens oplysninger om, hvad der er foretaget eller planlægges foretaget på baggrund af rapporten. Tilsynsmyndigheden kan på baggrund af rapporten fastsætte krav om supplerende eftersyn (5.3 b, 42).</w:t>
      </w:r>
    </w:p>
    <w:p w14:paraId="38C881B1" w14:textId="77777777" w:rsidR="00830052" w:rsidRPr="00283A1E" w:rsidRDefault="00830052" w:rsidP="00830052">
      <w:pPr>
        <w:pStyle w:val="Vilkr"/>
      </w:pPr>
      <w:bookmarkStart w:id="26" w:name="_Ref535243632"/>
      <w:r w:rsidRPr="00283A1E">
        <w:t>Virksomheden skal mindst 1 gang om måneden foretage:</w:t>
      </w:r>
      <w:bookmarkEnd w:id="26"/>
    </w:p>
    <w:p w14:paraId="7F2430A0" w14:textId="77777777" w:rsidR="00830052" w:rsidRPr="00283A1E" w:rsidRDefault="00830052" w:rsidP="00830052">
      <w:pPr>
        <w:pStyle w:val="Listeafsnit"/>
        <w:numPr>
          <w:ilvl w:val="0"/>
          <w:numId w:val="6"/>
        </w:numPr>
      </w:pPr>
      <w:r w:rsidRPr="00283A1E">
        <w:t>eftersyn af luftrenseanlæg med tilhørende ventilationssystemer, og</w:t>
      </w:r>
    </w:p>
    <w:p w14:paraId="2A6A5559" w14:textId="77777777" w:rsidR="00830052" w:rsidRPr="00283A1E" w:rsidRDefault="00830052" w:rsidP="00830052">
      <w:pPr>
        <w:pStyle w:val="Listeafsnit"/>
        <w:numPr>
          <w:ilvl w:val="0"/>
          <w:numId w:val="6"/>
        </w:numPr>
      </w:pPr>
      <w:r w:rsidRPr="00283A1E">
        <w:t>funktionsafprøvning af gasfakkel.</w:t>
      </w:r>
    </w:p>
    <w:p w14:paraId="4C590E79" w14:textId="77777777" w:rsidR="00830052" w:rsidRPr="00283A1E" w:rsidRDefault="00830052" w:rsidP="00830052">
      <w:pPr>
        <w:pStyle w:val="Vilkr"/>
        <w:numPr>
          <w:ilvl w:val="0"/>
          <w:numId w:val="0"/>
        </w:numPr>
        <w:ind w:left="851"/>
      </w:pPr>
      <w:r w:rsidRPr="00283A1E">
        <w:t>Virksomheden skal løbende og mindst 1 gang ugentlig kontrollere biofiltrets fugtighed og pH, samt temperatur. Utætheder og fejl skal udbedres så hurtigt som muligt, efter at de er konstateret (5.3 b, 43).</w:t>
      </w:r>
    </w:p>
    <w:p w14:paraId="0F8D1B51" w14:textId="77777777" w:rsidR="00830052" w:rsidRPr="00283A1E" w:rsidRDefault="00830052" w:rsidP="00830052">
      <w:pPr>
        <w:pStyle w:val="Vilkr"/>
      </w:pPr>
      <w:bookmarkStart w:id="27" w:name="_Ref535243676"/>
      <w:r w:rsidRPr="00283A1E">
        <w:t>Virksomheden skal mindst 1 gang årligt foretage en visuel kontrol af arealer og tætte be</w:t>
      </w:r>
      <w:r w:rsidRPr="00283A1E">
        <w:softHyphen/>
        <w:t>læg</w:t>
      </w:r>
      <w:r w:rsidRPr="00283A1E">
        <w:softHyphen/>
        <w:t>ninger til oplagring eller omlastning af biomasse samt til rengøring af materiel til trans</w:t>
      </w:r>
      <w:r w:rsidRPr="00283A1E">
        <w:softHyphen/>
        <w:t>port af biomasse og udbedre eventuelle skader (5.3 b, 44).</w:t>
      </w:r>
      <w:bookmarkEnd w:id="27"/>
    </w:p>
    <w:p w14:paraId="335DA05C" w14:textId="77777777" w:rsidR="00830052" w:rsidRPr="00283A1E" w:rsidRDefault="00830052" w:rsidP="00830052">
      <w:pPr>
        <w:pStyle w:val="Vilkr"/>
      </w:pPr>
      <w:bookmarkStart w:id="28" w:name="_Ref535243692"/>
      <w:r w:rsidRPr="00283A1E">
        <w:t>Virksomheden skal mindst 1 gang årligt foretage eftersyn og funktionsafprøvning af over</w:t>
      </w:r>
      <w:r w:rsidRPr="00283A1E">
        <w:softHyphen/>
        <w:t>fyldningsalarmer på modtagetanke efter leverandørens anvisning (5.3 b, 45).</w:t>
      </w:r>
      <w:bookmarkEnd w:id="28"/>
    </w:p>
    <w:p w14:paraId="29DDAA29" w14:textId="77777777" w:rsidR="00830052" w:rsidRPr="00283A1E" w:rsidRDefault="00830052" w:rsidP="00830052">
      <w:pPr>
        <w:pStyle w:val="Vilkr"/>
      </w:pPr>
      <w:bookmarkStart w:id="29" w:name="_Ref8822679"/>
      <w:bookmarkStart w:id="30" w:name="_Ref536108033"/>
      <w:r w:rsidRPr="00283A1E">
        <w:t>Senest 6 måneder efter et nyt biogasanlæg er taget i brug skal der ved præstationskontrol foretages 3 enkeltmålinger i hvert afkast af lugtemissionen med henblik på at dokumen</w:t>
      </w:r>
      <w:r w:rsidRPr="00283A1E">
        <w:softHyphen/>
        <w:t>te</w:t>
      </w:r>
      <w:r w:rsidRPr="00283A1E">
        <w:softHyphen/>
        <w:t>re, at de dimensionsgivende emissioner, der har ligget til grund for beregningen af afkast</w:t>
      </w:r>
      <w:r w:rsidRPr="00283A1E">
        <w:softHyphen/>
        <w:t>højderne, er overholdt. Der skal endvidere ved præstationskontrol foretages 3 enkeltmå</w:t>
      </w:r>
      <w:r w:rsidRPr="00283A1E">
        <w:softHyphen/>
        <w:t>linger i afkast fra opgraderingsanlæg til dokumentation af, at emissionsgrænseværdien på 5 mg/normal m</w:t>
      </w:r>
      <w:r w:rsidRPr="00283A1E">
        <w:rPr>
          <w:vertAlign w:val="superscript"/>
        </w:rPr>
        <w:t>3</w:t>
      </w:r>
      <w:r w:rsidRPr="00283A1E">
        <w:t xml:space="preserve"> for H</w:t>
      </w:r>
      <w:r w:rsidRPr="00283A1E">
        <w:rPr>
          <w:vertAlign w:val="subscript"/>
        </w:rPr>
        <w:t>2</w:t>
      </w:r>
      <w:r w:rsidRPr="00283A1E">
        <w:t>S er overholdt i dette afkast.</w:t>
      </w:r>
      <w:bookmarkEnd w:id="29"/>
      <w:r w:rsidRPr="00283A1E">
        <w:t xml:space="preserve"> </w:t>
      </w:r>
      <w:bookmarkEnd w:id="30"/>
    </w:p>
    <w:p w14:paraId="37D5BE56" w14:textId="77777777" w:rsidR="00830052" w:rsidRPr="00283A1E" w:rsidRDefault="00830052" w:rsidP="00830052">
      <w:pPr>
        <w:pStyle w:val="Vilkr"/>
        <w:numPr>
          <w:ilvl w:val="0"/>
          <w:numId w:val="0"/>
        </w:numPr>
        <w:ind w:left="851"/>
      </w:pPr>
      <w:r w:rsidRPr="00283A1E">
        <w:t>Målingerne skal foretages under repræsentative driftsforhold (maksimal normal drift), her</w:t>
      </w:r>
      <w:r w:rsidRPr="00283A1E">
        <w:softHyphen/>
        <w:t>under ved pumpning og omrøring. Alle målinger skal udføres af et firma/laboratorium, der er akkrediteret hertil af DANAK (Den Danske Akkrediteringsfond) eller af et tilsvarende ak</w:t>
      </w:r>
      <w:r w:rsidRPr="00283A1E">
        <w:softHyphen/>
        <w:t>krediteringsorgan, der er medunderskriver af EA’s multilaterale aftale om gensidig aner</w:t>
      </w:r>
      <w:r w:rsidRPr="00283A1E">
        <w:softHyphen/>
        <w:t>ken</w:t>
      </w:r>
      <w:r w:rsidRPr="00283A1E">
        <w:softHyphen/>
        <w:t xml:space="preserve">delse. </w:t>
      </w:r>
    </w:p>
    <w:p w14:paraId="1DF3C21C" w14:textId="77777777" w:rsidR="00830052" w:rsidRPr="00283A1E" w:rsidRDefault="00830052" w:rsidP="00830052">
      <w:pPr>
        <w:pStyle w:val="Vilkr"/>
        <w:numPr>
          <w:ilvl w:val="0"/>
          <w:numId w:val="0"/>
        </w:numPr>
        <w:ind w:left="851"/>
      </w:pPr>
      <w:r w:rsidRPr="00283A1E">
        <w:t>Rapport over målingerne skal indsendes til tilsynsmyndigheden senest 2 måneder efter, at disse er foretaget. Herefter kan tilsynsmyndigheden kræve, at der foretages yderligere præ</w:t>
      </w:r>
      <w:r w:rsidRPr="00283A1E">
        <w:softHyphen/>
        <w:t>s</w:t>
      </w:r>
      <w:r w:rsidRPr="00283A1E">
        <w:softHyphen/>
      </w:r>
      <w:r w:rsidRPr="00283A1E">
        <w:softHyphen/>
      </w:r>
      <w:r w:rsidRPr="00283A1E">
        <w:softHyphen/>
      </w:r>
      <w:r w:rsidRPr="00283A1E">
        <w:softHyphen/>
        <w:t>ta</w:t>
      </w:r>
      <w:r w:rsidRPr="00283A1E">
        <w:softHyphen/>
        <w:t xml:space="preserve">tionskontrol, dog normalt højest hvert andet år. </w:t>
      </w:r>
    </w:p>
    <w:p w14:paraId="2B6A6FFC" w14:textId="77777777" w:rsidR="00830052" w:rsidRPr="00283A1E" w:rsidRDefault="00830052" w:rsidP="00830052">
      <w:pPr>
        <w:pStyle w:val="Vilkr"/>
        <w:numPr>
          <w:ilvl w:val="0"/>
          <w:numId w:val="0"/>
        </w:numPr>
        <w:ind w:left="851"/>
      </w:pPr>
      <w:r w:rsidRPr="00283A1E">
        <w:t>Prøvetagning og analyse for lugt skal ske efter metodeblad nr. MEL-13 og for H</w:t>
      </w:r>
      <w:r w:rsidRPr="00283A1E">
        <w:rPr>
          <w:vertAlign w:val="subscript"/>
        </w:rPr>
        <w:t>2</w:t>
      </w:r>
      <w:r w:rsidRPr="00283A1E">
        <w:t>S efter me</w:t>
      </w:r>
      <w:r w:rsidRPr="00283A1E">
        <w:softHyphen/>
        <w:t>todeblad nr. MEL 23 (Miljøstyrelsens anbefalede metoder, der findes på hjemmesiden for Miljøstyrelsens Referencelaboratorium for måling af emissioner til luften: www.reflab</w:t>
      </w:r>
      <w:r w:rsidRPr="00283A1E">
        <w:softHyphen/>
        <w:t>.dk) eller efter internationale standarder med mindst samme analysepræcision og usik</w:t>
      </w:r>
      <w:r w:rsidRPr="00283A1E">
        <w:softHyphen/>
        <w:t>kerhedsniveau (5.3 b, 46).</w:t>
      </w:r>
    </w:p>
    <w:p w14:paraId="2D56D8C9" w14:textId="77777777" w:rsidR="00830052" w:rsidRPr="00283A1E" w:rsidRDefault="00830052" w:rsidP="00830052">
      <w:pPr>
        <w:pStyle w:val="Vilkrunderoverskrift"/>
      </w:pPr>
      <w:r w:rsidRPr="00283A1E">
        <w:lastRenderedPageBreak/>
        <w:t xml:space="preserve">Driftsjournal </w:t>
      </w:r>
    </w:p>
    <w:p w14:paraId="77C7605F" w14:textId="77777777" w:rsidR="00830052" w:rsidRPr="00283A1E" w:rsidRDefault="00830052" w:rsidP="00830052">
      <w:pPr>
        <w:pStyle w:val="Vilkr"/>
      </w:pPr>
      <w:r w:rsidRPr="00283A1E">
        <w:t>Virksomheden skal føre en driftsjournal med angivelse af:</w:t>
      </w:r>
    </w:p>
    <w:p w14:paraId="36C9160C" w14:textId="77777777" w:rsidR="00830052" w:rsidRPr="00283A1E" w:rsidRDefault="00830052" w:rsidP="00830052">
      <w:pPr>
        <w:pStyle w:val="Listeafsnit"/>
        <w:numPr>
          <w:ilvl w:val="1"/>
          <w:numId w:val="7"/>
        </w:numPr>
      </w:pPr>
      <w:r w:rsidRPr="00283A1E">
        <w:t xml:space="preserve">Dagligt og årligt modtagne mængder og typer af biomasse, som behandles i biogasanlægget. </w:t>
      </w:r>
    </w:p>
    <w:p w14:paraId="5B5F95D0" w14:textId="6EBB9978" w:rsidR="00830052" w:rsidRPr="00754E2E" w:rsidRDefault="00830052" w:rsidP="00830052">
      <w:pPr>
        <w:pStyle w:val="Listeafsnit"/>
        <w:numPr>
          <w:ilvl w:val="1"/>
          <w:numId w:val="7"/>
        </w:numPr>
      </w:pPr>
      <w:r w:rsidRPr="00283A1E">
        <w:t xml:space="preserve">Dato for og resultat af kontrollen med inspektionsbrønde ved beholdere og tanke samt inspektionskanter ved beholdere og tanke, der er hævet over jordoverfladen, jf. vilkår </w:t>
      </w:r>
      <w:r w:rsidRPr="00754E2E">
        <w:fldChar w:fldCharType="begin"/>
      </w:r>
      <w:r w:rsidRPr="00283A1E">
        <w:instrText xml:space="preserve"> REF _Ref535243599 \r \h </w:instrText>
      </w:r>
      <w:r w:rsidRPr="00754E2E">
        <w:fldChar w:fldCharType="separate"/>
      </w:r>
      <w:r w:rsidR="007C3E39">
        <w:t>39</w:t>
      </w:r>
      <w:r w:rsidRPr="00754E2E">
        <w:fldChar w:fldCharType="end"/>
      </w:r>
    </w:p>
    <w:p w14:paraId="7D032307" w14:textId="25E35FF6" w:rsidR="00830052" w:rsidRPr="00754E2E" w:rsidRDefault="00830052" w:rsidP="00830052">
      <w:pPr>
        <w:pStyle w:val="Listeafsnit"/>
        <w:numPr>
          <w:ilvl w:val="1"/>
          <w:numId w:val="7"/>
        </w:numPr>
      </w:pPr>
      <w:r w:rsidRPr="00283A1E">
        <w:t xml:space="preserve">Dato for og resultat af kontrollen med den faste overdækning på beholdere med biomasse, jf. vilkår </w:t>
      </w:r>
      <w:r w:rsidRPr="00754E2E">
        <w:fldChar w:fldCharType="begin"/>
      </w:r>
      <w:r w:rsidRPr="00283A1E">
        <w:instrText xml:space="preserve"> REF _Ref535243616 \r \h </w:instrText>
      </w:r>
      <w:r w:rsidRPr="00754E2E">
        <w:fldChar w:fldCharType="separate"/>
      </w:r>
      <w:r w:rsidR="007C3E39">
        <w:t>40</w:t>
      </w:r>
      <w:r w:rsidRPr="00754E2E">
        <w:fldChar w:fldCharType="end"/>
      </w:r>
      <w:r w:rsidRPr="00754E2E">
        <w:t>.</w:t>
      </w:r>
    </w:p>
    <w:p w14:paraId="7C63B4E8" w14:textId="572E2082" w:rsidR="00830052" w:rsidRPr="00754E2E" w:rsidRDefault="00830052" w:rsidP="00830052">
      <w:pPr>
        <w:pStyle w:val="Listeafsnit"/>
        <w:numPr>
          <w:ilvl w:val="1"/>
          <w:numId w:val="7"/>
        </w:numPr>
      </w:pPr>
      <w:r w:rsidRPr="00283A1E">
        <w:t>Dato for og resultat af kontrollen af luftrenseanlæg med tilhørende ventila</w:t>
      </w:r>
      <w:r w:rsidRPr="00283A1E">
        <w:softHyphen/>
        <w:t xml:space="preserve">tionssystemer samt eventuelt foretaget vedligeholdelse heraf, jf. vilkår </w:t>
      </w:r>
      <w:r w:rsidRPr="00754E2E">
        <w:fldChar w:fldCharType="begin"/>
      </w:r>
      <w:r w:rsidRPr="00283A1E">
        <w:instrText xml:space="preserve"> REF _Ref535243632 \r \h </w:instrText>
      </w:r>
      <w:r w:rsidRPr="00754E2E">
        <w:fldChar w:fldCharType="separate"/>
      </w:r>
      <w:r w:rsidR="007C3E39">
        <w:t>43</w:t>
      </w:r>
      <w:r w:rsidRPr="00754E2E">
        <w:fldChar w:fldCharType="end"/>
      </w:r>
      <w:r w:rsidRPr="00754E2E">
        <w:t>.</w:t>
      </w:r>
    </w:p>
    <w:p w14:paraId="182021BE" w14:textId="245A324E" w:rsidR="00830052" w:rsidRPr="00754E2E" w:rsidRDefault="00830052" w:rsidP="00830052">
      <w:pPr>
        <w:pStyle w:val="Listeafsnit"/>
        <w:numPr>
          <w:ilvl w:val="1"/>
          <w:numId w:val="7"/>
        </w:numPr>
      </w:pPr>
      <w:r w:rsidRPr="00283A1E">
        <w:t xml:space="preserve">Dato for og resultat af kontrol af biofiltrets fugtighed, pH, temperatur, jf. vilkår </w:t>
      </w:r>
      <w:r w:rsidRPr="00754E2E">
        <w:fldChar w:fldCharType="begin"/>
      </w:r>
      <w:r w:rsidRPr="00283A1E">
        <w:instrText xml:space="preserve"> REF _Ref535243632 \r \h </w:instrText>
      </w:r>
      <w:r w:rsidRPr="00754E2E">
        <w:fldChar w:fldCharType="separate"/>
      </w:r>
      <w:r w:rsidR="007C3E39">
        <w:t>43</w:t>
      </w:r>
      <w:r w:rsidRPr="00754E2E">
        <w:fldChar w:fldCharType="end"/>
      </w:r>
      <w:r w:rsidRPr="00754E2E">
        <w:t>.</w:t>
      </w:r>
    </w:p>
    <w:p w14:paraId="23BB3A6F" w14:textId="04B9B09B" w:rsidR="00830052" w:rsidRPr="00754E2E" w:rsidRDefault="00830052" w:rsidP="00830052">
      <w:pPr>
        <w:pStyle w:val="Listeafsnit"/>
        <w:numPr>
          <w:ilvl w:val="1"/>
          <w:numId w:val="7"/>
        </w:numPr>
      </w:pPr>
      <w:r w:rsidRPr="00754E2E">
        <w:t>Dato for og resultat af eftersyn af gasfakkel, jf. vil</w:t>
      </w:r>
      <w:r w:rsidRPr="009F2E59">
        <w:t xml:space="preserve">kår </w:t>
      </w:r>
      <w:r w:rsidRPr="00754E2E">
        <w:fldChar w:fldCharType="begin"/>
      </w:r>
      <w:r w:rsidRPr="00283A1E">
        <w:instrText xml:space="preserve"> REF _Ref535243632 \r \h </w:instrText>
      </w:r>
      <w:r w:rsidRPr="00754E2E">
        <w:fldChar w:fldCharType="separate"/>
      </w:r>
      <w:r w:rsidR="007C3E39">
        <w:t>43</w:t>
      </w:r>
      <w:r w:rsidRPr="00754E2E">
        <w:fldChar w:fldCharType="end"/>
      </w:r>
      <w:r w:rsidRPr="00754E2E">
        <w:t>.</w:t>
      </w:r>
    </w:p>
    <w:p w14:paraId="60BD87F1" w14:textId="6791ABAA" w:rsidR="00830052" w:rsidRPr="00754E2E" w:rsidRDefault="00830052" w:rsidP="00830052">
      <w:pPr>
        <w:pStyle w:val="Listeafsnit"/>
        <w:numPr>
          <w:ilvl w:val="1"/>
          <w:numId w:val="7"/>
        </w:numPr>
      </w:pPr>
      <w:r w:rsidRPr="009F2E59">
        <w:t>Dato for og resultat af inspektioner samt eventuelle foretagne udbedringer af alle tætte arealer og arealer til omlæsning af biomasse og rengørin</w:t>
      </w:r>
      <w:r w:rsidRPr="00283A1E">
        <w:t>g af køre</w:t>
      </w:r>
      <w:r w:rsidRPr="00283A1E">
        <w:softHyphen/>
        <w:t xml:space="preserve">tøjer, jf. vilkår </w:t>
      </w:r>
      <w:r w:rsidRPr="00754E2E">
        <w:fldChar w:fldCharType="begin"/>
      </w:r>
      <w:r w:rsidRPr="00283A1E">
        <w:instrText xml:space="preserve"> REF _Ref535243676 \r \h </w:instrText>
      </w:r>
      <w:r w:rsidRPr="00754E2E">
        <w:fldChar w:fldCharType="separate"/>
      </w:r>
      <w:r w:rsidR="007C3E39">
        <w:t>44</w:t>
      </w:r>
      <w:r w:rsidRPr="00754E2E">
        <w:fldChar w:fldCharType="end"/>
      </w:r>
      <w:r w:rsidRPr="00754E2E">
        <w:t>.</w:t>
      </w:r>
    </w:p>
    <w:p w14:paraId="62151DA9" w14:textId="1F4A0C58" w:rsidR="00830052" w:rsidRPr="00754E2E" w:rsidRDefault="00830052" w:rsidP="00830052">
      <w:pPr>
        <w:pStyle w:val="Listeafsnit"/>
        <w:numPr>
          <w:ilvl w:val="1"/>
          <w:numId w:val="7"/>
        </w:numPr>
      </w:pPr>
      <w:r w:rsidRPr="00283A1E">
        <w:t>Dato for og resultat af eftersyn og funktionsafprøvning af overfyldnings</w:t>
      </w:r>
      <w:r w:rsidRPr="00283A1E">
        <w:softHyphen/>
        <w:t>alar</w:t>
      </w:r>
      <w:r w:rsidRPr="00283A1E">
        <w:softHyphen/>
        <w:t xml:space="preserve">mer samt eventuelle foretagne udbedringer, jf. vilkår </w:t>
      </w:r>
      <w:r w:rsidRPr="00754E2E">
        <w:fldChar w:fldCharType="begin"/>
      </w:r>
      <w:r w:rsidRPr="00283A1E">
        <w:instrText xml:space="preserve"> REF _Ref535243692 \r \h </w:instrText>
      </w:r>
      <w:r w:rsidRPr="00754E2E">
        <w:fldChar w:fldCharType="separate"/>
      </w:r>
      <w:r w:rsidR="007C3E39">
        <w:t>45</w:t>
      </w:r>
      <w:r w:rsidRPr="00754E2E">
        <w:fldChar w:fldCharType="end"/>
      </w:r>
      <w:r w:rsidRPr="00754E2E">
        <w:t>.</w:t>
      </w:r>
    </w:p>
    <w:p w14:paraId="5F1FD8EC" w14:textId="77777777" w:rsidR="00830052" w:rsidRPr="00283A1E" w:rsidRDefault="00830052" w:rsidP="00830052">
      <w:pPr>
        <w:pStyle w:val="Listeafsnit"/>
        <w:numPr>
          <w:ilvl w:val="1"/>
          <w:numId w:val="7"/>
        </w:numPr>
      </w:pPr>
      <w:r w:rsidRPr="00283A1E">
        <w:t>Uregelmæssigheder ved driften, herunder episoder med overfyldning eller over</w:t>
      </w:r>
      <w:r w:rsidRPr="00283A1E">
        <w:softHyphen/>
        <w:t>skumning af tanke, med dårligt fungerende luftrenseanlæg samt med brug af gasfakkel.</w:t>
      </w:r>
    </w:p>
    <w:p w14:paraId="63D1D197" w14:textId="77777777" w:rsidR="00830052" w:rsidRPr="00283A1E" w:rsidRDefault="00830052" w:rsidP="00830052">
      <w:pPr>
        <w:pStyle w:val="Vilkr"/>
        <w:numPr>
          <w:ilvl w:val="0"/>
          <w:numId w:val="0"/>
        </w:numPr>
        <w:ind w:left="851"/>
      </w:pPr>
      <w:r w:rsidRPr="00283A1E">
        <w:t>Driftsjournalen skal opbevares på virksomheden mindst 5 år og skal være tilgængelig for tilsynsmyndigheden (5.3 b, 47).</w:t>
      </w:r>
    </w:p>
    <w:p w14:paraId="0362715D" w14:textId="77777777" w:rsidR="00830052" w:rsidRPr="00283A1E" w:rsidRDefault="00830052" w:rsidP="00830052">
      <w:pPr>
        <w:pStyle w:val="Vilkrunderoverskrift"/>
      </w:pPr>
      <w:r w:rsidRPr="00283A1E">
        <w:t xml:space="preserve">Årsrapport </w:t>
      </w:r>
    </w:p>
    <w:p w14:paraId="72A3B8A6" w14:textId="77777777" w:rsidR="00830052" w:rsidRDefault="00830052" w:rsidP="00830052">
      <w:pPr>
        <w:pStyle w:val="Vilkr"/>
      </w:pPr>
      <w:r w:rsidRPr="00283A1E">
        <w:t>Virksomheden skal en gang årligt, og senest tre måneder efter afslutning af virksomhe</w:t>
      </w:r>
      <w:r w:rsidRPr="00283A1E">
        <w:softHyphen/>
        <w:t>dens regnskabsår, indsende en redegørelse til tilsynsmyndigheden, der beskriver resul</w:t>
      </w:r>
      <w:r w:rsidRPr="00283A1E">
        <w:softHyphen/>
        <w:t>taterne af det foregående års egenkontrol (5.3 b, 48).</w:t>
      </w:r>
    </w:p>
    <w:p w14:paraId="0DEFBD88" w14:textId="77777777" w:rsidR="00830052" w:rsidRPr="00283A1E" w:rsidRDefault="00830052" w:rsidP="00830052">
      <w:pPr>
        <w:pStyle w:val="Vilkr"/>
        <w:numPr>
          <w:ilvl w:val="0"/>
          <w:numId w:val="0"/>
        </w:numPr>
        <w:ind w:left="851"/>
      </w:pPr>
    </w:p>
    <w:p w14:paraId="4146BC62" w14:textId="77777777" w:rsidR="00830052" w:rsidRPr="00283A1E" w:rsidRDefault="00830052" w:rsidP="00830052">
      <w:pPr>
        <w:pStyle w:val="Overskrift2"/>
        <w:ind w:left="851" w:hanging="851"/>
      </w:pPr>
      <w:bookmarkStart w:id="31" w:name="_Toc8137264"/>
      <w:bookmarkStart w:id="32" w:name="_Toc80020104"/>
      <w:r w:rsidRPr="00283A1E">
        <w:t>Øvrige vilkår</w:t>
      </w:r>
      <w:bookmarkEnd w:id="31"/>
      <w:bookmarkEnd w:id="32"/>
    </w:p>
    <w:p w14:paraId="51B5DB5C" w14:textId="77777777" w:rsidR="00830052" w:rsidRPr="00283A1E" w:rsidRDefault="00830052" w:rsidP="00830052">
      <w:pPr>
        <w:pStyle w:val="Vilkroverskrift"/>
      </w:pPr>
      <w:r w:rsidRPr="00283A1E">
        <w:t>almene vilkår mm</w:t>
      </w:r>
    </w:p>
    <w:p w14:paraId="48AD3781" w14:textId="77777777" w:rsidR="00830052" w:rsidRPr="00283A1E" w:rsidRDefault="00830052" w:rsidP="000B4FD3">
      <w:pPr>
        <w:pStyle w:val="Vilkr"/>
      </w:pPr>
      <w:r w:rsidRPr="00283A1E">
        <w:t>På årsbasis, opgjort over kalenderåret, må der modtages 300.000 ton biomasse (våd vægt) til behandling i biogasanlægget.</w:t>
      </w:r>
    </w:p>
    <w:p w14:paraId="3A2A6ED4" w14:textId="77777777" w:rsidR="00830052" w:rsidRPr="00283A1E" w:rsidRDefault="00830052" w:rsidP="000B4FD3">
      <w:pPr>
        <w:pStyle w:val="Vilkr"/>
      </w:pPr>
      <w:r w:rsidRPr="00283A1E">
        <w:t>Miljøgodkendelsen bortfalder, hvis den ikke er udnyttet indenfor 2 år fra dens med</w:t>
      </w:r>
      <w:r w:rsidRPr="00283A1E">
        <w:softHyphen/>
        <w:t>delelse.</w:t>
      </w:r>
    </w:p>
    <w:p w14:paraId="26CE303B" w14:textId="77777777" w:rsidR="00830052" w:rsidRPr="00283A1E" w:rsidRDefault="00830052" w:rsidP="000B4FD3">
      <w:pPr>
        <w:pStyle w:val="Vilkr"/>
      </w:pPr>
      <w:r w:rsidRPr="00283A1E">
        <w:t>Tidspunkt for opstart af biogasanlægget skal meddeles Vordingborg Kommune senest én uge efter opstarten.</w:t>
      </w:r>
    </w:p>
    <w:p w14:paraId="260EEB9A" w14:textId="77777777" w:rsidR="00830052" w:rsidRPr="00283A1E" w:rsidRDefault="00830052" w:rsidP="000B4FD3">
      <w:pPr>
        <w:pStyle w:val="Vilkr"/>
      </w:pPr>
      <w:r w:rsidRPr="00283A1E">
        <w:rPr>
          <w:bCs/>
        </w:rPr>
        <w:t>Hvis det endelige biogasanlæg får et gasvolumen der er større end de 7.900 m</w:t>
      </w:r>
      <w:r w:rsidRPr="00283A1E">
        <w:rPr>
          <w:bCs/>
          <w:vertAlign w:val="superscript"/>
        </w:rPr>
        <w:t>3</w:t>
      </w:r>
      <w:r w:rsidRPr="00283A1E">
        <w:rPr>
          <w:bCs/>
        </w:rPr>
        <w:t>, som blev an</w:t>
      </w:r>
      <w:r w:rsidRPr="00283A1E">
        <w:rPr>
          <w:bCs/>
        </w:rPr>
        <w:softHyphen/>
        <w:t>vendt i miljøansøgningen, eller ved et højere tryk i gassystemet, skal virksom</w:t>
      </w:r>
      <w:r w:rsidRPr="00283A1E">
        <w:rPr>
          <w:bCs/>
        </w:rPr>
        <w:softHyphen/>
        <w:t>heden genberegne miljøansøgningens bilag 5 og ajourføre tilsynsmyndigheden her</w:t>
      </w:r>
      <w:r w:rsidRPr="00283A1E">
        <w:rPr>
          <w:bCs/>
        </w:rPr>
        <w:softHyphen/>
        <w:t>om.</w:t>
      </w:r>
    </w:p>
    <w:p w14:paraId="0511BE6A" w14:textId="55DBEC56" w:rsidR="00830052" w:rsidRDefault="00830052" w:rsidP="000B4FD3">
      <w:pPr>
        <w:pStyle w:val="Vilkr"/>
      </w:pPr>
      <w:r w:rsidRPr="00283A1E">
        <w:lastRenderedPageBreak/>
        <w:t>Arbejdsområdet mellem planlageret og indfødningsenheden skal renholdes, eksem</w:t>
      </w:r>
      <w:r w:rsidRPr="00283A1E">
        <w:softHyphen/>
        <w:t>pelvis ved fejning.</w:t>
      </w:r>
    </w:p>
    <w:p w14:paraId="7900A342" w14:textId="28AE0F08" w:rsidR="005A555F" w:rsidRPr="005A555F" w:rsidRDefault="005A555F" w:rsidP="005A555F">
      <w:pPr>
        <w:pStyle w:val="Vilkr"/>
        <w:rPr>
          <w:rFonts w:ascii="Calibri" w:hAnsi="Calibri"/>
        </w:rPr>
      </w:pPr>
      <w:r>
        <w:t>Der skal indføres og overholdes et miljøledelsessystem, der opfylder kravene i BAT 1 i BAT-konklusioner for affaldsbehandlingsanlæg (Kommissionens gennemførelsesafgø</w:t>
      </w:r>
      <w:r>
        <w:softHyphen/>
        <w:t>relse (EU) 2018/1147 af 10. august 2018 om fastsættelse af BAT (bedste tilgængelige teknik)</w:t>
      </w:r>
      <w:r w:rsidR="0075565B">
        <w:t xml:space="preserve"> </w:t>
      </w:r>
      <w:r>
        <w:t>-</w:t>
      </w:r>
      <w:r w:rsidR="0075565B">
        <w:t xml:space="preserve"> </w:t>
      </w:r>
      <w:r>
        <w:t xml:space="preserve">konklusioner i henhold til Europa-Parlamentets og Rådets direktiv 2010/75/EU for så vidt angår affaldsbehandling). </w:t>
      </w:r>
    </w:p>
    <w:p w14:paraId="706C75F0" w14:textId="77777777" w:rsidR="005A555F" w:rsidRDefault="005A555F" w:rsidP="00366343">
      <w:pPr>
        <w:pStyle w:val="Vilkr"/>
        <w:numPr>
          <w:ilvl w:val="0"/>
          <w:numId w:val="0"/>
        </w:numPr>
        <w:ind w:left="851"/>
      </w:pPr>
      <w:r>
        <w:t>Miljøledelsessystemet skal være udviklet og igangsat inden 17. august 2022.</w:t>
      </w:r>
    </w:p>
    <w:p w14:paraId="0734D7C0" w14:textId="2EA0C904" w:rsidR="00830052" w:rsidRPr="00754E2E" w:rsidRDefault="00830052" w:rsidP="005A555F">
      <w:pPr>
        <w:pStyle w:val="Vilkroverskrift"/>
      </w:pPr>
      <w:r w:rsidRPr="00283A1E">
        <w:t>LUFT OG LUGT</w:t>
      </w:r>
    </w:p>
    <w:p w14:paraId="11459C3F" w14:textId="77777777" w:rsidR="00830052" w:rsidRPr="00754E2E" w:rsidRDefault="00830052" w:rsidP="000B4FD3">
      <w:pPr>
        <w:pStyle w:val="Vilkr"/>
      </w:pPr>
      <w:bookmarkStart w:id="33" w:name="_Ref1655039"/>
      <w:r w:rsidRPr="00754E2E">
        <w:t>Virksomheden skal overholde en B-værdi for NO</w:t>
      </w:r>
      <w:r w:rsidRPr="00754E2E">
        <w:rPr>
          <w:vertAlign w:val="subscript"/>
        </w:rPr>
        <w:t>2</w:t>
      </w:r>
      <w:r w:rsidRPr="00754E2E">
        <w:t xml:space="preserve"> på 0,125 mg/m</w:t>
      </w:r>
      <w:r w:rsidRPr="00754E2E">
        <w:rPr>
          <w:vertAlign w:val="superscript"/>
        </w:rPr>
        <w:t>3</w:t>
      </w:r>
      <w:r w:rsidRPr="00754E2E">
        <w:t>.</w:t>
      </w:r>
      <w:bookmarkStart w:id="34" w:name="_Ref252731"/>
      <w:bookmarkEnd w:id="33"/>
    </w:p>
    <w:p w14:paraId="149902B8" w14:textId="072656BF" w:rsidR="00830052" w:rsidRPr="00754E2E" w:rsidRDefault="00830052" w:rsidP="000B4FD3">
      <w:pPr>
        <w:pStyle w:val="Vilkr"/>
      </w:pPr>
      <w:bookmarkStart w:id="35" w:name="_Ref1654898"/>
      <w:r>
        <w:t>B</w:t>
      </w:r>
      <w:r w:rsidRPr="00754E2E">
        <w:t>iogasanlægget må ikke give anledning til lugt</w:t>
      </w:r>
      <w:r>
        <w:t>immission</w:t>
      </w:r>
      <w:r w:rsidRPr="00754E2E">
        <w:t>, der overstiger de i skemaet anførte grænseværdier for den maksimale 99% fraktilværdi for immis</w:t>
      </w:r>
      <w:r w:rsidRPr="00754E2E">
        <w:softHyphen/>
        <w:t>sions</w:t>
      </w:r>
      <w:r w:rsidRPr="00754E2E">
        <w:softHyphen/>
        <w:t>koncen</w:t>
      </w:r>
      <w:r>
        <w:softHyphen/>
      </w:r>
      <w:r w:rsidRPr="00754E2E">
        <w:t>tra</w:t>
      </w:r>
      <w:r>
        <w:softHyphen/>
      </w:r>
      <w:r w:rsidRPr="00754E2E">
        <w:t>tionen, beregnet på månedsbasis af alle årets 12 måneder med Miljø</w:t>
      </w:r>
      <w:r w:rsidRPr="00754E2E">
        <w:softHyphen/>
        <w:t>mini</w:t>
      </w:r>
      <w:r w:rsidRPr="00754E2E">
        <w:softHyphen/>
        <w:t>steriets OML-model, jf. Miljøministeriets vejledning nr. 2/2001. Beregningerne skal korrigeres til 1 minuts midlingstid og til 1,5 meter over terræn:</w:t>
      </w:r>
      <w:bookmarkEnd w:id="34"/>
      <w:bookmarkEnd w:id="35"/>
    </w:p>
    <w:tbl>
      <w:tblPr>
        <w:tblStyle w:val="Tabel-Gitter4"/>
        <w:tblW w:w="0" w:type="auto"/>
        <w:tblInd w:w="1384" w:type="dxa"/>
        <w:tblLook w:val="04A0" w:firstRow="1" w:lastRow="0" w:firstColumn="1" w:lastColumn="0" w:noHBand="0" w:noVBand="1"/>
      </w:tblPr>
      <w:tblGrid>
        <w:gridCol w:w="4219"/>
        <w:gridCol w:w="3225"/>
      </w:tblGrid>
      <w:tr w:rsidR="00830052" w:rsidRPr="00754E2E" w14:paraId="0FDBF271" w14:textId="77777777" w:rsidTr="007C28B9">
        <w:tc>
          <w:tcPr>
            <w:tcW w:w="4219" w:type="dxa"/>
            <w:shd w:val="clear" w:color="auto" w:fill="D9D9D9" w:themeFill="background1" w:themeFillShade="D9"/>
          </w:tcPr>
          <w:p w14:paraId="4D09F66E" w14:textId="77777777" w:rsidR="00830052" w:rsidRPr="00754E2E" w:rsidRDefault="00830052" w:rsidP="007C28B9">
            <w:pPr>
              <w:ind w:left="567" w:hanging="533"/>
              <w:rPr>
                <w:rFonts w:ascii="Verdana" w:hAnsi="Verdana"/>
                <w:sz w:val="18"/>
                <w:szCs w:val="18"/>
              </w:rPr>
            </w:pPr>
            <w:r w:rsidRPr="00754E2E">
              <w:rPr>
                <w:rFonts w:ascii="Verdana" w:hAnsi="Verdana"/>
                <w:sz w:val="18"/>
                <w:szCs w:val="18"/>
              </w:rPr>
              <w:t>Områdetype</w:t>
            </w:r>
          </w:p>
        </w:tc>
        <w:tc>
          <w:tcPr>
            <w:tcW w:w="3225" w:type="dxa"/>
            <w:shd w:val="clear" w:color="auto" w:fill="D9D9D9" w:themeFill="background1" w:themeFillShade="D9"/>
            <w:vAlign w:val="center"/>
          </w:tcPr>
          <w:p w14:paraId="123FAC89" w14:textId="77777777" w:rsidR="00830052" w:rsidRPr="00754E2E" w:rsidRDefault="00830052" w:rsidP="007C28B9">
            <w:pPr>
              <w:ind w:left="567" w:hanging="533"/>
              <w:jc w:val="center"/>
              <w:rPr>
                <w:rFonts w:ascii="Verdana" w:hAnsi="Verdana"/>
                <w:sz w:val="18"/>
                <w:szCs w:val="18"/>
              </w:rPr>
            </w:pPr>
            <w:r w:rsidRPr="00754E2E">
              <w:rPr>
                <w:rFonts w:ascii="Verdana" w:hAnsi="Verdana"/>
                <w:sz w:val="18"/>
                <w:szCs w:val="18"/>
              </w:rPr>
              <w:t>Lugtbidrag – grænseværdi</w:t>
            </w:r>
          </w:p>
          <w:p w14:paraId="2FCABDB1" w14:textId="77777777" w:rsidR="00830052" w:rsidRPr="00754E2E" w:rsidRDefault="00830052" w:rsidP="007C28B9">
            <w:pPr>
              <w:ind w:left="567" w:hanging="533"/>
              <w:jc w:val="center"/>
              <w:rPr>
                <w:rFonts w:ascii="Verdana" w:hAnsi="Verdana"/>
                <w:sz w:val="18"/>
                <w:szCs w:val="18"/>
              </w:rPr>
            </w:pPr>
            <w:r w:rsidRPr="00754E2E">
              <w:rPr>
                <w:rFonts w:ascii="Verdana" w:hAnsi="Verdana"/>
                <w:sz w:val="18"/>
                <w:szCs w:val="18"/>
              </w:rPr>
              <w:t>LE/m</w:t>
            </w:r>
            <w:r w:rsidRPr="00754E2E">
              <w:rPr>
                <w:rFonts w:ascii="Verdana" w:hAnsi="Verdana"/>
                <w:sz w:val="18"/>
                <w:szCs w:val="18"/>
                <w:vertAlign w:val="superscript"/>
              </w:rPr>
              <w:t>3</w:t>
            </w:r>
          </w:p>
        </w:tc>
      </w:tr>
      <w:tr w:rsidR="00830052" w:rsidRPr="00754E2E" w14:paraId="5DF69BDD" w14:textId="77777777" w:rsidTr="007C28B9">
        <w:tc>
          <w:tcPr>
            <w:tcW w:w="4219" w:type="dxa"/>
          </w:tcPr>
          <w:p w14:paraId="03F082F1" w14:textId="77777777" w:rsidR="00830052" w:rsidRPr="00754E2E" w:rsidRDefault="00830052" w:rsidP="007C28B9">
            <w:pPr>
              <w:ind w:left="567" w:hanging="533"/>
              <w:rPr>
                <w:rFonts w:ascii="Verdana" w:hAnsi="Verdana"/>
                <w:sz w:val="18"/>
                <w:szCs w:val="18"/>
              </w:rPr>
            </w:pPr>
            <w:r w:rsidRPr="00754E2E">
              <w:rPr>
                <w:rFonts w:ascii="Verdana" w:hAnsi="Verdana"/>
                <w:sz w:val="18"/>
                <w:szCs w:val="18"/>
              </w:rPr>
              <w:t>Enkeltbolig i landzone</w:t>
            </w:r>
          </w:p>
        </w:tc>
        <w:tc>
          <w:tcPr>
            <w:tcW w:w="3225" w:type="dxa"/>
            <w:vAlign w:val="center"/>
          </w:tcPr>
          <w:p w14:paraId="3CDBF945" w14:textId="77777777" w:rsidR="00830052" w:rsidRPr="00754E2E" w:rsidRDefault="00830052" w:rsidP="007C28B9">
            <w:pPr>
              <w:ind w:left="567" w:hanging="533"/>
              <w:jc w:val="center"/>
              <w:rPr>
                <w:rFonts w:ascii="Verdana" w:hAnsi="Verdana"/>
                <w:sz w:val="18"/>
                <w:szCs w:val="18"/>
              </w:rPr>
            </w:pPr>
            <w:r w:rsidRPr="00754E2E">
              <w:rPr>
                <w:rFonts w:ascii="Verdana" w:hAnsi="Verdana"/>
                <w:sz w:val="18"/>
                <w:szCs w:val="18"/>
              </w:rPr>
              <w:t>10</w:t>
            </w:r>
          </w:p>
        </w:tc>
      </w:tr>
      <w:tr w:rsidR="00830052" w:rsidRPr="00754E2E" w14:paraId="41E1BDF6" w14:textId="77777777" w:rsidTr="007C28B9">
        <w:tc>
          <w:tcPr>
            <w:tcW w:w="4219" w:type="dxa"/>
          </w:tcPr>
          <w:p w14:paraId="58C65848" w14:textId="77777777" w:rsidR="00830052" w:rsidRPr="00754E2E" w:rsidRDefault="00830052" w:rsidP="007C28B9">
            <w:pPr>
              <w:ind w:left="567" w:hanging="533"/>
              <w:rPr>
                <w:rFonts w:ascii="Verdana" w:hAnsi="Verdana"/>
                <w:sz w:val="18"/>
                <w:szCs w:val="18"/>
              </w:rPr>
            </w:pPr>
            <w:r w:rsidRPr="00754E2E">
              <w:rPr>
                <w:rFonts w:ascii="Verdana" w:hAnsi="Verdana"/>
                <w:sz w:val="18"/>
                <w:szCs w:val="18"/>
              </w:rPr>
              <w:t>Boligområder</w:t>
            </w:r>
          </w:p>
        </w:tc>
        <w:tc>
          <w:tcPr>
            <w:tcW w:w="3225" w:type="dxa"/>
            <w:vAlign w:val="center"/>
          </w:tcPr>
          <w:p w14:paraId="4C35AAAE" w14:textId="77777777" w:rsidR="00830052" w:rsidRPr="00754E2E" w:rsidRDefault="00830052" w:rsidP="007C28B9">
            <w:pPr>
              <w:ind w:left="567" w:hanging="533"/>
              <w:jc w:val="center"/>
              <w:rPr>
                <w:rFonts w:ascii="Verdana" w:hAnsi="Verdana"/>
                <w:sz w:val="18"/>
                <w:szCs w:val="18"/>
              </w:rPr>
            </w:pPr>
            <w:r w:rsidRPr="00754E2E">
              <w:rPr>
                <w:rFonts w:ascii="Verdana" w:hAnsi="Verdana"/>
                <w:sz w:val="18"/>
                <w:szCs w:val="18"/>
              </w:rPr>
              <w:t>5</w:t>
            </w:r>
          </w:p>
        </w:tc>
      </w:tr>
      <w:tr w:rsidR="00830052" w:rsidRPr="00754E2E" w14:paraId="64612734" w14:textId="77777777" w:rsidTr="007C28B9">
        <w:tc>
          <w:tcPr>
            <w:tcW w:w="4219" w:type="dxa"/>
          </w:tcPr>
          <w:p w14:paraId="0C415DAA" w14:textId="1258AF89" w:rsidR="00830052" w:rsidRPr="00754E2E" w:rsidRDefault="00830052" w:rsidP="007C28B9">
            <w:pPr>
              <w:ind w:left="567" w:hanging="533"/>
              <w:rPr>
                <w:rFonts w:ascii="Verdana" w:hAnsi="Verdana"/>
                <w:sz w:val="18"/>
                <w:szCs w:val="18"/>
              </w:rPr>
            </w:pPr>
            <w:r w:rsidRPr="00754E2E">
              <w:rPr>
                <w:rFonts w:ascii="Verdana" w:hAnsi="Verdana"/>
                <w:bCs/>
                <w:sz w:val="18"/>
                <w:szCs w:val="18"/>
              </w:rPr>
              <w:t>Blandet bolig og erhverv</w:t>
            </w:r>
          </w:p>
        </w:tc>
        <w:tc>
          <w:tcPr>
            <w:tcW w:w="3225" w:type="dxa"/>
            <w:vAlign w:val="center"/>
          </w:tcPr>
          <w:p w14:paraId="42B2E753" w14:textId="77777777" w:rsidR="00830052" w:rsidRPr="00754E2E" w:rsidRDefault="00830052" w:rsidP="007C28B9">
            <w:pPr>
              <w:ind w:left="567" w:hanging="533"/>
              <w:jc w:val="center"/>
              <w:rPr>
                <w:rFonts w:ascii="Verdana" w:hAnsi="Verdana"/>
                <w:sz w:val="18"/>
                <w:szCs w:val="18"/>
              </w:rPr>
            </w:pPr>
            <w:r w:rsidRPr="00754E2E">
              <w:rPr>
                <w:rFonts w:ascii="Verdana" w:hAnsi="Verdana"/>
                <w:sz w:val="18"/>
                <w:szCs w:val="18"/>
              </w:rPr>
              <w:t>5</w:t>
            </w:r>
          </w:p>
        </w:tc>
      </w:tr>
    </w:tbl>
    <w:p w14:paraId="2380EC37" w14:textId="77777777" w:rsidR="00403EDC" w:rsidRDefault="00403EDC" w:rsidP="00403EDC">
      <w:pPr>
        <w:pStyle w:val="Vilkr"/>
        <w:numPr>
          <w:ilvl w:val="0"/>
          <w:numId w:val="0"/>
        </w:numPr>
        <w:ind w:left="851"/>
      </w:pPr>
    </w:p>
    <w:p w14:paraId="7E29DDBD" w14:textId="71534B69" w:rsidR="00830052" w:rsidRPr="00754E2E" w:rsidRDefault="00830052" w:rsidP="000B4FD3">
      <w:pPr>
        <w:pStyle w:val="Vilkr"/>
      </w:pPr>
      <w:r w:rsidRPr="00754E2E">
        <w:t>De første fire måneder efter anlæggets opstart er lugtgrænserne vejledende.</w:t>
      </w:r>
    </w:p>
    <w:p w14:paraId="5B2AD80A" w14:textId="347B6171" w:rsidR="00830052" w:rsidRPr="00754E2E" w:rsidRDefault="00830052" w:rsidP="00403EDC">
      <w:pPr>
        <w:pStyle w:val="Vilkr"/>
      </w:pPr>
      <w:r w:rsidRPr="00754E2E">
        <w:rPr>
          <w:bCs/>
        </w:rPr>
        <w:t>Virksomheden må ikke give anledning til lugtgener udenfor virksomhedens område, som efter tilsynsmyn</w:t>
      </w:r>
      <w:r w:rsidRPr="00754E2E">
        <w:rPr>
          <w:bCs/>
        </w:rPr>
        <w:softHyphen/>
        <w:t>dig</w:t>
      </w:r>
      <w:r w:rsidRPr="00754E2E">
        <w:rPr>
          <w:bCs/>
        </w:rPr>
        <w:softHyphen/>
        <w:t xml:space="preserve">hedens vurdering er væsentlige. </w:t>
      </w:r>
    </w:p>
    <w:p w14:paraId="70B7C8D5" w14:textId="7B227661" w:rsidR="00830052" w:rsidRPr="00754E2E" w:rsidRDefault="00830052" w:rsidP="00403EDC">
      <w:pPr>
        <w:pStyle w:val="Vilkroverskrift"/>
      </w:pPr>
      <w:bookmarkStart w:id="36" w:name="_Toc523409310"/>
      <w:r w:rsidRPr="00754E2E">
        <w:t>Støj og vibrationer</w:t>
      </w:r>
      <w:bookmarkStart w:id="37" w:name="_Ref444847283"/>
      <w:bookmarkEnd w:id="36"/>
    </w:p>
    <w:p w14:paraId="55A075C2" w14:textId="77777777" w:rsidR="00830052" w:rsidRPr="00754E2E" w:rsidRDefault="00830052" w:rsidP="000B4FD3">
      <w:pPr>
        <w:pStyle w:val="Vilkr"/>
      </w:pPr>
      <w:r w:rsidRPr="00754E2E">
        <w:t>Virksomhedens støjb</w:t>
      </w:r>
      <w:r>
        <w:t>elastning, det energiækvivalente A-vægtede støjbidrag over refe</w:t>
      </w:r>
      <w:r>
        <w:softHyphen/>
        <w:t>rencetids</w:t>
      </w:r>
      <w:r>
        <w:softHyphen/>
        <w:t xml:space="preserve">rummet, efter korrektion for toner og impulser, </w:t>
      </w:r>
      <w:r w:rsidRPr="00754E2E">
        <w:t>må ikke overstige føl</w:t>
      </w:r>
      <w:r>
        <w:softHyphen/>
      </w:r>
      <w:r w:rsidRPr="00754E2E">
        <w:t>gende</w:t>
      </w:r>
      <w:r>
        <w:t xml:space="preserve"> værdier</w:t>
      </w:r>
      <w:r w:rsidRPr="00754E2E">
        <w:t>:</w:t>
      </w:r>
      <w:bookmarkEnd w:id="37"/>
    </w:p>
    <w:p w14:paraId="07D2805A" w14:textId="77777777" w:rsidR="00830052" w:rsidRPr="00E27D9A" w:rsidRDefault="00830052" w:rsidP="00830052">
      <w:pPr>
        <w:pStyle w:val="Listeafsnit"/>
        <w:ind w:left="1215"/>
      </w:pPr>
    </w:p>
    <w:tbl>
      <w:tblPr>
        <w:tblStyle w:val="Tabel-Gitter1"/>
        <w:tblW w:w="8222" w:type="dxa"/>
        <w:tblInd w:w="1384" w:type="dxa"/>
        <w:tblLook w:val="04A0" w:firstRow="1" w:lastRow="0" w:firstColumn="1" w:lastColumn="0" w:noHBand="0" w:noVBand="1"/>
      </w:tblPr>
      <w:tblGrid>
        <w:gridCol w:w="1633"/>
        <w:gridCol w:w="1656"/>
        <w:gridCol w:w="1672"/>
        <w:gridCol w:w="1843"/>
        <w:gridCol w:w="1418"/>
      </w:tblGrid>
      <w:tr w:rsidR="00830052" w:rsidRPr="00E27D9A" w14:paraId="56F7073A" w14:textId="77777777" w:rsidTr="007C28B9">
        <w:tc>
          <w:tcPr>
            <w:tcW w:w="1633" w:type="dxa"/>
            <w:vMerge w:val="restart"/>
          </w:tcPr>
          <w:p w14:paraId="3192AD40"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sidRPr="00E27D9A">
              <w:rPr>
                <w:rFonts w:ascii="Calibri" w:hAnsi="Calibri" w:cs="Calibri"/>
                <w:b/>
                <w:lang w:val="da-DK"/>
              </w:rPr>
              <w:t>Dag</w:t>
            </w:r>
          </w:p>
        </w:tc>
        <w:tc>
          <w:tcPr>
            <w:tcW w:w="1656" w:type="dxa"/>
            <w:vMerge w:val="restart"/>
          </w:tcPr>
          <w:p w14:paraId="630D3EB3"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sidRPr="00E27D9A">
              <w:rPr>
                <w:rFonts w:ascii="Calibri" w:hAnsi="Calibri" w:cs="Calibri"/>
                <w:b/>
                <w:lang w:val="da-DK"/>
              </w:rPr>
              <w:t>Tidspunkt</w:t>
            </w:r>
          </w:p>
        </w:tc>
        <w:tc>
          <w:tcPr>
            <w:tcW w:w="3515" w:type="dxa"/>
            <w:gridSpan w:val="2"/>
          </w:tcPr>
          <w:p w14:paraId="0E2B39B0"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Pr>
                <w:rFonts w:ascii="Calibri" w:hAnsi="Calibri" w:cs="Calibri"/>
                <w:b/>
                <w:lang w:val="da-DK"/>
              </w:rPr>
              <w:t>Støjgrænser</w:t>
            </w:r>
            <w:r w:rsidRPr="00E27D9A">
              <w:rPr>
                <w:rFonts w:ascii="Calibri" w:hAnsi="Calibri" w:cs="Calibri"/>
                <w:b/>
                <w:lang w:val="da-DK"/>
              </w:rPr>
              <w:t xml:space="preserve"> (dBA)</w:t>
            </w:r>
          </w:p>
        </w:tc>
        <w:tc>
          <w:tcPr>
            <w:tcW w:w="1418" w:type="dxa"/>
            <w:vMerge w:val="restart"/>
          </w:tcPr>
          <w:p w14:paraId="2B50D48E"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sidRPr="00E27D9A">
              <w:rPr>
                <w:rFonts w:ascii="Calibri" w:hAnsi="Calibri" w:cs="Calibri"/>
                <w:b/>
                <w:lang w:val="da-DK"/>
              </w:rPr>
              <w:t>Reference-tidsrum</w:t>
            </w:r>
          </w:p>
        </w:tc>
      </w:tr>
      <w:tr w:rsidR="00830052" w:rsidRPr="00E27D9A" w14:paraId="4295AA56" w14:textId="77777777" w:rsidTr="007C28B9">
        <w:tc>
          <w:tcPr>
            <w:tcW w:w="1633" w:type="dxa"/>
            <w:vMerge/>
          </w:tcPr>
          <w:p w14:paraId="5DDD2C63" w14:textId="77777777" w:rsidR="00830052" w:rsidRPr="00E27D9A" w:rsidRDefault="00830052" w:rsidP="007C28B9">
            <w:pPr>
              <w:widowControl w:val="0"/>
              <w:autoSpaceDE w:val="0"/>
              <w:autoSpaceDN w:val="0"/>
              <w:adjustRightInd w:val="0"/>
              <w:ind w:left="34"/>
              <w:rPr>
                <w:rFonts w:ascii="Calibri" w:hAnsi="Calibri" w:cs="Calibri"/>
                <w:b/>
                <w:lang w:val="da-DK"/>
              </w:rPr>
            </w:pPr>
          </w:p>
        </w:tc>
        <w:tc>
          <w:tcPr>
            <w:tcW w:w="1656" w:type="dxa"/>
            <w:vMerge/>
          </w:tcPr>
          <w:p w14:paraId="08FCB686" w14:textId="77777777" w:rsidR="00830052" w:rsidRPr="00E27D9A" w:rsidRDefault="00830052" w:rsidP="007C28B9">
            <w:pPr>
              <w:widowControl w:val="0"/>
              <w:autoSpaceDE w:val="0"/>
              <w:autoSpaceDN w:val="0"/>
              <w:adjustRightInd w:val="0"/>
              <w:ind w:left="34"/>
              <w:rPr>
                <w:rFonts w:ascii="Calibri" w:hAnsi="Calibri" w:cs="Calibri"/>
                <w:b/>
                <w:lang w:val="da-DK"/>
              </w:rPr>
            </w:pPr>
          </w:p>
        </w:tc>
        <w:tc>
          <w:tcPr>
            <w:tcW w:w="1672" w:type="dxa"/>
          </w:tcPr>
          <w:p w14:paraId="61F2DD03"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sidRPr="00E27D9A">
              <w:rPr>
                <w:rFonts w:ascii="Calibri" w:hAnsi="Calibri" w:cs="Calibri"/>
                <w:b/>
                <w:lang w:val="da-DK"/>
              </w:rPr>
              <w:t xml:space="preserve">Køng, Lundby, Sallerup og Sværdborg </w:t>
            </w:r>
          </w:p>
          <w:p w14:paraId="3D15ADFB"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p>
        </w:tc>
        <w:tc>
          <w:tcPr>
            <w:tcW w:w="1843" w:type="dxa"/>
          </w:tcPr>
          <w:p w14:paraId="03C053A0" w14:textId="77777777" w:rsidR="00830052" w:rsidRPr="00E27D9A" w:rsidRDefault="00830052" w:rsidP="007C28B9">
            <w:pPr>
              <w:widowControl w:val="0"/>
              <w:autoSpaceDE w:val="0"/>
              <w:autoSpaceDN w:val="0"/>
              <w:adjustRightInd w:val="0"/>
              <w:ind w:left="34"/>
              <w:jc w:val="center"/>
              <w:rPr>
                <w:rFonts w:ascii="Calibri" w:hAnsi="Calibri" w:cs="Calibri"/>
                <w:b/>
                <w:lang w:val="da-DK"/>
              </w:rPr>
            </w:pPr>
            <w:r w:rsidRPr="00E27D9A">
              <w:rPr>
                <w:rFonts w:ascii="Calibri" w:hAnsi="Calibri" w:cs="Calibri"/>
                <w:b/>
                <w:lang w:val="da-DK"/>
              </w:rPr>
              <w:t>Boliger i det åbne land og områder med blandet bolig og erhverv</w:t>
            </w:r>
          </w:p>
        </w:tc>
        <w:tc>
          <w:tcPr>
            <w:tcW w:w="1418" w:type="dxa"/>
            <w:vMerge/>
          </w:tcPr>
          <w:p w14:paraId="0454C1A6" w14:textId="77777777" w:rsidR="00830052" w:rsidRPr="00E27D9A" w:rsidRDefault="00830052" w:rsidP="007C28B9">
            <w:pPr>
              <w:widowControl w:val="0"/>
              <w:autoSpaceDE w:val="0"/>
              <w:autoSpaceDN w:val="0"/>
              <w:adjustRightInd w:val="0"/>
              <w:ind w:left="34"/>
              <w:rPr>
                <w:rFonts w:ascii="Calibri" w:hAnsi="Calibri" w:cs="Calibri"/>
                <w:b/>
                <w:lang w:val="da-DK"/>
              </w:rPr>
            </w:pPr>
          </w:p>
        </w:tc>
      </w:tr>
      <w:tr w:rsidR="00830052" w:rsidRPr="00E27D9A" w14:paraId="69743AED" w14:textId="77777777" w:rsidTr="007C28B9">
        <w:tc>
          <w:tcPr>
            <w:tcW w:w="1633" w:type="dxa"/>
          </w:tcPr>
          <w:p w14:paraId="02B48574"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Mandag – fredag</w:t>
            </w:r>
          </w:p>
        </w:tc>
        <w:tc>
          <w:tcPr>
            <w:tcW w:w="1656" w:type="dxa"/>
          </w:tcPr>
          <w:p w14:paraId="62706F4E"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Kl. 07.00 – 18.00</w:t>
            </w:r>
          </w:p>
        </w:tc>
        <w:tc>
          <w:tcPr>
            <w:tcW w:w="1672" w:type="dxa"/>
          </w:tcPr>
          <w:p w14:paraId="0E6AFE13"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45</w:t>
            </w:r>
          </w:p>
        </w:tc>
        <w:tc>
          <w:tcPr>
            <w:tcW w:w="1843" w:type="dxa"/>
          </w:tcPr>
          <w:p w14:paraId="39A1D740"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55</w:t>
            </w:r>
          </w:p>
        </w:tc>
        <w:tc>
          <w:tcPr>
            <w:tcW w:w="1418" w:type="dxa"/>
          </w:tcPr>
          <w:p w14:paraId="10CB7C82"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8 timer</w:t>
            </w:r>
          </w:p>
        </w:tc>
      </w:tr>
      <w:tr w:rsidR="00830052" w:rsidRPr="00E27D9A" w14:paraId="48A14449" w14:textId="77777777" w:rsidTr="007C28B9">
        <w:tc>
          <w:tcPr>
            <w:tcW w:w="1633" w:type="dxa"/>
          </w:tcPr>
          <w:p w14:paraId="2B057CAD"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Lørdag</w:t>
            </w:r>
          </w:p>
        </w:tc>
        <w:tc>
          <w:tcPr>
            <w:tcW w:w="1656" w:type="dxa"/>
          </w:tcPr>
          <w:p w14:paraId="0C8CC5E1"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 xml:space="preserve">Kl. 07.00 – 14.00  </w:t>
            </w:r>
          </w:p>
        </w:tc>
        <w:tc>
          <w:tcPr>
            <w:tcW w:w="1672" w:type="dxa"/>
          </w:tcPr>
          <w:p w14:paraId="0F8FF1BA"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45</w:t>
            </w:r>
          </w:p>
        </w:tc>
        <w:tc>
          <w:tcPr>
            <w:tcW w:w="1843" w:type="dxa"/>
          </w:tcPr>
          <w:p w14:paraId="20392DC3"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55</w:t>
            </w:r>
          </w:p>
        </w:tc>
        <w:tc>
          <w:tcPr>
            <w:tcW w:w="1418" w:type="dxa"/>
          </w:tcPr>
          <w:p w14:paraId="4C9D465D"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7 timer</w:t>
            </w:r>
          </w:p>
        </w:tc>
      </w:tr>
      <w:tr w:rsidR="00830052" w:rsidRPr="00E27D9A" w14:paraId="6E2EF174" w14:textId="77777777" w:rsidTr="007C28B9">
        <w:tc>
          <w:tcPr>
            <w:tcW w:w="1633" w:type="dxa"/>
          </w:tcPr>
          <w:p w14:paraId="6DC590F0"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Lørdag</w:t>
            </w:r>
          </w:p>
        </w:tc>
        <w:tc>
          <w:tcPr>
            <w:tcW w:w="1656" w:type="dxa"/>
          </w:tcPr>
          <w:p w14:paraId="4F564105"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Kl. 14.00 – 18.00</w:t>
            </w:r>
          </w:p>
        </w:tc>
        <w:tc>
          <w:tcPr>
            <w:tcW w:w="1672" w:type="dxa"/>
          </w:tcPr>
          <w:p w14:paraId="3B094425"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40</w:t>
            </w:r>
          </w:p>
        </w:tc>
        <w:tc>
          <w:tcPr>
            <w:tcW w:w="1843" w:type="dxa"/>
          </w:tcPr>
          <w:p w14:paraId="6D88056C"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45</w:t>
            </w:r>
          </w:p>
        </w:tc>
        <w:tc>
          <w:tcPr>
            <w:tcW w:w="1418" w:type="dxa"/>
          </w:tcPr>
          <w:p w14:paraId="1644F31A"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 timer</w:t>
            </w:r>
          </w:p>
        </w:tc>
      </w:tr>
      <w:tr w:rsidR="00830052" w:rsidRPr="00E27D9A" w14:paraId="47771E37" w14:textId="77777777" w:rsidTr="007C28B9">
        <w:tc>
          <w:tcPr>
            <w:tcW w:w="1633" w:type="dxa"/>
          </w:tcPr>
          <w:p w14:paraId="19F1D426"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Søn- og helligdage</w:t>
            </w:r>
          </w:p>
        </w:tc>
        <w:tc>
          <w:tcPr>
            <w:tcW w:w="1656" w:type="dxa"/>
          </w:tcPr>
          <w:p w14:paraId="6D646395"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Kl. 07.00 – 18.00</w:t>
            </w:r>
          </w:p>
        </w:tc>
        <w:tc>
          <w:tcPr>
            <w:tcW w:w="1672" w:type="dxa"/>
          </w:tcPr>
          <w:p w14:paraId="3F4D4AA8"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40</w:t>
            </w:r>
          </w:p>
        </w:tc>
        <w:tc>
          <w:tcPr>
            <w:tcW w:w="1843" w:type="dxa"/>
          </w:tcPr>
          <w:p w14:paraId="1335EEDE"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45</w:t>
            </w:r>
          </w:p>
        </w:tc>
        <w:tc>
          <w:tcPr>
            <w:tcW w:w="1418" w:type="dxa"/>
          </w:tcPr>
          <w:p w14:paraId="17197A57"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8 timer</w:t>
            </w:r>
          </w:p>
        </w:tc>
      </w:tr>
      <w:tr w:rsidR="00830052" w:rsidRPr="00E27D9A" w14:paraId="12FD3080" w14:textId="77777777" w:rsidTr="007C28B9">
        <w:tc>
          <w:tcPr>
            <w:tcW w:w="1633" w:type="dxa"/>
          </w:tcPr>
          <w:p w14:paraId="3FCF102D"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Aften (alle dage)</w:t>
            </w:r>
          </w:p>
        </w:tc>
        <w:tc>
          <w:tcPr>
            <w:tcW w:w="1656" w:type="dxa"/>
          </w:tcPr>
          <w:p w14:paraId="05AC7348"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Kl. 18.00 – 22.00</w:t>
            </w:r>
          </w:p>
        </w:tc>
        <w:tc>
          <w:tcPr>
            <w:tcW w:w="1672" w:type="dxa"/>
          </w:tcPr>
          <w:p w14:paraId="43CF37F8"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40</w:t>
            </w:r>
          </w:p>
        </w:tc>
        <w:tc>
          <w:tcPr>
            <w:tcW w:w="1843" w:type="dxa"/>
          </w:tcPr>
          <w:p w14:paraId="7FA30260"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45</w:t>
            </w:r>
          </w:p>
        </w:tc>
        <w:tc>
          <w:tcPr>
            <w:tcW w:w="1418" w:type="dxa"/>
          </w:tcPr>
          <w:p w14:paraId="2B9F228C"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1 time</w:t>
            </w:r>
          </w:p>
        </w:tc>
      </w:tr>
      <w:tr w:rsidR="00830052" w:rsidRPr="00E27D9A" w14:paraId="2D6F0B6F" w14:textId="77777777" w:rsidTr="007C28B9">
        <w:tc>
          <w:tcPr>
            <w:tcW w:w="1633" w:type="dxa"/>
          </w:tcPr>
          <w:p w14:paraId="163A5799"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Nat (alle dage)</w:t>
            </w:r>
          </w:p>
        </w:tc>
        <w:tc>
          <w:tcPr>
            <w:tcW w:w="1656" w:type="dxa"/>
          </w:tcPr>
          <w:p w14:paraId="573F4BCB" w14:textId="77777777" w:rsidR="00830052" w:rsidRPr="00E27D9A" w:rsidRDefault="00830052" w:rsidP="007C28B9">
            <w:pPr>
              <w:widowControl w:val="0"/>
              <w:autoSpaceDE w:val="0"/>
              <w:autoSpaceDN w:val="0"/>
              <w:adjustRightInd w:val="0"/>
              <w:ind w:left="34"/>
              <w:rPr>
                <w:rFonts w:ascii="Calibri" w:hAnsi="Calibri" w:cs="Calibri"/>
                <w:lang w:val="da-DK"/>
              </w:rPr>
            </w:pPr>
            <w:r w:rsidRPr="00E27D9A">
              <w:rPr>
                <w:rFonts w:ascii="Calibri" w:hAnsi="Calibri" w:cs="Calibri"/>
                <w:lang w:val="da-DK"/>
              </w:rPr>
              <w:t>Kl. 22.00 – 07.00</w:t>
            </w:r>
          </w:p>
        </w:tc>
        <w:tc>
          <w:tcPr>
            <w:tcW w:w="1672" w:type="dxa"/>
          </w:tcPr>
          <w:p w14:paraId="324B81F7"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35 (50)</w:t>
            </w:r>
          </w:p>
        </w:tc>
        <w:tc>
          <w:tcPr>
            <w:tcW w:w="1843" w:type="dxa"/>
          </w:tcPr>
          <w:p w14:paraId="15C5A4B1"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40 (55)</w:t>
            </w:r>
          </w:p>
        </w:tc>
        <w:tc>
          <w:tcPr>
            <w:tcW w:w="1418" w:type="dxa"/>
          </w:tcPr>
          <w:p w14:paraId="5A4BEA79" w14:textId="77777777" w:rsidR="00830052" w:rsidRPr="00E27D9A" w:rsidRDefault="00830052" w:rsidP="007C28B9">
            <w:pPr>
              <w:widowControl w:val="0"/>
              <w:autoSpaceDE w:val="0"/>
              <w:autoSpaceDN w:val="0"/>
              <w:adjustRightInd w:val="0"/>
              <w:ind w:left="34"/>
              <w:jc w:val="center"/>
              <w:rPr>
                <w:rFonts w:ascii="Calibri" w:hAnsi="Calibri" w:cs="Calibri"/>
                <w:lang w:val="da-DK"/>
              </w:rPr>
            </w:pPr>
            <w:r w:rsidRPr="00E27D9A">
              <w:rPr>
                <w:rFonts w:ascii="Calibri" w:hAnsi="Calibri" w:cs="Calibri"/>
                <w:lang w:val="da-DK"/>
              </w:rPr>
              <w:t>½ time</w:t>
            </w:r>
          </w:p>
        </w:tc>
      </w:tr>
    </w:tbl>
    <w:p w14:paraId="1816753F" w14:textId="77777777" w:rsidR="00830052" w:rsidRPr="00E27D9A" w:rsidRDefault="00830052" w:rsidP="00830052">
      <w:pPr>
        <w:pStyle w:val="Listeafsnit"/>
        <w:ind w:left="1215"/>
        <w:rPr>
          <w:sz w:val="20"/>
          <w:szCs w:val="20"/>
        </w:rPr>
      </w:pPr>
    </w:p>
    <w:p w14:paraId="309CB626" w14:textId="77777777" w:rsidR="00830052" w:rsidRPr="00E27D9A" w:rsidRDefault="00830052" w:rsidP="00830052">
      <w:pPr>
        <w:pStyle w:val="Listeafsnit"/>
        <w:ind w:left="1215"/>
      </w:pPr>
      <w:r>
        <w:rPr>
          <w:sz w:val="20"/>
          <w:szCs w:val="20"/>
        </w:rPr>
        <w:lastRenderedPageBreak/>
        <w:t xml:space="preserve">Støjgrænserne gælder </w:t>
      </w:r>
      <w:r w:rsidRPr="00E27D9A">
        <w:rPr>
          <w:sz w:val="20"/>
          <w:szCs w:val="20"/>
        </w:rPr>
        <w:t>1½ meter over terræn. Tal i parentes er støjgrænse for støjens maksi</w:t>
      </w:r>
      <w:r>
        <w:rPr>
          <w:sz w:val="20"/>
          <w:szCs w:val="20"/>
        </w:rPr>
        <w:softHyphen/>
      </w:r>
      <w:r w:rsidRPr="00E27D9A">
        <w:rPr>
          <w:sz w:val="20"/>
          <w:szCs w:val="20"/>
        </w:rPr>
        <w:t>ma</w:t>
      </w:r>
      <w:r>
        <w:rPr>
          <w:sz w:val="20"/>
          <w:szCs w:val="20"/>
        </w:rPr>
        <w:softHyphen/>
      </w:r>
      <w:r w:rsidRPr="00E27D9A">
        <w:rPr>
          <w:sz w:val="20"/>
          <w:szCs w:val="20"/>
        </w:rPr>
        <w:t>le værdi (</w:t>
      </w:r>
      <w:r>
        <w:rPr>
          <w:sz w:val="20"/>
          <w:szCs w:val="20"/>
        </w:rPr>
        <w:t xml:space="preserve">målt med </w:t>
      </w:r>
      <w:r w:rsidRPr="00E27D9A">
        <w:rPr>
          <w:sz w:val="20"/>
          <w:szCs w:val="20"/>
        </w:rPr>
        <w:t>indstilling</w:t>
      </w:r>
      <w:r>
        <w:rPr>
          <w:sz w:val="20"/>
          <w:szCs w:val="20"/>
        </w:rPr>
        <w:t>en</w:t>
      </w:r>
      <w:r w:rsidRPr="00E27D9A">
        <w:rPr>
          <w:sz w:val="20"/>
          <w:szCs w:val="20"/>
        </w:rPr>
        <w:t xml:space="preserve"> FAST).</w:t>
      </w:r>
    </w:p>
    <w:p w14:paraId="0704957E" w14:textId="77777777" w:rsidR="00830052" w:rsidRPr="00E27D9A" w:rsidRDefault="00830052" w:rsidP="00830052">
      <w:pPr>
        <w:pStyle w:val="Listeafsnit"/>
        <w:ind w:left="1215"/>
      </w:pPr>
    </w:p>
    <w:p w14:paraId="55E7B367" w14:textId="73CF218F" w:rsidR="00830052" w:rsidRPr="00754E2E" w:rsidRDefault="00830052" w:rsidP="000B4FD3">
      <w:pPr>
        <w:pStyle w:val="Vilkr"/>
      </w:pPr>
      <w:r w:rsidRPr="00754E2E">
        <w:t>Inden virksomheden</w:t>
      </w:r>
      <w:r>
        <w:t>s</w:t>
      </w:r>
      <w:r w:rsidRPr="00754E2E">
        <w:t xml:space="preserve"> </w:t>
      </w:r>
      <w:r>
        <w:t xml:space="preserve">opstart skal </w:t>
      </w:r>
      <w:r w:rsidRPr="00754E2E">
        <w:t xml:space="preserve">der </w:t>
      </w:r>
      <w:r>
        <w:t xml:space="preserve">være </w:t>
      </w:r>
      <w:r w:rsidRPr="00754E2E">
        <w:t>etablere</w:t>
      </w:r>
      <w:r>
        <w:t>t</w:t>
      </w:r>
      <w:r w:rsidRPr="00754E2E">
        <w:t xml:space="preserve"> støjvolde </w:t>
      </w:r>
      <w:r>
        <w:t xml:space="preserve">på begge sider af </w:t>
      </w:r>
      <w:r w:rsidRPr="00754E2E">
        <w:t>ad</w:t>
      </w:r>
      <w:r w:rsidRPr="00754E2E">
        <w:softHyphen/>
        <w:t>gangs</w:t>
      </w:r>
      <w:r>
        <w:softHyphen/>
      </w:r>
      <w:r w:rsidRPr="00754E2E">
        <w:softHyphen/>
      </w:r>
      <w:r w:rsidRPr="00754E2E">
        <w:softHyphen/>
        <w:t>vejen</w:t>
      </w:r>
      <w:r>
        <w:t>,</w:t>
      </w:r>
      <w:r w:rsidRPr="00754E2E">
        <w:t xml:space="preserve"> i en højde som forudsat i gældende støjberegninger, som viser over</w:t>
      </w:r>
      <w:r w:rsidRPr="00754E2E">
        <w:softHyphen/>
        <w:t>hol</w:t>
      </w:r>
      <w:r w:rsidRPr="00754E2E">
        <w:softHyphen/>
        <w:t>delse af støjgrænserne. Ved Kontek-forbindelsen</w:t>
      </w:r>
      <w:r w:rsidR="00403EDC">
        <w:t>,</w:t>
      </w:r>
      <w:r w:rsidRPr="00754E2E">
        <w:t xml:space="preserve"> der krydser tilkørselsvejen</w:t>
      </w:r>
      <w:r w:rsidR="00403EDC">
        <w:t>,</w:t>
      </w:r>
      <w:r w:rsidRPr="00754E2E">
        <w:t xml:space="preserve"> accep</w:t>
      </w:r>
      <w:r w:rsidRPr="00754E2E">
        <w:softHyphen/>
        <w:t>te</w:t>
      </w:r>
      <w:r>
        <w:softHyphen/>
      </w:r>
      <w:r w:rsidRPr="00754E2E">
        <w:t>res et hul i støjvoldene</w:t>
      </w:r>
      <w:r w:rsidR="00EC360A">
        <w:t>, som krævet af Energinet</w:t>
      </w:r>
      <w:r w:rsidRPr="00754E2E">
        <w:t>.</w:t>
      </w:r>
      <w:r>
        <w:t xml:space="preserve"> </w:t>
      </w:r>
    </w:p>
    <w:p w14:paraId="359C2D48" w14:textId="6C476382" w:rsidR="00830052" w:rsidRPr="00754E2E" w:rsidRDefault="00830052" w:rsidP="000B4FD3">
      <w:pPr>
        <w:pStyle w:val="Vilkr"/>
      </w:pPr>
      <w:r w:rsidRPr="00754E2E">
        <w:t>Nedenstående grænser er for lavfrekvent støj [dB re 20 μPa], målt inden</w:t>
      </w:r>
      <w:r w:rsidRPr="00754E2E">
        <w:softHyphen/>
        <w:t>dørs. Støj</w:t>
      </w:r>
      <w:r w:rsidRPr="00754E2E">
        <w:softHyphen/>
        <w:t>græn</w:t>
      </w:r>
      <w:r w:rsidRPr="00754E2E">
        <w:softHyphen/>
        <w:t>serne gælder for ækvivalentniveauet over et tidsrum på 10 minutter, hvor støjen er kraf</w:t>
      </w:r>
      <w:r w:rsidR="00EC360A">
        <w:softHyphen/>
      </w:r>
      <w:r w:rsidRPr="00754E2E">
        <w:t xml:space="preserve">tigst. </w:t>
      </w:r>
    </w:p>
    <w:p w14:paraId="4381E325" w14:textId="77777777" w:rsidR="00830052" w:rsidRPr="00754E2E" w:rsidRDefault="00830052" w:rsidP="00830052"/>
    <w:tbl>
      <w:tblPr>
        <w:tblW w:w="0" w:type="auto"/>
        <w:tblInd w:w="1384"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587"/>
        <w:gridCol w:w="3657"/>
      </w:tblGrid>
      <w:tr w:rsidR="00830052" w:rsidRPr="00754E2E" w14:paraId="75032639" w14:textId="77777777" w:rsidTr="007C28B9">
        <w:tc>
          <w:tcPr>
            <w:tcW w:w="4678" w:type="dxa"/>
            <w:tcBorders>
              <w:bottom w:val="single" w:sz="4" w:space="0" w:color="auto"/>
            </w:tcBorders>
          </w:tcPr>
          <w:p w14:paraId="68F3E0EC" w14:textId="77777777" w:rsidR="00830052" w:rsidRPr="00754E2E" w:rsidRDefault="00830052" w:rsidP="007C28B9">
            <w:pPr>
              <w:rPr>
                <w:b/>
              </w:rPr>
            </w:pPr>
            <w:r w:rsidRPr="00754E2E">
              <w:rPr>
                <w:b/>
              </w:rPr>
              <w:t>Indendørs lokalitet</w:t>
            </w:r>
          </w:p>
        </w:tc>
        <w:tc>
          <w:tcPr>
            <w:tcW w:w="3716" w:type="dxa"/>
            <w:tcBorders>
              <w:bottom w:val="single" w:sz="4" w:space="0" w:color="auto"/>
            </w:tcBorders>
          </w:tcPr>
          <w:p w14:paraId="6F08BFCF" w14:textId="77777777" w:rsidR="00830052" w:rsidRPr="00754E2E" w:rsidRDefault="00830052" w:rsidP="007C28B9">
            <w:pPr>
              <w:jc w:val="center"/>
              <w:rPr>
                <w:b/>
              </w:rPr>
            </w:pPr>
            <w:r w:rsidRPr="00754E2E">
              <w:rPr>
                <w:b/>
              </w:rPr>
              <w:t>A-vægtet lydtryksniveau</w:t>
            </w:r>
          </w:p>
          <w:p w14:paraId="3DB34EA0" w14:textId="77777777" w:rsidR="00830052" w:rsidRDefault="00830052" w:rsidP="007C28B9">
            <w:pPr>
              <w:jc w:val="center"/>
              <w:rPr>
                <w:b/>
              </w:rPr>
            </w:pPr>
            <w:r w:rsidRPr="00754E2E">
              <w:rPr>
                <w:b/>
              </w:rPr>
              <w:t>(10-160 hz), dB</w:t>
            </w:r>
          </w:p>
          <w:p w14:paraId="22DC35A8" w14:textId="77777777" w:rsidR="00830052" w:rsidRPr="00754E2E" w:rsidRDefault="00830052" w:rsidP="007C28B9">
            <w:pPr>
              <w:jc w:val="center"/>
              <w:rPr>
                <w:b/>
              </w:rPr>
            </w:pPr>
          </w:p>
        </w:tc>
      </w:tr>
      <w:tr w:rsidR="00830052" w:rsidRPr="00754E2E" w14:paraId="1AB039AB" w14:textId="77777777" w:rsidTr="007C28B9">
        <w:tc>
          <w:tcPr>
            <w:tcW w:w="4678" w:type="dxa"/>
            <w:tcBorders>
              <w:top w:val="single" w:sz="4" w:space="0" w:color="auto"/>
              <w:bottom w:val="nil"/>
            </w:tcBorders>
          </w:tcPr>
          <w:p w14:paraId="14DE61C1" w14:textId="77777777" w:rsidR="00830052" w:rsidRPr="00754E2E" w:rsidRDefault="00830052" w:rsidP="007C28B9"/>
          <w:p w14:paraId="3258E522" w14:textId="77777777" w:rsidR="00830052" w:rsidRPr="00754E2E" w:rsidRDefault="00830052" w:rsidP="007C28B9">
            <w:r w:rsidRPr="00754E2E">
              <w:t>Beboelsesrum kl. 18.00 – 07.00</w:t>
            </w:r>
          </w:p>
        </w:tc>
        <w:tc>
          <w:tcPr>
            <w:tcW w:w="3716" w:type="dxa"/>
            <w:tcBorders>
              <w:top w:val="single" w:sz="4" w:space="0" w:color="auto"/>
              <w:bottom w:val="nil"/>
            </w:tcBorders>
          </w:tcPr>
          <w:p w14:paraId="175B0FC9" w14:textId="77777777" w:rsidR="00830052" w:rsidRPr="00754E2E" w:rsidRDefault="00830052" w:rsidP="007C28B9">
            <w:pPr>
              <w:jc w:val="center"/>
            </w:pPr>
          </w:p>
          <w:p w14:paraId="1B7961F8" w14:textId="77777777" w:rsidR="00830052" w:rsidRPr="00754E2E" w:rsidRDefault="00830052" w:rsidP="007C28B9">
            <w:pPr>
              <w:jc w:val="center"/>
            </w:pPr>
            <w:r w:rsidRPr="00754E2E">
              <w:t>20</w:t>
            </w:r>
          </w:p>
        </w:tc>
      </w:tr>
      <w:tr w:rsidR="00830052" w:rsidRPr="00754E2E" w14:paraId="076BD49B" w14:textId="77777777" w:rsidTr="007C28B9">
        <w:tc>
          <w:tcPr>
            <w:tcW w:w="4678" w:type="dxa"/>
            <w:tcBorders>
              <w:top w:val="nil"/>
            </w:tcBorders>
          </w:tcPr>
          <w:p w14:paraId="75A10F0A" w14:textId="77777777" w:rsidR="00830052" w:rsidRPr="00754E2E" w:rsidRDefault="00830052" w:rsidP="007C28B9">
            <w:r w:rsidRPr="00754E2E">
              <w:t>Beboelsesrum kl. 07.00 – 18.00</w:t>
            </w:r>
          </w:p>
        </w:tc>
        <w:tc>
          <w:tcPr>
            <w:tcW w:w="3716" w:type="dxa"/>
            <w:tcBorders>
              <w:top w:val="nil"/>
            </w:tcBorders>
          </w:tcPr>
          <w:p w14:paraId="3ECADC22" w14:textId="77777777" w:rsidR="00830052" w:rsidRPr="00754E2E" w:rsidRDefault="00830052" w:rsidP="007C28B9">
            <w:pPr>
              <w:jc w:val="center"/>
            </w:pPr>
            <w:r w:rsidRPr="00754E2E">
              <w:t>25</w:t>
            </w:r>
          </w:p>
        </w:tc>
      </w:tr>
      <w:tr w:rsidR="00830052" w:rsidRPr="00754E2E" w14:paraId="0919C09B" w14:textId="77777777" w:rsidTr="007C28B9">
        <w:tc>
          <w:tcPr>
            <w:tcW w:w="4678" w:type="dxa"/>
          </w:tcPr>
          <w:p w14:paraId="4EC7E007" w14:textId="77777777" w:rsidR="00830052" w:rsidRPr="00754E2E" w:rsidRDefault="00830052" w:rsidP="007C28B9"/>
        </w:tc>
        <w:tc>
          <w:tcPr>
            <w:tcW w:w="3716" w:type="dxa"/>
          </w:tcPr>
          <w:p w14:paraId="64EA3C57" w14:textId="77777777" w:rsidR="00830052" w:rsidRPr="00754E2E" w:rsidRDefault="00830052" w:rsidP="007C28B9"/>
        </w:tc>
      </w:tr>
    </w:tbl>
    <w:p w14:paraId="3BFEBC79" w14:textId="77777777" w:rsidR="00830052" w:rsidRPr="00754E2E" w:rsidRDefault="00830052" w:rsidP="00830052"/>
    <w:p w14:paraId="36913058" w14:textId="77777777" w:rsidR="00830052" w:rsidRPr="00754E2E" w:rsidRDefault="00830052" w:rsidP="000B4FD3">
      <w:pPr>
        <w:pStyle w:val="Vilkr"/>
      </w:pPr>
      <w:r w:rsidRPr="00754E2E">
        <w:t>Måling for lavfrekvent støj skal følge anvisningerne i afsnit 3.4 i Miljøstyrelsens Orientering nr. 9 af 1997 ”Lavfrekvent støj, infralyd og vibrationer i eksternt miljø”.</w:t>
      </w:r>
    </w:p>
    <w:p w14:paraId="7AF87742" w14:textId="6ABC910F" w:rsidR="00830052" w:rsidRPr="00754E2E" w:rsidRDefault="00830052" w:rsidP="00830052">
      <w:pPr>
        <w:pStyle w:val="Vilkroverskrift"/>
      </w:pPr>
      <w:bookmarkStart w:id="38" w:name="_Toc523409314"/>
      <w:r w:rsidRPr="00754E2E">
        <w:t>E</w:t>
      </w:r>
      <w:bookmarkEnd w:id="38"/>
      <w:r w:rsidRPr="00754E2E">
        <w:t>GENKONTROL</w:t>
      </w:r>
    </w:p>
    <w:p w14:paraId="29041045" w14:textId="77777777" w:rsidR="00830052" w:rsidRPr="00754E2E" w:rsidRDefault="00830052" w:rsidP="000B4FD3">
      <w:pPr>
        <w:pStyle w:val="Vilkr"/>
      </w:pPr>
      <w:r w:rsidRPr="00754E2E">
        <w:t xml:space="preserve">På foranledning af </w:t>
      </w:r>
      <w:r>
        <w:t>tilsyns</w:t>
      </w:r>
      <w:r w:rsidRPr="00754E2E">
        <w:t>myndigheden skal virksomheden dokumentere virksomhe</w:t>
      </w:r>
      <w:r>
        <w:softHyphen/>
      </w:r>
      <w:r w:rsidRPr="00754E2E">
        <w:t>dens støj</w:t>
      </w:r>
      <w:r>
        <w:softHyphen/>
      </w:r>
      <w:r w:rsidRPr="00754E2E">
        <w:t>niveau, eller støjniveauet for dele af virksomhedens drift, ved ”Miljømåling, ekstern støj”, baseret på opdaterede oplysninger om støjen fra virksomhedens støj</w:t>
      </w:r>
      <w:r>
        <w:softHyphen/>
      </w:r>
      <w:r w:rsidRPr="00754E2E">
        <w:t>kilder mens virksomheden er i fuld drift, eller efter anden aftale med tilsynsmyndig</w:t>
      </w:r>
      <w:r>
        <w:softHyphen/>
      </w:r>
      <w:r w:rsidRPr="00754E2E">
        <w:t>he</w:t>
      </w:r>
      <w:r>
        <w:softHyphen/>
      </w:r>
      <w:r w:rsidRPr="00754E2E">
        <w:t>den.</w:t>
      </w:r>
    </w:p>
    <w:p w14:paraId="05ABADC1" w14:textId="77777777" w:rsidR="00830052" w:rsidRPr="00754E2E" w:rsidRDefault="00830052" w:rsidP="000B4FD3">
      <w:pPr>
        <w:pStyle w:val="Vilkr"/>
      </w:pPr>
      <w:r w:rsidRPr="00754E2E">
        <w:t>Dokumentationen skal ske ved måling/beregning efter de til enhver tid gældende vej</w:t>
      </w:r>
      <w:r w:rsidRPr="00754E2E">
        <w:softHyphen/>
        <w:t>led</w:t>
      </w:r>
      <w:r w:rsidRPr="00754E2E">
        <w:softHyphen/>
        <w:t>ninger fra Miljøstyrelsen, og skal udføres af et målefirma, som er godkendt af Mil</w:t>
      </w:r>
      <w:r>
        <w:softHyphen/>
      </w:r>
      <w:r w:rsidRPr="00754E2E">
        <w:t>jøstyrelsen til "Miljømåling - Ekstern støj".</w:t>
      </w:r>
    </w:p>
    <w:p w14:paraId="6AF5DAD2" w14:textId="5D638457" w:rsidR="00830052" w:rsidRPr="00754E2E" w:rsidRDefault="00830052" w:rsidP="000B4FD3">
      <w:pPr>
        <w:pStyle w:val="Vilkr"/>
      </w:pPr>
      <w:r w:rsidRPr="00754E2E">
        <w:t>Støj</w:t>
      </w:r>
      <w:r>
        <w:t>belastningen</w:t>
      </w:r>
      <w:r w:rsidRPr="00754E2E">
        <w:t xml:space="preserve"> skal dokumenteres </w:t>
      </w:r>
      <w:r>
        <w:t xml:space="preserve">ved </w:t>
      </w:r>
      <w:r w:rsidRPr="00754E2E">
        <w:t>beregninger udført efter den nordiske bereg</w:t>
      </w:r>
      <w:r>
        <w:softHyphen/>
      </w:r>
      <w:r w:rsidRPr="00754E2E">
        <w:t>ningsmetode for ekstern støj fra virksomheder, Miljøstyrelsens vej</w:t>
      </w:r>
      <w:r w:rsidRPr="00754E2E">
        <w:softHyphen/>
        <w:t>led</w:t>
      </w:r>
      <w:r w:rsidRPr="00754E2E">
        <w:softHyphen/>
        <w:t>ning nr. 5/1993, eller ved måling af den støj virksomheden påfører omgivelserne. Må</w:t>
      </w:r>
      <w:r w:rsidRPr="00754E2E">
        <w:softHyphen/>
        <w:t>lingerne skal i så fald ud</w:t>
      </w:r>
      <w:r w:rsidR="00EF0115">
        <w:softHyphen/>
      </w:r>
      <w:r w:rsidRPr="00754E2E">
        <w:t>føres som beskrevet i Miljøstyrelsens vejledning nr. 5/1984 og nr. 6/1984.</w:t>
      </w:r>
    </w:p>
    <w:p w14:paraId="34541514" w14:textId="77777777" w:rsidR="00830052" w:rsidRPr="00754E2E" w:rsidRDefault="00830052" w:rsidP="000B4FD3">
      <w:pPr>
        <w:pStyle w:val="Vilkr"/>
      </w:pPr>
      <w:r w:rsidRPr="00754E2E">
        <w:t>Dokumentationen skal sendes til tilsynsmyndigheden senest 3 måneder efter myndig</w:t>
      </w:r>
      <w:r w:rsidRPr="00754E2E">
        <w:softHyphen/>
        <w:t>heden har krævet dokumentationen.</w:t>
      </w:r>
    </w:p>
    <w:p w14:paraId="30D5A5A0" w14:textId="6D25C781" w:rsidR="00830052" w:rsidRPr="00754E2E" w:rsidRDefault="00830052" w:rsidP="00EF0115">
      <w:pPr>
        <w:pStyle w:val="Vilkr"/>
      </w:pPr>
      <w:r w:rsidRPr="00754E2E">
        <w:t>Dette kan maks. kræves 1 gang om året.</w:t>
      </w:r>
      <w:bookmarkStart w:id="39" w:name="_Ref444857238"/>
    </w:p>
    <w:p w14:paraId="0F3FB60E" w14:textId="77777777" w:rsidR="00830052" w:rsidRPr="00754E2E" w:rsidRDefault="00830052" w:rsidP="000B4FD3">
      <w:pPr>
        <w:pStyle w:val="Vilkr"/>
      </w:pPr>
      <w:r w:rsidRPr="00754E2E">
        <w:t>Såfremt målingerne/beregningerne viser, at grænseværdierne overskrides, skal virk</w:t>
      </w:r>
      <w:r w:rsidRPr="00754E2E">
        <w:softHyphen/>
        <w:t>somheden foretage afhjælpende foranstaltninger og ved fornyede akkrediterede må</w:t>
      </w:r>
      <w:r w:rsidRPr="00754E2E">
        <w:softHyphen/>
        <w:t>lingerne/be</w:t>
      </w:r>
      <w:r w:rsidRPr="00754E2E">
        <w:softHyphen/>
        <w:t>regninger dokumentere, at grænseværdierne overholdes.</w:t>
      </w:r>
      <w:bookmarkEnd w:id="39"/>
    </w:p>
    <w:p w14:paraId="00FAD03B" w14:textId="77777777" w:rsidR="00830052" w:rsidRPr="00754E2E" w:rsidRDefault="00830052" w:rsidP="00830052"/>
    <w:p w14:paraId="3113270D" w14:textId="77777777" w:rsidR="00830052" w:rsidRPr="00754E2E" w:rsidRDefault="00830052" w:rsidP="00830052">
      <w:pPr>
        <w:pStyle w:val="Overskrift2"/>
        <w:ind w:left="851" w:hanging="851"/>
      </w:pPr>
      <w:bookmarkStart w:id="40" w:name="_Toc8137265"/>
      <w:bookmarkStart w:id="41" w:name="_Toc80020105"/>
      <w:r w:rsidRPr="00754E2E">
        <w:lastRenderedPageBreak/>
        <w:t>Øvrige oplysninger</w:t>
      </w:r>
      <w:bookmarkEnd w:id="40"/>
      <w:bookmarkEnd w:id="41"/>
    </w:p>
    <w:p w14:paraId="46CDD95E" w14:textId="1A30FA78" w:rsidR="00830052" w:rsidRDefault="00830052" w:rsidP="00830052">
      <w:pPr>
        <w:pStyle w:val="AccepteretTekst"/>
      </w:pPr>
      <w:r>
        <w:t>Vordingborg Kom</w:t>
      </w:r>
      <w:r>
        <w:softHyphen/>
        <w:t>mune har den 20. januar 2021 meddelt tilladelse til afledning af spildevand efter miljøbe</w:t>
      </w:r>
      <w:r>
        <w:softHyphen/>
        <w:t>skyt</w:t>
      </w:r>
      <w:r>
        <w:softHyphen/>
        <w:t>telses</w:t>
      </w:r>
      <w:r>
        <w:softHyphen/>
        <w:t>lovens kapitel 3 og 4.</w:t>
      </w:r>
    </w:p>
    <w:p w14:paraId="6218C09A" w14:textId="77777777" w:rsidR="00830052" w:rsidRDefault="00830052" w:rsidP="00830052">
      <w:pPr>
        <w:pStyle w:val="AccepteretTekst"/>
      </w:pPr>
    </w:p>
    <w:p w14:paraId="6AA1C72F" w14:textId="77777777" w:rsidR="00830052" w:rsidRPr="00754E2E" w:rsidRDefault="00830052" w:rsidP="00830052">
      <w:pPr>
        <w:pStyle w:val="AccepteretTekst"/>
      </w:pPr>
      <w:r w:rsidRPr="00754E2E">
        <w:t>Der er med denne miljø</w:t>
      </w:r>
      <w:r w:rsidRPr="00754E2E">
        <w:softHyphen/>
        <w:t>godken</w:t>
      </w:r>
      <w:r w:rsidRPr="00754E2E">
        <w:softHyphen/>
        <w:t xml:space="preserve">delse ikke taget stilling til andre </w:t>
      </w:r>
      <w:r>
        <w:t xml:space="preserve">nødvendige </w:t>
      </w:r>
      <w:r w:rsidRPr="00754E2E">
        <w:t xml:space="preserve">tilladelser </w:t>
      </w:r>
      <w:r>
        <w:t xml:space="preserve">efter </w:t>
      </w:r>
      <w:r w:rsidRPr="00754E2E">
        <w:t>anden lovgivning.</w:t>
      </w:r>
      <w:r>
        <w:t xml:space="preserve"> </w:t>
      </w:r>
      <w:r w:rsidRPr="00754E2E">
        <w:t>M</w:t>
      </w:r>
      <w:r w:rsidRPr="00754E2E">
        <w:rPr>
          <w:bCs/>
        </w:rPr>
        <w:t>iljøgodkendelsen må først udnyttes når alle nødvendige til</w:t>
      </w:r>
      <w:r w:rsidRPr="00754E2E">
        <w:rPr>
          <w:bCs/>
        </w:rPr>
        <w:softHyphen/>
        <w:t>la</w:t>
      </w:r>
      <w:r w:rsidRPr="00754E2E">
        <w:rPr>
          <w:bCs/>
        </w:rPr>
        <w:softHyphen/>
        <w:t>delser, såsom tilladelse til byggeri, er meddelt.</w:t>
      </w:r>
    </w:p>
    <w:p w14:paraId="5B633DD9" w14:textId="77777777" w:rsidR="00830052" w:rsidRPr="00754E2E" w:rsidRDefault="00830052" w:rsidP="00830052">
      <w:pPr>
        <w:pStyle w:val="AccepteretTekst"/>
      </w:pPr>
    </w:p>
    <w:p w14:paraId="09489DA1" w14:textId="77777777" w:rsidR="00830052" w:rsidRPr="00754E2E" w:rsidRDefault="00830052" w:rsidP="00830052">
      <w:pPr>
        <w:pStyle w:val="AccepteretTekst"/>
      </w:pPr>
      <w:r w:rsidRPr="00754E2E">
        <w:t>Eventuelle fremtidige ændringer/udvidelser på virksomheden kan være omfattet af screeningspligt efter miljøvurderingslovens § 21, idet ændringer/udvidelser er omfattet af lovens bilag 2, punkt 13a: ”</w:t>
      </w:r>
      <w:r w:rsidRPr="00754E2E">
        <w:rPr>
          <w:i/>
        </w:rPr>
        <w:t>Ændringer eller udvidelser af projekter i bilag 1 eller nærværende bilag, som allerede er godkendt,</w:t>
      </w:r>
      <w:r w:rsidRPr="00754E2E">
        <w:t xml:space="preserve"> </w:t>
      </w:r>
      <w:r w:rsidRPr="00754E2E">
        <w:rPr>
          <w:i/>
        </w:rPr>
        <w:t xml:space="preserve">er udført eller er ved at blive udført, når de kan have væsentlige skadelige indvirkninger på miljøet (ændring eller udvidelse, som ikke er omfattet af bilag 1) </w:t>
      </w:r>
      <w:r w:rsidRPr="00754E2E">
        <w:t>”.</w:t>
      </w:r>
    </w:p>
    <w:p w14:paraId="41D3DD44" w14:textId="77777777" w:rsidR="00830052" w:rsidRPr="00754E2E" w:rsidRDefault="00830052" w:rsidP="00830052">
      <w:pPr>
        <w:pStyle w:val="AccepteretTekst"/>
      </w:pPr>
    </w:p>
    <w:p w14:paraId="77DC40E2" w14:textId="77777777" w:rsidR="00830052" w:rsidRPr="00754E2E" w:rsidRDefault="00830052" w:rsidP="00830052">
      <w:pPr>
        <w:pStyle w:val="AccepteretTekst"/>
        <w:rPr>
          <w:bCs/>
        </w:rPr>
      </w:pPr>
      <w:r w:rsidRPr="00754E2E">
        <w:rPr>
          <w:bCs/>
        </w:rPr>
        <w:t>Godkendelsen er meddelt på baggrund af ansøgningens oplysninger, og hvis der senere sker af</w:t>
      </w:r>
      <w:r w:rsidRPr="00754E2E">
        <w:rPr>
          <w:bCs/>
        </w:rPr>
        <w:softHyphen/>
        <w:t>vigelser herfra, som kan medføre forøget forurening, herunder f.eks. øget transport og affalds</w:t>
      </w:r>
      <w:r w:rsidRPr="00754E2E">
        <w:rPr>
          <w:bCs/>
        </w:rPr>
        <w:softHyphen/>
        <w:t>frem</w:t>
      </w:r>
      <w:r w:rsidRPr="00754E2E">
        <w:rPr>
          <w:bCs/>
        </w:rPr>
        <w:softHyphen/>
        <w:t>bringelse, er virksomheden forpligtet til at sikre ændringerne godkendt forinden, jf. miljøbeskyt</w:t>
      </w:r>
      <w:r w:rsidRPr="00754E2E">
        <w:rPr>
          <w:bCs/>
        </w:rPr>
        <w:softHyphen/>
        <w:t>tel</w:t>
      </w:r>
      <w:r w:rsidRPr="00754E2E">
        <w:rPr>
          <w:bCs/>
        </w:rPr>
        <w:softHyphen/>
        <w:t>seslovens § 33, stk. 1.</w:t>
      </w:r>
    </w:p>
    <w:p w14:paraId="57B20D5E" w14:textId="77777777" w:rsidR="00830052" w:rsidRPr="00754E2E" w:rsidRDefault="00830052" w:rsidP="00830052">
      <w:pPr>
        <w:pStyle w:val="AccepteretTekst"/>
      </w:pPr>
    </w:p>
    <w:p w14:paraId="64B7C54F" w14:textId="77777777" w:rsidR="00830052" w:rsidRPr="00754E2E" w:rsidRDefault="00830052" w:rsidP="00830052">
      <w:pPr>
        <w:pStyle w:val="AccepteretTekst"/>
      </w:pPr>
      <w:r w:rsidRPr="00754E2E">
        <w:rPr>
          <w:bCs/>
        </w:rPr>
        <w:t>Plangrundlaget for området giver mulighed for at opføre det ansøgte biogasanlæg med de angivne placeringer, størrelser og højder. Yderligere krav til det konkrete byggeri vil blive stillet i forbindelse med byggetilladelse til opførelse af anlægget.</w:t>
      </w:r>
    </w:p>
    <w:p w14:paraId="791952B2" w14:textId="77777777" w:rsidR="00830052" w:rsidRPr="00754E2E" w:rsidRDefault="00830052" w:rsidP="00830052">
      <w:pPr>
        <w:pStyle w:val="AccepteretTekst"/>
      </w:pPr>
    </w:p>
    <w:p w14:paraId="5B865F30" w14:textId="77777777" w:rsidR="00830052" w:rsidRPr="00754E2E" w:rsidRDefault="00830052" w:rsidP="00830052">
      <w:pPr>
        <w:pStyle w:val="AccepteretTekst"/>
        <w:rPr>
          <w:bCs/>
        </w:rPr>
      </w:pPr>
      <w:r w:rsidRPr="00754E2E">
        <w:rPr>
          <w:bCs/>
        </w:rPr>
        <w:t>Ved helt eller delvist driftsophør skal virksomheden indenfor fire uger anmelde dette til tilsyns</w:t>
      </w:r>
      <w:r w:rsidRPr="00754E2E">
        <w:rPr>
          <w:bCs/>
        </w:rPr>
        <w:softHyphen/>
        <w:t>myn</w:t>
      </w:r>
      <w:r w:rsidRPr="00754E2E">
        <w:rPr>
          <w:bCs/>
        </w:rPr>
        <w:softHyphen/>
        <w:t>dig</w:t>
      </w:r>
      <w:r w:rsidRPr="00754E2E">
        <w:rPr>
          <w:bCs/>
        </w:rPr>
        <w:softHyphen/>
        <w:t>heden med et oplæg til vurdering efter § 38 k, stk. 1, i lov om foru</w:t>
      </w:r>
      <w:r w:rsidRPr="00754E2E">
        <w:rPr>
          <w:bCs/>
        </w:rPr>
        <w:softHyphen/>
        <w:t>renet jord. Disse krav følger di</w:t>
      </w:r>
      <w:r w:rsidRPr="00754E2E">
        <w:rPr>
          <w:bCs/>
        </w:rPr>
        <w:softHyphen/>
        <w:t xml:space="preserve">rekte af godkendelsesbekendtgørelsens § 50. </w:t>
      </w:r>
    </w:p>
    <w:p w14:paraId="4CFE9D43" w14:textId="77777777" w:rsidR="00830052" w:rsidRPr="00754E2E" w:rsidRDefault="00830052" w:rsidP="00830052">
      <w:pPr>
        <w:pStyle w:val="AccepteretTekst"/>
        <w:rPr>
          <w:bCs/>
        </w:rPr>
      </w:pPr>
    </w:p>
    <w:p w14:paraId="5EE3F199" w14:textId="77777777" w:rsidR="00830052" w:rsidRPr="00754E2E" w:rsidRDefault="00830052" w:rsidP="00830052">
      <w:pPr>
        <w:pStyle w:val="AccepteretTekst"/>
      </w:pPr>
      <w:r w:rsidRPr="00754E2E">
        <w:t>Der gøres opmærksom på, at modtagelse af animalske biprodukter reguleres af EUROPA-PARLA</w:t>
      </w:r>
      <w:r w:rsidRPr="00754E2E">
        <w:softHyphen/>
        <w:t>MENTETS OG RÅDETS FORORDNING (EF) nr. 1069/2009, af 21. oktober 2009 om sundhedsbe</w:t>
      </w:r>
      <w:r w:rsidRPr="00754E2E">
        <w:softHyphen/>
        <w:t>stemmelser for animalske biprodukter og afledte produkter, som ikke er bestemt til konsum, og om ophævelse af forordning (EF) nr. 1774/2002 (forordningen om animalske biprodukter). Fødevare</w:t>
      </w:r>
      <w:r w:rsidRPr="00754E2E">
        <w:softHyphen/>
        <w:t>sty</w:t>
      </w:r>
      <w:r>
        <w:softHyphen/>
      </w:r>
      <w:r w:rsidRPr="00754E2E">
        <w:softHyphen/>
        <w:t>relsen er den kompeten</w:t>
      </w:r>
      <w:r w:rsidRPr="00754E2E">
        <w:softHyphen/>
        <w:t>te danske myndighed.</w:t>
      </w:r>
    </w:p>
    <w:p w14:paraId="69B867C0" w14:textId="77777777" w:rsidR="00830052" w:rsidRPr="00754E2E" w:rsidRDefault="00830052" w:rsidP="00830052">
      <w:pPr>
        <w:pStyle w:val="AccepteretTekst"/>
      </w:pPr>
    </w:p>
    <w:p w14:paraId="6271238A" w14:textId="7A0C81D3" w:rsidR="00830052" w:rsidRDefault="00830052" w:rsidP="00830052">
      <w:pPr>
        <w:pStyle w:val="AccepteretTekst"/>
      </w:pPr>
      <w:r>
        <w:t xml:space="preserve">Der skal også </w:t>
      </w:r>
      <w:r w:rsidRPr="00754E2E">
        <w:t>søge</w:t>
      </w:r>
      <w:r>
        <w:t>s</w:t>
      </w:r>
      <w:r w:rsidRPr="00754E2E">
        <w:t xml:space="preserve"> tilladelse til etablering af overkørsel til Næstvedvej. </w:t>
      </w:r>
      <w:r w:rsidR="00B578C8">
        <w:t>Desuden kan der være pligt til at søge tilladelse efter beredskabsloven.</w:t>
      </w:r>
    </w:p>
    <w:p w14:paraId="15178291" w14:textId="41F8B710" w:rsidR="00803D4E" w:rsidRDefault="00803D4E" w:rsidP="00830052">
      <w:pPr>
        <w:pStyle w:val="AccepteretTekst"/>
      </w:pPr>
    </w:p>
    <w:p w14:paraId="5FDE54B6" w14:textId="77777777" w:rsidR="00803D4E" w:rsidRPr="00754E2E" w:rsidRDefault="00803D4E" w:rsidP="00803D4E">
      <w:r w:rsidRPr="00754E2E">
        <w:t>Følgende standardvilkår er ændret (tilpasset) eller udfyldt i standardvilkårenes tomme felter (udfyldt):</w:t>
      </w:r>
    </w:p>
    <w:p w14:paraId="6F64B1F7" w14:textId="77777777" w:rsidR="00803D4E" w:rsidRPr="00754E2E" w:rsidRDefault="00803D4E" w:rsidP="00803D4E">
      <w:pPr>
        <w:pStyle w:val="Listeafsnit"/>
        <w:ind w:left="1215"/>
      </w:pPr>
    </w:p>
    <w:p w14:paraId="050C477F" w14:textId="77777777" w:rsidR="00803D4E" w:rsidRPr="00754E2E" w:rsidRDefault="00803D4E" w:rsidP="00803D4E">
      <w:pPr>
        <w:pStyle w:val="Listeafsnit"/>
        <w:numPr>
          <w:ilvl w:val="0"/>
          <w:numId w:val="15"/>
        </w:numPr>
      </w:pPr>
      <w:r w:rsidRPr="00754E2E">
        <w:t xml:space="preserve">Vilkår 2 (udfyldt): Sætter vilkår om mulighed for øjeblikkelig standsning af hele eller dele af produktionen i tilfælde af uheld, der har stor betydning for mennesker eller miljø.  </w:t>
      </w:r>
    </w:p>
    <w:p w14:paraId="431F82DE" w14:textId="77777777" w:rsidR="00803D4E" w:rsidRPr="00754E2E" w:rsidRDefault="00803D4E" w:rsidP="00803D4E">
      <w:pPr>
        <w:pStyle w:val="Listeafsnit"/>
        <w:numPr>
          <w:ilvl w:val="0"/>
          <w:numId w:val="15"/>
        </w:numPr>
      </w:pPr>
      <w:r w:rsidRPr="00754E2E">
        <w:t>Vilkår 7 og 10 (udfyldt): Accepterer at ikke-lugtende biomasse modtages og opbe</w:t>
      </w:r>
      <w:r w:rsidRPr="00754E2E">
        <w:softHyphen/>
        <w:t>vares på samme måde som energiafgrøder.</w:t>
      </w:r>
    </w:p>
    <w:p w14:paraId="2AEC4D2D" w14:textId="77777777" w:rsidR="00803D4E" w:rsidRPr="00754E2E" w:rsidRDefault="00803D4E" w:rsidP="00803D4E">
      <w:pPr>
        <w:pStyle w:val="Listeafsnit"/>
        <w:numPr>
          <w:ilvl w:val="0"/>
          <w:numId w:val="15"/>
        </w:numPr>
      </w:pPr>
      <w:r w:rsidRPr="00754E2E">
        <w:t>Vilkår 15 (udfyldt): Afkast fra proceshal tilføjet, og afkast fra modtagehal/afleve</w:t>
      </w:r>
      <w:r w:rsidRPr="00754E2E">
        <w:softHyphen/>
        <w:t>rings</w:t>
      </w:r>
      <w:r w:rsidRPr="00754E2E">
        <w:softHyphen/>
        <w:t>hal inkl. fortrængningsluft fra køretøjer.</w:t>
      </w:r>
    </w:p>
    <w:p w14:paraId="4659789C" w14:textId="77777777" w:rsidR="00803D4E" w:rsidRPr="00754E2E" w:rsidRDefault="00803D4E" w:rsidP="00803D4E">
      <w:pPr>
        <w:pStyle w:val="Listeafsnit"/>
        <w:numPr>
          <w:ilvl w:val="0"/>
          <w:numId w:val="15"/>
        </w:numPr>
      </w:pPr>
      <w:r w:rsidRPr="00754E2E">
        <w:lastRenderedPageBreak/>
        <w:t>Vilkår 16 (kom/tilpasset): Der stilles ikke krav om opholdstid i lugtrenseanlægget eller krav om forrens</w:t>
      </w:r>
      <w:r w:rsidRPr="00754E2E">
        <w:softHyphen/>
        <w:t>ning. Ansøgerens projekt for luftrenseanlægget skal accep</w:t>
      </w:r>
      <w:r w:rsidRPr="00754E2E">
        <w:softHyphen/>
        <w:t>teres af tilsynsmyndig</w:t>
      </w:r>
      <w:r w:rsidRPr="00754E2E">
        <w:softHyphen/>
        <w:t>heden.</w:t>
      </w:r>
    </w:p>
    <w:p w14:paraId="7174DA87" w14:textId="77777777" w:rsidR="00803D4E" w:rsidRPr="00754E2E" w:rsidRDefault="00803D4E" w:rsidP="00803D4E">
      <w:pPr>
        <w:pStyle w:val="Listeafsnit"/>
        <w:numPr>
          <w:ilvl w:val="0"/>
          <w:numId w:val="15"/>
        </w:numPr>
      </w:pPr>
      <w:r w:rsidRPr="00754E2E">
        <w:t xml:space="preserve">Vilkår 24 (kom/tilpasset): </w:t>
      </w:r>
      <w:r>
        <w:t>Afkastdimensioner er fastsat jf. OML beregning for det detailprojekterede anlæg.</w:t>
      </w:r>
    </w:p>
    <w:p w14:paraId="2AF04F6D" w14:textId="77777777" w:rsidR="00803D4E" w:rsidRPr="00754E2E" w:rsidRDefault="00803D4E" w:rsidP="00803D4E">
      <w:pPr>
        <w:pStyle w:val="Listeafsnit"/>
        <w:numPr>
          <w:ilvl w:val="0"/>
          <w:numId w:val="15"/>
        </w:numPr>
      </w:pPr>
      <w:r w:rsidRPr="00754E2E">
        <w:t>Vilkår 31 (tilpasset): Det accepteres at virksomheden ved tanke og beholdere, der er hævet over jordoverfladen, anvender inspektionskanter i stedet for opsamlings</w:t>
      </w:r>
      <w:r>
        <w:softHyphen/>
      </w:r>
      <w:r w:rsidRPr="00754E2E">
        <w:t>ren</w:t>
      </w:r>
      <w:r w:rsidRPr="00754E2E">
        <w:softHyphen/>
        <w:t>der og tanke.</w:t>
      </w:r>
    </w:p>
    <w:p w14:paraId="6023CF1B" w14:textId="77777777" w:rsidR="00803D4E" w:rsidRPr="00754E2E" w:rsidRDefault="00803D4E" w:rsidP="00803D4E">
      <w:pPr>
        <w:pStyle w:val="Listeafsnit"/>
        <w:numPr>
          <w:ilvl w:val="0"/>
          <w:numId w:val="15"/>
        </w:numPr>
      </w:pPr>
      <w:r w:rsidRPr="00754E2E">
        <w:t xml:space="preserve">Vilkår 37 (udfyldt): Der stilles krav om inddæmning af biomassetanke, så eventuelt større spild kan </w:t>
      </w:r>
      <w:r>
        <w:t xml:space="preserve">tilbageholdes og </w:t>
      </w:r>
      <w:r w:rsidRPr="00754E2E">
        <w:t>opsamles.</w:t>
      </w:r>
    </w:p>
    <w:p w14:paraId="7D93B81A" w14:textId="3A5CEE5B" w:rsidR="00803D4E" w:rsidRDefault="00803D4E" w:rsidP="00830052">
      <w:pPr>
        <w:pStyle w:val="Listeafsnit"/>
        <w:numPr>
          <w:ilvl w:val="0"/>
          <w:numId w:val="15"/>
        </w:numPr>
      </w:pPr>
      <w:r w:rsidRPr="00754E2E">
        <w:t xml:space="preserve">Vilkår 39 (tilpasset): Inspektionsvilkår tilrettet i konsekvens af formuleringerne af </w:t>
      </w:r>
      <w:r>
        <w:t xml:space="preserve">ovennævnte </w:t>
      </w:r>
      <w:r w:rsidRPr="00754E2E">
        <w:t>vilkår 7 og 10.</w:t>
      </w:r>
    </w:p>
    <w:p w14:paraId="296D4977" w14:textId="77777777" w:rsidR="00830052" w:rsidRPr="00754E2E" w:rsidRDefault="00830052" w:rsidP="00830052">
      <w:pPr>
        <w:pStyle w:val="AccepteretTekst"/>
      </w:pPr>
    </w:p>
    <w:p w14:paraId="60A81606" w14:textId="77777777" w:rsidR="00830052" w:rsidRPr="00754E2E" w:rsidRDefault="00830052" w:rsidP="00830052">
      <w:pPr>
        <w:pStyle w:val="Overskrift1"/>
        <w:ind w:left="851" w:hanging="851"/>
      </w:pPr>
      <w:bookmarkStart w:id="42" w:name="_Toc8137266"/>
      <w:bookmarkStart w:id="43" w:name="_Toc80020106"/>
      <w:r w:rsidRPr="00754E2E">
        <w:t>Biogasanlægget</w:t>
      </w:r>
      <w:bookmarkEnd w:id="42"/>
      <w:bookmarkEnd w:id="43"/>
    </w:p>
    <w:p w14:paraId="2B61BC12"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Biogasanlægget dimensioneres til at behandle maksimalt 300.000 tons biomasse per år. Herfra forventes pro</w:t>
      </w:r>
      <w:r w:rsidRPr="00754E2E">
        <w:rPr>
          <w:shd w:val="clear" w:color="auto" w:fill="FFFFFF"/>
          <w:lang w:eastAsia="da-DK"/>
        </w:rPr>
        <w:softHyphen/>
        <w:t>duceret ca. 42 mio. m³ biogas, der efter opgradering bliver til ca. 25 mio. Nm³ biona</w:t>
      </w:r>
      <w:r w:rsidRPr="00754E2E">
        <w:rPr>
          <w:shd w:val="clear" w:color="auto" w:fill="FFFFFF"/>
          <w:lang w:eastAsia="da-DK"/>
        </w:rPr>
        <w:softHyphen/>
        <w:t>turgas, som ledes til naturgasnettet.</w:t>
      </w:r>
    </w:p>
    <w:p w14:paraId="5F78DAD9" w14:textId="77777777" w:rsidR="00830052" w:rsidRPr="00754E2E" w:rsidRDefault="00830052" w:rsidP="00830052">
      <w:pPr>
        <w:pStyle w:val="AccepteretTekst"/>
        <w:rPr>
          <w:shd w:val="clear" w:color="auto" w:fill="FFFFFF"/>
          <w:lang w:eastAsia="da-DK"/>
        </w:rPr>
      </w:pPr>
    </w:p>
    <w:p w14:paraId="3A70AEA5" w14:textId="77777777" w:rsidR="00830052" w:rsidRPr="00754E2E" w:rsidRDefault="00830052" w:rsidP="00830052">
      <w:pPr>
        <w:pStyle w:val="AccepteretTekst"/>
      </w:pPr>
      <w:r w:rsidRPr="00754E2E">
        <w:t>Anlægsfasen forventes at løbe over 1 - 2 år og vil i omfang og ressourceforbrug være sammenlig</w:t>
      </w:r>
      <w:r w:rsidRPr="00754E2E">
        <w:softHyphen/>
        <w:t>ne</w:t>
      </w:r>
      <w:r w:rsidRPr="00754E2E">
        <w:softHyphen/>
        <w:t xml:space="preserve">lig med almindelige anlægsarbejder ved større landbrugsbyggerier, kornsiloer og planlagre. </w:t>
      </w:r>
    </w:p>
    <w:p w14:paraId="0FE8B46E" w14:textId="77777777" w:rsidR="00830052" w:rsidRPr="00754E2E" w:rsidRDefault="00830052" w:rsidP="00830052">
      <w:pPr>
        <w:rPr>
          <w:rFonts w:cs="Arial"/>
          <w:bCs/>
        </w:rPr>
      </w:pPr>
    </w:p>
    <w:p w14:paraId="6D5E942F" w14:textId="77777777" w:rsidR="00830052" w:rsidRPr="00754E2E" w:rsidRDefault="00830052" w:rsidP="00830052">
      <w:pPr>
        <w:pStyle w:val="AccepteretTekst"/>
      </w:pPr>
      <w:r w:rsidRPr="00754E2E">
        <w:t>Ved fuld produktion vil der være 8 - 10 ansatte på virksomheden (driftspersonale og chauffører). An</w:t>
      </w:r>
      <w:r w:rsidRPr="00754E2E">
        <w:softHyphen/>
        <w:t>lægget vil være bemandet i dagtimerne på hverdage samt i mindre omfang på lør</w:t>
      </w:r>
      <w:r w:rsidRPr="00754E2E">
        <w:softHyphen/>
        <w:t>dage, søn– og helligdage.</w:t>
      </w:r>
    </w:p>
    <w:p w14:paraId="6067C010" w14:textId="77777777" w:rsidR="00830052" w:rsidRPr="00754E2E" w:rsidRDefault="00830052" w:rsidP="00830052"/>
    <w:p w14:paraId="074022B9" w14:textId="77777777" w:rsidR="00830052" w:rsidRPr="00754E2E" w:rsidRDefault="00830052" w:rsidP="00830052">
      <w:pPr>
        <w:pStyle w:val="Overskrift2"/>
        <w:ind w:left="851" w:hanging="851"/>
      </w:pPr>
      <w:bookmarkStart w:id="44" w:name="_Ref8036180"/>
      <w:bookmarkStart w:id="45" w:name="_Toc8137267"/>
      <w:bookmarkStart w:id="46" w:name="_Toc80020107"/>
      <w:r w:rsidRPr="00754E2E">
        <w:t>BAT</w:t>
      </w:r>
      <w:bookmarkEnd w:id="44"/>
      <w:bookmarkEnd w:id="45"/>
      <w:bookmarkEnd w:id="46"/>
    </w:p>
    <w:p w14:paraId="4280BED1" w14:textId="77777777" w:rsidR="00830052" w:rsidRPr="00754E2E" w:rsidRDefault="00830052" w:rsidP="00830052">
      <w:pPr>
        <w:pStyle w:val="AccepteretTekst"/>
      </w:pPr>
      <w:r w:rsidRPr="00754E2E">
        <w:t>Biogasanlægget skal anvende bedste tilgængelige teknik. Standardvilkårene i bek. 1474, 2017 er udarbejdet, så de er repræsentative for de typiske virksomheder inden for branchen, og vilkårene er baseret på den bedste tilgæn</w:t>
      </w:r>
      <w:r w:rsidRPr="00754E2E">
        <w:softHyphen/>
        <w:t>ge</w:t>
      </w:r>
      <w:r w:rsidRPr="00754E2E">
        <w:softHyphen/>
        <w:t>lige teknik (BAT) for branchen. Hvis mere restriktive krav følger af BAT-konklusionen</w:t>
      </w:r>
      <w:r>
        <w:t>,</w:t>
      </w:r>
      <w:r w:rsidRPr="00754E2E">
        <w:t xml:space="preserve"> skal disse dog anvendes.</w:t>
      </w:r>
    </w:p>
    <w:p w14:paraId="602526D3" w14:textId="77777777" w:rsidR="00830052" w:rsidRPr="00754E2E" w:rsidRDefault="00830052" w:rsidP="00830052">
      <w:pPr>
        <w:pStyle w:val="AccepteretTekst"/>
      </w:pPr>
    </w:p>
    <w:p w14:paraId="0C4F50C3" w14:textId="77777777" w:rsidR="00830052" w:rsidRPr="00754E2E" w:rsidRDefault="00830052" w:rsidP="00830052">
      <w:pPr>
        <w:pStyle w:val="AccepteretTekst"/>
      </w:pPr>
      <w:r w:rsidRPr="00754E2E">
        <w:t>EU-kommissionen har den 17. august 2018 offentliggjort BAT-konklusion for affaldsbehandling, som omfatter listepunkt 5.3.b.i. Miljøansøgningen redegør for hvordan de relevante BAT-krav på</w:t>
      </w:r>
      <w:r w:rsidRPr="00754E2E">
        <w:softHyphen/>
        <w:t>tænkes overholdt ved anlæg</w:t>
      </w:r>
      <w:r w:rsidRPr="00754E2E">
        <w:softHyphen/>
        <w:t xml:space="preserve">gets indretning og drift. </w:t>
      </w:r>
    </w:p>
    <w:p w14:paraId="59D9EFBA" w14:textId="77777777" w:rsidR="00830052" w:rsidRPr="00754E2E" w:rsidRDefault="00830052" w:rsidP="00830052">
      <w:pPr>
        <w:pStyle w:val="AccepteretTekst"/>
      </w:pPr>
    </w:p>
    <w:p w14:paraId="18CE96D4" w14:textId="62858F5E" w:rsidR="00830052" w:rsidRDefault="00830052" w:rsidP="00830052">
      <w:pPr>
        <w:pStyle w:val="AccepteretTekst"/>
      </w:pPr>
      <w:r w:rsidRPr="00754E2E">
        <w:t>Virksomheden påtænker at opfylde alle BAT-krav med relevans for biogasanlæg, herunder ind</w:t>
      </w:r>
      <w:r w:rsidRPr="00754E2E">
        <w:softHyphen/>
        <w:t>fø</w:t>
      </w:r>
      <w:r w:rsidRPr="00754E2E">
        <w:softHyphen/>
        <w:t>rel</w:t>
      </w:r>
      <w:r>
        <w:softHyphen/>
      </w:r>
      <w:r w:rsidRPr="00754E2E">
        <w:t xml:space="preserve">se af et miljøstyringssystem, </w:t>
      </w:r>
      <w:r w:rsidR="00EF0115">
        <w:t>som lever op til ovennævnte BAT-konklusion. M</w:t>
      </w:r>
      <w:r w:rsidR="00EF0115" w:rsidRPr="00754E2E">
        <w:t>iljøstyringssys</w:t>
      </w:r>
      <w:r w:rsidR="00EF0115">
        <w:softHyphen/>
      </w:r>
      <w:r w:rsidR="00EF0115" w:rsidRPr="00754E2E">
        <w:t>te</w:t>
      </w:r>
      <w:r w:rsidR="00F125BC">
        <w:softHyphen/>
      </w:r>
      <w:r w:rsidR="00EF0115" w:rsidRPr="00754E2E">
        <w:t>m</w:t>
      </w:r>
      <w:r w:rsidR="00EF0115">
        <w:t xml:space="preserve">et vil </w:t>
      </w:r>
      <w:r w:rsidR="00F125BC">
        <w:t xml:space="preserve">bl.a. </w:t>
      </w:r>
      <w:r w:rsidR="00EF0115">
        <w:t>indeholde en l</w:t>
      </w:r>
      <w:r w:rsidR="00EF0115" w:rsidRPr="00754E2E">
        <w:t>ugthåndteringsplan</w:t>
      </w:r>
      <w:r w:rsidR="00EF0115">
        <w:t xml:space="preserve">. Derudover vil der blive etableret </w:t>
      </w:r>
      <w:r w:rsidRPr="00754E2E">
        <w:t>et SRO-system til processtyring, -regulering og –overvåg</w:t>
      </w:r>
      <w:r w:rsidRPr="00754E2E">
        <w:softHyphen/>
        <w:t>ning af biogasanlægget</w:t>
      </w:r>
      <w:r>
        <w:t>.</w:t>
      </w:r>
      <w:r w:rsidRPr="00754E2E">
        <w:t xml:space="preserve"> </w:t>
      </w:r>
    </w:p>
    <w:p w14:paraId="38D9F9D7" w14:textId="1D528E24" w:rsidR="00F125BC" w:rsidRDefault="00F125BC" w:rsidP="00830052">
      <w:pPr>
        <w:pStyle w:val="AccepteretTekst"/>
      </w:pPr>
    </w:p>
    <w:p w14:paraId="0323B72D" w14:textId="35EC3958" w:rsidR="00F125BC" w:rsidRPr="00754E2E" w:rsidRDefault="00F125BC" w:rsidP="00830052">
      <w:pPr>
        <w:pStyle w:val="AccepteretTekst"/>
      </w:pPr>
      <w:r>
        <w:t>Der sættes vilkår om etablering af miljøstyringssystem senest den 17. august 2022.</w:t>
      </w:r>
    </w:p>
    <w:p w14:paraId="487CF7D7" w14:textId="77777777" w:rsidR="00830052" w:rsidRPr="00754E2E" w:rsidRDefault="00830052" w:rsidP="00830052">
      <w:pPr>
        <w:pStyle w:val="AccepteretTekst"/>
      </w:pPr>
    </w:p>
    <w:p w14:paraId="7D3CCF1D" w14:textId="77777777" w:rsidR="00830052" w:rsidRPr="00754E2E" w:rsidRDefault="00830052" w:rsidP="00830052">
      <w:pPr>
        <w:pStyle w:val="Overskrift2"/>
        <w:ind w:left="851" w:hanging="851"/>
        <w:rPr>
          <w:bCs w:val="0"/>
        </w:rPr>
      </w:pPr>
      <w:bookmarkStart w:id="47" w:name="_Toc8137268"/>
      <w:bookmarkStart w:id="48" w:name="_Toc80020108"/>
      <w:r w:rsidRPr="00754E2E">
        <w:rPr>
          <w:bCs w:val="0"/>
        </w:rPr>
        <w:t>biomasser til anlægget</w:t>
      </w:r>
      <w:bookmarkEnd w:id="47"/>
      <w:bookmarkEnd w:id="48"/>
    </w:p>
    <w:p w14:paraId="20E28DD6" w14:textId="77777777" w:rsidR="00830052" w:rsidRPr="00754E2E" w:rsidRDefault="00830052" w:rsidP="00830052">
      <w:pPr>
        <w:pStyle w:val="AccepteretTekst"/>
      </w:pPr>
      <w:r w:rsidRPr="00754E2E">
        <w:t>Miljøansøgningen nævner en række affaldsprodukter, som påtænkes tilført biogasanlægget. Der</w:t>
      </w:r>
      <w:r w:rsidRPr="00754E2E">
        <w:softHyphen/>
        <w:t>udover ønskes mulighed for at anvende andre typer egnede biomasser, som måtte blive til</w:t>
      </w:r>
      <w:r w:rsidRPr="00754E2E">
        <w:softHyphen/>
        <w:t>gæn</w:t>
      </w:r>
      <w:r w:rsidRPr="00754E2E">
        <w:softHyphen/>
      </w:r>
      <w:r w:rsidRPr="00754E2E">
        <w:softHyphen/>
        <w:t>ge</w:t>
      </w:r>
      <w:r>
        <w:softHyphen/>
      </w:r>
      <w:r w:rsidRPr="00754E2E">
        <w:t>li</w:t>
      </w:r>
      <w:r w:rsidRPr="00754E2E">
        <w:softHyphen/>
        <w:t>ge</w:t>
      </w:r>
      <w:r w:rsidRPr="00754E2E">
        <w:softHyphen/>
        <w:t>/at</w:t>
      </w:r>
      <w:r w:rsidRPr="00754E2E">
        <w:softHyphen/>
      </w:r>
      <w:r w:rsidRPr="00754E2E">
        <w:softHyphen/>
        <w:t>trak</w:t>
      </w:r>
      <w:r w:rsidRPr="00754E2E">
        <w:softHyphen/>
        <w:t xml:space="preserve">tive på markedet for affald til biogasformål. </w:t>
      </w:r>
    </w:p>
    <w:p w14:paraId="2E681FCA" w14:textId="77777777" w:rsidR="00830052" w:rsidRPr="00754E2E" w:rsidRDefault="00830052" w:rsidP="00830052">
      <w:pPr>
        <w:pStyle w:val="AccepteretTekst"/>
      </w:pPr>
    </w:p>
    <w:p w14:paraId="6B984213" w14:textId="77777777" w:rsidR="00830052" w:rsidRPr="00754E2E" w:rsidRDefault="00830052" w:rsidP="00830052">
      <w:pPr>
        <w:pStyle w:val="AccepteretTekst"/>
      </w:pPr>
      <w:r w:rsidRPr="00754E2E">
        <w:t>Dette reguleres med bekendtgørelsen om anvendelse af affald til jordbrugsformål. Jævnfør be</w:t>
      </w:r>
      <w:r w:rsidRPr="00754E2E">
        <w:softHyphen/>
        <w:t>kendt</w:t>
      </w:r>
      <w:r w:rsidRPr="00754E2E">
        <w:softHyphen/>
        <w:t>gørelsens § 7 skal affald der tilføres biogasanlægget overholde grænseværdierne i be</w:t>
      </w:r>
      <w:r w:rsidRPr="00754E2E">
        <w:softHyphen/>
        <w:t>kendt</w:t>
      </w:r>
      <w:r w:rsidRPr="00754E2E">
        <w:softHyphen/>
        <w:t>gørelsens bilag 2, og må ikke indeholde væsentlige mængder af andre miljøskadelige stof</w:t>
      </w:r>
      <w:r w:rsidRPr="00754E2E">
        <w:softHyphen/>
      </w:r>
      <w:r w:rsidRPr="00754E2E">
        <w:softHyphen/>
        <w:t xml:space="preserve">fer. </w:t>
      </w:r>
    </w:p>
    <w:p w14:paraId="4B2BCDDC" w14:textId="77777777" w:rsidR="00830052" w:rsidRPr="00754E2E" w:rsidRDefault="00830052" w:rsidP="00830052">
      <w:pPr>
        <w:pStyle w:val="AccepteretTekst"/>
      </w:pPr>
    </w:p>
    <w:p w14:paraId="6A854D9B" w14:textId="77777777" w:rsidR="00830052" w:rsidRDefault="00830052" w:rsidP="00830052">
      <w:pPr>
        <w:pStyle w:val="AccepteretTekst"/>
      </w:pPr>
      <w:r w:rsidRPr="00754E2E">
        <w:t>Bekendtgørelsens procedure for affald til biogasanlæg foreskriver, at affaldsproducenten de</w:t>
      </w:r>
      <w:r w:rsidRPr="00754E2E">
        <w:softHyphen/>
        <w:t>klare</w:t>
      </w:r>
      <w:r w:rsidRPr="00754E2E">
        <w:softHyphen/>
        <w:t>rer affaldet overfor sin hjemkommune, og herunder dokumentere</w:t>
      </w:r>
      <w:r>
        <w:t>r</w:t>
      </w:r>
      <w:r w:rsidRPr="00754E2E">
        <w:t xml:space="preserve"> at grænseværdierne for ind</w:t>
      </w:r>
      <w:r w:rsidRPr="00754E2E">
        <w:softHyphen/>
        <w:t>hol</w:t>
      </w:r>
      <w:r>
        <w:softHyphen/>
      </w:r>
      <w:r w:rsidRPr="00754E2E">
        <w:t>det af forurenende stof</w:t>
      </w:r>
      <w:r w:rsidRPr="00754E2E">
        <w:softHyphen/>
        <w:t>fer overholdes. Affalds</w:t>
      </w:r>
      <w:r w:rsidRPr="00754E2E">
        <w:softHyphen/>
        <w:t>pro</w:t>
      </w:r>
      <w:r w:rsidRPr="00754E2E">
        <w:softHyphen/>
        <w:t>du</w:t>
      </w:r>
      <w:r w:rsidRPr="00754E2E">
        <w:softHyphen/>
        <w:t>centen skal end</w:t>
      </w:r>
      <w:r w:rsidRPr="00754E2E">
        <w:softHyphen/>
        <w:t>videre sende kopi af leve</w:t>
      </w:r>
      <w:r>
        <w:softHyphen/>
      </w:r>
      <w:r w:rsidRPr="00754E2E">
        <w:t>rings</w:t>
      </w:r>
      <w:r>
        <w:softHyphen/>
      </w:r>
      <w:r w:rsidRPr="00754E2E">
        <w:t>aftalen og deklara</w:t>
      </w:r>
      <w:r w:rsidRPr="00754E2E">
        <w:softHyphen/>
        <w:t>tio</w:t>
      </w:r>
      <w:r>
        <w:softHyphen/>
      </w:r>
      <w:r w:rsidRPr="00754E2E">
        <w:t>nen til Vordingborg Kom</w:t>
      </w:r>
      <w:r w:rsidRPr="00754E2E">
        <w:softHyphen/>
        <w:t>mune senest 8 dage før den første levering til biogas</w:t>
      </w:r>
      <w:r>
        <w:softHyphen/>
      </w:r>
      <w:r w:rsidRPr="00754E2E">
        <w:t xml:space="preserve">anlægget. </w:t>
      </w:r>
    </w:p>
    <w:p w14:paraId="16FF279A" w14:textId="77777777" w:rsidR="00830052" w:rsidRDefault="00830052" w:rsidP="00830052">
      <w:pPr>
        <w:pStyle w:val="AccepteretTekst"/>
      </w:pPr>
    </w:p>
    <w:p w14:paraId="559EEED3" w14:textId="77777777" w:rsidR="00830052" w:rsidRDefault="00830052" w:rsidP="00830052">
      <w:pPr>
        <w:pStyle w:val="AccepteretTekst"/>
      </w:pPr>
      <w:r w:rsidRPr="00754E2E">
        <w:t>For at finde ud af om en given biomas</w:t>
      </w:r>
      <w:r w:rsidRPr="00754E2E">
        <w:softHyphen/>
        <w:t>se er egnet til for</w:t>
      </w:r>
      <w:r w:rsidRPr="00754E2E">
        <w:softHyphen/>
        <w:t xml:space="preserve">målet </w:t>
      </w:r>
      <w:r>
        <w:t xml:space="preserve">vil Køng Biogas selv </w:t>
      </w:r>
      <w:r w:rsidRPr="00754E2E">
        <w:t>test</w:t>
      </w:r>
      <w:r>
        <w:t>e</w:t>
      </w:r>
      <w:r w:rsidRPr="00754E2E">
        <w:t xml:space="preserve"> for hæm</w:t>
      </w:r>
      <w:r>
        <w:softHyphen/>
      </w:r>
      <w:r w:rsidRPr="00754E2E">
        <w:t>ning, skumdannelse mv., så risikoen for drifts</w:t>
      </w:r>
      <w:r w:rsidRPr="00754E2E">
        <w:softHyphen/>
        <w:t>for</w:t>
      </w:r>
      <w:r w:rsidRPr="00754E2E">
        <w:softHyphen/>
        <w:t>styr</w:t>
      </w:r>
      <w:r w:rsidRPr="00754E2E">
        <w:softHyphen/>
        <w:t>relser be</w:t>
      </w:r>
      <w:r>
        <w:softHyphen/>
      </w:r>
      <w:r w:rsidRPr="00754E2E">
        <w:t>grænses.</w:t>
      </w:r>
      <w:r>
        <w:t xml:space="preserve"> </w:t>
      </w:r>
      <w:r w:rsidRPr="00754E2E">
        <w:t xml:space="preserve">Virksomheden skal </w:t>
      </w:r>
      <w:r>
        <w:t xml:space="preserve">også </w:t>
      </w:r>
      <w:r w:rsidRPr="00754E2E">
        <w:t xml:space="preserve">selv sikre sig, at affaldsproduktet overholder bekendtgørelsens krav. </w:t>
      </w:r>
    </w:p>
    <w:p w14:paraId="4D3CF11D" w14:textId="77777777" w:rsidR="00830052" w:rsidRPr="00754E2E" w:rsidRDefault="00830052" w:rsidP="00830052">
      <w:pPr>
        <w:pStyle w:val="AccepteretTekst"/>
      </w:pPr>
    </w:p>
    <w:p w14:paraId="35FAC4EB" w14:textId="77777777" w:rsidR="00830052" w:rsidRDefault="00830052" w:rsidP="00830052">
      <w:pPr>
        <w:pStyle w:val="AccepteretTekst"/>
      </w:pPr>
      <w:r>
        <w:t>E</w:t>
      </w:r>
      <w:r w:rsidRPr="00754E2E">
        <w:t>n miljøgodkendelse sætte</w:t>
      </w:r>
      <w:r>
        <w:t>r</w:t>
      </w:r>
      <w:r w:rsidRPr="00754E2E">
        <w:t xml:space="preserve"> grænser for virksomhedens miljøpåvirkninger, så men</w:t>
      </w:r>
      <w:r>
        <w:softHyphen/>
      </w:r>
      <w:r w:rsidRPr="00754E2E">
        <w:t>nesker og miljø omkring virksomhe</w:t>
      </w:r>
      <w:r w:rsidRPr="00754E2E">
        <w:softHyphen/>
        <w:t>den ikke belas</w:t>
      </w:r>
      <w:r w:rsidRPr="00754E2E">
        <w:softHyphen/>
        <w:t>tes udover det, der er forudsat ved miljø</w:t>
      </w:r>
      <w:r>
        <w:softHyphen/>
      </w:r>
      <w:r w:rsidRPr="00754E2E">
        <w:t>god</w:t>
      </w:r>
      <w:r>
        <w:softHyphen/>
      </w:r>
      <w:r w:rsidRPr="00754E2E">
        <w:t>kend</w:t>
      </w:r>
      <w:r>
        <w:softHyphen/>
      </w:r>
      <w:r w:rsidRPr="00754E2E">
        <w:t>elsen.</w:t>
      </w:r>
      <w:r>
        <w:t xml:space="preserve"> Ved bio</w:t>
      </w:r>
      <w:r>
        <w:softHyphen/>
        <w:t xml:space="preserve">gasanlæg fastlægges også en grænse for mængden </w:t>
      </w:r>
      <w:r w:rsidRPr="00754E2E">
        <w:t xml:space="preserve">af tilkørte </w:t>
      </w:r>
      <w:r>
        <w:t>biomasser, svarende til di</w:t>
      </w:r>
      <w:r>
        <w:softHyphen/>
        <w:t>men</w:t>
      </w:r>
      <w:r>
        <w:softHyphen/>
        <w:t>sio</w:t>
      </w:r>
      <w:r>
        <w:softHyphen/>
        <w:t xml:space="preserve">neringsgrundlaget. </w:t>
      </w:r>
      <w:r w:rsidRPr="00754E2E">
        <w:t xml:space="preserve">Der </w:t>
      </w:r>
      <w:r>
        <w:t xml:space="preserve">sættes </w:t>
      </w:r>
      <w:r w:rsidRPr="00754E2E">
        <w:t xml:space="preserve">vilkår om </w:t>
      </w:r>
      <w:r>
        <w:t xml:space="preserve">at der maksimalt må tilføres </w:t>
      </w:r>
      <w:r w:rsidRPr="00754E2E">
        <w:t>300.000 ton bio</w:t>
      </w:r>
      <w:r>
        <w:softHyphen/>
      </w:r>
      <w:r w:rsidRPr="00754E2E">
        <w:t>masse per år (våd vægt).</w:t>
      </w:r>
    </w:p>
    <w:p w14:paraId="70614DF9" w14:textId="77777777" w:rsidR="00830052" w:rsidRDefault="00830052" w:rsidP="00830052">
      <w:pPr>
        <w:pStyle w:val="AccepteretTekst"/>
      </w:pPr>
    </w:p>
    <w:p w14:paraId="5FF94B28" w14:textId="77777777" w:rsidR="00830052" w:rsidRDefault="00830052" w:rsidP="00830052">
      <w:pPr>
        <w:pStyle w:val="AccepteretTekst"/>
      </w:pPr>
      <w:r>
        <w:t>Mængderne af tilkørt og bortkørt biomasse registreres ved vejning af lastbiler, der kommer til og kører fra anlægget.</w:t>
      </w:r>
    </w:p>
    <w:p w14:paraId="79C5278D" w14:textId="77777777" w:rsidR="00830052" w:rsidRPr="00754E2E" w:rsidRDefault="00830052" w:rsidP="00830052">
      <w:pPr>
        <w:pStyle w:val="AccepteretTekst"/>
      </w:pPr>
    </w:p>
    <w:p w14:paraId="1B8B4D40" w14:textId="77777777" w:rsidR="00830052" w:rsidRPr="00754E2E" w:rsidRDefault="00830052" w:rsidP="00830052">
      <w:pPr>
        <w:pStyle w:val="Overskrift2"/>
        <w:ind w:left="851" w:hanging="851"/>
      </w:pPr>
      <w:bookmarkStart w:id="49" w:name="_Toc8137270"/>
      <w:bookmarkStart w:id="50" w:name="_Toc80020109"/>
      <w:r w:rsidRPr="00754E2E">
        <w:t>Lokalisering, samt til- og frakørsel</w:t>
      </w:r>
      <w:bookmarkEnd w:id="49"/>
      <w:bookmarkEnd w:id="50"/>
      <w:r w:rsidRPr="00754E2E">
        <w:t xml:space="preserve"> </w:t>
      </w:r>
    </w:p>
    <w:p w14:paraId="4A1F61FF" w14:textId="7D789017" w:rsidR="00830052" w:rsidRDefault="00830052" w:rsidP="00830052">
      <w:pPr>
        <w:pStyle w:val="AccepteretTekst"/>
        <w:rPr>
          <w:shd w:val="clear" w:color="auto" w:fill="FFFFFF"/>
          <w:lang w:eastAsia="da-DK"/>
        </w:rPr>
      </w:pPr>
      <w:r w:rsidRPr="00754E2E">
        <w:rPr>
          <w:shd w:val="clear" w:color="auto" w:fill="FFFFFF"/>
          <w:lang w:eastAsia="da-DK"/>
        </w:rPr>
        <w:t>Virksomheden påtænkes placeret i det åbne land ved Næstvedvej mellem Køng og Sallerup</w:t>
      </w:r>
      <w:r>
        <w:rPr>
          <w:shd w:val="clear" w:color="auto" w:fill="FFFFFF"/>
          <w:lang w:eastAsia="da-DK"/>
        </w:rPr>
        <w:t xml:space="preserve"> (se side </w:t>
      </w:r>
      <w:r>
        <w:rPr>
          <w:shd w:val="clear" w:color="auto" w:fill="FFFFFF"/>
          <w:lang w:eastAsia="da-DK"/>
        </w:rPr>
        <w:fldChar w:fldCharType="begin"/>
      </w:r>
      <w:r>
        <w:rPr>
          <w:shd w:val="clear" w:color="auto" w:fill="FFFFFF"/>
          <w:lang w:eastAsia="da-DK"/>
        </w:rPr>
        <w:instrText xml:space="preserve"> PAGEREF _Ref1748064 \h </w:instrText>
      </w:r>
      <w:r>
        <w:rPr>
          <w:shd w:val="clear" w:color="auto" w:fill="FFFFFF"/>
          <w:lang w:eastAsia="da-DK"/>
        </w:rPr>
      </w:r>
      <w:r>
        <w:rPr>
          <w:shd w:val="clear" w:color="auto" w:fill="FFFFFF"/>
          <w:lang w:eastAsia="da-DK"/>
        </w:rPr>
        <w:fldChar w:fldCharType="separate"/>
      </w:r>
      <w:r w:rsidR="007C3E39">
        <w:rPr>
          <w:noProof/>
          <w:shd w:val="clear" w:color="auto" w:fill="FFFFFF"/>
          <w:lang w:eastAsia="da-DK"/>
        </w:rPr>
        <w:t>6</w:t>
      </w:r>
      <w:r>
        <w:rPr>
          <w:shd w:val="clear" w:color="auto" w:fill="FFFFFF"/>
          <w:lang w:eastAsia="da-DK"/>
        </w:rPr>
        <w:fldChar w:fldCharType="end"/>
      </w:r>
      <w:r>
        <w:rPr>
          <w:shd w:val="clear" w:color="auto" w:fill="FFFFFF"/>
          <w:lang w:eastAsia="da-DK"/>
        </w:rPr>
        <w:t>)</w:t>
      </w:r>
      <w:r w:rsidRPr="00754E2E">
        <w:rPr>
          <w:shd w:val="clear" w:color="auto" w:fill="FFFFFF"/>
          <w:lang w:eastAsia="da-DK"/>
        </w:rPr>
        <w:t xml:space="preserve">. Der etableres overkørsel til biogasanlægget fra Næstvedvej (rute 22). </w:t>
      </w:r>
    </w:p>
    <w:p w14:paraId="30FF53FF" w14:textId="77777777" w:rsidR="00830052" w:rsidRDefault="00830052" w:rsidP="00830052">
      <w:pPr>
        <w:pStyle w:val="AccepteretTekst"/>
        <w:rPr>
          <w:shd w:val="clear" w:color="auto" w:fill="FFFFFF"/>
          <w:lang w:eastAsia="da-DK"/>
        </w:rPr>
      </w:pPr>
    </w:p>
    <w:p w14:paraId="4E4627BE" w14:textId="77777777" w:rsidR="00830052" w:rsidRPr="00754E2E" w:rsidRDefault="00830052" w:rsidP="00830052">
      <w:pPr>
        <w:pStyle w:val="AccepteretTekst"/>
      </w:pPr>
      <w:r>
        <w:t>A</w:t>
      </w:r>
      <w:r w:rsidRPr="00754E2E">
        <w:t xml:space="preserve">nlægget </w:t>
      </w:r>
      <w:r>
        <w:t xml:space="preserve">får </w:t>
      </w:r>
      <w:r w:rsidRPr="00754E2E">
        <w:t>god forbindelse til det overordnede vejnet, rute 22, samt Sydmotor</w:t>
      </w:r>
      <w:r w:rsidRPr="00754E2E">
        <w:softHyphen/>
        <w:t>ve</w:t>
      </w:r>
      <w:r w:rsidRPr="00754E2E">
        <w:softHyphen/>
      </w:r>
      <w:r w:rsidRPr="00754E2E">
        <w:softHyphen/>
        <w:t xml:space="preserve">jen, </w:t>
      </w:r>
      <w:r>
        <w:t xml:space="preserve">samt </w:t>
      </w:r>
      <w:r w:rsidRPr="00754E2E">
        <w:t>til 4-bar distributionsnettet for natur</w:t>
      </w:r>
      <w:r w:rsidRPr="00754E2E">
        <w:softHyphen/>
        <w:t>gas, som forløber nord for pro</w:t>
      </w:r>
      <w:r w:rsidRPr="00754E2E">
        <w:softHyphen/>
        <w:t>jekt</w:t>
      </w:r>
      <w:r w:rsidRPr="00754E2E">
        <w:softHyphen/>
      </w:r>
      <w:r w:rsidRPr="00754E2E">
        <w:softHyphen/>
      </w:r>
      <w:r w:rsidRPr="00754E2E">
        <w:softHyphen/>
        <w:t>området.</w:t>
      </w:r>
    </w:p>
    <w:p w14:paraId="746F7026" w14:textId="77777777" w:rsidR="00830052" w:rsidRPr="00754E2E" w:rsidRDefault="00830052" w:rsidP="00830052">
      <w:pPr>
        <w:pStyle w:val="AccepteretTekst"/>
        <w:rPr>
          <w:shd w:val="clear" w:color="auto" w:fill="FFFFFF"/>
          <w:lang w:eastAsia="da-DK"/>
        </w:rPr>
      </w:pPr>
    </w:p>
    <w:p w14:paraId="722E509F"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Køreafstanden fra virk</w:t>
      </w:r>
      <w:r w:rsidRPr="00754E2E">
        <w:rPr>
          <w:shd w:val="clear" w:color="auto" w:fill="FFFFFF"/>
          <w:lang w:eastAsia="da-DK"/>
        </w:rPr>
        <w:softHyphen/>
        <w:t>som</w:t>
      </w:r>
      <w:r w:rsidRPr="00754E2E">
        <w:rPr>
          <w:shd w:val="clear" w:color="auto" w:fill="FFFFFF"/>
          <w:lang w:eastAsia="da-DK"/>
        </w:rPr>
        <w:softHyphen/>
        <w:t>heden til motorvej E47 er ca. 11 km, og sker bl.a. gen</w:t>
      </w:r>
      <w:r w:rsidRPr="00754E2E">
        <w:rPr>
          <w:shd w:val="clear" w:color="auto" w:fill="FFFFFF"/>
          <w:lang w:eastAsia="da-DK"/>
        </w:rPr>
        <w:softHyphen/>
        <w:t>nem Bårse og Lundby. Afgasset bio</w:t>
      </w:r>
      <w:r w:rsidRPr="00754E2E">
        <w:rPr>
          <w:shd w:val="clear" w:color="auto" w:fill="FFFFFF"/>
          <w:lang w:eastAsia="da-DK"/>
        </w:rPr>
        <w:softHyphen/>
        <w:t>masse (gødnings</w:t>
      </w:r>
      <w:r w:rsidRPr="00754E2E">
        <w:rPr>
          <w:shd w:val="clear" w:color="auto" w:fill="FFFFFF"/>
          <w:lang w:eastAsia="da-DK"/>
        </w:rPr>
        <w:softHyphen/>
        <w:t>pro</w:t>
      </w:r>
      <w:r w:rsidRPr="00754E2E">
        <w:rPr>
          <w:shd w:val="clear" w:color="auto" w:fill="FFFFFF"/>
          <w:lang w:eastAsia="da-DK"/>
        </w:rPr>
        <w:softHyphen/>
        <w:t>dukt) forventes afsat til leverandører og andre jordbru</w:t>
      </w:r>
      <w:r>
        <w:rPr>
          <w:shd w:val="clear" w:color="auto" w:fill="FFFFFF"/>
          <w:lang w:eastAsia="da-DK"/>
        </w:rPr>
        <w:softHyphen/>
      </w:r>
      <w:r w:rsidRPr="00754E2E">
        <w:rPr>
          <w:shd w:val="clear" w:color="auto" w:fill="FFFFFF"/>
          <w:lang w:eastAsia="da-DK"/>
        </w:rPr>
        <w:t>gere i nærområdet.</w:t>
      </w:r>
    </w:p>
    <w:p w14:paraId="75D7D679" w14:textId="77777777" w:rsidR="00830052" w:rsidRPr="00754E2E" w:rsidRDefault="00830052" w:rsidP="00830052">
      <w:pPr>
        <w:pStyle w:val="AccepteretTekst"/>
      </w:pPr>
    </w:p>
    <w:p w14:paraId="744BE3C1" w14:textId="77777777" w:rsidR="00830052" w:rsidRPr="00754E2E" w:rsidRDefault="00830052" w:rsidP="00830052">
      <w:pPr>
        <w:pStyle w:val="AccepteretTekst"/>
      </w:pPr>
      <w:r>
        <w:rPr>
          <w:rFonts w:eastAsia="Times New Roman"/>
          <w:shd w:val="clear" w:color="auto" w:fill="FFFFFF"/>
          <w:lang w:eastAsia="da-DK"/>
        </w:rPr>
        <w:t>Trafikken t</w:t>
      </w:r>
      <w:r w:rsidRPr="00754E2E">
        <w:rPr>
          <w:rFonts w:eastAsia="Times New Roman"/>
          <w:shd w:val="clear" w:color="auto" w:fill="FFFFFF"/>
          <w:lang w:eastAsia="da-DK"/>
        </w:rPr>
        <w:t xml:space="preserve">il og fra </w:t>
      </w:r>
      <w:r>
        <w:rPr>
          <w:rFonts w:eastAsia="Times New Roman"/>
          <w:shd w:val="clear" w:color="auto" w:fill="FFFFFF"/>
          <w:lang w:eastAsia="da-DK"/>
        </w:rPr>
        <w:t xml:space="preserve">anlægget vil </w:t>
      </w:r>
      <w:r w:rsidRPr="00754E2E">
        <w:rPr>
          <w:rFonts w:eastAsia="Times New Roman"/>
          <w:shd w:val="clear" w:color="auto" w:fill="FFFFFF"/>
          <w:lang w:eastAsia="da-DK"/>
        </w:rPr>
        <w:t xml:space="preserve">hovedsageligt </w:t>
      </w:r>
      <w:r>
        <w:rPr>
          <w:rFonts w:eastAsia="Times New Roman"/>
          <w:shd w:val="clear" w:color="auto" w:fill="FFFFFF"/>
          <w:lang w:eastAsia="da-DK"/>
        </w:rPr>
        <w:t xml:space="preserve">være </w:t>
      </w:r>
      <w:r w:rsidRPr="00754E2E">
        <w:rPr>
          <w:rFonts w:eastAsia="Times New Roman"/>
          <w:shd w:val="clear" w:color="auto" w:fill="FFFFFF"/>
          <w:lang w:eastAsia="da-DK"/>
        </w:rPr>
        <w:t xml:space="preserve">lastbiltransporter. </w:t>
      </w:r>
      <w:r w:rsidRPr="00754E2E">
        <w:t>To tredjedele af trafikken forventes at være mod syd ad Næstvedvej. Resten for</w:t>
      </w:r>
      <w:r w:rsidRPr="00754E2E">
        <w:softHyphen/>
        <w:t>deles nogenlunde ligeligt på vejen til Næs</w:t>
      </w:r>
      <w:r>
        <w:softHyphen/>
      </w:r>
      <w:r w:rsidRPr="00754E2E">
        <w:t xml:space="preserve">tved og vejen til Lundby. </w:t>
      </w:r>
    </w:p>
    <w:p w14:paraId="1E6D5070" w14:textId="77777777" w:rsidR="00830052" w:rsidRPr="00754E2E" w:rsidRDefault="00830052" w:rsidP="00830052">
      <w:pPr>
        <w:rPr>
          <w:rFonts w:ascii="Calibri" w:hAnsi="Calibri"/>
        </w:rPr>
      </w:pPr>
    </w:p>
    <w:p w14:paraId="62B38CC3" w14:textId="77777777" w:rsidR="00830052" w:rsidRPr="00754E2E" w:rsidRDefault="00830052" w:rsidP="00830052">
      <w:r w:rsidRPr="00754E2E">
        <w:t xml:space="preserve">Ved faste leverancer af biomasse til anlægget, med virksomhedens egne køretøjer, vil Lundbyvej gennem Lundby ikke blive benyttet til gennemkørende trafik mellem motorvejen og rute 22. I stedet vil virksomheden benytte andre ruter, hvad enten de kommer fra nord eller syd. </w:t>
      </w:r>
    </w:p>
    <w:p w14:paraId="1D2BF7E6" w14:textId="77777777" w:rsidR="00830052" w:rsidRPr="00754E2E" w:rsidRDefault="00830052" w:rsidP="00830052">
      <w:r w:rsidRPr="00754E2E">
        <w:t> </w:t>
      </w:r>
    </w:p>
    <w:p w14:paraId="3AD1EAFA" w14:textId="77777777" w:rsidR="00830052" w:rsidRPr="00754E2E" w:rsidRDefault="00830052" w:rsidP="00830052">
      <w:r w:rsidRPr="00754E2E">
        <w:t xml:space="preserve">Der vil forekomme afhentninger og leverancer til landbrug langs med Lundbyvej. Biogasanlægget er dog indstillet på at tage hensyn til mødetiderne på skolen i Lundby og </w:t>
      </w:r>
      <w:r>
        <w:t xml:space="preserve">vil undgå </w:t>
      </w:r>
      <w:r w:rsidRPr="00754E2E">
        <w:t xml:space="preserve">at benytte ruten </w:t>
      </w:r>
      <w:r w:rsidRPr="00754E2E">
        <w:lastRenderedPageBreak/>
        <w:t>forbi skolen i spidsbelastningstime</w:t>
      </w:r>
      <w:r>
        <w:t>n</w:t>
      </w:r>
      <w:r w:rsidRPr="00754E2E">
        <w:t xml:space="preserve"> om morgenen, hvor eleverne typisk møder ind</w:t>
      </w:r>
      <w:r>
        <w:t>,</w:t>
      </w:r>
      <w:r w:rsidRPr="00754E2E">
        <w:t xml:space="preserve"> og tilsva</w:t>
      </w:r>
      <w:r w:rsidRPr="00754E2E">
        <w:softHyphen/>
        <w:t>rende om eftermiddagen når skoleeleverne skal hjem.</w:t>
      </w:r>
    </w:p>
    <w:p w14:paraId="22304A0B" w14:textId="77777777" w:rsidR="00830052" w:rsidRPr="00754E2E" w:rsidRDefault="00830052" w:rsidP="00830052">
      <w:pPr>
        <w:pStyle w:val="AccepteretTekst"/>
        <w:rPr>
          <w:rFonts w:eastAsia="Times New Roman"/>
          <w:shd w:val="clear" w:color="auto" w:fill="FFFFFF"/>
          <w:lang w:eastAsia="da-DK"/>
        </w:rPr>
      </w:pPr>
    </w:p>
    <w:p w14:paraId="31955DF1" w14:textId="77777777" w:rsidR="00830052" w:rsidRPr="00754E2E" w:rsidRDefault="00830052" w:rsidP="00830052">
      <w:pPr>
        <w:pStyle w:val="AccepteretTekst"/>
        <w:rPr>
          <w:rFonts w:eastAsia="Times New Roman" w:cs="Arial"/>
          <w:bCs/>
          <w:shd w:val="clear" w:color="auto" w:fill="FFFFFF"/>
          <w:lang w:eastAsia="da-DK"/>
        </w:rPr>
      </w:pPr>
      <w:r w:rsidRPr="00754E2E">
        <w:rPr>
          <w:shd w:val="clear" w:color="auto" w:fill="FFFFFF"/>
          <w:lang w:eastAsia="da-DK"/>
        </w:rPr>
        <w:t>Over året forventes i gennemsnit modtaget ca. 8</w:t>
      </w:r>
      <w:r>
        <w:rPr>
          <w:shd w:val="clear" w:color="auto" w:fill="FFFFFF"/>
          <w:lang w:eastAsia="da-DK"/>
        </w:rPr>
        <w:t>2</w:t>
      </w:r>
      <w:r w:rsidRPr="00754E2E">
        <w:rPr>
          <w:shd w:val="clear" w:color="auto" w:fill="FFFFFF"/>
          <w:lang w:eastAsia="da-DK"/>
        </w:rPr>
        <w:t>0 ton biomasse pr. dag. Biomassens sammen</w:t>
      </w:r>
      <w:r w:rsidRPr="00754E2E">
        <w:rPr>
          <w:shd w:val="clear" w:color="auto" w:fill="FFFFFF"/>
          <w:lang w:eastAsia="da-DK"/>
        </w:rPr>
        <w:softHyphen/>
        <w:t>sæt</w:t>
      </w:r>
      <w:r>
        <w:rPr>
          <w:shd w:val="clear" w:color="auto" w:fill="FFFFFF"/>
          <w:lang w:eastAsia="da-DK"/>
        </w:rPr>
        <w:softHyphen/>
      </w:r>
      <w:r w:rsidRPr="00754E2E">
        <w:rPr>
          <w:shd w:val="clear" w:color="auto" w:fill="FFFFFF"/>
          <w:lang w:eastAsia="da-DK"/>
        </w:rPr>
        <w:softHyphen/>
      </w:r>
      <w:r w:rsidRPr="00754E2E">
        <w:rPr>
          <w:shd w:val="clear" w:color="auto" w:fill="FFFFFF"/>
          <w:lang w:eastAsia="da-DK"/>
        </w:rPr>
        <w:softHyphen/>
        <w:t>ning og mængde kan variere over året</w:t>
      </w:r>
      <w:r>
        <w:rPr>
          <w:shd w:val="clear" w:color="auto" w:fill="FFFFFF"/>
          <w:lang w:eastAsia="da-DK"/>
        </w:rPr>
        <w:t>, a</w:t>
      </w:r>
      <w:r w:rsidRPr="00754E2E">
        <w:rPr>
          <w:shd w:val="clear" w:color="auto" w:fill="FFFFFF"/>
          <w:lang w:eastAsia="da-DK"/>
        </w:rPr>
        <w:t>fhæng</w:t>
      </w:r>
      <w:r>
        <w:rPr>
          <w:shd w:val="clear" w:color="auto" w:fill="FFFFFF"/>
          <w:lang w:eastAsia="da-DK"/>
        </w:rPr>
        <w:t>igt</w:t>
      </w:r>
      <w:r w:rsidRPr="00754E2E">
        <w:rPr>
          <w:shd w:val="clear" w:color="auto" w:fill="FFFFFF"/>
          <w:lang w:eastAsia="da-DK"/>
        </w:rPr>
        <w:t xml:space="preserve"> af </w:t>
      </w:r>
      <w:r>
        <w:rPr>
          <w:shd w:val="clear" w:color="auto" w:fill="FFFFFF"/>
          <w:lang w:eastAsia="da-DK"/>
        </w:rPr>
        <w:t xml:space="preserve">udbud og pris for de forskellige </w:t>
      </w:r>
      <w:r w:rsidRPr="00754E2E">
        <w:rPr>
          <w:shd w:val="clear" w:color="auto" w:fill="FFFFFF"/>
          <w:lang w:eastAsia="da-DK"/>
        </w:rPr>
        <w:t>råvarer.</w:t>
      </w:r>
    </w:p>
    <w:p w14:paraId="4A41A723"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14:paraId="53B5D995" w14:textId="77777777" w:rsidR="00830052" w:rsidRPr="00754E2E" w:rsidRDefault="00830052" w:rsidP="00830052">
      <w:pPr>
        <w:pStyle w:val="AccepteretTekst"/>
      </w:pPr>
      <w:r>
        <w:t>V</w:t>
      </w:r>
      <w:r w:rsidRPr="00754E2E">
        <w:t xml:space="preserve">ed fuld udbygning </w:t>
      </w:r>
      <w:r>
        <w:t>af b</w:t>
      </w:r>
      <w:r w:rsidRPr="00754E2E">
        <w:t xml:space="preserve">iogasanlægget forventes trafikken på det omkringliggende vejnet </w:t>
      </w:r>
      <w:r>
        <w:t xml:space="preserve">at øges </w:t>
      </w:r>
      <w:r w:rsidRPr="00754E2E">
        <w:t>med ca. 53 transporter dagligt i gennemsnit (1 transport = 1 indkørsel til anlægget og 1 frakørsel fra anlægget). Der er dog stor sæsonvariation ved nogle biomassetyper, så antallet af trans</w:t>
      </w:r>
      <w:r w:rsidRPr="00754E2E">
        <w:softHyphen/>
        <w:t xml:space="preserve">porter kan variere mellem 32 og 79 pr. dag. </w:t>
      </w:r>
      <w:r>
        <w:t>Der vil være f</w:t>
      </w:r>
      <w:r w:rsidRPr="00754E2E">
        <w:t xml:space="preserve">lest om vinteren, </w:t>
      </w:r>
      <w:r>
        <w:t xml:space="preserve">når </w:t>
      </w:r>
      <w:r w:rsidRPr="00754E2E">
        <w:t>planlageret fyldes, og fær</w:t>
      </w:r>
      <w:r>
        <w:softHyphen/>
      </w:r>
      <w:r w:rsidRPr="00754E2E">
        <w:t xml:space="preserve">rest </w:t>
      </w:r>
      <w:r>
        <w:t>om</w:t>
      </w:r>
      <w:r w:rsidRPr="00754E2E">
        <w:t xml:space="preserve"> sommer</w:t>
      </w:r>
      <w:r>
        <w:t>en</w:t>
      </w:r>
      <w:r w:rsidRPr="00754E2E">
        <w:t>.</w:t>
      </w:r>
    </w:p>
    <w:p w14:paraId="02690A3D" w14:textId="77777777" w:rsidR="00830052" w:rsidRDefault="00830052" w:rsidP="00830052">
      <w:pPr>
        <w:pStyle w:val="AccepteretTekst"/>
      </w:pPr>
    </w:p>
    <w:p w14:paraId="12BA8939" w14:textId="77777777" w:rsidR="00830052" w:rsidRPr="00754E2E" w:rsidRDefault="00830052" w:rsidP="00830052">
      <w:pPr>
        <w:pStyle w:val="AccepteretTekst"/>
        <w:rPr>
          <w:shd w:val="clear" w:color="auto" w:fill="FFFFFF"/>
          <w:lang w:eastAsia="da-DK"/>
        </w:rPr>
      </w:pPr>
      <w:r w:rsidRPr="00754E2E">
        <w:t xml:space="preserve">Der kan blive transporteret biomasser til og fra anlægget døgnet rundt. </w:t>
      </w:r>
      <w:r>
        <w:t>H</w:t>
      </w:r>
      <w:r w:rsidRPr="00754E2E">
        <w:t xml:space="preserve">ovedparten </w:t>
      </w:r>
      <w:r>
        <w:t xml:space="preserve">vil dog </w:t>
      </w:r>
      <w:r w:rsidRPr="00754E2E">
        <w:t>blive tilkørt i tidsrummet kl. 06.00 – 20.00 på hverdage og lørdage kl. 07.00 – 14.00. Til</w:t>
      </w:r>
      <w:r w:rsidRPr="00754E2E">
        <w:softHyphen/>
        <w:t>kørsel af biomas</w:t>
      </w:r>
      <w:r>
        <w:softHyphen/>
      </w:r>
      <w:r w:rsidRPr="00754E2E">
        <w:t>ser i aften- og natperioden kan ske i forbindelse med sæsonbestemte bio</w:t>
      </w:r>
      <w:r w:rsidRPr="00754E2E">
        <w:softHyphen/>
        <w:t>masser, f.eks. roepulp og kar</w:t>
      </w:r>
      <w:r w:rsidRPr="00754E2E">
        <w:softHyphen/>
        <w:t>toffelpulp o.l., hvor relevante fødevarevirksomheders produktion og behov for afsæt</w:t>
      </w:r>
      <w:r w:rsidRPr="00754E2E">
        <w:softHyphen/>
        <w:t>ning af bio</w:t>
      </w:r>
      <w:r w:rsidRPr="00754E2E">
        <w:softHyphen/>
        <w:t>mas</w:t>
      </w:r>
      <w:r w:rsidRPr="00754E2E">
        <w:softHyphen/>
        <w:t>se er koncentreret i en kort periode. Det forventes dog, at der altid vil være pause fra sidst på aftenen til omkring kl.</w:t>
      </w:r>
      <w:r>
        <w:t xml:space="preserve"> 6</w:t>
      </w:r>
      <w:r w:rsidRPr="00754E2E">
        <w:t>.00.</w:t>
      </w:r>
    </w:p>
    <w:p w14:paraId="192F18FE" w14:textId="77777777" w:rsidR="00830052" w:rsidRPr="00754E2E" w:rsidRDefault="00830052" w:rsidP="00830052"/>
    <w:p w14:paraId="3EDE851E" w14:textId="77777777" w:rsidR="00830052" w:rsidRPr="00754E2E" w:rsidRDefault="00830052" w:rsidP="00830052">
      <w:pPr>
        <w:pStyle w:val="Overskrift2"/>
        <w:ind w:left="851" w:hanging="851"/>
      </w:pPr>
      <w:bookmarkStart w:id="51" w:name="_Toc8137271"/>
      <w:bookmarkStart w:id="52" w:name="_Toc523409322"/>
      <w:bookmarkStart w:id="53" w:name="_Toc80020110"/>
      <w:r w:rsidRPr="00754E2E">
        <w:t>Indretning og drift</w:t>
      </w:r>
      <w:bookmarkEnd w:id="51"/>
      <w:bookmarkEnd w:id="53"/>
    </w:p>
    <w:p w14:paraId="79A59641" w14:textId="6BB26570" w:rsidR="00830052" w:rsidRPr="004E7D51" w:rsidRDefault="00830052" w:rsidP="00830052">
      <w:pPr>
        <w:pStyle w:val="AccepteretTekst"/>
        <w:rPr>
          <w:shd w:val="clear" w:color="auto" w:fill="FFFFFF"/>
          <w:lang w:eastAsia="da-DK"/>
        </w:rPr>
      </w:pPr>
      <w:r w:rsidRPr="00754E2E">
        <w:rPr>
          <w:shd w:val="clear" w:color="auto" w:fill="FFFFFF"/>
          <w:lang w:eastAsia="da-DK"/>
        </w:rPr>
        <w:t>Biogasanlægget indrette</w:t>
      </w:r>
      <w:r>
        <w:rPr>
          <w:shd w:val="clear" w:color="auto" w:fill="FFFFFF"/>
          <w:lang w:eastAsia="da-DK"/>
        </w:rPr>
        <w:t>s</w:t>
      </w:r>
      <w:r w:rsidRPr="00754E2E">
        <w:rPr>
          <w:shd w:val="clear" w:color="auto" w:fill="FFFFFF"/>
          <w:lang w:eastAsia="da-DK"/>
        </w:rPr>
        <w:t xml:space="preserve">, som vist på </w:t>
      </w:r>
      <w:r w:rsidRPr="00754E2E">
        <w:t>over</w:t>
      </w:r>
      <w:r w:rsidRPr="00754E2E">
        <w:softHyphen/>
        <w:t xml:space="preserve">sigtsplanen i </w:t>
      </w:r>
      <w:r w:rsidRPr="00754E2E">
        <w:fldChar w:fldCharType="begin"/>
      </w:r>
      <w:r w:rsidRPr="00754E2E">
        <w:instrText xml:space="preserve"> REF _Ref536172676 \h </w:instrText>
      </w:r>
      <w:r w:rsidRPr="00754E2E">
        <w:fldChar w:fldCharType="separate"/>
      </w:r>
      <w:r w:rsidR="007C3E39" w:rsidRPr="00754E2E">
        <w:t xml:space="preserve">Figur </w:t>
      </w:r>
      <w:r w:rsidR="007C3E39">
        <w:rPr>
          <w:noProof/>
        </w:rPr>
        <w:t>2</w:t>
      </w:r>
      <w:r w:rsidRPr="00754E2E">
        <w:fldChar w:fldCharType="end"/>
      </w:r>
      <w:r w:rsidRPr="00754E2E">
        <w:t>.</w:t>
      </w:r>
    </w:p>
    <w:p w14:paraId="60822AF4" w14:textId="77777777" w:rsidR="00830052" w:rsidRPr="00283A1E" w:rsidRDefault="00830052" w:rsidP="00830052">
      <w:pPr>
        <w:rPr>
          <w:rFonts w:cs="Arial"/>
          <w:bCs/>
        </w:rPr>
      </w:pPr>
    </w:p>
    <w:p w14:paraId="7CB6CFD8" w14:textId="77777777" w:rsidR="00830052" w:rsidRPr="00754E2E" w:rsidRDefault="00830052" w:rsidP="00830052">
      <w:pPr>
        <w:keepNext/>
        <w:jc w:val="center"/>
      </w:pPr>
      <w:r w:rsidRPr="00754E2E">
        <w:rPr>
          <w:noProof/>
          <w:lang w:eastAsia="da-DK"/>
        </w:rPr>
        <w:drawing>
          <wp:inline distT="0" distB="0" distL="0" distR="0" wp14:anchorId="0C0AB652" wp14:editId="0E9F77DA">
            <wp:extent cx="5299364" cy="3749035"/>
            <wp:effectExtent l="0" t="0" r="0" b="4445"/>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lede 8"/>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311487" cy="3757611"/>
                    </a:xfrm>
                    <a:prstGeom prst="rect">
                      <a:avLst/>
                    </a:prstGeom>
                    <a:noFill/>
                    <a:ln>
                      <a:noFill/>
                    </a:ln>
                  </pic:spPr>
                </pic:pic>
              </a:graphicData>
            </a:graphic>
          </wp:inline>
        </w:drawing>
      </w:r>
    </w:p>
    <w:p w14:paraId="0C507F51" w14:textId="3EAFABD5" w:rsidR="00830052" w:rsidRPr="00754E2E" w:rsidRDefault="00830052" w:rsidP="00830052">
      <w:pPr>
        <w:pStyle w:val="Billedtekst"/>
        <w:jc w:val="center"/>
      </w:pPr>
      <w:bookmarkStart w:id="54" w:name="_Ref536172676"/>
      <w:bookmarkStart w:id="55" w:name="_Ref536535654"/>
      <w:r w:rsidRPr="00754E2E">
        <w:t xml:space="preserve">Figur </w:t>
      </w:r>
      <w:fldSimple w:instr=" SEQ Figur \* ARABIC ">
        <w:r w:rsidR="007C3E39">
          <w:rPr>
            <w:noProof/>
          </w:rPr>
          <w:t>2</w:t>
        </w:r>
      </w:fldSimple>
      <w:bookmarkEnd w:id="54"/>
      <w:r w:rsidRPr="00754E2E">
        <w:t xml:space="preserve"> Oversigtsplan</w:t>
      </w:r>
      <w:bookmarkEnd w:id="55"/>
    </w:p>
    <w:p w14:paraId="7E995172" w14:textId="77777777" w:rsidR="00830052" w:rsidRPr="00754E2E" w:rsidRDefault="00830052" w:rsidP="00830052">
      <w:pPr>
        <w:pStyle w:val="AccepteretTekst"/>
      </w:pPr>
      <w:r w:rsidRPr="00754E2E">
        <w:lastRenderedPageBreak/>
        <w:t>Udover de installationer og anlæg, der fremgår af oversigtsplanen, kan nævnes</w:t>
      </w:r>
      <w:r>
        <w:t xml:space="preserve"> at Evida etablerer en </w:t>
      </w:r>
      <w:r w:rsidRPr="00754E2E">
        <w:t xml:space="preserve">gasledning til det eksisterende gas-distributionsnet samt en kompressorstation. </w:t>
      </w:r>
      <w:r>
        <w:t>Dette er ikke en del af denne miljøgodkendelse.</w:t>
      </w:r>
    </w:p>
    <w:p w14:paraId="35603043" w14:textId="77777777" w:rsidR="00E4070B" w:rsidRDefault="00E4070B" w:rsidP="00830052">
      <w:pPr>
        <w:pStyle w:val="AccepteretTekst"/>
      </w:pPr>
    </w:p>
    <w:p w14:paraId="5AD68610" w14:textId="16C597E0" w:rsidR="00830052" w:rsidRPr="00754E2E" w:rsidRDefault="00830052" w:rsidP="00830052">
      <w:pPr>
        <w:pStyle w:val="AccepteretTekst"/>
      </w:pPr>
      <w:r w:rsidRPr="00754E2E">
        <w:t>Aflæssehaller for fast og flydende biomasse forventes at blive op til ca. 15 meter høje. De fire pro</w:t>
      </w:r>
      <w:r w:rsidRPr="00754E2E">
        <w:softHyphen/>
        <w:t>cestanke forventes at få en højde op til ca. 25 meter. Planlageret vil fylde op til t</w:t>
      </w:r>
      <w:r>
        <w:t>re</w:t>
      </w:r>
      <w:r w:rsidRPr="00754E2E">
        <w:t xml:space="preserve"> ha.</w:t>
      </w:r>
    </w:p>
    <w:p w14:paraId="72E1F332" w14:textId="77777777" w:rsidR="00830052" w:rsidRPr="00754E2E" w:rsidRDefault="00830052" w:rsidP="00830052">
      <w:pPr>
        <w:pStyle w:val="AccepteretTekst"/>
      </w:pPr>
    </w:p>
    <w:p w14:paraId="613BA7C5" w14:textId="77777777" w:rsidR="00830052" w:rsidRPr="00754E2E" w:rsidRDefault="00830052" w:rsidP="00830052">
      <w:pPr>
        <w:pStyle w:val="AccepteretTekst"/>
      </w:pPr>
      <w:r w:rsidRPr="00754E2E">
        <w:t xml:space="preserve">Modtagelse af biomasser til lukkede lagre, samt bygninger til forbehandlingsanlæg </w:t>
      </w:r>
      <w:r>
        <w:t xml:space="preserve">sker </w:t>
      </w:r>
      <w:r w:rsidRPr="00754E2E">
        <w:t>i byg</w:t>
      </w:r>
      <w:r w:rsidRPr="00754E2E">
        <w:softHyphen/>
        <w:t>nings</w:t>
      </w:r>
      <w:r>
        <w:softHyphen/>
      </w:r>
      <w:r w:rsidRPr="00754E2E">
        <w:t>kompleks</w:t>
      </w:r>
      <w:r>
        <w:t>et</w:t>
      </w:r>
      <w:r w:rsidRPr="00754E2E">
        <w:t>, der på tegningen benævnes ”</w:t>
      </w:r>
      <w:r>
        <w:t>Reception and extraction building” og ”Proces building”.</w:t>
      </w:r>
    </w:p>
    <w:p w14:paraId="48A00BE7" w14:textId="77777777" w:rsidR="00830052" w:rsidRPr="00754E2E" w:rsidRDefault="00830052" w:rsidP="00830052">
      <w:pPr>
        <w:pStyle w:val="AccepteretTekst"/>
      </w:pPr>
    </w:p>
    <w:p w14:paraId="3EF586DE" w14:textId="77777777" w:rsidR="00830052" w:rsidRPr="00754E2E" w:rsidRDefault="00830052" w:rsidP="00830052">
      <w:pPr>
        <w:pStyle w:val="AccepteretTekst"/>
      </w:pPr>
      <w:r w:rsidRPr="00754E2E">
        <w:t xml:space="preserve">Virksomheden ønsker, at miljøgodkendelsen giver mulighed for </w:t>
      </w:r>
      <w:r>
        <w:t xml:space="preserve">etablering af </w:t>
      </w:r>
      <w:r w:rsidRPr="00754E2E">
        <w:t>et separeringsanlæg for afgasset biomasse</w:t>
      </w:r>
      <w:r>
        <w:t xml:space="preserve">, enten </w:t>
      </w:r>
      <w:r w:rsidRPr="00754E2E">
        <w:t>indendørs eller i en separat contai</w:t>
      </w:r>
      <w:r>
        <w:softHyphen/>
      </w:r>
      <w:r w:rsidRPr="00754E2E">
        <w:t xml:space="preserve">ner. </w:t>
      </w:r>
      <w:r>
        <w:t>Udsugning fra anlægget til</w:t>
      </w:r>
      <w:r>
        <w:softHyphen/>
        <w:t>slut</w:t>
      </w:r>
      <w:r>
        <w:softHyphen/>
        <w:t>tes bio</w:t>
      </w:r>
      <w:r w:rsidRPr="00754E2E">
        <w:t xml:space="preserve">filteret. </w:t>
      </w:r>
    </w:p>
    <w:p w14:paraId="6C43C657" w14:textId="77777777" w:rsidR="00830052" w:rsidRPr="00754E2E" w:rsidRDefault="00830052" w:rsidP="00830052">
      <w:pPr>
        <w:pStyle w:val="AccepteretTekst"/>
      </w:pPr>
    </w:p>
    <w:p w14:paraId="7F1CF3AF" w14:textId="77777777" w:rsidR="00830052" w:rsidRPr="00754E2E" w:rsidRDefault="00830052" w:rsidP="00830052">
      <w:pPr>
        <w:pStyle w:val="AccepteretTekst"/>
      </w:pPr>
      <w:r w:rsidRPr="00754E2E">
        <w:t xml:space="preserve">Miljøansøgningens bilag 6 og 7 indeholder OML og støjberegning for de </w:t>
      </w:r>
      <w:r>
        <w:t>planlagte</w:t>
      </w:r>
      <w:r w:rsidRPr="00754E2E">
        <w:t xml:space="preserve"> luftafkast og støj</w:t>
      </w:r>
      <w:r>
        <w:softHyphen/>
      </w:r>
      <w:r w:rsidRPr="00754E2E">
        <w:t xml:space="preserve">kilder. </w:t>
      </w:r>
    </w:p>
    <w:p w14:paraId="14BD78FD" w14:textId="77777777" w:rsidR="00830052" w:rsidRPr="00754E2E" w:rsidRDefault="00830052" w:rsidP="00830052">
      <w:pPr>
        <w:pStyle w:val="AccepteretTekst"/>
      </w:pPr>
    </w:p>
    <w:p w14:paraId="43D7317D" w14:textId="77777777" w:rsidR="00830052" w:rsidRPr="00754E2E" w:rsidRDefault="00830052" w:rsidP="00830052">
      <w:pPr>
        <w:pStyle w:val="AccepteretTekst"/>
      </w:pPr>
      <w:r w:rsidRPr="00754E2E">
        <w:t>Den daglige drift assisteres desuden af et system til styring, regulering og overvågning (SRO-an</w:t>
      </w:r>
      <w:r w:rsidRPr="00754E2E">
        <w:softHyphen/>
        <w:t>læg), som kan styre processen og give besked til personalet ved uregelmæssigheder</w:t>
      </w:r>
      <w:r>
        <w:t xml:space="preserve">, overfyldning mm., samt </w:t>
      </w:r>
      <w:r w:rsidRPr="00754E2E">
        <w:t>lukke de</w:t>
      </w:r>
      <w:r w:rsidRPr="00754E2E">
        <w:softHyphen/>
      </w:r>
      <w:r w:rsidRPr="00754E2E">
        <w:softHyphen/>
        <w:t xml:space="preserve">le af anlægget, hvis der opstår kritiske uregelmæssigheder. </w:t>
      </w:r>
    </w:p>
    <w:p w14:paraId="31926F5D" w14:textId="77777777" w:rsidR="00830052" w:rsidRPr="00754E2E" w:rsidRDefault="00830052" w:rsidP="00830052">
      <w:pPr>
        <w:pStyle w:val="Overskrift3"/>
        <w:ind w:left="851" w:hanging="851"/>
      </w:pPr>
      <w:r w:rsidRPr="00754E2E">
        <w:t xml:space="preserve">Modtagelse og opbevaring af biomasse </w:t>
      </w:r>
    </w:p>
    <w:p w14:paraId="59C70C4A"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Flydende bio</w:t>
      </w:r>
      <w:r w:rsidRPr="00754E2E">
        <w:rPr>
          <w:shd w:val="clear" w:color="auto" w:fill="FFFFFF"/>
          <w:lang w:eastAsia="da-DK"/>
        </w:rPr>
        <w:softHyphen/>
        <w:t xml:space="preserve">masser leveres i lukkede tankbiler. Faste biomasser leveres til anlægget i lastbiler med tanke, lukkede containere eller kasser med overdækning. </w:t>
      </w:r>
    </w:p>
    <w:p w14:paraId="442F53FD" w14:textId="77777777" w:rsidR="00830052" w:rsidRPr="00754E2E" w:rsidRDefault="00830052" w:rsidP="00830052">
      <w:pPr>
        <w:pStyle w:val="AccepteretTekst"/>
        <w:rPr>
          <w:shd w:val="clear" w:color="auto" w:fill="FFFFFF"/>
          <w:lang w:eastAsia="da-DK"/>
        </w:rPr>
      </w:pPr>
    </w:p>
    <w:p w14:paraId="66B5FA55"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Bio</w:t>
      </w:r>
      <w:r w:rsidRPr="00754E2E">
        <w:rPr>
          <w:shd w:val="clear" w:color="auto" w:fill="FFFFFF"/>
          <w:lang w:eastAsia="da-DK"/>
        </w:rPr>
        <w:softHyphen/>
        <w:t xml:space="preserve">masser der </w:t>
      </w:r>
      <w:r>
        <w:rPr>
          <w:shd w:val="clear" w:color="auto" w:fill="FFFFFF"/>
          <w:lang w:eastAsia="da-DK"/>
        </w:rPr>
        <w:t xml:space="preserve">løbende </w:t>
      </w:r>
      <w:r w:rsidRPr="00754E2E">
        <w:rPr>
          <w:shd w:val="clear" w:color="auto" w:fill="FFFFFF"/>
          <w:lang w:eastAsia="da-DK"/>
        </w:rPr>
        <w:t>tilføres kræver mindre opbevaringsplads end sæson</w:t>
      </w:r>
      <w:r w:rsidRPr="00754E2E">
        <w:rPr>
          <w:shd w:val="clear" w:color="auto" w:fill="FFFFFF"/>
          <w:lang w:eastAsia="da-DK"/>
        </w:rPr>
        <w:softHyphen/>
        <w:t>be</w:t>
      </w:r>
      <w:r w:rsidRPr="00754E2E">
        <w:rPr>
          <w:shd w:val="clear" w:color="auto" w:fill="FFFFFF"/>
          <w:lang w:eastAsia="da-DK"/>
        </w:rPr>
        <w:softHyphen/>
        <w:t>to</w:t>
      </w:r>
      <w:r w:rsidRPr="00754E2E">
        <w:rPr>
          <w:shd w:val="clear" w:color="auto" w:fill="FFFFFF"/>
          <w:lang w:eastAsia="da-DK"/>
        </w:rPr>
        <w:softHyphen/>
        <w:t>nede affaldstyper, som modtages i en begrænset periode og afgas</w:t>
      </w:r>
      <w:r w:rsidRPr="00754E2E">
        <w:rPr>
          <w:shd w:val="clear" w:color="auto" w:fill="FFFFFF"/>
          <w:lang w:eastAsia="da-DK"/>
        </w:rPr>
        <w:softHyphen/>
        <w:t>ses jævnt hen over året. La</w:t>
      </w:r>
      <w:r w:rsidRPr="00754E2E">
        <w:rPr>
          <w:shd w:val="clear" w:color="auto" w:fill="FFFFFF"/>
          <w:lang w:eastAsia="da-DK"/>
        </w:rPr>
        <w:softHyphen/>
        <w:t>gerkapaciteten for in</w:t>
      </w:r>
      <w:r>
        <w:rPr>
          <w:shd w:val="clear" w:color="auto" w:fill="FFFFFF"/>
          <w:lang w:eastAsia="da-DK"/>
        </w:rPr>
        <w:softHyphen/>
      </w:r>
      <w:r w:rsidRPr="00754E2E">
        <w:rPr>
          <w:shd w:val="clear" w:color="auto" w:fill="FFFFFF"/>
          <w:lang w:eastAsia="da-DK"/>
        </w:rPr>
        <w:t>dendørs opbevarede biomasser</w:t>
      </w:r>
      <w:r>
        <w:rPr>
          <w:shd w:val="clear" w:color="auto" w:fill="FFFFFF"/>
          <w:lang w:eastAsia="da-DK"/>
        </w:rPr>
        <w:t xml:space="preserve"> eller biomasser i lukkede tanke</w:t>
      </w:r>
      <w:r w:rsidRPr="00754E2E">
        <w:rPr>
          <w:shd w:val="clear" w:color="auto" w:fill="FFFFFF"/>
          <w:lang w:eastAsia="da-DK"/>
        </w:rPr>
        <w:t xml:space="preserve"> svarer til ca. fem døgns forsyning. Ligge</w:t>
      </w:r>
      <w:r w:rsidRPr="00754E2E">
        <w:rPr>
          <w:shd w:val="clear" w:color="auto" w:fill="FFFFFF"/>
          <w:lang w:eastAsia="da-DK"/>
        </w:rPr>
        <w:softHyphen/>
        <w:t>tiden for biomasse på planlageret vil typisk være betydeligt længere end fem dage.</w:t>
      </w:r>
    </w:p>
    <w:p w14:paraId="6E517E85" w14:textId="77777777" w:rsidR="00830052" w:rsidRPr="00754E2E" w:rsidRDefault="00830052" w:rsidP="00830052">
      <w:pPr>
        <w:pStyle w:val="AccepteretTekst"/>
        <w:rPr>
          <w:shd w:val="clear" w:color="auto" w:fill="FFFFFF"/>
          <w:lang w:eastAsia="da-DK"/>
        </w:rPr>
      </w:pPr>
    </w:p>
    <w:p w14:paraId="476FA6E2"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 xml:space="preserve">Flydende </w:t>
      </w:r>
      <w:r w:rsidRPr="00754E2E">
        <w:t>husdyrgødning</w:t>
      </w:r>
      <w:r w:rsidRPr="00754E2E">
        <w:rPr>
          <w:shd w:val="clear" w:color="auto" w:fill="FFFFFF"/>
          <w:lang w:eastAsia="da-DK"/>
        </w:rPr>
        <w:t xml:space="preserve"> og alle flydende biomasser indleveres i lukket hal. Biomassen pumpes i rør </w:t>
      </w:r>
      <w:r>
        <w:rPr>
          <w:shd w:val="clear" w:color="auto" w:fill="FFFFFF"/>
          <w:lang w:eastAsia="da-DK"/>
        </w:rPr>
        <w:t xml:space="preserve">via buffertank </w:t>
      </w:r>
      <w:r w:rsidRPr="00754E2E">
        <w:rPr>
          <w:shd w:val="clear" w:color="auto" w:fill="FFFFFF"/>
          <w:lang w:eastAsia="da-DK"/>
        </w:rPr>
        <w:t>til opbevaring i over</w:t>
      </w:r>
      <w:r w:rsidRPr="00754E2E">
        <w:rPr>
          <w:shd w:val="clear" w:color="auto" w:fill="FFFFFF"/>
          <w:lang w:eastAsia="da-DK"/>
        </w:rPr>
        <w:softHyphen/>
        <w:t>dækket tæt</w:t>
      </w:r>
      <w:r w:rsidRPr="00754E2E">
        <w:rPr>
          <w:color w:val="FF0000"/>
          <w:shd w:val="clear" w:color="auto" w:fill="FFFFFF"/>
          <w:lang w:eastAsia="da-DK"/>
        </w:rPr>
        <w:t xml:space="preserve"> </w:t>
      </w:r>
      <w:r w:rsidRPr="00754E2E">
        <w:rPr>
          <w:shd w:val="clear" w:color="auto" w:fill="FFFFFF"/>
          <w:lang w:eastAsia="da-DK"/>
        </w:rPr>
        <w:t>forlagertank i komplekset benævnt ”</w:t>
      </w:r>
      <w:r>
        <w:rPr>
          <w:shd w:val="clear" w:color="auto" w:fill="FFFFFF"/>
          <w:lang w:eastAsia="da-DK"/>
        </w:rPr>
        <w:t>pre-tank liquid</w:t>
      </w:r>
      <w:r w:rsidRPr="00754E2E">
        <w:rPr>
          <w:shd w:val="clear" w:color="auto" w:fill="FFFFFF"/>
          <w:lang w:eastAsia="da-DK"/>
        </w:rPr>
        <w:t xml:space="preserve">”. </w:t>
      </w:r>
    </w:p>
    <w:p w14:paraId="2161FB9A"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14:paraId="46FE1212"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Fast husdyrgødning og fast lugtende biomasse afle</w:t>
      </w:r>
      <w:r w:rsidRPr="00754E2E">
        <w:rPr>
          <w:shd w:val="clear" w:color="auto" w:fill="FFFFFF"/>
          <w:lang w:eastAsia="da-DK"/>
        </w:rPr>
        <w:softHyphen/>
        <w:t>veres og opbevares i luk</w:t>
      </w:r>
      <w:r w:rsidRPr="00754E2E">
        <w:rPr>
          <w:shd w:val="clear" w:color="auto" w:fill="FFFFFF"/>
          <w:lang w:eastAsia="da-DK"/>
        </w:rPr>
        <w:softHyphen/>
        <w:t xml:space="preserve">ket faststofhal, indtil det føres til forbehandlingshal. </w:t>
      </w:r>
    </w:p>
    <w:p w14:paraId="1C080F30" w14:textId="77777777" w:rsidR="00830052" w:rsidRPr="00754E2E" w:rsidRDefault="00830052" w:rsidP="00830052">
      <w:pPr>
        <w:pStyle w:val="AccepteretTekst"/>
        <w:rPr>
          <w:shd w:val="clear" w:color="auto" w:fill="FFFFFF"/>
          <w:lang w:eastAsia="da-DK"/>
        </w:rPr>
      </w:pPr>
    </w:p>
    <w:p w14:paraId="7C3B6552"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Fast ikke-lugtende biomasse køres til overdækkede stakke i det udendørs planlager. Det kan være dyrket vegetabilsk biomasse og industribio</w:t>
      </w:r>
      <w:r w:rsidRPr="00754E2E">
        <w:rPr>
          <w:shd w:val="clear" w:color="auto" w:fill="FFFFFF"/>
          <w:lang w:eastAsia="da-DK"/>
        </w:rPr>
        <w:softHyphen/>
        <w:t>masse fra for</w:t>
      </w:r>
      <w:r w:rsidRPr="00754E2E">
        <w:rPr>
          <w:shd w:val="clear" w:color="auto" w:fill="FFFFFF"/>
          <w:lang w:eastAsia="da-DK"/>
        </w:rPr>
        <w:softHyphen/>
        <w:t>arbejdning af planter fra. f.eks. fødevare</w:t>
      </w:r>
      <w:r w:rsidRPr="00754E2E">
        <w:rPr>
          <w:shd w:val="clear" w:color="auto" w:fill="FFFFFF"/>
          <w:lang w:eastAsia="da-DK"/>
        </w:rPr>
        <w:softHyphen/>
        <w:t>pro</w:t>
      </w:r>
      <w:r>
        <w:rPr>
          <w:shd w:val="clear" w:color="auto" w:fill="FFFFFF"/>
          <w:lang w:eastAsia="da-DK"/>
        </w:rPr>
        <w:softHyphen/>
      </w:r>
      <w:r w:rsidRPr="00754E2E">
        <w:rPr>
          <w:shd w:val="clear" w:color="auto" w:fill="FFFFFF"/>
          <w:lang w:eastAsia="da-DK"/>
        </w:rPr>
        <w:softHyphen/>
      </w:r>
      <w:r w:rsidRPr="00754E2E">
        <w:rPr>
          <w:shd w:val="clear" w:color="auto" w:fill="FFFFFF"/>
          <w:lang w:eastAsia="da-DK"/>
        </w:rPr>
        <w:softHyphen/>
        <w:t>duktion (roe- og kartoffelpulp, mask, frugt- og grønt</w:t>
      </w:r>
      <w:r w:rsidRPr="00754E2E">
        <w:rPr>
          <w:shd w:val="clear" w:color="auto" w:fill="FFFFFF"/>
          <w:lang w:eastAsia="da-DK"/>
        </w:rPr>
        <w:softHyphen/>
        <w:t>sags</w:t>
      </w:r>
      <w:r w:rsidRPr="00754E2E">
        <w:rPr>
          <w:shd w:val="clear" w:color="auto" w:fill="FFFFFF"/>
          <w:lang w:eastAsia="da-DK"/>
        </w:rPr>
        <w:softHyphen/>
        <w:t xml:space="preserve">affald) og lignende. </w:t>
      </w:r>
      <w:r w:rsidRPr="00754E2E">
        <w:t>Kasseret roepulp vil være en sæsonvare, hvor biomassen påtænkes forbrugt hen over året, indtil der kom</w:t>
      </w:r>
      <w:r w:rsidRPr="00754E2E">
        <w:softHyphen/>
        <w:t>mer friske forsyninger. De øvrige affaldstyper i planlageret tilføres løbende og forbruges løbende.</w:t>
      </w:r>
    </w:p>
    <w:p w14:paraId="0DAB0689" w14:textId="77777777" w:rsidR="00830052" w:rsidRPr="00754E2E" w:rsidRDefault="00830052" w:rsidP="00830052">
      <w:pPr>
        <w:pStyle w:val="AccepteretTekst"/>
        <w:rPr>
          <w:shd w:val="clear" w:color="auto" w:fill="FFFFFF"/>
          <w:lang w:eastAsia="da-DK"/>
        </w:rPr>
      </w:pPr>
    </w:p>
    <w:p w14:paraId="7526601A" w14:textId="77777777" w:rsidR="00830052" w:rsidRDefault="00830052" w:rsidP="00830052">
      <w:pPr>
        <w:pStyle w:val="AccepteretTekst"/>
      </w:pPr>
      <w:r w:rsidRPr="00754E2E">
        <w:t>Visse pumpbare biomasser, såsom glycerin og fedt, pumpes fra udendørs modtageinstallation di</w:t>
      </w:r>
      <w:r w:rsidRPr="00754E2E">
        <w:softHyphen/>
        <w:t>rekte til min</w:t>
      </w:r>
      <w:r w:rsidRPr="00754E2E">
        <w:softHyphen/>
        <w:t xml:space="preserve">dre tankanlæg via separat rørsystem. </w:t>
      </w:r>
    </w:p>
    <w:p w14:paraId="5C41B756" w14:textId="77777777" w:rsidR="00830052" w:rsidRDefault="00830052" w:rsidP="00830052">
      <w:pPr>
        <w:pStyle w:val="AccepteretTekst"/>
      </w:pPr>
    </w:p>
    <w:p w14:paraId="60233BAD" w14:textId="77777777" w:rsidR="00830052" w:rsidRPr="00754E2E" w:rsidRDefault="00830052" w:rsidP="00830052">
      <w:pPr>
        <w:pStyle w:val="AccepteretTekst"/>
      </w:pPr>
      <w:r w:rsidRPr="00754E2E">
        <w:lastRenderedPageBreak/>
        <w:t>Biomasserne, som modtages på anlægget, har forskellige egenskaber, og skal indgå i processen i et afstemt forhold, som sikrer en jævn produk</w:t>
      </w:r>
      <w:r w:rsidRPr="00754E2E">
        <w:softHyphen/>
        <w:t>tion. De pågældende biomasser, som modtages i mindre tankanlæg er meget energirige og skal doseres til processen i en kontrolleret tilførsel. Biomasserne pumpes over i tankene i lukkede sys</w:t>
      </w:r>
      <w:r w:rsidRPr="00754E2E">
        <w:softHyphen/>
        <w:t>temer, hvorfra der ikke kan ske udslip. Ved overpumpning fortrænges luft fra tankene</w:t>
      </w:r>
      <w:r>
        <w:t>. F</w:t>
      </w:r>
      <w:r w:rsidRPr="00754E2E">
        <w:t>or</w:t>
      </w:r>
      <w:r w:rsidRPr="00754E2E">
        <w:softHyphen/>
        <w:t>træng</w:t>
      </w:r>
      <w:r w:rsidRPr="00754E2E">
        <w:softHyphen/>
        <w:t xml:space="preserve">ningsluften afsuges til </w:t>
      </w:r>
      <w:r>
        <w:t>bio</w:t>
      </w:r>
      <w:r w:rsidRPr="00754E2E">
        <w:t xml:space="preserve">filteret. </w:t>
      </w:r>
    </w:p>
    <w:p w14:paraId="42B54918"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tbl>
      <w:tblPr>
        <w:tblStyle w:val="Tabel-Gitter2"/>
        <w:tblW w:w="0" w:type="auto"/>
        <w:tblInd w:w="109" w:type="dxa"/>
        <w:tblLook w:val="04A0" w:firstRow="1" w:lastRow="0" w:firstColumn="1" w:lastColumn="0" w:noHBand="0" w:noVBand="1"/>
      </w:tblPr>
      <w:tblGrid>
        <w:gridCol w:w="1842"/>
        <w:gridCol w:w="5387"/>
        <w:gridCol w:w="1559"/>
      </w:tblGrid>
      <w:tr w:rsidR="00830052" w:rsidRPr="00754E2E" w14:paraId="4198D7F5" w14:textId="77777777" w:rsidTr="007C28B9">
        <w:trPr>
          <w:trHeight w:val="221"/>
        </w:trPr>
        <w:tc>
          <w:tcPr>
            <w:tcW w:w="1842" w:type="dxa"/>
            <w:shd w:val="clear" w:color="auto" w:fill="D9D9D9" w:themeFill="background1" w:themeFillShade="D9"/>
          </w:tcPr>
          <w:p w14:paraId="3FC1F11D" w14:textId="77777777" w:rsidR="00830052" w:rsidRPr="00754E2E" w:rsidRDefault="00830052" w:rsidP="007C28B9">
            <w:pPr>
              <w:spacing w:line="360" w:lineRule="auto"/>
              <w:rPr>
                <w:rFonts w:eastAsia="Verdana" w:cs="Arial"/>
                <w:b/>
                <w:sz w:val="18"/>
                <w:szCs w:val="18"/>
              </w:rPr>
            </w:pPr>
            <w:r w:rsidRPr="00754E2E">
              <w:rPr>
                <w:rFonts w:eastAsia="Verdana" w:cs="Arial"/>
                <w:b/>
                <w:sz w:val="18"/>
                <w:szCs w:val="18"/>
              </w:rPr>
              <w:t>Biomasse</w:t>
            </w:r>
          </w:p>
        </w:tc>
        <w:tc>
          <w:tcPr>
            <w:tcW w:w="5387" w:type="dxa"/>
            <w:shd w:val="clear" w:color="auto" w:fill="D9D9D9" w:themeFill="background1" w:themeFillShade="D9"/>
          </w:tcPr>
          <w:p w14:paraId="0E4BC5BF" w14:textId="77777777" w:rsidR="00830052" w:rsidRPr="00754E2E" w:rsidRDefault="00830052" w:rsidP="007C28B9">
            <w:pPr>
              <w:spacing w:line="360" w:lineRule="auto"/>
              <w:rPr>
                <w:rFonts w:eastAsia="Verdana" w:cs="Arial"/>
                <w:b/>
                <w:sz w:val="18"/>
                <w:szCs w:val="18"/>
              </w:rPr>
            </w:pPr>
            <w:r w:rsidRPr="00754E2E">
              <w:rPr>
                <w:rFonts w:eastAsia="Verdana" w:cs="Arial"/>
                <w:b/>
                <w:sz w:val="18"/>
                <w:szCs w:val="18"/>
              </w:rPr>
              <w:t>Eksempler på biomassetyper</w:t>
            </w:r>
          </w:p>
        </w:tc>
        <w:tc>
          <w:tcPr>
            <w:tcW w:w="1559" w:type="dxa"/>
            <w:shd w:val="clear" w:color="auto" w:fill="D9D9D9" w:themeFill="background1" w:themeFillShade="D9"/>
          </w:tcPr>
          <w:p w14:paraId="0BEDEC8F" w14:textId="77777777" w:rsidR="00830052" w:rsidRPr="00754E2E" w:rsidRDefault="00830052" w:rsidP="007C28B9">
            <w:pPr>
              <w:spacing w:line="360" w:lineRule="auto"/>
              <w:rPr>
                <w:rFonts w:eastAsia="Verdana" w:cs="Arial"/>
                <w:b/>
                <w:sz w:val="18"/>
                <w:szCs w:val="18"/>
              </w:rPr>
            </w:pPr>
            <w:r w:rsidRPr="00754E2E">
              <w:rPr>
                <w:rFonts w:eastAsia="Verdana" w:cs="Arial"/>
                <w:b/>
                <w:sz w:val="18"/>
                <w:szCs w:val="18"/>
              </w:rPr>
              <w:t>Mængde</w:t>
            </w:r>
          </w:p>
        </w:tc>
      </w:tr>
      <w:tr w:rsidR="00830052" w:rsidRPr="00754E2E" w14:paraId="373AD7EE" w14:textId="77777777" w:rsidTr="007C28B9">
        <w:trPr>
          <w:trHeight w:val="209"/>
        </w:trPr>
        <w:tc>
          <w:tcPr>
            <w:tcW w:w="7229" w:type="dxa"/>
            <w:gridSpan w:val="2"/>
          </w:tcPr>
          <w:p w14:paraId="1FA199B6"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Husdyrgødning, fast (opbevares indendørs)</w:t>
            </w:r>
          </w:p>
        </w:tc>
        <w:tc>
          <w:tcPr>
            <w:tcW w:w="1559" w:type="dxa"/>
          </w:tcPr>
          <w:p w14:paraId="1592AE71" w14:textId="77777777" w:rsidR="00830052" w:rsidRPr="00754E2E" w:rsidRDefault="00830052" w:rsidP="007C28B9">
            <w:pPr>
              <w:spacing w:line="360" w:lineRule="auto"/>
              <w:jc w:val="right"/>
              <w:rPr>
                <w:rFonts w:eastAsia="Verdana" w:cs="Arial"/>
                <w:sz w:val="18"/>
                <w:szCs w:val="18"/>
              </w:rPr>
            </w:pPr>
            <w:r w:rsidRPr="00754E2E">
              <w:rPr>
                <w:rFonts w:eastAsia="Verdana" w:cs="Arial"/>
                <w:sz w:val="18"/>
                <w:szCs w:val="18"/>
              </w:rPr>
              <w:t>25.000 tons/år</w:t>
            </w:r>
          </w:p>
        </w:tc>
      </w:tr>
      <w:tr w:rsidR="00830052" w:rsidRPr="00754E2E" w14:paraId="145F6C9E" w14:textId="77777777" w:rsidTr="007C28B9">
        <w:trPr>
          <w:trHeight w:val="209"/>
        </w:trPr>
        <w:tc>
          <w:tcPr>
            <w:tcW w:w="7229" w:type="dxa"/>
            <w:gridSpan w:val="2"/>
          </w:tcPr>
          <w:p w14:paraId="677A85BF"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Husdyrgødning, flydende (opbevares i lukkede tanke)</w:t>
            </w:r>
          </w:p>
        </w:tc>
        <w:tc>
          <w:tcPr>
            <w:tcW w:w="1559" w:type="dxa"/>
          </w:tcPr>
          <w:p w14:paraId="6269EABE" w14:textId="77777777" w:rsidR="00830052" w:rsidRPr="00754E2E" w:rsidRDefault="00830052" w:rsidP="007C28B9">
            <w:pPr>
              <w:spacing w:line="360" w:lineRule="auto"/>
              <w:jc w:val="right"/>
              <w:rPr>
                <w:rFonts w:eastAsia="Verdana" w:cs="Arial"/>
                <w:sz w:val="18"/>
                <w:szCs w:val="18"/>
              </w:rPr>
            </w:pPr>
            <w:r w:rsidRPr="00754E2E">
              <w:rPr>
                <w:rFonts w:eastAsia="Verdana" w:cs="Arial"/>
                <w:sz w:val="18"/>
                <w:szCs w:val="18"/>
              </w:rPr>
              <w:t>75.000 tons/år</w:t>
            </w:r>
          </w:p>
        </w:tc>
      </w:tr>
      <w:tr w:rsidR="00830052" w:rsidRPr="00754E2E" w14:paraId="2DC6AAF2" w14:textId="77777777" w:rsidTr="007C28B9">
        <w:trPr>
          <w:trHeight w:val="209"/>
        </w:trPr>
        <w:tc>
          <w:tcPr>
            <w:tcW w:w="1842" w:type="dxa"/>
          </w:tcPr>
          <w:p w14:paraId="2BD6AAF6"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Industribiomasse – restprodukter fra fødevareproduktion</w:t>
            </w:r>
          </w:p>
        </w:tc>
        <w:tc>
          <w:tcPr>
            <w:tcW w:w="5387" w:type="dxa"/>
          </w:tcPr>
          <w:p w14:paraId="656976BB"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Roepulp, kartoffelpulp, mask fra bryggerier, affald fra rødbede</w:t>
            </w:r>
            <w:r w:rsidRPr="00754E2E">
              <w:rPr>
                <w:rFonts w:eastAsia="Verdana" w:cs="Arial"/>
                <w:sz w:val="18"/>
                <w:szCs w:val="18"/>
              </w:rPr>
              <w:softHyphen/>
              <w:t>produktion, grøntsagsaffald (opbevares i overdækket planla</w:t>
            </w:r>
            <w:r w:rsidRPr="00754E2E">
              <w:rPr>
                <w:rFonts w:eastAsia="Verdana" w:cs="Arial"/>
                <w:sz w:val="18"/>
                <w:szCs w:val="18"/>
              </w:rPr>
              <w:softHyphen/>
              <w:t>ger)</w:t>
            </w:r>
          </w:p>
          <w:p w14:paraId="19FCDC32"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Madaffald fra køkkener, kildesorteret dagrenovation, slagteri</w:t>
            </w:r>
            <w:r w:rsidRPr="00754E2E">
              <w:rPr>
                <w:rFonts w:eastAsia="Verdana" w:cs="Arial"/>
                <w:sz w:val="18"/>
                <w:szCs w:val="18"/>
              </w:rPr>
              <w:softHyphen/>
              <w:t>affald, mavetarmaffald (opbevares indendørs eller i lukkede tanke)</w:t>
            </w:r>
          </w:p>
        </w:tc>
        <w:tc>
          <w:tcPr>
            <w:tcW w:w="1559" w:type="dxa"/>
          </w:tcPr>
          <w:p w14:paraId="14983219" w14:textId="77777777" w:rsidR="00830052" w:rsidRPr="00754E2E" w:rsidRDefault="00830052" w:rsidP="007C28B9">
            <w:pPr>
              <w:spacing w:line="360" w:lineRule="auto"/>
              <w:jc w:val="right"/>
              <w:rPr>
                <w:rFonts w:eastAsia="Verdana" w:cs="Arial"/>
                <w:sz w:val="18"/>
                <w:szCs w:val="18"/>
              </w:rPr>
            </w:pPr>
            <w:r w:rsidRPr="00754E2E">
              <w:rPr>
                <w:rFonts w:eastAsia="Verdana" w:cs="Arial"/>
                <w:sz w:val="18"/>
                <w:szCs w:val="18"/>
              </w:rPr>
              <w:t>175.000 tons/år</w:t>
            </w:r>
          </w:p>
        </w:tc>
      </w:tr>
      <w:tr w:rsidR="00830052" w:rsidRPr="00754E2E" w14:paraId="1C772954" w14:textId="77777777" w:rsidTr="007C28B9">
        <w:trPr>
          <w:trHeight w:val="221"/>
        </w:trPr>
        <w:tc>
          <w:tcPr>
            <w:tcW w:w="7229" w:type="dxa"/>
            <w:gridSpan w:val="2"/>
          </w:tcPr>
          <w:p w14:paraId="3998D2CB"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Dyrket biomasse (opbevares i overdækket planlager)</w:t>
            </w:r>
          </w:p>
        </w:tc>
        <w:tc>
          <w:tcPr>
            <w:tcW w:w="1559" w:type="dxa"/>
          </w:tcPr>
          <w:p w14:paraId="36DB7729" w14:textId="77777777" w:rsidR="00830052" w:rsidRPr="00754E2E" w:rsidRDefault="00830052" w:rsidP="007C28B9">
            <w:pPr>
              <w:spacing w:line="360" w:lineRule="auto"/>
              <w:jc w:val="right"/>
              <w:rPr>
                <w:rFonts w:eastAsia="Verdana" w:cs="Arial"/>
                <w:sz w:val="18"/>
                <w:szCs w:val="18"/>
              </w:rPr>
            </w:pPr>
            <w:r w:rsidRPr="00754E2E">
              <w:rPr>
                <w:rFonts w:eastAsia="Verdana" w:cs="Arial"/>
                <w:sz w:val="18"/>
                <w:szCs w:val="18"/>
              </w:rPr>
              <w:t>25.000 tons/år</w:t>
            </w:r>
          </w:p>
        </w:tc>
      </w:tr>
      <w:tr w:rsidR="00830052" w:rsidRPr="00754E2E" w14:paraId="1D479FDE" w14:textId="77777777" w:rsidTr="007C28B9">
        <w:trPr>
          <w:trHeight w:val="255"/>
        </w:trPr>
        <w:tc>
          <w:tcPr>
            <w:tcW w:w="7229" w:type="dxa"/>
            <w:gridSpan w:val="2"/>
          </w:tcPr>
          <w:p w14:paraId="22792F4B" w14:textId="77777777" w:rsidR="00830052" w:rsidRPr="00754E2E" w:rsidRDefault="00830052" w:rsidP="007C28B9">
            <w:pPr>
              <w:spacing w:line="360" w:lineRule="auto"/>
              <w:rPr>
                <w:rFonts w:eastAsia="Verdana" w:cs="Arial"/>
                <w:sz w:val="18"/>
                <w:szCs w:val="18"/>
              </w:rPr>
            </w:pPr>
            <w:r w:rsidRPr="00754E2E">
              <w:rPr>
                <w:rFonts w:eastAsia="Verdana" w:cs="Arial"/>
                <w:b/>
                <w:sz w:val="18"/>
                <w:szCs w:val="18"/>
              </w:rPr>
              <w:t xml:space="preserve">I alt </w:t>
            </w:r>
          </w:p>
        </w:tc>
        <w:tc>
          <w:tcPr>
            <w:tcW w:w="1559" w:type="dxa"/>
          </w:tcPr>
          <w:p w14:paraId="1E18176E" w14:textId="77777777" w:rsidR="00830052" w:rsidRPr="00754E2E" w:rsidRDefault="00830052" w:rsidP="007C28B9">
            <w:pPr>
              <w:spacing w:line="360" w:lineRule="auto"/>
              <w:jc w:val="right"/>
              <w:rPr>
                <w:rFonts w:eastAsia="Verdana" w:cs="Arial"/>
                <w:sz w:val="18"/>
                <w:szCs w:val="18"/>
              </w:rPr>
            </w:pPr>
            <w:r w:rsidRPr="00754E2E">
              <w:rPr>
                <w:rFonts w:eastAsia="Verdana" w:cs="Arial"/>
                <w:sz w:val="18"/>
                <w:szCs w:val="18"/>
              </w:rPr>
              <w:t>300.000 tons/år</w:t>
            </w:r>
          </w:p>
        </w:tc>
      </w:tr>
    </w:tbl>
    <w:p w14:paraId="5FCCD75F" w14:textId="77777777" w:rsidR="00830052" w:rsidRPr="00A24981"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i/>
          <w:sz w:val="18"/>
          <w:szCs w:val="18"/>
          <w:shd w:val="clear" w:color="auto" w:fill="FFFFFF"/>
          <w:lang w:eastAsia="da-DK"/>
        </w:rPr>
      </w:pPr>
      <w:r w:rsidRPr="00754E2E">
        <w:rPr>
          <w:rFonts w:eastAsia="Times New Roman" w:cs="Arial"/>
          <w:bCs/>
          <w:i/>
          <w:sz w:val="18"/>
          <w:szCs w:val="18"/>
          <w:shd w:val="clear" w:color="auto" w:fill="FFFFFF"/>
          <w:lang w:eastAsia="da-DK"/>
        </w:rPr>
        <w:t>Tabel 1: Virksomhedens planlagte biomassesammensætning</w:t>
      </w:r>
    </w:p>
    <w:p w14:paraId="506F3B8A" w14:textId="77777777" w:rsidR="00830052" w:rsidRPr="00754E2E" w:rsidRDefault="00830052" w:rsidP="00830052">
      <w:pPr>
        <w:pStyle w:val="Overskrift3"/>
        <w:ind w:left="851" w:hanging="851"/>
        <w:rPr>
          <w:shd w:val="clear" w:color="auto" w:fill="FFFFFF"/>
          <w:lang w:eastAsia="da-DK"/>
        </w:rPr>
      </w:pPr>
      <w:r w:rsidRPr="00754E2E">
        <w:rPr>
          <w:shd w:val="clear" w:color="auto" w:fill="FFFFFF"/>
          <w:lang w:eastAsia="da-DK"/>
        </w:rPr>
        <w:t>Planlageret</w:t>
      </w:r>
    </w:p>
    <w:p w14:paraId="564C09C7" w14:textId="77777777" w:rsidR="00830052" w:rsidRPr="00754E2E" w:rsidRDefault="00830052" w:rsidP="00830052">
      <w:pPr>
        <w:pStyle w:val="AccepteretTekst"/>
      </w:pPr>
      <w:r w:rsidRPr="00754E2E">
        <w:rPr>
          <w:shd w:val="clear" w:color="auto" w:fill="FFFFFF"/>
          <w:lang w:eastAsia="da-DK"/>
        </w:rPr>
        <w:t>Planlageret forventes at få en størrelse af 3 ha. opdelt i 6 enheder, hvor de forskellige bio</w:t>
      </w:r>
      <w:r w:rsidRPr="00754E2E">
        <w:rPr>
          <w:shd w:val="clear" w:color="auto" w:fill="FFFFFF"/>
          <w:lang w:eastAsia="da-DK"/>
        </w:rPr>
        <w:softHyphen/>
        <w:t>masse</w:t>
      </w:r>
      <w:r>
        <w:rPr>
          <w:shd w:val="clear" w:color="auto" w:fill="FFFFFF"/>
          <w:lang w:eastAsia="da-DK"/>
        </w:rPr>
        <w:softHyphen/>
      </w:r>
      <w:r w:rsidRPr="00754E2E">
        <w:rPr>
          <w:shd w:val="clear" w:color="auto" w:fill="FFFFFF"/>
          <w:lang w:eastAsia="da-DK"/>
        </w:rPr>
        <w:t xml:space="preserve">typer opbevares hver for sig. </w:t>
      </w:r>
      <w:r w:rsidRPr="00754E2E">
        <w:t>Den enkelte enhed overdækkes med presen</w:t>
      </w:r>
      <w:r w:rsidRPr="00754E2E">
        <w:softHyphen/>
        <w:t>nin</w:t>
      </w:r>
      <w:r w:rsidRPr="00754E2E">
        <w:softHyphen/>
        <w:t>ger, som opfylder kra</w:t>
      </w:r>
      <w:r w:rsidRPr="00754E2E">
        <w:softHyphen/>
        <w:t>vene til ensilagepladser. Biomassen stakkes op til kanten og højere på midten. Der overdækkes direkte på biomassen, så</w:t>
      </w:r>
      <w:r w:rsidRPr="00754E2E">
        <w:softHyphen/>
        <w:t xml:space="preserve"> der ingen luft er mellem overdækning og biomasse.</w:t>
      </w:r>
      <w:r w:rsidRPr="00754E2E">
        <w:rPr>
          <w:rFonts w:asciiTheme="minorHAnsi" w:hAnsiTheme="minorHAnsi"/>
        </w:rPr>
        <w:t xml:space="preserve"> </w:t>
      </w:r>
      <w:r>
        <w:rPr>
          <w:rFonts w:asciiTheme="minorHAnsi" w:hAnsiTheme="minorHAnsi"/>
        </w:rPr>
        <w:t>M</w:t>
      </w:r>
      <w:r w:rsidRPr="00754E2E">
        <w:t xml:space="preserve">ellem de enkelte enheder </w:t>
      </w:r>
      <w:r>
        <w:t xml:space="preserve">af planlageret </w:t>
      </w:r>
      <w:r w:rsidRPr="00754E2E">
        <w:t xml:space="preserve">vil </w:t>
      </w:r>
      <w:r>
        <w:t xml:space="preserve">der </w:t>
      </w:r>
      <w:r w:rsidRPr="00754E2E">
        <w:t>være mindst 1 meter jord</w:t>
      </w:r>
      <w:r>
        <w:t xml:space="preserve">, som </w:t>
      </w:r>
      <w:r w:rsidRPr="00754E2E">
        <w:t>fyld</w:t>
      </w:r>
      <w:r>
        <w:t>es</w:t>
      </w:r>
      <w:r w:rsidRPr="00754E2E">
        <w:t xml:space="preserve"> op til ca. 1 meter under planla</w:t>
      </w:r>
      <w:r>
        <w:softHyphen/>
      </w:r>
      <w:r w:rsidRPr="00754E2E">
        <w:t>gerets kanthøjde</w:t>
      </w:r>
      <w:r>
        <w:t>. O</w:t>
      </w:r>
      <w:r w:rsidRPr="00754E2E">
        <w:t>verdæk</w:t>
      </w:r>
      <w:r w:rsidRPr="00754E2E">
        <w:softHyphen/>
        <w:t xml:space="preserve">ningen fastgøres i jorden. </w:t>
      </w:r>
      <w:r>
        <w:rPr>
          <w:shd w:val="clear" w:color="auto" w:fill="FFFFFF"/>
          <w:lang w:eastAsia="da-DK"/>
        </w:rPr>
        <w:t>F</w:t>
      </w:r>
      <w:r>
        <w:t xml:space="preserve">ylde- og skærefladen på </w:t>
      </w:r>
      <w:r w:rsidRPr="00754E2E">
        <w:t>to sektioner</w:t>
      </w:r>
      <w:r>
        <w:t xml:space="preserve"> vil dog ikke være overdækket.</w:t>
      </w:r>
    </w:p>
    <w:p w14:paraId="3E1FFFAB" w14:textId="77777777" w:rsidR="00830052" w:rsidRPr="00754E2E" w:rsidRDefault="00830052" w:rsidP="00830052">
      <w:pPr>
        <w:pStyle w:val="AccepteretTekst"/>
        <w:rPr>
          <w:bCs/>
        </w:rPr>
      </w:pPr>
    </w:p>
    <w:p w14:paraId="6CA01DEF" w14:textId="0B5340BD" w:rsidR="00830052" w:rsidRPr="00754E2E" w:rsidRDefault="00830052" w:rsidP="00830052">
      <w:pPr>
        <w:pStyle w:val="AccepteretTekst"/>
        <w:rPr>
          <w:bCs/>
        </w:rPr>
      </w:pPr>
      <w:r w:rsidRPr="00754E2E">
        <w:rPr>
          <w:bCs/>
        </w:rPr>
        <w:t xml:space="preserve">Fem sektioner </w:t>
      </w:r>
      <w:r>
        <w:rPr>
          <w:bCs/>
        </w:rPr>
        <w:t xml:space="preserve">vil blive </w:t>
      </w:r>
      <w:r w:rsidRPr="00754E2E">
        <w:rPr>
          <w:bCs/>
        </w:rPr>
        <w:t>anvend</w:t>
      </w:r>
      <w:r>
        <w:rPr>
          <w:bCs/>
        </w:rPr>
        <w:t>t</w:t>
      </w:r>
      <w:r w:rsidRPr="00754E2E">
        <w:rPr>
          <w:bCs/>
        </w:rPr>
        <w:t xml:space="preserve"> til roepulp. Roepulpen </w:t>
      </w:r>
      <w:r>
        <w:rPr>
          <w:bCs/>
        </w:rPr>
        <w:t xml:space="preserve">vil blive </w:t>
      </w:r>
      <w:r w:rsidRPr="00754E2E">
        <w:rPr>
          <w:bCs/>
        </w:rPr>
        <w:t>opbevare</w:t>
      </w:r>
      <w:r>
        <w:rPr>
          <w:bCs/>
        </w:rPr>
        <w:t>t</w:t>
      </w:r>
      <w:r w:rsidRPr="00754E2E">
        <w:rPr>
          <w:bCs/>
        </w:rPr>
        <w:t xml:space="preserve"> gennem flere måneder</w:t>
      </w:r>
      <w:r w:rsidR="00B578C8">
        <w:rPr>
          <w:bCs/>
        </w:rPr>
        <w:t>, men forventes</w:t>
      </w:r>
      <w:r w:rsidR="00A11026">
        <w:rPr>
          <w:bCs/>
        </w:rPr>
        <w:t>,</w:t>
      </w:r>
      <w:r w:rsidR="00B578C8">
        <w:rPr>
          <w:bCs/>
        </w:rPr>
        <w:t xml:space="preserve"> ud fra erfaringer med tilsvarende opbevaring på husdyrbrug, ikke at medføre lugt</w:t>
      </w:r>
      <w:r w:rsidR="00A11026">
        <w:rPr>
          <w:bCs/>
        </w:rPr>
        <w:softHyphen/>
      </w:r>
      <w:r w:rsidR="00B578C8">
        <w:rPr>
          <w:bCs/>
        </w:rPr>
        <w:t>gener</w:t>
      </w:r>
      <w:r w:rsidRPr="00754E2E">
        <w:rPr>
          <w:bCs/>
        </w:rPr>
        <w:t xml:space="preserve">. </w:t>
      </w:r>
    </w:p>
    <w:p w14:paraId="55A9395B" w14:textId="77777777" w:rsidR="00830052" w:rsidRPr="00754E2E" w:rsidRDefault="00830052" w:rsidP="00830052">
      <w:pPr>
        <w:pStyle w:val="AccepteretTekst"/>
        <w:rPr>
          <w:bCs/>
        </w:rPr>
      </w:pPr>
    </w:p>
    <w:p w14:paraId="580A48AD" w14:textId="77777777" w:rsidR="00830052" w:rsidRPr="00754E2E" w:rsidRDefault="00830052" w:rsidP="00830052">
      <w:pPr>
        <w:pStyle w:val="AccepteretTekst"/>
        <w:rPr>
          <w:bCs/>
        </w:rPr>
      </w:pPr>
      <w:r w:rsidRPr="00754E2E">
        <w:rPr>
          <w:bCs/>
        </w:rPr>
        <w:t>Den sidste sektion anvendes til modtagelse af andet plantebaseret biomasseaffald. Græs for</w:t>
      </w:r>
      <w:r>
        <w:rPr>
          <w:bCs/>
        </w:rPr>
        <w:softHyphen/>
      </w:r>
      <w:r w:rsidRPr="00754E2E">
        <w:rPr>
          <w:bCs/>
        </w:rPr>
        <w:t>ven</w:t>
      </w:r>
      <w:r>
        <w:rPr>
          <w:bCs/>
        </w:rPr>
        <w:softHyphen/>
      </w:r>
      <w:r w:rsidRPr="00754E2E">
        <w:rPr>
          <w:bCs/>
        </w:rPr>
        <w:t xml:space="preserve">tes at udgøre en stor andel af biomassen i denne sektion. Græs kan opbevares på den måde uden at medføre lugtgener. I sektionen kan også modtages andre typer biomasse, som kan være våde, og dermed være mere tilbøjelige til at afgive lugt ved længere tids opbevaring. </w:t>
      </w:r>
    </w:p>
    <w:p w14:paraId="1D92EEEA" w14:textId="77777777" w:rsidR="00830052" w:rsidRPr="00754E2E" w:rsidRDefault="00830052" w:rsidP="00830052">
      <w:pPr>
        <w:pStyle w:val="AccepteretTekst"/>
      </w:pPr>
    </w:p>
    <w:p w14:paraId="28E44739" w14:textId="77777777" w:rsidR="00830052" w:rsidRPr="00754E2E" w:rsidRDefault="00830052" w:rsidP="00830052">
      <w:pPr>
        <w:pStyle w:val="AccepteretTekst"/>
      </w:pPr>
      <w:r w:rsidRPr="00754E2E">
        <w:t>Modtagekontrol sikrer at der ikke tilkøres lugtende biomasse til planlageret. Vognlæs med lugtende biomasse vil blive tilført direkte i biogasanlægget</w:t>
      </w:r>
      <w:r>
        <w:t>s proces</w:t>
      </w:r>
      <w:r w:rsidRPr="00754E2E">
        <w:t xml:space="preserve"> eller afvist.</w:t>
      </w:r>
    </w:p>
    <w:p w14:paraId="588D22BB" w14:textId="77777777" w:rsidR="00830052" w:rsidRPr="00754E2E" w:rsidRDefault="00830052" w:rsidP="00830052">
      <w:pPr>
        <w:pStyle w:val="AccepteretTekst"/>
      </w:pPr>
    </w:p>
    <w:p w14:paraId="397A55A6" w14:textId="77777777" w:rsidR="00830052" w:rsidRDefault="00830052" w:rsidP="00830052">
      <w:pPr>
        <w:pStyle w:val="AccepteretTekst"/>
      </w:pPr>
      <w:r w:rsidRPr="00754E2E">
        <w:t xml:space="preserve">Virksomheden </w:t>
      </w:r>
      <w:r>
        <w:t>vil</w:t>
      </w:r>
      <w:r w:rsidRPr="00754E2E">
        <w:t xml:space="preserve"> forebygge lugt fra oplaget af våde biomasser ved at biomasse opbevares </w:t>
      </w:r>
      <w:r>
        <w:t xml:space="preserve">kortere </w:t>
      </w:r>
      <w:r w:rsidRPr="00754E2E">
        <w:t>tid end</w:t>
      </w:r>
      <w:r>
        <w:t xml:space="preserve"> </w:t>
      </w:r>
      <w:r w:rsidRPr="00754E2E">
        <w:t xml:space="preserve">14 dage. For at det kan lade sig gøre, skal personalet kunne skelne de enkelte fraktioner, og have adgang til dem. Sektionen kan derfor ikke drives efter ”sidst ind – først ud” princippet. </w:t>
      </w:r>
    </w:p>
    <w:p w14:paraId="2534827F" w14:textId="77777777" w:rsidR="00830052" w:rsidRPr="00754E2E" w:rsidRDefault="00830052" w:rsidP="00830052">
      <w:pPr>
        <w:pStyle w:val="AccepteretTekst"/>
      </w:pPr>
    </w:p>
    <w:p w14:paraId="23C997E6" w14:textId="13E73DD2" w:rsidR="00830052" w:rsidRPr="00754E2E" w:rsidRDefault="00830052" w:rsidP="00830052">
      <w:pPr>
        <w:pStyle w:val="AccepteretTekst"/>
      </w:pPr>
      <w:r w:rsidRPr="00754E2E">
        <w:rPr>
          <w:shd w:val="clear" w:color="auto" w:fill="FFFFFF"/>
          <w:lang w:eastAsia="da-DK"/>
        </w:rPr>
        <w:t>Fra planla</w:t>
      </w:r>
      <w:r w:rsidRPr="00754E2E">
        <w:rPr>
          <w:shd w:val="clear" w:color="auto" w:fill="FFFFFF"/>
          <w:lang w:eastAsia="da-DK"/>
        </w:rPr>
        <w:softHyphen/>
        <w:t>geret tilkøres biomasse til indfødnings</w:t>
      </w:r>
      <w:r w:rsidRPr="00754E2E">
        <w:rPr>
          <w:shd w:val="clear" w:color="auto" w:fill="FFFFFF"/>
          <w:lang w:eastAsia="da-DK"/>
        </w:rPr>
        <w:softHyphen/>
        <w:t>en</w:t>
      </w:r>
      <w:r w:rsidRPr="00754E2E">
        <w:rPr>
          <w:shd w:val="clear" w:color="auto" w:fill="FFFFFF"/>
          <w:lang w:eastAsia="da-DK"/>
        </w:rPr>
        <w:softHyphen/>
        <w:t>heden for biogasanlægget med en front</w:t>
      </w:r>
      <w:r w:rsidRPr="00754E2E">
        <w:rPr>
          <w:shd w:val="clear" w:color="auto" w:fill="FFFFFF"/>
          <w:lang w:eastAsia="da-DK"/>
        </w:rPr>
        <w:softHyphen/>
        <w:t xml:space="preserve">læsser. </w:t>
      </w:r>
    </w:p>
    <w:p w14:paraId="07D5189E" w14:textId="77777777" w:rsidR="00830052" w:rsidRPr="00754E2E" w:rsidRDefault="00830052" w:rsidP="00830052">
      <w:pPr>
        <w:pStyle w:val="Overskrift3"/>
        <w:ind w:left="851" w:hanging="851"/>
        <w:rPr>
          <w:rFonts w:eastAsia="Times New Roman" w:cs="Arial"/>
          <w:bCs w:val="0"/>
          <w:shd w:val="clear" w:color="auto" w:fill="FFFFFF"/>
          <w:lang w:eastAsia="da-DK"/>
        </w:rPr>
      </w:pPr>
      <w:r w:rsidRPr="00754E2E">
        <w:rPr>
          <w:rFonts w:eastAsia="Times New Roman" w:cs="Arial"/>
          <w:bCs w:val="0"/>
          <w:shd w:val="clear" w:color="auto" w:fill="FFFFFF"/>
          <w:lang w:eastAsia="da-DK"/>
        </w:rPr>
        <w:lastRenderedPageBreak/>
        <w:t>Forbehandling</w:t>
      </w:r>
    </w:p>
    <w:p w14:paraId="151E1282" w14:textId="77777777" w:rsidR="00830052" w:rsidRPr="00754E2E" w:rsidRDefault="00830052" w:rsidP="00830052">
      <w:pPr>
        <w:pStyle w:val="AccepteretTekst"/>
        <w:rPr>
          <w:lang w:eastAsia="da-DK"/>
        </w:rPr>
      </w:pPr>
      <w:r w:rsidRPr="00754E2E">
        <w:rPr>
          <w:lang w:eastAsia="da-DK"/>
        </w:rPr>
        <w:t>Faste biomasser bringes fra planlageret med frontlæsser til et af fire indfødningsanlæg, som op</w:t>
      </w:r>
      <w:r>
        <w:rPr>
          <w:lang w:eastAsia="da-DK"/>
        </w:rPr>
        <w:softHyphen/>
      </w:r>
      <w:r w:rsidRPr="00754E2E">
        <w:rPr>
          <w:lang w:eastAsia="da-DK"/>
        </w:rPr>
        <w:t>stil</w:t>
      </w:r>
      <w:r>
        <w:rPr>
          <w:lang w:eastAsia="da-DK"/>
        </w:rPr>
        <w:softHyphen/>
      </w:r>
      <w:r w:rsidRPr="00754E2E">
        <w:rPr>
          <w:lang w:eastAsia="da-DK"/>
        </w:rPr>
        <w:t>les mellem planlageret og biogasanlægget. Efter indfødningsanlægget passerer biomassen et ned</w:t>
      </w:r>
      <w:r w:rsidRPr="00754E2E">
        <w:rPr>
          <w:lang w:eastAsia="da-DK"/>
        </w:rPr>
        <w:softHyphen/>
        <w:t>delingsanlæg.</w:t>
      </w:r>
    </w:p>
    <w:p w14:paraId="3DB8C60A" w14:textId="77777777" w:rsidR="00830052" w:rsidRPr="00754E2E" w:rsidRDefault="00830052" w:rsidP="00830052">
      <w:pPr>
        <w:pStyle w:val="AccepteretTekst"/>
        <w:rPr>
          <w:lang w:eastAsia="da-DK"/>
        </w:rPr>
      </w:pPr>
    </w:p>
    <w:p w14:paraId="74924C0A" w14:textId="77777777" w:rsidR="00830052" w:rsidRPr="00754E2E" w:rsidRDefault="00830052" w:rsidP="00830052">
      <w:pPr>
        <w:pStyle w:val="AccepteretTekst"/>
        <w:jc w:val="center"/>
        <w:rPr>
          <w:lang w:eastAsia="da-DK"/>
        </w:rPr>
      </w:pPr>
      <w:r w:rsidRPr="00754E2E">
        <w:rPr>
          <w:noProof/>
          <w:lang w:eastAsia="da-DK"/>
        </w:rPr>
        <w:drawing>
          <wp:inline distT="0" distB="0" distL="0" distR="0" wp14:anchorId="503AA8F8" wp14:editId="75710C28">
            <wp:extent cx="3172021" cy="4556760"/>
            <wp:effectExtent l="0" t="0" r="9525"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8927" t="14654" r="40436" b="7098"/>
                    <a:stretch/>
                  </pic:blipFill>
                  <pic:spPr bwMode="auto">
                    <a:xfrm>
                      <a:off x="0" y="0"/>
                      <a:ext cx="3170214" cy="4554164"/>
                    </a:xfrm>
                    <a:prstGeom prst="rect">
                      <a:avLst/>
                    </a:prstGeom>
                    <a:ln>
                      <a:noFill/>
                    </a:ln>
                    <a:extLst>
                      <a:ext uri="{53640926-AAD7-44D8-BBD7-CCE9431645EC}">
                        <a14:shadowObscured xmlns:a14="http://schemas.microsoft.com/office/drawing/2010/main"/>
                      </a:ext>
                    </a:extLst>
                  </pic:spPr>
                </pic:pic>
              </a:graphicData>
            </a:graphic>
          </wp:inline>
        </w:drawing>
      </w:r>
    </w:p>
    <w:p w14:paraId="2B7C16BE" w14:textId="77777777" w:rsidR="00830052" w:rsidRPr="00754E2E" w:rsidRDefault="00830052" w:rsidP="00830052">
      <w:pPr>
        <w:keepNext/>
      </w:pPr>
    </w:p>
    <w:p w14:paraId="52813B48" w14:textId="09DAB2A5" w:rsidR="00830052" w:rsidRPr="00754E2E" w:rsidRDefault="00830052" w:rsidP="00830052">
      <w:pPr>
        <w:pStyle w:val="Billedtekst"/>
        <w:jc w:val="center"/>
        <w:rPr>
          <w:lang w:eastAsia="da-DK"/>
        </w:rPr>
      </w:pPr>
      <w:r w:rsidRPr="00754E2E">
        <w:t xml:space="preserve">Figur </w:t>
      </w:r>
      <w:fldSimple w:instr=" SEQ Figur \* ARABIC ">
        <w:r w:rsidR="007C3E39">
          <w:rPr>
            <w:noProof/>
          </w:rPr>
          <w:t>3</w:t>
        </w:r>
      </w:fldSimple>
      <w:r w:rsidRPr="00754E2E">
        <w:t xml:space="preserve"> eksempler på indfødningsanlæg</w:t>
      </w:r>
    </w:p>
    <w:p w14:paraId="42CC2534"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Flydende biomasse pumpes til forlagertank</w:t>
      </w:r>
      <w:r>
        <w:rPr>
          <w:shd w:val="clear" w:color="auto" w:fill="FFFFFF"/>
          <w:lang w:eastAsia="da-DK"/>
        </w:rPr>
        <w:t xml:space="preserve"> og blandes med </w:t>
      </w:r>
      <w:r w:rsidRPr="00754E2E">
        <w:rPr>
          <w:shd w:val="clear" w:color="auto" w:fill="FFFFFF"/>
          <w:lang w:eastAsia="da-DK"/>
        </w:rPr>
        <w:t>fast, neddelt biomasse i et lukket blan</w:t>
      </w:r>
      <w:r>
        <w:rPr>
          <w:shd w:val="clear" w:color="auto" w:fill="FFFFFF"/>
          <w:lang w:eastAsia="da-DK"/>
        </w:rPr>
        <w:softHyphen/>
      </w:r>
      <w:r w:rsidRPr="00754E2E">
        <w:rPr>
          <w:shd w:val="clear" w:color="auto" w:fill="FFFFFF"/>
          <w:lang w:eastAsia="da-DK"/>
        </w:rPr>
        <w:t>deanlæg, før det ledes til procestankene. Her varmes det op til ca. 50 °C vha. over</w:t>
      </w:r>
      <w:r w:rsidRPr="00754E2E">
        <w:rPr>
          <w:shd w:val="clear" w:color="auto" w:fill="FFFFFF"/>
          <w:lang w:eastAsia="da-DK"/>
        </w:rPr>
        <w:softHyphen/>
        <w:t>skuds</w:t>
      </w:r>
      <w:r w:rsidRPr="00754E2E">
        <w:rPr>
          <w:shd w:val="clear" w:color="auto" w:fill="FFFFFF"/>
          <w:lang w:eastAsia="da-DK"/>
        </w:rPr>
        <w:softHyphen/>
        <w:t>varme fra opgraderingsanlægget, som opvarmes ved det naturgasfyrede kedelanlæg.</w:t>
      </w:r>
    </w:p>
    <w:p w14:paraId="2CBC12E2" w14:textId="77777777" w:rsidR="00830052" w:rsidRPr="00754E2E" w:rsidRDefault="00830052" w:rsidP="00830052">
      <w:pPr>
        <w:pStyle w:val="Overskrift3"/>
        <w:ind w:left="851" w:hanging="851"/>
        <w:rPr>
          <w:rFonts w:eastAsia="Times New Roman" w:cs="Arial"/>
          <w:bCs w:val="0"/>
          <w:shd w:val="clear" w:color="auto" w:fill="FFFFFF"/>
          <w:lang w:eastAsia="da-DK"/>
        </w:rPr>
      </w:pPr>
      <w:r w:rsidRPr="00754E2E">
        <w:rPr>
          <w:rFonts w:eastAsia="Times New Roman" w:cs="Arial"/>
          <w:bCs w:val="0"/>
          <w:shd w:val="clear" w:color="auto" w:fill="FFFFFF"/>
          <w:lang w:eastAsia="da-DK"/>
        </w:rPr>
        <w:t>Biogasprocessen</w:t>
      </w:r>
    </w:p>
    <w:p w14:paraId="462D3D85"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Biogasreaktorerne er lukkede og drives under anaerobe forhold, hvor biogas dannes. De organiske biomasser afgasses under omrøring ved en så vidt muligt konstant tem</w:t>
      </w:r>
      <w:r w:rsidRPr="00754E2E">
        <w:rPr>
          <w:shd w:val="clear" w:color="auto" w:fill="FFFFFF"/>
          <w:lang w:eastAsia="da-DK"/>
        </w:rPr>
        <w:softHyphen/>
      </w:r>
      <w:r w:rsidRPr="00754E2E">
        <w:rPr>
          <w:shd w:val="clear" w:color="auto" w:fill="FFFFFF"/>
          <w:lang w:eastAsia="da-DK"/>
        </w:rPr>
        <w:softHyphen/>
      </w:r>
      <w:r w:rsidRPr="00754E2E">
        <w:rPr>
          <w:shd w:val="clear" w:color="auto" w:fill="FFFFFF"/>
          <w:lang w:eastAsia="da-DK"/>
        </w:rPr>
        <w:softHyphen/>
        <w:t>pe</w:t>
      </w:r>
      <w:r w:rsidRPr="00754E2E">
        <w:rPr>
          <w:shd w:val="clear" w:color="auto" w:fill="FFFFFF"/>
          <w:lang w:eastAsia="da-DK"/>
        </w:rPr>
        <w:softHyphen/>
      </w:r>
      <w:r w:rsidRPr="00754E2E">
        <w:rPr>
          <w:shd w:val="clear" w:color="auto" w:fill="FFFFFF"/>
          <w:lang w:eastAsia="da-DK"/>
        </w:rPr>
        <w:softHyphen/>
        <w:t>ratur. Temperaturen kan ligge i intervallet 35 - 50 °C.</w:t>
      </w:r>
    </w:p>
    <w:p w14:paraId="509DF3DA"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14:paraId="56A0D88C"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Efter minimum 25 døgn i procestankene føres biomassen via varmeveksler-systemet til en ikke-op</w:t>
      </w:r>
      <w:r>
        <w:rPr>
          <w:shd w:val="clear" w:color="auto" w:fill="FFFFFF"/>
          <w:lang w:eastAsia="da-DK"/>
        </w:rPr>
        <w:softHyphen/>
      </w:r>
      <w:r w:rsidRPr="00754E2E">
        <w:rPr>
          <w:shd w:val="clear" w:color="auto" w:fill="FFFFFF"/>
          <w:lang w:eastAsia="da-DK"/>
        </w:rPr>
        <w:softHyphen/>
        <w:t>var</w:t>
      </w:r>
      <w:r w:rsidRPr="00754E2E">
        <w:rPr>
          <w:shd w:val="clear" w:color="auto" w:fill="FFFFFF"/>
          <w:lang w:eastAsia="da-DK"/>
        </w:rPr>
        <w:softHyphen/>
        <w:t>met efterlager</w:t>
      </w:r>
      <w:r w:rsidRPr="00754E2E">
        <w:rPr>
          <w:shd w:val="clear" w:color="auto" w:fill="FFFFFF"/>
          <w:lang w:eastAsia="da-DK"/>
        </w:rPr>
        <w:softHyphen/>
        <w:t xml:space="preserve">tank, hvor biomassen afkøles og biogasprocessen ophører. </w:t>
      </w:r>
    </w:p>
    <w:p w14:paraId="73A05157" w14:textId="77777777" w:rsidR="00830052" w:rsidRPr="00754E2E" w:rsidRDefault="00830052" w:rsidP="00830052">
      <w:pPr>
        <w:pStyle w:val="Overskrift3"/>
        <w:ind w:left="851" w:hanging="851"/>
        <w:rPr>
          <w:shd w:val="clear" w:color="auto" w:fill="FFFFFF"/>
          <w:lang w:eastAsia="da-DK"/>
        </w:rPr>
      </w:pPr>
      <w:r w:rsidRPr="00754E2E">
        <w:rPr>
          <w:shd w:val="clear" w:color="auto" w:fill="FFFFFF"/>
          <w:lang w:eastAsia="da-DK"/>
        </w:rPr>
        <w:lastRenderedPageBreak/>
        <w:t>Hygiejnisering</w:t>
      </w:r>
    </w:p>
    <w:p w14:paraId="685D78AE" w14:textId="77777777" w:rsidR="00830052" w:rsidRPr="00754E2E" w:rsidRDefault="00830052" w:rsidP="00830052">
      <w:pPr>
        <w:pStyle w:val="AccepteretTekst"/>
        <w:rPr>
          <w:lang w:eastAsia="da-DK"/>
        </w:rPr>
      </w:pPr>
      <w:r w:rsidRPr="00754E2E">
        <w:rPr>
          <w:lang w:eastAsia="da-DK"/>
        </w:rPr>
        <w:t>Animalsk biomasseaffald skal hygiejniseres før brug i biogasanlæg. Procesdiagrammet i miljøan</w:t>
      </w:r>
      <w:r w:rsidRPr="00754E2E">
        <w:rPr>
          <w:lang w:eastAsia="da-DK"/>
        </w:rPr>
        <w:softHyphen/>
        <w:t xml:space="preserve">søgningens bilag 4 viser en beholder, hvor </w:t>
      </w:r>
      <w:r>
        <w:rPr>
          <w:lang w:eastAsia="da-DK"/>
        </w:rPr>
        <w:t xml:space="preserve">de relevante </w:t>
      </w:r>
      <w:r w:rsidRPr="00754E2E">
        <w:rPr>
          <w:lang w:eastAsia="da-DK"/>
        </w:rPr>
        <w:t>biomasse</w:t>
      </w:r>
      <w:r>
        <w:rPr>
          <w:lang w:eastAsia="da-DK"/>
        </w:rPr>
        <w:t>r</w:t>
      </w:r>
      <w:r w:rsidRPr="00754E2E">
        <w:rPr>
          <w:lang w:eastAsia="da-DK"/>
        </w:rPr>
        <w:t xml:space="preserve"> opvarmes til 70 grader Celsius i 1 time. </w:t>
      </w:r>
    </w:p>
    <w:p w14:paraId="64EB91A3" w14:textId="77777777" w:rsidR="00830052" w:rsidRPr="00754E2E" w:rsidRDefault="00830052" w:rsidP="00830052">
      <w:pPr>
        <w:pStyle w:val="AccepteretTekst"/>
        <w:rPr>
          <w:lang w:eastAsia="da-DK"/>
        </w:rPr>
      </w:pPr>
    </w:p>
    <w:p w14:paraId="3C3EFFAB" w14:textId="42772280" w:rsidR="00830052" w:rsidRPr="00754E2E" w:rsidRDefault="00830052" w:rsidP="00830052">
      <w:pPr>
        <w:pStyle w:val="AccepteretTekst"/>
        <w:rPr>
          <w:lang w:eastAsia="da-DK"/>
        </w:rPr>
      </w:pPr>
      <w:r w:rsidRPr="00754E2E">
        <w:rPr>
          <w:lang w:eastAsia="da-DK"/>
        </w:rPr>
        <w:t>Hygiejniseringen foregår i ”</w:t>
      </w:r>
      <w:r>
        <w:rPr>
          <w:lang w:eastAsia="da-DK"/>
        </w:rPr>
        <w:t>Process building</w:t>
      </w:r>
      <w:r w:rsidRPr="00754E2E">
        <w:rPr>
          <w:lang w:eastAsia="da-DK"/>
        </w:rPr>
        <w:t xml:space="preserve">”, jf. oversigtsplanen i </w:t>
      </w:r>
      <w:r w:rsidRPr="00754E2E">
        <w:rPr>
          <w:lang w:eastAsia="da-DK"/>
        </w:rPr>
        <w:fldChar w:fldCharType="begin"/>
      </w:r>
      <w:r w:rsidRPr="00754E2E">
        <w:rPr>
          <w:lang w:eastAsia="da-DK"/>
        </w:rPr>
        <w:instrText xml:space="preserve"> REF _Ref536172676 \h  \* MERGEFORMAT </w:instrText>
      </w:r>
      <w:r w:rsidRPr="00754E2E">
        <w:rPr>
          <w:lang w:eastAsia="da-DK"/>
        </w:rPr>
      </w:r>
      <w:r w:rsidRPr="00754E2E">
        <w:rPr>
          <w:lang w:eastAsia="da-DK"/>
        </w:rPr>
        <w:fldChar w:fldCharType="separate"/>
      </w:r>
      <w:r w:rsidR="007C3E39" w:rsidRPr="00754E2E">
        <w:t xml:space="preserve">Figur </w:t>
      </w:r>
      <w:r w:rsidR="007C3E39">
        <w:rPr>
          <w:noProof/>
        </w:rPr>
        <w:t>2</w:t>
      </w:r>
      <w:r w:rsidRPr="00754E2E">
        <w:rPr>
          <w:lang w:eastAsia="da-DK"/>
        </w:rPr>
        <w:fldChar w:fldCharType="end"/>
      </w:r>
      <w:r w:rsidRPr="00754E2E">
        <w:rPr>
          <w:lang w:eastAsia="da-DK"/>
        </w:rPr>
        <w:t>.</w:t>
      </w:r>
    </w:p>
    <w:p w14:paraId="57E31AB6" w14:textId="77777777" w:rsidR="00830052" w:rsidRPr="00754E2E" w:rsidRDefault="00830052" w:rsidP="00830052">
      <w:pPr>
        <w:pStyle w:val="Overskrift3"/>
        <w:ind w:left="851" w:hanging="851"/>
        <w:rPr>
          <w:rFonts w:eastAsia="Times New Roman" w:cs="Arial"/>
          <w:bCs w:val="0"/>
          <w:shd w:val="clear" w:color="auto" w:fill="FFFFFF"/>
          <w:lang w:eastAsia="da-DK"/>
        </w:rPr>
      </w:pPr>
      <w:r w:rsidRPr="00754E2E">
        <w:rPr>
          <w:rFonts w:eastAsia="Times New Roman" w:cs="Arial"/>
          <w:bCs w:val="0"/>
          <w:shd w:val="clear" w:color="auto" w:fill="FFFFFF"/>
          <w:lang w:eastAsia="da-DK"/>
        </w:rPr>
        <w:t>Efterlagertanke</w:t>
      </w:r>
    </w:p>
    <w:p w14:paraId="3E849EEB"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Den afgassede biomasse opbevares i uopvarme</w:t>
      </w:r>
      <w:r>
        <w:rPr>
          <w:shd w:val="clear" w:color="auto" w:fill="FFFFFF"/>
          <w:lang w:eastAsia="da-DK"/>
        </w:rPr>
        <w:t>t</w:t>
      </w:r>
      <w:r w:rsidRPr="00754E2E">
        <w:rPr>
          <w:shd w:val="clear" w:color="auto" w:fill="FFFFFF"/>
          <w:lang w:eastAsia="da-DK"/>
        </w:rPr>
        <w:t xml:space="preserve"> efterlagertank</w:t>
      </w:r>
      <w:r>
        <w:rPr>
          <w:shd w:val="clear" w:color="auto" w:fill="FFFFFF"/>
          <w:lang w:eastAsia="da-DK"/>
        </w:rPr>
        <w:t>.</w:t>
      </w:r>
      <w:r w:rsidRPr="00754E2E">
        <w:t xml:space="preserve"> </w:t>
      </w:r>
      <w:r w:rsidRPr="00754E2E">
        <w:rPr>
          <w:shd w:val="clear" w:color="auto" w:fill="FFFFFF"/>
          <w:lang w:eastAsia="da-DK"/>
        </w:rPr>
        <w:t>Efterlagertanken</w:t>
      </w:r>
      <w:r>
        <w:rPr>
          <w:shd w:val="clear" w:color="auto" w:fill="FFFFFF"/>
          <w:lang w:eastAsia="da-DK"/>
        </w:rPr>
        <w:t xml:space="preserve"> </w:t>
      </w:r>
      <w:r w:rsidRPr="00754E2E">
        <w:rPr>
          <w:shd w:val="clear" w:color="auto" w:fill="FFFFFF"/>
          <w:lang w:eastAsia="da-DK"/>
        </w:rPr>
        <w:t xml:space="preserve">er </w:t>
      </w:r>
      <w:r>
        <w:rPr>
          <w:shd w:val="clear" w:color="auto" w:fill="FFFFFF"/>
          <w:lang w:eastAsia="da-DK"/>
        </w:rPr>
        <w:t>en</w:t>
      </w:r>
      <w:r w:rsidRPr="00754E2E">
        <w:rPr>
          <w:shd w:val="clear" w:color="auto" w:fill="FFFFFF"/>
          <w:lang w:eastAsia="da-DK"/>
        </w:rPr>
        <w:t xml:space="preserve"> over</w:t>
      </w:r>
      <w:r>
        <w:rPr>
          <w:shd w:val="clear" w:color="auto" w:fill="FFFFFF"/>
          <w:lang w:eastAsia="da-DK"/>
        </w:rPr>
        <w:softHyphen/>
      </w:r>
      <w:r w:rsidRPr="00754E2E">
        <w:rPr>
          <w:shd w:val="clear" w:color="auto" w:fill="FFFFFF"/>
          <w:lang w:eastAsia="da-DK"/>
        </w:rPr>
        <w:t>dække</w:t>
      </w:r>
      <w:r>
        <w:rPr>
          <w:shd w:val="clear" w:color="auto" w:fill="FFFFFF"/>
          <w:lang w:eastAsia="da-DK"/>
        </w:rPr>
        <w:t>t</w:t>
      </w:r>
      <w:r w:rsidRPr="00754E2E">
        <w:rPr>
          <w:shd w:val="clear" w:color="auto" w:fill="FFFFFF"/>
          <w:lang w:eastAsia="da-DK"/>
        </w:rPr>
        <w:t xml:space="preserve"> gyllebeholder udført i beton, med et volumen på 6.000 m</w:t>
      </w:r>
      <w:r w:rsidRPr="00754E2E">
        <w:rPr>
          <w:shd w:val="clear" w:color="auto" w:fill="FFFFFF"/>
          <w:vertAlign w:val="superscript"/>
          <w:lang w:eastAsia="da-DK"/>
        </w:rPr>
        <w:t>3</w:t>
      </w:r>
      <w:r w:rsidRPr="00754E2E">
        <w:rPr>
          <w:shd w:val="clear" w:color="auto" w:fill="FFFFFF"/>
          <w:lang w:eastAsia="da-DK"/>
        </w:rPr>
        <w:t xml:space="preserve">. </w:t>
      </w:r>
      <w:r>
        <w:rPr>
          <w:shd w:val="clear" w:color="auto" w:fill="FFFFFF"/>
          <w:lang w:eastAsia="da-DK"/>
        </w:rPr>
        <w:t xml:space="preserve"> </w:t>
      </w:r>
    </w:p>
    <w:p w14:paraId="00D17F4E" w14:textId="77777777" w:rsidR="00830052" w:rsidRPr="00754E2E" w:rsidRDefault="00830052" w:rsidP="00830052">
      <w:pPr>
        <w:pStyle w:val="AccepteretTekst"/>
        <w:rPr>
          <w:shd w:val="clear" w:color="auto" w:fill="FFFFFF"/>
          <w:lang w:eastAsia="da-DK"/>
        </w:rPr>
      </w:pPr>
    </w:p>
    <w:p w14:paraId="000D9653"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 xml:space="preserve">På årsbasis forventes at </w:t>
      </w:r>
      <w:r>
        <w:rPr>
          <w:shd w:val="clear" w:color="auto" w:fill="FFFFFF"/>
          <w:lang w:eastAsia="da-DK"/>
        </w:rPr>
        <w:t xml:space="preserve">op til </w:t>
      </w:r>
      <w:r w:rsidRPr="00754E2E">
        <w:rPr>
          <w:shd w:val="clear" w:color="auto" w:fill="FFFFFF"/>
          <w:lang w:eastAsia="da-DK"/>
        </w:rPr>
        <w:t>ca. 285.000 ton afgasset biomasse passerer efterlagertankene, hvilket sva</w:t>
      </w:r>
      <w:r>
        <w:rPr>
          <w:shd w:val="clear" w:color="auto" w:fill="FFFFFF"/>
          <w:lang w:eastAsia="da-DK"/>
        </w:rPr>
        <w:softHyphen/>
      </w:r>
      <w:r w:rsidRPr="00754E2E">
        <w:rPr>
          <w:shd w:val="clear" w:color="auto" w:fill="FFFFFF"/>
          <w:lang w:eastAsia="da-DK"/>
        </w:rPr>
        <w:t xml:space="preserve">rer til ca. 93 % af den </w:t>
      </w:r>
      <w:r>
        <w:rPr>
          <w:shd w:val="clear" w:color="auto" w:fill="FFFFFF"/>
          <w:lang w:eastAsia="da-DK"/>
        </w:rPr>
        <w:t xml:space="preserve">tilladte maksimale mængde </w:t>
      </w:r>
      <w:r w:rsidRPr="00754E2E">
        <w:rPr>
          <w:shd w:val="clear" w:color="auto" w:fill="FFFFFF"/>
          <w:lang w:eastAsia="da-DK"/>
        </w:rPr>
        <w:t>indkomne biomas</w:t>
      </w:r>
      <w:r w:rsidRPr="00754E2E">
        <w:rPr>
          <w:shd w:val="clear" w:color="auto" w:fill="FFFFFF"/>
          <w:lang w:eastAsia="da-DK"/>
        </w:rPr>
        <w:softHyphen/>
        <w:t>se. Opbevarings</w:t>
      </w:r>
      <w:r>
        <w:rPr>
          <w:shd w:val="clear" w:color="auto" w:fill="FFFFFF"/>
          <w:lang w:eastAsia="da-DK"/>
        </w:rPr>
        <w:softHyphen/>
      </w:r>
      <w:r w:rsidRPr="00754E2E">
        <w:rPr>
          <w:shd w:val="clear" w:color="auto" w:fill="FFFFFF"/>
          <w:lang w:eastAsia="da-DK"/>
        </w:rPr>
        <w:t xml:space="preserve">kapaciteten på anlægget er ca. </w:t>
      </w:r>
      <w:r>
        <w:rPr>
          <w:shd w:val="clear" w:color="auto" w:fill="FFFFFF"/>
          <w:lang w:eastAsia="da-DK"/>
        </w:rPr>
        <w:t>en</w:t>
      </w:r>
      <w:r w:rsidRPr="00754E2E">
        <w:rPr>
          <w:shd w:val="clear" w:color="auto" w:fill="FFFFFF"/>
          <w:lang w:eastAsia="da-DK"/>
        </w:rPr>
        <w:t xml:space="preserve"> uges produktion. </w:t>
      </w:r>
    </w:p>
    <w:p w14:paraId="244CB078" w14:textId="77777777" w:rsidR="00830052" w:rsidRPr="00754E2E" w:rsidRDefault="00830052" w:rsidP="00830052">
      <w:pPr>
        <w:pStyle w:val="AccepteretTekst"/>
        <w:rPr>
          <w:shd w:val="clear" w:color="auto" w:fill="FFFFFF"/>
          <w:lang w:eastAsia="da-DK"/>
        </w:rPr>
      </w:pPr>
    </w:p>
    <w:p w14:paraId="2D1AA10E" w14:textId="77777777" w:rsidR="00830052" w:rsidRPr="00754E2E" w:rsidRDefault="00830052" w:rsidP="00830052">
      <w:pPr>
        <w:pStyle w:val="AccepteretTekst"/>
      </w:pPr>
      <w:r w:rsidRPr="00754E2E">
        <w:rPr>
          <w:shd w:val="clear" w:color="auto" w:fill="FFFFFF"/>
          <w:lang w:eastAsia="da-DK"/>
        </w:rPr>
        <w:t xml:space="preserve">Fra efterlagertankene føres biomassen </w:t>
      </w:r>
      <w:r>
        <w:rPr>
          <w:shd w:val="clear" w:color="auto" w:fill="FFFFFF"/>
          <w:lang w:eastAsia="da-DK"/>
        </w:rPr>
        <w:t xml:space="preserve">via buffertank </w:t>
      </w:r>
      <w:r w:rsidRPr="00754E2E">
        <w:rPr>
          <w:shd w:val="clear" w:color="auto" w:fill="FFFFFF"/>
          <w:lang w:eastAsia="da-DK"/>
        </w:rPr>
        <w:t>til indendørs udleveringsstation, hvorfra den afhen</w:t>
      </w:r>
      <w:r w:rsidRPr="00754E2E">
        <w:rPr>
          <w:shd w:val="clear" w:color="auto" w:fill="FFFFFF"/>
          <w:lang w:eastAsia="da-DK"/>
        </w:rPr>
        <w:softHyphen/>
        <w:t xml:space="preserve">tes til </w:t>
      </w:r>
      <w:r w:rsidRPr="00754E2E">
        <w:t xml:space="preserve">nyttiggørelse ved udbringning på landbrugsjord. </w:t>
      </w:r>
    </w:p>
    <w:p w14:paraId="71A15EF3" w14:textId="77777777" w:rsidR="00830052" w:rsidRPr="00754E2E" w:rsidRDefault="00830052" w:rsidP="00830052">
      <w:pPr>
        <w:pStyle w:val="AccepteretTekst"/>
        <w:rPr>
          <w:shd w:val="clear" w:color="auto" w:fill="FFFFFF"/>
          <w:lang w:eastAsia="da-DK"/>
        </w:rPr>
      </w:pPr>
    </w:p>
    <w:p w14:paraId="56C49610"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Efterlagertanken er forbundet med opsamlings</w:t>
      </w:r>
      <w:r w:rsidRPr="00754E2E">
        <w:rPr>
          <w:shd w:val="clear" w:color="auto" w:fill="FFFFFF"/>
          <w:lang w:eastAsia="da-DK"/>
        </w:rPr>
        <w:softHyphen/>
        <w:t>sys</w:t>
      </w:r>
      <w:r w:rsidRPr="00754E2E">
        <w:rPr>
          <w:shd w:val="clear" w:color="auto" w:fill="FFFFFF"/>
          <w:lang w:eastAsia="da-DK"/>
        </w:rPr>
        <w:softHyphen/>
        <w:t xml:space="preserve">temet for biogas, idet </w:t>
      </w:r>
      <w:r>
        <w:rPr>
          <w:shd w:val="clear" w:color="auto" w:fill="FFFFFF"/>
          <w:lang w:eastAsia="da-DK"/>
        </w:rPr>
        <w:t>det gastætte gaslager etab</w:t>
      </w:r>
      <w:r>
        <w:rPr>
          <w:shd w:val="clear" w:color="auto" w:fill="FFFFFF"/>
          <w:lang w:eastAsia="da-DK"/>
        </w:rPr>
        <w:softHyphen/>
        <w:t>leres ovenpå efterlagertanken.</w:t>
      </w:r>
    </w:p>
    <w:p w14:paraId="4EBDB6C2" w14:textId="77777777" w:rsidR="00830052" w:rsidRPr="00754E2E" w:rsidRDefault="00830052" w:rsidP="00830052">
      <w:pPr>
        <w:pStyle w:val="Overskrift3"/>
        <w:ind w:left="851" w:hanging="851"/>
      </w:pPr>
      <w:r w:rsidRPr="00754E2E">
        <w:t>Biogaslager</w:t>
      </w:r>
    </w:p>
    <w:p w14:paraId="5F190D3C"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Den dannede biogas oplagres i gaslager</w:t>
      </w:r>
      <w:r>
        <w:rPr>
          <w:shd w:val="clear" w:color="auto" w:fill="FFFFFF"/>
          <w:lang w:eastAsia="da-DK"/>
        </w:rPr>
        <w:t xml:space="preserve">et over efterlagertanken, hvor gaslageret har </w:t>
      </w:r>
      <w:r w:rsidRPr="00754E2E">
        <w:rPr>
          <w:shd w:val="clear" w:color="auto" w:fill="FFFFFF"/>
          <w:lang w:eastAsia="da-DK"/>
        </w:rPr>
        <w:t>et volumen på ca. 4.</w:t>
      </w:r>
      <w:r>
        <w:rPr>
          <w:shd w:val="clear" w:color="auto" w:fill="FFFFFF"/>
          <w:lang w:eastAsia="da-DK"/>
        </w:rPr>
        <w:t>8</w:t>
      </w:r>
      <w:r w:rsidRPr="00754E2E">
        <w:rPr>
          <w:shd w:val="clear" w:color="auto" w:fill="FFFFFF"/>
          <w:lang w:eastAsia="da-DK"/>
        </w:rPr>
        <w:t>00 m</w:t>
      </w:r>
      <w:r w:rsidRPr="00754E2E">
        <w:rPr>
          <w:shd w:val="clear" w:color="auto" w:fill="FFFFFF"/>
          <w:vertAlign w:val="superscript"/>
          <w:lang w:eastAsia="da-DK"/>
        </w:rPr>
        <w:t>3</w:t>
      </w:r>
      <w:r w:rsidRPr="00754E2E">
        <w:rPr>
          <w:shd w:val="clear" w:color="auto" w:fill="FFFFFF"/>
          <w:lang w:eastAsia="da-DK"/>
        </w:rPr>
        <w:t>. Derudover findes der og</w:t>
      </w:r>
      <w:r w:rsidRPr="00754E2E">
        <w:rPr>
          <w:shd w:val="clear" w:color="auto" w:fill="FFFFFF"/>
          <w:lang w:eastAsia="da-DK"/>
        </w:rPr>
        <w:softHyphen/>
        <w:t>så biogas i toppen af procestan</w:t>
      </w:r>
      <w:r w:rsidRPr="00754E2E">
        <w:rPr>
          <w:shd w:val="clear" w:color="auto" w:fill="FFFFFF"/>
          <w:lang w:eastAsia="da-DK"/>
        </w:rPr>
        <w:softHyphen/>
        <w:t>kene og i de interne gas</w:t>
      </w:r>
      <w:r>
        <w:rPr>
          <w:shd w:val="clear" w:color="auto" w:fill="FFFFFF"/>
          <w:lang w:eastAsia="da-DK"/>
        </w:rPr>
        <w:softHyphen/>
      </w:r>
      <w:r w:rsidRPr="00754E2E">
        <w:rPr>
          <w:shd w:val="clear" w:color="auto" w:fill="FFFFFF"/>
          <w:lang w:eastAsia="da-DK"/>
        </w:rPr>
        <w:t>ledninger mv., så den samlede mængde biogas på anlægget kan være op til 7.900 m</w:t>
      </w:r>
      <w:r w:rsidRPr="00754E2E">
        <w:rPr>
          <w:shd w:val="clear" w:color="auto" w:fill="FFFFFF"/>
          <w:vertAlign w:val="superscript"/>
          <w:lang w:eastAsia="da-DK"/>
        </w:rPr>
        <w:t>3</w:t>
      </w:r>
      <w:r w:rsidRPr="00754E2E">
        <w:rPr>
          <w:shd w:val="clear" w:color="auto" w:fill="FFFFFF"/>
          <w:lang w:eastAsia="da-DK"/>
        </w:rPr>
        <w:t>.</w:t>
      </w:r>
    </w:p>
    <w:p w14:paraId="5F1DB20D" w14:textId="77777777" w:rsidR="00830052" w:rsidRPr="00754E2E" w:rsidRDefault="00830052" w:rsidP="00830052">
      <w:pPr>
        <w:pStyle w:val="AccepteretTekst"/>
        <w:rPr>
          <w:shd w:val="clear" w:color="auto" w:fill="FFFFFF"/>
          <w:lang w:eastAsia="da-DK"/>
        </w:rPr>
      </w:pPr>
    </w:p>
    <w:p w14:paraId="11449536"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Gaslageret er opbygget med dobbelte gastætte membraner, for at undgå tab af metan.</w:t>
      </w:r>
    </w:p>
    <w:p w14:paraId="0F1CEF18" w14:textId="77777777" w:rsidR="00830052" w:rsidRPr="00754E2E" w:rsidRDefault="00830052" w:rsidP="00830052">
      <w:pPr>
        <w:pStyle w:val="AccepteretTekst"/>
        <w:rPr>
          <w:shd w:val="clear" w:color="auto" w:fill="FFFFFF"/>
          <w:lang w:eastAsia="da-DK"/>
        </w:rPr>
      </w:pPr>
    </w:p>
    <w:p w14:paraId="640D2137" w14:textId="77777777" w:rsidR="00830052" w:rsidRPr="00754E2E" w:rsidRDefault="00830052" w:rsidP="00830052">
      <w:pPr>
        <w:pStyle w:val="AccepteretTekst"/>
        <w:rPr>
          <w:bCs/>
        </w:rPr>
      </w:pPr>
      <w:r w:rsidRPr="00754E2E">
        <w:rPr>
          <w:shd w:val="clear" w:color="auto" w:fill="FFFFFF"/>
          <w:lang w:eastAsia="da-DK"/>
        </w:rPr>
        <w:t>Gassystemet er forsynet med brønde, hvor kondens opsamles. B</w:t>
      </w:r>
      <w:r w:rsidRPr="00754E2E">
        <w:rPr>
          <w:bCs/>
        </w:rPr>
        <w:t>røndene er lukkede og forsynet med vandlås, der sikrer mod gasudslip ad den vej.</w:t>
      </w:r>
    </w:p>
    <w:p w14:paraId="66C02F58" w14:textId="77777777" w:rsidR="00830052" w:rsidRPr="00754E2E" w:rsidRDefault="00830052" w:rsidP="00830052">
      <w:pPr>
        <w:pStyle w:val="Overskrift3"/>
        <w:ind w:left="851" w:hanging="851"/>
        <w:rPr>
          <w:bCs w:val="0"/>
        </w:rPr>
      </w:pPr>
      <w:r w:rsidRPr="00754E2E">
        <w:rPr>
          <w:bCs w:val="0"/>
        </w:rPr>
        <w:t>Gasfakkel</w:t>
      </w:r>
    </w:p>
    <w:p w14:paraId="75E5202D" w14:textId="77777777" w:rsidR="00830052" w:rsidRPr="00754E2E" w:rsidRDefault="00830052" w:rsidP="00830052">
      <w:pPr>
        <w:pStyle w:val="AccepteretTekst"/>
      </w:pPr>
      <w:r w:rsidRPr="00754E2E">
        <w:t>Anlægget er forsynet med gasfakkel til afbrænding af biogas ved driftsforstyrrelser og i nødsitua</w:t>
      </w:r>
      <w:r w:rsidRPr="00754E2E">
        <w:softHyphen/>
        <w:t xml:space="preserve">tioner. Faklen er forsynet med automatisk tændingsmekanisme og periodisk gentænding. Faklen kan </w:t>
      </w:r>
      <w:r>
        <w:t>af</w:t>
      </w:r>
      <w:r w:rsidRPr="00754E2E">
        <w:t>brænde den dimensionsgivende biogasproduktion.</w:t>
      </w:r>
    </w:p>
    <w:p w14:paraId="72105D0C" w14:textId="77777777" w:rsidR="00830052" w:rsidRPr="00754E2E" w:rsidRDefault="00830052" w:rsidP="00830052">
      <w:pPr>
        <w:pStyle w:val="AccepteretTekst"/>
      </w:pPr>
    </w:p>
    <w:p w14:paraId="78CE9B8E" w14:textId="77777777" w:rsidR="00830052" w:rsidRPr="00754E2E" w:rsidRDefault="00830052" w:rsidP="00830052">
      <w:pPr>
        <w:pStyle w:val="AccepteretTekst"/>
      </w:pPr>
      <w:r w:rsidRPr="00754E2E">
        <w:t>Vordingborg Kommune vurderer, at der ikke skal fastsættes emissions- eller immis</w:t>
      </w:r>
      <w:r w:rsidRPr="00754E2E">
        <w:softHyphen/>
        <w:t>sions</w:t>
      </w:r>
      <w:r w:rsidRPr="00754E2E">
        <w:softHyphen/>
      </w:r>
      <w:r w:rsidRPr="00754E2E">
        <w:softHyphen/>
        <w:t xml:space="preserve">krav til gasfaklen, idet det er et nødanlæg. </w:t>
      </w:r>
    </w:p>
    <w:p w14:paraId="29327CB7" w14:textId="77777777" w:rsidR="00830052" w:rsidRPr="00754E2E" w:rsidRDefault="00830052" w:rsidP="00830052">
      <w:pPr>
        <w:pStyle w:val="AccepteretTekst"/>
      </w:pPr>
    </w:p>
    <w:p w14:paraId="10E74223" w14:textId="77777777" w:rsidR="00830052" w:rsidRPr="00754E2E" w:rsidRDefault="00830052" w:rsidP="00830052">
      <w:pPr>
        <w:pStyle w:val="AccepteretTekst"/>
      </w:pPr>
      <w:r w:rsidRPr="00754E2E">
        <w:t>Benyttelsestider for gasfaklen registreres i driftsjournalen, og indgår i styringen af anlægget. Be</w:t>
      </w:r>
      <w:r w:rsidRPr="00754E2E">
        <w:softHyphen/>
        <w:t>nyt</w:t>
      </w:r>
      <w:r w:rsidRPr="00754E2E">
        <w:softHyphen/>
        <w:t xml:space="preserve">telsestiden for gasfaklen er en indikator for balancen mellem gasproduktion og –forbrug. </w:t>
      </w:r>
    </w:p>
    <w:p w14:paraId="12E10166" w14:textId="468F9BCF" w:rsidR="00830052" w:rsidRPr="00754E2E" w:rsidRDefault="00830052" w:rsidP="00830052">
      <w:pPr>
        <w:pStyle w:val="Overskrift3"/>
        <w:ind w:left="851" w:hanging="851"/>
        <w:rPr>
          <w:rFonts w:eastAsia="Times New Roman" w:cs="Arial"/>
          <w:bCs w:val="0"/>
          <w:shd w:val="clear" w:color="auto" w:fill="FFFFFF"/>
          <w:lang w:eastAsia="da-DK"/>
        </w:rPr>
      </w:pPr>
      <w:r w:rsidRPr="00754E2E">
        <w:rPr>
          <w:rFonts w:eastAsia="Times New Roman" w:cs="Arial"/>
          <w:bCs w:val="0"/>
          <w:shd w:val="clear" w:color="auto" w:fill="FFFFFF"/>
          <w:lang w:eastAsia="da-DK"/>
        </w:rPr>
        <w:t>Biogasopgradering</w:t>
      </w:r>
      <w:r w:rsidR="00B40713">
        <w:rPr>
          <w:rFonts w:eastAsia="Times New Roman" w:cs="Arial"/>
          <w:bCs w:val="0"/>
          <w:shd w:val="clear" w:color="auto" w:fill="FFFFFF"/>
          <w:lang w:eastAsia="da-DK"/>
        </w:rPr>
        <w:t xml:space="preserve"> (BUP)</w:t>
      </w:r>
    </w:p>
    <w:p w14:paraId="5CFF60DF" w14:textId="54688750" w:rsidR="00830052" w:rsidRDefault="00B40713" w:rsidP="00830052">
      <w:pPr>
        <w:pStyle w:val="AccepteretTekst"/>
        <w:rPr>
          <w:rFonts w:cs="Arial"/>
          <w:shd w:val="clear" w:color="auto" w:fill="FFFFFF"/>
          <w:lang w:eastAsia="da-DK"/>
        </w:rPr>
      </w:pPr>
      <w:r>
        <w:rPr>
          <w:lang w:eastAsia="da-DK"/>
        </w:rPr>
        <w:t xml:space="preserve">Ved den biologiske omsætning i biogasanlægget dannes metan og kuldioxid, samt en forholdsvist mindre mængde svovlbrinte. </w:t>
      </w:r>
      <w:r>
        <w:rPr>
          <w:shd w:val="clear" w:color="auto" w:fill="FFFFFF"/>
          <w:lang w:eastAsia="da-DK"/>
        </w:rPr>
        <w:t>K</w:t>
      </w:r>
      <w:r w:rsidR="00830052" w:rsidRPr="00754E2E">
        <w:rPr>
          <w:shd w:val="clear" w:color="auto" w:fill="FFFFFF"/>
          <w:lang w:eastAsia="da-DK"/>
        </w:rPr>
        <w:t xml:space="preserve">uldioxid, vanddamp og svovlbrinte </w:t>
      </w:r>
      <w:r>
        <w:rPr>
          <w:shd w:val="clear" w:color="auto" w:fill="FFFFFF"/>
          <w:lang w:eastAsia="da-DK"/>
        </w:rPr>
        <w:t xml:space="preserve">renses fra biogassen </w:t>
      </w:r>
      <w:r w:rsidR="00830052" w:rsidRPr="00754E2E">
        <w:rPr>
          <w:shd w:val="clear" w:color="auto" w:fill="FFFFFF"/>
          <w:lang w:eastAsia="da-DK"/>
        </w:rPr>
        <w:t>i et opgra</w:t>
      </w:r>
      <w:r>
        <w:rPr>
          <w:shd w:val="clear" w:color="auto" w:fill="FFFFFF"/>
          <w:lang w:eastAsia="da-DK"/>
        </w:rPr>
        <w:softHyphen/>
      </w:r>
      <w:r w:rsidR="00830052" w:rsidRPr="00754E2E">
        <w:rPr>
          <w:shd w:val="clear" w:color="auto" w:fill="FFFFFF"/>
          <w:lang w:eastAsia="da-DK"/>
        </w:rPr>
        <w:t>de</w:t>
      </w:r>
      <w:r>
        <w:rPr>
          <w:shd w:val="clear" w:color="auto" w:fill="FFFFFF"/>
          <w:lang w:eastAsia="da-DK"/>
        </w:rPr>
        <w:softHyphen/>
      </w:r>
      <w:r w:rsidR="00830052" w:rsidRPr="00754E2E">
        <w:rPr>
          <w:shd w:val="clear" w:color="auto" w:fill="FFFFFF"/>
          <w:lang w:eastAsia="da-DK"/>
        </w:rPr>
        <w:t>ring</w:t>
      </w:r>
      <w:r>
        <w:rPr>
          <w:shd w:val="clear" w:color="auto" w:fill="FFFFFF"/>
          <w:lang w:eastAsia="da-DK"/>
        </w:rPr>
        <w:softHyphen/>
      </w:r>
      <w:r w:rsidR="00830052" w:rsidRPr="00754E2E">
        <w:rPr>
          <w:shd w:val="clear" w:color="auto" w:fill="FFFFFF"/>
          <w:lang w:eastAsia="da-DK"/>
        </w:rPr>
        <w:t xml:space="preserve">sanlæg. Selve anlægget er </w:t>
      </w:r>
      <w:r w:rsidR="00830052">
        <w:rPr>
          <w:shd w:val="clear" w:color="auto" w:fill="FFFFFF"/>
          <w:lang w:eastAsia="da-DK"/>
        </w:rPr>
        <w:t>et amin-anlæg</w:t>
      </w:r>
      <w:r>
        <w:rPr>
          <w:shd w:val="clear" w:color="auto" w:fill="FFFFFF"/>
          <w:lang w:eastAsia="da-DK"/>
        </w:rPr>
        <w:t>, som</w:t>
      </w:r>
      <w:r w:rsidR="00830052">
        <w:rPr>
          <w:shd w:val="clear" w:color="auto" w:fill="FFFFFF"/>
          <w:lang w:eastAsia="da-DK"/>
        </w:rPr>
        <w:t xml:space="preserve"> er blandt de anlægstyper der har lavest me</w:t>
      </w:r>
      <w:r w:rsidR="000D4867">
        <w:rPr>
          <w:shd w:val="clear" w:color="auto" w:fill="FFFFFF"/>
          <w:lang w:eastAsia="da-DK"/>
        </w:rPr>
        <w:softHyphen/>
      </w:r>
      <w:r w:rsidR="00830052">
        <w:rPr>
          <w:shd w:val="clear" w:color="auto" w:fill="FFFFFF"/>
          <w:lang w:eastAsia="da-DK"/>
        </w:rPr>
        <w:t>tantab, angi</w:t>
      </w:r>
      <w:r w:rsidR="00830052">
        <w:rPr>
          <w:shd w:val="clear" w:color="auto" w:fill="FFFFFF"/>
          <w:lang w:eastAsia="da-DK"/>
        </w:rPr>
        <w:softHyphen/>
        <w:t xml:space="preserve">vet til 1 </w:t>
      </w:r>
      <w:r w:rsidR="00830052">
        <w:rPr>
          <w:rFonts w:cs="Arial"/>
          <w:shd w:val="clear" w:color="auto" w:fill="FFFFFF"/>
          <w:lang w:eastAsia="da-DK"/>
        </w:rPr>
        <w:t>‰.</w:t>
      </w:r>
    </w:p>
    <w:p w14:paraId="4AED0DAD" w14:textId="77777777" w:rsidR="00B40713" w:rsidRPr="00C0389B" w:rsidRDefault="00B40713" w:rsidP="00830052">
      <w:pPr>
        <w:pStyle w:val="AccepteretTekst"/>
        <w:rPr>
          <w:shd w:val="clear" w:color="auto" w:fill="FFFFFF"/>
          <w:lang w:eastAsia="da-DK"/>
        </w:rPr>
      </w:pPr>
    </w:p>
    <w:p w14:paraId="4C343B67" w14:textId="53AEBEF8" w:rsidR="00830052" w:rsidRPr="00754E2E" w:rsidRDefault="00830052" w:rsidP="00830052">
      <w:pPr>
        <w:pStyle w:val="AccepteretTekst"/>
        <w:rPr>
          <w:shd w:val="clear" w:color="auto" w:fill="FFFFFF"/>
          <w:lang w:eastAsia="da-DK"/>
        </w:rPr>
      </w:pPr>
      <w:r w:rsidRPr="00754E2E">
        <w:rPr>
          <w:shd w:val="clear" w:color="auto" w:fill="FFFFFF"/>
          <w:lang w:eastAsia="da-DK"/>
        </w:rPr>
        <w:t>Den opgraderede gas, bionaturgas, afsættes til naturgasnettet.</w:t>
      </w:r>
    </w:p>
    <w:p w14:paraId="5420266A" w14:textId="77777777" w:rsidR="00A57491" w:rsidRPr="00754E2E" w:rsidRDefault="00A57491" w:rsidP="00830052">
      <w:pPr>
        <w:pStyle w:val="AccepteretTekst"/>
        <w:rPr>
          <w:shd w:val="clear" w:color="auto" w:fill="FFFFFF"/>
          <w:lang w:eastAsia="da-DK"/>
        </w:rPr>
      </w:pPr>
    </w:p>
    <w:p w14:paraId="136AEF21" w14:textId="5EA6AEE4" w:rsidR="00830052" w:rsidRPr="00754E2E" w:rsidRDefault="00830052" w:rsidP="00830052">
      <w:pPr>
        <w:pStyle w:val="AccepteretTekst"/>
        <w:rPr>
          <w:shd w:val="clear" w:color="auto" w:fill="FFFFFF"/>
          <w:lang w:eastAsia="da-DK"/>
        </w:rPr>
      </w:pPr>
      <w:r w:rsidRPr="00754E2E">
        <w:rPr>
          <w:shd w:val="clear" w:color="auto" w:fill="FFFFFF"/>
          <w:lang w:eastAsia="da-DK"/>
        </w:rPr>
        <w:t>De</w:t>
      </w:r>
      <w:r w:rsidR="000D4867">
        <w:rPr>
          <w:shd w:val="clear" w:color="auto" w:fill="FFFFFF"/>
          <w:lang w:eastAsia="da-DK"/>
        </w:rPr>
        <w:t>n</w:t>
      </w:r>
      <w:r w:rsidRPr="00754E2E">
        <w:rPr>
          <w:shd w:val="clear" w:color="auto" w:fill="FFFFFF"/>
          <w:lang w:eastAsia="da-DK"/>
        </w:rPr>
        <w:t xml:space="preserve"> frarensede gas</w:t>
      </w:r>
      <w:r>
        <w:rPr>
          <w:shd w:val="clear" w:color="auto" w:fill="FFFFFF"/>
          <w:lang w:eastAsia="da-DK"/>
        </w:rPr>
        <w:t xml:space="preserve">, </w:t>
      </w:r>
      <w:r w:rsidRPr="00754E2E">
        <w:rPr>
          <w:shd w:val="clear" w:color="auto" w:fill="FFFFFF"/>
          <w:lang w:eastAsia="da-DK"/>
        </w:rPr>
        <w:t xml:space="preserve">rejektluften, </w:t>
      </w:r>
      <w:r w:rsidR="000D4867">
        <w:rPr>
          <w:shd w:val="clear" w:color="auto" w:fill="FFFFFF"/>
          <w:lang w:eastAsia="da-DK"/>
        </w:rPr>
        <w:t>rens</w:t>
      </w:r>
      <w:r>
        <w:rPr>
          <w:shd w:val="clear" w:color="auto" w:fill="FFFFFF"/>
          <w:lang w:eastAsia="da-DK"/>
        </w:rPr>
        <w:t xml:space="preserve">es </w:t>
      </w:r>
      <w:r w:rsidRPr="00754E2E">
        <w:rPr>
          <w:shd w:val="clear" w:color="auto" w:fill="FFFFFF"/>
          <w:lang w:eastAsia="da-DK"/>
        </w:rPr>
        <w:t xml:space="preserve">i </w:t>
      </w:r>
      <w:r>
        <w:rPr>
          <w:shd w:val="clear" w:color="auto" w:fill="FFFFFF"/>
          <w:lang w:eastAsia="da-DK"/>
        </w:rPr>
        <w:t xml:space="preserve">biologisk </w:t>
      </w:r>
      <w:r w:rsidRPr="00754E2E">
        <w:rPr>
          <w:shd w:val="clear" w:color="auto" w:fill="FFFFFF"/>
          <w:lang w:eastAsia="da-DK"/>
        </w:rPr>
        <w:t xml:space="preserve">afsvovlingsanlæg og i </w:t>
      </w:r>
      <w:r>
        <w:rPr>
          <w:shd w:val="clear" w:color="auto" w:fill="FFFFFF"/>
          <w:lang w:eastAsia="da-DK"/>
        </w:rPr>
        <w:t>et aktivt kulfilteranlæg.</w:t>
      </w:r>
      <w:r w:rsidRPr="00754E2E">
        <w:rPr>
          <w:shd w:val="clear" w:color="auto" w:fill="FFFFFF"/>
          <w:lang w:eastAsia="da-DK"/>
        </w:rPr>
        <w:t xml:space="preserve"> </w:t>
      </w:r>
    </w:p>
    <w:p w14:paraId="086490E5" w14:textId="77777777" w:rsidR="00830052" w:rsidRPr="00754E2E" w:rsidRDefault="00830052" w:rsidP="00830052">
      <w:pPr>
        <w:pStyle w:val="AccepteretTekst"/>
        <w:rPr>
          <w:shd w:val="clear" w:color="auto" w:fill="FFFFFF"/>
          <w:lang w:eastAsia="da-DK"/>
        </w:rPr>
      </w:pPr>
    </w:p>
    <w:p w14:paraId="151754BF" w14:textId="2BD90DBC" w:rsidR="00830052" w:rsidRPr="00754E2E" w:rsidRDefault="00830052" w:rsidP="00830052">
      <w:pPr>
        <w:pStyle w:val="AccepteretTekst"/>
      </w:pPr>
      <w:r w:rsidRPr="00754E2E">
        <w:rPr>
          <w:shd w:val="clear" w:color="auto" w:fill="FFFFFF"/>
          <w:lang w:eastAsia="da-DK"/>
        </w:rPr>
        <w:t xml:space="preserve">I </w:t>
      </w:r>
      <w:r w:rsidR="00A57491">
        <w:rPr>
          <w:shd w:val="clear" w:color="auto" w:fill="FFFFFF"/>
          <w:lang w:eastAsia="da-DK"/>
        </w:rPr>
        <w:t>afsvovlingsanlægget</w:t>
      </w:r>
      <w:r w:rsidRPr="00754E2E">
        <w:rPr>
          <w:shd w:val="clear" w:color="auto" w:fill="FFFFFF"/>
          <w:lang w:eastAsia="da-DK"/>
        </w:rPr>
        <w:t xml:space="preserve"> opfanges svovlbrinte</w:t>
      </w:r>
      <w:r w:rsidR="00A57491">
        <w:rPr>
          <w:shd w:val="clear" w:color="auto" w:fill="FFFFFF"/>
          <w:lang w:eastAsia="da-DK"/>
        </w:rPr>
        <w:t>n</w:t>
      </w:r>
      <w:r w:rsidRPr="00754E2E">
        <w:rPr>
          <w:shd w:val="clear" w:color="auto" w:fill="FFFFFF"/>
          <w:lang w:eastAsia="da-DK"/>
        </w:rPr>
        <w:t xml:space="preserve"> i væske, som ledes til efterla</w:t>
      </w:r>
      <w:r w:rsidRPr="00754E2E">
        <w:rPr>
          <w:shd w:val="clear" w:color="auto" w:fill="FFFFFF"/>
          <w:lang w:eastAsia="da-DK"/>
        </w:rPr>
        <w:softHyphen/>
        <w:t>ger</w:t>
      </w:r>
      <w:r w:rsidRPr="00754E2E">
        <w:rPr>
          <w:shd w:val="clear" w:color="auto" w:fill="FFFFFF"/>
          <w:lang w:eastAsia="da-DK"/>
        </w:rPr>
        <w:softHyphen/>
      </w:r>
      <w:r w:rsidRPr="00754E2E">
        <w:rPr>
          <w:shd w:val="clear" w:color="auto" w:fill="FFFFFF"/>
          <w:lang w:eastAsia="da-DK"/>
        </w:rPr>
        <w:softHyphen/>
        <w:t>tan</w:t>
      </w:r>
      <w:r w:rsidRPr="00754E2E">
        <w:rPr>
          <w:shd w:val="clear" w:color="auto" w:fill="FFFFFF"/>
          <w:lang w:eastAsia="da-DK"/>
        </w:rPr>
        <w:softHyphen/>
        <w:t>ken</w:t>
      </w:r>
      <w:r w:rsidR="00A57491">
        <w:rPr>
          <w:shd w:val="clear" w:color="auto" w:fill="FFFFFF"/>
          <w:lang w:eastAsia="da-DK"/>
        </w:rPr>
        <w:t xml:space="preserve">, og udbringes derfra med den afgassede biomasse </w:t>
      </w:r>
      <w:r w:rsidRPr="00754E2E">
        <w:rPr>
          <w:shd w:val="clear" w:color="auto" w:fill="FFFFFF"/>
          <w:lang w:eastAsia="da-DK"/>
        </w:rPr>
        <w:t>på landbrugs</w:t>
      </w:r>
      <w:r w:rsidR="00A57491">
        <w:rPr>
          <w:shd w:val="clear" w:color="auto" w:fill="FFFFFF"/>
          <w:lang w:eastAsia="da-DK"/>
        </w:rPr>
        <w:t>jord</w:t>
      </w:r>
      <w:r w:rsidRPr="00754E2E">
        <w:rPr>
          <w:shd w:val="clear" w:color="auto" w:fill="FFFFFF"/>
          <w:lang w:eastAsia="da-DK"/>
        </w:rPr>
        <w:t>.</w:t>
      </w:r>
      <w:r w:rsidRPr="00754E2E">
        <w:t xml:space="preserve"> </w:t>
      </w:r>
    </w:p>
    <w:p w14:paraId="3B1AD5AA" w14:textId="77777777" w:rsidR="00830052" w:rsidRPr="00754E2E" w:rsidRDefault="00830052" w:rsidP="00830052">
      <w:pPr>
        <w:pStyle w:val="Overskrift3"/>
        <w:ind w:left="851" w:hanging="851"/>
      </w:pPr>
      <w:r w:rsidRPr="00754E2E">
        <w:t>Påfyldningsplads</w:t>
      </w:r>
    </w:p>
    <w:p w14:paraId="0F83B008" w14:textId="77777777" w:rsidR="00830052" w:rsidRPr="00754E2E" w:rsidRDefault="00830052" w:rsidP="00830052">
      <w:pPr>
        <w:pStyle w:val="AccepteretTekst"/>
      </w:pPr>
      <w:r w:rsidRPr="00754E2E">
        <w:t>Påfyldningsplads til motorbrændstof indrettes således at påfyldningsstudse og aftapningsanord</w:t>
      </w:r>
      <w:r w:rsidRPr="00754E2E">
        <w:softHyphen/>
        <w:t>nin</w:t>
      </w:r>
      <w:r w:rsidRPr="00754E2E">
        <w:softHyphen/>
        <w:t>ger er placeret inden for konturen af en tæt belægning med kontrolleret afledning af afløbsvand gennem en olieudskiller.</w:t>
      </w:r>
    </w:p>
    <w:p w14:paraId="4A04CB24" w14:textId="77777777" w:rsidR="00830052" w:rsidRPr="00754E2E" w:rsidRDefault="00830052" w:rsidP="00830052">
      <w:pPr>
        <w:pStyle w:val="AccepteretTekst"/>
      </w:pPr>
    </w:p>
    <w:p w14:paraId="34F212AC" w14:textId="77777777" w:rsidR="00830052" w:rsidRPr="00754E2E" w:rsidRDefault="00830052" w:rsidP="00830052">
      <w:pPr>
        <w:pStyle w:val="AccepteretTekst"/>
      </w:pPr>
      <w:r w:rsidRPr="00754E2E">
        <w:t xml:space="preserve">Der etableres en overjordisk tank til motorbrændstof på </w:t>
      </w:r>
      <w:r>
        <w:t>&lt;</w:t>
      </w:r>
      <w:r w:rsidRPr="00754E2E">
        <w:t xml:space="preserve"> 6 m</w:t>
      </w:r>
      <w:r w:rsidRPr="00754E2E">
        <w:rPr>
          <w:vertAlign w:val="superscript"/>
        </w:rPr>
        <w:t>3</w:t>
      </w:r>
      <w:r w:rsidRPr="00754E2E">
        <w:t>. I miljøansøgningen oplyses at tan</w:t>
      </w:r>
      <w:r>
        <w:softHyphen/>
      </w:r>
      <w:r w:rsidRPr="00754E2E">
        <w:t>ken indrettes og opstilles efter reglerne i olietankbekendtgørelsen, ligesom den vil blive anmeldt til Vor</w:t>
      </w:r>
      <w:r w:rsidRPr="00754E2E">
        <w:softHyphen/>
        <w:t xml:space="preserve">dingborg Kommune for registrering i BBR. </w:t>
      </w:r>
    </w:p>
    <w:p w14:paraId="45C32E38" w14:textId="77777777" w:rsidR="00830052" w:rsidRPr="00754E2E" w:rsidRDefault="00830052" w:rsidP="00830052">
      <w:pPr>
        <w:rPr>
          <w:bCs/>
        </w:rPr>
      </w:pPr>
    </w:p>
    <w:p w14:paraId="6BD0FD19" w14:textId="77777777" w:rsidR="00830052" w:rsidRPr="00754E2E" w:rsidRDefault="00830052" w:rsidP="00830052">
      <w:pPr>
        <w:pStyle w:val="AccepteretTekst"/>
      </w:pPr>
      <w:r w:rsidRPr="00754E2E">
        <w:rPr>
          <w:bCs/>
        </w:rPr>
        <w:t>Påfyldningspladsen blive</w:t>
      </w:r>
      <w:r>
        <w:rPr>
          <w:bCs/>
        </w:rPr>
        <w:t>r</w:t>
      </w:r>
      <w:r w:rsidRPr="00754E2E">
        <w:rPr>
          <w:bCs/>
        </w:rPr>
        <w:t xml:space="preserve"> overdækket. </w:t>
      </w:r>
      <w:r>
        <w:rPr>
          <w:bCs/>
        </w:rPr>
        <w:t xml:space="preserve">Nedløbsbrønd </w:t>
      </w:r>
      <w:r>
        <w:t xml:space="preserve">afleder </w:t>
      </w:r>
      <w:r w:rsidRPr="00754E2E">
        <w:t>via olie</w:t>
      </w:r>
      <w:r w:rsidRPr="00754E2E">
        <w:softHyphen/>
        <w:t>udskiller til fordampnings-/ned</w:t>
      </w:r>
      <w:r>
        <w:softHyphen/>
      </w:r>
      <w:r w:rsidRPr="00754E2E">
        <w:t>sivningsbassinet.</w:t>
      </w:r>
    </w:p>
    <w:p w14:paraId="4B8A915B" w14:textId="77777777" w:rsidR="00830052" w:rsidRPr="00754E2E" w:rsidRDefault="00830052" w:rsidP="00830052">
      <w:pPr>
        <w:pStyle w:val="Overskrift3"/>
        <w:ind w:left="851" w:hanging="851"/>
        <w:rPr>
          <w:shd w:val="clear" w:color="auto" w:fill="FFFFFF"/>
          <w:lang w:eastAsia="da-DK"/>
        </w:rPr>
      </w:pPr>
      <w:r w:rsidRPr="00754E2E">
        <w:rPr>
          <w:shd w:val="clear" w:color="auto" w:fill="FFFFFF"/>
          <w:lang w:eastAsia="da-DK"/>
        </w:rPr>
        <w:t>Opvarmning</w:t>
      </w:r>
    </w:p>
    <w:p w14:paraId="1DF731D8" w14:textId="77777777" w:rsidR="00830052" w:rsidRPr="00754E2E" w:rsidRDefault="00830052" w:rsidP="00830052">
      <w:pPr>
        <w:pStyle w:val="AccepteretTekst"/>
      </w:pPr>
      <w:r w:rsidRPr="00754E2E">
        <w:t xml:space="preserve">Biogasreaktorerne opvarmes fra et naturgasfyret kedelanlæg med en indfyret effekt på </w:t>
      </w:r>
      <w:r>
        <w:t>&lt; 5</w:t>
      </w:r>
      <w:r w:rsidRPr="00754E2E">
        <w:t xml:space="preserve"> MW. </w:t>
      </w:r>
    </w:p>
    <w:p w14:paraId="2F3FE085" w14:textId="77777777" w:rsidR="00830052" w:rsidRPr="00754E2E" w:rsidRDefault="00830052" w:rsidP="00830052">
      <w:pPr>
        <w:pStyle w:val="Overskrift3"/>
        <w:ind w:left="851" w:hanging="851"/>
        <w:rPr>
          <w:rFonts w:eastAsia="Times New Roman" w:cs="Arial"/>
          <w:bCs w:val="0"/>
          <w:shd w:val="clear" w:color="auto" w:fill="FFFFFF"/>
          <w:lang w:eastAsia="da-DK"/>
        </w:rPr>
      </w:pPr>
      <w:r w:rsidRPr="00754E2E">
        <w:rPr>
          <w:rFonts w:eastAsia="Times New Roman" w:cs="Arial"/>
          <w:bCs w:val="0"/>
          <w:shd w:val="clear" w:color="auto" w:fill="FFFFFF"/>
          <w:lang w:eastAsia="da-DK"/>
        </w:rPr>
        <w:t>Hjælpestoffer</w:t>
      </w:r>
    </w:p>
    <w:p w14:paraId="409518DF"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tbl>
      <w:tblPr>
        <w:tblStyle w:val="Tabel-Gitter3"/>
        <w:tblW w:w="9854" w:type="dxa"/>
        <w:jc w:val="center"/>
        <w:tblLook w:val="04A0" w:firstRow="1" w:lastRow="0" w:firstColumn="1" w:lastColumn="0" w:noHBand="0" w:noVBand="1"/>
      </w:tblPr>
      <w:tblGrid>
        <w:gridCol w:w="2629"/>
        <w:gridCol w:w="3757"/>
        <w:gridCol w:w="3468"/>
      </w:tblGrid>
      <w:tr w:rsidR="00830052" w:rsidRPr="00754E2E" w14:paraId="6E169014" w14:textId="77777777" w:rsidTr="007C28B9">
        <w:trPr>
          <w:trHeight w:val="418"/>
          <w:jc w:val="center"/>
        </w:trPr>
        <w:tc>
          <w:tcPr>
            <w:tcW w:w="2629" w:type="dxa"/>
            <w:shd w:val="clear" w:color="auto" w:fill="D9D9D9" w:themeFill="background1" w:themeFillShade="D9"/>
            <w:vAlign w:val="center"/>
          </w:tcPr>
          <w:p w14:paraId="32E7F296" w14:textId="77777777" w:rsidR="00830052" w:rsidRPr="00754E2E" w:rsidRDefault="00830052" w:rsidP="007C28B9">
            <w:pPr>
              <w:spacing w:line="360" w:lineRule="auto"/>
              <w:jc w:val="center"/>
              <w:rPr>
                <w:rFonts w:eastAsia="Verdana" w:cs="Arial"/>
                <w:b/>
                <w:sz w:val="18"/>
                <w:szCs w:val="18"/>
              </w:rPr>
            </w:pPr>
            <w:r w:rsidRPr="00754E2E">
              <w:rPr>
                <w:rFonts w:eastAsia="Verdana" w:cs="Arial"/>
                <w:b/>
                <w:sz w:val="18"/>
                <w:szCs w:val="18"/>
              </w:rPr>
              <w:t>Ressource</w:t>
            </w:r>
          </w:p>
        </w:tc>
        <w:tc>
          <w:tcPr>
            <w:tcW w:w="3757" w:type="dxa"/>
            <w:shd w:val="clear" w:color="auto" w:fill="D9D9D9" w:themeFill="background1" w:themeFillShade="D9"/>
            <w:vAlign w:val="center"/>
          </w:tcPr>
          <w:p w14:paraId="07523A97" w14:textId="77777777" w:rsidR="00830052" w:rsidRPr="00754E2E" w:rsidRDefault="00830052" w:rsidP="007C28B9">
            <w:pPr>
              <w:spacing w:line="360" w:lineRule="auto"/>
              <w:jc w:val="center"/>
              <w:rPr>
                <w:rFonts w:eastAsia="Verdana" w:cs="Arial"/>
                <w:b/>
                <w:sz w:val="18"/>
                <w:szCs w:val="18"/>
              </w:rPr>
            </w:pPr>
            <w:r w:rsidRPr="00754E2E">
              <w:rPr>
                <w:rFonts w:eastAsia="Verdana" w:cs="Arial"/>
                <w:b/>
                <w:sz w:val="18"/>
                <w:szCs w:val="18"/>
              </w:rPr>
              <w:t>Skønnet årligt forbrug</w:t>
            </w:r>
          </w:p>
        </w:tc>
        <w:tc>
          <w:tcPr>
            <w:tcW w:w="3468" w:type="dxa"/>
            <w:shd w:val="clear" w:color="auto" w:fill="D9D9D9" w:themeFill="background1" w:themeFillShade="D9"/>
          </w:tcPr>
          <w:p w14:paraId="789E5B04" w14:textId="77777777" w:rsidR="00830052" w:rsidRPr="00754E2E" w:rsidRDefault="00830052" w:rsidP="007C28B9">
            <w:pPr>
              <w:spacing w:line="360" w:lineRule="auto"/>
              <w:jc w:val="center"/>
              <w:rPr>
                <w:rFonts w:eastAsia="Verdana" w:cs="Arial"/>
                <w:b/>
                <w:sz w:val="18"/>
                <w:szCs w:val="18"/>
              </w:rPr>
            </w:pPr>
            <w:r w:rsidRPr="00754E2E">
              <w:rPr>
                <w:rFonts w:eastAsia="Verdana" w:cs="Arial"/>
                <w:b/>
                <w:sz w:val="18"/>
                <w:szCs w:val="18"/>
              </w:rPr>
              <w:t>Anvendelse</w:t>
            </w:r>
          </w:p>
        </w:tc>
      </w:tr>
      <w:tr w:rsidR="00830052" w:rsidRPr="00754E2E" w14:paraId="3B3140CA" w14:textId="77777777" w:rsidTr="007C28B9">
        <w:trPr>
          <w:trHeight w:val="203"/>
          <w:jc w:val="center"/>
        </w:trPr>
        <w:tc>
          <w:tcPr>
            <w:tcW w:w="2629" w:type="dxa"/>
            <w:vAlign w:val="center"/>
          </w:tcPr>
          <w:p w14:paraId="72A23132"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Syre - H</w:t>
            </w:r>
            <w:r w:rsidRPr="00754E2E">
              <w:rPr>
                <w:rFonts w:eastAsia="Verdana" w:cs="Arial"/>
                <w:sz w:val="18"/>
                <w:szCs w:val="18"/>
                <w:vertAlign w:val="subscript"/>
              </w:rPr>
              <w:t>2</w:t>
            </w:r>
            <w:r w:rsidRPr="00754E2E">
              <w:rPr>
                <w:rFonts w:eastAsia="Verdana" w:cs="Arial"/>
                <w:sz w:val="18"/>
                <w:szCs w:val="18"/>
              </w:rPr>
              <w:t>SO</w:t>
            </w:r>
            <w:r w:rsidRPr="00754E2E">
              <w:rPr>
                <w:rFonts w:eastAsia="Verdana" w:cs="Arial"/>
                <w:sz w:val="18"/>
                <w:szCs w:val="18"/>
                <w:vertAlign w:val="subscript"/>
              </w:rPr>
              <w:t>4</w:t>
            </w:r>
            <w:r w:rsidRPr="00754E2E">
              <w:rPr>
                <w:rFonts w:eastAsia="Verdana" w:cs="Arial"/>
                <w:sz w:val="18"/>
                <w:szCs w:val="18"/>
              </w:rPr>
              <w:t>/HCl</w:t>
            </w:r>
          </w:p>
        </w:tc>
        <w:tc>
          <w:tcPr>
            <w:tcW w:w="3757" w:type="dxa"/>
            <w:vAlign w:val="center"/>
          </w:tcPr>
          <w:p w14:paraId="53463496" w14:textId="77777777" w:rsidR="00830052" w:rsidRPr="00754E2E" w:rsidRDefault="00830052" w:rsidP="007C28B9">
            <w:pPr>
              <w:spacing w:line="360" w:lineRule="auto"/>
              <w:jc w:val="center"/>
              <w:rPr>
                <w:rFonts w:eastAsia="Verdana" w:cs="Arial"/>
                <w:sz w:val="18"/>
                <w:szCs w:val="18"/>
                <w:vertAlign w:val="superscript"/>
              </w:rPr>
            </w:pPr>
            <w:r w:rsidRPr="00754E2E">
              <w:rPr>
                <w:rFonts w:eastAsia="Verdana" w:cs="Arial"/>
                <w:sz w:val="18"/>
                <w:szCs w:val="18"/>
              </w:rPr>
              <w:t>Ca. 5 m</w:t>
            </w:r>
            <w:r w:rsidRPr="00754E2E">
              <w:rPr>
                <w:rFonts w:eastAsia="Verdana" w:cs="Arial"/>
                <w:sz w:val="18"/>
                <w:szCs w:val="18"/>
                <w:vertAlign w:val="superscript"/>
              </w:rPr>
              <w:t>3</w:t>
            </w:r>
          </w:p>
        </w:tc>
        <w:tc>
          <w:tcPr>
            <w:tcW w:w="3468" w:type="dxa"/>
            <w:vMerge w:val="restart"/>
          </w:tcPr>
          <w:p w14:paraId="475C4E36" w14:textId="77777777" w:rsidR="00830052" w:rsidRPr="00754E2E" w:rsidRDefault="00830052" w:rsidP="007C28B9">
            <w:pPr>
              <w:spacing w:line="360" w:lineRule="auto"/>
              <w:rPr>
                <w:rFonts w:eastAsia="Verdana" w:cs="Arial"/>
                <w:sz w:val="18"/>
                <w:szCs w:val="18"/>
              </w:rPr>
            </w:pPr>
            <w:r w:rsidRPr="00754E2E">
              <w:rPr>
                <w:rFonts w:cs="Arial"/>
                <w:bCs/>
                <w:sz w:val="18"/>
                <w:szCs w:val="18"/>
                <w:shd w:val="clear" w:color="auto" w:fill="FFFFFF"/>
              </w:rPr>
              <w:t>Luftfilter, svovlrensningsanlæg, rens</w:t>
            </w:r>
            <w:r w:rsidRPr="00754E2E">
              <w:rPr>
                <w:rFonts w:cs="Arial"/>
                <w:bCs/>
                <w:sz w:val="18"/>
                <w:szCs w:val="18"/>
                <w:shd w:val="clear" w:color="auto" w:fill="FFFFFF"/>
              </w:rPr>
              <w:softHyphen/>
              <w:t>ning af varme</w:t>
            </w:r>
            <w:r w:rsidRPr="00754E2E">
              <w:rPr>
                <w:rFonts w:cs="Arial"/>
                <w:bCs/>
                <w:sz w:val="18"/>
                <w:szCs w:val="18"/>
                <w:shd w:val="clear" w:color="auto" w:fill="FFFFFF"/>
              </w:rPr>
              <w:softHyphen/>
              <w:t>vekslere mv.</w:t>
            </w:r>
          </w:p>
        </w:tc>
      </w:tr>
      <w:tr w:rsidR="00830052" w:rsidRPr="00754E2E" w14:paraId="1A84D874" w14:textId="77777777" w:rsidTr="007C28B9">
        <w:trPr>
          <w:trHeight w:val="203"/>
          <w:jc w:val="center"/>
        </w:trPr>
        <w:tc>
          <w:tcPr>
            <w:tcW w:w="2629" w:type="dxa"/>
            <w:vAlign w:val="center"/>
          </w:tcPr>
          <w:p w14:paraId="6B8F50AF"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Salt –NaCl</w:t>
            </w:r>
          </w:p>
        </w:tc>
        <w:tc>
          <w:tcPr>
            <w:tcW w:w="3757" w:type="dxa"/>
            <w:vAlign w:val="center"/>
          </w:tcPr>
          <w:p w14:paraId="74173877"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30 m</w:t>
            </w:r>
            <w:r w:rsidRPr="00754E2E">
              <w:rPr>
                <w:rFonts w:eastAsia="Verdana" w:cs="Arial"/>
                <w:sz w:val="18"/>
                <w:szCs w:val="18"/>
                <w:vertAlign w:val="superscript"/>
              </w:rPr>
              <w:t>3</w:t>
            </w:r>
          </w:p>
        </w:tc>
        <w:tc>
          <w:tcPr>
            <w:tcW w:w="3468" w:type="dxa"/>
            <w:vMerge/>
          </w:tcPr>
          <w:p w14:paraId="39DE26D7" w14:textId="77777777" w:rsidR="00830052" w:rsidRPr="00754E2E" w:rsidRDefault="00830052" w:rsidP="007C28B9">
            <w:pPr>
              <w:spacing w:line="360" w:lineRule="auto"/>
              <w:rPr>
                <w:rFonts w:eastAsia="Verdana" w:cs="Arial"/>
                <w:sz w:val="18"/>
                <w:szCs w:val="18"/>
              </w:rPr>
            </w:pPr>
          </w:p>
        </w:tc>
      </w:tr>
      <w:tr w:rsidR="00830052" w:rsidRPr="00754E2E" w14:paraId="4D584050" w14:textId="77777777" w:rsidTr="007C28B9">
        <w:trPr>
          <w:trHeight w:val="203"/>
          <w:jc w:val="center"/>
        </w:trPr>
        <w:tc>
          <w:tcPr>
            <w:tcW w:w="2629" w:type="dxa"/>
            <w:vAlign w:val="center"/>
          </w:tcPr>
          <w:p w14:paraId="7570A584"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Natronlud – NaOH</w:t>
            </w:r>
          </w:p>
        </w:tc>
        <w:tc>
          <w:tcPr>
            <w:tcW w:w="3757" w:type="dxa"/>
            <w:vAlign w:val="center"/>
          </w:tcPr>
          <w:p w14:paraId="7D8AAED0"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Ca. 5 m</w:t>
            </w:r>
            <w:r w:rsidRPr="00754E2E">
              <w:rPr>
                <w:rFonts w:eastAsia="Verdana" w:cs="Arial"/>
                <w:sz w:val="18"/>
                <w:szCs w:val="18"/>
                <w:vertAlign w:val="superscript"/>
              </w:rPr>
              <w:t>3</w:t>
            </w:r>
          </w:p>
        </w:tc>
        <w:tc>
          <w:tcPr>
            <w:tcW w:w="3468" w:type="dxa"/>
            <w:vMerge/>
          </w:tcPr>
          <w:p w14:paraId="4C615720" w14:textId="77777777" w:rsidR="00830052" w:rsidRPr="00754E2E" w:rsidRDefault="00830052" w:rsidP="007C28B9">
            <w:pPr>
              <w:spacing w:line="360" w:lineRule="auto"/>
              <w:rPr>
                <w:rFonts w:eastAsia="Verdana" w:cs="Arial"/>
                <w:sz w:val="18"/>
                <w:szCs w:val="18"/>
              </w:rPr>
            </w:pPr>
          </w:p>
        </w:tc>
      </w:tr>
      <w:tr w:rsidR="00830052" w:rsidRPr="00754E2E" w14:paraId="2C6F221D" w14:textId="77777777" w:rsidTr="007C28B9">
        <w:trPr>
          <w:trHeight w:val="203"/>
          <w:jc w:val="center"/>
        </w:trPr>
        <w:tc>
          <w:tcPr>
            <w:tcW w:w="2629" w:type="dxa"/>
            <w:vAlign w:val="center"/>
          </w:tcPr>
          <w:p w14:paraId="4DA82729"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Natriumbikarbonat- NaHCO</w:t>
            </w:r>
            <w:r w:rsidRPr="00754E2E">
              <w:rPr>
                <w:rFonts w:eastAsia="Verdana" w:cs="Arial"/>
                <w:sz w:val="18"/>
                <w:szCs w:val="18"/>
                <w:vertAlign w:val="subscript"/>
              </w:rPr>
              <w:t>3</w:t>
            </w:r>
          </w:p>
        </w:tc>
        <w:tc>
          <w:tcPr>
            <w:tcW w:w="3757" w:type="dxa"/>
            <w:vAlign w:val="center"/>
          </w:tcPr>
          <w:p w14:paraId="46F33187"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1 m</w:t>
            </w:r>
            <w:r w:rsidRPr="00754E2E">
              <w:rPr>
                <w:rFonts w:eastAsia="Verdana" w:cs="Arial"/>
                <w:sz w:val="18"/>
                <w:szCs w:val="18"/>
                <w:vertAlign w:val="superscript"/>
              </w:rPr>
              <w:t>3</w:t>
            </w:r>
          </w:p>
        </w:tc>
        <w:tc>
          <w:tcPr>
            <w:tcW w:w="3468" w:type="dxa"/>
            <w:vMerge/>
          </w:tcPr>
          <w:p w14:paraId="7ABFD584" w14:textId="77777777" w:rsidR="00830052" w:rsidRPr="00754E2E" w:rsidRDefault="00830052" w:rsidP="007C28B9">
            <w:pPr>
              <w:spacing w:line="360" w:lineRule="auto"/>
              <w:rPr>
                <w:rFonts w:eastAsia="Verdana" w:cs="Arial"/>
                <w:sz w:val="18"/>
                <w:szCs w:val="18"/>
              </w:rPr>
            </w:pPr>
          </w:p>
        </w:tc>
      </w:tr>
      <w:tr w:rsidR="00830052" w:rsidRPr="00754E2E" w14:paraId="2DE13BDF" w14:textId="77777777" w:rsidTr="007C28B9">
        <w:trPr>
          <w:trHeight w:val="203"/>
          <w:jc w:val="center"/>
        </w:trPr>
        <w:tc>
          <w:tcPr>
            <w:tcW w:w="2629" w:type="dxa"/>
            <w:vAlign w:val="center"/>
          </w:tcPr>
          <w:p w14:paraId="3E7C816F"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Jernfældning - FeCl</w:t>
            </w:r>
            <w:r w:rsidRPr="00754E2E">
              <w:rPr>
                <w:rFonts w:eastAsia="Verdana" w:cs="Arial"/>
                <w:sz w:val="18"/>
                <w:szCs w:val="18"/>
                <w:vertAlign w:val="subscript"/>
              </w:rPr>
              <w:t>3</w:t>
            </w:r>
            <w:r w:rsidRPr="00754E2E">
              <w:rPr>
                <w:rFonts w:eastAsia="Verdana" w:cs="Arial"/>
                <w:sz w:val="18"/>
                <w:szCs w:val="18"/>
              </w:rPr>
              <w:t>/FeSO</w:t>
            </w:r>
            <w:r w:rsidRPr="00754E2E">
              <w:rPr>
                <w:rFonts w:eastAsia="Verdana" w:cs="Arial"/>
                <w:sz w:val="18"/>
                <w:szCs w:val="18"/>
                <w:vertAlign w:val="subscript"/>
              </w:rPr>
              <w:t>4</w:t>
            </w:r>
          </w:p>
        </w:tc>
        <w:tc>
          <w:tcPr>
            <w:tcW w:w="3757" w:type="dxa"/>
            <w:vAlign w:val="center"/>
          </w:tcPr>
          <w:p w14:paraId="497E636E"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Op til 500 m</w:t>
            </w:r>
            <w:r w:rsidRPr="00754E2E">
              <w:rPr>
                <w:rFonts w:eastAsia="Verdana" w:cs="Arial"/>
                <w:sz w:val="18"/>
                <w:szCs w:val="18"/>
                <w:vertAlign w:val="superscript"/>
              </w:rPr>
              <w:t>3</w:t>
            </w:r>
          </w:p>
        </w:tc>
        <w:tc>
          <w:tcPr>
            <w:tcW w:w="3468" w:type="dxa"/>
          </w:tcPr>
          <w:p w14:paraId="10B94037" w14:textId="60667ACE" w:rsidR="00830052" w:rsidRPr="00754E2E" w:rsidRDefault="00830052" w:rsidP="007C28B9">
            <w:pPr>
              <w:spacing w:line="360" w:lineRule="auto"/>
              <w:rPr>
                <w:rFonts w:eastAsia="Verdana" w:cs="Arial"/>
                <w:sz w:val="18"/>
                <w:szCs w:val="18"/>
              </w:rPr>
            </w:pPr>
            <w:r w:rsidRPr="00754E2E">
              <w:rPr>
                <w:rFonts w:cs="Arial"/>
                <w:bCs/>
                <w:sz w:val="18"/>
                <w:szCs w:val="18"/>
                <w:shd w:val="clear" w:color="auto" w:fill="FFFFFF"/>
              </w:rPr>
              <w:t>Binding af svovl i biomassen. Hvor meget der skal bruges</w:t>
            </w:r>
            <w:r w:rsidR="006D2C30">
              <w:rPr>
                <w:rFonts w:cs="Arial"/>
                <w:bCs/>
                <w:sz w:val="18"/>
                <w:szCs w:val="18"/>
                <w:shd w:val="clear" w:color="auto" w:fill="FFFFFF"/>
              </w:rPr>
              <w:t>,</w:t>
            </w:r>
            <w:r w:rsidRPr="00754E2E">
              <w:rPr>
                <w:rFonts w:cs="Arial"/>
                <w:bCs/>
                <w:sz w:val="18"/>
                <w:szCs w:val="18"/>
                <w:shd w:val="clear" w:color="auto" w:fill="FFFFFF"/>
              </w:rPr>
              <w:t xml:space="preserve"> afhænger af svovlindholdet i de modtagne biomasser</w:t>
            </w:r>
          </w:p>
        </w:tc>
      </w:tr>
      <w:tr w:rsidR="00830052" w:rsidRPr="00754E2E" w14:paraId="2A88B282" w14:textId="77777777" w:rsidTr="007C28B9">
        <w:trPr>
          <w:trHeight w:val="203"/>
          <w:jc w:val="center"/>
        </w:trPr>
        <w:tc>
          <w:tcPr>
            <w:tcW w:w="2629" w:type="dxa"/>
            <w:vAlign w:val="center"/>
          </w:tcPr>
          <w:p w14:paraId="34C2B533"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Vand til vask</w:t>
            </w:r>
          </w:p>
        </w:tc>
        <w:tc>
          <w:tcPr>
            <w:tcW w:w="3757" w:type="dxa"/>
            <w:vAlign w:val="center"/>
          </w:tcPr>
          <w:p w14:paraId="2CAE418A"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10.000 m</w:t>
            </w:r>
            <w:r w:rsidRPr="00754E2E">
              <w:rPr>
                <w:rFonts w:eastAsia="Verdana" w:cs="Arial"/>
                <w:sz w:val="18"/>
                <w:szCs w:val="18"/>
                <w:vertAlign w:val="superscript"/>
              </w:rPr>
              <w:t>3</w:t>
            </w:r>
          </w:p>
        </w:tc>
        <w:tc>
          <w:tcPr>
            <w:tcW w:w="3468" w:type="dxa"/>
          </w:tcPr>
          <w:p w14:paraId="34152712" w14:textId="77777777" w:rsidR="00830052" w:rsidRPr="00754E2E" w:rsidRDefault="00830052" w:rsidP="007C28B9">
            <w:pPr>
              <w:spacing w:line="360" w:lineRule="auto"/>
              <w:rPr>
                <w:rFonts w:eastAsia="Verdana" w:cs="Arial"/>
                <w:sz w:val="18"/>
                <w:szCs w:val="18"/>
              </w:rPr>
            </w:pPr>
          </w:p>
        </w:tc>
      </w:tr>
      <w:tr w:rsidR="00830052" w:rsidRPr="00754E2E" w14:paraId="61835CE7" w14:textId="77777777" w:rsidTr="007C28B9">
        <w:trPr>
          <w:trHeight w:val="203"/>
          <w:jc w:val="center"/>
        </w:trPr>
        <w:tc>
          <w:tcPr>
            <w:tcW w:w="2629" w:type="dxa"/>
            <w:vAlign w:val="center"/>
          </w:tcPr>
          <w:p w14:paraId="5934FE51"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Vand til proces (svovlrens, luftfilter, opgradering)</w:t>
            </w:r>
          </w:p>
        </w:tc>
        <w:tc>
          <w:tcPr>
            <w:tcW w:w="3757" w:type="dxa"/>
            <w:vAlign w:val="center"/>
          </w:tcPr>
          <w:p w14:paraId="610D4224"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5.000 m</w:t>
            </w:r>
            <w:r w:rsidRPr="00754E2E">
              <w:rPr>
                <w:rFonts w:eastAsia="Verdana" w:cs="Arial"/>
                <w:sz w:val="18"/>
                <w:szCs w:val="18"/>
                <w:vertAlign w:val="superscript"/>
              </w:rPr>
              <w:t>3</w:t>
            </w:r>
          </w:p>
        </w:tc>
        <w:tc>
          <w:tcPr>
            <w:tcW w:w="3468" w:type="dxa"/>
          </w:tcPr>
          <w:p w14:paraId="54AF3B50" w14:textId="77777777" w:rsidR="00830052" w:rsidRPr="00754E2E" w:rsidRDefault="00830052" w:rsidP="007C28B9">
            <w:pPr>
              <w:spacing w:line="360" w:lineRule="auto"/>
              <w:rPr>
                <w:rFonts w:eastAsia="Verdana" w:cs="Arial"/>
                <w:sz w:val="18"/>
                <w:szCs w:val="18"/>
              </w:rPr>
            </w:pPr>
          </w:p>
        </w:tc>
      </w:tr>
      <w:tr w:rsidR="00830052" w:rsidRPr="00754E2E" w14:paraId="58E29791" w14:textId="77777777" w:rsidTr="007C28B9">
        <w:trPr>
          <w:trHeight w:val="203"/>
          <w:jc w:val="center"/>
        </w:trPr>
        <w:tc>
          <w:tcPr>
            <w:tcW w:w="2629" w:type="dxa"/>
            <w:vAlign w:val="center"/>
          </w:tcPr>
          <w:p w14:paraId="078FF8E4"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Dieselolie til transport</w:t>
            </w:r>
          </w:p>
        </w:tc>
        <w:tc>
          <w:tcPr>
            <w:tcW w:w="3757" w:type="dxa"/>
            <w:vAlign w:val="center"/>
          </w:tcPr>
          <w:p w14:paraId="394BF6AE"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300.000 l</w:t>
            </w:r>
          </w:p>
        </w:tc>
        <w:tc>
          <w:tcPr>
            <w:tcW w:w="3468" w:type="dxa"/>
          </w:tcPr>
          <w:p w14:paraId="32433F5D"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 xml:space="preserve">Kørende materiel og procesopvarmning </w:t>
            </w:r>
          </w:p>
        </w:tc>
      </w:tr>
      <w:tr w:rsidR="00830052" w:rsidRPr="00754E2E" w14:paraId="024B36A4" w14:textId="77777777" w:rsidTr="007C28B9">
        <w:trPr>
          <w:trHeight w:val="203"/>
          <w:jc w:val="center"/>
        </w:trPr>
        <w:tc>
          <w:tcPr>
            <w:tcW w:w="2629" w:type="dxa"/>
            <w:vAlign w:val="center"/>
          </w:tcPr>
          <w:p w14:paraId="07DD8C24"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 xml:space="preserve">Naturgas </w:t>
            </w:r>
          </w:p>
        </w:tc>
        <w:tc>
          <w:tcPr>
            <w:tcW w:w="3757" w:type="dxa"/>
            <w:vAlign w:val="center"/>
          </w:tcPr>
          <w:p w14:paraId="5955FB39" w14:textId="77777777" w:rsidR="00830052" w:rsidRPr="00754E2E" w:rsidRDefault="00830052" w:rsidP="007C28B9">
            <w:pPr>
              <w:spacing w:line="360" w:lineRule="auto"/>
              <w:jc w:val="center"/>
              <w:rPr>
                <w:rFonts w:eastAsia="Verdana" w:cs="Arial"/>
                <w:sz w:val="18"/>
                <w:szCs w:val="18"/>
              </w:rPr>
            </w:pPr>
            <w:r w:rsidRPr="00754E2E">
              <w:rPr>
                <w:rFonts w:eastAsia="Verdana" w:cs="Arial"/>
                <w:sz w:val="18"/>
                <w:szCs w:val="18"/>
              </w:rPr>
              <w:t>5 pct. Af produktionen (1.25 mio. Nm</w:t>
            </w:r>
            <w:r w:rsidRPr="00754E2E">
              <w:rPr>
                <w:rFonts w:eastAsia="Verdana" w:cs="Arial"/>
                <w:sz w:val="18"/>
                <w:szCs w:val="18"/>
                <w:vertAlign w:val="superscript"/>
              </w:rPr>
              <w:t>3</w:t>
            </w:r>
            <w:r w:rsidRPr="00754E2E">
              <w:rPr>
                <w:rFonts w:eastAsia="Verdana" w:cs="Arial"/>
                <w:sz w:val="18"/>
                <w:szCs w:val="18"/>
              </w:rPr>
              <w:t>)</w:t>
            </w:r>
          </w:p>
        </w:tc>
        <w:tc>
          <w:tcPr>
            <w:tcW w:w="3468" w:type="dxa"/>
          </w:tcPr>
          <w:p w14:paraId="529391BF" w14:textId="77777777" w:rsidR="00830052" w:rsidRPr="00754E2E" w:rsidRDefault="00830052" w:rsidP="007C28B9">
            <w:pPr>
              <w:spacing w:line="360" w:lineRule="auto"/>
              <w:rPr>
                <w:rFonts w:eastAsia="Verdana" w:cs="Arial"/>
                <w:sz w:val="18"/>
                <w:szCs w:val="18"/>
              </w:rPr>
            </w:pPr>
            <w:r w:rsidRPr="00754E2E">
              <w:rPr>
                <w:rFonts w:eastAsia="Verdana" w:cs="Arial"/>
                <w:sz w:val="18"/>
                <w:szCs w:val="18"/>
              </w:rPr>
              <w:t>Kedelanlæg</w:t>
            </w:r>
          </w:p>
        </w:tc>
      </w:tr>
    </w:tbl>
    <w:p w14:paraId="1A7BD46C"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i/>
          <w:sz w:val="18"/>
          <w:szCs w:val="18"/>
          <w:shd w:val="clear" w:color="auto" w:fill="FFFFFF"/>
          <w:lang w:eastAsia="da-DK"/>
        </w:rPr>
      </w:pPr>
      <w:r w:rsidRPr="00754E2E">
        <w:rPr>
          <w:rFonts w:eastAsia="Times New Roman" w:cs="Arial"/>
          <w:bCs/>
          <w:i/>
          <w:sz w:val="18"/>
          <w:szCs w:val="18"/>
          <w:shd w:val="clear" w:color="auto" w:fill="FFFFFF"/>
          <w:lang w:eastAsia="da-DK"/>
        </w:rPr>
        <w:tab/>
      </w:r>
      <w:r w:rsidRPr="00754E2E">
        <w:rPr>
          <w:rFonts w:eastAsia="Times New Roman" w:cs="Arial"/>
          <w:bCs/>
          <w:i/>
          <w:sz w:val="18"/>
          <w:szCs w:val="18"/>
          <w:shd w:val="clear" w:color="auto" w:fill="FFFFFF"/>
          <w:lang w:eastAsia="da-DK"/>
        </w:rPr>
        <w:tab/>
        <w:t>Tabel 2: Årligt forbrug af råvarer og hjælpestoffer ved anlæg i fuld drift</w:t>
      </w:r>
    </w:p>
    <w:p w14:paraId="1B90F879" w14:textId="77777777" w:rsidR="00830052" w:rsidRPr="00754E2E" w:rsidRDefault="00830052" w:rsidP="0083005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eastAsia="Times New Roman" w:cs="Arial"/>
          <w:bCs/>
          <w:shd w:val="clear" w:color="auto" w:fill="FFFFFF"/>
          <w:lang w:eastAsia="da-DK"/>
        </w:rPr>
      </w:pPr>
    </w:p>
    <w:p w14:paraId="2398FE25"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Hjælpestoffer opbevares indendørs i palletanke. Til jernklorid anvendes en glasfibertank med volumen på ca. 10 m</w:t>
      </w:r>
      <w:r w:rsidRPr="00754E2E">
        <w:rPr>
          <w:shd w:val="clear" w:color="auto" w:fill="FFFFFF"/>
          <w:vertAlign w:val="superscript"/>
          <w:lang w:eastAsia="da-DK"/>
        </w:rPr>
        <w:t>3</w:t>
      </w:r>
      <w:r w:rsidRPr="00754E2E">
        <w:rPr>
          <w:shd w:val="clear" w:color="auto" w:fill="FFFFFF"/>
          <w:lang w:eastAsia="da-DK"/>
        </w:rPr>
        <w:t xml:space="preserve">, opstillet i et sikkerhedsbassin på 8 gange 3 meter. </w:t>
      </w:r>
    </w:p>
    <w:p w14:paraId="3F5A9028" w14:textId="77777777" w:rsidR="00830052" w:rsidRPr="00754E2E" w:rsidRDefault="00830052" w:rsidP="00830052">
      <w:pPr>
        <w:pStyle w:val="AccepteretTekst"/>
        <w:rPr>
          <w:shd w:val="clear" w:color="auto" w:fill="FFFFFF"/>
          <w:lang w:eastAsia="da-DK"/>
        </w:rPr>
      </w:pPr>
    </w:p>
    <w:p w14:paraId="105929A6" w14:textId="77777777" w:rsidR="00830052" w:rsidRPr="00754E2E" w:rsidRDefault="00830052" w:rsidP="00830052">
      <w:pPr>
        <w:pStyle w:val="AccepteretTekst"/>
        <w:rPr>
          <w:shd w:val="clear" w:color="auto" w:fill="FFFFFF"/>
          <w:lang w:eastAsia="da-DK"/>
        </w:rPr>
      </w:pPr>
      <w:r w:rsidRPr="00754E2E">
        <w:rPr>
          <w:shd w:val="clear" w:color="auto" w:fill="FFFFFF"/>
          <w:lang w:eastAsia="da-DK"/>
        </w:rPr>
        <w:t>Der benyttes desuden vand og sæbe til vask af udstyr og transportmateriel, samt rensefiltre, op</w:t>
      </w:r>
      <w:r w:rsidRPr="00754E2E">
        <w:rPr>
          <w:shd w:val="clear" w:color="auto" w:fill="FFFFFF"/>
          <w:lang w:eastAsia="da-DK"/>
        </w:rPr>
        <w:softHyphen/>
        <w:t xml:space="preserve">graderingsanlæg og kedel. </w:t>
      </w:r>
    </w:p>
    <w:p w14:paraId="4B316A9B" w14:textId="77777777" w:rsidR="00830052" w:rsidRPr="00754E2E" w:rsidRDefault="00830052" w:rsidP="00830052">
      <w:pPr>
        <w:pStyle w:val="Overskrift1"/>
        <w:ind w:left="851" w:hanging="851"/>
      </w:pPr>
      <w:bookmarkStart w:id="56" w:name="_Toc8137272"/>
      <w:bookmarkStart w:id="57" w:name="_Toc80020111"/>
      <w:r w:rsidRPr="00754E2E">
        <w:lastRenderedPageBreak/>
        <w:t>Luftforurening</w:t>
      </w:r>
      <w:bookmarkEnd w:id="56"/>
      <w:bookmarkEnd w:id="57"/>
    </w:p>
    <w:p w14:paraId="2559CDFD" w14:textId="61C9BD9C" w:rsidR="00A41181" w:rsidRDefault="00830052" w:rsidP="00830052">
      <w:pPr>
        <w:pStyle w:val="AccepteretTekst"/>
        <w:rPr>
          <w:shd w:val="clear" w:color="auto" w:fill="FFFFFF"/>
          <w:lang w:eastAsia="da-DK"/>
        </w:rPr>
      </w:pPr>
      <w:r w:rsidRPr="00754E2E">
        <w:rPr>
          <w:shd w:val="clear" w:color="auto" w:fill="FFFFFF"/>
          <w:lang w:eastAsia="da-DK"/>
        </w:rPr>
        <w:t>Der vil være et luftafkast for røggas fra naturgaskedlen, et afkast fra opgraderingsanlæg for biogas (BUP), og et afkast fra et biofilter, der er tilsluttet procesluftafkast for udsugning og ventilation fra bygninger</w:t>
      </w:r>
      <w:r>
        <w:rPr>
          <w:shd w:val="clear" w:color="auto" w:fill="FFFFFF"/>
          <w:lang w:eastAsia="da-DK"/>
        </w:rPr>
        <w:t xml:space="preserve"> og tanke</w:t>
      </w:r>
      <w:r w:rsidRPr="00754E2E">
        <w:rPr>
          <w:shd w:val="clear" w:color="auto" w:fill="FFFFFF"/>
          <w:lang w:eastAsia="da-DK"/>
        </w:rPr>
        <w:t xml:space="preserve">, hvor der arbejdes med, eller opbevares, lugtende biomasse. </w:t>
      </w:r>
      <w:r w:rsidR="00A41181">
        <w:rPr>
          <w:shd w:val="clear" w:color="auto" w:fill="FFFFFF"/>
          <w:lang w:eastAsia="da-DK"/>
        </w:rPr>
        <w:t>Biogasanlægget</w:t>
      </w:r>
      <w:r w:rsidR="00A41181" w:rsidRPr="00754E2E">
        <w:rPr>
          <w:shd w:val="clear" w:color="auto" w:fill="FFFFFF"/>
          <w:lang w:eastAsia="da-DK"/>
        </w:rPr>
        <w:t xml:space="preserve"> indrettes, så der i daglig drift ikke vil forekomme udslip af luft udenom</w:t>
      </w:r>
      <w:r w:rsidR="00A41181">
        <w:rPr>
          <w:shd w:val="clear" w:color="auto" w:fill="FFFFFF"/>
          <w:lang w:eastAsia="da-DK"/>
        </w:rPr>
        <w:t xml:space="preserve"> biofilteret</w:t>
      </w:r>
      <w:r w:rsidR="00A41181" w:rsidRPr="00754E2E">
        <w:rPr>
          <w:shd w:val="clear" w:color="auto" w:fill="FFFFFF"/>
          <w:lang w:eastAsia="da-DK"/>
        </w:rPr>
        <w:t>.</w:t>
      </w:r>
    </w:p>
    <w:p w14:paraId="12E6E2CB" w14:textId="77777777" w:rsidR="00A41181" w:rsidRDefault="00A41181" w:rsidP="00830052">
      <w:pPr>
        <w:pStyle w:val="AccepteretTekst"/>
        <w:rPr>
          <w:shd w:val="clear" w:color="auto" w:fill="FFFFFF"/>
          <w:lang w:eastAsia="da-DK"/>
        </w:rPr>
      </w:pPr>
    </w:p>
    <w:p w14:paraId="174329C4" w14:textId="0140180A" w:rsidR="00830052" w:rsidRPr="00754E2E" w:rsidRDefault="00830052" w:rsidP="00830052">
      <w:pPr>
        <w:pStyle w:val="AccepteretTekst"/>
        <w:rPr>
          <w:shd w:val="clear" w:color="auto" w:fill="FFFFFF"/>
          <w:lang w:eastAsia="da-DK"/>
        </w:rPr>
      </w:pPr>
      <w:r w:rsidRPr="00754E2E">
        <w:rPr>
          <w:shd w:val="clear" w:color="auto" w:fill="FFFFFF"/>
          <w:lang w:eastAsia="da-DK"/>
        </w:rPr>
        <w:t>Nøgletal for luft</w:t>
      </w:r>
      <w:r>
        <w:rPr>
          <w:shd w:val="clear" w:color="auto" w:fill="FFFFFF"/>
          <w:lang w:eastAsia="da-DK"/>
        </w:rPr>
        <w:softHyphen/>
      </w:r>
      <w:r w:rsidRPr="00754E2E">
        <w:rPr>
          <w:shd w:val="clear" w:color="auto" w:fill="FFFFFF"/>
          <w:lang w:eastAsia="da-DK"/>
        </w:rPr>
        <w:t>afkastene fremgår af følgende tabel.</w:t>
      </w:r>
    </w:p>
    <w:p w14:paraId="06A5FCA1" w14:textId="77777777" w:rsidR="00830052" w:rsidRPr="00754E2E" w:rsidRDefault="00830052" w:rsidP="00830052">
      <w:pPr>
        <w:pStyle w:val="AccepteretTekst"/>
        <w:rPr>
          <w:shd w:val="clear" w:color="auto" w:fill="FFFFFF"/>
          <w:lang w:eastAsia="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851"/>
        <w:gridCol w:w="1941"/>
        <w:gridCol w:w="2003"/>
        <w:gridCol w:w="2003"/>
      </w:tblGrid>
      <w:tr w:rsidR="00830052" w:rsidRPr="00754E2E" w14:paraId="3C05226F" w14:textId="77777777" w:rsidTr="000D4867">
        <w:tc>
          <w:tcPr>
            <w:tcW w:w="2830" w:type="dxa"/>
          </w:tcPr>
          <w:p w14:paraId="28D95759" w14:textId="77777777" w:rsidR="00830052" w:rsidRPr="00754E2E" w:rsidRDefault="00830052" w:rsidP="007C28B9">
            <w:pPr>
              <w:pStyle w:val="AccepteretTekst"/>
              <w:rPr>
                <w:b/>
                <w:shd w:val="clear" w:color="auto" w:fill="FFFFFF"/>
                <w:lang w:eastAsia="da-DK"/>
              </w:rPr>
            </w:pPr>
          </w:p>
        </w:tc>
        <w:tc>
          <w:tcPr>
            <w:tcW w:w="851" w:type="dxa"/>
          </w:tcPr>
          <w:p w14:paraId="34F8C747" w14:textId="77777777" w:rsidR="00830052" w:rsidRPr="00754E2E" w:rsidRDefault="00830052" w:rsidP="007C28B9">
            <w:pPr>
              <w:jc w:val="center"/>
              <w:rPr>
                <w:b/>
              </w:rPr>
            </w:pPr>
          </w:p>
        </w:tc>
        <w:tc>
          <w:tcPr>
            <w:tcW w:w="1941" w:type="dxa"/>
          </w:tcPr>
          <w:p w14:paraId="4701AF62" w14:textId="77777777" w:rsidR="00830052" w:rsidRPr="00754E2E" w:rsidRDefault="00830052" w:rsidP="007C28B9">
            <w:pPr>
              <w:pStyle w:val="AccepteretTekst"/>
              <w:jc w:val="center"/>
              <w:rPr>
                <w:b/>
                <w:shd w:val="clear" w:color="auto" w:fill="FFFFFF"/>
                <w:lang w:eastAsia="da-DK"/>
              </w:rPr>
            </w:pPr>
            <w:r w:rsidRPr="00754E2E">
              <w:rPr>
                <w:b/>
                <w:shd w:val="clear" w:color="auto" w:fill="FFFFFF"/>
                <w:lang w:eastAsia="da-DK"/>
              </w:rPr>
              <w:t>Luftafkast fra gaskedel</w:t>
            </w:r>
          </w:p>
        </w:tc>
        <w:tc>
          <w:tcPr>
            <w:tcW w:w="2003" w:type="dxa"/>
          </w:tcPr>
          <w:p w14:paraId="26B20C1C" w14:textId="77777777" w:rsidR="00830052" w:rsidRPr="00754E2E" w:rsidRDefault="00830052" w:rsidP="007C28B9">
            <w:pPr>
              <w:pStyle w:val="AccepteretTekst"/>
              <w:jc w:val="center"/>
              <w:rPr>
                <w:b/>
                <w:shd w:val="clear" w:color="auto" w:fill="FFFFFF"/>
                <w:lang w:eastAsia="da-DK"/>
              </w:rPr>
            </w:pPr>
            <w:r w:rsidRPr="00754E2E">
              <w:rPr>
                <w:b/>
                <w:shd w:val="clear" w:color="auto" w:fill="FFFFFF"/>
                <w:lang w:eastAsia="da-DK"/>
              </w:rPr>
              <w:t>Luftafkast fra BUP</w:t>
            </w:r>
          </w:p>
        </w:tc>
        <w:tc>
          <w:tcPr>
            <w:tcW w:w="2003" w:type="dxa"/>
          </w:tcPr>
          <w:p w14:paraId="178748EB" w14:textId="77777777" w:rsidR="00830052" w:rsidRPr="00754E2E" w:rsidRDefault="00830052" w:rsidP="007C28B9">
            <w:pPr>
              <w:pStyle w:val="AccepteretTekst"/>
              <w:jc w:val="center"/>
              <w:rPr>
                <w:b/>
                <w:shd w:val="clear" w:color="auto" w:fill="FFFFFF"/>
                <w:lang w:eastAsia="da-DK"/>
              </w:rPr>
            </w:pPr>
            <w:r w:rsidRPr="00754E2E">
              <w:rPr>
                <w:b/>
                <w:shd w:val="clear" w:color="auto" w:fill="FFFFFF"/>
                <w:lang w:eastAsia="da-DK"/>
              </w:rPr>
              <w:t>Luftafkast fra biofilter</w:t>
            </w:r>
          </w:p>
        </w:tc>
      </w:tr>
      <w:tr w:rsidR="00830052" w:rsidRPr="00754E2E" w14:paraId="5F3B4F90" w14:textId="77777777" w:rsidTr="000D4867">
        <w:tc>
          <w:tcPr>
            <w:tcW w:w="2830" w:type="dxa"/>
          </w:tcPr>
          <w:p w14:paraId="2C06C59B" w14:textId="77777777" w:rsidR="00830052" w:rsidRPr="000D4867" w:rsidRDefault="00830052" w:rsidP="007C28B9">
            <w:pPr>
              <w:pStyle w:val="AccepteretTekst"/>
              <w:rPr>
                <w:sz w:val="20"/>
                <w:szCs w:val="20"/>
                <w:shd w:val="clear" w:color="auto" w:fill="FFFFFF"/>
                <w:lang w:eastAsia="da-DK"/>
              </w:rPr>
            </w:pPr>
            <w:r w:rsidRPr="000D4867">
              <w:rPr>
                <w:sz w:val="20"/>
                <w:szCs w:val="20"/>
                <w:shd w:val="clear" w:color="auto" w:fill="FFFFFF"/>
                <w:lang w:eastAsia="da-DK"/>
              </w:rPr>
              <w:t>Afkasthøjde over terræn</w:t>
            </w:r>
          </w:p>
        </w:tc>
        <w:tc>
          <w:tcPr>
            <w:tcW w:w="851" w:type="dxa"/>
          </w:tcPr>
          <w:p w14:paraId="1AD79783" w14:textId="77777777" w:rsidR="00830052" w:rsidRPr="000D4867" w:rsidRDefault="00830052" w:rsidP="000D4867">
            <w:pPr>
              <w:pStyle w:val="AccepteretTekst"/>
              <w:jc w:val="center"/>
              <w:rPr>
                <w:sz w:val="20"/>
                <w:szCs w:val="20"/>
              </w:rPr>
            </w:pPr>
            <w:r w:rsidRPr="000D4867">
              <w:rPr>
                <w:sz w:val="20"/>
                <w:szCs w:val="20"/>
              </w:rPr>
              <w:t>Meter</w:t>
            </w:r>
          </w:p>
        </w:tc>
        <w:tc>
          <w:tcPr>
            <w:tcW w:w="1941" w:type="dxa"/>
          </w:tcPr>
          <w:p w14:paraId="5BDC4C03"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15</w:t>
            </w:r>
          </w:p>
        </w:tc>
        <w:tc>
          <w:tcPr>
            <w:tcW w:w="2003" w:type="dxa"/>
          </w:tcPr>
          <w:p w14:paraId="2D5CFD9C"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25</w:t>
            </w:r>
          </w:p>
        </w:tc>
        <w:tc>
          <w:tcPr>
            <w:tcW w:w="2003" w:type="dxa"/>
          </w:tcPr>
          <w:p w14:paraId="637A2070"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30</w:t>
            </w:r>
          </w:p>
        </w:tc>
      </w:tr>
      <w:tr w:rsidR="00830052" w:rsidRPr="00754E2E" w14:paraId="0A21C076" w14:textId="77777777" w:rsidTr="000D4867">
        <w:tc>
          <w:tcPr>
            <w:tcW w:w="2830" w:type="dxa"/>
          </w:tcPr>
          <w:p w14:paraId="01683037" w14:textId="77777777" w:rsidR="00830052" w:rsidRPr="000D4867" w:rsidRDefault="00830052" w:rsidP="007C28B9">
            <w:pPr>
              <w:pStyle w:val="AccepteretTekst"/>
              <w:rPr>
                <w:sz w:val="20"/>
                <w:szCs w:val="20"/>
                <w:shd w:val="clear" w:color="auto" w:fill="FFFFFF"/>
                <w:lang w:eastAsia="da-DK"/>
              </w:rPr>
            </w:pPr>
            <w:r w:rsidRPr="000D4867">
              <w:rPr>
                <w:sz w:val="20"/>
                <w:szCs w:val="20"/>
                <w:shd w:val="clear" w:color="auto" w:fill="FFFFFF"/>
                <w:lang w:eastAsia="da-DK"/>
              </w:rPr>
              <w:t>Afkast, indvendig diameter</w:t>
            </w:r>
          </w:p>
        </w:tc>
        <w:tc>
          <w:tcPr>
            <w:tcW w:w="851" w:type="dxa"/>
          </w:tcPr>
          <w:p w14:paraId="150E6CD9" w14:textId="77777777" w:rsidR="00830052" w:rsidRPr="000D4867" w:rsidRDefault="00830052" w:rsidP="000D4867">
            <w:pPr>
              <w:pStyle w:val="AccepteretTekst"/>
              <w:jc w:val="center"/>
              <w:rPr>
                <w:sz w:val="20"/>
                <w:szCs w:val="20"/>
              </w:rPr>
            </w:pPr>
            <w:r w:rsidRPr="000D4867">
              <w:rPr>
                <w:sz w:val="20"/>
                <w:szCs w:val="20"/>
              </w:rPr>
              <w:t>Meter</w:t>
            </w:r>
          </w:p>
        </w:tc>
        <w:tc>
          <w:tcPr>
            <w:tcW w:w="1941" w:type="dxa"/>
          </w:tcPr>
          <w:p w14:paraId="65728384"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0,5</w:t>
            </w:r>
          </w:p>
        </w:tc>
        <w:tc>
          <w:tcPr>
            <w:tcW w:w="2003" w:type="dxa"/>
          </w:tcPr>
          <w:p w14:paraId="752C5D9E"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0,25</w:t>
            </w:r>
          </w:p>
        </w:tc>
        <w:tc>
          <w:tcPr>
            <w:tcW w:w="2003" w:type="dxa"/>
          </w:tcPr>
          <w:p w14:paraId="421065E4"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0,75</w:t>
            </w:r>
          </w:p>
        </w:tc>
      </w:tr>
      <w:tr w:rsidR="00830052" w:rsidRPr="00754E2E" w14:paraId="6E3EAC0E" w14:textId="77777777" w:rsidTr="000D4867">
        <w:tc>
          <w:tcPr>
            <w:tcW w:w="2830" w:type="dxa"/>
          </w:tcPr>
          <w:p w14:paraId="4BE1202B" w14:textId="77777777" w:rsidR="00830052" w:rsidRPr="000D4867" w:rsidRDefault="00830052" w:rsidP="007C28B9">
            <w:pPr>
              <w:pStyle w:val="AccepteretTekst"/>
              <w:rPr>
                <w:sz w:val="20"/>
                <w:szCs w:val="20"/>
                <w:shd w:val="clear" w:color="auto" w:fill="FFFFFF"/>
                <w:lang w:eastAsia="da-DK"/>
              </w:rPr>
            </w:pPr>
            <w:r w:rsidRPr="000D4867">
              <w:rPr>
                <w:sz w:val="20"/>
                <w:szCs w:val="20"/>
                <w:shd w:val="clear" w:color="auto" w:fill="FFFFFF"/>
                <w:lang w:eastAsia="da-DK"/>
              </w:rPr>
              <w:t>Afkast, udvendig diameter</w:t>
            </w:r>
          </w:p>
        </w:tc>
        <w:tc>
          <w:tcPr>
            <w:tcW w:w="851" w:type="dxa"/>
          </w:tcPr>
          <w:p w14:paraId="169BFF65" w14:textId="77777777" w:rsidR="00830052" w:rsidRPr="000D4867" w:rsidRDefault="00830052" w:rsidP="000D4867">
            <w:pPr>
              <w:pStyle w:val="AccepteretTekst"/>
              <w:jc w:val="center"/>
              <w:rPr>
                <w:sz w:val="20"/>
                <w:szCs w:val="20"/>
              </w:rPr>
            </w:pPr>
            <w:r w:rsidRPr="000D4867">
              <w:rPr>
                <w:sz w:val="20"/>
                <w:szCs w:val="20"/>
              </w:rPr>
              <w:t>Meter</w:t>
            </w:r>
          </w:p>
        </w:tc>
        <w:tc>
          <w:tcPr>
            <w:tcW w:w="1941" w:type="dxa"/>
          </w:tcPr>
          <w:p w14:paraId="79A17D23"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0,6</w:t>
            </w:r>
          </w:p>
        </w:tc>
        <w:tc>
          <w:tcPr>
            <w:tcW w:w="2003" w:type="dxa"/>
          </w:tcPr>
          <w:p w14:paraId="434A9170"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0,27</w:t>
            </w:r>
          </w:p>
        </w:tc>
        <w:tc>
          <w:tcPr>
            <w:tcW w:w="2003" w:type="dxa"/>
          </w:tcPr>
          <w:p w14:paraId="1EBA5AEB"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0,85</w:t>
            </w:r>
          </w:p>
        </w:tc>
      </w:tr>
      <w:tr w:rsidR="00830052" w:rsidRPr="00754E2E" w14:paraId="5B7F305D" w14:textId="77777777" w:rsidTr="000D4867">
        <w:tc>
          <w:tcPr>
            <w:tcW w:w="2830" w:type="dxa"/>
          </w:tcPr>
          <w:p w14:paraId="755B883F" w14:textId="77777777" w:rsidR="00830052" w:rsidRPr="000D4867" w:rsidRDefault="00830052" w:rsidP="007C28B9">
            <w:pPr>
              <w:pStyle w:val="AccepteretTekst"/>
              <w:rPr>
                <w:sz w:val="20"/>
                <w:szCs w:val="20"/>
                <w:shd w:val="clear" w:color="auto" w:fill="FFFFFF"/>
                <w:lang w:eastAsia="da-DK"/>
              </w:rPr>
            </w:pPr>
            <w:r w:rsidRPr="000D4867">
              <w:rPr>
                <w:sz w:val="20"/>
                <w:szCs w:val="20"/>
                <w:shd w:val="clear" w:color="auto" w:fill="FFFFFF"/>
                <w:lang w:eastAsia="da-DK"/>
              </w:rPr>
              <w:t>Luftmængde</w:t>
            </w:r>
          </w:p>
        </w:tc>
        <w:tc>
          <w:tcPr>
            <w:tcW w:w="851" w:type="dxa"/>
          </w:tcPr>
          <w:p w14:paraId="5386E022" w14:textId="77777777" w:rsidR="00830052" w:rsidRPr="000D4867" w:rsidRDefault="00830052" w:rsidP="000D4867">
            <w:pPr>
              <w:pStyle w:val="AccepteretTekst"/>
              <w:jc w:val="center"/>
              <w:rPr>
                <w:sz w:val="20"/>
                <w:szCs w:val="20"/>
              </w:rPr>
            </w:pPr>
            <w:r w:rsidRPr="000D4867">
              <w:rPr>
                <w:sz w:val="20"/>
                <w:szCs w:val="20"/>
              </w:rPr>
              <w:t>Nm</w:t>
            </w:r>
            <w:r w:rsidRPr="000D4867">
              <w:rPr>
                <w:sz w:val="20"/>
                <w:szCs w:val="20"/>
                <w:vertAlign w:val="superscript"/>
              </w:rPr>
              <w:t>3</w:t>
            </w:r>
            <w:r w:rsidRPr="000D4867">
              <w:rPr>
                <w:sz w:val="20"/>
                <w:szCs w:val="20"/>
              </w:rPr>
              <w:t>/h</w:t>
            </w:r>
          </w:p>
        </w:tc>
        <w:tc>
          <w:tcPr>
            <w:tcW w:w="1941" w:type="dxa"/>
          </w:tcPr>
          <w:p w14:paraId="78514CF1"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6.695</w:t>
            </w:r>
          </w:p>
        </w:tc>
        <w:tc>
          <w:tcPr>
            <w:tcW w:w="2003" w:type="dxa"/>
          </w:tcPr>
          <w:p w14:paraId="6201BC86"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3.000</w:t>
            </w:r>
          </w:p>
        </w:tc>
        <w:tc>
          <w:tcPr>
            <w:tcW w:w="2003" w:type="dxa"/>
          </w:tcPr>
          <w:p w14:paraId="77AA4DFF"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19.500</w:t>
            </w:r>
          </w:p>
        </w:tc>
      </w:tr>
      <w:tr w:rsidR="00830052" w:rsidRPr="00754E2E" w14:paraId="7D7774E5" w14:textId="77777777" w:rsidTr="000D4867">
        <w:tc>
          <w:tcPr>
            <w:tcW w:w="2830" w:type="dxa"/>
          </w:tcPr>
          <w:p w14:paraId="396F3C06" w14:textId="77777777" w:rsidR="00830052" w:rsidRPr="000D4867" w:rsidRDefault="00830052" w:rsidP="007C28B9">
            <w:pPr>
              <w:pStyle w:val="AccepteretTekst"/>
              <w:rPr>
                <w:sz w:val="20"/>
                <w:szCs w:val="20"/>
                <w:shd w:val="clear" w:color="auto" w:fill="FFFFFF"/>
                <w:lang w:eastAsia="da-DK"/>
              </w:rPr>
            </w:pPr>
            <w:r w:rsidRPr="000D4867">
              <w:rPr>
                <w:sz w:val="20"/>
                <w:szCs w:val="20"/>
                <w:shd w:val="clear" w:color="auto" w:fill="FFFFFF"/>
                <w:lang w:eastAsia="da-DK"/>
              </w:rPr>
              <w:t>Temperatur</w:t>
            </w:r>
          </w:p>
        </w:tc>
        <w:tc>
          <w:tcPr>
            <w:tcW w:w="851" w:type="dxa"/>
          </w:tcPr>
          <w:p w14:paraId="7B5E7CA8" w14:textId="6F2B1847" w:rsidR="00830052" w:rsidRPr="000D4867" w:rsidRDefault="000D4867" w:rsidP="000D4867">
            <w:pPr>
              <w:pStyle w:val="AccepteretTekst"/>
              <w:jc w:val="center"/>
              <w:rPr>
                <w:sz w:val="20"/>
                <w:szCs w:val="20"/>
              </w:rPr>
            </w:pPr>
            <w:r w:rsidRPr="000D4867">
              <w:rPr>
                <w:rFonts w:cs="Arial"/>
                <w:sz w:val="20"/>
                <w:szCs w:val="20"/>
              </w:rPr>
              <w:t>º</w:t>
            </w:r>
            <w:r w:rsidR="00830052" w:rsidRPr="000D4867">
              <w:rPr>
                <w:sz w:val="20"/>
                <w:szCs w:val="20"/>
              </w:rPr>
              <w:t>C</w:t>
            </w:r>
          </w:p>
        </w:tc>
        <w:tc>
          <w:tcPr>
            <w:tcW w:w="1941" w:type="dxa"/>
          </w:tcPr>
          <w:p w14:paraId="72E127FF" w14:textId="77777777" w:rsidR="00830052" w:rsidRPr="000D4867" w:rsidRDefault="00830052" w:rsidP="007C28B9">
            <w:pPr>
              <w:pStyle w:val="AccepteretTekst"/>
              <w:tabs>
                <w:tab w:val="decimal" w:pos="1515"/>
              </w:tabs>
              <w:rPr>
                <w:sz w:val="20"/>
                <w:szCs w:val="20"/>
                <w:shd w:val="clear" w:color="auto" w:fill="FFFFFF"/>
                <w:lang w:eastAsia="da-DK"/>
              </w:rPr>
            </w:pPr>
            <w:r w:rsidRPr="000D4867">
              <w:rPr>
                <w:sz w:val="20"/>
                <w:szCs w:val="20"/>
                <w:shd w:val="clear" w:color="auto" w:fill="FFFFFF"/>
                <w:lang w:eastAsia="da-DK"/>
              </w:rPr>
              <w:t>140</w:t>
            </w:r>
          </w:p>
        </w:tc>
        <w:tc>
          <w:tcPr>
            <w:tcW w:w="2003" w:type="dxa"/>
          </w:tcPr>
          <w:p w14:paraId="42C8624A" w14:textId="77777777" w:rsidR="00830052" w:rsidRPr="000D4867" w:rsidRDefault="00830052" w:rsidP="007C28B9">
            <w:pPr>
              <w:pStyle w:val="AccepteretTekst"/>
              <w:keepNext/>
              <w:tabs>
                <w:tab w:val="decimal" w:pos="1515"/>
              </w:tabs>
              <w:rPr>
                <w:sz w:val="20"/>
                <w:szCs w:val="20"/>
                <w:shd w:val="clear" w:color="auto" w:fill="FFFFFF"/>
                <w:lang w:eastAsia="da-DK"/>
              </w:rPr>
            </w:pPr>
            <w:r w:rsidRPr="000D4867">
              <w:rPr>
                <w:sz w:val="20"/>
                <w:szCs w:val="20"/>
                <w:shd w:val="clear" w:color="auto" w:fill="FFFFFF"/>
                <w:lang w:eastAsia="da-DK"/>
              </w:rPr>
              <w:t>15</w:t>
            </w:r>
          </w:p>
        </w:tc>
        <w:tc>
          <w:tcPr>
            <w:tcW w:w="2003" w:type="dxa"/>
          </w:tcPr>
          <w:p w14:paraId="1C6F8614" w14:textId="77777777" w:rsidR="00830052" w:rsidRPr="000D4867" w:rsidRDefault="00830052" w:rsidP="007C28B9">
            <w:pPr>
              <w:pStyle w:val="AccepteretTekst"/>
              <w:keepNext/>
              <w:tabs>
                <w:tab w:val="decimal" w:pos="1515"/>
              </w:tabs>
              <w:rPr>
                <w:sz w:val="20"/>
                <w:szCs w:val="20"/>
                <w:shd w:val="clear" w:color="auto" w:fill="FFFFFF"/>
                <w:lang w:eastAsia="da-DK"/>
              </w:rPr>
            </w:pPr>
            <w:r w:rsidRPr="000D4867">
              <w:rPr>
                <w:sz w:val="20"/>
                <w:szCs w:val="20"/>
                <w:shd w:val="clear" w:color="auto" w:fill="FFFFFF"/>
                <w:lang w:eastAsia="da-DK"/>
              </w:rPr>
              <w:t>15</w:t>
            </w:r>
          </w:p>
        </w:tc>
      </w:tr>
    </w:tbl>
    <w:p w14:paraId="6ACC67E8" w14:textId="1170CC9C" w:rsidR="00830052" w:rsidRPr="00754E2E" w:rsidRDefault="00830052" w:rsidP="00830052">
      <w:pPr>
        <w:pStyle w:val="Billedtekst"/>
        <w:rPr>
          <w:shd w:val="clear" w:color="auto" w:fill="FFFFFF"/>
          <w:lang w:eastAsia="da-DK"/>
        </w:rPr>
      </w:pPr>
      <w:r w:rsidRPr="00754E2E">
        <w:t xml:space="preserve">Tabel </w:t>
      </w:r>
      <w:fldSimple w:instr=" SEQ Tabel \* ARABIC ">
        <w:r w:rsidR="007C3E39">
          <w:rPr>
            <w:noProof/>
          </w:rPr>
          <w:t>1</w:t>
        </w:r>
      </w:fldSimple>
      <w:r w:rsidRPr="00754E2E">
        <w:t xml:space="preserve"> Nøgletal for virksomhedens luftafkast</w:t>
      </w:r>
    </w:p>
    <w:p w14:paraId="6D54786C" w14:textId="77777777" w:rsidR="00D6566F" w:rsidRDefault="00D6566F" w:rsidP="00830052">
      <w:pPr>
        <w:pStyle w:val="AccepteretTekst"/>
        <w:rPr>
          <w:shd w:val="clear" w:color="auto" w:fill="FFFFFF"/>
          <w:lang w:eastAsia="da-DK"/>
        </w:rPr>
      </w:pPr>
      <w:r>
        <w:rPr>
          <w:shd w:val="clear" w:color="auto" w:fill="FFFFFF"/>
          <w:lang w:eastAsia="da-DK"/>
        </w:rPr>
        <w:t>S</w:t>
      </w:r>
      <w:r w:rsidR="00830052" w:rsidRPr="00754E2E">
        <w:rPr>
          <w:shd w:val="clear" w:color="auto" w:fill="FFFFFF"/>
          <w:lang w:eastAsia="da-DK"/>
        </w:rPr>
        <w:t xml:space="preserve">predningen af forurenende stoffer </w:t>
      </w:r>
      <w:r>
        <w:rPr>
          <w:shd w:val="clear" w:color="auto" w:fill="FFFFFF"/>
          <w:lang w:eastAsia="da-DK"/>
        </w:rPr>
        <w:t>fra</w:t>
      </w:r>
      <w:r w:rsidR="00830052" w:rsidRPr="00754E2E">
        <w:rPr>
          <w:shd w:val="clear" w:color="auto" w:fill="FFFFFF"/>
          <w:lang w:eastAsia="da-DK"/>
        </w:rPr>
        <w:t xml:space="preserve"> virksomhedens luftafkast </w:t>
      </w:r>
      <w:r>
        <w:rPr>
          <w:shd w:val="clear" w:color="auto" w:fill="FFFFFF"/>
          <w:lang w:eastAsia="da-DK"/>
        </w:rPr>
        <w:t xml:space="preserve">beregnes </w:t>
      </w:r>
      <w:r w:rsidR="00830052" w:rsidRPr="00754E2E">
        <w:rPr>
          <w:shd w:val="clear" w:color="auto" w:fill="FFFFFF"/>
          <w:lang w:eastAsia="da-DK"/>
        </w:rPr>
        <w:t>med OML-modellen</w:t>
      </w:r>
      <w:r>
        <w:rPr>
          <w:shd w:val="clear" w:color="auto" w:fill="FFFFFF"/>
          <w:lang w:eastAsia="da-DK"/>
        </w:rPr>
        <w:t xml:space="preserve"> u</w:t>
      </w:r>
      <w:r w:rsidR="00830052" w:rsidRPr="00754E2E">
        <w:rPr>
          <w:shd w:val="clear" w:color="auto" w:fill="FFFFFF"/>
          <w:lang w:eastAsia="da-DK"/>
        </w:rPr>
        <w:t>d fra ovenstående oplysninger og oplysninger om virksomhedens emissioner, samt ter</w:t>
      </w:r>
      <w:r w:rsidR="00830052" w:rsidRPr="00754E2E">
        <w:rPr>
          <w:shd w:val="clear" w:color="auto" w:fill="FFFFFF"/>
          <w:lang w:eastAsia="da-DK"/>
        </w:rPr>
        <w:softHyphen/>
        <w:t>rænets form</w:t>
      </w:r>
      <w:r>
        <w:rPr>
          <w:shd w:val="clear" w:color="auto" w:fill="FFFFFF"/>
          <w:lang w:eastAsia="da-DK"/>
        </w:rPr>
        <w:t>. I</w:t>
      </w:r>
      <w:r w:rsidR="00830052" w:rsidRPr="00754E2E">
        <w:rPr>
          <w:shd w:val="clear" w:color="auto" w:fill="FFFFFF"/>
          <w:lang w:eastAsia="da-DK"/>
        </w:rPr>
        <w:t>mmission</w:t>
      </w:r>
      <w:r>
        <w:rPr>
          <w:shd w:val="clear" w:color="auto" w:fill="FFFFFF"/>
          <w:lang w:eastAsia="da-DK"/>
        </w:rPr>
        <w:t>skoncentrationen</w:t>
      </w:r>
      <w:r w:rsidR="00830052" w:rsidRPr="00754E2E">
        <w:rPr>
          <w:shd w:val="clear" w:color="auto" w:fill="FFFFFF"/>
          <w:lang w:eastAsia="da-DK"/>
        </w:rPr>
        <w:t xml:space="preserve"> af et givet stof </w:t>
      </w:r>
      <w:r>
        <w:rPr>
          <w:shd w:val="clear" w:color="auto" w:fill="FFFFFF"/>
          <w:lang w:eastAsia="da-DK"/>
        </w:rPr>
        <w:t xml:space="preserve">beregnes </w:t>
      </w:r>
      <w:r w:rsidR="00830052" w:rsidRPr="00754E2E">
        <w:rPr>
          <w:shd w:val="clear" w:color="auto" w:fill="FFFFFF"/>
          <w:lang w:eastAsia="da-DK"/>
        </w:rPr>
        <w:t>i mange punkter omkring virksomhe</w:t>
      </w:r>
      <w:r w:rsidR="00830052">
        <w:rPr>
          <w:shd w:val="clear" w:color="auto" w:fill="FFFFFF"/>
          <w:lang w:eastAsia="da-DK"/>
        </w:rPr>
        <w:softHyphen/>
      </w:r>
      <w:r w:rsidR="00830052" w:rsidRPr="00754E2E">
        <w:rPr>
          <w:shd w:val="clear" w:color="auto" w:fill="FFFFFF"/>
          <w:lang w:eastAsia="da-DK"/>
        </w:rPr>
        <w:t>den</w:t>
      </w:r>
      <w:r>
        <w:rPr>
          <w:shd w:val="clear" w:color="auto" w:fill="FFFFFF"/>
          <w:lang w:eastAsia="da-DK"/>
        </w:rPr>
        <w:t>, som 99 %-fraktilen af de beregnede koncen</w:t>
      </w:r>
      <w:r>
        <w:rPr>
          <w:shd w:val="clear" w:color="auto" w:fill="FFFFFF"/>
          <w:lang w:eastAsia="da-DK"/>
        </w:rPr>
        <w:softHyphen/>
        <w:t>trationer i hver måned</w:t>
      </w:r>
      <w:r w:rsidR="00830052" w:rsidRPr="00754E2E">
        <w:rPr>
          <w:shd w:val="clear" w:color="auto" w:fill="FFFFFF"/>
          <w:lang w:eastAsia="da-DK"/>
        </w:rPr>
        <w:t>. Græn</w:t>
      </w:r>
      <w:r w:rsidR="00830052" w:rsidRPr="00754E2E">
        <w:rPr>
          <w:shd w:val="clear" w:color="auto" w:fill="FFFFFF"/>
          <w:lang w:eastAsia="da-DK"/>
        </w:rPr>
        <w:softHyphen/>
        <w:t>se</w:t>
      </w:r>
      <w:r w:rsidR="00830052" w:rsidRPr="00754E2E">
        <w:rPr>
          <w:shd w:val="clear" w:color="auto" w:fill="FFFFFF"/>
          <w:lang w:eastAsia="da-DK"/>
        </w:rPr>
        <w:softHyphen/>
        <w:t>vær</w:t>
      </w:r>
      <w:r w:rsidR="00830052" w:rsidRPr="00754E2E">
        <w:rPr>
          <w:shd w:val="clear" w:color="auto" w:fill="FFFFFF"/>
          <w:lang w:eastAsia="da-DK"/>
        </w:rPr>
        <w:softHyphen/>
        <w:t xml:space="preserve">dien for det pågældende stof i omgivelserne, B-værdien, skal overholdes </w:t>
      </w:r>
      <w:r>
        <w:rPr>
          <w:shd w:val="clear" w:color="auto" w:fill="FFFFFF"/>
          <w:lang w:eastAsia="da-DK"/>
        </w:rPr>
        <w:t>af 99 %-fraktilen i alle måneder</w:t>
      </w:r>
      <w:r w:rsidR="00830052" w:rsidRPr="00754E2E">
        <w:rPr>
          <w:shd w:val="clear" w:color="auto" w:fill="FFFFFF"/>
          <w:lang w:eastAsia="da-DK"/>
        </w:rPr>
        <w:t xml:space="preserve">. </w:t>
      </w:r>
    </w:p>
    <w:p w14:paraId="051D6B21" w14:textId="77777777" w:rsidR="00D6566F" w:rsidRDefault="00D6566F" w:rsidP="00830052">
      <w:pPr>
        <w:pStyle w:val="AccepteretTekst"/>
        <w:rPr>
          <w:shd w:val="clear" w:color="auto" w:fill="FFFFFF"/>
          <w:lang w:eastAsia="da-DK"/>
        </w:rPr>
      </w:pPr>
    </w:p>
    <w:p w14:paraId="3EBB0CB8" w14:textId="357B3575" w:rsidR="00830052" w:rsidRPr="00754E2E" w:rsidRDefault="00830052" w:rsidP="00830052">
      <w:pPr>
        <w:pStyle w:val="AccepteretTekst"/>
        <w:rPr>
          <w:shd w:val="clear" w:color="auto" w:fill="FFFFFF"/>
          <w:lang w:eastAsia="da-DK"/>
        </w:rPr>
      </w:pPr>
      <w:r w:rsidRPr="00754E2E">
        <w:rPr>
          <w:lang w:eastAsia="da-DK"/>
        </w:rPr>
        <w:t>Afkasthøj</w:t>
      </w:r>
      <w:r w:rsidRPr="00754E2E">
        <w:rPr>
          <w:lang w:eastAsia="da-DK"/>
        </w:rPr>
        <w:softHyphen/>
        <w:t xml:space="preserve">derne er </w:t>
      </w:r>
      <w:r w:rsidR="00D6566F">
        <w:rPr>
          <w:lang w:eastAsia="da-DK"/>
        </w:rPr>
        <w:t xml:space="preserve">fastlagt </w:t>
      </w:r>
      <w:r w:rsidRPr="00754E2E">
        <w:rPr>
          <w:lang w:eastAsia="da-DK"/>
        </w:rPr>
        <w:t>ved forsøgsregning, så alle B-værdier overhol</w:t>
      </w:r>
      <w:r>
        <w:rPr>
          <w:lang w:eastAsia="da-DK"/>
        </w:rPr>
        <w:softHyphen/>
      </w:r>
      <w:r w:rsidRPr="00754E2E">
        <w:rPr>
          <w:lang w:eastAsia="da-DK"/>
        </w:rPr>
        <w:t>des.</w:t>
      </w:r>
    </w:p>
    <w:p w14:paraId="28E3B5CD" w14:textId="77777777" w:rsidR="00830052" w:rsidRDefault="00830052" w:rsidP="00830052">
      <w:pPr>
        <w:pStyle w:val="AccepteretTekst"/>
        <w:rPr>
          <w:shd w:val="clear" w:color="auto" w:fill="FFFFFF"/>
          <w:lang w:eastAsia="da-DK"/>
        </w:rPr>
      </w:pPr>
    </w:p>
    <w:p w14:paraId="42C253D6" w14:textId="77777777" w:rsidR="00830052" w:rsidRDefault="00830052" w:rsidP="00830052">
      <w:pPr>
        <w:pStyle w:val="AccepteretTekst"/>
        <w:rPr>
          <w:lang w:eastAsia="da-DK"/>
        </w:rPr>
      </w:pPr>
      <w:r>
        <w:rPr>
          <w:shd w:val="clear" w:color="auto" w:fill="FFFFFF"/>
          <w:lang w:eastAsia="da-DK"/>
        </w:rPr>
        <w:t>B</w:t>
      </w:r>
      <w:r w:rsidRPr="00754E2E">
        <w:rPr>
          <w:shd w:val="clear" w:color="auto" w:fill="FFFFFF"/>
          <w:lang w:eastAsia="da-DK"/>
        </w:rPr>
        <w:t>eregning</w:t>
      </w:r>
      <w:r>
        <w:rPr>
          <w:shd w:val="clear" w:color="auto" w:fill="FFFFFF"/>
          <w:lang w:eastAsia="da-DK"/>
        </w:rPr>
        <w:t>en</w:t>
      </w:r>
      <w:r w:rsidRPr="00754E2E">
        <w:rPr>
          <w:shd w:val="clear" w:color="auto" w:fill="FFFFFF"/>
          <w:lang w:eastAsia="da-DK"/>
        </w:rPr>
        <w:t xml:space="preserve"> viser B-værdi</w:t>
      </w:r>
      <w:r>
        <w:rPr>
          <w:shd w:val="clear" w:color="auto" w:fill="FFFFFF"/>
          <w:lang w:eastAsia="da-DK"/>
        </w:rPr>
        <w:softHyphen/>
      </w:r>
      <w:r w:rsidRPr="00754E2E">
        <w:rPr>
          <w:shd w:val="clear" w:color="auto" w:fill="FFFFFF"/>
          <w:lang w:eastAsia="da-DK"/>
        </w:rPr>
        <w:t>erne for lugt, svovlbrinte, NO</w:t>
      </w:r>
      <w:r w:rsidRPr="00A900E8">
        <w:rPr>
          <w:shd w:val="clear" w:color="auto" w:fill="FFFFFF"/>
          <w:vertAlign w:val="subscript"/>
          <w:lang w:eastAsia="da-DK"/>
        </w:rPr>
        <w:t>X</w:t>
      </w:r>
      <w:r w:rsidRPr="00754E2E">
        <w:rPr>
          <w:shd w:val="clear" w:color="auto" w:fill="FFFFFF"/>
          <w:lang w:eastAsia="da-DK"/>
        </w:rPr>
        <w:t xml:space="preserve"> og CO</w:t>
      </w:r>
      <w:r>
        <w:rPr>
          <w:shd w:val="clear" w:color="auto" w:fill="FFFFFF"/>
          <w:lang w:eastAsia="da-DK"/>
        </w:rPr>
        <w:t xml:space="preserve"> kan overholdes ved</w:t>
      </w:r>
      <w:r w:rsidRPr="00754E2E">
        <w:rPr>
          <w:shd w:val="clear" w:color="auto" w:fill="FFFFFF"/>
          <w:lang w:eastAsia="da-DK"/>
        </w:rPr>
        <w:t xml:space="preserve"> ovennævnte afkasthøjder.</w:t>
      </w:r>
      <w:r>
        <w:rPr>
          <w:shd w:val="clear" w:color="auto" w:fill="FFFFFF"/>
          <w:lang w:eastAsia="da-DK"/>
        </w:rPr>
        <w:t xml:space="preserve"> Lugtgrænseværdierne kan overholdes ved et afkast</w:t>
      </w:r>
      <w:r w:rsidRPr="00AF2786">
        <w:rPr>
          <w:shd w:val="clear" w:color="auto" w:fill="FFFFFF"/>
          <w:lang w:eastAsia="da-DK"/>
        </w:rPr>
        <w:t xml:space="preserve"> </w:t>
      </w:r>
      <w:r>
        <w:rPr>
          <w:shd w:val="clear" w:color="auto" w:fill="FFFFFF"/>
          <w:lang w:eastAsia="da-DK"/>
        </w:rPr>
        <w:t>fra bio</w:t>
      </w:r>
      <w:r>
        <w:rPr>
          <w:shd w:val="clear" w:color="auto" w:fill="FFFFFF"/>
          <w:lang w:eastAsia="da-DK"/>
        </w:rPr>
        <w:softHyphen/>
        <w:t>filteret på 13 m., men det er tilvalgt at etablere et afkast på 30 m uanset at et lavere afkast ville være tilstrækkelig. Miljøan</w:t>
      </w:r>
      <w:r>
        <w:rPr>
          <w:shd w:val="clear" w:color="auto" w:fill="FFFFFF"/>
          <w:lang w:eastAsia="da-DK"/>
        </w:rPr>
        <w:softHyphen/>
        <w:t>søgningens bilag om luftforurening giver immissionsresultater for det valgte afkast fra biofilteret på 30 m. og et minimums afkast på 13 m.</w:t>
      </w:r>
    </w:p>
    <w:p w14:paraId="341714D5" w14:textId="77777777" w:rsidR="00830052" w:rsidRPr="00754E2E" w:rsidRDefault="00830052" w:rsidP="00830052">
      <w:pPr>
        <w:pStyle w:val="AccepteretTekst"/>
        <w:rPr>
          <w:lang w:eastAsia="da-DK"/>
        </w:rPr>
      </w:pPr>
    </w:p>
    <w:p w14:paraId="7486EBEB" w14:textId="7078CD1A" w:rsidR="00830052" w:rsidRPr="00754E2E" w:rsidRDefault="00830052" w:rsidP="00830052">
      <w:pPr>
        <w:pStyle w:val="AccepteretTekst"/>
        <w:rPr>
          <w:rFonts w:cs="Arial"/>
          <w:bCs/>
        </w:rPr>
      </w:pPr>
      <w:r w:rsidRPr="00754E2E">
        <w:t>Hvis der etableres l</w:t>
      </w:r>
      <w:r w:rsidRPr="00754E2E">
        <w:rPr>
          <w:rFonts w:cs="Arial"/>
          <w:bCs/>
        </w:rPr>
        <w:t>uftafkast fra udsug af udstødningsgas fra køretøjer vil det blive ført mindst 1 me</w:t>
      </w:r>
      <w:r w:rsidRPr="00754E2E">
        <w:rPr>
          <w:rFonts w:cs="Arial"/>
          <w:bCs/>
        </w:rPr>
        <w:softHyphen/>
        <w:t xml:space="preserve">ter over tagryg, </w:t>
      </w:r>
      <w:r w:rsidR="00A41181">
        <w:rPr>
          <w:rFonts w:cs="Arial"/>
          <w:bCs/>
        </w:rPr>
        <w:t>i overensstemmelse med</w:t>
      </w:r>
      <w:r w:rsidRPr="00754E2E">
        <w:rPr>
          <w:rFonts w:cs="Arial"/>
          <w:bCs/>
        </w:rPr>
        <w:t xml:space="preserve"> standardvilkår 26. Dette er almindelig praksis.</w:t>
      </w:r>
    </w:p>
    <w:p w14:paraId="77158D94" w14:textId="5DC6AB84" w:rsidR="00830052" w:rsidRDefault="00830052" w:rsidP="00830052">
      <w:pPr>
        <w:pStyle w:val="AccepteretTekst"/>
        <w:rPr>
          <w:rFonts w:cs="Arial"/>
          <w:bCs/>
        </w:rPr>
      </w:pPr>
    </w:p>
    <w:p w14:paraId="32E45DDD" w14:textId="77777777" w:rsidR="00A41181" w:rsidRPr="00754E2E" w:rsidRDefault="00A41181" w:rsidP="00A41181">
      <w:pPr>
        <w:pStyle w:val="AccepteretTekst"/>
        <w:rPr>
          <w:shd w:val="clear" w:color="auto" w:fill="FFFFFF"/>
          <w:lang w:eastAsia="da-DK"/>
        </w:rPr>
      </w:pPr>
      <w:r w:rsidRPr="00754E2E">
        <w:rPr>
          <w:shd w:val="clear" w:color="auto" w:fill="FFFFFF"/>
          <w:lang w:eastAsia="da-DK"/>
        </w:rPr>
        <w:t>Planlageret for biomasse indrettes ud fra en forudsætning om, at biomas</w:t>
      </w:r>
      <w:r w:rsidRPr="00754E2E">
        <w:rPr>
          <w:shd w:val="clear" w:color="auto" w:fill="FFFFFF"/>
          <w:lang w:eastAsia="da-DK"/>
        </w:rPr>
        <w:softHyphen/>
        <w:t>serne</w:t>
      </w:r>
      <w:r>
        <w:rPr>
          <w:shd w:val="clear" w:color="auto" w:fill="FFFFFF"/>
          <w:lang w:eastAsia="da-DK"/>
        </w:rPr>
        <w:t>,</w:t>
      </w:r>
      <w:r w:rsidRPr="00754E2E">
        <w:rPr>
          <w:shd w:val="clear" w:color="auto" w:fill="FFFFFF"/>
          <w:lang w:eastAsia="da-DK"/>
        </w:rPr>
        <w:t xml:space="preserve"> der opbevares på pladsen</w:t>
      </w:r>
      <w:r>
        <w:rPr>
          <w:shd w:val="clear" w:color="auto" w:fill="FFFFFF"/>
          <w:lang w:eastAsia="da-DK"/>
        </w:rPr>
        <w:t>,</w:t>
      </w:r>
      <w:r w:rsidRPr="00754E2E">
        <w:rPr>
          <w:shd w:val="clear" w:color="auto" w:fill="FFFFFF"/>
          <w:lang w:eastAsia="da-DK"/>
        </w:rPr>
        <w:t xml:space="preserve"> ikke giver anledning til flere lugtgener end tilsvarende op</w:t>
      </w:r>
      <w:r w:rsidRPr="00754E2E">
        <w:rPr>
          <w:shd w:val="clear" w:color="auto" w:fill="FFFFFF"/>
          <w:lang w:eastAsia="da-DK"/>
        </w:rPr>
        <w:softHyphen/>
        <w:t>beva</w:t>
      </w:r>
      <w:r w:rsidRPr="00754E2E">
        <w:rPr>
          <w:shd w:val="clear" w:color="auto" w:fill="FFFFFF"/>
          <w:lang w:eastAsia="da-DK"/>
        </w:rPr>
        <w:softHyphen/>
        <w:t>ring på husdyrbrug.</w:t>
      </w:r>
      <w:r w:rsidRPr="00D12929">
        <w:t xml:space="preserve"> </w:t>
      </w:r>
      <w:r>
        <w:t>Biomas</w:t>
      </w:r>
      <w:r>
        <w:softHyphen/>
        <w:t xml:space="preserve">serne </w:t>
      </w:r>
      <w:r w:rsidRPr="00D12929">
        <w:rPr>
          <w:shd w:val="clear" w:color="auto" w:fill="FFFFFF"/>
          <w:lang w:eastAsia="da-DK"/>
        </w:rPr>
        <w:t>har været anvendt ved husdyrbrug i en lang årrække uden at dette har givet anledning til kendte lugtgener.</w:t>
      </w:r>
    </w:p>
    <w:p w14:paraId="29AED314" w14:textId="77777777" w:rsidR="00A41181" w:rsidRPr="00754E2E" w:rsidRDefault="00A41181" w:rsidP="00830052">
      <w:pPr>
        <w:pStyle w:val="AccepteretTekst"/>
        <w:rPr>
          <w:rFonts w:cs="Arial"/>
          <w:bCs/>
        </w:rPr>
      </w:pPr>
    </w:p>
    <w:p w14:paraId="10E566AC" w14:textId="77777777" w:rsidR="00830052" w:rsidRPr="00754E2E" w:rsidRDefault="00830052" w:rsidP="00830052">
      <w:pPr>
        <w:pStyle w:val="AccepteretTekst"/>
        <w:rPr>
          <w:lang w:eastAsia="da-DK"/>
        </w:rPr>
      </w:pPr>
      <w:r w:rsidRPr="00754E2E">
        <w:t>Alle interne køreveje er med fast be</w:t>
      </w:r>
      <w:r w:rsidRPr="00754E2E">
        <w:softHyphen/>
        <w:t>lægning i form af asfalt eller belægningssten. Udendørs oplag af biomasse giver normalt ikke anledning til støvgener, og i øvrigt holdes biomassen overdækket. Vi forventer ikke støvgener fra anlægget</w:t>
      </w:r>
      <w:r>
        <w:t xml:space="preserve"> jf. kendskab til oplag af denne type biomasse på husdyr</w:t>
      </w:r>
      <w:r>
        <w:softHyphen/>
        <w:t>brug</w:t>
      </w:r>
      <w:r w:rsidRPr="00754E2E">
        <w:t>.</w:t>
      </w:r>
      <w:r w:rsidRPr="00754E2E">
        <w:rPr>
          <w:lang w:eastAsia="da-DK"/>
        </w:rPr>
        <w:t xml:space="preserve"> </w:t>
      </w:r>
    </w:p>
    <w:p w14:paraId="4BA08A5C" w14:textId="77777777" w:rsidR="00830052" w:rsidRPr="00754E2E" w:rsidRDefault="00830052" w:rsidP="00830052">
      <w:pPr>
        <w:pStyle w:val="AccepteretTekst"/>
      </w:pPr>
    </w:p>
    <w:p w14:paraId="68E8B5E6" w14:textId="77777777" w:rsidR="00830052" w:rsidRPr="00754E2E" w:rsidRDefault="00830052" w:rsidP="00830052">
      <w:pPr>
        <w:pStyle w:val="Overskrift2"/>
        <w:ind w:left="851" w:hanging="851"/>
        <w:rPr>
          <w:lang w:eastAsia="da-DK"/>
        </w:rPr>
      </w:pPr>
      <w:bookmarkStart w:id="58" w:name="_Toc8137273"/>
      <w:bookmarkStart w:id="59" w:name="_Toc80020112"/>
      <w:r w:rsidRPr="00754E2E">
        <w:rPr>
          <w:lang w:eastAsia="da-DK"/>
        </w:rPr>
        <w:lastRenderedPageBreak/>
        <w:t>Lugt</w:t>
      </w:r>
      <w:bookmarkEnd w:id="58"/>
      <w:bookmarkEnd w:id="59"/>
    </w:p>
    <w:p w14:paraId="42972786" w14:textId="77777777" w:rsidR="00830052" w:rsidRDefault="00830052" w:rsidP="00830052">
      <w:pPr>
        <w:pStyle w:val="AccepteretTekst"/>
        <w:rPr>
          <w:shd w:val="clear" w:color="auto" w:fill="FFFFFF"/>
          <w:lang w:eastAsia="da-DK"/>
        </w:rPr>
      </w:pPr>
      <w:r w:rsidRPr="00754E2E">
        <w:t>Luft udsuget fra indendørs områder påtænkes renset i et biofilter</w:t>
      </w:r>
      <w:r>
        <w:t xml:space="preserve">. Det samme gælder for luftafsug fra lukkede tanke, som dog forinden renses i et forfilter som hovedsageligt fjerner svovlbrinte. Det </w:t>
      </w:r>
      <w:r w:rsidRPr="00754E2E">
        <w:t xml:space="preserve">rensede luft </w:t>
      </w:r>
      <w:r>
        <w:t xml:space="preserve">fra biofilteret </w:t>
      </w:r>
      <w:r w:rsidRPr="00754E2E">
        <w:t xml:space="preserve">afkastes via en skorsten. </w:t>
      </w:r>
      <w:r w:rsidRPr="006E6A22">
        <w:rPr>
          <w:shd w:val="clear" w:color="auto" w:fill="FFFFFF"/>
          <w:lang w:eastAsia="da-DK"/>
        </w:rPr>
        <w:t>Standardvilkår 15 er opdateret, så alle inden</w:t>
      </w:r>
      <w:r>
        <w:rPr>
          <w:shd w:val="clear" w:color="auto" w:fill="FFFFFF"/>
          <w:lang w:eastAsia="da-DK"/>
        </w:rPr>
        <w:softHyphen/>
      </w:r>
      <w:r w:rsidRPr="006E6A22">
        <w:rPr>
          <w:shd w:val="clear" w:color="auto" w:fill="FFFFFF"/>
          <w:lang w:eastAsia="da-DK"/>
        </w:rPr>
        <w:t>dørs luftstrømme tilføres</w:t>
      </w:r>
      <w:r>
        <w:rPr>
          <w:shd w:val="clear" w:color="auto" w:fill="FFFFFF"/>
          <w:lang w:eastAsia="da-DK"/>
        </w:rPr>
        <w:t xml:space="preserve"> biofilteret. </w:t>
      </w:r>
    </w:p>
    <w:p w14:paraId="3BD419E5" w14:textId="77777777" w:rsidR="00830052" w:rsidRDefault="00830052" w:rsidP="00830052">
      <w:pPr>
        <w:pStyle w:val="AccepteretTekst"/>
        <w:rPr>
          <w:shd w:val="clear" w:color="auto" w:fill="FFFFFF"/>
          <w:lang w:eastAsia="da-DK"/>
        </w:rPr>
      </w:pPr>
    </w:p>
    <w:p w14:paraId="52F23457" w14:textId="77777777" w:rsidR="00830052" w:rsidRPr="009F2E59" w:rsidRDefault="00830052" w:rsidP="00830052">
      <w:pPr>
        <w:pStyle w:val="AccepteretTekst"/>
      </w:pPr>
      <w:r>
        <w:t>Rejektluft fra opgraderingsanlægget ledes til et separat luftrenseanlæg bestående af et biologisk afsvovlingsanlæg og et aktivt kulfilter.</w:t>
      </w:r>
    </w:p>
    <w:p w14:paraId="30CED8C1" w14:textId="77777777" w:rsidR="00830052" w:rsidRPr="00754E2E" w:rsidRDefault="00830052" w:rsidP="00830052">
      <w:pPr>
        <w:pStyle w:val="AccepteretTekst"/>
      </w:pPr>
    </w:p>
    <w:p w14:paraId="0A5E3437" w14:textId="77777777" w:rsidR="00830052" w:rsidRPr="00754E2E" w:rsidRDefault="00830052" w:rsidP="00830052">
      <w:pPr>
        <w:pStyle w:val="AccepteretTekst"/>
      </w:pPr>
      <w:r w:rsidRPr="00754E2E">
        <w:t>Luften stammer fra følgende funktio</w:t>
      </w:r>
      <w:r w:rsidRPr="00754E2E">
        <w:softHyphen/>
        <w:t>ner/anlæg</w:t>
      </w:r>
      <w:r w:rsidRPr="00754E2E">
        <w:softHyphen/>
        <w:t>/processer:</w:t>
      </w:r>
    </w:p>
    <w:p w14:paraId="5B05DC20" w14:textId="77777777" w:rsidR="00830052" w:rsidRPr="00754E2E" w:rsidRDefault="00830052" w:rsidP="00830052">
      <w:pPr>
        <w:pStyle w:val="AccepteretTekst"/>
      </w:pPr>
    </w:p>
    <w:tbl>
      <w:tblPr>
        <w:tblW w:w="0" w:type="auto"/>
        <w:tblLook w:val="04A0" w:firstRow="1" w:lastRow="0" w:firstColumn="1" w:lastColumn="0" w:noHBand="0" w:noVBand="1"/>
      </w:tblPr>
      <w:tblGrid>
        <w:gridCol w:w="2835"/>
        <w:gridCol w:w="6663"/>
      </w:tblGrid>
      <w:tr w:rsidR="00830052" w:rsidRPr="00754E2E" w14:paraId="78048621" w14:textId="77777777" w:rsidTr="007C28B9">
        <w:tc>
          <w:tcPr>
            <w:tcW w:w="2835" w:type="dxa"/>
          </w:tcPr>
          <w:p w14:paraId="0ADA8FAB" w14:textId="77777777" w:rsidR="00830052" w:rsidRPr="00754E2E" w:rsidRDefault="00830052" w:rsidP="007C28B9">
            <w:pPr>
              <w:pStyle w:val="AccepteretTekst"/>
            </w:pPr>
            <w:r w:rsidRPr="00754E2E">
              <w:t>Indendørs arbejdsområder:</w:t>
            </w:r>
          </w:p>
        </w:tc>
        <w:tc>
          <w:tcPr>
            <w:tcW w:w="6663" w:type="dxa"/>
          </w:tcPr>
          <w:p w14:paraId="7DC65701" w14:textId="77777777" w:rsidR="00830052" w:rsidRPr="00754E2E" w:rsidRDefault="00830052" w:rsidP="007C28B9">
            <w:pPr>
              <w:pStyle w:val="AccepteretTekst"/>
              <w:ind w:right="-108"/>
            </w:pPr>
            <w:r w:rsidRPr="00754E2E">
              <w:t>Alle læsse-/lossehaller, lagerhaller, bygninger med for</w:t>
            </w:r>
            <w:r w:rsidRPr="00754E2E">
              <w:softHyphen/>
              <w:t>be</w:t>
            </w:r>
            <w:r w:rsidRPr="00754E2E">
              <w:softHyphen/>
              <w:t>hand</w:t>
            </w:r>
            <w:r w:rsidRPr="00754E2E">
              <w:softHyphen/>
              <w:t>lingsanlæg, og opbevaringstanke er lukkede og har kon</w:t>
            </w:r>
            <w:r w:rsidRPr="00754E2E">
              <w:softHyphen/>
              <w:t>stant un</w:t>
            </w:r>
            <w:r w:rsidRPr="00754E2E">
              <w:softHyphen/>
              <w:t>der</w:t>
            </w:r>
            <w:r>
              <w:softHyphen/>
            </w:r>
            <w:r w:rsidRPr="00754E2E">
              <w:t>tryksventilation. Dette omfatter også for</w:t>
            </w:r>
            <w:r w:rsidRPr="00754E2E">
              <w:softHyphen/>
              <w:t>trængningsluft fra fyld</w:t>
            </w:r>
            <w:r w:rsidRPr="00754E2E">
              <w:softHyphen/>
              <w:t>ning af tankbiler og fortræng</w:t>
            </w:r>
            <w:r w:rsidRPr="00754E2E">
              <w:softHyphen/>
              <w:t>nings</w:t>
            </w:r>
            <w:r w:rsidRPr="00754E2E">
              <w:softHyphen/>
              <w:t>luft fra modtagetanke, idet disse operationer sker inden</w:t>
            </w:r>
            <w:r w:rsidRPr="00754E2E">
              <w:softHyphen/>
              <w:t>dørs.</w:t>
            </w:r>
            <w:r>
              <w:t xml:space="preserve"> Punktudsugninger ved indfødningsen</w:t>
            </w:r>
            <w:r>
              <w:softHyphen/>
              <w:t>he</w:t>
            </w:r>
            <w:r>
              <w:softHyphen/>
              <w:t>der ved planlageret er også tilsluttet.</w:t>
            </w:r>
          </w:p>
          <w:p w14:paraId="3D04B0EF" w14:textId="77777777" w:rsidR="00830052" w:rsidRPr="00754E2E" w:rsidRDefault="00830052" w:rsidP="007C28B9">
            <w:pPr>
              <w:pStyle w:val="AccepteretTekst"/>
            </w:pPr>
          </w:p>
        </w:tc>
      </w:tr>
      <w:tr w:rsidR="00830052" w:rsidRPr="00754E2E" w14:paraId="786A7661" w14:textId="77777777" w:rsidTr="007C28B9">
        <w:tc>
          <w:tcPr>
            <w:tcW w:w="2835" w:type="dxa"/>
          </w:tcPr>
          <w:p w14:paraId="609AA0DD" w14:textId="77777777" w:rsidR="00830052" w:rsidRPr="00754E2E" w:rsidRDefault="00830052" w:rsidP="007C28B9">
            <w:pPr>
              <w:pStyle w:val="AccepteretTekst"/>
            </w:pPr>
            <w:r w:rsidRPr="00754E2E">
              <w:t>Modtageanlæg for fast affald:</w:t>
            </w:r>
          </w:p>
        </w:tc>
        <w:tc>
          <w:tcPr>
            <w:tcW w:w="6663" w:type="dxa"/>
          </w:tcPr>
          <w:p w14:paraId="271A284F" w14:textId="77777777" w:rsidR="00830052" w:rsidRPr="00754E2E" w:rsidRDefault="00830052" w:rsidP="007C28B9">
            <w:pPr>
              <w:pStyle w:val="AccepteretTekst"/>
            </w:pPr>
            <w:r w:rsidRPr="00754E2E">
              <w:t xml:space="preserve">Indendørs modtageanlæg for fast affald udføres med vedvarende udsug. </w:t>
            </w:r>
          </w:p>
          <w:p w14:paraId="3189395D" w14:textId="77777777" w:rsidR="00830052" w:rsidRPr="00754E2E" w:rsidRDefault="00830052" w:rsidP="007C28B9">
            <w:pPr>
              <w:pStyle w:val="AccepteretTekst"/>
            </w:pPr>
          </w:p>
        </w:tc>
      </w:tr>
      <w:tr w:rsidR="00830052" w:rsidRPr="00754E2E" w14:paraId="56443E6B" w14:textId="77777777" w:rsidTr="007C28B9">
        <w:tc>
          <w:tcPr>
            <w:tcW w:w="2835" w:type="dxa"/>
          </w:tcPr>
          <w:p w14:paraId="274C6006" w14:textId="77777777" w:rsidR="00830052" w:rsidRPr="00754E2E" w:rsidRDefault="00830052" w:rsidP="007C28B9">
            <w:pPr>
              <w:pStyle w:val="AccepteretTekst"/>
            </w:pPr>
            <w:r w:rsidRPr="00754E2E">
              <w:t>Rejektluft fra opgraderingsanlæg</w:t>
            </w:r>
            <w:r w:rsidRPr="00754E2E">
              <w:softHyphen/>
              <w:t>:</w:t>
            </w:r>
          </w:p>
        </w:tc>
        <w:tc>
          <w:tcPr>
            <w:tcW w:w="6663" w:type="dxa"/>
          </w:tcPr>
          <w:p w14:paraId="380C9887" w14:textId="77777777" w:rsidR="00830052" w:rsidRPr="00754E2E" w:rsidRDefault="00830052" w:rsidP="007C28B9">
            <w:pPr>
              <w:pStyle w:val="AccepteretTekst"/>
            </w:pPr>
            <w:r w:rsidRPr="00754E2E">
              <w:t>Rejektluft fra gasopgraderingsanlægget med indhold af svovl</w:t>
            </w:r>
            <w:r w:rsidRPr="00754E2E">
              <w:softHyphen/>
            </w:r>
            <w:r w:rsidRPr="00754E2E">
              <w:softHyphen/>
              <w:t>brin</w:t>
            </w:r>
            <w:r w:rsidRPr="00754E2E">
              <w:softHyphen/>
              <w:t xml:space="preserve">te renses først i </w:t>
            </w:r>
            <w:r>
              <w:t>biologisk afsvovlings</w:t>
            </w:r>
            <w:r w:rsidRPr="00754E2E">
              <w:t xml:space="preserve">anlæg og derefter i </w:t>
            </w:r>
            <w:r>
              <w:t>aktiv-kul</w:t>
            </w:r>
            <w:r>
              <w:softHyphen/>
              <w:t>filter</w:t>
            </w:r>
            <w:r w:rsidRPr="00754E2E">
              <w:softHyphen/>
              <w:t xml:space="preserve">anlæg. </w:t>
            </w:r>
          </w:p>
        </w:tc>
      </w:tr>
    </w:tbl>
    <w:p w14:paraId="131B84BD" w14:textId="77777777" w:rsidR="00830052" w:rsidRPr="00754E2E" w:rsidRDefault="00830052" w:rsidP="00830052">
      <w:pPr>
        <w:pStyle w:val="AccepteretTekst"/>
        <w:rPr>
          <w:shd w:val="clear" w:color="auto" w:fill="FFFFFF"/>
          <w:lang w:eastAsia="da-DK"/>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418"/>
        <w:gridCol w:w="4678"/>
        <w:gridCol w:w="1559"/>
      </w:tblGrid>
      <w:tr w:rsidR="00830052" w:rsidRPr="00754E2E" w14:paraId="55BB4C81" w14:textId="77777777" w:rsidTr="007C28B9">
        <w:tc>
          <w:tcPr>
            <w:tcW w:w="1696" w:type="dxa"/>
          </w:tcPr>
          <w:p w14:paraId="21BFEF6C" w14:textId="77777777" w:rsidR="00830052" w:rsidRPr="00754E2E" w:rsidRDefault="00830052" w:rsidP="007C28B9">
            <w:pPr>
              <w:pStyle w:val="AccepteretTekst"/>
              <w:rPr>
                <w:b/>
                <w:shd w:val="clear" w:color="auto" w:fill="FFFFFF"/>
                <w:lang w:eastAsia="da-DK"/>
              </w:rPr>
            </w:pPr>
          </w:p>
        </w:tc>
        <w:tc>
          <w:tcPr>
            <w:tcW w:w="1418" w:type="dxa"/>
          </w:tcPr>
          <w:p w14:paraId="5B50D4E1" w14:textId="77777777" w:rsidR="00830052" w:rsidRPr="00754E2E" w:rsidRDefault="00830052" w:rsidP="007C28B9">
            <w:pPr>
              <w:pStyle w:val="AccepteretTekst"/>
              <w:rPr>
                <w:b/>
                <w:shd w:val="clear" w:color="auto" w:fill="FFFFFF"/>
                <w:lang w:eastAsia="da-DK"/>
              </w:rPr>
            </w:pPr>
            <w:r w:rsidRPr="00754E2E">
              <w:rPr>
                <w:b/>
                <w:shd w:val="clear" w:color="auto" w:fill="FFFFFF"/>
                <w:lang w:eastAsia="da-DK"/>
              </w:rPr>
              <w:t>Rensning</w:t>
            </w:r>
          </w:p>
        </w:tc>
        <w:tc>
          <w:tcPr>
            <w:tcW w:w="4678" w:type="dxa"/>
          </w:tcPr>
          <w:p w14:paraId="4703A2FD" w14:textId="77777777" w:rsidR="00830052" w:rsidRPr="00754E2E" w:rsidRDefault="00830052" w:rsidP="007C28B9">
            <w:pPr>
              <w:pStyle w:val="AccepteretTekst"/>
              <w:rPr>
                <w:b/>
                <w:shd w:val="clear" w:color="auto" w:fill="FFFFFF"/>
                <w:lang w:eastAsia="da-DK"/>
              </w:rPr>
            </w:pPr>
            <w:r w:rsidRPr="00754E2E">
              <w:rPr>
                <w:b/>
                <w:shd w:val="clear" w:color="auto" w:fill="FFFFFF"/>
                <w:lang w:eastAsia="da-DK"/>
              </w:rPr>
              <w:t>Rensegrad</w:t>
            </w:r>
          </w:p>
        </w:tc>
        <w:tc>
          <w:tcPr>
            <w:tcW w:w="1559" w:type="dxa"/>
          </w:tcPr>
          <w:p w14:paraId="7190A949" w14:textId="77777777" w:rsidR="00830052" w:rsidRPr="00754E2E" w:rsidRDefault="00830052" w:rsidP="007C28B9">
            <w:pPr>
              <w:pStyle w:val="AccepteretTekst"/>
              <w:jc w:val="center"/>
              <w:rPr>
                <w:b/>
                <w:shd w:val="clear" w:color="auto" w:fill="FFFFFF"/>
                <w:lang w:eastAsia="da-DK"/>
              </w:rPr>
            </w:pPr>
            <w:r w:rsidRPr="00754E2E">
              <w:rPr>
                <w:b/>
                <w:shd w:val="clear" w:color="auto" w:fill="FFFFFF"/>
                <w:lang w:eastAsia="da-DK"/>
              </w:rPr>
              <w:t>Kildestyrke LE/s</w:t>
            </w:r>
          </w:p>
        </w:tc>
      </w:tr>
      <w:tr w:rsidR="00830052" w:rsidRPr="00754E2E" w14:paraId="425A07C8" w14:textId="77777777" w:rsidTr="007C28B9">
        <w:tc>
          <w:tcPr>
            <w:tcW w:w="1696" w:type="dxa"/>
          </w:tcPr>
          <w:p w14:paraId="0D72DBCA"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Gasopgradering (BUP)</w:t>
            </w:r>
          </w:p>
        </w:tc>
        <w:tc>
          <w:tcPr>
            <w:tcW w:w="1418" w:type="dxa"/>
          </w:tcPr>
          <w:p w14:paraId="0A668F94" w14:textId="77777777" w:rsidR="00830052" w:rsidRPr="00371B75" w:rsidRDefault="00830052" w:rsidP="007C28B9">
            <w:pPr>
              <w:pStyle w:val="AccepteretTekst"/>
              <w:rPr>
                <w:sz w:val="18"/>
                <w:szCs w:val="18"/>
                <w:shd w:val="clear" w:color="auto" w:fill="FFFFFF"/>
                <w:lang w:eastAsia="da-DK"/>
              </w:rPr>
            </w:pPr>
            <w:r>
              <w:rPr>
                <w:sz w:val="18"/>
                <w:szCs w:val="18"/>
                <w:shd w:val="clear" w:color="auto" w:fill="FFFFFF"/>
                <w:lang w:eastAsia="da-DK"/>
              </w:rPr>
              <w:t xml:space="preserve">Afsvovlingsanlæg </w:t>
            </w:r>
            <w:r w:rsidRPr="00371B75">
              <w:rPr>
                <w:sz w:val="18"/>
                <w:szCs w:val="18"/>
                <w:shd w:val="clear" w:color="auto" w:fill="FFFFFF"/>
                <w:lang w:eastAsia="da-DK"/>
              </w:rPr>
              <w:t xml:space="preserve">samt </w:t>
            </w:r>
            <w:r>
              <w:rPr>
                <w:sz w:val="18"/>
                <w:szCs w:val="18"/>
                <w:shd w:val="clear" w:color="auto" w:fill="FFFFFF"/>
                <w:lang w:eastAsia="da-DK"/>
              </w:rPr>
              <w:t>aktiv-kulfilter</w:t>
            </w:r>
          </w:p>
        </w:tc>
        <w:tc>
          <w:tcPr>
            <w:tcW w:w="4678" w:type="dxa"/>
          </w:tcPr>
          <w:p w14:paraId="1B9EE747"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90 % samlet over de to rense</w:t>
            </w:r>
            <w:r w:rsidRPr="00371B75">
              <w:rPr>
                <w:sz w:val="18"/>
                <w:szCs w:val="18"/>
                <w:shd w:val="clear" w:color="auto" w:fill="FFFFFF"/>
                <w:lang w:eastAsia="da-DK"/>
              </w:rPr>
              <w:softHyphen/>
              <w:t>trin, men svovl</w:t>
            </w:r>
            <w:r w:rsidRPr="00371B75">
              <w:rPr>
                <w:sz w:val="18"/>
                <w:szCs w:val="18"/>
                <w:shd w:val="clear" w:color="auto" w:fill="FFFFFF"/>
                <w:lang w:eastAsia="da-DK"/>
              </w:rPr>
              <w:softHyphen/>
              <w:t>filteret forventes at væ</w:t>
            </w:r>
            <w:r w:rsidRPr="00371B75">
              <w:rPr>
                <w:sz w:val="18"/>
                <w:szCs w:val="18"/>
                <w:shd w:val="clear" w:color="auto" w:fill="FFFFFF"/>
                <w:lang w:eastAsia="da-DK"/>
              </w:rPr>
              <w:softHyphen/>
              <w:t>re det vigtigste rense</w:t>
            </w:r>
            <w:r w:rsidRPr="00371B75">
              <w:rPr>
                <w:sz w:val="18"/>
                <w:szCs w:val="18"/>
                <w:shd w:val="clear" w:color="auto" w:fill="FFFFFF"/>
                <w:lang w:eastAsia="da-DK"/>
              </w:rPr>
              <w:softHyphen/>
              <w:t>trin, idet hyd</w:t>
            </w:r>
            <w:r w:rsidRPr="00371B75">
              <w:rPr>
                <w:sz w:val="18"/>
                <w:szCs w:val="18"/>
                <w:shd w:val="clear" w:color="auto" w:fill="FFFFFF"/>
                <w:lang w:eastAsia="da-DK"/>
              </w:rPr>
              <w:softHyphen/>
              <w:t>rogensulfid er den væsent</w:t>
            </w:r>
            <w:r w:rsidRPr="00371B75">
              <w:rPr>
                <w:sz w:val="18"/>
                <w:szCs w:val="18"/>
                <w:shd w:val="clear" w:color="auto" w:fill="FFFFFF"/>
                <w:lang w:eastAsia="da-DK"/>
              </w:rPr>
              <w:softHyphen/>
              <w:t xml:space="preserve">ligste lugtkomponent. </w:t>
            </w:r>
          </w:p>
        </w:tc>
        <w:tc>
          <w:tcPr>
            <w:tcW w:w="1559" w:type="dxa"/>
          </w:tcPr>
          <w:p w14:paraId="3A1B3F59" w14:textId="77777777" w:rsidR="00830052" w:rsidRPr="00371B75" w:rsidRDefault="00830052" w:rsidP="007C28B9">
            <w:pPr>
              <w:pStyle w:val="AccepteretTekst"/>
              <w:tabs>
                <w:tab w:val="right" w:pos="1769"/>
              </w:tabs>
              <w:jc w:val="center"/>
              <w:rPr>
                <w:sz w:val="18"/>
                <w:szCs w:val="18"/>
                <w:shd w:val="clear" w:color="auto" w:fill="FFFFFF"/>
                <w:lang w:eastAsia="da-DK"/>
              </w:rPr>
            </w:pPr>
            <w:r w:rsidRPr="00371B75">
              <w:rPr>
                <w:sz w:val="18"/>
                <w:szCs w:val="18"/>
                <w:shd w:val="clear" w:color="auto" w:fill="FFFFFF"/>
                <w:lang w:eastAsia="da-DK"/>
              </w:rPr>
              <w:t>4600</w:t>
            </w:r>
          </w:p>
        </w:tc>
      </w:tr>
      <w:tr w:rsidR="00830052" w:rsidRPr="00754E2E" w14:paraId="28044AF6" w14:textId="77777777" w:rsidTr="007C28B9">
        <w:tc>
          <w:tcPr>
            <w:tcW w:w="1696" w:type="dxa"/>
          </w:tcPr>
          <w:p w14:paraId="12E96451" w14:textId="77777777" w:rsidR="00830052" w:rsidRPr="00371B75" w:rsidRDefault="00830052" w:rsidP="007C28B9">
            <w:pPr>
              <w:pStyle w:val="AccepteretTekst"/>
              <w:rPr>
                <w:sz w:val="18"/>
                <w:szCs w:val="18"/>
                <w:shd w:val="clear" w:color="auto" w:fill="FFFFFF"/>
                <w:lang w:eastAsia="da-DK"/>
              </w:rPr>
            </w:pPr>
            <w:r>
              <w:rPr>
                <w:sz w:val="18"/>
                <w:szCs w:val="18"/>
                <w:shd w:val="clear" w:color="auto" w:fill="FFFFFF"/>
                <w:lang w:eastAsia="da-DK"/>
              </w:rPr>
              <w:t>Udsugninger</w:t>
            </w:r>
          </w:p>
        </w:tc>
        <w:tc>
          <w:tcPr>
            <w:tcW w:w="1418" w:type="dxa"/>
          </w:tcPr>
          <w:p w14:paraId="1EBA370B" w14:textId="77777777" w:rsidR="00830052" w:rsidRPr="00371B75" w:rsidRDefault="00830052" w:rsidP="007C28B9">
            <w:pPr>
              <w:pStyle w:val="AccepteretTekst"/>
              <w:rPr>
                <w:sz w:val="18"/>
                <w:szCs w:val="18"/>
                <w:shd w:val="clear" w:color="auto" w:fill="FFFFFF"/>
                <w:lang w:eastAsia="da-DK"/>
              </w:rPr>
            </w:pPr>
            <w:r>
              <w:rPr>
                <w:sz w:val="18"/>
                <w:szCs w:val="18"/>
                <w:shd w:val="clear" w:color="auto" w:fill="FFFFFF"/>
                <w:lang w:eastAsia="da-DK"/>
              </w:rPr>
              <w:t>Biofilter med forfilter</w:t>
            </w:r>
          </w:p>
        </w:tc>
        <w:tc>
          <w:tcPr>
            <w:tcW w:w="4678" w:type="dxa"/>
          </w:tcPr>
          <w:p w14:paraId="68DE5CA3"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90 % (leverandørgaranti)</w:t>
            </w:r>
          </w:p>
        </w:tc>
        <w:tc>
          <w:tcPr>
            <w:tcW w:w="1559" w:type="dxa"/>
          </w:tcPr>
          <w:p w14:paraId="3594C989" w14:textId="77777777" w:rsidR="00830052" w:rsidRPr="00371B75" w:rsidRDefault="00830052" w:rsidP="007C28B9">
            <w:pPr>
              <w:pStyle w:val="AccepteretTekst"/>
              <w:tabs>
                <w:tab w:val="right" w:pos="1065"/>
                <w:tab w:val="left" w:pos="1769"/>
              </w:tabs>
              <w:jc w:val="center"/>
              <w:rPr>
                <w:sz w:val="18"/>
                <w:szCs w:val="18"/>
                <w:shd w:val="clear" w:color="auto" w:fill="FFFFFF"/>
                <w:lang w:eastAsia="da-DK"/>
              </w:rPr>
            </w:pPr>
            <w:r w:rsidRPr="00371B75">
              <w:rPr>
                <w:sz w:val="18"/>
                <w:szCs w:val="18"/>
                <w:shd w:val="clear" w:color="auto" w:fill="FFFFFF"/>
                <w:lang w:eastAsia="da-DK"/>
              </w:rPr>
              <w:t>21700</w:t>
            </w:r>
          </w:p>
        </w:tc>
      </w:tr>
      <w:tr w:rsidR="00830052" w:rsidRPr="00754E2E" w14:paraId="236B12F4" w14:textId="77777777" w:rsidTr="007C28B9">
        <w:tc>
          <w:tcPr>
            <w:tcW w:w="1696" w:type="dxa"/>
          </w:tcPr>
          <w:p w14:paraId="47BC9011"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Kedelanlæg</w:t>
            </w:r>
          </w:p>
        </w:tc>
        <w:tc>
          <w:tcPr>
            <w:tcW w:w="1418" w:type="dxa"/>
          </w:tcPr>
          <w:p w14:paraId="27EFA7B5" w14:textId="77777777" w:rsidR="00830052" w:rsidRPr="00371B75" w:rsidRDefault="00830052" w:rsidP="007C28B9">
            <w:pPr>
              <w:pStyle w:val="AccepteretTekst"/>
              <w:jc w:val="center"/>
              <w:rPr>
                <w:sz w:val="18"/>
                <w:szCs w:val="18"/>
                <w:shd w:val="clear" w:color="auto" w:fill="FFFFFF"/>
                <w:lang w:eastAsia="da-DK"/>
              </w:rPr>
            </w:pPr>
            <w:r>
              <w:rPr>
                <w:sz w:val="18"/>
                <w:szCs w:val="18"/>
                <w:shd w:val="clear" w:color="auto" w:fill="FFFFFF"/>
                <w:lang w:eastAsia="da-DK"/>
              </w:rPr>
              <w:t>-</w:t>
            </w:r>
          </w:p>
        </w:tc>
        <w:tc>
          <w:tcPr>
            <w:tcW w:w="4678" w:type="dxa"/>
          </w:tcPr>
          <w:p w14:paraId="300181D4" w14:textId="77777777" w:rsidR="00830052" w:rsidRPr="00371B75" w:rsidRDefault="00830052" w:rsidP="007C28B9">
            <w:pPr>
              <w:pStyle w:val="AccepteretTekst"/>
              <w:rPr>
                <w:sz w:val="18"/>
                <w:szCs w:val="18"/>
                <w:shd w:val="clear" w:color="auto" w:fill="FFFFFF"/>
                <w:lang w:eastAsia="da-DK"/>
              </w:rPr>
            </w:pPr>
            <w:r>
              <w:rPr>
                <w:sz w:val="18"/>
                <w:szCs w:val="18"/>
                <w:shd w:val="clear" w:color="auto" w:fill="FFFFFF"/>
                <w:lang w:eastAsia="da-DK"/>
              </w:rPr>
              <w:t>-</w:t>
            </w:r>
          </w:p>
        </w:tc>
        <w:tc>
          <w:tcPr>
            <w:tcW w:w="1559" w:type="dxa"/>
          </w:tcPr>
          <w:p w14:paraId="44DE68E6" w14:textId="77777777" w:rsidR="00830052" w:rsidRPr="00371B75" w:rsidRDefault="00830052" w:rsidP="007C28B9">
            <w:pPr>
              <w:pStyle w:val="AccepteretTekst"/>
              <w:tabs>
                <w:tab w:val="right" w:pos="1065"/>
                <w:tab w:val="left" w:pos="1769"/>
              </w:tabs>
              <w:jc w:val="center"/>
              <w:rPr>
                <w:sz w:val="18"/>
                <w:szCs w:val="18"/>
                <w:shd w:val="clear" w:color="auto" w:fill="FFFFFF"/>
                <w:lang w:eastAsia="da-DK"/>
              </w:rPr>
            </w:pPr>
            <w:r w:rsidRPr="00371B75">
              <w:rPr>
                <w:sz w:val="18"/>
                <w:szCs w:val="18"/>
                <w:shd w:val="clear" w:color="auto" w:fill="FFFFFF"/>
                <w:lang w:eastAsia="da-DK"/>
              </w:rPr>
              <w:t>1900</w:t>
            </w:r>
          </w:p>
        </w:tc>
      </w:tr>
      <w:tr w:rsidR="00830052" w:rsidRPr="00C0389B" w14:paraId="6374298E" w14:textId="77777777" w:rsidTr="007C28B9">
        <w:tc>
          <w:tcPr>
            <w:tcW w:w="1696" w:type="dxa"/>
          </w:tcPr>
          <w:p w14:paraId="5DC2D47C"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Planlager</w:t>
            </w:r>
          </w:p>
        </w:tc>
        <w:tc>
          <w:tcPr>
            <w:tcW w:w="1418" w:type="dxa"/>
          </w:tcPr>
          <w:p w14:paraId="165E7B95" w14:textId="77777777" w:rsidR="00830052" w:rsidRPr="00371B75" w:rsidRDefault="00830052" w:rsidP="007C28B9">
            <w:pPr>
              <w:pStyle w:val="AccepteretTekst"/>
              <w:jc w:val="center"/>
              <w:rPr>
                <w:sz w:val="18"/>
                <w:szCs w:val="18"/>
                <w:shd w:val="clear" w:color="auto" w:fill="FFFFFF"/>
                <w:lang w:eastAsia="da-DK"/>
              </w:rPr>
            </w:pPr>
            <w:r w:rsidRPr="00371B75">
              <w:rPr>
                <w:sz w:val="18"/>
                <w:szCs w:val="18"/>
                <w:shd w:val="clear" w:color="auto" w:fill="FFFFFF"/>
                <w:lang w:eastAsia="da-DK"/>
              </w:rPr>
              <w:t>-</w:t>
            </w:r>
          </w:p>
        </w:tc>
        <w:tc>
          <w:tcPr>
            <w:tcW w:w="4678" w:type="dxa"/>
          </w:tcPr>
          <w:p w14:paraId="41B7B123" w14:textId="77777777" w:rsidR="00830052" w:rsidRPr="00371B75" w:rsidRDefault="00830052" w:rsidP="007C28B9">
            <w:pPr>
              <w:pStyle w:val="AccepteretTekst"/>
              <w:rPr>
                <w:sz w:val="18"/>
                <w:szCs w:val="18"/>
                <w:shd w:val="clear" w:color="auto" w:fill="FFFFFF"/>
                <w:lang w:eastAsia="da-DK"/>
              </w:rPr>
            </w:pPr>
            <w:r w:rsidRPr="00371B75">
              <w:rPr>
                <w:sz w:val="18"/>
                <w:szCs w:val="18"/>
                <w:shd w:val="clear" w:color="auto" w:fill="FFFFFF"/>
                <w:lang w:eastAsia="da-DK"/>
              </w:rPr>
              <w:t>-</w:t>
            </w:r>
          </w:p>
        </w:tc>
        <w:tc>
          <w:tcPr>
            <w:tcW w:w="1559" w:type="dxa"/>
          </w:tcPr>
          <w:p w14:paraId="3F13536C" w14:textId="77777777" w:rsidR="00830052" w:rsidRPr="00371B75" w:rsidRDefault="00830052" w:rsidP="007C28B9">
            <w:pPr>
              <w:pStyle w:val="AccepteretTekst"/>
              <w:keepNext/>
              <w:tabs>
                <w:tab w:val="right" w:pos="1065"/>
                <w:tab w:val="left" w:pos="1769"/>
              </w:tabs>
              <w:jc w:val="center"/>
              <w:rPr>
                <w:sz w:val="18"/>
                <w:szCs w:val="18"/>
                <w:shd w:val="clear" w:color="auto" w:fill="FFFFFF"/>
                <w:lang w:eastAsia="da-DK"/>
              </w:rPr>
            </w:pPr>
            <w:r w:rsidRPr="00371B75">
              <w:rPr>
                <w:sz w:val="18"/>
                <w:szCs w:val="18"/>
                <w:shd w:val="clear" w:color="auto" w:fill="FFFFFF"/>
                <w:lang w:eastAsia="da-DK"/>
              </w:rPr>
              <w:t>1100</w:t>
            </w:r>
          </w:p>
        </w:tc>
      </w:tr>
    </w:tbl>
    <w:p w14:paraId="7A6B05D3" w14:textId="66F138C4" w:rsidR="00830052" w:rsidRPr="00754E2E" w:rsidRDefault="00830052" w:rsidP="00830052">
      <w:pPr>
        <w:pStyle w:val="Billedtekst"/>
        <w:rPr>
          <w:shd w:val="clear" w:color="auto" w:fill="FFFFFF"/>
          <w:lang w:eastAsia="da-DK"/>
        </w:rPr>
      </w:pPr>
      <w:r w:rsidRPr="00C0389B">
        <w:t xml:space="preserve">Tabel </w:t>
      </w:r>
      <w:r w:rsidRPr="00754E2E">
        <w:fldChar w:fldCharType="begin"/>
      </w:r>
      <w:r w:rsidRPr="00C0389B">
        <w:instrText xml:space="preserve"> SEQ Tabel \* ARABIC </w:instrText>
      </w:r>
      <w:r w:rsidRPr="00754E2E">
        <w:fldChar w:fldCharType="separate"/>
      </w:r>
      <w:r w:rsidR="007C3E39">
        <w:rPr>
          <w:noProof/>
        </w:rPr>
        <w:t>2</w:t>
      </w:r>
      <w:r w:rsidRPr="00754E2E">
        <w:rPr>
          <w:noProof/>
        </w:rPr>
        <w:fldChar w:fldCharType="end"/>
      </w:r>
      <w:r w:rsidRPr="00754E2E">
        <w:t xml:space="preserve"> Lugtkilder opgjort </w:t>
      </w:r>
      <w:r>
        <w:t>som</w:t>
      </w:r>
      <w:r w:rsidRPr="00754E2E">
        <w:t xml:space="preserve"> timemiddelværdier</w:t>
      </w:r>
    </w:p>
    <w:p w14:paraId="76CB564D" w14:textId="568217B6" w:rsidR="00830052" w:rsidRDefault="00830052" w:rsidP="00830052">
      <w:pPr>
        <w:pStyle w:val="AccepteretTekst"/>
        <w:rPr>
          <w:shd w:val="clear" w:color="auto" w:fill="FFFFFF"/>
          <w:lang w:eastAsia="da-DK"/>
        </w:rPr>
      </w:pPr>
      <w:r>
        <w:rPr>
          <w:shd w:val="clear" w:color="auto" w:fill="FFFFFF"/>
          <w:lang w:eastAsia="da-DK"/>
        </w:rPr>
        <w:t>Oplysningerne til luftberegningen refererer til det detailprojekterede anlæg og de planlagte luft</w:t>
      </w:r>
      <w:r>
        <w:rPr>
          <w:shd w:val="clear" w:color="auto" w:fill="FFFFFF"/>
          <w:lang w:eastAsia="da-DK"/>
        </w:rPr>
        <w:softHyphen/>
        <w:t>mængder med det estimerede lugtindhold fra de enkelte processer samt de garanterede rense</w:t>
      </w:r>
      <w:r>
        <w:rPr>
          <w:shd w:val="clear" w:color="auto" w:fill="FFFFFF"/>
          <w:lang w:eastAsia="da-DK"/>
        </w:rPr>
        <w:softHyphen/>
        <w:t>grader fra leverandører.</w:t>
      </w:r>
    </w:p>
    <w:p w14:paraId="57D48A04" w14:textId="77777777" w:rsidR="006D2C30" w:rsidRDefault="006D2C30" w:rsidP="00830052">
      <w:pPr>
        <w:pStyle w:val="AccepteretTekst"/>
        <w:rPr>
          <w:shd w:val="clear" w:color="auto" w:fill="FFFFFF"/>
          <w:lang w:eastAsia="da-DK"/>
        </w:rPr>
      </w:pPr>
    </w:p>
    <w:p w14:paraId="71BAC27A" w14:textId="77777777" w:rsidR="00830052" w:rsidRDefault="00830052" w:rsidP="00830052">
      <w:pPr>
        <w:pStyle w:val="AccepteretTekst"/>
        <w:rPr>
          <w:shd w:val="clear" w:color="auto" w:fill="FFFFFF"/>
          <w:lang w:eastAsia="da-DK"/>
        </w:rPr>
      </w:pPr>
      <w:r w:rsidRPr="00C0389B">
        <w:rPr>
          <w:lang w:eastAsia="da-DK"/>
        </w:rPr>
        <w:t>I OML-beregningen for lugt er medtaget lugt fra skærefladen i planlageret, som udgør et områ</w:t>
      </w:r>
      <w:r w:rsidRPr="00C0389B">
        <w:rPr>
          <w:lang w:eastAsia="da-DK"/>
        </w:rPr>
        <w:softHyphen/>
        <w:t>de på 365 m</w:t>
      </w:r>
      <w:r w:rsidRPr="00C0389B">
        <w:rPr>
          <w:vertAlign w:val="superscript"/>
          <w:lang w:eastAsia="da-DK"/>
        </w:rPr>
        <w:t>2</w:t>
      </w:r>
      <w:r w:rsidRPr="00C0389B">
        <w:rPr>
          <w:lang w:eastAsia="da-DK"/>
        </w:rPr>
        <w:t>.</w:t>
      </w:r>
      <w:r w:rsidRPr="00C0389B">
        <w:rPr>
          <w:shd w:val="clear" w:color="auto" w:fill="FFFFFF"/>
          <w:lang w:eastAsia="da-DK"/>
        </w:rPr>
        <w:t xml:space="preserve"> Lugtemissionen fra planlageret er estimeret ud fra op</w:t>
      </w:r>
      <w:r w:rsidRPr="00C0389B">
        <w:rPr>
          <w:shd w:val="clear" w:color="auto" w:fill="FFFFFF"/>
          <w:lang w:eastAsia="da-DK"/>
        </w:rPr>
        <w:softHyphen/>
        <w:t>lys</w:t>
      </w:r>
      <w:r w:rsidRPr="00C0389B">
        <w:rPr>
          <w:shd w:val="clear" w:color="auto" w:fill="FFFFFF"/>
          <w:lang w:eastAsia="da-DK"/>
        </w:rPr>
        <w:softHyphen/>
        <w:t>ninger i Miljøprojekt nr. 12112, 2008 om lugt</w:t>
      </w:r>
      <w:r w:rsidRPr="00C0389B">
        <w:rPr>
          <w:shd w:val="clear" w:color="auto" w:fill="FFFFFF"/>
          <w:lang w:eastAsia="da-DK"/>
        </w:rPr>
        <w:softHyphen/>
        <w:t>emission fra kom</w:t>
      </w:r>
      <w:r w:rsidRPr="00C0389B">
        <w:rPr>
          <w:shd w:val="clear" w:color="auto" w:fill="FFFFFF"/>
          <w:lang w:eastAsia="da-DK"/>
        </w:rPr>
        <w:softHyphen/>
        <w:t>poststakke med spildevandsslam/have- parkaffald. Lugtemissionen sættes til 3 LE/s/m</w:t>
      </w:r>
      <w:r w:rsidRPr="00C0389B">
        <w:rPr>
          <w:shd w:val="clear" w:color="auto" w:fill="FFFFFF"/>
          <w:vertAlign w:val="superscript"/>
          <w:lang w:eastAsia="da-DK"/>
        </w:rPr>
        <w:t>2</w:t>
      </w:r>
      <w:r w:rsidRPr="00C0389B">
        <w:rPr>
          <w:shd w:val="clear" w:color="auto" w:fill="FFFFFF"/>
          <w:lang w:eastAsia="da-DK"/>
        </w:rPr>
        <w:t>. I beregningen medtages ikke lugt fra indfødnings</w:t>
      </w:r>
      <w:r w:rsidRPr="00C0389B">
        <w:rPr>
          <w:shd w:val="clear" w:color="auto" w:fill="FFFFFF"/>
          <w:lang w:eastAsia="da-DK"/>
        </w:rPr>
        <w:softHyphen/>
        <w:t>en</w:t>
      </w:r>
      <w:r w:rsidRPr="00C0389B">
        <w:rPr>
          <w:shd w:val="clear" w:color="auto" w:fill="FFFFFF"/>
          <w:lang w:eastAsia="da-DK"/>
        </w:rPr>
        <w:softHyphen/>
        <w:t>he</w:t>
      </w:r>
      <w:r w:rsidRPr="00C0389B">
        <w:rPr>
          <w:shd w:val="clear" w:color="auto" w:fill="FFFFFF"/>
          <w:lang w:eastAsia="da-DK"/>
        </w:rPr>
        <w:softHyphen/>
      </w:r>
      <w:r w:rsidRPr="00C0389B">
        <w:rPr>
          <w:shd w:val="clear" w:color="auto" w:fill="FFFFFF"/>
          <w:lang w:eastAsia="da-DK"/>
        </w:rPr>
        <w:softHyphen/>
        <w:t>der</w:t>
      </w:r>
      <w:r w:rsidRPr="00C0389B">
        <w:rPr>
          <w:shd w:val="clear" w:color="auto" w:fill="FFFFFF"/>
          <w:lang w:eastAsia="da-DK"/>
        </w:rPr>
        <w:softHyphen/>
        <w:t>ne, da der etableres punktudsug tilsluttet biofilteret.</w:t>
      </w:r>
    </w:p>
    <w:p w14:paraId="24C3C1ED" w14:textId="77777777" w:rsidR="00830052" w:rsidRPr="00C0389B" w:rsidRDefault="00830052" w:rsidP="00830052">
      <w:pPr>
        <w:pStyle w:val="AccepteretTekst"/>
        <w:rPr>
          <w:shd w:val="clear" w:color="auto" w:fill="FFFFFF"/>
          <w:lang w:eastAsia="da-DK"/>
        </w:rPr>
      </w:pPr>
    </w:p>
    <w:p w14:paraId="04F36177" w14:textId="77777777" w:rsidR="00830052" w:rsidRDefault="00830052" w:rsidP="00830052">
      <w:pPr>
        <w:pStyle w:val="AccepteretTekst"/>
        <w:rPr>
          <w:lang w:eastAsia="da-DK"/>
        </w:rPr>
      </w:pPr>
      <w:r w:rsidRPr="00C0389B">
        <w:rPr>
          <w:lang w:eastAsia="da-DK"/>
        </w:rPr>
        <w:lastRenderedPageBreak/>
        <w:t>Ved OML-beregningen er Miljøstyrelsens vejledende lugtgenegrænse for boliger i det åbne land på 10 LE/m</w:t>
      </w:r>
      <w:r w:rsidRPr="00C0389B">
        <w:rPr>
          <w:vertAlign w:val="superscript"/>
          <w:lang w:eastAsia="da-DK"/>
        </w:rPr>
        <w:t>3</w:t>
      </w:r>
      <w:r w:rsidRPr="00C0389B">
        <w:rPr>
          <w:lang w:eastAsia="da-DK"/>
        </w:rPr>
        <w:t xml:space="preserve"> over</w:t>
      </w:r>
      <w:r w:rsidRPr="00C0389B">
        <w:rPr>
          <w:lang w:eastAsia="da-DK"/>
        </w:rPr>
        <w:softHyphen/>
        <w:t>holdt i afstande fra det fastsatte lugtcentrum (afkast fra luftrensefilter) på mere end 350 meter</w:t>
      </w:r>
      <w:r>
        <w:rPr>
          <w:lang w:eastAsia="da-DK"/>
        </w:rPr>
        <w:t xml:space="preserve">. Ved </w:t>
      </w:r>
      <w:r w:rsidRPr="00C0389B">
        <w:rPr>
          <w:lang w:eastAsia="da-DK"/>
        </w:rPr>
        <w:t xml:space="preserve">nærmeste </w:t>
      </w:r>
      <w:r w:rsidRPr="00C0389B">
        <w:t xml:space="preserve">enkeltliggende </w:t>
      </w:r>
      <w:r w:rsidRPr="00C0389B">
        <w:rPr>
          <w:lang w:eastAsia="da-DK"/>
        </w:rPr>
        <w:t xml:space="preserve">bolig </w:t>
      </w:r>
      <w:r>
        <w:rPr>
          <w:lang w:eastAsia="da-DK"/>
        </w:rPr>
        <w:t>vil den maksimale lugt</w:t>
      </w:r>
      <w:r>
        <w:t>immission være 6 LE/m</w:t>
      </w:r>
      <w:r w:rsidRPr="00297172">
        <w:rPr>
          <w:vertAlign w:val="superscript"/>
        </w:rPr>
        <w:t>3</w:t>
      </w:r>
      <w:r>
        <w:t>, hvor</w:t>
      </w:r>
      <w:r>
        <w:softHyphen/>
        <w:t xml:space="preserve">for </w:t>
      </w:r>
      <w:r w:rsidRPr="00C0389B">
        <w:t xml:space="preserve">lugtgrænsen </w:t>
      </w:r>
      <w:r>
        <w:t>er overholdt med god margin</w:t>
      </w:r>
      <w:r w:rsidRPr="00C0389B">
        <w:t>.</w:t>
      </w:r>
      <w:r>
        <w:t xml:space="preserve"> Den nærmeste bolig ligger 420 meter fra skor</w:t>
      </w:r>
      <w:r>
        <w:softHyphen/>
        <w:t>stenen ved biofilteret.</w:t>
      </w:r>
    </w:p>
    <w:p w14:paraId="07EEC6D5" w14:textId="77777777" w:rsidR="00830052" w:rsidRDefault="00830052" w:rsidP="00830052">
      <w:pPr>
        <w:pStyle w:val="AccepteretTekst"/>
        <w:rPr>
          <w:lang w:eastAsia="da-DK"/>
        </w:rPr>
      </w:pPr>
    </w:p>
    <w:p w14:paraId="6E4EA07C" w14:textId="77777777" w:rsidR="00830052" w:rsidRPr="00C0389B" w:rsidRDefault="00830052" w:rsidP="00830052">
      <w:pPr>
        <w:pStyle w:val="AccepteretTekst"/>
        <w:rPr>
          <w:shd w:val="clear" w:color="auto" w:fill="FFFFFF"/>
          <w:lang w:eastAsia="da-DK"/>
        </w:rPr>
      </w:pPr>
      <w:r>
        <w:rPr>
          <w:lang w:eastAsia="da-DK"/>
        </w:rPr>
        <w:t>L</w:t>
      </w:r>
      <w:r w:rsidRPr="00C0389B">
        <w:rPr>
          <w:lang w:eastAsia="da-DK"/>
        </w:rPr>
        <w:t>ugtgene</w:t>
      </w:r>
      <w:r w:rsidRPr="00C0389B">
        <w:rPr>
          <w:lang w:eastAsia="da-DK"/>
        </w:rPr>
        <w:softHyphen/>
        <w:t>græn</w:t>
      </w:r>
      <w:r w:rsidRPr="00C0389B">
        <w:rPr>
          <w:lang w:eastAsia="da-DK"/>
        </w:rPr>
        <w:softHyphen/>
        <w:t>sen på 5 LE/m</w:t>
      </w:r>
      <w:r w:rsidRPr="00C0389B">
        <w:rPr>
          <w:vertAlign w:val="superscript"/>
          <w:lang w:eastAsia="da-DK"/>
        </w:rPr>
        <w:t>3</w:t>
      </w:r>
      <w:r w:rsidRPr="00C0389B">
        <w:rPr>
          <w:lang w:eastAsia="da-DK"/>
        </w:rPr>
        <w:t xml:space="preserve"> </w:t>
      </w:r>
      <w:r>
        <w:rPr>
          <w:lang w:eastAsia="da-DK"/>
        </w:rPr>
        <w:t xml:space="preserve">for boligområder </w:t>
      </w:r>
      <w:r w:rsidRPr="00C0389B">
        <w:rPr>
          <w:lang w:eastAsia="da-DK"/>
        </w:rPr>
        <w:t xml:space="preserve">er overholdt i afstande over </w:t>
      </w:r>
      <w:r>
        <w:rPr>
          <w:lang w:eastAsia="da-DK"/>
        </w:rPr>
        <w:t>575</w:t>
      </w:r>
      <w:r w:rsidRPr="00C0389B">
        <w:rPr>
          <w:lang w:eastAsia="da-DK"/>
        </w:rPr>
        <w:t xml:space="preserve"> meter i alle ret</w:t>
      </w:r>
      <w:r>
        <w:rPr>
          <w:lang w:eastAsia="da-DK"/>
        </w:rPr>
        <w:softHyphen/>
      </w:r>
      <w:r w:rsidRPr="00C0389B">
        <w:rPr>
          <w:lang w:eastAsia="da-DK"/>
        </w:rPr>
        <w:t xml:space="preserve">ninger. </w:t>
      </w:r>
      <w:r>
        <w:rPr>
          <w:lang w:eastAsia="da-DK"/>
        </w:rPr>
        <w:t>A</w:t>
      </w:r>
      <w:r w:rsidRPr="00C0389B">
        <w:rPr>
          <w:lang w:eastAsia="da-DK"/>
        </w:rPr>
        <w:t>fstanden til nærmeste boligom</w:t>
      </w:r>
      <w:r>
        <w:rPr>
          <w:lang w:eastAsia="da-DK"/>
        </w:rPr>
        <w:softHyphen/>
      </w:r>
      <w:r w:rsidRPr="00C0389B">
        <w:rPr>
          <w:lang w:eastAsia="da-DK"/>
        </w:rPr>
        <w:t>råde er 875 meter.</w:t>
      </w:r>
      <w:r>
        <w:rPr>
          <w:lang w:eastAsia="da-DK"/>
        </w:rPr>
        <w:t xml:space="preserve"> </w:t>
      </w:r>
      <w:r w:rsidRPr="00C0389B">
        <w:t xml:space="preserve">I boligområderne omkring anlægget ligger immissionen på </w:t>
      </w:r>
      <w:r>
        <w:t>2 - 3 LE/m</w:t>
      </w:r>
      <w:r w:rsidRPr="00297172">
        <w:rPr>
          <w:vertAlign w:val="superscript"/>
        </w:rPr>
        <w:t>3</w:t>
      </w:r>
      <w:r>
        <w:t xml:space="preserve"> således at </w:t>
      </w:r>
      <w:r w:rsidRPr="00C0389B">
        <w:t>græn</w:t>
      </w:r>
      <w:r w:rsidRPr="00C0389B">
        <w:softHyphen/>
      </w:r>
      <w:r w:rsidRPr="00C0389B">
        <w:softHyphen/>
        <w:t>se</w:t>
      </w:r>
      <w:r w:rsidRPr="00C0389B">
        <w:softHyphen/>
        <w:t>værdien</w:t>
      </w:r>
      <w:r>
        <w:t xml:space="preserve"> på 5 er overholdt med god margin. </w:t>
      </w:r>
      <w:r w:rsidRPr="00C0389B">
        <w:rPr>
          <w:shd w:val="clear" w:color="auto" w:fill="FFFFFF"/>
          <w:lang w:eastAsia="da-DK"/>
        </w:rPr>
        <w:t xml:space="preserve">Da B-værdierne er overholdt ved disse lokaliteter vurderer Vordingborg Kommune, at </w:t>
      </w:r>
      <w:r>
        <w:rPr>
          <w:shd w:val="clear" w:color="auto" w:fill="FFFFFF"/>
          <w:lang w:eastAsia="da-DK"/>
        </w:rPr>
        <w:t xml:space="preserve">ingen boliger i området </w:t>
      </w:r>
      <w:r w:rsidRPr="00C0389B">
        <w:rPr>
          <w:shd w:val="clear" w:color="auto" w:fill="FFFFFF"/>
          <w:lang w:eastAsia="da-DK"/>
        </w:rPr>
        <w:t xml:space="preserve">vil </w:t>
      </w:r>
      <w:r>
        <w:rPr>
          <w:shd w:val="clear" w:color="auto" w:fill="FFFFFF"/>
          <w:lang w:eastAsia="da-DK"/>
        </w:rPr>
        <w:t xml:space="preserve">blive </w:t>
      </w:r>
      <w:r w:rsidRPr="00C0389B">
        <w:rPr>
          <w:shd w:val="clear" w:color="auto" w:fill="FFFFFF"/>
          <w:lang w:eastAsia="da-DK"/>
        </w:rPr>
        <w:t>udsat for lugtgener</w:t>
      </w:r>
      <w:r>
        <w:rPr>
          <w:shd w:val="clear" w:color="auto" w:fill="FFFFFF"/>
          <w:lang w:eastAsia="da-DK"/>
        </w:rPr>
        <w:t xml:space="preserve"> over grænseværdierne</w:t>
      </w:r>
      <w:r w:rsidRPr="00C0389B">
        <w:rPr>
          <w:shd w:val="clear" w:color="auto" w:fill="FFFFFF"/>
          <w:lang w:eastAsia="da-DK"/>
        </w:rPr>
        <w:t>.</w:t>
      </w:r>
    </w:p>
    <w:p w14:paraId="596F9D59" w14:textId="77777777" w:rsidR="00830052" w:rsidRPr="00C0389B" w:rsidRDefault="00830052" w:rsidP="00830052">
      <w:pPr>
        <w:pStyle w:val="AccepteretTekst"/>
        <w:rPr>
          <w:shd w:val="clear" w:color="auto" w:fill="FFFFFF"/>
          <w:lang w:eastAsia="da-DK"/>
        </w:rPr>
      </w:pPr>
    </w:p>
    <w:p w14:paraId="29F4332E" w14:textId="77777777" w:rsidR="00830052" w:rsidRPr="00C0389B" w:rsidRDefault="00830052" w:rsidP="00830052">
      <w:pPr>
        <w:pStyle w:val="AccepteretTekst"/>
        <w:rPr>
          <w:shd w:val="clear" w:color="auto" w:fill="FFFFFF"/>
          <w:lang w:eastAsia="da-DK"/>
        </w:rPr>
      </w:pPr>
      <w:r w:rsidRPr="00C0389B">
        <w:rPr>
          <w:shd w:val="clear" w:color="auto" w:fill="FFFFFF"/>
          <w:lang w:eastAsia="da-DK"/>
        </w:rPr>
        <w:t xml:space="preserve">Arbejdsområdet mellem planlageret og indfødningsenheden kan </w:t>
      </w:r>
      <w:r>
        <w:rPr>
          <w:shd w:val="clear" w:color="auto" w:fill="FFFFFF"/>
          <w:lang w:eastAsia="da-DK"/>
        </w:rPr>
        <w:t xml:space="preserve">der </w:t>
      </w:r>
      <w:r w:rsidRPr="00C0389B">
        <w:rPr>
          <w:shd w:val="clear" w:color="auto" w:fill="FFFFFF"/>
          <w:lang w:eastAsia="da-DK"/>
        </w:rPr>
        <w:t>blive spild</w:t>
      </w:r>
      <w:r>
        <w:rPr>
          <w:shd w:val="clear" w:color="auto" w:fill="FFFFFF"/>
          <w:lang w:eastAsia="da-DK"/>
        </w:rPr>
        <w:t xml:space="preserve">t </w:t>
      </w:r>
      <w:r w:rsidRPr="00C0389B">
        <w:rPr>
          <w:shd w:val="clear" w:color="auto" w:fill="FFFFFF"/>
          <w:lang w:eastAsia="da-DK"/>
        </w:rPr>
        <w:t>biomasse</w:t>
      </w:r>
      <w:r>
        <w:rPr>
          <w:shd w:val="clear" w:color="auto" w:fill="FFFFFF"/>
          <w:lang w:eastAsia="da-DK"/>
        </w:rPr>
        <w:t xml:space="preserve"> når det bringes fra planlageret til indfødningsenhederne. Der sættes vilkår om at området skal renholdes</w:t>
      </w:r>
      <w:r w:rsidRPr="00C0389B">
        <w:rPr>
          <w:shd w:val="clear" w:color="auto" w:fill="FFFFFF"/>
          <w:lang w:eastAsia="da-DK"/>
        </w:rPr>
        <w:t xml:space="preserve">. </w:t>
      </w:r>
    </w:p>
    <w:p w14:paraId="185C2901" w14:textId="77777777" w:rsidR="00830052" w:rsidRPr="00C0389B" w:rsidRDefault="00830052" w:rsidP="00830052">
      <w:pPr>
        <w:pStyle w:val="AccepteretTekst"/>
        <w:rPr>
          <w:shd w:val="clear" w:color="auto" w:fill="FFFFFF"/>
          <w:lang w:eastAsia="da-DK"/>
        </w:rPr>
      </w:pPr>
    </w:p>
    <w:p w14:paraId="229DD52B" w14:textId="6FF591B7" w:rsidR="00830052" w:rsidRPr="00C0389B" w:rsidRDefault="007C28B9" w:rsidP="007C28B9">
      <w:pPr>
        <w:pStyle w:val="Overskrift3"/>
      </w:pPr>
      <w:bookmarkStart w:id="60" w:name="_Toc8137274"/>
      <w:r>
        <w:t>biofilter</w:t>
      </w:r>
      <w:r w:rsidR="00830052" w:rsidRPr="00C0389B">
        <w:t>anlæg</w:t>
      </w:r>
      <w:bookmarkEnd w:id="60"/>
    </w:p>
    <w:p w14:paraId="1C07A93E" w14:textId="77777777" w:rsidR="00830052" w:rsidRPr="00C0389B" w:rsidRDefault="00830052" w:rsidP="00830052">
      <w:pPr>
        <w:pStyle w:val="AccepteretTekst"/>
        <w:rPr>
          <w:shd w:val="clear" w:color="auto" w:fill="FFFFFF"/>
          <w:lang w:eastAsia="da-DK"/>
        </w:rPr>
      </w:pPr>
      <w:r w:rsidRPr="00C0389B">
        <w:t>Udsuget luft fra anlægget tilføres et lukket biofil</w:t>
      </w:r>
      <w:r w:rsidRPr="00C0389B">
        <w:softHyphen/>
        <w:t>ter med afkast.</w:t>
      </w:r>
      <w:r>
        <w:t xml:space="preserve"> De mest belastede luftstrømme ren</w:t>
      </w:r>
      <w:r>
        <w:softHyphen/>
        <w:t>ses forinden i et forfilter.</w:t>
      </w:r>
      <w:r w:rsidRPr="00C0389B">
        <w:t xml:space="preserve"> </w:t>
      </w:r>
      <w:r>
        <w:t>Biofiltera</w:t>
      </w:r>
      <w:r w:rsidRPr="00C0389B">
        <w:rPr>
          <w:shd w:val="clear" w:color="auto" w:fill="FFFFFF"/>
          <w:lang w:eastAsia="da-DK"/>
        </w:rPr>
        <w:t>n</w:t>
      </w:r>
      <w:r w:rsidRPr="00C0389B">
        <w:rPr>
          <w:shd w:val="clear" w:color="auto" w:fill="FFFFFF"/>
          <w:lang w:eastAsia="da-DK"/>
        </w:rPr>
        <w:softHyphen/>
        <w:t>læg</w:t>
      </w:r>
      <w:r w:rsidRPr="00C0389B">
        <w:rPr>
          <w:shd w:val="clear" w:color="auto" w:fill="FFFFFF"/>
          <w:lang w:eastAsia="da-DK"/>
        </w:rPr>
        <w:softHyphen/>
        <w:t xml:space="preserve">get vil </w:t>
      </w:r>
      <w:r>
        <w:rPr>
          <w:shd w:val="clear" w:color="auto" w:fill="FFFFFF"/>
          <w:lang w:eastAsia="da-DK"/>
        </w:rPr>
        <w:t xml:space="preserve">bestå af </w:t>
      </w:r>
      <w:r w:rsidRPr="00C0389B">
        <w:rPr>
          <w:shd w:val="clear" w:color="auto" w:fill="FFFFFF"/>
          <w:lang w:eastAsia="da-DK"/>
        </w:rPr>
        <w:t xml:space="preserve">2 </w:t>
      </w:r>
      <w:r>
        <w:rPr>
          <w:shd w:val="clear" w:color="auto" w:fill="FFFFFF"/>
          <w:lang w:eastAsia="da-DK"/>
        </w:rPr>
        <w:t xml:space="preserve">ens </w:t>
      </w:r>
      <w:r w:rsidRPr="00C0389B">
        <w:rPr>
          <w:shd w:val="clear" w:color="auto" w:fill="FFFFFF"/>
          <w:lang w:eastAsia="da-DK"/>
        </w:rPr>
        <w:t>sektioner</w:t>
      </w:r>
      <w:r>
        <w:rPr>
          <w:shd w:val="clear" w:color="auto" w:fill="FFFFFF"/>
          <w:lang w:eastAsia="da-DK"/>
        </w:rPr>
        <w:t xml:space="preserve"> (biobeds)</w:t>
      </w:r>
      <w:r w:rsidRPr="00C0389B">
        <w:rPr>
          <w:shd w:val="clear" w:color="auto" w:fill="FFFFFF"/>
          <w:lang w:eastAsia="da-DK"/>
        </w:rPr>
        <w:t>, så der kan foreta</w:t>
      </w:r>
      <w:r>
        <w:rPr>
          <w:shd w:val="clear" w:color="auto" w:fill="FFFFFF"/>
          <w:lang w:eastAsia="da-DK"/>
        </w:rPr>
        <w:softHyphen/>
      </w:r>
      <w:r w:rsidRPr="00C0389B">
        <w:rPr>
          <w:shd w:val="clear" w:color="auto" w:fill="FFFFFF"/>
          <w:lang w:eastAsia="da-DK"/>
        </w:rPr>
        <w:t>ges vedligeholdelse og ud</w:t>
      </w:r>
      <w:r w:rsidRPr="00C0389B">
        <w:rPr>
          <w:shd w:val="clear" w:color="auto" w:fill="FFFFFF"/>
          <w:lang w:eastAsia="da-DK"/>
        </w:rPr>
        <w:softHyphen/>
        <w:t>skiftning af fil</w:t>
      </w:r>
      <w:r w:rsidRPr="00C0389B">
        <w:rPr>
          <w:shd w:val="clear" w:color="auto" w:fill="FFFFFF"/>
          <w:lang w:eastAsia="da-DK"/>
        </w:rPr>
        <w:softHyphen/>
        <w:t>ter</w:t>
      </w:r>
      <w:r w:rsidRPr="00C0389B">
        <w:rPr>
          <w:shd w:val="clear" w:color="auto" w:fill="FFFFFF"/>
          <w:lang w:eastAsia="da-DK"/>
        </w:rPr>
        <w:softHyphen/>
      </w:r>
      <w:r w:rsidRPr="00C0389B">
        <w:rPr>
          <w:shd w:val="clear" w:color="auto" w:fill="FFFFFF"/>
          <w:lang w:eastAsia="da-DK"/>
        </w:rPr>
        <w:softHyphen/>
        <w:t>materiale i luft</w:t>
      </w:r>
      <w:r w:rsidRPr="00C0389B">
        <w:rPr>
          <w:shd w:val="clear" w:color="auto" w:fill="FFFFFF"/>
          <w:lang w:eastAsia="da-DK"/>
        </w:rPr>
        <w:softHyphen/>
        <w:t xml:space="preserve">renseanlægget uden driftsstop. </w:t>
      </w:r>
      <w:r w:rsidRPr="00C0389B">
        <w:t>Ansøger øns</w:t>
      </w:r>
      <w:r w:rsidRPr="00C0389B">
        <w:softHyphen/>
        <w:t>ker stan</w:t>
      </w:r>
      <w:r w:rsidRPr="00C0389B">
        <w:softHyphen/>
        <w:t>dardvilkår 16 ænd</w:t>
      </w:r>
      <w:r w:rsidRPr="00C0389B">
        <w:softHyphen/>
        <w:t>ret, så miljøgodkendel</w:t>
      </w:r>
      <w:r w:rsidRPr="00C0389B">
        <w:softHyphen/>
        <w:t>sen ikke sætter drifts</w:t>
      </w:r>
      <w:r w:rsidRPr="00C0389B">
        <w:softHyphen/>
        <w:t>vilkår om op</w:t>
      </w:r>
      <w:r w:rsidRPr="00C0389B">
        <w:softHyphen/>
        <w:t>holds</w:t>
      </w:r>
      <w:r w:rsidRPr="00C0389B">
        <w:softHyphen/>
        <w:t>tid og krav om forrensning. I stedet foreslås vilkår om dimen</w:t>
      </w:r>
      <w:r w:rsidRPr="00C0389B">
        <w:softHyphen/>
        <w:t>sionering og drift af luftrensefil</w:t>
      </w:r>
      <w:r w:rsidRPr="00C0389B">
        <w:softHyphen/>
        <w:t>teret efter leve</w:t>
      </w:r>
      <w:r>
        <w:softHyphen/>
      </w:r>
      <w:r w:rsidRPr="00C0389B">
        <w:t>ran</w:t>
      </w:r>
      <w:r w:rsidRPr="00C0389B">
        <w:softHyphen/>
        <w:t>dø</w:t>
      </w:r>
      <w:r w:rsidRPr="00C0389B">
        <w:softHyphen/>
        <w:t>rens anvisninger, suppleret med krav om doku</w:t>
      </w:r>
      <w:r w:rsidRPr="00C0389B">
        <w:softHyphen/>
        <w:t>mentation for overholdelse af lugtgræn</w:t>
      </w:r>
      <w:r w:rsidRPr="00C0389B">
        <w:softHyphen/>
        <w:t>se</w:t>
      </w:r>
      <w:r w:rsidRPr="00C0389B">
        <w:softHyphen/>
        <w:t>vær</w:t>
      </w:r>
      <w:r>
        <w:softHyphen/>
      </w:r>
      <w:r w:rsidRPr="00C0389B">
        <w:t>dier når anlægget er kom</w:t>
      </w:r>
      <w:r w:rsidRPr="00C0389B">
        <w:softHyphen/>
        <w:t>met i drift. Leverandøranvis</w:t>
      </w:r>
      <w:r w:rsidRPr="00C0389B">
        <w:softHyphen/>
        <w:t>ningen bedes forud frem</w:t>
      </w:r>
      <w:r w:rsidRPr="00C0389B">
        <w:softHyphen/>
        <w:t>sendt til tilsynsmyn</w:t>
      </w:r>
      <w:r w:rsidRPr="00C0389B">
        <w:softHyphen/>
        <w:t>dig</w:t>
      </w:r>
      <w:r w:rsidRPr="00C0389B">
        <w:softHyphen/>
        <w:t>heden for ac</w:t>
      </w:r>
      <w:r w:rsidRPr="00C0389B">
        <w:softHyphen/>
        <w:t>cept.</w:t>
      </w:r>
    </w:p>
    <w:p w14:paraId="6CF46219" w14:textId="77777777" w:rsidR="00830052" w:rsidRPr="00C61893" w:rsidRDefault="00830052" w:rsidP="00830052">
      <w:pPr>
        <w:pStyle w:val="AccepteretTekst"/>
        <w:rPr>
          <w:shd w:val="clear" w:color="auto" w:fill="FFFFFF"/>
          <w:lang w:eastAsia="da-DK"/>
        </w:rPr>
      </w:pPr>
    </w:p>
    <w:p w14:paraId="76644A39" w14:textId="77777777" w:rsidR="00830052" w:rsidRPr="00C61893" w:rsidRDefault="00830052" w:rsidP="00830052">
      <w:pPr>
        <w:pStyle w:val="AccepteretTekst"/>
        <w:rPr>
          <w:shd w:val="clear" w:color="auto" w:fill="FFFFFF"/>
          <w:lang w:eastAsia="da-DK"/>
        </w:rPr>
      </w:pPr>
      <w:r w:rsidRPr="00754E2E">
        <w:rPr>
          <w:lang w:eastAsia="da-DK"/>
        </w:rPr>
        <w:t>I ind</w:t>
      </w:r>
      <w:r w:rsidRPr="00754E2E">
        <w:rPr>
          <w:lang w:eastAsia="da-DK"/>
        </w:rPr>
        <w:softHyphen/>
      </w:r>
      <w:r w:rsidRPr="009F2E59">
        <w:rPr>
          <w:lang w:eastAsia="da-DK"/>
        </w:rPr>
        <w:t>kø</w:t>
      </w:r>
      <w:r w:rsidRPr="009F2E59">
        <w:rPr>
          <w:lang w:eastAsia="da-DK"/>
        </w:rPr>
        <w:softHyphen/>
        <w:t xml:space="preserve">ringsfasen </w:t>
      </w:r>
      <w:r w:rsidRPr="00C0389B">
        <w:rPr>
          <w:lang w:eastAsia="da-DK"/>
        </w:rPr>
        <w:t>for lugtrenseanlægget opformeres den rensende bakterieflo</w:t>
      </w:r>
      <w:r w:rsidRPr="00C0389B">
        <w:rPr>
          <w:lang w:eastAsia="da-DK"/>
        </w:rPr>
        <w:softHyphen/>
        <w:t>ra, og det tager er</w:t>
      </w:r>
      <w:r w:rsidRPr="00C0389B">
        <w:rPr>
          <w:lang w:eastAsia="da-DK"/>
        </w:rPr>
        <w:softHyphen/>
        <w:t>fa</w:t>
      </w:r>
      <w:r w:rsidRPr="00C0389B">
        <w:rPr>
          <w:lang w:eastAsia="da-DK"/>
        </w:rPr>
        <w:softHyphen/>
      </w:r>
      <w:r w:rsidRPr="00754E2E">
        <w:rPr>
          <w:lang w:eastAsia="da-DK"/>
        </w:rPr>
        <w:t xml:space="preserve">ringsmæssigt to til fire måneder før den forudsatte luftrensningseffekt er fuldt etableret. </w:t>
      </w:r>
      <w:r w:rsidRPr="00754E2E">
        <w:rPr>
          <w:bCs/>
          <w:shd w:val="clear" w:color="auto" w:fill="FFFFFF"/>
          <w:lang w:eastAsia="da-DK"/>
        </w:rPr>
        <w:t>I den pe</w:t>
      </w:r>
      <w:r w:rsidRPr="00754E2E">
        <w:rPr>
          <w:bCs/>
          <w:shd w:val="clear" w:color="auto" w:fill="FFFFFF"/>
          <w:lang w:eastAsia="da-DK"/>
        </w:rPr>
        <w:softHyphen/>
        <w:t>riode vil der væ</w:t>
      </w:r>
      <w:r w:rsidRPr="00754E2E">
        <w:rPr>
          <w:bCs/>
          <w:shd w:val="clear" w:color="auto" w:fill="FFFFFF"/>
          <w:lang w:eastAsia="da-DK"/>
        </w:rPr>
        <w:softHyphen/>
      </w:r>
      <w:r w:rsidRPr="00754E2E">
        <w:rPr>
          <w:bCs/>
          <w:shd w:val="clear" w:color="auto" w:fill="FFFFFF"/>
          <w:lang w:eastAsia="da-DK"/>
        </w:rPr>
        <w:softHyphen/>
        <w:t>re mere lugt, og lugten vil have en anden karakter end i den nor</w:t>
      </w:r>
      <w:r w:rsidRPr="00754E2E">
        <w:rPr>
          <w:bCs/>
          <w:shd w:val="clear" w:color="auto" w:fill="FFFFFF"/>
          <w:lang w:eastAsia="da-DK"/>
        </w:rPr>
        <w:softHyphen/>
        <w:t>male drifts</w:t>
      </w:r>
      <w:r w:rsidRPr="00754E2E">
        <w:rPr>
          <w:bCs/>
          <w:shd w:val="clear" w:color="auto" w:fill="FFFFFF"/>
          <w:lang w:eastAsia="da-DK"/>
        </w:rPr>
        <w:softHyphen/>
        <w:t>situa</w:t>
      </w:r>
      <w:r w:rsidRPr="00754E2E">
        <w:rPr>
          <w:bCs/>
          <w:shd w:val="clear" w:color="auto" w:fill="FFFFFF"/>
          <w:lang w:eastAsia="da-DK"/>
        </w:rPr>
        <w:softHyphen/>
        <w:t>tion.</w:t>
      </w:r>
    </w:p>
    <w:p w14:paraId="00805157" w14:textId="77777777" w:rsidR="00830052" w:rsidRPr="00C61893" w:rsidRDefault="00830052" w:rsidP="00830052">
      <w:pPr>
        <w:pStyle w:val="AccepteretTekst"/>
        <w:rPr>
          <w:shd w:val="clear" w:color="auto" w:fill="FFFFFF"/>
          <w:lang w:eastAsia="da-DK"/>
        </w:rPr>
      </w:pPr>
    </w:p>
    <w:p w14:paraId="55BD27FB" w14:textId="77777777" w:rsidR="00830052" w:rsidRPr="00754E2E" w:rsidRDefault="00830052" w:rsidP="00830052">
      <w:pPr>
        <w:pStyle w:val="AccepteretTekst"/>
        <w:rPr>
          <w:rFonts w:eastAsia="Times New Roman" w:cs="Arial"/>
          <w:i/>
          <w:lang w:eastAsia="da-DK"/>
        </w:rPr>
      </w:pPr>
      <w:r w:rsidRPr="00C61893">
        <w:rPr>
          <w:shd w:val="clear" w:color="auto" w:fill="FFFFFF"/>
          <w:lang w:eastAsia="da-DK"/>
        </w:rPr>
        <w:t xml:space="preserve">I BAT-konklusionen oplyses følgende om drift af biofiltre: </w:t>
      </w:r>
      <w:r w:rsidRPr="00754E2E">
        <w:rPr>
          <w:rFonts w:eastAsia="Times New Roman" w:cs="Arial"/>
          <w:i/>
          <w:lang w:eastAsia="da-DK"/>
        </w:rPr>
        <w:t>Røggasstrømmene passerer gennem et lag af organisk materiale (såsom tørv, lyng, kompost, rødder, bark, nåletræ og forskellige kombi</w:t>
      </w:r>
      <w:r w:rsidRPr="00754E2E">
        <w:rPr>
          <w:rFonts w:eastAsia="Times New Roman" w:cs="Arial"/>
          <w:i/>
          <w:lang w:eastAsia="da-DK"/>
        </w:rPr>
        <w:softHyphen/>
        <w:t>na</w:t>
      </w:r>
      <w:r w:rsidRPr="00754E2E">
        <w:rPr>
          <w:rFonts w:eastAsia="Times New Roman" w:cs="Arial"/>
          <w:i/>
          <w:lang w:eastAsia="da-DK"/>
        </w:rPr>
        <w:softHyphen/>
        <w:t>tioner) eller noget inert materiale (såsom ler, aktivt kul og polyurethan), hvor det, ved naturligt fore</w:t>
      </w:r>
      <w:r w:rsidRPr="00754E2E">
        <w:rPr>
          <w:rFonts w:eastAsia="Times New Roman" w:cs="Arial"/>
          <w:i/>
          <w:lang w:eastAsia="da-DK"/>
        </w:rPr>
        <w:softHyphen/>
        <w:t>kommende mikroorganismer, oxideres bio</w:t>
      </w:r>
      <w:r w:rsidRPr="00754E2E">
        <w:rPr>
          <w:rFonts w:eastAsia="Times New Roman" w:cs="Arial"/>
          <w:i/>
          <w:lang w:eastAsia="da-DK"/>
        </w:rPr>
        <w:softHyphen/>
        <w:t>lo</w:t>
      </w:r>
      <w:r w:rsidRPr="00754E2E">
        <w:rPr>
          <w:rFonts w:eastAsia="Times New Roman" w:cs="Arial"/>
          <w:i/>
          <w:lang w:eastAsia="da-DK"/>
        </w:rPr>
        <w:softHyphen/>
        <w:t>gisk til kuldioxid, vand, uorganiske salte og bio</w:t>
      </w:r>
      <w:r w:rsidRPr="00754E2E">
        <w:rPr>
          <w:rFonts w:eastAsia="Times New Roman" w:cs="Arial"/>
          <w:i/>
          <w:lang w:eastAsia="da-DK"/>
        </w:rPr>
        <w:softHyphen/>
        <w:t>mas</w:t>
      </w:r>
      <w:r w:rsidRPr="00754E2E">
        <w:rPr>
          <w:rFonts w:eastAsia="Times New Roman" w:cs="Arial"/>
          <w:i/>
          <w:lang w:eastAsia="da-DK"/>
        </w:rPr>
        <w:softHyphen/>
        <w:t>se. Et biofilter er designet under hensyntagen til typen/typerne af det tilførte affald. Der ud</w:t>
      </w:r>
      <w:r w:rsidRPr="00754E2E">
        <w:rPr>
          <w:rFonts w:eastAsia="Times New Roman" w:cs="Arial"/>
          <w:i/>
          <w:lang w:eastAsia="da-DK"/>
        </w:rPr>
        <w:softHyphen/>
        <w:t>væl</w:t>
      </w:r>
      <w:r w:rsidRPr="00754E2E">
        <w:rPr>
          <w:rFonts w:eastAsia="Times New Roman" w:cs="Arial"/>
          <w:i/>
          <w:lang w:eastAsia="da-DK"/>
        </w:rPr>
        <w:softHyphen/>
        <w:t>ges et pas</w:t>
      </w:r>
      <w:r w:rsidRPr="00754E2E">
        <w:rPr>
          <w:rFonts w:eastAsia="Times New Roman" w:cs="Arial"/>
          <w:i/>
          <w:lang w:eastAsia="da-DK"/>
        </w:rPr>
        <w:softHyphen/>
        <w:t>sende materialelag, f.eks. i forhold til vandoptagelseskapacitet, bulkdensitet, porø</w:t>
      </w:r>
      <w:r w:rsidRPr="00754E2E">
        <w:rPr>
          <w:rFonts w:eastAsia="Times New Roman" w:cs="Arial"/>
          <w:i/>
          <w:lang w:eastAsia="da-DK"/>
        </w:rPr>
        <w:softHyphen/>
        <w:t>sitet, struk</w:t>
      </w:r>
      <w:r w:rsidRPr="00754E2E">
        <w:rPr>
          <w:rFonts w:eastAsia="Times New Roman" w:cs="Arial"/>
          <w:i/>
          <w:lang w:eastAsia="da-DK"/>
        </w:rPr>
        <w:softHyphen/>
        <w:t>tu</w:t>
      </w:r>
      <w:r w:rsidRPr="00754E2E">
        <w:rPr>
          <w:rFonts w:eastAsia="Times New Roman" w:cs="Arial"/>
          <w:i/>
          <w:lang w:eastAsia="da-DK"/>
        </w:rPr>
        <w:softHyphen/>
        <w:t>rel integritet. Det er også vigtigt, at filterlaget har en passende højde og et passende overfla</w:t>
      </w:r>
      <w:r w:rsidRPr="00754E2E">
        <w:rPr>
          <w:rFonts w:eastAsia="Times New Roman" w:cs="Arial"/>
          <w:i/>
          <w:lang w:eastAsia="da-DK"/>
        </w:rPr>
        <w:softHyphen/>
        <w:t>de</w:t>
      </w:r>
      <w:r w:rsidRPr="00754E2E">
        <w:rPr>
          <w:rFonts w:eastAsia="Times New Roman" w:cs="Arial"/>
          <w:i/>
          <w:lang w:eastAsia="da-DK"/>
        </w:rPr>
        <w:softHyphen/>
        <w:t>areal. Biofilteret er forbundet til et passende ventilations- og luftcirkulationssystem for at sikre en ens</w:t>
      </w:r>
      <w:r w:rsidRPr="00754E2E">
        <w:rPr>
          <w:rFonts w:eastAsia="Times New Roman" w:cs="Arial"/>
          <w:i/>
          <w:lang w:eastAsia="da-DK"/>
        </w:rPr>
        <w:softHyphen/>
        <w:t>artet luftfordeling gennem laget og en tilstrækkelig opholdstid for røggassen i laget.</w:t>
      </w:r>
    </w:p>
    <w:p w14:paraId="54B3BCEC" w14:textId="77777777" w:rsidR="00830052" w:rsidRPr="00754E2E" w:rsidRDefault="00830052" w:rsidP="00830052">
      <w:pPr>
        <w:pStyle w:val="AccepteretTekst"/>
        <w:rPr>
          <w:bCs/>
        </w:rPr>
      </w:pPr>
    </w:p>
    <w:p w14:paraId="0E638EE4" w14:textId="74A26E96" w:rsidR="00830052" w:rsidRPr="00754E2E" w:rsidRDefault="00830052" w:rsidP="00830052">
      <w:pPr>
        <w:pStyle w:val="AccepteretTekst"/>
      </w:pPr>
      <w:r>
        <w:t>Ved Køng Biogas opbygges biofilteret af lecanødder som har stort overfladeareal og stor vandop</w:t>
      </w:r>
      <w:r>
        <w:softHyphen/>
        <w:t>ta</w:t>
      </w:r>
      <w:r>
        <w:softHyphen/>
        <w:t xml:space="preserve">gelseskapacitet, porøsitet samt </w:t>
      </w:r>
      <w:r w:rsidRPr="0061244D">
        <w:t>strukturel integritet</w:t>
      </w:r>
      <w:r>
        <w:t xml:space="preserve">. </w:t>
      </w:r>
      <w:r w:rsidRPr="00754E2E">
        <w:t xml:space="preserve">Erfaringer fra tilsvarende anlæg indikerer, at afkastet fra </w:t>
      </w:r>
      <w:r>
        <w:t>bio</w:t>
      </w:r>
      <w:r w:rsidRPr="00754E2E">
        <w:t>filteret vil være den mest bety</w:t>
      </w:r>
      <w:r w:rsidRPr="00754E2E">
        <w:softHyphen/>
        <w:t>den</w:t>
      </w:r>
      <w:r w:rsidRPr="00754E2E">
        <w:softHyphen/>
        <w:t xml:space="preserve">de lugtkilde på biogasanlægget. </w:t>
      </w:r>
      <w:r>
        <w:t xml:space="preserve">Det valgte filter har fra leverandøren en garanteret rensegrad på minimum 90 %. </w:t>
      </w:r>
      <w:r w:rsidRPr="00754E2E">
        <w:t xml:space="preserve">Jævnfør vilkår </w:t>
      </w:r>
      <w:r w:rsidRPr="00754E2E">
        <w:fldChar w:fldCharType="begin"/>
      </w:r>
      <w:r w:rsidRPr="00754E2E">
        <w:instrText xml:space="preserve"> REF _Ref536108033 \r \h </w:instrText>
      </w:r>
      <w:r w:rsidRPr="00754E2E">
        <w:fldChar w:fldCharType="separate"/>
      </w:r>
      <w:r w:rsidR="007C3E39">
        <w:t>46</w:t>
      </w:r>
      <w:r w:rsidRPr="00754E2E">
        <w:fldChar w:fldCharType="end"/>
      </w:r>
      <w:r w:rsidRPr="00754E2E">
        <w:t xml:space="preserve"> skal forudsæt</w:t>
      </w:r>
      <w:r>
        <w:softHyphen/>
      </w:r>
      <w:r w:rsidRPr="00754E2E">
        <w:t>ning</w:t>
      </w:r>
      <w:r>
        <w:t>en</w:t>
      </w:r>
      <w:r w:rsidRPr="00754E2E">
        <w:t xml:space="preserve"> </w:t>
      </w:r>
      <w:r>
        <w:t>i OML-</w:t>
      </w:r>
      <w:r w:rsidRPr="00754E2E">
        <w:t>bereg</w:t>
      </w:r>
      <w:r>
        <w:softHyphen/>
      </w:r>
      <w:r w:rsidRPr="00754E2E">
        <w:t>ningen</w:t>
      </w:r>
      <w:r>
        <w:t>,</w:t>
      </w:r>
      <w:r w:rsidRPr="00754E2E">
        <w:t xml:space="preserve"> om ca. </w:t>
      </w:r>
      <w:r>
        <w:t>21.700</w:t>
      </w:r>
      <w:r w:rsidRPr="009F2E59">
        <w:t xml:space="preserve"> LE/s på timeba</w:t>
      </w:r>
      <w:r w:rsidRPr="00754E2E">
        <w:t>sis i af</w:t>
      </w:r>
      <w:r w:rsidRPr="00754E2E">
        <w:softHyphen/>
        <w:t>kastet eftervises ved egenkontrol</w:t>
      </w:r>
      <w:r>
        <w:softHyphen/>
      </w:r>
      <w:r w:rsidRPr="00754E2E">
        <w:t>målinger efter opstart</w:t>
      </w:r>
      <w:r>
        <w:t xml:space="preserve"> for at sikre at filteret lever op til den garanterede renseeffekt</w:t>
      </w:r>
      <w:r w:rsidRPr="00754E2E">
        <w:t xml:space="preserve">. </w:t>
      </w:r>
    </w:p>
    <w:p w14:paraId="1C6D7C8C" w14:textId="77777777" w:rsidR="00830052" w:rsidRPr="00754E2E" w:rsidRDefault="00830052" w:rsidP="00830052">
      <w:pPr>
        <w:pStyle w:val="AccepteretTekst"/>
        <w:rPr>
          <w:bCs/>
          <w:shd w:val="clear" w:color="auto" w:fill="FFFFFF"/>
          <w:lang w:eastAsia="da-DK"/>
        </w:rPr>
      </w:pPr>
    </w:p>
    <w:bookmarkEnd w:id="52"/>
    <w:p w14:paraId="2F4FD7C9" w14:textId="77777777" w:rsidR="00830052" w:rsidRPr="00754E2E" w:rsidRDefault="00830052" w:rsidP="00830052">
      <w:pPr>
        <w:pStyle w:val="AccepteretTekst"/>
        <w:rPr>
          <w:rFonts w:eastAsia="Times New Roman" w:cs="Arial"/>
          <w:lang w:eastAsia="da-DK"/>
        </w:rPr>
      </w:pPr>
      <w:r w:rsidRPr="00754E2E">
        <w:rPr>
          <w:lang w:eastAsia="da-DK"/>
        </w:rPr>
        <w:t xml:space="preserve">Ammoniak og svovlbrinte findes i </w:t>
      </w:r>
      <w:r>
        <w:rPr>
          <w:lang w:eastAsia="da-DK"/>
        </w:rPr>
        <w:t xml:space="preserve">luftstrømme </w:t>
      </w:r>
      <w:r w:rsidRPr="00754E2E">
        <w:rPr>
          <w:lang w:eastAsia="da-DK"/>
        </w:rPr>
        <w:t>til biofilteret. I det fugtige biofilter fanges begge stof</w:t>
      </w:r>
      <w:r>
        <w:rPr>
          <w:lang w:eastAsia="da-DK"/>
        </w:rPr>
        <w:softHyphen/>
      </w:r>
      <w:r>
        <w:rPr>
          <w:lang w:eastAsia="da-DK"/>
        </w:rPr>
        <w:softHyphen/>
      </w:r>
      <w:r w:rsidRPr="00754E2E">
        <w:rPr>
          <w:lang w:eastAsia="da-DK"/>
        </w:rPr>
        <w:softHyphen/>
      </w:r>
      <w:r w:rsidRPr="00754E2E">
        <w:rPr>
          <w:lang w:eastAsia="da-DK"/>
        </w:rPr>
        <w:softHyphen/>
        <w:t xml:space="preserve">fer i vandet, og bidrager til forsuring af biofilteret. </w:t>
      </w:r>
      <w:r w:rsidRPr="00C61893">
        <w:rPr>
          <w:shd w:val="clear" w:color="auto" w:fill="FFFFFF"/>
          <w:lang w:eastAsia="da-DK"/>
        </w:rPr>
        <w:t xml:space="preserve">I BAT 68 </w:t>
      </w:r>
      <w:r w:rsidRPr="00754E2E">
        <w:rPr>
          <w:rFonts w:eastAsia="Times New Roman" w:cs="Arial"/>
          <w:lang w:eastAsia="da-DK"/>
        </w:rPr>
        <w:t xml:space="preserve">redegøres for, at </w:t>
      </w:r>
      <w:r w:rsidRPr="009F2E59">
        <w:rPr>
          <w:rFonts w:eastAsia="Times New Roman" w:cs="Arial"/>
          <w:lang w:eastAsia="da-DK"/>
        </w:rPr>
        <w:t>forbehandling af røg</w:t>
      </w:r>
      <w:r>
        <w:rPr>
          <w:rFonts w:eastAsia="Times New Roman" w:cs="Arial"/>
          <w:lang w:eastAsia="da-DK"/>
        </w:rPr>
        <w:softHyphen/>
      </w:r>
      <w:r w:rsidRPr="009F2E59">
        <w:rPr>
          <w:rFonts w:eastAsia="Times New Roman" w:cs="Arial"/>
          <w:lang w:eastAsia="da-DK"/>
        </w:rPr>
        <w:t>gas før biofiltret (f.eks. vand- eller syre</w:t>
      </w:r>
      <w:r w:rsidRPr="00754E2E">
        <w:rPr>
          <w:rFonts w:eastAsia="Times New Roman" w:cs="Arial"/>
          <w:lang w:eastAsia="da-DK"/>
        </w:rPr>
        <w:softHyphen/>
        <w:t>skrub</w:t>
      </w:r>
      <w:r w:rsidRPr="00754E2E">
        <w:rPr>
          <w:rFonts w:eastAsia="Times New Roman" w:cs="Arial"/>
          <w:lang w:eastAsia="da-DK"/>
        </w:rPr>
        <w:softHyphen/>
        <w:t>ber) kan være nødvendig, for at styre pH-værdien i biofilteret og begrænse dannelsen af N</w:t>
      </w:r>
      <w:r w:rsidRPr="00754E2E">
        <w:rPr>
          <w:rFonts w:eastAsia="Times New Roman" w:cs="Arial"/>
          <w:vertAlign w:val="subscript"/>
          <w:lang w:eastAsia="da-DK"/>
        </w:rPr>
        <w:t>2</w:t>
      </w:r>
      <w:r w:rsidRPr="00754E2E">
        <w:rPr>
          <w:rFonts w:eastAsia="Times New Roman" w:cs="Arial"/>
          <w:lang w:eastAsia="da-DK"/>
        </w:rPr>
        <w:t>O i bio</w:t>
      </w:r>
      <w:r w:rsidRPr="00754E2E">
        <w:rPr>
          <w:rFonts w:eastAsia="Times New Roman" w:cs="Arial"/>
          <w:lang w:eastAsia="da-DK"/>
        </w:rPr>
        <w:softHyphen/>
        <w:t>fil</w:t>
      </w:r>
      <w:r w:rsidRPr="00754E2E">
        <w:rPr>
          <w:rFonts w:eastAsia="Times New Roman" w:cs="Arial"/>
          <w:lang w:eastAsia="da-DK"/>
        </w:rPr>
        <w:softHyphen/>
        <w:t>teret, hvis der forekommer et højt indhold af NH</w:t>
      </w:r>
      <w:r w:rsidRPr="00754E2E">
        <w:rPr>
          <w:rFonts w:eastAsia="Times New Roman" w:cs="Arial"/>
          <w:vertAlign w:val="subscript"/>
          <w:lang w:eastAsia="da-DK"/>
        </w:rPr>
        <w:t>3</w:t>
      </w:r>
      <w:r w:rsidRPr="00754E2E">
        <w:rPr>
          <w:rFonts w:eastAsia="Times New Roman" w:cs="Arial"/>
          <w:lang w:eastAsia="da-DK"/>
        </w:rPr>
        <w:t xml:space="preserve"> (f.eks. 5 - 40 mg/Nm</w:t>
      </w:r>
      <w:r w:rsidRPr="00754E2E">
        <w:rPr>
          <w:rFonts w:eastAsia="Times New Roman" w:cs="Arial"/>
          <w:vertAlign w:val="superscript"/>
          <w:lang w:eastAsia="da-DK"/>
        </w:rPr>
        <w:t>3</w:t>
      </w:r>
      <w:r w:rsidRPr="00754E2E">
        <w:rPr>
          <w:rFonts w:eastAsia="Times New Roman" w:cs="Arial"/>
          <w:lang w:eastAsia="da-DK"/>
        </w:rPr>
        <w:t>). Nogle lugtende svovl</w:t>
      </w:r>
      <w:r w:rsidRPr="00754E2E">
        <w:rPr>
          <w:rFonts w:eastAsia="Times New Roman" w:cs="Arial"/>
          <w:lang w:eastAsia="da-DK"/>
        </w:rPr>
        <w:softHyphen/>
        <w:t>for</w:t>
      </w:r>
      <w:r w:rsidRPr="00754E2E">
        <w:rPr>
          <w:rFonts w:eastAsia="Times New Roman" w:cs="Arial"/>
          <w:lang w:eastAsia="da-DK"/>
        </w:rPr>
        <w:softHyphen/>
        <w:t>bindelser (f.eks. mercaptaner, H</w:t>
      </w:r>
      <w:r w:rsidRPr="00754E2E">
        <w:rPr>
          <w:rFonts w:eastAsia="Times New Roman" w:cs="Arial"/>
          <w:vertAlign w:val="subscript"/>
          <w:lang w:eastAsia="da-DK"/>
        </w:rPr>
        <w:t>2</w:t>
      </w:r>
      <w:r w:rsidRPr="00754E2E">
        <w:rPr>
          <w:rFonts w:eastAsia="Times New Roman" w:cs="Arial"/>
          <w:lang w:eastAsia="da-DK"/>
        </w:rPr>
        <w:t>S) kan også føre til forsuring af biofiltermediet og gøre det nød</w:t>
      </w:r>
      <w:r w:rsidRPr="00754E2E">
        <w:rPr>
          <w:rFonts w:eastAsia="Times New Roman" w:cs="Arial"/>
          <w:lang w:eastAsia="da-DK"/>
        </w:rPr>
        <w:softHyphen/>
        <w:t>vendigt</w:t>
      </w:r>
      <w:r>
        <w:rPr>
          <w:rFonts w:eastAsia="Times New Roman" w:cs="Arial"/>
          <w:lang w:eastAsia="da-DK"/>
        </w:rPr>
        <w:t>,</w:t>
      </w:r>
      <w:r w:rsidRPr="00754E2E">
        <w:rPr>
          <w:rFonts w:eastAsia="Times New Roman" w:cs="Arial"/>
          <w:lang w:eastAsia="da-DK"/>
        </w:rPr>
        <w:t xml:space="preserve"> at anvende en vandskrubber eller basisk skrub</w:t>
      </w:r>
      <w:r w:rsidRPr="00754E2E">
        <w:rPr>
          <w:rFonts w:eastAsia="Times New Roman" w:cs="Arial"/>
          <w:lang w:eastAsia="da-DK"/>
        </w:rPr>
        <w:softHyphen/>
        <w:t>ber til forbehandling af røggassen før bio</w:t>
      </w:r>
      <w:r w:rsidRPr="00754E2E">
        <w:rPr>
          <w:rFonts w:eastAsia="Times New Roman" w:cs="Arial"/>
          <w:lang w:eastAsia="da-DK"/>
        </w:rPr>
        <w:softHyphen/>
        <w:t>filtret.</w:t>
      </w:r>
    </w:p>
    <w:p w14:paraId="2515F417" w14:textId="77777777" w:rsidR="00830052" w:rsidRPr="00754E2E" w:rsidRDefault="00830052" w:rsidP="00830052">
      <w:pPr>
        <w:pStyle w:val="AccepteretTekst"/>
        <w:rPr>
          <w:rFonts w:eastAsia="Times New Roman" w:cs="Arial"/>
          <w:lang w:eastAsia="da-DK"/>
        </w:rPr>
      </w:pPr>
    </w:p>
    <w:p w14:paraId="5641E76D" w14:textId="77777777" w:rsidR="00830052" w:rsidRPr="00C61893" w:rsidRDefault="00830052" w:rsidP="00830052">
      <w:pPr>
        <w:pStyle w:val="AccepteretTekst"/>
        <w:rPr>
          <w:shd w:val="clear" w:color="auto" w:fill="FFFFFF"/>
          <w:lang w:eastAsia="da-DK"/>
        </w:rPr>
      </w:pPr>
      <w:r w:rsidRPr="00C61893">
        <w:rPr>
          <w:shd w:val="clear" w:color="auto" w:fill="FFFFFF"/>
          <w:lang w:eastAsia="da-DK"/>
        </w:rPr>
        <w:t>Noterne fra BAT-konklusionen indikerer, at et biofilter skal designes og dimensioneres til den kon</w:t>
      </w:r>
      <w:r w:rsidRPr="00C61893">
        <w:rPr>
          <w:shd w:val="clear" w:color="auto" w:fill="FFFFFF"/>
          <w:lang w:eastAsia="da-DK"/>
        </w:rPr>
        <w:softHyphen/>
        <w:t>kre</w:t>
      </w:r>
      <w:r w:rsidRPr="00C61893">
        <w:rPr>
          <w:shd w:val="clear" w:color="auto" w:fill="FFFFFF"/>
          <w:lang w:eastAsia="da-DK"/>
        </w:rPr>
        <w:softHyphen/>
        <w:t xml:space="preserve">te biomasse, ligesom driften skal overvåges nøje, for at have den forventede rensevirkning, og muligvis bør suppleres med forrensning. Ved forrensning i scrubberanlæg fjernes dog også en del af de stoffer mikroorganismerne i biofilteret skal leve af. </w:t>
      </w:r>
    </w:p>
    <w:p w14:paraId="39582EF8" w14:textId="77777777" w:rsidR="00830052" w:rsidRPr="00754E2E" w:rsidRDefault="00830052" w:rsidP="00830052">
      <w:pPr>
        <w:pStyle w:val="AccepteretTekst"/>
        <w:rPr>
          <w:bCs/>
        </w:rPr>
      </w:pPr>
    </w:p>
    <w:p w14:paraId="070EA8EE" w14:textId="4A2D6246" w:rsidR="00830052" w:rsidRDefault="00830052" w:rsidP="00830052">
      <w:pPr>
        <w:pStyle w:val="AccepteretTekst"/>
        <w:rPr>
          <w:bCs/>
        </w:rPr>
      </w:pPr>
      <w:r>
        <w:rPr>
          <w:bCs/>
        </w:rPr>
        <w:t>Brugen af forfilter til de mest belastede luftstrømme ved biofiltera</w:t>
      </w:r>
      <w:r w:rsidRPr="00754E2E">
        <w:rPr>
          <w:bCs/>
        </w:rPr>
        <w:t>nlægget, må anses for at være i overensstemmelse med ovennævnte BAT-</w:t>
      </w:r>
      <w:r>
        <w:rPr>
          <w:bCs/>
        </w:rPr>
        <w:softHyphen/>
      </w:r>
      <w:r w:rsidRPr="00754E2E">
        <w:rPr>
          <w:bCs/>
        </w:rPr>
        <w:t xml:space="preserve">noter. </w:t>
      </w:r>
      <w:r>
        <w:rPr>
          <w:bCs/>
        </w:rPr>
        <w:t>Biofilter</w:t>
      </w:r>
      <w:r w:rsidRPr="00754E2E">
        <w:rPr>
          <w:bCs/>
        </w:rPr>
        <w:softHyphen/>
        <w:t>anlægget skal dimensioneres for over</w:t>
      </w:r>
      <w:r>
        <w:rPr>
          <w:bCs/>
        </w:rPr>
        <w:softHyphen/>
      </w:r>
      <w:r w:rsidRPr="00754E2E">
        <w:rPr>
          <w:bCs/>
        </w:rPr>
        <w:t xml:space="preserve">holdelse af lugtgrænseværdierne, som angivet i vilkår </w:t>
      </w:r>
      <w:r w:rsidRPr="00754E2E">
        <w:rPr>
          <w:bCs/>
        </w:rPr>
        <w:fldChar w:fldCharType="begin"/>
      </w:r>
      <w:r w:rsidRPr="00754E2E">
        <w:rPr>
          <w:bCs/>
        </w:rPr>
        <w:instrText xml:space="preserve"> REF _Ref252731 \r \h </w:instrText>
      </w:r>
      <w:r w:rsidRPr="00754E2E">
        <w:rPr>
          <w:bCs/>
        </w:rPr>
      </w:r>
      <w:r w:rsidRPr="00754E2E">
        <w:rPr>
          <w:bCs/>
        </w:rPr>
        <w:fldChar w:fldCharType="separate"/>
      </w:r>
      <w:r w:rsidR="007C3E39">
        <w:rPr>
          <w:bCs/>
        </w:rPr>
        <w:t>55</w:t>
      </w:r>
      <w:r w:rsidRPr="00754E2E">
        <w:rPr>
          <w:bCs/>
        </w:rPr>
        <w:fldChar w:fldCharType="end"/>
      </w:r>
      <w:r w:rsidRPr="00754E2E">
        <w:rPr>
          <w:bCs/>
        </w:rPr>
        <w:t xml:space="preserve"> (Øvrige Vilkår), og</w:t>
      </w:r>
      <w:r w:rsidRPr="00754E2E">
        <w:t xml:space="preserve"> </w:t>
      </w:r>
      <w:r>
        <w:t xml:space="preserve">anlægget </w:t>
      </w:r>
      <w:r w:rsidRPr="00754E2E">
        <w:t>skal dimen</w:t>
      </w:r>
      <w:r>
        <w:softHyphen/>
      </w:r>
      <w:r w:rsidRPr="00754E2E">
        <w:t>sioneres og drives efter leveran</w:t>
      </w:r>
      <w:r w:rsidRPr="009F2E59">
        <w:softHyphen/>
      </w:r>
      <w:r w:rsidRPr="00754E2E">
        <w:t>dørens an</w:t>
      </w:r>
      <w:r w:rsidRPr="00754E2E">
        <w:softHyphen/>
        <w:t>vis</w:t>
      </w:r>
      <w:r w:rsidRPr="00754E2E">
        <w:softHyphen/>
        <w:t>nin</w:t>
      </w:r>
      <w:r w:rsidRPr="00754E2E">
        <w:softHyphen/>
        <w:t xml:space="preserve">ger. </w:t>
      </w:r>
      <w:r>
        <w:t>Forfilter og b</w:t>
      </w:r>
      <w:r>
        <w:rPr>
          <w:bCs/>
        </w:rPr>
        <w:t>iofilter</w:t>
      </w:r>
      <w:r w:rsidRPr="00754E2E">
        <w:rPr>
          <w:bCs/>
        </w:rPr>
        <w:t xml:space="preserve"> skal dimensioneres til behandling af den luftmængde, der af</w:t>
      </w:r>
      <w:r w:rsidRPr="00754E2E">
        <w:rPr>
          <w:bCs/>
        </w:rPr>
        <w:softHyphen/>
        <w:t>ledes fra an</w:t>
      </w:r>
      <w:r w:rsidRPr="00754E2E">
        <w:rPr>
          <w:bCs/>
        </w:rPr>
        <w:softHyphen/>
        <w:t>læg</w:t>
      </w:r>
      <w:r w:rsidRPr="00754E2E">
        <w:rPr>
          <w:bCs/>
        </w:rPr>
        <w:softHyphen/>
        <w:t>gets venti</w:t>
      </w:r>
      <w:r w:rsidRPr="00754E2E">
        <w:rPr>
          <w:bCs/>
        </w:rPr>
        <w:softHyphen/>
        <w:t>la</w:t>
      </w:r>
      <w:r w:rsidRPr="00754E2E">
        <w:rPr>
          <w:bCs/>
        </w:rPr>
        <w:softHyphen/>
        <w:t>tion af</w:t>
      </w:r>
      <w:r>
        <w:rPr>
          <w:bCs/>
        </w:rPr>
        <w:t xml:space="preserve"> tanke og</w:t>
      </w:r>
      <w:r w:rsidRPr="00754E2E">
        <w:rPr>
          <w:bCs/>
        </w:rPr>
        <w:t xml:space="preserve"> haller, incl. åbne modtageanlæg for fast affald</w:t>
      </w:r>
      <w:r>
        <w:rPr>
          <w:bCs/>
        </w:rPr>
        <w:t xml:space="preserve">. </w:t>
      </w:r>
    </w:p>
    <w:p w14:paraId="587354DA" w14:textId="77777777" w:rsidR="00830052" w:rsidRDefault="00830052" w:rsidP="00830052">
      <w:pPr>
        <w:pStyle w:val="AccepteretTekst"/>
        <w:rPr>
          <w:bCs/>
        </w:rPr>
      </w:pPr>
    </w:p>
    <w:p w14:paraId="020B773F" w14:textId="094D12CD" w:rsidR="00830052" w:rsidRPr="007C28B9" w:rsidRDefault="00830052" w:rsidP="00830052">
      <w:pPr>
        <w:pStyle w:val="AccepteretTekst"/>
        <w:rPr>
          <w:bCs/>
        </w:rPr>
      </w:pPr>
      <w:r>
        <w:rPr>
          <w:bCs/>
        </w:rPr>
        <w:t xml:space="preserve">Afsvovlingsanlæg og aktiv-kulfilter skal dimensioneres for </w:t>
      </w:r>
      <w:r w:rsidRPr="00754E2E">
        <w:rPr>
          <w:bCs/>
        </w:rPr>
        <w:t>fuld drift af gasopgra</w:t>
      </w:r>
      <w:r w:rsidRPr="00754E2E">
        <w:rPr>
          <w:bCs/>
        </w:rPr>
        <w:softHyphen/>
        <w:t>de</w:t>
      </w:r>
      <w:r w:rsidRPr="00754E2E">
        <w:rPr>
          <w:bCs/>
        </w:rPr>
        <w:softHyphen/>
        <w:t>rings</w:t>
      </w:r>
      <w:r w:rsidRPr="00754E2E">
        <w:rPr>
          <w:bCs/>
        </w:rPr>
        <w:softHyphen/>
        <w:t>an</w:t>
      </w:r>
      <w:r w:rsidRPr="00754E2E">
        <w:rPr>
          <w:bCs/>
        </w:rPr>
        <w:softHyphen/>
        <w:t>læg</w:t>
      </w:r>
      <w:r w:rsidRPr="00754E2E">
        <w:rPr>
          <w:bCs/>
        </w:rPr>
        <w:softHyphen/>
        <w:t>get.</w:t>
      </w:r>
    </w:p>
    <w:p w14:paraId="0CEA4B0F" w14:textId="77777777" w:rsidR="00830052" w:rsidRPr="00754E2E" w:rsidRDefault="00830052" w:rsidP="007C28B9">
      <w:pPr>
        <w:pStyle w:val="Overskrift3"/>
        <w:rPr>
          <w:rFonts w:eastAsia="Times New Roman" w:cs="Arial"/>
          <w:bCs w:val="0"/>
          <w:shd w:val="clear" w:color="auto" w:fill="FFFFFF"/>
          <w:lang w:eastAsia="da-DK"/>
        </w:rPr>
      </w:pPr>
      <w:bookmarkStart w:id="61" w:name="_Toc8137275"/>
      <w:r w:rsidRPr="00754E2E">
        <w:rPr>
          <w:rFonts w:eastAsia="Times New Roman" w:cs="Arial"/>
          <w:bCs w:val="0"/>
          <w:shd w:val="clear" w:color="auto" w:fill="FFFFFF"/>
          <w:lang w:eastAsia="da-DK"/>
        </w:rPr>
        <w:t>lugt fra Planlageret</w:t>
      </w:r>
      <w:bookmarkEnd w:id="61"/>
    </w:p>
    <w:p w14:paraId="134E4782" w14:textId="77777777" w:rsidR="00830052" w:rsidRPr="00754E2E" w:rsidRDefault="00830052" w:rsidP="00830052">
      <w:pPr>
        <w:pStyle w:val="AccepteretTekst"/>
      </w:pPr>
      <w:r w:rsidRPr="00754E2E">
        <w:t>I miljøansøgningen sammenlignes lugten fra planlageret med lugten fra et komposteringsanlæg, og kun åbne flader i anlægget</w:t>
      </w:r>
      <w:r>
        <w:t xml:space="preserve"> bidrager til lugten</w:t>
      </w:r>
      <w:r w:rsidRPr="00754E2E">
        <w:t xml:space="preserve">. </w:t>
      </w:r>
    </w:p>
    <w:p w14:paraId="3D1A1485" w14:textId="77777777" w:rsidR="00830052" w:rsidRPr="00754E2E" w:rsidRDefault="00830052" w:rsidP="00830052">
      <w:pPr>
        <w:pStyle w:val="AccepteretTekst"/>
      </w:pPr>
    </w:p>
    <w:p w14:paraId="2C91F5CA" w14:textId="77777777" w:rsidR="00830052" w:rsidRDefault="00830052" w:rsidP="00830052">
      <w:pPr>
        <w:pStyle w:val="AccepteretTekst"/>
      </w:pPr>
      <w:r w:rsidRPr="00754E2E">
        <w:t>Lugten fra planlageret afgives nær jorden</w:t>
      </w:r>
      <w:r>
        <w:t xml:space="preserve">. </w:t>
      </w:r>
      <w:r w:rsidRPr="00754E2E">
        <w:t>OML-beregning for en konservativt sat lugtemission fra skærefladen på 3 LE/s/m</w:t>
      </w:r>
      <w:r w:rsidRPr="00C61893">
        <w:rPr>
          <w:vertAlign w:val="superscript"/>
        </w:rPr>
        <w:t>2</w:t>
      </w:r>
      <w:r w:rsidRPr="00754E2E">
        <w:t xml:space="preserve"> giver et</w:t>
      </w:r>
      <w:r w:rsidRPr="009F2E59">
        <w:t xml:space="preserve"> 99 %-fraktil </w:t>
      </w:r>
      <w:r w:rsidRPr="00C0389B">
        <w:t>lugtbidrag på 3 LE/m</w:t>
      </w:r>
      <w:r w:rsidRPr="00C61893">
        <w:rPr>
          <w:vertAlign w:val="superscript"/>
        </w:rPr>
        <w:t>3</w:t>
      </w:r>
      <w:r w:rsidRPr="00754E2E">
        <w:t xml:space="preserve"> i en afstand af </w:t>
      </w:r>
      <w:r w:rsidRPr="009F2E59">
        <w:t>ca. 220 meter fra skærefladen</w:t>
      </w:r>
      <w:r w:rsidRPr="00C0389B">
        <w:t>, som er afstanden fra nærmeste nabo til midtpunktet af planlageret</w:t>
      </w:r>
      <w:r w:rsidRPr="00754E2E">
        <w:t>. Ved den mind</w:t>
      </w:r>
      <w:r>
        <w:softHyphen/>
      </w:r>
      <w:r w:rsidRPr="00754E2E">
        <w:t>ste afstand er 99 %-fraktilen ca. 4 LE/m</w:t>
      </w:r>
      <w:r w:rsidRPr="00C61893">
        <w:rPr>
          <w:vertAlign w:val="superscript"/>
        </w:rPr>
        <w:t>3</w:t>
      </w:r>
      <w:r w:rsidRPr="00754E2E">
        <w:t xml:space="preserve">. </w:t>
      </w:r>
    </w:p>
    <w:p w14:paraId="768F22D7" w14:textId="77777777" w:rsidR="00830052" w:rsidRPr="00754E2E" w:rsidRDefault="00830052" w:rsidP="00830052">
      <w:pPr>
        <w:pStyle w:val="AccepteretTekst"/>
      </w:pPr>
    </w:p>
    <w:p w14:paraId="6C3897DA" w14:textId="77777777" w:rsidR="00830052" w:rsidRPr="00754E2E" w:rsidRDefault="00830052" w:rsidP="00830052">
      <w:pPr>
        <w:pStyle w:val="AccepteretTekst"/>
      </w:pPr>
      <w:r w:rsidRPr="00754E2E">
        <w:t>Der sættes vilkår for driften af planlageret, så anden biomasse end roepulp og tørt græs maksimalt må opbevares 14 dage på virksomheden, inden det tilføres biogasanlægget</w:t>
      </w:r>
      <w:r>
        <w:t>s proces</w:t>
      </w:r>
      <w:r w:rsidRPr="00754E2E">
        <w:t xml:space="preserve">. </w:t>
      </w:r>
    </w:p>
    <w:p w14:paraId="522668E0" w14:textId="77777777" w:rsidR="00830052" w:rsidRPr="00754E2E" w:rsidRDefault="00830052" w:rsidP="00830052">
      <w:pPr>
        <w:pStyle w:val="AccepteretTekst"/>
      </w:pPr>
    </w:p>
    <w:p w14:paraId="26923BC2" w14:textId="77777777" w:rsidR="00830052" w:rsidRPr="00754E2E" w:rsidRDefault="00830052" w:rsidP="007C28B9">
      <w:pPr>
        <w:pStyle w:val="Overskrift3"/>
      </w:pPr>
      <w:bookmarkStart w:id="62" w:name="_Toc8137276"/>
      <w:r w:rsidRPr="00754E2E">
        <w:t>Lugthåndteringsplan</w:t>
      </w:r>
      <w:bookmarkEnd w:id="62"/>
    </w:p>
    <w:p w14:paraId="530B47E9" w14:textId="77777777" w:rsidR="00830052" w:rsidRDefault="00830052" w:rsidP="00830052">
      <w:pPr>
        <w:pStyle w:val="AccepteretTekst"/>
      </w:pPr>
      <w:r w:rsidRPr="00754E2E">
        <w:t>BAT 12 handler om indarbejdelse af en lugthåndteringsplan i miljøledel</w:t>
      </w:r>
      <w:r w:rsidRPr="00754E2E">
        <w:softHyphen/>
        <w:t>ses</w:t>
      </w:r>
      <w:r w:rsidRPr="00754E2E">
        <w:softHyphen/>
        <w:t>sys</w:t>
      </w:r>
      <w:r w:rsidRPr="00754E2E">
        <w:softHyphen/>
        <w:t xml:space="preserve">temet, for så vidt der forventes eller er konstateret lugtgener i lugtfølsomme omgivelser. </w:t>
      </w:r>
      <w:r>
        <w:t>Virksomheden vil udarbejde en lugthåndteringsplan og indføre den i virksomhedens miljøstyringssystem.</w:t>
      </w:r>
    </w:p>
    <w:p w14:paraId="72D28597" w14:textId="77777777" w:rsidR="00830052" w:rsidRDefault="00830052" w:rsidP="00830052">
      <w:pPr>
        <w:pStyle w:val="AccepteretTekst"/>
      </w:pPr>
    </w:p>
    <w:p w14:paraId="115BEACB" w14:textId="77777777" w:rsidR="00830052" w:rsidRPr="00754E2E" w:rsidRDefault="00830052" w:rsidP="00830052">
      <w:pPr>
        <w:pStyle w:val="AccepteretTekst"/>
      </w:pPr>
      <w:r w:rsidRPr="00754E2E">
        <w:t>Vordingborg Kom</w:t>
      </w:r>
      <w:r w:rsidRPr="00754E2E">
        <w:softHyphen/>
        <w:t>mune finder, at en lugthåndterings</w:t>
      </w:r>
      <w:r w:rsidRPr="00754E2E">
        <w:softHyphen/>
        <w:t>plan vil være et godt tiltag, som fastholder fokus på forebyggelse af lugtgener.</w:t>
      </w:r>
    </w:p>
    <w:p w14:paraId="0E4B27D2" w14:textId="77777777" w:rsidR="00830052" w:rsidRPr="00754E2E" w:rsidRDefault="00830052" w:rsidP="00830052"/>
    <w:p w14:paraId="74434DFF" w14:textId="77777777" w:rsidR="00830052" w:rsidRPr="00754E2E" w:rsidRDefault="00830052" w:rsidP="00830052">
      <w:pPr>
        <w:pStyle w:val="Overskrift2"/>
        <w:ind w:left="851" w:hanging="851"/>
        <w:rPr>
          <w:bCs w:val="0"/>
          <w:shd w:val="clear" w:color="auto" w:fill="FFFFFF"/>
          <w:lang w:eastAsia="da-DK"/>
        </w:rPr>
      </w:pPr>
      <w:bookmarkStart w:id="63" w:name="_Toc8137277"/>
      <w:bookmarkStart w:id="64" w:name="_Toc80020113"/>
      <w:r w:rsidRPr="00754E2E">
        <w:rPr>
          <w:bCs w:val="0"/>
          <w:shd w:val="clear" w:color="auto" w:fill="FFFFFF"/>
          <w:lang w:eastAsia="da-DK"/>
        </w:rPr>
        <w:lastRenderedPageBreak/>
        <w:t>Emission af svovlbrinte (H</w:t>
      </w:r>
      <w:r w:rsidRPr="00754E2E">
        <w:rPr>
          <w:bCs w:val="0"/>
          <w:shd w:val="clear" w:color="auto" w:fill="FFFFFF"/>
          <w:vertAlign w:val="subscript"/>
          <w:lang w:eastAsia="da-DK"/>
        </w:rPr>
        <w:t>2</w:t>
      </w:r>
      <w:r w:rsidRPr="00754E2E">
        <w:rPr>
          <w:bCs w:val="0"/>
          <w:shd w:val="clear" w:color="auto" w:fill="FFFFFF"/>
          <w:lang w:eastAsia="da-DK"/>
        </w:rPr>
        <w:t>S)</w:t>
      </w:r>
      <w:bookmarkEnd w:id="63"/>
      <w:bookmarkEnd w:id="64"/>
    </w:p>
    <w:p w14:paraId="7FCFFBA1" w14:textId="2D74BDB1" w:rsidR="00830052" w:rsidRDefault="006D2C30" w:rsidP="00830052">
      <w:pPr>
        <w:pStyle w:val="AccepteretTekst"/>
        <w:rPr>
          <w:lang w:eastAsia="da-DK"/>
        </w:rPr>
      </w:pPr>
      <w:r>
        <w:rPr>
          <w:lang w:eastAsia="da-DK"/>
        </w:rPr>
        <w:t xml:space="preserve">Biogassens indhold af svovlbrinte frarenses i opgraderingsanlægget. Rejektluften derfra </w:t>
      </w:r>
      <w:r w:rsidR="00830052">
        <w:rPr>
          <w:lang w:eastAsia="da-DK"/>
        </w:rPr>
        <w:t>rense</w:t>
      </w:r>
      <w:r>
        <w:rPr>
          <w:lang w:eastAsia="da-DK"/>
        </w:rPr>
        <w:t>s</w:t>
      </w:r>
      <w:r w:rsidR="00830052">
        <w:rPr>
          <w:lang w:eastAsia="da-DK"/>
        </w:rPr>
        <w:t xml:space="preserve"> i biologisk afsvovlingsanlæg, efterfulgt af et aktivt kulfilter. </w:t>
      </w:r>
    </w:p>
    <w:p w14:paraId="68F54593" w14:textId="77777777" w:rsidR="00830052" w:rsidRDefault="00830052" w:rsidP="00830052">
      <w:pPr>
        <w:pStyle w:val="AccepteretTekst"/>
        <w:rPr>
          <w:lang w:eastAsia="da-DK"/>
        </w:rPr>
      </w:pPr>
    </w:p>
    <w:p w14:paraId="247AFC6F" w14:textId="77777777" w:rsidR="00830052" w:rsidRPr="0011060B" w:rsidRDefault="00830052" w:rsidP="00830052">
      <w:pPr>
        <w:pStyle w:val="AccepteretTekst"/>
        <w:rPr>
          <w:lang w:eastAsia="da-DK"/>
        </w:rPr>
      </w:pPr>
      <w:r>
        <w:rPr>
          <w:lang w:eastAsia="da-DK"/>
        </w:rPr>
        <w:t>I OML-beregningen anvendes emissionsgrænseværdien for svovlbrinte på 5 mg/Nm</w:t>
      </w:r>
      <w:r w:rsidRPr="00C61893">
        <w:rPr>
          <w:vertAlign w:val="superscript"/>
          <w:lang w:eastAsia="da-DK"/>
        </w:rPr>
        <w:t>3</w:t>
      </w:r>
      <w:r>
        <w:rPr>
          <w:lang w:eastAsia="da-DK"/>
        </w:rPr>
        <w:t xml:space="preserve"> for afkast</w:t>
      </w:r>
      <w:r>
        <w:rPr>
          <w:lang w:eastAsia="da-DK"/>
        </w:rPr>
        <w:softHyphen/>
        <w:t>luften fra opgraderingsanlægget.</w:t>
      </w:r>
    </w:p>
    <w:p w14:paraId="1D32F49C" w14:textId="77777777" w:rsidR="00830052" w:rsidRPr="00754E2E" w:rsidRDefault="00830052" w:rsidP="00830052">
      <w:pPr>
        <w:pStyle w:val="AccepteretTekst"/>
        <w:rPr>
          <w:lang w:eastAsia="da-DK"/>
        </w:rPr>
      </w:pPr>
    </w:p>
    <w:p w14:paraId="6B790263" w14:textId="4628438B" w:rsidR="00830052" w:rsidRDefault="00830052" w:rsidP="00830052">
      <w:pPr>
        <w:pStyle w:val="AccepteretTekst"/>
        <w:rPr>
          <w:lang w:eastAsia="da-DK"/>
        </w:rPr>
      </w:pPr>
      <w:r w:rsidRPr="00754E2E">
        <w:rPr>
          <w:lang w:eastAsia="da-DK"/>
        </w:rPr>
        <w:t xml:space="preserve">Ved den påtænkte dimensionering af </w:t>
      </w:r>
      <w:r>
        <w:rPr>
          <w:lang w:eastAsia="da-DK"/>
        </w:rPr>
        <w:t xml:space="preserve">afkast fra opgraderingsanlægget </w:t>
      </w:r>
      <w:r w:rsidRPr="0011060B">
        <w:rPr>
          <w:lang w:eastAsia="da-DK"/>
        </w:rPr>
        <w:t>sva</w:t>
      </w:r>
      <w:r w:rsidRPr="0011060B">
        <w:rPr>
          <w:lang w:eastAsia="da-DK"/>
        </w:rPr>
        <w:softHyphen/>
        <w:t xml:space="preserve">rer det til en emission på ca. </w:t>
      </w:r>
      <w:r>
        <w:rPr>
          <w:lang w:eastAsia="da-DK"/>
        </w:rPr>
        <w:t>4</w:t>
      </w:r>
      <w:r w:rsidRPr="0011060B">
        <w:rPr>
          <w:lang w:eastAsia="da-DK"/>
        </w:rPr>
        <w:t xml:space="preserve"> mg/s, og med de påtænkte afkastforhold vil 99 %-fraktil for immissionskon</w:t>
      </w:r>
      <w:r w:rsidRPr="0011060B">
        <w:rPr>
          <w:lang w:eastAsia="da-DK"/>
        </w:rPr>
        <w:softHyphen/>
        <w:t>cen</w:t>
      </w:r>
      <w:r w:rsidRPr="0011060B">
        <w:rPr>
          <w:lang w:eastAsia="da-DK"/>
        </w:rPr>
        <w:softHyphen/>
        <w:t>tra</w:t>
      </w:r>
      <w:r w:rsidRPr="0011060B">
        <w:rPr>
          <w:lang w:eastAsia="da-DK"/>
        </w:rPr>
        <w:softHyphen/>
        <w:t>tionen af svovl</w:t>
      </w:r>
      <w:r>
        <w:rPr>
          <w:lang w:eastAsia="da-DK"/>
        </w:rPr>
        <w:softHyphen/>
      </w:r>
      <w:r w:rsidRPr="0011060B">
        <w:rPr>
          <w:lang w:eastAsia="da-DK"/>
        </w:rPr>
        <w:t>brinte bli</w:t>
      </w:r>
      <w:r w:rsidRPr="0011060B">
        <w:rPr>
          <w:lang w:eastAsia="da-DK"/>
        </w:rPr>
        <w:softHyphen/>
        <w:t>ve ca. 0,00</w:t>
      </w:r>
      <w:r>
        <w:rPr>
          <w:lang w:eastAsia="da-DK"/>
        </w:rPr>
        <w:t>1</w:t>
      </w:r>
      <w:r w:rsidRPr="0011060B">
        <w:rPr>
          <w:lang w:eastAsia="da-DK"/>
        </w:rPr>
        <w:t xml:space="preserve"> mg/m</w:t>
      </w:r>
      <w:r w:rsidRPr="0011060B">
        <w:rPr>
          <w:vertAlign w:val="superscript"/>
          <w:lang w:eastAsia="da-DK"/>
        </w:rPr>
        <w:t>3</w:t>
      </w:r>
      <w:r w:rsidRPr="0011060B">
        <w:rPr>
          <w:lang w:eastAsia="da-DK"/>
        </w:rPr>
        <w:t xml:space="preserve">, </w:t>
      </w:r>
      <w:r>
        <w:rPr>
          <w:lang w:eastAsia="da-DK"/>
        </w:rPr>
        <w:t xml:space="preserve">hvorved </w:t>
      </w:r>
      <w:r w:rsidRPr="0011060B">
        <w:rPr>
          <w:lang w:eastAsia="da-DK"/>
        </w:rPr>
        <w:t>B-værdien på 0,001 mg/m</w:t>
      </w:r>
      <w:r w:rsidRPr="0011060B">
        <w:rPr>
          <w:vertAlign w:val="superscript"/>
          <w:lang w:eastAsia="da-DK"/>
        </w:rPr>
        <w:t>3</w:t>
      </w:r>
      <w:r>
        <w:rPr>
          <w:vertAlign w:val="superscript"/>
          <w:lang w:eastAsia="da-DK"/>
        </w:rPr>
        <w:t xml:space="preserve"> </w:t>
      </w:r>
      <w:r w:rsidRPr="008524D9">
        <w:rPr>
          <w:lang w:eastAsia="da-DK"/>
        </w:rPr>
        <w:t>er overholdt</w:t>
      </w:r>
      <w:r w:rsidRPr="0011060B">
        <w:rPr>
          <w:lang w:eastAsia="da-DK"/>
        </w:rPr>
        <w:t>. Dette maksi</w:t>
      </w:r>
      <w:r>
        <w:rPr>
          <w:lang w:eastAsia="da-DK"/>
        </w:rPr>
        <w:softHyphen/>
      </w:r>
      <w:r w:rsidRPr="0011060B">
        <w:rPr>
          <w:lang w:eastAsia="da-DK"/>
        </w:rPr>
        <w:t>mum fore</w:t>
      </w:r>
      <w:r w:rsidRPr="0011060B">
        <w:rPr>
          <w:lang w:eastAsia="da-DK"/>
        </w:rPr>
        <w:softHyphen/>
        <w:t>kom</w:t>
      </w:r>
      <w:r w:rsidRPr="0011060B">
        <w:rPr>
          <w:lang w:eastAsia="da-DK"/>
        </w:rPr>
        <w:softHyphen/>
        <w:t xml:space="preserve">mer </w:t>
      </w:r>
      <w:r>
        <w:rPr>
          <w:lang w:eastAsia="da-DK"/>
        </w:rPr>
        <w:t xml:space="preserve">i skel, 45 meter </w:t>
      </w:r>
      <w:r w:rsidRPr="0011060B">
        <w:rPr>
          <w:lang w:eastAsia="da-DK"/>
        </w:rPr>
        <w:t>fra afkastet</w:t>
      </w:r>
      <w:r>
        <w:rPr>
          <w:lang w:eastAsia="da-DK"/>
        </w:rPr>
        <w:t>.</w:t>
      </w:r>
      <w:r w:rsidRPr="0011060B">
        <w:rPr>
          <w:lang w:eastAsia="da-DK"/>
        </w:rPr>
        <w:t xml:space="preserve"> </w:t>
      </w:r>
    </w:p>
    <w:p w14:paraId="11B41719" w14:textId="77777777" w:rsidR="00E4070B" w:rsidRPr="00754E2E" w:rsidRDefault="00E4070B" w:rsidP="00830052">
      <w:pPr>
        <w:pStyle w:val="AccepteretTekst"/>
        <w:rPr>
          <w:lang w:eastAsia="da-DK"/>
        </w:rPr>
      </w:pPr>
    </w:p>
    <w:p w14:paraId="1C5D6F80" w14:textId="77777777" w:rsidR="00830052" w:rsidRPr="00754E2E" w:rsidRDefault="00830052" w:rsidP="00830052">
      <w:pPr>
        <w:pStyle w:val="Overskrift2"/>
        <w:ind w:left="851" w:hanging="851"/>
        <w:rPr>
          <w:lang w:eastAsia="da-DK"/>
        </w:rPr>
      </w:pPr>
      <w:bookmarkStart w:id="65" w:name="_Toc8137278"/>
      <w:bookmarkStart w:id="66" w:name="_Toc80020114"/>
      <w:r w:rsidRPr="00754E2E">
        <w:rPr>
          <w:lang w:eastAsia="da-DK"/>
        </w:rPr>
        <w:t>Emission af ammoniak</w:t>
      </w:r>
      <w:bookmarkEnd w:id="65"/>
      <w:bookmarkEnd w:id="66"/>
    </w:p>
    <w:p w14:paraId="478B4BC1" w14:textId="5CE32D97" w:rsidR="00830052" w:rsidRDefault="00830052" w:rsidP="00830052">
      <w:pPr>
        <w:pStyle w:val="AccepteretTekst"/>
        <w:rPr>
          <w:lang w:eastAsia="da-DK"/>
        </w:rPr>
      </w:pPr>
      <w:r w:rsidRPr="00754E2E">
        <w:rPr>
          <w:lang w:eastAsia="da-DK"/>
        </w:rPr>
        <w:t>B-værdien for ammoniak er på 0,3 mg/m</w:t>
      </w:r>
      <w:r w:rsidRPr="00754E2E">
        <w:rPr>
          <w:vertAlign w:val="superscript"/>
          <w:lang w:eastAsia="da-DK"/>
        </w:rPr>
        <w:t>3</w:t>
      </w:r>
      <w:r w:rsidRPr="00754E2E">
        <w:rPr>
          <w:lang w:eastAsia="da-DK"/>
        </w:rPr>
        <w:t xml:space="preserve"> </w:t>
      </w:r>
      <w:r>
        <w:rPr>
          <w:lang w:eastAsia="da-DK"/>
        </w:rPr>
        <w:t>og da emissionen af ammoniak er 1 mg/Nm</w:t>
      </w:r>
      <w:r w:rsidRPr="008217BB">
        <w:rPr>
          <w:vertAlign w:val="superscript"/>
          <w:lang w:eastAsia="da-DK"/>
        </w:rPr>
        <w:t>3</w:t>
      </w:r>
      <w:r>
        <w:rPr>
          <w:lang w:eastAsia="da-DK"/>
        </w:rPr>
        <w:t xml:space="preserve"> kan spred</w:t>
      </w:r>
      <w:r>
        <w:rPr>
          <w:lang w:eastAsia="da-DK"/>
        </w:rPr>
        <w:softHyphen/>
        <w:t>ningsfaktoren (forholdet mellem massestrøm og B-værdi) beregnes til 18 m</w:t>
      </w:r>
      <w:r w:rsidRPr="008217BB">
        <w:rPr>
          <w:vertAlign w:val="superscript"/>
          <w:lang w:eastAsia="da-DK"/>
        </w:rPr>
        <w:t>3</w:t>
      </w:r>
      <w:r>
        <w:rPr>
          <w:lang w:eastAsia="da-DK"/>
        </w:rPr>
        <w:t xml:space="preserve">/s. Da </w:t>
      </w:r>
      <w:r w:rsidRPr="00801C89">
        <w:rPr>
          <w:lang w:eastAsia="da-DK"/>
        </w:rPr>
        <w:t>spredningsfak</w:t>
      </w:r>
      <w:r>
        <w:rPr>
          <w:lang w:eastAsia="da-DK"/>
        </w:rPr>
        <w:softHyphen/>
      </w:r>
      <w:r w:rsidRPr="00801C89">
        <w:rPr>
          <w:lang w:eastAsia="da-DK"/>
        </w:rPr>
        <w:t xml:space="preserve">toren er </w:t>
      </w:r>
      <w:r w:rsidR="007F46BB">
        <w:rPr>
          <w:lang w:eastAsia="da-DK"/>
        </w:rPr>
        <w:t>mindre end</w:t>
      </w:r>
      <w:r w:rsidRPr="00801C89">
        <w:rPr>
          <w:lang w:eastAsia="da-DK"/>
        </w:rPr>
        <w:t xml:space="preserve"> 250</w:t>
      </w:r>
      <w:r>
        <w:rPr>
          <w:lang w:eastAsia="da-DK"/>
        </w:rPr>
        <w:t xml:space="preserve"> </w:t>
      </w:r>
      <w:r w:rsidRPr="00801C89">
        <w:rPr>
          <w:lang w:eastAsia="da-DK"/>
        </w:rPr>
        <w:t>m</w:t>
      </w:r>
      <w:r w:rsidRPr="008217BB">
        <w:rPr>
          <w:vertAlign w:val="superscript"/>
          <w:lang w:eastAsia="da-DK"/>
        </w:rPr>
        <w:t>3</w:t>
      </w:r>
      <w:r w:rsidRPr="00801C89">
        <w:rPr>
          <w:lang w:eastAsia="da-DK"/>
        </w:rPr>
        <w:t>/s</w:t>
      </w:r>
      <w:r w:rsidR="007F46BB">
        <w:rPr>
          <w:lang w:eastAsia="da-DK"/>
        </w:rPr>
        <w:t xml:space="preserve">, </w:t>
      </w:r>
      <w:r>
        <w:rPr>
          <w:lang w:eastAsia="da-DK"/>
        </w:rPr>
        <w:t xml:space="preserve">er </w:t>
      </w:r>
      <w:r w:rsidRPr="00801C89">
        <w:rPr>
          <w:lang w:eastAsia="da-DK"/>
        </w:rPr>
        <w:t xml:space="preserve">det </w:t>
      </w:r>
      <w:r w:rsidR="007F46BB">
        <w:rPr>
          <w:lang w:eastAsia="da-DK"/>
        </w:rPr>
        <w:t xml:space="preserve">et mindre betydende afkast og der skal </w:t>
      </w:r>
      <w:r w:rsidRPr="00801C89">
        <w:rPr>
          <w:lang w:eastAsia="da-DK"/>
        </w:rPr>
        <w:t>ikke lave</w:t>
      </w:r>
      <w:r w:rsidR="007F46BB">
        <w:rPr>
          <w:lang w:eastAsia="da-DK"/>
        </w:rPr>
        <w:t>s</w:t>
      </w:r>
      <w:r w:rsidRPr="00801C89">
        <w:rPr>
          <w:lang w:eastAsia="da-DK"/>
        </w:rPr>
        <w:t xml:space="preserve"> en OML spredningsberegning</w:t>
      </w:r>
      <w:r w:rsidR="007F46BB">
        <w:rPr>
          <w:lang w:eastAsia="da-DK"/>
        </w:rPr>
        <w:t xml:space="preserve"> for det</w:t>
      </w:r>
      <w:r w:rsidRPr="00801C89">
        <w:rPr>
          <w:lang w:eastAsia="da-DK"/>
        </w:rPr>
        <w:t>.</w:t>
      </w:r>
    </w:p>
    <w:p w14:paraId="45E6052D" w14:textId="77777777" w:rsidR="00830052" w:rsidRPr="00754E2E" w:rsidRDefault="00830052" w:rsidP="00830052">
      <w:pPr>
        <w:pStyle w:val="AccepteretTekst"/>
        <w:rPr>
          <w:bCs/>
          <w:shd w:val="clear" w:color="auto" w:fill="FFFFFF"/>
          <w:lang w:eastAsia="da-DK"/>
        </w:rPr>
      </w:pPr>
    </w:p>
    <w:p w14:paraId="246175ED" w14:textId="77777777" w:rsidR="00830052" w:rsidRDefault="00830052" w:rsidP="00830052">
      <w:pPr>
        <w:pStyle w:val="AccepteretTekst"/>
        <w:rPr>
          <w:bCs/>
          <w:shd w:val="clear" w:color="auto" w:fill="FFFFFF"/>
          <w:lang w:eastAsia="da-DK"/>
        </w:rPr>
      </w:pPr>
      <w:r w:rsidRPr="0011060B">
        <w:rPr>
          <w:bCs/>
          <w:shd w:val="clear" w:color="auto" w:fill="FFFFFF"/>
          <w:lang w:eastAsia="da-DK"/>
        </w:rPr>
        <w:t>Ammoniakemissionen fra anlægget forventes således at være ubetydelig.</w:t>
      </w:r>
    </w:p>
    <w:p w14:paraId="49F5D220" w14:textId="77777777" w:rsidR="00830052" w:rsidRPr="001966C2" w:rsidRDefault="00830052" w:rsidP="00830052">
      <w:pPr>
        <w:pStyle w:val="AccepteretTekst"/>
        <w:rPr>
          <w:bCs/>
          <w:shd w:val="clear" w:color="auto" w:fill="FFFFFF"/>
          <w:lang w:eastAsia="da-DK"/>
        </w:rPr>
      </w:pPr>
    </w:p>
    <w:p w14:paraId="768AE4F9" w14:textId="77777777" w:rsidR="00830052" w:rsidRPr="001966C2" w:rsidRDefault="00830052" w:rsidP="00830052">
      <w:pPr>
        <w:pStyle w:val="Overskrift2"/>
        <w:rPr>
          <w:bCs w:val="0"/>
        </w:rPr>
      </w:pPr>
      <w:bookmarkStart w:id="67" w:name="_Toc80020115"/>
      <w:r w:rsidRPr="001966C2">
        <w:rPr>
          <w:bCs w:val="0"/>
        </w:rPr>
        <w:t>Emission af NOX og CO fra naturgasfyret kedelanlæg</w:t>
      </w:r>
      <w:bookmarkEnd w:id="67"/>
      <w:r w:rsidRPr="001966C2">
        <w:rPr>
          <w:bCs w:val="0"/>
        </w:rPr>
        <w:t xml:space="preserve">  </w:t>
      </w:r>
    </w:p>
    <w:p w14:paraId="497F0C02" w14:textId="77777777" w:rsidR="00830052" w:rsidRPr="001966C2" w:rsidRDefault="00830052" w:rsidP="00830052">
      <w:pPr>
        <w:pStyle w:val="AccepteretTekst"/>
      </w:pPr>
      <w:r w:rsidRPr="00754E2E">
        <w:t>Luftafkastet fra kedelan</w:t>
      </w:r>
      <w:r w:rsidRPr="00754E2E">
        <w:softHyphen/>
        <w:t>læg</w:t>
      </w:r>
      <w:r w:rsidRPr="00754E2E">
        <w:softHyphen/>
        <w:t xml:space="preserve">get vil være omfattet af reglerne </w:t>
      </w:r>
      <w:r w:rsidRPr="00754E2E">
        <w:rPr>
          <w:rFonts w:cs="Arial"/>
          <w:bCs/>
        </w:rPr>
        <w:t>for anlæg mellem 1 MW og 5 MW</w:t>
      </w:r>
      <w:r w:rsidRPr="00754E2E">
        <w:t xml:space="preserve"> i MCP</w:t>
      </w:r>
      <w:r w:rsidRPr="00754E2E">
        <w:softHyphen/>
        <w:t>-</w:t>
      </w:r>
      <w:r w:rsidRPr="00754E2E">
        <w:softHyphen/>
        <w:t>bekendtgø</w:t>
      </w:r>
      <w:r w:rsidRPr="00754E2E">
        <w:softHyphen/>
        <w:t>rel</w:t>
      </w:r>
      <w:r w:rsidRPr="00754E2E">
        <w:softHyphen/>
        <w:t>sen, som byg</w:t>
      </w:r>
      <w:r w:rsidRPr="00754E2E">
        <w:softHyphen/>
        <w:t>ger på den bedste tilgæn</w:t>
      </w:r>
      <w:r w:rsidRPr="00754E2E">
        <w:softHyphen/>
        <w:t>gelige teknik for mellemstore fy</w:t>
      </w:r>
      <w:r w:rsidRPr="00754E2E">
        <w:softHyphen/>
        <w:t>rings</w:t>
      </w:r>
      <w:r w:rsidRPr="00754E2E">
        <w:softHyphen/>
        <w:t>an</w:t>
      </w:r>
      <w:r w:rsidRPr="00754E2E">
        <w:softHyphen/>
        <w:t xml:space="preserve">læg. </w:t>
      </w:r>
      <w:r w:rsidRPr="00754E2E">
        <w:rPr>
          <w:rFonts w:cs="Arial"/>
          <w:bCs/>
        </w:rPr>
        <w:t>Emis</w:t>
      </w:r>
      <w:r w:rsidRPr="00754E2E">
        <w:rPr>
          <w:rFonts w:cs="Arial"/>
          <w:bCs/>
        </w:rPr>
        <w:softHyphen/>
        <w:t>sions</w:t>
      </w:r>
      <w:r w:rsidRPr="00754E2E">
        <w:rPr>
          <w:rFonts w:cs="Arial"/>
          <w:bCs/>
        </w:rPr>
        <w:softHyphen/>
      </w:r>
      <w:r w:rsidRPr="00754E2E">
        <w:rPr>
          <w:rFonts w:cs="Arial"/>
          <w:bCs/>
        </w:rPr>
        <w:softHyphen/>
      </w:r>
      <w:r w:rsidRPr="00754E2E">
        <w:rPr>
          <w:rFonts w:cs="Arial"/>
          <w:bCs/>
        </w:rPr>
        <w:softHyphen/>
        <w:t>grænseværdier og egenkon</w:t>
      </w:r>
      <w:r w:rsidRPr="00754E2E">
        <w:rPr>
          <w:rFonts w:cs="Arial"/>
          <w:bCs/>
        </w:rPr>
        <w:softHyphen/>
        <w:t>trol</w:t>
      </w:r>
      <w:r w:rsidRPr="00754E2E">
        <w:rPr>
          <w:rFonts w:cs="Arial"/>
          <w:bCs/>
        </w:rPr>
        <w:softHyphen/>
        <w:t>vilkår for kedelanlægget skal således ikke fast</w:t>
      </w:r>
      <w:r w:rsidRPr="00754E2E">
        <w:rPr>
          <w:rFonts w:cs="Arial"/>
          <w:bCs/>
        </w:rPr>
        <w:softHyphen/>
        <w:t>sættes som vilkår i godkendelsen, men miljøgodkendelsen skal fastsætte krav til afkasthøjden</w:t>
      </w:r>
      <w:r w:rsidRPr="001966C2">
        <w:rPr>
          <w:rFonts w:cs="Arial"/>
          <w:bCs/>
        </w:rPr>
        <w:t>.</w:t>
      </w:r>
    </w:p>
    <w:p w14:paraId="29FC83C4" w14:textId="77777777" w:rsidR="00830052" w:rsidRPr="00754E2E" w:rsidRDefault="00830052" w:rsidP="00830052">
      <w:pPr>
        <w:rPr>
          <w:bCs/>
        </w:rPr>
      </w:pPr>
    </w:p>
    <w:p w14:paraId="5757C447" w14:textId="77777777" w:rsidR="00830052" w:rsidRDefault="00830052" w:rsidP="00830052">
      <w:pPr>
        <w:pStyle w:val="AccepteretTekst"/>
        <w:rPr>
          <w:lang w:eastAsia="da-DK"/>
        </w:rPr>
      </w:pPr>
      <w:r w:rsidRPr="00754E2E">
        <w:rPr>
          <w:lang w:eastAsia="da-DK"/>
        </w:rPr>
        <w:t>Emissionen fra gaskedlen indeholder NO</w:t>
      </w:r>
      <w:r w:rsidRPr="00754E2E">
        <w:rPr>
          <w:vertAlign w:val="subscript"/>
          <w:lang w:eastAsia="da-DK"/>
        </w:rPr>
        <w:t>x</w:t>
      </w:r>
      <w:r w:rsidRPr="00754E2E">
        <w:rPr>
          <w:lang w:eastAsia="da-DK"/>
        </w:rPr>
        <w:t xml:space="preserve"> (NO og NO</w:t>
      </w:r>
      <w:r w:rsidRPr="00754E2E">
        <w:rPr>
          <w:vertAlign w:val="subscript"/>
          <w:lang w:eastAsia="da-DK"/>
        </w:rPr>
        <w:t>2</w:t>
      </w:r>
      <w:r w:rsidRPr="00754E2E">
        <w:rPr>
          <w:lang w:eastAsia="da-DK"/>
        </w:rPr>
        <w:t>) samt CO, som dannes ved forbrændingen. De nitrøse gasser findes overvejende som NO, men ved OML-beregninger antages, at halvdelen udgøres af NO</w:t>
      </w:r>
      <w:r w:rsidRPr="00754E2E">
        <w:rPr>
          <w:vertAlign w:val="subscript"/>
          <w:lang w:eastAsia="da-DK"/>
        </w:rPr>
        <w:t>2</w:t>
      </w:r>
      <w:r w:rsidRPr="00754E2E">
        <w:rPr>
          <w:lang w:eastAsia="da-DK"/>
        </w:rPr>
        <w:t>, som der gælder en B-værdi for. Med tiden vil NO i atmosfæren blive til omdannet til NO</w:t>
      </w:r>
      <w:r w:rsidRPr="00754E2E">
        <w:rPr>
          <w:vertAlign w:val="subscript"/>
          <w:lang w:eastAsia="da-DK"/>
        </w:rPr>
        <w:t>2</w:t>
      </w:r>
      <w:r w:rsidRPr="00754E2E">
        <w:rPr>
          <w:lang w:eastAsia="da-DK"/>
        </w:rPr>
        <w:t xml:space="preserve">. </w:t>
      </w:r>
    </w:p>
    <w:p w14:paraId="5D11BBF8" w14:textId="77777777" w:rsidR="00830052" w:rsidRPr="00754E2E" w:rsidRDefault="00830052" w:rsidP="00830052">
      <w:pPr>
        <w:pStyle w:val="AccepteretTekst"/>
        <w:rPr>
          <w:lang w:eastAsia="da-DK"/>
        </w:rPr>
      </w:pPr>
    </w:p>
    <w:p w14:paraId="0C6513AE" w14:textId="77777777" w:rsidR="00830052" w:rsidRPr="00754E2E" w:rsidRDefault="00830052" w:rsidP="00830052">
      <w:pPr>
        <w:pStyle w:val="AccepteretTekst"/>
        <w:rPr>
          <w:lang w:eastAsia="da-DK"/>
        </w:rPr>
      </w:pPr>
      <w:r w:rsidRPr="00754E2E">
        <w:rPr>
          <w:lang w:eastAsia="da-DK"/>
        </w:rPr>
        <w:t>Der fremkom</w:t>
      </w:r>
      <w:r w:rsidRPr="00754E2E">
        <w:rPr>
          <w:lang w:eastAsia="da-DK"/>
        </w:rPr>
        <w:softHyphen/>
        <w:t>mer ikke betydende mængder af disse stoffer fra de</w:t>
      </w:r>
      <w:r>
        <w:rPr>
          <w:lang w:eastAsia="da-DK"/>
        </w:rPr>
        <w:t xml:space="preserve"> to andre</w:t>
      </w:r>
      <w:r w:rsidRPr="00754E2E">
        <w:rPr>
          <w:lang w:eastAsia="da-DK"/>
        </w:rPr>
        <w:t xml:space="preserve"> luftafkast eller andre kilder på virksomheden.</w:t>
      </w:r>
    </w:p>
    <w:p w14:paraId="1CB0B3FC" w14:textId="77777777" w:rsidR="00830052" w:rsidRPr="00754E2E" w:rsidRDefault="00830052" w:rsidP="00830052">
      <w:pPr>
        <w:pStyle w:val="Billedtekst"/>
        <w:keepNex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
        <w:gridCol w:w="1667"/>
        <w:gridCol w:w="1667"/>
        <w:gridCol w:w="1667"/>
        <w:gridCol w:w="2341"/>
      </w:tblGrid>
      <w:tr w:rsidR="00830052" w:rsidRPr="00754E2E" w14:paraId="219D76D2" w14:textId="77777777" w:rsidTr="007C28B9">
        <w:tc>
          <w:tcPr>
            <w:tcW w:w="1021" w:type="dxa"/>
            <w:shd w:val="clear" w:color="auto" w:fill="F2F2F2" w:themeFill="background1" w:themeFillShade="F2"/>
          </w:tcPr>
          <w:p w14:paraId="41F57FBF" w14:textId="77777777" w:rsidR="00830052" w:rsidRPr="00754E2E" w:rsidRDefault="00830052" w:rsidP="007C28B9">
            <w:pPr>
              <w:pStyle w:val="AccepteretTekst"/>
              <w:rPr>
                <w:shd w:val="clear" w:color="auto" w:fill="FFFFFF"/>
                <w:lang w:eastAsia="da-DK"/>
              </w:rPr>
            </w:pPr>
          </w:p>
        </w:tc>
        <w:tc>
          <w:tcPr>
            <w:tcW w:w="1667" w:type="dxa"/>
            <w:shd w:val="clear" w:color="auto" w:fill="F2F2F2" w:themeFill="background1" w:themeFillShade="F2"/>
          </w:tcPr>
          <w:p w14:paraId="02329AE2" w14:textId="77777777" w:rsidR="00830052" w:rsidRPr="00754E2E" w:rsidRDefault="00830052" w:rsidP="007C28B9">
            <w:pPr>
              <w:pStyle w:val="AccepteretTekst"/>
              <w:jc w:val="center"/>
            </w:pPr>
            <w:r w:rsidRPr="00754E2E">
              <w:t>Emissions</w:t>
            </w:r>
            <w:r w:rsidRPr="00754E2E">
              <w:softHyphen/>
              <w:t>grænseværdi</w:t>
            </w:r>
          </w:p>
        </w:tc>
        <w:tc>
          <w:tcPr>
            <w:tcW w:w="1667" w:type="dxa"/>
            <w:shd w:val="clear" w:color="auto" w:fill="F2F2F2" w:themeFill="background1" w:themeFillShade="F2"/>
          </w:tcPr>
          <w:p w14:paraId="6A6C7111" w14:textId="77777777" w:rsidR="00830052" w:rsidRPr="00754E2E" w:rsidRDefault="00830052" w:rsidP="007C28B9">
            <w:pPr>
              <w:pStyle w:val="AccepteretTekst"/>
              <w:jc w:val="center"/>
            </w:pPr>
            <w:r w:rsidRPr="00754E2E">
              <w:t>Kildestyrke</w:t>
            </w:r>
          </w:p>
        </w:tc>
        <w:tc>
          <w:tcPr>
            <w:tcW w:w="1667" w:type="dxa"/>
            <w:shd w:val="clear" w:color="auto" w:fill="F2F2F2" w:themeFill="background1" w:themeFillShade="F2"/>
          </w:tcPr>
          <w:p w14:paraId="5D3A9662" w14:textId="77777777" w:rsidR="00830052" w:rsidRPr="00754E2E" w:rsidRDefault="00830052" w:rsidP="007C28B9">
            <w:pPr>
              <w:pStyle w:val="AccepteretTekst"/>
              <w:jc w:val="center"/>
              <w:rPr>
                <w:shd w:val="clear" w:color="auto" w:fill="FFFFFF"/>
                <w:lang w:eastAsia="da-DK"/>
              </w:rPr>
            </w:pPr>
            <w:r w:rsidRPr="00754E2E">
              <w:rPr>
                <w:rFonts w:eastAsia="Times New Roman" w:cs="Arial"/>
                <w:lang w:eastAsia="da-DK"/>
              </w:rPr>
              <w:t xml:space="preserve">Immission, </w:t>
            </w:r>
            <w:r w:rsidRPr="00754E2E">
              <w:t>99%-fraktil</w:t>
            </w:r>
          </w:p>
        </w:tc>
        <w:tc>
          <w:tcPr>
            <w:tcW w:w="2341" w:type="dxa"/>
            <w:shd w:val="clear" w:color="auto" w:fill="F2F2F2" w:themeFill="background1" w:themeFillShade="F2"/>
          </w:tcPr>
          <w:p w14:paraId="2BA80C16" w14:textId="77777777" w:rsidR="00830052" w:rsidRPr="00754E2E" w:rsidRDefault="00830052" w:rsidP="007C28B9">
            <w:pPr>
              <w:pStyle w:val="AccepteretTekst"/>
              <w:jc w:val="center"/>
            </w:pPr>
            <w:r w:rsidRPr="00754E2E">
              <w:t>(B-værdi)</w:t>
            </w:r>
          </w:p>
          <w:p w14:paraId="68E483B4" w14:textId="77777777" w:rsidR="00830052" w:rsidRPr="00754E2E" w:rsidRDefault="00830052" w:rsidP="007C28B9">
            <w:pPr>
              <w:pStyle w:val="AccepteretTekst"/>
              <w:jc w:val="center"/>
              <w:rPr>
                <w:rFonts w:eastAsia="Times New Roman" w:cs="Arial"/>
                <w:lang w:eastAsia="da-DK"/>
              </w:rPr>
            </w:pPr>
            <w:r w:rsidRPr="00754E2E">
              <w:rPr>
                <w:rFonts w:eastAsia="Times New Roman" w:cs="Arial"/>
                <w:lang w:eastAsia="da-DK"/>
              </w:rPr>
              <w:t>Jf MCP-bek. bilag 7</w:t>
            </w:r>
          </w:p>
        </w:tc>
      </w:tr>
      <w:tr w:rsidR="00830052" w:rsidRPr="00754E2E" w14:paraId="70B1FE37" w14:textId="77777777" w:rsidTr="007C28B9">
        <w:tc>
          <w:tcPr>
            <w:tcW w:w="1021" w:type="dxa"/>
            <w:shd w:val="clear" w:color="auto" w:fill="F2F2F2" w:themeFill="background1" w:themeFillShade="F2"/>
          </w:tcPr>
          <w:p w14:paraId="30E41561" w14:textId="77777777" w:rsidR="00830052" w:rsidRPr="00754E2E" w:rsidRDefault="00830052" w:rsidP="007C28B9">
            <w:pPr>
              <w:pStyle w:val="AccepteretTekst"/>
              <w:rPr>
                <w:shd w:val="clear" w:color="auto" w:fill="FFFFFF"/>
                <w:lang w:eastAsia="da-DK"/>
              </w:rPr>
            </w:pPr>
          </w:p>
          <w:p w14:paraId="391501D5" w14:textId="77777777" w:rsidR="00830052" w:rsidRPr="00754E2E" w:rsidRDefault="00830052" w:rsidP="007C28B9">
            <w:pPr>
              <w:pStyle w:val="AccepteretTekst"/>
              <w:rPr>
                <w:shd w:val="clear" w:color="auto" w:fill="FFFFFF"/>
                <w:lang w:eastAsia="da-DK"/>
              </w:rPr>
            </w:pPr>
          </w:p>
        </w:tc>
        <w:tc>
          <w:tcPr>
            <w:tcW w:w="1667" w:type="dxa"/>
            <w:shd w:val="clear" w:color="auto" w:fill="F2F2F2" w:themeFill="background1" w:themeFillShade="F2"/>
          </w:tcPr>
          <w:p w14:paraId="75F408D0" w14:textId="77777777" w:rsidR="00830052" w:rsidRPr="00754E2E" w:rsidRDefault="00830052" w:rsidP="007C28B9">
            <w:pPr>
              <w:pStyle w:val="AccepteretTekst"/>
              <w:jc w:val="center"/>
            </w:pPr>
            <w:r w:rsidRPr="00754E2E">
              <w:t>(mg/Nm</w:t>
            </w:r>
            <w:r w:rsidRPr="0009315C">
              <w:rPr>
                <w:vertAlign w:val="superscript"/>
              </w:rPr>
              <w:t>3</w:t>
            </w:r>
            <w:r w:rsidRPr="00754E2E">
              <w:t>)</w:t>
            </w:r>
          </w:p>
        </w:tc>
        <w:tc>
          <w:tcPr>
            <w:tcW w:w="1667" w:type="dxa"/>
            <w:shd w:val="clear" w:color="auto" w:fill="F2F2F2" w:themeFill="background1" w:themeFillShade="F2"/>
          </w:tcPr>
          <w:p w14:paraId="2E031BDC" w14:textId="77777777" w:rsidR="00830052" w:rsidRPr="00754E2E" w:rsidRDefault="00830052" w:rsidP="007C28B9">
            <w:pPr>
              <w:pStyle w:val="AccepteretTekst"/>
              <w:jc w:val="center"/>
            </w:pPr>
            <w:r w:rsidRPr="00754E2E">
              <w:t>(g/s)</w:t>
            </w:r>
          </w:p>
        </w:tc>
        <w:tc>
          <w:tcPr>
            <w:tcW w:w="1667" w:type="dxa"/>
            <w:shd w:val="clear" w:color="auto" w:fill="F2F2F2" w:themeFill="background1" w:themeFillShade="F2"/>
          </w:tcPr>
          <w:p w14:paraId="485089FC" w14:textId="77777777" w:rsidR="00830052" w:rsidRPr="00754E2E" w:rsidRDefault="00830052" w:rsidP="007C28B9">
            <w:pPr>
              <w:pStyle w:val="AccepteretTekst"/>
              <w:jc w:val="center"/>
              <w:rPr>
                <w:shd w:val="clear" w:color="auto" w:fill="FFFFFF"/>
                <w:lang w:eastAsia="da-DK"/>
              </w:rPr>
            </w:pPr>
            <w:r w:rsidRPr="00754E2E">
              <w:t>(mg/m</w:t>
            </w:r>
            <w:r w:rsidRPr="00754E2E">
              <w:rPr>
                <w:vertAlign w:val="superscript"/>
              </w:rPr>
              <w:t>3</w:t>
            </w:r>
            <w:r w:rsidRPr="00754E2E">
              <w:t>)</w:t>
            </w:r>
          </w:p>
        </w:tc>
        <w:tc>
          <w:tcPr>
            <w:tcW w:w="2341" w:type="dxa"/>
            <w:shd w:val="clear" w:color="auto" w:fill="F2F2F2" w:themeFill="background1" w:themeFillShade="F2"/>
          </w:tcPr>
          <w:p w14:paraId="54CA51D3" w14:textId="77777777" w:rsidR="00830052" w:rsidRPr="00754E2E" w:rsidRDefault="00830052" w:rsidP="007C28B9">
            <w:pPr>
              <w:pStyle w:val="AccepteretTekst"/>
              <w:tabs>
                <w:tab w:val="right" w:pos="1769"/>
              </w:tabs>
              <w:jc w:val="center"/>
              <w:rPr>
                <w:shd w:val="clear" w:color="auto" w:fill="FFFFFF"/>
                <w:lang w:eastAsia="da-DK"/>
              </w:rPr>
            </w:pPr>
            <w:r w:rsidRPr="00754E2E">
              <w:t>(mg/m</w:t>
            </w:r>
            <w:r w:rsidRPr="00754E2E">
              <w:rPr>
                <w:vertAlign w:val="superscript"/>
              </w:rPr>
              <w:t>3</w:t>
            </w:r>
            <w:r w:rsidRPr="00754E2E">
              <w:t>)</w:t>
            </w:r>
          </w:p>
        </w:tc>
      </w:tr>
      <w:tr w:rsidR="00830052" w:rsidRPr="00754E2E" w14:paraId="74713EC3" w14:textId="77777777" w:rsidTr="007C28B9">
        <w:tc>
          <w:tcPr>
            <w:tcW w:w="1021" w:type="dxa"/>
          </w:tcPr>
          <w:p w14:paraId="777279C4" w14:textId="77777777" w:rsidR="00830052" w:rsidRPr="00754E2E" w:rsidRDefault="00830052" w:rsidP="007C28B9">
            <w:pPr>
              <w:pStyle w:val="AccepteretTekst"/>
              <w:rPr>
                <w:shd w:val="clear" w:color="auto" w:fill="FFFFFF"/>
                <w:lang w:eastAsia="da-DK"/>
              </w:rPr>
            </w:pPr>
            <w:r w:rsidRPr="00754E2E">
              <w:rPr>
                <w:shd w:val="clear" w:color="auto" w:fill="FFFFFF"/>
                <w:lang w:eastAsia="da-DK"/>
              </w:rPr>
              <w:t>NO</w:t>
            </w:r>
            <w:r w:rsidRPr="008524D9">
              <w:rPr>
                <w:shd w:val="clear" w:color="auto" w:fill="FFFFFF"/>
                <w:vertAlign w:val="subscript"/>
                <w:lang w:eastAsia="da-DK"/>
              </w:rPr>
              <w:t>X</w:t>
            </w:r>
          </w:p>
        </w:tc>
        <w:tc>
          <w:tcPr>
            <w:tcW w:w="1667" w:type="dxa"/>
          </w:tcPr>
          <w:p w14:paraId="7DB642B8" w14:textId="77777777" w:rsidR="00830052" w:rsidRPr="00754E2E" w:rsidRDefault="00830052" w:rsidP="007C28B9">
            <w:pPr>
              <w:pStyle w:val="AccepteretTekst"/>
              <w:tabs>
                <w:tab w:val="decimal" w:pos="0"/>
              </w:tabs>
              <w:jc w:val="center"/>
              <w:rPr>
                <w:shd w:val="clear" w:color="auto" w:fill="FFFFFF"/>
                <w:lang w:eastAsia="da-DK"/>
              </w:rPr>
            </w:pPr>
            <w:r w:rsidRPr="00754E2E">
              <w:rPr>
                <w:shd w:val="clear" w:color="auto" w:fill="FFFFFF"/>
                <w:lang w:eastAsia="da-DK"/>
              </w:rPr>
              <w:t>100</w:t>
            </w:r>
          </w:p>
        </w:tc>
        <w:tc>
          <w:tcPr>
            <w:tcW w:w="1667" w:type="dxa"/>
          </w:tcPr>
          <w:p w14:paraId="542A8A0C" w14:textId="77777777" w:rsidR="00830052" w:rsidRPr="001966C2" w:rsidRDefault="00830052" w:rsidP="007C28B9">
            <w:pPr>
              <w:pStyle w:val="AccepteretTekst"/>
              <w:tabs>
                <w:tab w:val="decimal" w:pos="716"/>
              </w:tabs>
              <w:jc w:val="center"/>
              <w:rPr>
                <w:shd w:val="clear" w:color="auto" w:fill="FFFFFF"/>
                <w:lang w:eastAsia="da-DK"/>
              </w:rPr>
            </w:pPr>
            <w:r w:rsidRPr="00754E2E">
              <w:rPr>
                <w:shd w:val="clear" w:color="auto" w:fill="FFFFFF"/>
                <w:lang w:eastAsia="da-DK"/>
              </w:rPr>
              <w:t>0,</w:t>
            </w:r>
            <w:r>
              <w:rPr>
                <w:shd w:val="clear" w:color="auto" w:fill="FFFFFF"/>
                <w:lang w:eastAsia="da-DK"/>
              </w:rPr>
              <w:t>19</w:t>
            </w:r>
          </w:p>
        </w:tc>
        <w:tc>
          <w:tcPr>
            <w:tcW w:w="1667" w:type="dxa"/>
          </w:tcPr>
          <w:p w14:paraId="7EFEDC47" w14:textId="77777777" w:rsidR="00830052" w:rsidRPr="001966C2" w:rsidRDefault="00830052" w:rsidP="007C28B9">
            <w:pPr>
              <w:pStyle w:val="AccepteretTekst"/>
              <w:jc w:val="center"/>
              <w:rPr>
                <w:shd w:val="clear" w:color="auto" w:fill="FFFFFF"/>
                <w:lang w:eastAsia="da-DK"/>
              </w:rPr>
            </w:pPr>
            <w:r w:rsidRPr="001966C2">
              <w:rPr>
                <w:shd w:val="clear" w:color="auto" w:fill="FFFFFF"/>
                <w:lang w:eastAsia="da-DK"/>
              </w:rPr>
              <w:t>0,</w:t>
            </w:r>
            <w:r>
              <w:rPr>
                <w:shd w:val="clear" w:color="auto" w:fill="FFFFFF"/>
                <w:lang w:eastAsia="da-DK"/>
              </w:rPr>
              <w:t>147</w:t>
            </w:r>
          </w:p>
        </w:tc>
        <w:tc>
          <w:tcPr>
            <w:tcW w:w="2341" w:type="dxa"/>
          </w:tcPr>
          <w:p w14:paraId="12557B8B" w14:textId="77777777" w:rsidR="00830052" w:rsidRPr="00754E2E" w:rsidRDefault="00830052" w:rsidP="007C28B9">
            <w:pPr>
              <w:pStyle w:val="AccepteretTekst"/>
              <w:tabs>
                <w:tab w:val="right" w:pos="1769"/>
              </w:tabs>
              <w:jc w:val="center"/>
              <w:rPr>
                <w:shd w:val="clear" w:color="auto" w:fill="FFFFFF"/>
                <w:lang w:eastAsia="da-DK"/>
              </w:rPr>
            </w:pPr>
            <w:r w:rsidRPr="00754E2E">
              <w:rPr>
                <w:shd w:val="clear" w:color="auto" w:fill="FFFFFF"/>
                <w:lang w:eastAsia="da-DK"/>
              </w:rPr>
              <w:t>-</w:t>
            </w:r>
          </w:p>
        </w:tc>
      </w:tr>
      <w:tr w:rsidR="00830052" w:rsidRPr="00754E2E" w14:paraId="1098755E" w14:textId="77777777" w:rsidTr="007C28B9">
        <w:tc>
          <w:tcPr>
            <w:tcW w:w="1021" w:type="dxa"/>
          </w:tcPr>
          <w:p w14:paraId="3781B2AE" w14:textId="77777777" w:rsidR="00830052" w:rsidRPr="00754E2E" w:rsidRDefault="00830052" w:rsidP="007C28B9">
            <w:pPr>
              <w:pStyle w:val="AccepteretTekst"/>
              <w:rPr>
                <w:shd w:val="clear" w:color="auto" w:fill="FFFFFF"/>
                <w:lang w:eastAsia="da-DK"/>
              </w:rPr>
            </w:pPr>
            <w:r w:rsidRPr="00754E2E">
              <w:rPr>
                <w:shd w:val="clear" w:color="auto" w:fill="FFFFFF"/>
                <w:lang w:eastAsia="da-DK"/>
              </w:rPr>
              <w:t>NO</w:t>
            </w:r>
            <w:r w:rsidRPr="008524D9">
              <w:rPr>
                <w:shd w:val="clear" w:color="auto" w:fill="FFFFFF"/>
                <w:vertAlign w:val="subscript"/>
                <w:lang w:eastAsia="da-DK"/>
              </w:rPr>
              <w:t>2</w:t>
            </w:r>
          </w:p>
        </w:tc>
        <w:tc>
          <w:tcPr>
            <w:tcW w:w="1667" w:type="dxa"/>
          </w:tcPr>
          <w:p w14:paraId="05B09029" w14:textId="77777777" w:rsidR="00830052" w:rsidRPr="00754E2E" w:rsidRDefault="00830052" w:rsidP="007C28B9">
            <w:pPr>
              <w:pStyle w:val="AccepteretTekst"/>
              <w:tabs>
                <w:tab w:val="decimal" w:pos="716"/>
              </w:tabs>
              <w:jc w:val="center"/>
              <w:rPr>
                <w:shd w:val="clear" w:color="auto" w:fill="FFFFFF"/>
                <w:lang w:eastAsia="da-DK"/>
              </w:rPr>
            </w:pPr>
          </w:p>
        </w:tc>
        <w:tc>
          <w:tcPr>
            <w:tcW w:w="1667" w:type="dxa"/>
          </w:tcPr>
          <w:p w14:paraId="61972B4A" w14:textId="77777777" w:rsidR="00830052" w:rsidRPr="001966C2" w:rsidRDefault="00830052" w:rsidP="007C28B9">
            <w:pPr>
              <w:pStyle w:val="AccepteretTekst"/>
              <w:tabs>
                <w:tab w:val="decimal" w:pos="716"/>
              </w:tabs>
              <w:jc w:val="center"/>
              <w:rPr>
                <w:shd w:val="clear" w:color="auto" w:fill="FFFFFF"/>
                <w:lang w:eastAsia="da-DK"/>
              </w:rPr>
            </w:pPr>
            <w:r w:rsidRPr="00754E2E">
              <w:rPr>
                <w:shd w:val="clear" w:color="auto" w:fill="FFFFFF"/>
                <w:lang w:eastAsia="da-DK"/>
              </w:rPr>
              <w:t>0,1</w:t>
            </w:r>
            <w:r>
              <w:rPr>
                <w:shd w:val="clear" w:color="auto" w:fill="FFFFFF"/>
                <w:lang w:eastAsia="da-DK"/>
              </w:rPr>
              <w:t>0</w:t>
            </w:r>
          </w:p>
        </w:tc>
        <w:tc>
          <w:tcPr>
            <w:tcW w:w="1667" w:type="dxa"/>
          </w:tcPr>
          <w:p w14:paraId="7F64B123" w14:textId="77777777" w:rsidR="00830052" w:rsidRPr="001966C2" w:rsidRDefault="00830052" w:rsidP="007C28B9">
            <w:pPr>
              <w:pStyle w:val="AccepteretTekst"/>
              <w:jc w:val="center"/>
              <w:rPr>
                <w:shd w:val="clear" w:color="auto" w:fill="FFFFFF"/>
                <w:lang w:eastAsia="da-DK"/>
              </w:rPr>
            </w:pPr>
            <w:r w:rsidRPr="001966C2">
              <w:rPr>
                <w:shd w:val="clear" w:color="auto" w:fill="FFFFFF"/>
                <w:lang w:eastAsia="da-DK"/>
              </w:rPr>
              <w:t>0,</w:t>
            </w:r>
            <w:r>
              <w:rPr>
                <w:shd w:val="clear" w:color="auto" w:fill="FFFFFF"/>
                <w:lang w:eastAsia="da-DK"/>
              </w:rPr>
              <w:t>074</w:t>
            </w:r>
          </w:p>
        </w:tc>
        <w:tc>
          <w:tcPr>
            <w:tcW w:w="2341" w:type="dxa"/>
          </w:tcPr>
          <w:p w14:paraId="54EC8433" w14:textId="77777777" w:rsidR="00830052" w:rsidRPr="00754E2E" w:rsidRDefault="00830052" w:rsidP="007C28B9">
            <w:pPr>
              <w:pStyle w:val="AccepteretTekst"/>
              <w:tabs>
                <w:tab w:val="right" w:pos="1065"/>
                <w:tab w:val="left" w:pos="1769"/>
              </w:tabs>
              <w:jc w:val="center"/>
              <w:rPr>
                <w:shd w:val="clear" w:color="auto" w:fill="FFFFFF"/>
                <w:lang w:eastAsia="da-DK"/>
              </w:rPr>
            </w:pPr>
            <w:r w:rsidRPr="00754E2E">
              <w:rPr>
                <w:shd w:val="clear" w:color="auto" w:fill="FFFFFF"/>
                <w:lang w:eastAsia="da-DK"/>
              </w:rPr>
              <w:t>0,125</w:t>
            </w:r>
          </w:p>
        </w:tc>
      </w:tr>
      <w:tr w:rsidR="00830052" w:rsidRPr="00754E2E" w14:paraId="35B9797A" w14:textId="77777777" w:rsidTr="007C28B9">
        <w:tc>
          <w:tcPr>
            <w:tcW w:w="1021" w:type="dxa"/>
          </w:tcPr>
          <w:p w14:paraId="43DB4CA6" w14:textId="77777777" w:rsidR="00830052" w:rsidRPr="00754E2E" w:rsidRDefault="00830052" w:rsidP="007C28B9">
            <w:pPr>
              <w:pStyle w:val="AccepteretTekst"/>
              <w:rPr>
                <w:shd w:val="clear" w:color="auto" w:fill="FFFFFF"/>
                <w:lang w:eastAsia="da-DK"/>
              </w:rPr>
            </w:pPr>
            <w:r w:rsidRPr="00754E2E">
              <w:rPr>
                <w:shd w:val="clear" w:color="auto" w:fill="FFFFFF"/>
                <w:lang w:eastAsia="da-DK"/>
              </w:rPr>
              <w:t>CO</w:t>
            </w:r>
          </w:p>
        </w:tc>
        <w:tc>
          <w:tcPr>
            <w:tcW w:w="1667" w:type="dxa"/>
          </w:tcPr>
          <w:p w14:paraId="4F184A4E" w14:textId="77777777" w:rsidR="00830052" w:rsidRPr="00754E2E" w:rsidRDefault="00830052" w:rsidP="007C28B9">
            <w:pPr>
              <w:pStyle w:val="AccepteretTekst"/>
              <w:tabs>
                <w:tab w:val="decimal" w:pos="0"/>
              </w:tabs>
              <w:jc w:val="center"/>
              <w:rPr>
                <w:shd w:val="clear" w:color="auto" w:fill="FFFFFF"/>
                <w:lang w:eastAsia="da-DK"/>
              </w:rPr>
            </w:pPr>
            <w:r w:rsidRPr="00754E2E">
              <w:rPr>
                <w:shd w:val="clear" w:color="auto" w:fill="FFFFFF"/>
                <w:lang w:eastAsia="da-DK"/>
              </w:rPr>
              <w:t>125</w:t>
            </w:r>
          </w:p>
        </w:tc>
        <w:tc>
          <w:tcPr>
            <w:tcW w:w="1667" w:type="dxa"/>
          </w:tcPr>
          <w:p w14:paraId="71E76F8B" w14:textId="77777777" w:rsidR="00830052" w:rsidRPr="001966C2" w:rsidRDefault="00830052" w:rsidP="007C28B9">
            <w:pPr>
              <w:pStyle w:val="AccepteretTekst"/>
              <w:tabs>
                <w:tab w:val="decimal" w:pos="716"/>
              </w:tabs>
              <w:jc w:val="center"/>
              <w:rPr>
                <w:shd w:val="clear" w:color="auto" w:fill="FFFFFF"/>
                <w:lang w:eastAsia="da-DK"/>
              </w:rPr>
            </w:pPr>
            <w:r w:rsidRPr="00754E2E">
              <w:rPr>
                <w:shd w:val="clear" w:color="auto" w:fill="FFFFFF"/>
                <w:lang w:eastAsia="da-DK"/>
              </w:rPr>
              <w:t>0,2</w:t>
            </w:r>
            <w:r>
              <w:rPr>
                <w:shd w:val="clear" w:color="auto" w:fill="FFFFFF"/>
                <w:lang w:eastAsia="da-DK"/>
              </w:rPr>
              <w:t>3</w:t>
            </w:r>
          </w:p>
        </w:tc>
        <w:tc>
          <w:tcPr>
            <w:tcW w:w="1667" w:type="dxa"/>
          </w:tcPr>
          <w:p w14:paraId="56AF2633" w14:textId="77777777" w:rsidR="00830052" w:rsidRPr="001966C2" w:rsidRDefault="00830052" w:rsidP="007C28B9">
            <w:pPr>
              <w:pStyle w:val="AccepteretTekst"/>
              <w:jc w:val="center"/>
              <w:rPr>
                <w:shd w:val="clear" w:color="auto" w:fill="FFFFFF"/>
                <w:lang w:eastAsia="da-DK"/>
              </w:rPr>
            </w:pPr>
            <w:r w:rsidRPr="001966C2">
              <w:rPr>
                <w:shd w:val="clear" w:color="auto" w:fill="FFFFFF"/>
                <w:lang w:eastAsia="da-DK"/>
              </w:rPr>
              <w:t>0,</w:t>
            </w:r>
            <w:r>
              <w:rPr>
                <w:shd w:val="clear" w:color="auto" w:fill="FFFFFF"/>
                <w:lang w:eastAsia="da-DK"/>
              </w:rPr>
              <w:t>184</w:t>
            </w:r>
          </w:p>
        </w:tc>
        <w:tc>
          <w:tcPr>
            <w:tcW w:w="2341" w:type="dxa"/>
          </w:tcPr>
          <w:p w14:paraId="1859525D" w14:textId="77777777" w:rsidR="00830052" w:rsidRPr="00754E2E" w:rsidRDefault="00830052" w:rsidP="007C28B9">
            <w:pPr>
              <w:pStyle w:val="AccepteretTekst"/>
              <w:keepNext/>
              <w:tabs>
                <w:tab w:val="right" w:pos="1065"/>
                <w:tab w:val="left" w:pos="1769"/>
              </w:tabs>
              <w:jc w:val="center"/>
              <w:rPr>
                <w:shd w:val="clear" w:color="auto" w:fill="FFFFFF"/>
                <w:lang w:eastAsia="da-DK"/>
              </w:rPr>
            </w:pPr>
            <w:r w:rsidRPr="00754E2E">
              <w:rPr>
                <w:shd w:val="clear" w:color="auto" w:fill="FFFFFF"/>
                <w:lang w:eastAsia="da-DK"/>
              </w:rPr>
              <w:t>1,0</w:t>
            </w:r>
          </w:p>
        </w:tc>
      </w:tr>
    </w:tbl>
    <w:p w14:paraId="2775FFEF" w14:textId="6DABB3D8" w:rsidR="00830052" w:rsidRPr="009F2E59" w:rsidRDefault="00830052" w:rsidP="00830052">
      <w:pPr>
        <w:pStyle w:val="Billedtekst"/>
        <w:rPr>
          <w:shd w:val="clear" w:color="auto" w:fill="FFFFFF"/>
          <w:lang w:eastAsia="da-DK"/>
        </w:rPr>
      </w:pPr>
      <w:r w:rsidRPr="00754E2E">
        <w:t xml:space="preserve">Tabel </w:t>
      </w:r>
      <w:fldSimple w:instr=" SEQ Tabel \* ARABIC ">
        <w:r w:rsidR="007C3E39">
          <w:rPr>
            <w:noProof/>
          </w:rPr>
          <w:t>3</w:t>
        </w:r>
      </w:fldSimple>
      <w:r w:rsidRPr="00754E2E">
        <w:t xml:space="preserve"> OML-beregning for NO</w:t>
      </w:r>
      <w:r w:rsidRPr="009F2E59">
        <w:rPr>
          <w:vertAlign w:val="subscript"/>
        </w:rPr>
        <w:t>2</w:t>
      </w:r>
      <w:r w:rsidRPr="009F2E59">
        <w:t xml:space="preserve"> og CO for kedelanlæg</w:t>
      </w:r>
    </w:p>
    <w:p w14:paraId="74E839A8" w14:textId="77777777" w:rsidR="00830052" w:rsidRPr="00754E2E" w:rsidRDefault="00830052" w:rsidP="00830052">
      <w:pPr>
        <w:pStyle w:val="AccepteretTekst"/>
      </w:pPr>
      <w:r w:rsidRPr="0011060B">
        <w:t xml:space="preserve">Den højeste </w:t>
      </w:r>
      <w:r w:rsidRPr="001966C2">
        <w:t>immissionskoncentration forekommer 8</w:t>
      </w:r>
      <w:r>
        <w:t>3</w:t>
      </w:r>
      <w:r w:rsidRPr="001966C2">
        <w:t xml:space="preserve"> meter øst for virksomheden. OML</w:t>
      </w:r>
      <w:r w:rsidRPr="001966C2">
        <w:softHyphen/>
        <w:t>-bereg</w:t>
      </w:r>
      <w:r w:rsidRPr="001966C2">
        <w:softHyphen/>
      </w:r>
      <w:r w:rsidRPr="001966C2">
        <w:softHyphen/>
        <w:t>ningen viser, at den foreslåede afkasthøjde på 1</w:t>
      </w:r>
      <w:r>
        <w:t>5</w:t>
      </w:r>
      <w:r w:rsidRPr="001966C2">
        <w:t xml:space="preserve"> meter vil sikre at B-værdierne for NO</w:t>
      </w:r>
      <w:r w:rsidRPr="00737697">
        <w:rPr>
          <w:vertAlign w:val="subscript"/>
        </w:rPr>
        <w:t>2</w:t>
      </w:r>
      <w:r w:rsidRPr="00737697">
        <w:t xml:space="preserve"> og CO overholdes</w:t>
      </w:r>
      <w:r>
        <w:t xml:space="preserve"> med god margin</w:t>
      </w:r>
      <w:r w:rsidRPr="00737697">
        <w:t>.</w:t>
      </w:r>
    </w:p>
    <w:p w14:paraId="0BF8C6F7" w14:textId="77777777" w:rsidR="00830052" w:rsidRPr="00754E2E" w:rsidRDefault="00830052" w:rsidP="00830052">
      <w:pPr>
        <w:pStyle w:val="AccepteretTekst"/>
        <w:rPr>
          <w:lang w:eastAsia="da-DK"/>
        </w:rPr>
      </w:pPr>
    </w:p>
    <w:p w14:paraId="61F5989E" w14:textId="77777777" w:rsidR="00830052" w:rsidRPr="00754E2E" w:rsidRDefault="00830052" w:rsidP="00830052">
      <w:pPr>
        <w:pStyle w:val="AccepteretTekst"/>
        <w:rPr>
          <w:lang w:eastAsia="da-DK"/>
        </w:rPr>
      </w:pPr>
      <w:r w:rsidRPr="00754E2E">
        <w:rPr>
          <w:lang w:eastAsia="da-DK"/>
        </w:rPr>
        <w:t>Lugt fra gaskedlen er behandlet i afsnittet om lugt.</w:t>
      </w:r>
    </w:p>
    <w:p w14:paraId="25ECC9A8" w14:textId="77777777" w:rsidR="00830052" w:rsidRPr="00754E2E" w:rsidRDefault="00830052" w:rsidP="00830052">
      <w:pPr>
        <w:rPr>
          <w:rFonts w:cs="Arial"/>
        </w:rPr>
      </w:pPr>
    </w:p>
    <w:p w14:paraId="0800E6DC" w14:textId="77777777" w:rsidR="00830052" w:rsidRPr="00754E2E" w:rsidRDefault="00830052" w:rsidP="00830052">
      <w:pPr>
        <w:pStyle w:val="Overskrift1"/>
        <w:ind w:left="851" w:hanging="851"/>
      </w:pPr>
      <w:bookmarkStart w:id="68" w:name="_Toc523409323"/>
      <w:bookmarkStart w:id="69" w:name="_Toc8137279"/>
      <w:bookmarkStart w:id="70" w:name="_Toc80020116"/>
      <w:r w:rsidRPr="00754E2E">
        <w:t>Støj og vibratione</w:t>
      </w:r>
      <w:bookmarkEnd w:id="68"/>
      <w:r w:rsidRPr="00754E2E">
        <w:t>r</w:t>
      </w:r>
      <w:bookmarkEnd w:id="69"/>
      <w:bookmarkEnd w:id="70"/>
    </w:p>
    <w:p w14:paraId="0D79526D" w14:textId="64234217" w:rsidR="00E85B39" w:rsidRDefault="00830052" w:rsidP="00830052">
      <w:pPr>
        <w:pStyle w:val="AccepteretTekst"/>
      </w:pPr>
      <w:r w:rsidRPr="00754E2E">
        <w:t xml:space="preserve">De nærmeste boligområder er Sallerup som ligger </w:t>
      </w:r>
      <w:r w:rsidR="00530F00">
        <w:t xml:space="preserve">ca. </w:t>
      </w:r>
      <w:r w:rsidRPr="00754E2E">
        <w:t xml:space="preserve">1 km mod syd og Køng som ligger </w:t>
      </w:r>
      <w:r w:rsidR="00530F00">
        <w:t xml:space="preserve">ca. </w:t>
      </w:r>
      <w:r w:rsidRPr="00754E2E">
        <w:t>1,5 km mod nord. Mod øst ligger Lundby og Sværdborg, begge i en af</w:t>
      </w:r>
      <w:r w:rsidRPr="00754E2E">
        <w:softHyphen/>
        <w:t>stand af ca. 2 km. Disse om</w:t>
      </w:r>
      <w:r w:rsidR="00530F00">
        <w:softHyphen/>
      </w:r>
      <w:r w:rsidRPr="00754E2E">
        <w:t>råder anses for at være områdetype 5 jævnfør Miljøstyrelsens støjvej</w:t>
      </w:r>
      <w:r w:rsidRPr="00754E2E">
        <w:softHyphen/>
        <w:t xml:space="preserve">ledning side 21. </w:t>
      </w:r>
    </w:p>
    <w:p w14:paraId="1B244A64" w14:textId="77777777" w:rsidR="00E85B39" w:rsidRDefault="00E85B39" w:rsidP="00830052">
      <w:pPr>
        <w:pStyle w:val="AccepteretTekst"/>
      </w:pPr>
    </w:p>
    <w:p w14:paraId="2F02EACA" w14:textId="1094E9D1" w:rsidR="00830052" w:rsidRPr="00754E2E" w:rsidRDefault="00530F00" w:rsidP="00830052">
      <w:pPr>
        <w:pStyle w:val="AccepteretTekst"/>
      </w:pPr>
      <w:r>
        <w:t>B</w:t>
      </w:r>
      <w:r w:rsidR="00830052" w:rsidRPr="00754E2E">
        <w:t>oliger</w:t>
      </w:r>
      <w:r>
        <w:t>ne</w:t>
      </w:r>
      <w:r w:rsidR="00830052" w:rsidRPr="00754E2E">
        <w:t xml:space="preserve"> </w:t>
      </w:r>
      <w:r>
        <w:t xml:space="preserve">på </w:t>
      </w:r>
      <w:r w:rsidR="00830052" w:rsidRPr="00754E2E">
        <w:t xml:space="preserve">Næstvedvej 365, 390, 400 og 402, som </w:t>
      </w:r>
      <w:r>
        <w:t xml:space="preserve">alle </w:t>
      </w:r>
      <w:r w:rsidR="00830052" w:rsidRPr="00754E2E">
        <w:t xml:space="preserve">ligger </w:t>
      </w:r>
      <w:r w:rsidR="00830052">
        <w:t>ved landevejen</w:t>
      </w:r>
      <w:r w:rsidR="00830052" w:rsidRPr="00754E2E">
        <w:t xml:space="preserve"> vest for </w:t>
      </w:r>
      <w:r w:rsidR="00830052">
        <w:t>biogas</w:t>
      </w:r>
      <w:r w:rsidR="00830052" w:rsidRPr="00754E2E">
        <w:t>an</w:t>
      </w:r>
      <w:r>
        <w:softHyphen/>
      </w:r>
      <w:r w:rsidR="00830052" w:rsidRPr="00754E2E">
        <w:t>læg</w:t>
      </w:r>
      <w:r>
        <w:softHyphen/>
      </w:r>
      <w:r w:rsidR="00830052" w:rsidRPr="00754E2E">
        <w:t>get</w:t>
      </w:r>
      <w:r>
        <w:t>, bliver nærmeste naboer til anlægget</w:t>
      </w:r>
      <w:r w:rsidR="00830052" w:rsidRPr="00754E2E">
        <w:t xml:space="preserve">. </w:t>
      </w:r>
      <w:r w:rsidR="00E716FA">
        <w:t>D</w:t>
      </w:r>
      <w:r w:rsidR="00830052" w:rsidRPr="00754E2E">
        <w:t>isse boliger ligger i det åb</w:t>
      </w:r>
      <w:r w:rsidR="00830052" w:rsidRPr="00754E2E">
        <w:softHyphen/>
        <w:t xml:space="preserve">ne land, </w:t>
      </w:r>
      <w:r w:rsidR="00E716FA">
        <w:t xml:space="preserve">og her </w:t>
      </w:r>
      <w:r w:rsidR="00830052" w:rsidRPr="00754E2E">
        <w:t xml:space="preserve">anvendes </w:t>
      </w:r>
      <w:r w:rsidR="006D5A28">
        <w:t xml:space="preserve">de lidt højere </w:t>
      </w:r>
      <w:r w:rsidR="00830052" w:rsidRPr="00754E2E">
        <w:t>støjgrænser</w:t>
      </w:r>
      <w:r w:rsidR="006D5A28">
        <w:t>, som gælder</w:t>
      </w:r>
      <w:r w:rsidR="00830052" w:rsidRPr="00754E2E">
        <w:t xml:space="preserve"> for områdetype 3.</w:t>
      </w:r>
    </w:p>
    <w:p w14:paraId="1DF6207A" w14:textId="77777777" w:rsidR="00830052" w:rsidRPr="00754E2E" w:rsidRDefault="00830052" w:rsidP="00830052">
      <w:pPr>
        <w:pStyle w:val="AccepteretTekst"/>
      </w:pPr>
    </w:p>
    <w:p w14:paraId="7595DF03" w14:textId="77777777" w:rsidR="00530F00" w:rsidRDefault="00830052" w:rsidP="00830052">
      <w:pPr>
        <w:pStyle w:val="AccepteretTekst"/>
      </w:pPr>
      <w:r w:rsidRPr="00754E2E">
        <w:t xml:space="preserve">De væsentligste stationære støjkilder er fire </w:t>
      </w:r>
      <w:r>
        <w:t xml:space="preserve">kilder ved </w:t>
      </w:r>
      <w:r w:rsidRPr="00737697">
        <w:t>gasopgraderingsanlæg</w:t>
      </w:r>
      <w:r>
        <w:t>get</w:t>
      </w:r>
      <w:r w:rsidRPr="00737697">
        <w:t>, skor</w:t>
      </w:r>
      <w:r w:rsidRPr="00737697">
        <w:softHyphen/>
        <w:t>ste</w:t>
      </w:r>
      <w:r w:rsidRPr="00737697">
        <w:softHyphen/>
      </w:r>
      <w:r>
        <w:t>ne</w:t>
      </w:r>
      <w:r w:rsidRPr="00737697">
        <w:t xml:space="preserve"> ved bio</w:t>
      </w:r>
      <w:r w:rsidR="00530F00">
        <w:softHyphen/>
      </w:r>
      <w:r w:rsidRPr="00737697">
        <w:softHyphen/>
        <w:t xml:space="preserve">filteret og gasopgraderingsanlægget, samt fire </w:t>
      </w:r>
      <w:r>
        <w:t xml:space="preserve">anlæg til </w:t>
      </w:r>
      <w:r w:rsidRPr="00737697">
        <w:t>neddel</w:t>
      </w:r>
      <w:r>
        <w:t>ing</w:t>
      </w:r>
      <w:r w:rsidRPr="00737697">
        <w:t xml:space="preserve"> af industribiomasse. </w:t>
      </w:r>
      <w:r w:rsidRPr="00754E2E">
        <w:t>Proces</w:t>
      </w:r>
      <w:r>
        <w:softHyphen/>
      </w:r>
      <w:r w:rsidRPr="00754E2E">
        <w:t>tan</w:t>
      </w:r>
      <w:r>
        <w:softHyphen/>
      </w:r>
      <w:r w:rsidRPr="00754E2E">
        <w:t>kene afskærmer gasopgra</w:t>
      </w:r>
      <w:r w:rsidRPr="00754E2E">
        <w:softHyphen/>
        <w:t>de</w:t>
      </w:r>
      <w:r w:rsidRPr="00754E2E">
        <w:softHyphen/>
        <w:t>rings</w:t>
      </w:r>
      <w:r w:rsidRPr="00754E2E">
        <w:softHyphen/>
        <w:t>anlægget i for</w:t>
      </w:r>
      <w:r w:rsidRPr="00754E2E">
        <w:softHyphen/>
        <w:t xml:space="preserve">hold til de nærmeste naboer.  </w:t>
      </w:r>
      <w:r w:rsidR="00530F00" w:rsidRPr="00737697">
        <w:t>Deru</w:t>
      </w:r>
      <w:r w:rsidR="00530F00" w:rsidRPr="00737697">
        <w:softHyphen/>
      </w:r>
      <w:r w:rsidR="00530F00" w:rsidRPr="002334B2">
        <w:t>d</w:t>
      </w:r>
      <w:r w:rsidR="00530F00">
        <w:softHyphen/>
      </w:r>
      <w:r w:rsidR="00530F00" w:rsidRPr="002334B2">
        <w:t xml:space="preserve">over kan den kombinerede virkning af de </w:t>
      </w:r>
      <w:r w:rsidR="00530F00" w:rsidRPr="00754E2E">
        <w:t xml:space="preserve">fire omrørere på procestankene have en vis betydning. </w:t>
      </w:r>
    </w:p>
    <w:p w14:paraId="4592E17B" w14:textId="77777777" w:rsidR="00530F00" w:rsidRDefault="00530F00" w:rsidP="00830052">
      <w:pPr>
        <w:pStyle w:val="AccepteretTekst"/>
      </w:pPr>
    </w:p>
    <w:p w14:paraId="43C29003" w14:textId="11996A62" w:rsidR="006D5A28" w:rsidRDefault="00830052" w:rsidP="00830052">
      <w:pPr>
        <w:pStyle w:val="AccepteretTekst"/>
      </w:pPr>
      <w:r w:rsidRPr="00754E2E">
        <w:t>De statio</w:t>
      </w:r>
      <w:r w:rsidR="006D5A28">
        <w:softHyphen/>
      </w:r>
      <w:r w:rsidRPr="00754E2E">
        <w:t xml:space="preserve">nære kilder forventes at være i </w:t>
      </w:r>
      <w:r w:rsidR="006D5A28">
        <w:t xml:space="preserve">100 % drift </w:t>
      </w:r>
      <w:r w:rsidRPr="00754E2E">
        <w:t>døgn</w:t>
      </w:r>
      <w:r w:rsidR="006D5A28">
        <w:t>et rundt</w:t>
      </w:r>
      <w:r w:rsidRPr="00754E2E">
        <w:t xml:space="preserve">. </w:t>
      </w:r>
    </w:p>
    <w:p w14:paraId="6E3BCD8C" w14:textId="77777777" w:rsidR="006D5A28" w:rsidRDefault="006D5A28" w:rsidP="00830052">
      <w:pPr>
        <w:pStyle w:val="AccepteretTekst"/>
      </w:pPr>
    </w:p>
    <w:p w14:paraId="22F047B0" w14:textId="5801450B" w:rsidR="00830052" w:rsidRPr="00754E2E" w:rsidRDefault="00830052" w:rsidP="00830052">
      <w:pPr>
        <w:pStyle w:val="AccepteretTekst"/>
      </w:pPr>
      <w:r w:rsidRPr="00754E2E">
        <w:t xml:space="preserve">Gummigeden og de fire neddelere påtænkes anvendt </w:t>
      </w:r>
      <w:r w:rsidR="00E716FA">
        <w:t xml:space="preserve">i </w:t>
      </w:r>
      <w:r w:rsidRPr="00754E2E">
        <w:t>dag</w:t>
      </w:r>
      <w:r w:rsidR="00E716FA">
        <w:t>-</w:t>
      </w:r>
      <w:r w:rsidRPr="00754E2E">
        <w:t xml:space="preserve"> og aften</w:t>
      </w:r>
      <w:r w:rsidR="00E716FA">
        <w:t>timerne</w:t>
      </w:r>
      <w:r w:rsidRPr="00754E2E">
        <w:t xml:space="preserve">. </w:t>
      </w:r>
      <w:r w:rsidR="00E716FA">
        <w:t>Den effektive driftstid for d</w:t>
      </w:r>
      <w:r w:rsidRPr="00754E2E">
        <w:t xml:space="preserve">isse anlæg </w:t>
      </w:r>
      <w:r w:rsidR="00E716FA">
        <w:t>er sat til 50 %</w:t>
      </w:r>
      <w:r w:rsidRPr="00754E2E">
        <w:t xml:space="preserve">.  </w:t>
      </w:r>
    </w:p>
    <w:p w14:paraId="76FAF38A" w14:textId="77777777" w:rsidR="00830052" w:rsidRPr="00754E2E" w:rsidRDefault="00830052" w:rsidP="00830052">
      <w:pPr>
        <w:pStyle w:val="AccepteretTekst"/>
      </w:pPr>
    </w:p>
    <w:p w14:paraId="145DF5B6" w14:textId="1CC1EC04" w:rsidR="00830052" w:rsidRDefault="00830052" w:rsidP="00830052">
      <w:pPr>
        <w:pStyle w:val="AccepteretTekst"/>
      </w:pPr>
      <w:r w:rsidRPr="00754E2E">
        <w:t xml:space="preserve">Oktober vil </w:t>
      </w:r>
      <w:r w:rsidR="003055C3">
        <w:t>bliv</w:t>
      </w:r>
      <w:r w:rsidRPr="00754E2E">
        <w:t xml:space="preserve">e den travleste måned, hvor der forventes 79 </w:t>
      </w:r>
      <w:r w:rsidR="006D5A28">
        <w:t>lastbil</w:t>
      </w:r>
      <w:r w:rsidRPr="00754E2E">
        <w:t>transporter (til- og fra</w:t>
      </w:r>
      <w:r w:rsidR="006D5A28">
        <w:softHyphen/>
      </w:r>
      <w:r w:rsidRPr="00754E2E">
        <w:t>kørsel) per dag</w:t>
      </w:r>
      <w:r w:rsidR="006D5A28">
        <w:t xml:space="preserve"> i </w:t>
      </w:r>
      <w:r w:rsidR="006D5A28" w:rsidRPr="00754E2E">
        <w:t>gennemsnit</w:t>
      </w:r>
      <w:r w:rsidRPr="00754E2E">
        <w:t>.  Der vil være færre</w:t>
      </w:r>
      <w:r w:rsidR="00E716FA">
        <w:t>st</w:t>
      </w:r>
      <w:r w:rsidRPr="00754E2E">
        <w:t xml:space="preserve"> transporter i sommer</w:t>
      </w:r>
      <w:r w:rsidR="00E716FA">
        <w:t>månederne</w:t>
      </w:r>
      <w:r w:rsidRPr="00754E2E">
        <w:t>.</w:t>
      </w:r>
    </w:p>
    <w:p w14:paraId="487BD5D4" w14:textId="4FFAC163" w:rsidR="00E85B39" w:rsidRDefault="00E85B39" w:rsidP="00830052">
      <w:pPr>
        <w:pStyle w:val="AccepteretTekst"/>
      </w:pPr>
    </w:p>
    <w:p w14:paraId="43DE165B" w14:textId="4E6508DF" w:rsidR="003055C3" w:rsidRDefault="003055C3" w:rsidP="00986E18">
      <w:pPr>
        <w:pStyle w:val="AccepteretTekst"/>
      </w:pPr>
      <w:r>
        <w:t xml:space="preserve">I støjberegningen </w:t>
      </w:r>
      <w:r w:rsidR="00E85B39" w:rsidRPr="002334B2">
        <w:t>regnes for</w:t>
      </w:r>
      <w:r w:rsidR="007F46BB">
        <w:t xml:space="preserve"> </w:t>
      </w:r>
      <w:r w:rsidR="00E85B39" w:rsidRPr="002334B2">
        <w:t>”Worst case”-situation</w:t>
      </w:r>
      <w:r w:rsidR="007F46BB">
        <w:t>er</w:t>
      </w:r>
      <w:r w:rsidR="00E85B39" w:rsidRPr="002334B2">
        <w:t xml:space="preserve">, </w:t>
      </w:r>
      <w:r w:rsidR="00986E18">
        <w:t>med</w:t>
      </w:r>
      <w:r w:rsidR="00E85B39">
        <w:t xml:space="preserve"> 20 lastbil</w:t>
      </w:r>
      <w:r w:rsidR="006D5A28">
        <w:t>transporter</w:t>
      </w:r>
      <w:r w:rsidR="00E85B39">
        <w:t xml:space="preserve"> pr. time i dag</w:t>
      </w:r>
      <w:r w:rsidR="00986E18">
        <w:softHyphen/>
      </w:r>
      <w:r w:rsidR="00E85B39">
        <w:t>ti</w:t>
      </w:r>
      <w:r w:rsidR="007F46BB">
        <w:softHyphen/>
      </w:r>
      <w:r w:rsidR="00E85B39">
        <w:t>mer</w:t>
      </w:r>
      <w:r w:rsidR="007F46BB">
        <w:softHyphen/>
      </w:r>
      <w:r w:rsidR="00E85B39">
        <w:t>ne</w:t>
      </w:r>
      <w:r w:rsidR="006D5A28">
        <w:t>, 11 pr. time om aftenen</w:t>
      </w:r>
      <w:r w:rsidR="00E85B39">
        <w:t xml:space="preserve"> og </w:t>
      </w:r>
      <w:r w:rsidR="006D5A28">
        <w:t xml:space="preserve">5 i løbet af en halv time om natten. </w:t>
      </w:r>
      <w:r w:rsidR="007F46BB">
        <w:t>T</w:t>
      </w:r>
      <w:r w:rsidR="00986E18" w:rsidRPr="00754E2E">
        <w:t>ilkørs</w:t>
      </w:r>
      <w:r w:rsidR="007F46BB">
        <w:t>len</w:t>
      </w:r>
      <w:r w:rsidR="00986E18" w:rsidRPr="00754E2E">
        <w:t xml:space="preserve"> af </w:t>
      </w:r>
      <w:r w:rsidR="00986E18">
        <w:t>roe</w:t>
      </w:r>
      <w:r w:rsidR="007F46BB">
        <w:softHyphen/>
      </w:r>
      <w:r w:rsidR="00986E18">
        <w:t xml:space="preserve">pulp </w:t>
      </w:r>
      <w:r w:rsidR="007F46BB">
        <w:t>i v</w:t>
      </w:r>
      <w:r w:rsidR="007F46BB" w:rsidRPr="00754E2E">
        <w:t>intersæ</w:t>
      </w:r>
      <w:r w:rsidR="007F46BB">
        <w:softHyphen/>
      </w:r>
      <w:r w:rsidR="007F46BB" w:rsidRPr="00754E2E">
        <w:t>so</w:t>
      </w:r>
      <w:r w:rsidR="007F46BB">
        <w:softHyphen/>
      </w:r>
      <w:r w:rsidR="007F46BB" w:rsidRPr="00754E2E">
        <w:t xml:space="preserve">nen </w:t>
      </w:r>
      <w:r w:rsidR="00986E18" w:rsidRPr="00754E2E">
        <w:t>styres af andre hensyn end hensynet til biogasan</w:t>
      </w:r>
      <w:r w:rsidR="00986E18" w:rsidRPr="00754E2E">
        <w:softHyphen/>
        <w:t>læg</w:t>
      </w:r>
      <w:r w:rsidR="00986E18" w:rsidRPr="00754E2E">
        <w:softHyphen/>
        <w:t xml:space="preserve">gets egen drift. Kørslerne </w:t>
      </w:r>
      <w:r>
        <w:t xml:space="preserve">forventes at starte </w:t>
      </w:r>
      <w:r w:rsidR="00986E18" w:rsidRPr="00754E2E">
        <w:t>tidligt og slutte sent</w:t>
      </w:r>
      <w:r>
        <w:t xml:space="preserve">. Der vil dog </w:t>
      </w:r>
      <w:r w:rsidR="00986E18" w:rsidRPr="00754E2E">
        <w:t>være en pause midt på nat</w:t>
      </w:r>
      <w:r w:rsidR="00986E18" w:rsidRPr="00754E2E">
        <w:softHyphen/>
        <w:t xml:space="preserve">ten. </w:t>
      </w:r>
    </w:p>
    <w:p w14:paraId="098EF55B" w14:textId="1F88552F" w:rsidR="003055C3" w:rsidRDefault="003055C3" w:rsidP="00986E18">
      <w:pPr>
        <w:pStyle w:val="AccepteretTekst"/>
      </w:pPr>
    </w:p>
    <w:p w14:paraId="4E20A362" w14:textId="77777777" w:rsidR="003055C3" w:rsidRPr="007422DE" w:rsidRDefault="003055C3" w:rsidP="003055C3">
      <w:pPr>
        <w:pStyle w:val="AccepteretTekst"/>
      </w:pPr>
      <w:bookmarkStart w:id="71" w:name="_Hlk73700288"/>
      <w:r>
        <w:t>En del af transporterne er med g</w:t>
      </w:r>
      <w:r w:rsidRPr="007422DE">
        <w:t>ylle</w:t>
      </w:r>
      <w:r>
        <w:t>, som virksomheden selv henter og bringer. Disse transporter</w:t>
      </w:r>
      <w:r w:rsidRPr="007422DE">
        <w:t xml:space="preserve"> vil fore</w:t>
      </w:r>
      <w:r>
        <w:softHyphen/>
      </w:r>
      <w:r w:rsidRPr="007422DE">
        <w:t>kom</w:t>
      </w:r>
      <w:r>
        <w:softHyphen/>
      </w:r>
      <w:r w:rsidRPr="007422DE">
        <w:t xml:space="preserve">me i </w:t>
      </w:r>
      <w:r>
        <w:t>perioden 06.00 – 20.00</w:t>
      </w:r>
      <w:r w:rsidRPr="007422DE">
        <w:t xml:space="preserve">. </w:t>
      </w:r>
    </w:p>
    <w:bookmarkEnd w:id="71"/>
    <w:p w14:paraId="4C38A04C" w14:textId="77777777" w:rsidR="003055C3" w:rsidRDefault="003055C3" w:rsidP="00986E18">
      <w:pPr>
        <w:pStyle w:val="AccepteretTekst"/>
      </w:pPr>
    </w:p>
    <w:p w14:paraId="2B570779" w14:textId="124A3AA0" w:rsidR="00986E18" w:rsidRPr="00754E2E" w:rsidRDefault="003055C3" w:rsidP="00986E18">
      <w:pPr>
        <w:pStyle w:val="AccepteretTekst"/>
      </w:pPr>
      <w:r>
        <w:t>K</w:t>
      </w:r>
      <w:r w:rsidR="00986E18">
        <w:t>ørsel svarende til ”Worst-case”-situationen</w:t>
      </w:r>
      <w:r>
        <w:t xml:space="preserve"> kan forekomme aften/</w:t>
      </w:r>
      <w:r>
        <w:softHyphen/>
        <w:t>nat i højsæsonen</w:t>
      </w:r>
      <w:r w:rsidR="00C3305C">
        <w:t xml:space="preserve">, men </w:t>
      </w:r>
      <w:r>
        <w:t xml:space="preserve">normalt </w:t>
      </w:r>
      <w:r w:rsidR="00C3305C">
        <w:t>vil der være væsentligt færre</w:t>
      </w:r>
      <w:r>
        <w:t xml:space="preserve"> kørsler</w:t>
      </w:r>
      <w:r w:rsidR="00C3305C">
        <w:t>.</w:t>
      </w:r>
    </w:p>
    <w:p w14:paraId="28E927C7" w14:textId="44C66A40" w:rsidR="00E85B39" w:rsidRDefault="00E85B39" w:rsidP="00E85B39">
      <w:pPr>
        <w:pStyle w:val="AccepteretTekst"/>
      </w:pPr>
    </w:p>
    <w:p w14:paraId="1472C099" w14:textId="54ADB2AE" w:rsidR="00AA4D78" w:rsidRDefault="00E85B39" w:rsidP="00E85B39">
      <w:pPr>
        <w:pStyle w:val="AccepteretTekst"/>
      </w:pPr>
      <w:r w:rsidRPr="00754E2E">
        <w:t xml:space="preserve">Til- og frakørsel i det </w:t>
      </w:r>
      <w:r>
        <w:t xml:space="preserve">beregnede </w:t>
      </w:r>
      <w:r w:rsidRPr="00754E2E">
        <w:t>omfang vil sandsynligvis ikke medføre væsentlige støjgener i dag</w:t>
      </w:r>
      <w:r w:rsidRPr="00754E2E">
        <w:softHyphen/>
        <w:t>timerne</w:t>
      </w:r>
      <w:r w:rsidR="00CD09D0">
        <w:t>. O</w:t>
      </w:r>
      <w:r w:rsidRPr="00754E2E">
        <w:t>m aftenen vil til- og frakørsel</w:t>
      </w:r>
      <w:r w:rsidR="00AA4D78">
        <w:t xml:space="preserve"> til planlageret</w:t>
      </w:r>
      <w:r w:rsidR="003055C3">
        <w:t>, samt</w:t>
      </w:r>
      <w:r w:rsidR="00AA4D78">
        <w:t xml:space="preserve"> arbejdet med gummigeden</w:t>
      </w:r>
      <w:r w:rsidRPr="00754E2E">
        <w:t xml:space="preserve"> være </w:t>
      </w:r>
      <w:r w:rsidR="003055C3">
        <w:t xml:space="preserve">de mest betydende </w:t>
      </w:r>
      <w:r w:rsidRPr="00754E2E">
        <w:t>støjkilder</w:t>
      </w:r>
      <w:r w:rsidR="003055C3">
        <w:t xml:space="preserve"> i de fleste referencepunkter</w:t>
      </w:r>
      <w:r w:rsidRPr="00754E2E">
        <w:t xml:space="preserve">. </w:t>
      </w:r>
    </w:p>
    <w:p w14:paraId="19FBB1EC" w14:textId="77777777" w:rsidR="00E85B39" w:rsidRPr="00754E2E" w:rsidRDefault="00E85B39" w:rsidP="00E85B39">
      <w:pPr>
        <w:pStyle w:val="AccepteretTekst"/>
      </w:pPr>
    </w:p>
    <w:p w14:paraId="67E578BC" w14:textId="77777777" w:rsidR="00E85B39" w:rsidRPr="00754E2E" w:rsidRDefault="00E85B39" w:rsidP="00E85B39">
      <w:pPr>
        <w:pStyle w:val="AccepteretTekst"/>
      </w:pPr>
      <w:r w:rsidRPr="00754E2E">
        <w:t>Vordingborg kommune vurderer, at lastbilkørsel på virksomhedens ejendom kan foregå i et omfang svarende til den beskrevne ”Worst Case”-situation uden at overskride støjgrænserne for A-vægtet støj.</w:t>
      </w:r>
    </w:p>
    <w:p w14:paraId="6955A181" w14:textId="77777777" w:rsidR="00E85B39" w:rsidRPr="00754E2E" w:rsidRDefault="00E85B39" w:rsidP="00E85B39">
      <w:pPr>
        <w:pStyle w:val="AccepteretTekst"/>
      </w:pPr>
    </w:p>
    <w:p w14:paraId="1521D092" w14:textId="77777777" w:rsidR="00E85B39" w:rsidRPr="00754E2E" w:rsidRDefault="00E85B39" w:rsidP="00E85B39">
      <w:pPr>
        <w:pStyle w:val="AccepteretTekst"/>
      </w:pPr>
      <w:r w:rsidRPr="00754E2E">
        <w:lastRenderedPageBreak/>
        <w:t xml:space="preserve">Hvis hverdagsaktiviteterne </w:t>
      </w:r>
      <w:r>
        <w:t xml:space="preserve">beregnet som ”Worst Case” - situationen </w:t>
      </w:r>
      <w:r w:rsidRPr="00754E2E">
        <w:t>fortsætter gennem weeken</w:t>
      </w:r>
      <w:r>
        <w:softHyphen/>
      </w:r>
      <w:r w:rsidRPr="00754E2E">
        <w:t xml:space="preserve">den, vil støjniveauet ligge lige </w:t>
      </w:r>
      <w:r>
        <w:t>under</w:t>
      </w:r>
      <w:r w:rsidRPr="007422DE">
        <w:t xml:space="preserve"> grænse</w:t>
      </w:r>
      <w:r w:rsidRPr="007422DE">
        <w:softHyphen/>
        <w:t>vær</w:t>
      </w:r>
      <w:r w:rsidRPr="007422DE">
        <w:softHyphen/>
        <w:t>dien ved to af beregningspunkterne.</w:t>
      </w:r>
    </w:p>
    <w:p w14:paraId="15A9287F" w14:textId="77777777" w:rsidR="00830052" w:rsidRPr="00754E2E" w:rsidRDefault="00830052" w:rsidP="00830052">
      <w:pPr>
        <w:pStyle w:val="AccepteretTekst"/>
      </w:pPr>
      <w:r w:rsidRPr="00754E2E">
        <w:t>BAT 18 nævner en række muligheder for støjdæmpning. Virksomheden vil gennemføre følgende støjreducerende tiltag, hvorved støjgrænserne forventes overholdt:</w:t>
      </w:r>
    </w:p>
    <w:p w14:paraId="15836017" w14:textId="77777777" w:rsidR="00830052" w:rsidRPr="00754E2E" w:rsidRDefault="00830052" w:rsidP="00830052">
      <w:pPr>
        <w:pStyle w:val="AccepteretTekst"/>
      </w:pPr>
    </w:p>
    <w:p w14:paraId="6C09FE90" w14:textId="77777777" w:rsidR="00830052" w:rsidRPr="00754E2E" w:rsidRDefault="00830052" w:rsidP="00830052">
      <w:pPr>
        <w:pStyle w:val="AccepteretTekst"/>
        <w:numPr>
          <w:ilvl w:val="0"/>
          <w:numId w:val="13"/>
        </w:numPr>
        <w:spacing w:line="360" w:lineRule="auto"/>
      </w:pPr>
      <w:r w:rsidRPr="00754E2E">
        <w:t xml:space="preserve">En række af de støjende stationære støjkilder (opgraderingsteknologi, tryksætning af gas, pumper, vekslere mv.) placeres indendørs eller nede i tankene. </w:t>
      </w:r>
    </w:p>
    <w:p w14:paraId="5677BA98" w14:textId="77777777" w:rsidR="00830052" w:rsidRPr="00754E2E" w:rsidRDefault="00830052" w:rsidP="00830052">
      <w:pPr>
        <w:pStyle w:val="AccepteretTekst"/>
        <w:numPr>
          <w:ilvl w:val="0"/>
          <w:numId w:val="13"/>
        </w:numPr>
        <w:spacing w:line="360" w:lineRule="auto"/>
      </w:pPr>
      <w:r w:rsidRPr="00754E2E">
        <w:t>Af- og pålæsning af en del af biomassen foregår i haller med lukkede porte.</w:t>
      </w:r>
    </w:p>
    <w:p w14:paraId="4A3E42CB" w14:textId="77777777" w:rsidR="00830052" w:rsidRDefault="00830052" w:rsidP="00830052">
      <w:pPr>
        <w:pStyle w:val="AccepteretTekst"/>
        <w:numPr>
          <w:ilvl w:val="0"/>
          <w:numId w:val="13"/>
        </w:numPr>
        <w:spacing w:line="360" w:lineRule="auto"/>
      </w:pPr>
      <w:r w:rsidRPr="00754E2E">
        <w:t xml:space="preserve">Der etableres </w:t>
      </w:r>
      <w:r>
        <w:t xml:space="preserve">2 – 3 meter høje </w:t>
      </w:r>
      <w:r w:rsidRPr="00754E2E">
        <w:t xml:space="preserve">støjvolde syd for tilkørselsvejen og 3 meter </w:t>
      </w:r>
      <w:r>
        <w:t xml:space="preserve">høje støjvolde </w:t>
      </w:r>
      <w:r w:rsidRPr="00754E2E">
        <w:t xml:space="preserve">nord for vejen, </w:t>
      </w:r>
      <w:r>
        <w:t xml:space="preserve">for at dæmpe </w:t>
      </w:r>
      <w:r w:rsidRPr="00754E2E">
        <w:t>støj</w:t>
      </w:r>
      <w:r>
        <w:t>en</w:t>
      </w:r>
      <w:r w:rsidRPr="00754E2E">
        <w:t xml:space="preserve"> fra </w:t>
      </w:r>
      <w:r>
        <w:t xml:space="preserve">lastbiler på vejen. Tilsvarende fungerer </w:t>
      </w:r>
      <w:r w:rsidRPr="00754E2E">
        <w:t xml:space="preserve">planlagerets </w:t>
      </w:r>
      <w:r>
        <w:t xml:space="preserve">4 meter høje </w:t>
      </w:r>
      <w:r w:rsidRPr="00754E2E">
        <w:t xml:space="preserve">mure </w:t>
      </w:r>
      <w:r>
        <w:t xml:space="preserve">som støjskærm for </w:t>
      </w:r>
      <w:r w:rsidRPr="00754E2E">
        <w:t>aflæsning og håndtering af biomasse i planla</w:t>
      </w:r>
      <w:r>
        <w:softHyphen/>
      </w:r>
      <w:r w:rsidRPr="00754E2E">
        <w:t>ge</w:t>
      </w:r>
      <w:r>
        <w:softHyphen/>
      </w:r>
      <w:r w:rsidRPr="00754E2E">
        <w:t xml:space="preserve">ret. </w:t>
      </w:r>
    </w:p>
    <w:p w14:paraId="51953CF6" w14:textId="77777777" w:rsidR="00830052" w:rsidRDefault="00830052" w:rsidP="00830052">
      <w:pPr>
        <w:pStyle w:val="AccepteretTekst"/>
        <w:spacing w:line="360" w:lineRule="auto"/>
      </w:pPr>
    </w:p>
    <w:p w14:paraId="655093B0" w14:textId="520F7F39" w:rsidR="00830052" w:rsidRPr="00754E2E" w:rsidRDefault="00830052" w:rsidP="00830052">
      <w:pPr>
        <w:pStyle w:val="AccepteretTekst"/>
        <w:spacing w:line="360" w:lineRule="auto"/>
      </w:pPr>
      <w:r>
        <w:t>Støjen fra virksomheden er dokumenteret med en ”Miljømåling – Ekstern Støj”</w:t>
      </w:r>
      <w:r w:rsidR="00C276FF">
        <w:t xml:space="preserve"> (Se bilag 1)</w:t>
      </w:r>
      <w:r>
        <w:t>. I støj</w:t>
      </w:r>
      <w:r w:rsidR="00C276FF">
        <w:softHyphen/>
      </w:r>
      <w:r>
        <w:t>be</w:t>
      </w:r>
      <w:r w:rsidR="00C276FF">
        <w:softHyphen/>
      </w:r>
      <w:r>
        <w:t>regningen er medtaget de</w:t>
      </w:r>
      <w:r w:rsidR="002343A9">
        <w:t>,</w:t>
      </w:r>
      <w:r>
        <w:t xml:space="preserve"> fra Energinets side</w:t>
      </w:r>
      <w:r w:rsidR="002343A9">
        <w:t>,</w:t>
      </w:r>
      <w:r>
        <w:t xml:space="preserve"> krævede ”huller” i støjvolden</w:t>
      </w:r>
      <w:r w:rsidR="00C276FF">
        <w:t>e</w:t>
      </w:r>
      <w:r>
        <w:t xml:space="preserve"> nord og syd for adgangs</w:t>
      </w:r>
      <w:r>
        <w:softHyphen/>
        <w:t>ve</w:t>
      </w:r>
      <w:r>
        <w:softHyphen/>
        <w:t xml:space="preserve">jen. </w:t>
      </w:r>
    </w:p>
    <w:p w14:paraId="5F3EBD79" w14:textId="77777777" w:rsidR="00830052" w:rsidRPr="00754E2E" w:rsidRDefault="00830052" w:rsidP="00830052"/>
    <w:p w14:paraId="04F7B270" w14:textId="77777777" w:rsidR="00830052" w:rsidRDefault="00830052" w:rsidP="00830052">
      <w:pPr>
        <w:pStyle w:val="AccepteretTekst"/>
      </w:pPr>
      <w:r>
        <w:t>S</w:t>
      </w:r>
      <w:r w:rsidRPr="00754E2E">
        <w:t xml:space="preserve">tøjniveauerne ved de nærmeste boliger </w:t>
      </w:r>
      <w:r>
        <w:t xml:space="preserve">vil </w:t>
      </w:r>
      <w:r w:rsidRPr="00754E2E">
        <w:t xml:space="preserve">være som vist i </w:t>
      </w:r>
      <w:r>
        <w:t>følgende</w:t>
      </w:r>
      <w:r w:rsidRPr="00754E2E">
        <w:t xml:space="preserve"> skema. </w:t>
      </w:r>
    </w:p>
    <w:p w14:paraId="2D85203F" w14:textId="77777777" w:rsidR="00830052" w:rsidRPr="00754E2E" w:rsidRDefault="00830052" w:rsidP="00830052">
      <w:pPr>
        <w:pStyle w:val="AccepteretTeks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956"/>
        <w:gridCol w:w="1956"/>
        <w:gridCol w:w="1956"/>
      </w:tblGrid>
      <w:tr w:rsidR="00830052" w:rsidRPr="00754E2E" w14:paraId="0CA47C48" w14:textId="77777777" w:rsidTr="007C28B9">
        <w:trPr>
          <w:jc w:val="center"/>
        </w:trPr>
        <w:tc>
          <w:tcPr>
            <w:tcW w:w="1955" w:type="dxa"/>
          </w:tcPr>
          <w:p w14:paraId="6732D525" w14:textId="77777777" w:rsidR="00830052" w:rsidRPr="00754E2E" w:rsidRDefault="00830052" w:rsidP="007C28B9"/>
        </w:tc>
        <w:tc>
          <w:tcPr>
            <w:tcW w:w="1956" w:type="dxa"/>
          </w:tcPr>
          <w:p w14:paraId="2427D87D" w14:textId="77777777" w:rsidR="00830052" w:rsidRPr="00754E2E" w:rsidRDefault="00830052" w:rsidP="007C28B9">
            <w:pPr>
              <w:jc w:val="center"/>
            </w:pPr>
            <w:r w:rsidRPr="00754E2E">
              <w:t>Dag</w:t>
            </w:r>
          </w:p>
        </w:tc>
        <w:tc>
          <w:tcPr>
            <w:tcW w:w="1956" w:type="dxa"/>
          </w:tcPr>
          <w:p w14:paraId="27A90A67" w14:textId="77777777" w:rsidR="00830052" w:rsidRPr="00754E2E" w:rsidRDefault="00830052" w:rsidP="007C28B9">
            <w:pPr>
              <w:jc w:val="center"/>
            </w:pPr>
            <w:r w:rsidRPr="00754E2E">
              <w:t>Aften</w:t>
            </w:r>
          </w:p>
        </w:tc>
        <w:tc>
          <w:tcPr>
            <w:tcW w:w="1956" w:type="dxa"/>
          </w:tcPr>
          <w:p w14:paraId="1B00E6D7" w14:textId="77777777" w:rsidR="00830052" w:rsidRPr="00754E2E" w:rsidRDefault="00830052" w:rsidP="007C28B9">
            <w:pPr>
              <w:jc w:val="center"/>
            </w:pPr>
            <w:r w:rsidRPr="00754E2E">
              <w:t>Nat</w:t>
            </w:r>
          </w:p>
        </w:tc>
      </w:tr>
      <w:tr w:rsidR="00830052" w:rsidRPr="00754E2E" w14:paraId="01915895" w14:textId="77777777" w:rsidTr="007C28B9">
        <w:trPr>
          <w:trHeight w:val="567"/>
          <w:jc w:val="center"/>
        </w:trPr>
        <w:tc>
          <w:tcPr>
            <w:tcW w:w="1955" w:type="dxa"/>
            <w:shd w:val="clear" w:color="auto" w:fill="D9D9D9" w:themeFill="background1" w:themeFillShade="D9"/>
            <w:vAlign w:val="center"/>
          </w:tcPr>
          <w:p w14:paraId="1D409626" w14:textId="77777777" w:rsidR="00830052" w:rsidRPr="00754E2E" w:rsidRDefault="00830052" w:rsidP="007C28B9">
            <w:r w:rsidRPr="00754E2E">
              <w:t>Støjgrænse</w:t>
            </w:r>
          </w:p>
        </w:tc>
        <w:tc>
          <w:tcPr>
            <w:tcW w:w="1956" w:type="dxa"/>
            <w:shd w:val="clear" w:color="auto" w:fill="D9D9D9" w:themeFill="background1" w:themeFillShade="D9"/>
            <w:vAlign w:val="center"/>
          </w:tcPr>
          <w:p w14:paraId="51CCE7ED" w14:textId="77777777" w:rsidR="00830052" w:rsidRPr="00754E2E" w:rsidRDefault="00830052" w:rsidP="007C28B9">
            <w:pPr>
              <w:jc w:val="center"/>
            </w:pPr>
            <w:r w:rsidRPr="00754E2E">
              <w:t>55</w:t>
            </w:r>
          </w:p>
        </w:tc>
        <w:tc>
          <w:tcPr>
            <w:tcW w:w="1956" w:type="dxa"/>
            <w:shd w:val="clear" w:color="auto" w:fill="D9D9D9" w:themeFill="background1" w:themeFillShade="D9"/>
            <w:vAlign w:val="center"/>
          </w:tcPr>
          <w:p w14:paraId="3CEA4ACF" w14:textId="77777777" w:rsidR="00830052" w:rsidRPr="00754E2E" w:rsidRDefault="00830052" w:rsidP="007C28B9">
            <w:pPr>
              <w:jc w:val="center"/>
            </w:pPr>
            <w:r w:rsidRPr="00754E2E">
              <w:t>45</w:t>
            </w:r>
          </w:p>
        </w:tc>
        <w:tc>
          <w:tcPr>
            <w:tcW w:w="1956" w:type="dxa"/>
            <w:shd w:val="clear" w:color="auto" w:fill="D9D9D9" w:themeFill="background1" w:themeFillShade="D9"/>
            <w:vAlign w:val="center"/>
          </w:tcPr>
          <w:p w14:paraId="0344CDA1" w14:textId="77777777" w:rsidR="00830052" w:rsidRPr="00754E2E" w:rsidRDefault="00830052" w:rsidP="007C28B9">
            <w:pPr>
              <w:jc w:val="center"/>
            </w:pPr>
            <w:r w:rsidRPr="00754E2E">
              <w:t>40</w:t>
            </w:r>
          </w:p>
        </w:tc>
      </w:tr>
      <w:tr w:rsidR="00830052" w:rsidRPr="00754E2E" w14:paraId="71BF0847" w14:textId="77777777" w:rsidTr="007C28B9">
        <w:trPr>
          <w:trHeight w:val="567"/>
          <w:jc w:val="center"/>
        </w:trPr>
        <w:tc>
          <w:tcPr>
            <w:tcW w:w="1955" w:type="dxa"/>
            <w:shd w:val="clear" w:color="auto" w:fill="D9D9D9" w:themeFill="background1" w:themeFillShade="D9"/>
            <w:vAlign w:val="center"/>
          </w:tcPr>
          <w:p w14:paraId="3FFFFD5C" w14:textId="77777777" w:rsidR="00830052" w:rsidRPr="00754E2E" w:rsidRDefault="00830052" w:rsidP="007C28B9">
            <w:r w:rsidRPr="00754E2E">
              <w:t>Referencetidsrum</w:t>
            </w:r>
          </w:p>
        </w:tc>
        <w:tc>
          <w:tcPr>
            <w:tcW w:w="1956" w:type="dxa"/>
            <w:shd w:val="clear" w:color="auto" w:fill="D9D9D9" w:themeFill="background1" w:themeFillShade="D9"/>
            <w:vAlign w:val="center"/>
          </w:tcPr>
          <w:p w14:paraId="5AA789DB" w14:textId="77777777" w:rsidR="00830052" w:rsidRPr="00754E2E" w:rsidRDefault="00830052" w:rsidP="007C28B9">
            <w:pPr>
              <w:jc w:val="center"/>
            </w:pPr>
            <w:r w:rsidRPr="00754E2E">
              <w:t>8 timer</w:t>
            </w:r>
          </w:p>
        </w:tc>
        <w:tc>
          <w:tcPr>
            <w:tcW w:w="1956" w:type="dxa"/>
            <w:shd w:val="clear" w:color="auto" w:fill="D9D9D9" w:themeFill="background1" w:themeFillShade="D9"/>
            <w:vAlign w:val="center"/>
          </w:tcPr>
          <w:p w14:paraId="686082AE" w14:textId="77777777" w:rsidR="00830052" w:rsidRPr="00754E2E" w:rsidRDefault="00830052" w:rsidP="007C28B9">
            <w:pPr>
              <w:jc w:val="center"/>
            </w:pPr>
            <w:r w:rsidRPr="00754E2E">
              <w:t>1 time</w:t>
            </w:r>
          </w:p>
        </w:tc>
        <w:tc>
          <w:tcPr>
            <w:tcW w:w="1956" w:type="dxa"/>
            <w:shd w:val="clear" w:color="auto" w:fill="D9D9D9" w:themeFill="background1" w:themeFillShade="D9"/>
            <w:vAlign w:val="center"/>
          </w:tcPr>
          <w:p w14:paraId="59822B2B" w14:textId="77777777" w:rsidR="00830052" w:rsidRPr="00754E2E" w:rsidRDefault="00830052" w:rsidP="007C28B9">
            <w:pPr>
              <w:jc w:val="center"/>
            </w:pPr>
            <w:r w:rsidRPr="00754E2E">
              <w:t>½ time</w:t>
            </w:r>
          </w:p>
        </w:tc>
      </w:tr>
      <w:tr w:rsidR="00830052" w:rsidRPr="00754E2E" w14:paraId="4079B103" w14:textId="77777777" w:rsidTr="007C28B9">
        <w:trPr>
          <w:jc w:val="center"/>
        </w:trPr>
        <w:tc>
          <w:tcPr>
            <w:tcW w:w="1955" w:type="dxa"/>
          </w:tcPr>
          <w:p w14:paraId="48AD8F11" w14:textId="77777777" w:rsidR="00830052" w:rsidRPr="00754E2E" w:rsidRDefault="00830052" w:rsidP="007C28B9">
            <w:pPr>
              <w:rPr>
                <w:rFonts w:cs="Arial"/>
              </w:rPr>
            </w:pPr>
            <w:r w:rsidRPr="00754E2E">
              <w:rPr>
                <w:rFonts w:cs="Arial"/>
              </w:rPr>
              <w:t>Næstvedvej 402</w:t>
            </w:r>
          </w:p>
        </w:tc>
        <w:tc>
          <w:tcPr>
            <w:tcW w:w="1956" w:type="dxa"/>
            <w:vAlign w:val="bottom"/>
          </w:tcPr>
          <w:p w14:paraId="45566202" w14:textId="77777777" w:rsidR="00830052" w:rsidRPr="00754E2E" w:rsidRDefault="00830052" w:rsidP="007C28B9">
            <w:pPr>
              <w:jc w:val="center"/>
              <w:rPr>
                <w:rFonts w:cs="Arial"/>
              </w:rPr>
            </w:pPr>
            <w:r w:rsidRPr="00754E2E">
              <w:rPr>
                <w:rFonts w:cs="Arial"/>
                <w:color w:val="000000"/>
              </w:rPr>
              <w:t>43</w:t>
            </w:r>
          </w:p>
        </w:tc>
        <w:tc>
          <w:tcPr>
            <w:tcW w:w="1956" w:type="dxa"/>
            <w:vAlign w:val="bottom"/>
          </w:tcPr>
          <w:p w14:paraId="1DFAB09C" w14:textId="77777777" w:rsidR="00830052" w:rsidRPr="00754E2E" w:rsidRDefault="00830052" w:rsidP="007C28B9">
            <w:pPr>
              <w:jc w:val="center"/>
              <w:rPr>
                <w:rFonts w:cs="Arial"/>
              </w:rPr>
            </w:pPr>
            <w:r w:rsidRPr="00754E2E">
              <w:rPr>
                <w:rFonts w:cs="Arial"/>
              </w:rPr>
              <w:t>42</w:t>
            </w:r>
          </w:p>
        </w:tc>
        <w:tc>
          <w:tcPr>
            <w:tcW w:w="1956" w:type="dxa"/>
            <w:vAlign w:val="bottom"/>
          </w:tcPr>
          <w:p w14:paraId="355607E5" w14:textId="77777777" w:rsidR="00830052" w:rsidRPr="00754E2E" w:rsidRDefault="00830052" w:rsidP="007C28B9">
            <w:pPr>
              <w:jc w:val="center"/>
              <w:rPr>
                <w:rFonts w:cs="Arial"/>
              </w:rPr>
            </w:pPr>
            <w:r w:rsidRPr="00754E2E">
              <w:rPr>
                <w:rFonts w:cs="Arial"/>
                <w:color w:val="000000"/>
              </w:rPr>
              <w:t>36</w:t>
            </w:r>
          </w:p>
        </w:tc>
      </w:tr>
      <w:tr w:rsidR="00830052" w:rsidRPr="00754E2E" w14:paraId="3E66B78D" w14:textId="77777777" w:rsidTr="007C28B9">
        <w:trPr>
          <w:jc w:val="center"/>
        </w:trPr>
        <w:tc>
          <w:tcPr>
            <w:tcW w:w="1955" w:type="dxa"/>
          </w:tcPr>
          <w:p w14:paraId="17888B3F" w14:textId="77777777" w:rsidR="00830052" w:rsidRPr="00754E2E" w:rsidRDefault="00830052" w:rsidP="007C28B9">
            <w:pPr>
              <w:rPr>
                <w:rFonts w:cs="Arial"/>
              </w:rPr>
            </w:pPr>
            <w:r w:rsidRPr="00754E2E">
              <w:rPr>
                <w:rFonts w:cs="Arial"/>
              </w:rPr>
              <w:t>Næstvedvej 400</w:t>
            </w:r>
          </w:p>
        </w:tc>
        <w:tc>
          <w:tcPr>
            <w:tcW w:w="1956" w:type="dxa"/>
            <w:vAlign w:val="bottom"/>
          </w:tcPr>
          <w:p w14:paraId="6C52AA7A" w14:textId="77777777" w:rsidR="00830052" w:rsidRPr="00754E2E" w:rsidRDefault="00830052" w:rsidP="007C28B9">
            <w:pPr>
              <w:jc w:val="center"/>
              <w:rPr>
                <w:rFonts w:cs="Arial"/>
              </w:rPr>
            </w:pPr>
            <w:r w:rsidRPr="00754E2E">
              <w:rPr>
                <w:rFonts w:cs="Arial"/>
                <w:color w:val="000000"/>
              </w:rPr>
              <w:t>41</w:t>
            </w:r>
          </w:p>
        </w:tc>
        <w:tc>
          <w:tcPr>
            <w:tcW w:w="1956" w:type="dxa"/>
            <w:vAlign w:val="bottom"/>
          </w:tcPr>
          <w:p w14:paraId="3A630C2C" w14:textId="77777777" w:rsidR="00830052" w:rsidRPr="00754E2E" w:rsidRDefault="00830052" w:rsidP="007C28B9">
            <w:pPr>
              <w:jc w:val="center"/>
              <w:rPr>
                <w:rFonts w:cs="Arial"/>
              </w:rPr>
            </w:pPr>
            <w:r w:rsidRPr="00754E2E">
              <w:rPr>
                <w:rFonts w:cs="Arial"/>
              </w:rPr>
              <w:t>40</w:t>
            </w:r>
          </w:p>
        </w:tc>
        <w:tc>
          <w:tcPr>
            <w:tcW w:w="1956" w:type="dxa"/>
            <w:vAlign w:val="bottom"/>
          </w:tcPr>
          <w:p w14:paraId="04D6C596" w14:textId="77777777" w:rsidR="00830052" w:rsidRPr="00754E2E" w:rsidRDefault="00830052" w:rsidP="007C28B9">
            <w:pPr>
              <w:jc w:val="center"/>
              <w:rPr>
                <w:rFonts w:cs="Arial"/>
              </w:rPr>
            </w:pPr>
            <w:r w:rsidRPr="00754E2E">
              <w:rPr>
                <w:rFonts w:cs="Arial"/>
                <w:color w:val="000000"/>
              </w:rPr>
              <w:t>34</w:t>
            </w:r>
          </w:p>
        </w:tc>
      </w:tr>
      <w:tr w:rsidR="00830052" w:rsidRPr="00754E2E" w14:paraId="5BBD00DC" w14:textId="77777777" w:rsidTr="007C28B9">
        <w:trPr>
          <w:jc w:val="center"/>
        </w:trPr>
        <w:tc>
          <w:tcPr>
            <w:tcW w:w="1955" w:type="dxa"/>
          </w:tcPr>
          <w:p w14:paraId="059C6E93" w14:textId="77777777" w:rsidR="00830052" w:rsidRPr="00754E2E" w:rsidRDefault="00830052" w:rsidP="007C28B9">
            <w:pPr>
              <w:rPr>
                <w:rFonts w:cs="Arial"/>
              </w:rPr>
            </w:pPr>
            <w:r w:rsidRPr="00754E2E">
              <w:rPr>
                <w:rFonts w:cs="Arial"/>
              </w:rPr>
              <w:t>Næstvedvej 365</w:t>
            </w:r>
          </w:p>
        </w:tc>
        <w:tc>
          <w:tcPr>
            <w:tcW w:w="1956" w:type="dxa"/>
            <w:vAlign w:val="bottom"/>
          </w:tcPr>
          <w:p w14:paraId="5D4AA26A" w14:textId="77777777" w:rsidR="00830052" w:rsidRPr="00754E2E" w:rsidRDefault="00830052" w:rsidP="007C28B9">
            <w:pPr>
              <w:jc w:val="center"/>
              <w:rPr>
                <w:rFonts w:cs="Arial"/>
              </w:rPr>
            </w:pPr>
            <w:r w:rsidRPr="00754E2E">
              <w:rPr>
                <w:rFonts w:cs="Arial"/>
                <w:color w:val="000000"/>
              </w:rPr>
              <w:t>43</w:t>
            </w:r>
          </w:p>
        </w:tc>
        <w:tc>
          <w:tcPr>
            <w:tcW w:w="1956" w:type="dxa"/>
            <w:vAlign w:val="bottom"/>
          </w:tcPr>
          <w:p w14:paraId="1345B260" w14:textId="77777777" w:rsidR="00830052" w:rsidRPr="00754E2E" w:rsidRDefault="00830052" w:rsidP="007C28B9">
            <w:pPr>
              <w:jc w:val="center"/>
              <w:rPr>
                <w:rFonts w:cs="Arial"/>
              </w:rPr>
            </w:pPr>
            <w:r w:rsidRPr="00754E2E">
              <w:rPr>
                <w:rFonts w:cs="Arial"/>
                <w:color w:val="000000"/>
              </w:rPr>
              <w:t>42</w:t>
            </w:r>
          </w:p>
        </w:tc>
        <w:tc>
          <w:tcPr>
            <w:tcW w:w="1956" w:type="dxa"/>
            <w:vAlign w:val="bottom"/>
          </w:tcPr>
          <w:p w14:paraId="73D8B5A2" w14:textId="77777777" w:rsidR="00830052" w:rsidRPr="00754E2E" w:rsidRDefault="00830052" w:rsidP="007C28B9">
            <w:pPr>
              <w:jc w:val="center"/>
              <w:rPr>
                <w:rFonts w:cs="Arial"/>
              </w:rPr>
            </w:pPr>
            <w:r w:rsidRPr="00754E2E">
              <w:rPr>
                <w:rFonts w:cs="Arial"/>
              </w:rPr>
              <w:t>39</w:t>
            </w:r>
          </w:p>
        </w:tc>
      </w:tr>
      <w:tr w:rsidR="00830052" w:rsidRPr="00754E2E" w14:paraId="619F4619" w14:textId="77777777" w:rsidTr="007C28B9">
        <w:trPr>
          <w:jc w:val="center"/>
        </w:trPr>
        <w:tc>
          <w:tcPr>
            <w:tcW w:w="1955" w:type="dxa"/>
          </w:tcPr>
          <w:p w14:paraId="7CD6DF3F" w14:textId="77777777" w:rsidR="00830052" w:rsidRPr="00754E2E" w:rsidRDefault="00830052" w:rsidP="007C28B9">
            <w:pPr>
              <w:rPr>
                <w:rFonts w:cs="Arial"/>
              </w:rPr>
            </w:pPr>
            <w:r w:rsidRPr="00754E2E">
              <w:rPr>
                <w:rFonts w:cs="Arial"/>
              </w:rPr>
              <w:t>Næstvedvej 390</w:t>
            </w:r>
          </w:p>
        </w:tc>
        <w:tc>
          <w:tcPr>
            <w:tcW w:w="1956" w:type="dxa"/>
            <w:vAlign w:val="bottom"/>
          </w:tcPr>
          <w:p w14:paraId="5A3F603B" w14:textId="77777777" w:rsidR="00830052" w:rsidRPr="00754E2E" w:rsidRDefault="00830052" w:rsidP="007C28B9">
            <w:pPr>
              <w:jc w:val="center"/>
              <w:rPr>
                <w:rFonts w:cs="Arial"/>
              </w:rPr>
            </w:pPr>
            <w:r w:rsidRPr="00754E2E">
              <w:rPr>
                <w:rFonts w:cs="Arial"/>
                <w:color w:val="000000"/>
              </w:rPr>
              <w:t>42</w:t>
            </w:r>
          </w:p>
        </w:tc>
        <w:tc>
          <w:tcPr>
            <w:tcW w:w="1956" w:type="dxa"/>
            <w:vAlign w:val="bottom"/>
          </w:tcPr>
          <w:p w14:paraId="4C5BAA73" w14:textId="77777777" w:rsidR="00830052" w:rsidRPr="00754E2E" w:rsidRDefault="00830052" w:rsidP="007C28B9">
            <w:pPr>
              <w:jc w:val="center"/>
              <w:rPr>
                <w:rFonts w:cs="Arial"/>
              </w:rPr>
            </w:pPr>
            <w:r w:rsidRPr="00754E2E">
              <w:rPr>
                <w:rFonts w:cs="Arial"/>
              </w:rPr>
              <w:t>41</w:t>
            </w:r>
          </w:p>
        </w:tc>
        <w:tc>
          <w:tcPr>
            <w:tcW w:w="1956" w:type="dxa"/>
            <w:vAlign w:val="bottom"/>
          </w:tcPr>
          <w:p w14:paraId="73A6D0A5" w14:textId="77777777" w:rsidR="00830052" w:rsidRPr="00754E2E" w:rsidRDefault="00830052" w:rsidP="007C28B9">
            <w:pPr>
              <w:jc w:val="center"/>
              <w:rPr>
                <w:rFonts w:cs="Arial"/>
              </w:rPr>
            </w:pPr>
            <w:r w:rsidRPr="00754E2E">
              <w:rPr>
                <w:rFonts w:cs="Arial"/>
                <w:color w:val="000000"/>
              </w:rPr>
              <w:t>38</w:t>
            </w:r>
          </w:p>
        </w:tc>
      </w:tr>
    </w:tbl>
    <w:p w14:paraId="3651062C" w14:textId="5A0059E0" w:rsidR="00830052" w:rsidRDefault="00830052" w:rsidP="00830052"/>
    <w:p w14:paraId="3480B09D" w14:textId="77777777" w:rsidR="00E85B39" w:rsidRPr="00754E2E" w:rsidRDefault="00E85B39" w:rsidP="00E85B39">
      <w:pPr>
        <w:pStyle w:val="AccepteretTekst"/>
      </w:pPr>
      <w:r w:rsidRPr="00754E2E">
        <w:t>Støjbidraget til Sallerup Gade 4, som ligger i det nærmeste boligområde, Sallerup, er beregnet til at være mere end 10 dB under støjgrænsen for boligområder, hele døgnet.</w:t>
      </w:r>
    </w:p>
    <w:p w14:paraId="480458D1" w14:textId="77777777" w:rsidR="00E85B39" w:rsidRPr="00754E2E" w:rsidRDefault="00E85B39" w:rsidP="00E85B39">
      <w:pPr>
        <w:pStyle w:val="AccepteretTekst"/>
      </w:pPr>
    </w:p>
    <w:p w14:paraId="5D669EB3" w14:textId="0A506402" w:rsidR="00830052" w:rsidRDefault="00830052" w:rsidP="00830052">
      <w:pPr>
        <w:pStyle w:val="AccepteretTekst"/>
        <w:rPr>
          <w:rFonts w:eastAsia="Times New Roman" w:cs="Arial"/>
          <w:shd w:val="clear" w:color="auto" w:fill="FFFFFF"/>
          <w:lang w:eastAsia="da-DK"/>
        </w:rPr>
      </w:pPr>
      <w:r w:rsidRPr="00754E2E">
        <w:t>F</w:t>
      </w:r>
      <w:r w:rsidRPr="00754E2E">
        <w:rPr>
          <w:rFonts w:eastAsia="Times New Roman" w:cs="Arial"/>
          <w:shd w:val="clear" w:color="auto" w:fill="FFFFFF"/>
          <w:lang w:eastAsia="da-DK"/>
        </w:rPr>
        <w:t xml:space="preserve">or stationære støjkilder er anvendt erfaringsdata </w:t>
      </w:r>
      <w:r>
        <w:rPr>
          <w:rFonts w:eastAsia="Times New Roman" w:cs="Arial"/>
          <w:shd w:val="clear" w:color="auto" w:fill="FFFFFF"/>
          <w:lang w:eastAsia="da-DK"/>
        </w:rPr>
        <w:t xml:space="preserve">i form af målte kildestyrker </w:t>
      </w:r>
      <w:r w:rsidRPr="002334B2">
        <w:rPr>
          <w:rFonts w:eastAsia="Times New Roman" w:cs="Arial"/>
          <w:shd w:val="clear" w:color="auto" w:fill="FFFFFF"/>
          <w:lang w:eastAsia="da-DK"/>
        </w:rPr>
        <w:t>fra tilsvarende støj</w:t>
      </w:r>
      <w:r w:rsidR="00E85B39">
        <w:rPr>
          <w:rFonts w:eastAsia="Times New Roman" w:cs="Arial"/>
          <w:shd w:val="clear" w:color="auto" w:fill="FFFFFF"/>
          <w:lang w:eastAsia="da-DK"/>
        </w:rPr>
        <w:softHyphen/>
      </w:r>
      <w:r w:rsidRPr="002334B2">
        <w:rPr>
          <w:rFonts w:eastAsia="Times New Roman" w:cs="Arial"/>
          <w:shd w:val="clear" w:color="auto" w:fill="FFFFFF"/>
          <w:lang w:eastAsia="da-DK"/>
        </w:rPr>
        <w:t>kilder på sam</w:t>
      </w:r>
      <w:r w:rsidRPr="002334B2">
        <w:rPr>
          <w:rFonts w:eastAsia="Times New Roman" w:cs="Arial"/>
          <w:shd w:val="clear" w:color="auto" w:fill="FFFFFF"/>
          <w:lang w:eastAsia="da-DK"/>
        </w:rPr>
        <w:softHyphen/>
        <w:t>men</w:t>
      </w:r>
      <w:r w:rsidRPr="002334B2">
        <w:rPr>
          <w:rFonts w:eastAsia="Times New Roman" w:cs="Arial"/>
          <w:shd w:val="clear" w:color="auto" w:fill="FFFFFF"/>
          <w:lang w:eastAsia="da-DK"/>
        </w:rPr>
        <w:softHyphen/>
        <w:t>lignelige biogas</w:t>
      </w:r>
      <w:r w:rsidRPr="002334B2">
        <w:rPr>
          <w:rFonts w:eastAsia="Times New Roman" w:cs="Arial"/>
          <w:shd w:val="clear" w:color="auto" w:fill="FFFFFF"/>
          <w:lang w:eastAsia="da-DK"/>
        </w:rPr>
        <w:softHyphen/>
        <w:t>anlæg, og for mobile støjkilder er der anvendt data fra Støj</w:t>
      </w:r>
      <w:r w:rsidRPr="002334B2">
        <w:rPr>
          <w:rFonts w:eastAsia="Times New Roman" w:cs="Arial"/>
          <w:shd w:val="clear" w:color="auto" w:fill="FFFFFF"/>
          <w:lang w:eastAsia="da-DK"/>
        </w:rPr>
        <w:softHyphen/>
        <w:t>data</w:t>
      </w:r>
      <w:r w:rsidR="00E85B39">
        <w:rPr>
          <w:rFonts w:eastAsia="Times New Roman" w:cs="Arial"/>
          <w:shd w:val="clear" w:color="auto" w:fill="FFFFFF"/>
          <w:lang w:eastAsia="da-DK"/>
        </w:rPr>
        <w:softHyphen/>
      </w:r>
      <w:r w:rsidRPr="002334B2">
        <w:rPr>
          <w:rFonts w:eastAsia="Times New Roman" w:cs="Arial"/>
          <w:shd w:val="clear" w:color="auto" w:fill="FFFFFF"/>
          <w:lang w:eastAsia="da-DK"/>
        </w:rPr>
        <w:t>bogen.</w:t>
      </w:r>
    </w:p>
    <w:p w14:paraId="3F5E65B1" w14:textId="77777777" w:rsidR="00830052" w:rsidRPr="00754E2E" w:rsidRDefault="00830052" w:rsidP="00830052">
      <w:pPr>
        <w:pStyle w:val="AccepteretTekst"/>
      </w:pPr>
    </w:p>
    <w:p w14:paraId="23701CE8" w14:textId="77777777" w:rsidR="00830052" w:rsidRPr="00754E2E" w:rsidRDefault="00830052" w:rsidP="00830052">
      <w:pPr>
        <w:pStyle w:val="AccepteretTekst"/>
      </w:pPr>
      <w:r w:rsidRPr="00754E2E">
        <w:t xml:space="preserve">Ifølge støjberegningen er kørsel til og fra anlægget den mest betydende kilde for </w:t>
      </w:r>
      <w:r>
        <w:t xml:space="preserve">maksimalstøj. </w:t>
      </w:r>
      <w:r w:rsidRPr="00754E2E">
        <w:t>Støjberegningen viser at maksi</w:t>
      </w:r>
      <w:r w:rsidRPr="00754E2E">
        <w:softHyphen/>
        <w:t>mal</w:t>
      </w:r>
      <w:r w:rsidRPr="00754E2E">
        <w:softHyphen/>
        <w:t>stø</w:t>
      </w:r>
      <w:r>
        <w:softHyphen/>
      </w:r>
      <w:r w:rsidRPr="00754E2E">
        <w:t xml:space="preserve">jen </w:t>
      </w:r>
      <w:r>
        <w:t xml:space="preserve">ved </w:t>
      </w:r>
      <w:r w:rsidRPr="00754E2E">
        <w:t>de nærmeste bo</w:t>
      </w:r>
      <w:r w:rsidRPr="00754E2E">
        <w:softHyphen/>
        <w:t>liger vil være mindre end 50 dBA</w:t>
      </w:r>
      <w:r>
        <w:t>, og dermed overholdes</w:t>
      </w:r>
      <w:r w:rsidRPr="00754E2E">
        <w:t xml:space="preserve"> grænseværdien på 55 dBA (Fast). Det bør sikres, at køre</w:t>
      </w:r>
      <w:r w:rsidRPr="00754E2E">
        <w:softHyphen/>
        <w:t>are</w:t>
      </w:r>
      <w:r>
        <w:softHyphen/>
      </w:r>
      <w:r w:rsidRPr="00754E2E">
        <w:t>a</w:t>
      </w:r>
      <w:r w:rsidRPr="00754E2E">
        <w:softHyphen/>
        <w:t xml:space="preserve">ler udføres med jævn overflade for at begrænse rullestøj. </w:t>
      </w:r>
    </w:p>
    <w:p w14:paraId="1F11AF73" w14:textId="77777777" w:rsidR="00830052" w:rsidRPr="00754E2E" w:rsidRDefault="00830052" w:rsidP="00830052">
      <w:pPr>
        <w:pStyle w:val="AccepteretTekst"/>
      </w:pPr>
    </w:p>
    <w:p w14:paraId="4CDBDE05" w14:textId="77777777" w:rsidR="00830052" w:rsidRPr="007422DE" w:rsidRDefault="00830052" w:rsidP="00830052">
      <w:pPr>
        <w:pStyle w:val="AccepteretTekst"/>
      </w:pPr>
      <w:r w:rsidRPr="00754E2E">
        <w:t xml:space="preserve">I den øvrige del af året forventes trafikken overvejende at foregå i </w:t>
      </w:r>
      <w:r>
        <w:t>tidsrummet 06.00 – 20.00</w:t>
      </w:r>
      <w:r w:rsidRPr="007422DE">
        <w:t>.</w:t>
      </w:r>
    </w:p>
    <w:p w14:paraId="29E14BA5" w14:textId="77777777" w:rsidR="00830052" w:rsidRPr="00754E2E" w:rsidRDefault="00830052" w:rsidP="00830052">
      <w:pPr>
        <w:pStyle w:val="AccepteretTekst"/>
      </w:pPr>
    </w:p>
    <w:p w14:paraId="431FCD03" w14:textId="45D84325" w:rsidR="00830052" w:rsidRPr="00754E2E" w:rsidRDefault="00830052" w:rsidP="00830052">
      <w:pPr>
        <w:pStyle w:val="AccepteretTekst"/>
      </w:pPr>
      <w:r w:rsidRPr="00754E2E">
        <w:lastRenderedPageBreak/>
        <w:t>Der sættes vilkår om etablering af støjvolde nord og syd for til</w:t>
      </w:r>
      <w:r w:rsidRPr="00754E2E">
        <w:softHyphen/>
        <w:t>kør</w:t>
      </w:r>
      <w:r w:rsidRPr="00754E2E">
        <w:softHyphen/>
        <w:t>sels</w:t>
      </w:r>
      <w:r w:rsidRPr="00754E2E">
        <w:softHyphen/>
        <w:t>vejen</w:t>
      </w:r>
      <w:r>
        <w:t>, som beskrevet i støj</w:t>
      </w:r>
      <w:r w:rsidR="003055C3">
        <w:softHyphen/>
      </w:r>
      <w:r>
        <w:t>notatet.</w:t>
      </w:r>
      <w:r w:rsidRPr="00754E2E">
        <w:t xml:space="preserve"> I støjberegningen indgår, at der ikke kan laves støj</w:t>
      </w:r>
      <w:r>
        <w:softHyphen/>
      </w:r>
      <w:r w:rsidRPr="00754E2E">
        <w:t xml:space="preserve">vold </w:t>
      </w:r>
      <w:r>
        <w:t>oven</w:t>
      </w:r>
      <w:r w:rsidRPr="00754E2E">
        <w:t>på Kontek-forbindelsen.</w:t>
      </w:r>
      <w:r>
        <w:t xml:space="preserve"> Hullerne i støjvolden sikrer Energinets krav til at Kontek-kablet ikke må belastes med ekstra jord</w:t>
      </w:r>
      <w:r w:rsidR="003055C3">
        <w:softHyphen/>
      </w:r>
      <w:r>
        <w:t>påfyldning samt sikrer, at lodsejeren nord of syd for adgangsvejen kan passere adgangsvejen ved dyrkning af markerne ved adgangsvejen.</w:t>
      </w:r>
    </w:p>
    <w:p w14:paraId="3608BE4A" w14:textId="77777777" w:rsidR="00830052" w:rsidRPr="00754E2E" w:rsidRDefault="00830052" w:rsidP="00830052">
      <w:pPr>
        <w:pStyle w:val="AccepteretTekst"/>
      </w:pPr>
    </w:p>
    <w:p w14:paraId="0878DA54" w14:textId="77777777" w:rsidR="00830052" w:rsidRPr="00754E2E" w:rsidRDefault="00830052" w:rsidP="00830052">
      <w:pPr>
        <w:pStyle w:val="AccepteretTekst"/>
      </w:pPr>
      <w:r w:rsidRPr="00754E2E">
        <w:t>Støjberegningen viser støjbidraget i Sallerup, som er det nærmeste områdetype 5</w:t>
      </w:r>
      <w:r>
        <w:t xml:space="preserve">, og </w:t>
      </w:r>
      <w:r w:rsidRPr="00754E2E">
        <w:t>støjgræn</w:t>
      </w:r>
      <w:r w:rsidRPr="00754E2E">
        <w:softHyphen/>
        <w:t>serne for disse områder vil være overholdt med god margin. Støjgrænserne medtages i vilkår.</w:t>
      </w:r>
    </w:p>
    <w:p w14:paraId="1F5C79E5" w14:textId="77777777" w:rsidR="00830052" w:rsidRDefault="00830052" w:rsidP="00830052">
      <w:pPr>
        <w:pStyle w:val="AccepteretTekst"/>
      </w:pPr>
    </w:p>
    <w:p w14:paraId="39BD1491" w14:textId="77777777" w:rsidR="00830052" w:rsidRPr="00754E2E" w:rsidRDefault="00830052" w:rsidP="00830052">
      <w:pPr>
        <w:pStyle w:val="AccepteretTekst"/>
      </w:pPr>
      <w:r w:rsidRPr="00754E2E">
        <w:t>Der sættes vilkår, om at virk</w:t>
      </w:r>
      <w:r w:rsidRPr="00754E2E">
        <w:softHyphen/>
        <w:t>somheden på tilsynsmyndighedens anmodning skal doku</w:t>
      </w:r>
      <w:r w:rsidRPr="00754E2E">
        <w:softHyphen/>
        <w:t>men</w:t>
      </w:r>
      <w:r w:rsidRPr="00754E2E">
        <w:softHyphen/>
        <w:t>tere, at de fastsatte støjgrænser over</w:t>
      </w:r>
      <w:r w:rsidRPr="00754E2E">
        <w:softHyphen/>
      </w:r>
      <w:r w:rsidRPr="00754E2E">
        <w:softHyphen/>
        <w:t xml:space="preserve">holdes ved den aktuelle drift. </w:t>
      </w:r>
    </w:p>
    <w:p w14:paraId="25CAD85E" w14:textId="77777777" w:rsidR="00830052" w:rsidRPr="00754E2E" w:rsidRDefault="00830052" w:rsidP="00830052">
      <w:pPr>
        <w:pStyle w:val="AccepteretTekst"/>
      </w:pPr>
    </w:p>
    <w:p w14:paraId="71DB51E2" w14:textId="77777777" w:rsidR="00830052" w:rsidRPr="00754E2E" w:rsidRDefault="00830052" w:rsidP="00830052">
      <w:pPr>
        <w:pStyle w:val="AccepteretTekst"/>
      </w:pPr>
      <w:r w:rsidRPr="00754E2E">
        <w:t>På grundlag af erfaringer fra tilsvarende virksomheder og anlæg oplyser ansøger, at hverken an</w:t>
      </w:r>
      <w:r w:rsidRPr="00754E2E">
        <w:softHyphen/>
        <w:t>læg eller instal</w:t>
      </w:r>
      <w:r w:rsidRPr="00754E2E">
        <w:softHyphen/>
        <w:t>lationer kan give anledning til lavfrekvent støj i be</w:t>
      </w:r>
      <w:r w:rsidRPr="00754E2E">
        <w:softHyphen/>
        <w:t>reg</w:t>
      </w:r>
      <w:r w:rsidRPr="00754E2E">
        <w:softHyphen/>
        <w:t>ningspunkterne, ligesom der ikke er kendskab til, at der kan være lavfrekvent støj fra lastbiler. Vi mener, at en del af støjen fra lastbiler afgives i det lavfrekvente område, men vi forventer ikke at kørsel med lastbiler på virksom</w:t>
      </w:r>
      <w:r w:rsidRPr="00754E2E">
        <w:softHyphen/>
        <w:t>hedens grund kan medføre overskridelse af grænseværdierne i boligerne på den anden side af ve</w:t>
      </w:r>
      <w:r w:rsidRPr="00754E2E">
        <w:softHyphen/>
        <w:t>jen. Der sættes vilkår om grænse for lavfrekvent støj.</w:t>
      </w:r>
    </w:p>
    <w:p w14:paraId="05E12CBD" w14:textId="77777777" w:rsidR="00830052" w:rsidRPr="00754E2E" w:rsidRDefault="00830052" w:rsidP="00830052">
      <w:pPr>
        <w:pStyle w:val="AccepteretTekst"/>
      </w:pPr>
    </w:p>
    <w:p w14:paraId="2A7DF5D9" w14:textId="77777777" w:rsidR="00830052" w:rsidRPr="00754E2E" w:rsidRDefault="00830052" w:rsidP="00830052">
      <w:pPr>
        <w:pStyle w:val="AccepteretTekst"/>
      </w:pPr>
      <w:r w:rsidRPr="00754E2E">
        <w:t>Der forventes ikke betydende vibrationsgener i omgivelserne ved den daglige drift af biogasanlæg</w:t>
      </w:r>
      <w:r w:rsidRPr="00754E2E">
        <w:softHyphen/>
        <w:t>get. Der vil ikke blive stillet vilkår om vibrationer fra virksomheden.</w:t>
      </w:r>
    </w:p>
    <w:p w14:paraId="3D4D5F99" w14:textId="77777777" w:rsidR="00830052" w:rsidRPr="00754E2E" w:rsidRDefault="00830052" w:rsidP="00830052">
      <w:pPr>
        <w:rPr>
          <w:rFonts w:cs="Arial"/>
        </w:rPr>
      </w:pPr>
    </w:p>
    <w:p w14:paraId="5C593B49" w14:textId="77777777" w:rsidR="00830052" w:rsidRPr="00754E2E" w:rsidRDefault="00830052" w:rsidP="00830052">
      <w:pPr>
        <w:pStyle w:val="Overskrift1"/>
        <w:ind w:left="851" w:hanging="851"/>
      </w:pPr>
      <w:bookmarkStart w:id="72" w:name="_Toc523409324"/>
      <w:bookmarkStart w:id="73" w:name="_Toc8137280"/>
      <w:bookmarkStart w:id="74" w:name="_Toc80020117"/>
      <w:r w:rsidRPr="00754E2E">
        <w:t>Spildevand</w:t>
      </w:r>
      <w:bookmarkEnd w:id="72"/>
      <w:bookmarkEnd w:id="73"/>
      <w:bookmarkEnd w:id="74"/>
    </w:p>
    <w:p w14:paraId="66443D07" w14:textId="77777777" w:rsidR="00830052" w:rsidRPr="00754E2E" w:rsidRDefault="00830052" w:rsidP="00830052">
      <w:pPr>
        <w:pStyle w:val="AccepteretTekst"/>
      </w:pPr>
      <w:r w:rsidRPr="00754E2E">
        <w:t>Virksomhedens spildevandsforhold reguleres med tilladelse meddelt den 20. januar 2021.</w:t>
      </w:r>
    </w:p>
    <w:p w14:paraId="62E629C1" w14:textId="77777777" w:rsidR="00830052" w:rsidRPr="00754E2E" w:rsidRDefault="00830052" w:rsidP="00830052">
      <w:pPr>
        <w:pStyle w:val="AccepteretTekst"/>
      </w:pPr>
    </w:p>
    <w:p w14:paraId="32DCC6C0" w14:textId="77777777" w:rsidR="00830052" w:rsidRPr="00754E2E" w:rsidRDefault="00830052" w:rsidP="00830052">
      <w:pPr>
        <w:pStyle w:val="AccepteretTekst"/>
      </w:pPr>
      <w:r w:rsidRPr="00754E2E">
        <w:t>Sanitært spildevand fra virksomhedens 8 – 10 ansatte afledes til Vordingborg Forsynings spilde</w:t>
      </w:r>
      <w:r>
        <w:softHyphen/>
      </w:r>
      <w:r w:rsidRPr="00754E2E">
        <w:t>vandssystem.</w:t>
      </w:r>
    </w:p>
    <w:p w14:paraId="5AC19455" w14:textId="77777777" w:rsidR="00830052" w:rsidRPr="00754E2E" w:rsidRDefault="00830052" w:rsidP="00830052">
      <w:pPr>
        <w:pStyle w:val="AccepteretTekst"/>
      </w:pPr>
    </w:p>
    <w:p w14:paraId="4F645FE3" w14:textId="77777777" w:rsidR="00830052" w:rsidRPr="007422DE" w:rsidRDefault="00830052" w:rsidP="00830052">
      <w:pPr>
        <w:pStyle w:val="AccepteretTekst"/>
      </w:pPr>
      <w:r w:rsidRPr="00754E2E">
        <w:t xml:space="preserve">Uforurenet overfladevand afledes til </w:t>
      </w:r>
      <w:r>
        <w:t xml:space="preserve">nedsivnings- og </w:t>
      </w:r>
      <w:r w:rsidRPr="00754E2E">
        <w:t xml:space="preserve">forsinkelsesbassin med </w:t>
      </w:r>
      <w:r>
        <w:t xml:space="preserve">neddroslet </w:t>
      </w:r>
      <w:r w:rsidRPr="007422DE">
        <w:t xml:space="preserve">udledning til Køng Sidekanal (16.V01.08). </w:t>
      </w:r>
    </w:p>
    <w:p w14:paraId="58BF6D97" w14:textId="77777777" w:rsidR="00830052" w:rsidRPr="00754E2E" w:rsidRDefault="00830052" w:rsidP="00830052">
      <w:pPr>
        <w:pStyle w:val="AccepteretTekst"/>
      </w:pPr>
    </w:p>
    <w:p w14:paraId="42DC29CC" w14:textId="77777777" w:rsidR="00830052" w:rsidRPr="00754E2E" w:rsidRDefault="00830052" w:rsidP="00830052">
      <w:pPr>
        <w:pStyle w:val="AccepteretTekst"/>
      </w:pPr>
      <w:r w:rsidRPr="00754E2E">
        <w:t>Ensilagesaft fra planlageret opsamles og tilføres biogasanlægget.</w:t>
      </w:r>
    </w:p>
    <w:p w14:paraId="133C5F30" w14:textId="77777777" w:rsidR="00830052" w:rsidRPr="00754E2E" w:rsidRDefault="00830052" w:rsidP="00830052">
      <w:pPr>
        <w:pStyle w:val="Overskrift3"/>
        <w:ind w:left="851" w:hanging="851"/>
      </w:pPr>
      <w:r w:rsidRPr="00754E2E">
        <w:t>Processpildevand</w:t>
      </w:r>
    </w:p>
    <w:p w14:paraId="0E1C7361" w14:textId="77777777" w:rsidR="00830052" w:rsidRPr="00754E2E" w:rsidRDefault="00830052" w:rsidP="00830052">
      <w:pPr>
        <w:pStyle w:val="AccepteretTekst"/>
      </w:pPr>
      <w:r w:rsidRPr="00754E2E">
        <w:t xml:space="preserve">Processpildevand fra </w:t>
      </w:r>
      <w:r>
        <w:t>biofilter</w:t>
      </w:r>
      <w:r w:rsidRPr="00754E2E">
        <w:t>anlæg og afsvovlingsanlæg ledes til efterlagertanken, og udbringes på land</w:t>
      </w:r>
      <w:r w:rsidRPr="00754E2E">
        <w:softHyphen/>
        <w:t>brugsjord med den afgassede biomasse.</w:t>
      </w:r>
    </w:p>
    <w:p w14:paraId="748319E4" w14:textId="77777777" w:rsidR="00830052" w:rsidRPr="00754E2E" w:rsidRDefault="00830052" w:rsidP="00830052">
      <w:pPr>
        <w:pStyle w:val="AccepteretTekst"/>
      </w:pPr>
    </w:p>
    <w:p w14:paraId="64852EDF" w14:textId="77777777" w:rsidR="00830052" w:rsidRPr="00754E2E" w:rsidRDefault="00830052" w:rsidP="00830052">
      <w:pPr>
        <w:pStyle w:val="AccepteretTekst"/>
      </w:pPr>
      <w:r w:rsidRPr="00754E2E">
        <w:t>Der frembringes processpildevand fra vask af køretøjer. Køretøjerne vaskes med høj</w:t>
      </w:r>
      <w:r w:rsidRPr="00754E2E">
        <w:softHyphen/>
        <w:t>tryksrenser og sæbe inden hver udkørsel. Sæben er samme type som bruges til vask af landbrugsmaskiner. Vaske</w:t>
      </w:r>
      <w:r w:rsidRPr="00754E2E">
        <w:softHyphen/>
        <w:t>van</w:t>
      </w:r>
      <w:r w:rsidRPr="00754E2E">
        <w:softHyphen/>
        <w:t xml:space="preserve">det påtænkes ledt til </w:t>
      </w:r>
      <w:r>
        <w:t>forlagertanken og indgår dermed i processen</w:t>
      </w:r>
      <w:r w:rsidRPr="00754E2E">
        <w:t>. Hvis der vælges en anden løsning, såsom ud</w:t>
      </w:r>
      <w:r w:rsidRPr="00754E2E">
        <w:softHyphen/>
        <w:t>sprinkling på landbrugsjord eller afledning til vegetationsfilter vil der blive søgt særskilt herom.</w:t>
      </w:r>
    </w:p>
    <w:p w14:paraId="64640257" w14:textId="77777777" w:rsidR="00830052" w:rsidRPr="00754E2E" w:rsidRDefault="00830052" w:rsidP="00830052"/>
    <w:p w14:paraId="6BBAC1EF" w14:textId="77777777" w:rsidR="00830052" w:rsidRPr="007422DE" w:rsidRDefault="00830052" w:rsidP="00830052">
      <w:pPr>
        <w:pStyle w:val="AccepteretTekst"/>
      </w:pPr>
      <w:r w:rsidRPr="00754E2E">
        <w:t>Gulvvaskevand fra modtagehallen kan indeholde spildt biomasse og ledes til efterlagertanke.</w:t>
      </w:r>
    </w:p>
    <w:p w14:paraId="76AED11A" w14:textId="77777777" w:rsidR="00830052" w:rsidRPr="00754E2E" w:rsidRDefault="00830052" w:rsidP="00830052">
      <w:pPr>
        <w:pStyle w:val="AccepteretTekst"/>
      </w:pPr>
    </w:p>
    <w:p w14:paraId="2B98C636" w14:textId="77777777" w:rsidR="00830052" w:rsidRPr="00754E2E" w:rsidRDefault="00830052" w:rsidP="00830052">
      <w:pPr>
        <w:pStyle w:val="Overskrift1"/>
        <w:ind w:left="851" w:hanging="851"/>
      </w:pPr>
      <w:bookmarkStart w:id="75" w:name="_Toc523409328"/>
      <w:bookmarkStart w:id="76" w:name="_Toc8137281"/>
      <w:bookmarkStart w:id="77" w:name="_Toc80020118"/>
      <w:r w:rsidRPr="00754E2E">
        <w:t>Driftsforstyrrelser og uheld</w:t>
      </w:r>
      <w:bookmarkEnd w:id="75"/>
      <w:bookmarkEnd w:id="76"/>
      <w:bookmarkEnd w:id="77"/>
    </w:p>
    <w:p w14:paraId="1EF8D186" w14:textId="77777777" w:rsidR="00830052" w:rsidRPr="00754E2E" w:rsidRDefault="00830052" w:rsidP="00830052">
      <w:pPr>
        <w:pStyle w:val="AccepteretTekst"/>
      </w:pPr>
      <w:r w:rsidRPr="00754E2E">
        <w:t>Der er tre væsentlige uheldsscenarier ved biogasanlæg: lækage af biogas, lækage af biomasse, samt overskumning.</w:t>
      </w:r>
    </w:p>
    <w:p w14:paraId="4A8AB53B" w14:textId="77777777" w:rsidR="00830052" w:rsidRPr="00754E2E" w:rsidRDefault="00830052" w:rsidP="00830052">
      <w:pPr>
        <w:pStyle w:val="AccepteretTekst"/>
      </w:pPr>
    </w:p>
    <w:p w14:paraId="46577113" w14:textId="77777777" w:rsidR="00830052" w:rsidRPr="00754E2E" w:rsidRDefault="00830052" w:rsidP="00830052">
      <w:pPr>
        <w:pStyle w:val="AccepteretTekst"/>
        <w:rPr>
          <w:bCs/>
        </w:rPr>
      </w:pPr>
      <w:r w:rsidRPr="00754E2E">
        <w:rPr>
          <w:bCs/>
        </w:rPr>
        <w:t xml:space="preserve">Standardvilkår 2 giver godkendelsesmyndigheden mulighed for at </w:t>
      </w:r>
      <w:r>
        <w:rPr>
          <w:bCs/>
        </w:rPr>
        <w:t xml:space="preserve">kræve </w:t>
      </w:r>
      <w:r w:rsidRPr="00754E2E">
        <w:rPr>
          <w:bCs/>
        </w:rPr>
        <w:t>driften indstille</w:t>
      </w:r>
      <w:r>
        <w:rPr>
          <w:bCs/>
        </w:rPr>
        <w:t>t</w:t>
      </w:r>
      <w:r w:rsidRPr="00754E2E">
        <w:rPr>
          <w:bCs/>
        </w:rPr>
        <w:t xml:space="preserve"> på hele anlæg</w:t>
      </w:r>
      <w:r w:rsidRPr="00754E2E">
        <w:rPr>
          <w:bCs/>
        </w:rPr>
        <w:softHyphen/>
        <w:t>get eller relevante dele heraf, hvis der er overhængende fare for menneskers sundhed eller væ</w:t>
      </w:r>
      <w:r w:rsidRPr="00754E2E">
        <w:rPr>
          <w:bCs/>
        </w:rPr>
        <w:softHyphen/>
        <w:t>sent</w:t>
      </w:r>
      <w:r w:rsidRPr="00754E2E">
        <w:rPr>
          <w:bCs/>
        </w:rPr>
        <w:softHyphen/>
        <w:t>lige skader på miljøet. Ingen af de uheldsscenarier der gennemgås nedenfor</w:t>
      </w:r>
      <w:r>
        <w:rPr>
          <w:bCs/>
        </w:rPr>
        <w:t>,</w:t>
      </w:r>
      <w:r w:rsidRPr="00754E2E">
        <w:rPr>
          <w:bCs/>
        </w:rPr>
        <w:t xml:space="preserve"> giver anled</w:t>
      </w:r>
      <w:r w:rsidRPr="00754E2E">
        <w:rPr>
          <w:bCs/>
        </w:rPr>
        <w:softHyphen/>
        <w:t xml:space="preserve">ning til at stille vilkår om øjeblikkelig indstilling af driften. </w:t>
      </w:r>
    </w:p>
    <w:p w14:paraId="2399BB2C" w14:textId="77777777" w:rsidR="00830052" w:rsidRPr="00754E2E" w:rsidRDefault="00830052" w:rsidP="00830052">
      <w:pPr>
        <w:pStyle w:val="AccepteretTekst"/>
        <w:rPr>
          <w:bCs/>
        </w:rPr>
      </w:pPr>
    </w:p>
    <w:p w14:paraId="5BAE5595" w14:textId="77777777" w:rsidR="00830052" w:rsidRPr="00754E2E" w:rsidRDefault="00830052" w:rsidP="00830052">
      <w:pPr>
        <w:pStyle w:val="Overskrift2"/>
        <w:rPr>
          <w:bCs w:val="0"/>
          <w:i/>
        </w:rPr>
      </w:pPr>
      <w:bookmarkStart w:id="78" w:name="_Toc80020119"/>
      <w:r w:rsidRPr="00754E2E">
        <w:rPr>
          <w:bCs w:val="0"/>
          <w:i/>
        </w:rPr>
        <w:t>Lækage af biogas</w:t>
      </w:r>
      <w:bookmarkEnd w:id="78"/>
    </w:p>
    <w:p w14:paraId="4A1623B9" w14:textId="77777777" w:rsidR="00830052" w:rsidRPr="00754E2E" w:rsidRDefault="00830052" w:rsidP="00830052">
      <w:r w:rsidRPr="00754E2E">
        <w:t>Biogas er eksplosivt ved iltindhold mellem 10 og 15 %. Iltindholdet i anlægget vil højst væ</w:t>
      </w:r>
      <w:r w:rsidRPr="00754E2E">
        <w:softHyphen/>
        <w:t>re 5 %, så gassen i anlægget kan ikke eksplodere. Da iltindholdet i luften omkring anlægget er større end 15 % vil der ved gaslækage være en kortere eller længere periode, hvor gasblandingen har en eks</w:t>
      </w:r>
      <w:r w:rsidRPr="00754E2E">
        <w:softHyphen/>
      </w:r>
      <w:r w:rsidRPr="00754E2E">
        <w:softHyphen/>
      </w:r>
      <w:r w:rsidRPr="00754E2E">
        <w:softHyphen/>
      </w:r>
      <w:r w:rsidRPr="00754E2E">
        <w:softHyphen/>
      </w:r>
      <w:r w:rsidRPr="00754E2E">
        <w:softHyphen/>
        <w:t>plosiv sammensætning i et afgrænset område. Dette område vil være i ATEX zonen, hvor tek</w:t>
      </w:r>
      <w:r w:rsidRPr="00754E2E">
        <w:softHyphen/>
        <w:t>niske installationer mv. skal indrettes efter regler der sikrer mod at der kan ske antændelse.</w:t>
      </w:r>
    </w:p>
    <w:p w14:paraId="4E654DF1" w14:textId="77777777" w:rsidR="00830052" w:rsidRPr="00754E2E" w:rsidRDefault="00830052" w:rsidP="00830052">
      <w:pPr>
        <w:pStyle w:val="AccepteretTekst"/>
      </w:pPr>
    </w:p>
    <w:p w14:paraId="1F6BF94F" w14:textId="49826E74" w:rsidR="00830052" w:rsidRPr="00754E2E" w:rsidRDefault="00830052" w:rsidP="00830052">
      <w:pPr>
        <w:pStyle w:val="AccepteretTekst"/>
      </w:pPr>
      <w:r w:rsidRPr="00754E2E">
        <w:t xml:space="preserve">Gasmængden på virksomheden er </w:t>
      </w:r>
      <w:r>
        <w:t>lige under grænsen, hvor anlægget vil</w:t>
      </w:r>
      <w:r w:rsidR="00FA2E8D">
        <w:t>le</w:t>
      </w:r>
      <w:r>
        <w:t xml:space="preserve"> </w:t>
      </w:r>
      <w:r w:rsidRPr="00754E2E">
        <w:t>være omfattet af risiko</w:t>
      </w:r>
      <w:r>
        <w:softHyphen/>
      </w:r>
      <w:r w:rsidRPr="00754E2E">
        <w:t>bekendtgørelsen.</w:t>
      </w:r>
    </w:p>
    <w:p w14:paraId="0C480E9D" w14:textId="77777777" w:rsidR="00830052" w:rsidRPr="00754E2E" w:rsidRDefault="00830052" w:rsidP="00830052">
      <w:pPr>
        <w:pStyle w:val="AccepteretTekst"/>
      </w:pPr>
    </w:p>
    <w:p w14:paraId="43655861" w14:textId="77777777" w:rsidR="00830052" w:rsidRPr="00754E2E" w:rsidRDefault="00830052" w:rsidP="00830052">
      <w:pPr>
        <w:pStyle w:val="AccepteretTekst"/>
      </w:pPr>
      <w:r w:rsidRPr="00754E2E">
        <w:t>I biogasanlægget nedbrydes biologisk materiale i højere grad til metan end til kuldioxid, så ener</w:t>
      </w:r>
      <w:r w:rsidRPr="00754E2E">
        <w:softHyphen/>
        <w:t>gien i gassen kan udnyttes. Metan er en væsentligt mere potent drivhusgas end kuldioxid, så even</w:t>
      </w:r>
      <w:r w:rsidRPr="00754E2E">
        <w:softHyphen/>
        <w:t>tuelle udslip af metan til omgivelserne tæller negativt i biogasanlæggets klimaregnskab.</w:t>
      </w:r>
    </w:p>
    <w:p w14:paraId="21FC55AF" w14:textId="77777777" w:rsidR="00830052" w:rsidRPr="00754E2E" w:rsidRDefault="00830052" w:rsidP="00830052">
      <w:pPr>
        <w:pStyle w:val="AccepteretTekst"/>
      </w:pPr>
    </w:p>
    <w:p w14:paraId="686FE93F" w14:textId="77777777" w:rsidR="00830052" w:rsidRPr="00754E2E" w:rsidRDefault="00830052" w:rsidP="00830052">
      <w:pPr>
        <w:pStyle w:val="AccepteretTekst"/>
      </w:pPr>
      <w:r w:rsidRPr="00754E2E">
        <w:t>Metan er lugtfrit, men afhængig af om lækagen sker før eller efter gasrensningen kan gassen inde</w:t>
      </w:r>
      <w:r w:rsidRPr="00754E2E">
        <w:softHyphen/>
        <w:t>holde svovl, som lugter.</w:t>
      </w:r>
    </w:p>
    <w:p w14:paraId="28540B73" w14:textId="77777777" w:rsidR="00830052" w:rsidRPr="00754E2E" w:rsidRDefault="00830052" w:rsidP="00830052">
      <w:pPr>
        <w:pStyle w:val="AccepteretTekst"/>
      </w:pPr>
    </w:p>
    <w:p w14:paraId="3B481464" w14:textId="77777777" w:rsidR="00830052" w:rsidRPr="00754E2E" w:rsidRDefault="00830052" w:rsidP="00830052">
      <w:pPr>
        <w:pStyle w:val="AccepteretTekst"/>
        <w:rPr>
          <w:bCs/>
        </w:rPr>
      </w:pPr>
      <w:r w:rsidRPr="00754E2E">
        <w:rPr>
          <w:bCs/>
        </w:rPr>
        <w:t>Vordingborg Kommune anser det for væsentligt, at tilgængelige foranstaltninger til forebyggelse af gastab udnyttes.</w:t>
      </w:r>
    </w:p>
    <w:p w14:paraId="57432375" w14:textId="77777777" w:rsidR="00830052" w:rsidRPr="00754E2E" w:rsidRDefault="00830052" w:rsidP="00830052">
      <w:pPr>
        <w:pStyle w:val="AccepteretTekst"/>
      </w:pPr>
    </w:p>
    <w:p w14:paraId="45B42542" w14:textId="77777777" w:rsidR="00830052" w:rsidRPr="00754E2E" w:rsidRDefault="00830052" w:rsidP="00830052">
      <w:pPr>
        <w:pStyle w:val="AccepteretTekst"/>
        <w:rPr>
          <w:bCs/>
        </w:rPr>
      </w:pPr>
      <w:r w:rsidRPr="00754E2E">
        <w:rPr>
          <w:bCs/>
        </w:rPr>
        <w:t>Hvis der ophobes for meget biogas i gaslageret</w:t>
      </w:r>
      <w:r>
        <w:rPr>
          <w:bCs/>
        </w:rPr>
        <w:t>,</w:t>
      </w:r>
      <w:r w:rsidRPr="00754E2E">
        <w:rPr>
          <w:bCs/>
        </w:rPr>
        <w:t xml:space="preserve"> tændes gasfaklen automatisk. Gasfaklen aktive</w:t>
      </w:r>
      <w:r>
        <w:rPr>
          <w:bCs/>
        </w:rPr>
        <w:softHyphen/>
      </w:r>
      <w:r w:rsidRPr="00754E2E">
        <w:rPr>
          <w:bCs/>
        </w:rPr>
        <w:t>res ved trykstigning i gassystemet og det sker ved et lavere tryk end de øvrige sikkerhedsforan</w:t>
      </w:r>
      <w:r>
        <w:rPr>
          <w:bCs/>
        </w:rPr>
        <w:softHyphen/>
      </w:r>
      <w:r w:rsidRPr="00754E2E">
        <w:rPr>
          <w:bCs/>
        </w:rPr>
        <w:t>stalt</w:t>
      </w:r>
      <w:r>
        <w:rPr>
          <w:bCs/>
        </w:rPr>
        <w:softHyphen/>
      </w:r>
      <w:r w:rsidRPr="00754E2E">
        <w:rPr>
          <w:bCs/>
        </w:rPr>
        <w:t>nin</w:t>
      </w:r>
      <w:r w:rsidRPr="00754E2E">
        <w:rPr>
          <w:bCs/>
        </w:rPr>
        <w:softHyphen/>
        <w:t>ger.</w:t>
      </w:r>
    </w:p>
    <w:p w14:paraId="2B062214" w14:textId="77777777" w:rsidR="00830052" w:rsidRPr="00754E2E" w:rsidRDefault="00830052" w:rsidP="00830052">
      <w:pPr>
        <w:pStyle w:val="AccepteretTekst"/>
        <w:rPr>
          <w:bCs/>
        </w:rPr>
      </w:pPr>
    </w:p>
    <w:p w14:paraId="25562F96" w14:textId="77777777" w:rsidR="00830052" w:rsidRPr="00754E2E" w:rsidRDefault="00830052" w:rsidP="00830052">
      <w:pPr>
        <w:pStyle w:val="AccepteretTekst"/>
        <w:rPr>
          <w:bCs/>
        </w:rPr>
      </w:pPr>
      <w:r w:rsidRPr="00754E2E">
        <w:rPr>
          <w:bCs/>
        </w:rPr>
        <w:t>Gasfaklen har kapa</w:t>
      </w:r>
      <w:r w:rsidRPr="00754E2E">
        <w:rPr>
          <w:bCs/>
        </w:rPr>
        <w:softHyphen/>
        <w:t>citet til afbrænding af anlæggets maksimale produktion, og derved sikres, at eventuel overpro</w:t>
      </w:r>
      <w:r w:rsidRPr="00754E2E">
        <w:rPr>
          <w:bCs/>
        </w:rPr>
        <w:softHyphen/>
        <w:t>duk</w:t>
      </w:r>
      <w:r w:rsidRPr="00754E2E">
        <w:rPr>
          <w:bCs/>
        </w:rPr>
        <w:softHyphen/>
        <w:t>tion i forhold til det aktuelle behov og den faktiske lagerkapacitet ikke medfører emission af biogas.</w:t>
      </w:r>
    </w:p>
    <w:p w14:paraId="766C4A8E" w14:textId="77777777" w:rsidR="00830052" w:rsidRPr="00754E2E" w:rsidRDefault="00830052" w:rsidP="00830052">
      <w:pPr>
        <w:pStyle w:val="AccepteretTekst"/>
        <w:rPr>
          <w:bCs/>
        </w:rPr>
      </w:pPr>
    </w:p>
    <w:p w14:paraId="33752B37" w14:textId="77777777" w:rsidR="00830052" w:rsidRPr="00754E2E" w:rsidRDefault="00830052" w:rsidP="00830052">
      <w:pPr>
        <w:pStyle w:val="AccepteretTekst"/>
        <w:rPr>
          <w:bCs/>
        </w:rPr>
      </w:pPr>
      <w:r w:rsidRPr="00754E2E">
        <w:rPr>
          <w:bCs/>
        </w:rPr>
        <w:t>Gasfaklen er en nødvendig sikkerhedsforanstaltning, men bør være et sekundært tiltag i forhold til forebyggende tiltag. I BAT 15 nævnes gasgenvindingssystem, processtyring og afbalancering af gas</w:t>
      </w:r>
      <w:r>
        <w:rPr>
          <w:bCs/>
        </w:rPr>
        <w:softHyphen/>
      </w:r>
      <w:r w:rsidRPr="00754E2E">
        <w:rPr>
          <w:bCs/>
        </w:rPr>
        <w:t xml:space="preserve">systemet, som primære foranstaltninger. </w:t>
      </w:r>
    </w:p>
    <w:p w14:paraId="310799C0" w14:textId="77777777" w:rsidR="00830052" w:rsidRPr="00754E2E" w:rsidRDefault="00830052" w:rsidP="00830052">
      <w:pPr>
        <w:pStyle w:val="AccepteretTekst"/>
        <w:rPr>
          <w:bCs/>
        </w:rPr>
      </w:pPr>
    </w:p>
    <w:p w14:paraId="0BA21A25" w14:textId="77777777" w:rsidR="00830052" w:rsidRPr="00754E2E" w:rsidRDefault="00830052" w:rsidP="00830052">
      <w:pPr>
        <w:pStyle w:val="AccepteretTekst"/>
        <w:rPr>
          <w:bCs/>
        </w:rPr>
      </w:pPr>
      <w:r w:rsidRPr="00754E2E">
        <w:rPr>
          <w:bCs/>
        </w:rPr>
        <w:t>Gasfaklens driftstider registreres i SRO-anlægget.</w:t>
      </w:r>
    </w:p>
    <w:p w14:paraId="64D1A42D" w14:textId="77777777" w:rsidR="00830052" w:rsidRPr="00754E2E" w:rsidRDefault="00830052" w:rsidP="00830052">
      <w:pPr>
        <w:pStyle w:val="AccepteretTekst"/>
        <w:rPr>
          <w:bCs/>
        </w:rPr>
      </w:pPr>
    </w:p>
    <w:p w14:paraId="59944F07" w14:textId="77777777" w:rsidR="00830052" w:rsidRPr="00754E2E" w:rsidRDefault="00830052" w:rsidP="00830052">
      <w:pPr>
        <w:pStyle w:val="AccepteretTekst"/>
        <w:rPr>
          <w:bCs/>
        </w:rPr>
      </w:pPr>
      <w:r w:rsidRPr="00754E2E">
        <w:rPr>
          <w:bCs/>
        </w:rPr>
        <w:lastRenderedPageBreak/>
        <w:t xml:space="preserve">For at undgå pludselige store udslip på grund af for stort gastryk er </w:t>
      </w:r>
      <w:r w:rsidRPr="00754E2E">
        <w:t>gassystemet udstyret med over</w:t>
      </w:r>
      <w:r>
        <w:softHyphen/>
      </w:r>
      <w:r w:rsidRPr="00754E2E">
        <w:t xml:space="preserve">tryksventiler, der </w:t>
      </w:r>
      <w:r w:rsidRPr="00754E2E">
        <w:rPr>
          <w:bCs/>
        </w:rPr>
        <w:t xml:space="preserve">løfter ved 20 - 25 mbar overtryk. </w:t>
      </w:r>
    </w:p>
    <w:p w14:paraId="29A8A2F9" w14:textId="77777777" w:rsidR="00830052" w:rsidRPr="00754E2E" w:rsidRDefault="00830052" w:rsidP="00830052">
      <w:pPr>
        <w:pStyle w:val="AccepteretTekst"/>
        <w:rPr>
          <w:bCs/>
        </w:rPr>
      </w:pPr>
    </w:p>
    <w:p w14:paraId="458105B8" w14:textId="77777777" w:rsidR="00830052" w:rsidRPr="00754E2E" w:rsidRDefault="00830052" w:rsidP="00830052">
      <w:pPr>
        <w:pStyle w:val="AccepteretTekst"/>
      </w:pPr>
      <w:r w:rsidRPr="00754E2E">
        <w:t xml:space="preserve">Overtryksventilerne på biotankene er placeret på toppen af tankene (ca. 25 meters højde), </w:t>
      </w:r>
      <w:r>
        <w:t xml:space="preserve">hvor der vil være god fortynding </w:t>
      </w:r>
      <w:r w:rsidRPr="00754E2E">
        <w:t>a</w:t>
      </w:r>
      <w:r>
        <w:t>f</w:t>
      </w:r>
      <w:r w:rsidRPr="00754E2E">
        <w:t xml:space="preserve"> gassen </w:t>
      </w:r>
      <w:r>
        <w:t xml:space="preserve">der undslipper anlægget gennem </w:t>
      </w:r>
      <w:r w:rsidRPr="00754E2E">
        <w:t xml:space="preserve">åbne overtryksventiler i </w:t>
      </w:r>
      <w:r>
        <w:t>nøds</w:t>
      </w:r>
      <w:r w:rsidRPr="00754E2E">
        <w:t>tilfælde</w:t>
      </w:r>
      <w:r>
        <w:t>. Overtryksventiler lukker selv, når</w:t>
      </w:r>
      <w:r w:rsidRPr="00754E2E">
        <w:t xml:space="preserve"> trykket igen er reduceret og den producerede bio</w:t>
      </w:r>
      <w:r>
        <w:softHyphen/>
      </w:r>
      <w:r w:rsidRPr="00754E2E">
        <w:t>gas igen kan injiceres i naturgasnettet. Alt elektrisk udstyr på toppen af bio</w:t>
      </w:r>
      <w:r w:rsidRPr="00754E2E">
        <w:softHyphen/>
        <w:t>tankene er klassificeret som så</w:t>
      </w:r>
      <w:r w:rsidRPr="00754E2E">
        <w:softHyphen/>
        <w:t>kaldt ATEX-sikkert udstyr, der sikrer at den opblandede gas</w:t>
      </w:r>
      <w:r>
        <w:t xml:space="preserve"> </w:t>
      </w:r>
      <w:r w:rsidRPr="00754E2E">
        <w:t xml:space="preserve">ikke kan antændes. </w:t>
      </w:r>
    </w:p>
    <w:p w14:paraId="01C546D4" w14:textId="77777777" w:rsidR="00830052" w:rsidRPr="00754E2E" w:rsidRDefault="00830052" w:rsidP="00830052">
      <w:pPr>
        <w:rPr>
          <w:bCs/>
        </w:rPr>
      </w:pPr>
    </w:p>
    <w:p w14:paraId="083AE479" w14:textId="77777777" w:rsidR="00830052" w:rsidRPr="00754E2E" w:rsidRDefault="00830052" w:rsidP="00830052">
      <w:pPr>
        <w:pStyle w:val="AccepteretTekst"/>
      </w:pPr>
      <w:r w:rsidRPr="00754E2E">
        <w:t>Selve gaslageret består af dobbelt PVC-dug, og har egne selvstændige sikkerhedsventiler. Grun</w:t>
      </w:r>
      <w:r w:rsidRPr="00754E2E">
        <w:softHyphen/>
        <w:t>det mate</w:t>
      </w:r>
      <w:r w:rsidRPr="00754E2E">
        <w:softHyphen/>
        <w:t>rialets beskaffenhed er overtryksventilerne her indstillet til mindre end 7 mbar overtryk - typisk ca. 5 mbar - afhæn</w:t>
      </w:r>
      <w:r w:rsidRPr="00754E2E">
        <w:softHyphen/>
        <w:t>gig af fabrikat.</w:t>
      </w:r>
    </w:p>
    <w:p w14:paraId="565BA4F0" w14:textId="77777777" w:rsidR="00830052" w:rsidRPr="00754E2E" w:rsidRDefault="00830052" w:rsidP="00830052">
      <w:pPr>
        <w:pStyle w:val="AccepteretTekst"/>
      </w:pPr>
    </w:p>
    <w:p w14:paraId="14D377C1" w14:textId="77777777" w:rsidR="00830052" w:rsidRPr="00754E2E" w:rsidRDefault="00830052" w:rsidP="00830052">
      <w:pPr>
        <w:pStyle w:val="AccepteretTekst"/>
      </w:pPr>
      <w:r w:rsidRPr="00754E2E">
        <w:t>En lækage vil efter vores vurdering ikke kunne afstedkomme krav om nedlukning af anlægget.</w:t>
      </w:r>
    </w:p>
    <w:p w14:paraId="0FA5D2E0" w14:textId="77777777" w:rsidR="00830052" w:rsidRPr="00754E2E" w:rsidRDefault="00830052" w:rsidP="00830052">
      <w:pPr>
        <w:pStyle w:val="AccepteretTekst"/>
      </w:pPr>
    </w:p>
    <w:p w14:paraId="679791D9" w14:textId="77777777" w:rsidR="00830052" w:rsidRPr="00754E2E" w:rsidRDefault="00830052" w:rsidP="00830052">
      <w:pPr>
        <w:pStyle w:val="Overskrift2"/>
        <w:ind w:left="851" w:hanging="851"/>
        <w:rPr>
          <w:bCs w:val="0"/>
          <w:i/>
        </w:rPr>
      </w:pPr>
      <w:bookmarkStart w:id="79" w:name="_Toc8137282"/>
      <w:bookmarkStart w:id="80" w:name="_Toc80020120"/>
      <w:r w:rsidRPr="00754E2E">
        <w:rPr>
          <w:bCs w:val="0"/>
          <w:i/>
        </w:rPr>
        <w:t>Brud på tanke</w:t>
      </w:r>
      <w:bookmarkEnd w:id="79"/>
      <w:bookmarkEnd w:id="80"/>
    </w:p>
    <w:p w14:paraId="3CC30DB2" w14:textId="77777777" w:rsidR="00830052" w:rsidRPr="00754E2E" w:rsidRDefault="00830052" w:rsidP="00830052">
      <w:pPr>
        <w:pStyle w:val="AccepteretTekst"/>
      </w:pPr>
      <w:r w:rsidRPr="00754E2E">
        <w:t>Fortanke og efterlagertanke vil blive etableret som traditionelle gylletanke med teltdug eller låg. Det er erfaringen fra mange års anvendelse af sådanne tanke på landbrug og biogasanlæg, at risikoen for lækager eller brud er meget lille.</w:t>
      </w:r>
    </w:p>
    <w:p w14:paraId="21F133AB" w14:textId="77777777" w:rsidR="00830052" w:rsidRPr="00754E2E" w:rsidRDefault="00830052" w:rsidP="00830052">
      <w:pPr>
        <w:rPr>
          <w:bCs/>
        </w:rPr>
      </w:pPr>
    </w:p>
    <w:p w14:paraId="3D57DDF8" w14:textId="77777777" w:rsidR="00830052" w:rsidRPr="00754E2E" w:rsidRDefault="00830052" w:rsidP="00830052">
      <w:pPr>
        <w:pStyle w:val="AccepteretTekst"/>
      </w:pPr>
      <w:r w:rsidRPr="00754E2E">
        <w:t>Tanke og beholdere, som etableres over jordoverfladen, forsynes med et betonfundament, hvor der er en vandret flade på tankvæggens yderside. Regelmæs</w:t>
      </w:r>
      <w:r w:rsidRPr="00754E2E">
        <w:softHyphen/>
        <w:t>sig inspektion af disse kanter vil med god sikkerhed afsløre mindre lækager i tide. Dette er den samme indretning, som anvendes ved øvrige bio</w:t>
      </w:r>
      <w:r w:rsidRPr="00754E2E">
        <w:softHyphen/>
        <w:t>gas</w:t>
      </w:r>
      <w:r w:rsidRPr="00754E2E">
        <w:softHyphen/>
        <w:t>anlæg, der etableres under Na</w:t>
      </w:r>
      <w:r w:rsidRPr="00754E2E">
        <w:softHyphen/>
        <w:t>ture Energy. Efter forslag fra ansøger kræves ikke opsamlingsrender og –beholdere på opstillede biomasse</w:t>
      </w:r>
      <w:r w:rsidRPr="00754E2E">
        <w:softHyphen/>
        <w:t>tanke og –beholdere, men i stedet</w:t>
      </w:r>
      <w:r>
        <w:t xml:space="preserve"> etable</w:t>
      </w:r>
      <w:r>
        <w:softHyphen/>
        <w:t>ring af inspektionskanter som kan</w:t>
      </w:r>
      <w:r w:rsidRPr="00754E2E">
        <w:t xml:space="preserve"> inspi</w:t>
      </w:r>
      <w:r w:rsidRPr="00754E2E">
        <w:softHyphen/>
        <w:t>ceres regelmæssigt. Vilkår herom er indført i egenkontrol</w:t>
      </w:r>
      <w:r w:rsidRPr="00754E2E">
        <w:softHyphen/>
        <w:t>programmet, og standard</w:t>
      </w:r>
      <w:r w:rsidRPr="00754E2E">
        <w:softHyphen/>
        <w:t>vilkår 31 er justeret. Tilsvarende revideres kravene om egenkontrol i stan</w:t>
      </w:r>
      <w:r>
        <w:softHyphen/>
      </w:r>
      <w:r w:rsidRPr="00754E2E">
        <w:t>dardvilkår 39 og 47, så egenkontrollen og journaliseringen svarer til indretningen af tankene.</w:t>
      </w:r>
    </w:p>
    <w:p w14:paraId="6EEB4B6F" w14:textId="77777777" w:rsidR="00830052" w:rsidRPr="00754E2E" w:rsidRDefault="00830052" w:rsidP="00830052">
      <w:pPr>
        <w:rPr>
          <w:bCs/>
        </w:rPr>
      </w:pPr>
    </w:p>
    <w:p w14:paraId="53B9C115" w14:textId="77777777" w:rsidR="00830052" w:rsidRDefault="00830052" w:rsidP="00830052">
      <w:pPr>
        <w:pStyle w:val="AccepteretTekst"/>
      </w:pPr>
      <w:r w:rsidRPr="00754E2E">
        <w:t>Beholdere/tanke til biomasse, der ikke er hævet over jordoverfladen, udstyres med en niveauføler i form af en neddykket tryksensor. Sensoren sender det aktuelle væskeniveau ind til overvågnings</w:t>
      </w:r>
      <w:r w:rsidRPr="00754E2E">
        <w:softHyphen/>
        <w:t>systemet (SCADA</w:t>
      </w:r>
      <w:r>
        <w:t>-</w:t>
      </w:r>
      <w:r w:rsidRPr="00754E2E">
        <w:t>anlæg). Ved et væsentligt niveaufald (+5 cm), uden at tømmepumpen er aktiv, vil dette automatisk generere en alarm på SCADA</w:t>
      </w:r>
      <w:r>
        <w:t>-</w:t>
      </w:r>
      <w:r w:rsidRPr="00754E2E">
        <w:t>anlægget, som sender en SMS-besked til ope</w:t>
      </w:r>
      <w:r w:rsidRPr="00754E2E">
        <w:softHyphen/>
        <w:t>ra</w:t>
      </w:r>
      <w:r w:rsidRPr="00754E2E">
        <w:softHyphen/>
        <w:t>tøren. Ved fejl på tryksensoren, vil der ligeledes blive genereret en alarm på SCADA.</w:t>
      </w:r>
    </w:p>
    <w:p w14:paraId="183121DE" w14:textId="77777777" w:rsidR="00830052" w:rsidRPr="00754E2E" w:rsidRDefault="00830052" w:rsidP="00830052">
      <w:pPr>
        <w:pStyle w:val="AccepteretTekst"/>
      </w:pPr>
      <w:r w:rsidRPr="00754E2E">
        <w:t xml:space="preserve"> </w:t>
      </w:r>
    </w:p>
    <w:p w14:paraId="2FECEFF5" w14:textId="77777777" w:rsidR="00830052" w:rsidRPr="00754E2E" w:rsidRDefault="00830052" w:rsidP="00830052">
      <w:pPr>
        <w:pStyle w:val="AccepteretTekst"/>
      </w:pPr>
      <w:r w:rsidRPr="00754E2E">
        <w:t>Beholdere og tanke kontrolleres hvert tiende år for styrke og tæthed. Områder med tankanlæg er nedsænket i terræn, og området omkring tankene kan rumme indhol</w:t>
      </w:r>
      <w:r w:rsidRPr="00754E2E">
        <w:softHyphen/>
        <w:t>det af den største tank, så</w:t>
      </w:r>
      <w:r w:rsidRPr="00754E2E">
        <w:softHyphen/>
        <w:t>fremt et egentligt tank</w:t>
      </w:r>
      <w:r w:rsidRPr="00754E2E">
        <w:softHyphen/>
        <w:t>ned</w:t>
      </w:r>
      <w:r w:rsidRPr="00754E2E">
        <w:softHyphen/>
        <w:t>brud skulle forekomme. Det svarer til standardvilkår 37.</w:t>
      </w:r>
    </w:p>
    <w:p w14:paraId="2FBE4739" w14:textId="77777777" w:rsidR="00830052" w:rsidRPr="00754E2E" w:rsidRDefault="00830052" w:rsidP="00830052">
      <w:pPr>
        <w:pStyle w:val="AccepteretTekst"/>
      </w:pPr>
    </w:p>
    <w:p w14:paraId="31BF188B" w14:textId="77777777" w:rsidR="00830052" w:rsidRPr="00754E2E" w:rsidRDefault="00830052" w:rsidP="00830052">
      <w:pPr>
        <w:pStyle w:val="Overskrift2"/>
        <w:ind w:left="851" w:hanging="851"/>
        <w:rPr>
          <w:bCs w:val="0"/>
          <w:i/>
        </w:rPr>
      </w:pPr>
      <w:bookmarkStart w:id="81" w:name="_Toc8137283"/>
      <w:bookmarkStart w:id="82" w:name="_Toc80020121"/>
      <w:r w:rsidRPr="00754E2E">
        <w:rPr>
          <w:bCs w:val="0"/>
          <w:i/>
        </w:rPr>
        <w:t>Overskumning af biomasse</w:t>
      </w:r>
      <w:bookmarkEnd w:id="81"/>
      <w:bookmarkEnd w:id="82"/>
    </w:p>
    <w:p w14:paraId="0B1D673D" w14:textId="77777777" w:rsidR="00830052" w:rsidRPr="00754E2E" w:rsidRDefault="00830052" w:rsidP="00830052">
      <w:pPr>
        <w:pStyle w:val="AccepteretTekst"/>
      </w:pPr>
      <w:r w:rsidRPr="00754E2E">
        <w:t>Der kan ske skumdannelse i biomassen ved opvarmningen af biomassen i forbehandlingsmodulet og i mindre grad i de primære reaktorer som følge af ubalance ift. indholdet i biomassen, blan</w:t>
      </w:r>
      <w:r w:rsidRPr="00754E2E">
        <w:softHyphen/>
        <w:t>dings</w:t>
      </w:r>
      <w:r w:rsidRPr="00754E2E">
        <w:softHyphen/>
      </w:r>
      <w:r w:rsidRPr="00754E2E">
        <w:softHyphen/>
      </w:r>
      <w:r w:rsidRPr="00754E2E">
        <w:softHyphen/>
      </w:r>
      <w:r w:rsidRPr="00754E2E">
        <w:softHyphen/>
      </w:r>
      <w:r w:rsidRPr="00754E2E">
        <w:softHyphen/>
        <w:t>forhold og bakteriekultur.</w:t>
      </w:r>
    </w:p>
    <w:p w14:paraId="020E415E" w14:textId="77777777" w:rsidR="00830052" w:rsidRPr="00754E2E" w:rsidRDefault="00830052" w:rsidP="00830052">
      <w:pPr>
        <w:pStyle w:val="AccepteretTekst"/>
      </w:pPr>
    </w:p>
    <w:p w14:paraId="77EE5B15" w14:textId="77777777" w:rsidR="00830052" w:rsidRPr="00754E2E" w:rsidRDefault="00830052" w:rsidP="00830052">
      <w:pPr>
        <w:pStyle w:val="AccepteretTekst"/>
        <w:rPr>
          <w:bCs/>
        </w:rPr>
      </w:pPr>
      <w:r w:rsidRPr="00754E2E">
        <w:lastRenderedPageBreak/>
        <w:t>Hvis skumdannelsen eksempelvis forekommer under opvarmning i forbehandlingsmodulet</w:t>
      </w:r>
      <w:r>
        <w:t>,</w:t>
      </w:r>
      <w:r w:rsidRPr="00754E2E">
        <w:t xml:space="preserve"> kan processen standses og den spildte biomasse opsamles. Skumdannelse i en primær reaktor udlø</w:t>
      </w:r>
      <w:r w:rsidRPr="00754E2E">
        <w:softHyphen/>
        <w:t>ser en overfyldningsalarm, og biomassetilførslen standses så der bliver mere plads til skummet i toppen af reaktoren, og der kan evt. tilsættes skumdæmp</w:t>
      </w:r>
      <w:r w:rsidRPr="00754E2E">
        <w:softHyphen/>
        <w:t>nings</w:t>
      </w:r>
      <w:r w:rsidRPr="00754E2E">
        <w:softHyphen/>
        <w:t xml:space="preserve">middel. Ved kraftig skumdannelse kan </w:t>
      </w:r>
      <w:r w:rsidRPr="00754E2E">
        <w:rPr>
          <w:bCs/>
        </w:rPr>
        <w:t>skummet gå i gasrøret, og eventuelt forårsage at reaktorens overtryksventil åbnes og skum løber ud og ned af reaktoren side.</w:t>
      </w:r>
    </w:p>
    <w:p w14:paraId="0E292DB8" w14:textId="77777777" w:rsidR="00830052" w:rsidRPr="00754E2E" w:rsidRDefault="00830052" w:rsidP="00830052">
      <w:pPr>
        <w:pStyle w:val="AccepteretTekst"/>
        <w:rPr>
          <w:bCs/>
        </w:rPr>
      </w:pPr>
    </w:p>
    <w:p w14:paraId="5CCBA46A" w14:textId="77777777" w:rsidR="00830052" w:rsidRPr="00754E2E" w:rsidRDefault="00830052" w:rsidP="00830052">
      <w:pPr>
        <w:pStyle w:val="AccepteretTekst"/>
        <w:rPr>
          <w:bCs/>
        </w:rPr>
      </w:pPr>
      <w:r w:rsidRPr="00754E2E">
        <w:rPr>
          <w:bCs/>
        </w:rPr>
        <w:t>Selve overskumningen vil blive tilbageholdt af biogasanlæggets voldanlæg, og kan fjernes, men der vil samtidig lække urenset biogas.</w:t>
      </w:r>
    </w:p>
    <w:p w14:paraId="0B6F55AC" w14:textId="77777777" w:rsidR="00830052" w:rsidRPr="00754E2E" w:rsidRDefault="00830052" w:rsidP="00830052">
      <w:pPr>
        <w:pStyle w:val="AccepteretTekst"/>
        <w:rPr>
          <w:bCs/>
        </w:rPr>
      </w:pPr>
    </w:p>
    <w:p w14:paraId="49364ED2" w14:textId="77777777" w:rsidR="00830052" w:rsidRPr="00754E2E" w:rsidRDefault="00830052" w:rsidP="00830052">
      <w:pPr>
        <w:pStyle w:val="AccepteretTekst"/>
      </w:pPr>
      <w:r w:rsidRPr="00754E2E">
        <w:t>Der vil blive udarbejdet driftsinstruktioner og ventilationssystemet udstyres med alarm ved drifts</w:t>
      </w:r>
      <w:r w:rsidRPr="00754E2E">
        <w:softHyphen/>
        <w:t>for</w:t>
      </w:r>
      <w:r w:rsidRPr="00754E2E">
        <w:softHyphen/>
        <w:t>styr</w:t>
      </w:r>
      <w:r w:rsidRPr="00754E2E">
        <w:softHyphen/>
        <w:t>rel</w:t>
      </w:r>
      <w:r w:rsidRPr="00754E2E">
        <w:softHyphen/>
        <w:t>ser med henblik på, at etablere stabile driftsforhold og forebygge uheld og forurening, her</w:t>
      </w:r>
      <w:r w:rsidRPr="00754E2E">
        <w:softHyphen/>
        <w:t>un</w:t>
      </w:r>
      <w:r w:rsidRPr="00754E2E">
        <w:softHyphen/>
        <w:t xml:space="preserve">der ved opskumning. </w:t>
      </w:r>
    </w:p>
    <w:p w14:paraId="437AB5FD" w14:textId="77777777" w:rsidR="00830052" w:rsidRPr="00754E2E" w:rsidRDefault="00830052" w:rsidP="00830052">
      <w:pPr>
        <w:pStyle w:val="AccepteretTekst"/>
      </w:pPr>
    </w:p>
    <w:p w14:paraId="55A493BC" w14:textId="77777777" w:rsidR="00830052" w:rsidRPr="00754E2E" w:rsidRDefault="00830052" w:rsidP="00830052">
      <w:pPr>
        <w:pStyle w:val="Overskrift2"/>
        <w:ind w:left="851" w:hanging="851"/>
      </w:pPr>
      <w:bookmarkStart w:id="83" w:name="_Toc8137284"/>
      <w:bookmarkStart w:id="84" w:name="_Toc80020122"/>
      <w:r w:rsidRPr="00754E2E">
        <w:t>Nedbrud af udsugningsanlæg</w:t>
      </w:r>
      <w:bookmarkEnd w:id="83"/>
      <w:bookmarkEnd w:id="84"/>
    </w:p>
    <w:p w14:paraId="25C4718F" w14:textId="77777777" w:rsidR="00830052" w:rsidRPr="00754E2E" w:rsidRDefault="00830052" w:rsidP="00830052">
      <w:pPr>
        <w:pStyle w:val="AccepteretTekst"/>
      </w:pPr>
      <w:r w:rsidRPr="00754E2E">
        <w:t>Ved nedbrud af udsugningsanlæg ophobes lugtende stoffer i bygninger og under</w:t>
      </w:r>
      <w:r w:rsidRPr="00754E2E">
        <w:softHyphen/>
        <w:t>trykket i bygnin</w:t>
      </w:r>
      <w:r w:rsidRPr="00754E2E">
        <w:softHyphen/>
        <w:t>gerne kan ikke opretholdes. Hvis det står på i længere tid</w:t>
      </w:r>
      <w:r>
        <w:t>,</w:t>
      </w:r>
      <w:r w:rsidRPr="00754E2E">
        <w:t xml:space="preserve"> vil urenset luft slippe ud når døre eller porte åbnes.</w:t>
      </w:r>
    </w:p>
    <w:p w14:paraId="7C4541C1" w14:textId="77777777" w:rsidR="00830052" w:rsidRPr="00754E2E" w:rsidRDefault="00830052" w:rsidP="00830052">
      <w:pPr>
        <w:pStyle w:val="AccepteretTekst"/>
      </w:pPr>
    </w:p>
    <w:p w14:paraId="07F87BE8" w14:textId="77777777" w:rsidR="00830052" w:rsidRPr="00754E2E" w:rsidRDefault="00830052" w:rsidP="00830052">
      <w:pPr>
        <w:pStyle w:val="AccepteretTekst"/>
      </w:pPr>
      <w:r w:rsidRPr="00754E2E">
        <w:t>For at begrænse lugtgener i den situation holdes døre og porte lukkede, eller andre relevante ope</w:t>
      </w:r>
      <w:r>
        <w:softHyphen/>
      </w:r>
      <w:r w:rsidRPr="00754E2E">
        <w:t>rationer indstilles.</w:t>
      </w:r>
    </w:p>
    <w:p w14:paraId="62B6313F" w14:textId="77777777" w:rsidR="00830052" w:rsidRPr="00754E2E" w:rsidRDefault="00830052" w:rsidP="00830052">
      <w:pPr>
        <w:pStyle w:val="AccepteretTekst"/>
      </w:pPr>
    </w:p>
    <w:p w14:paraId="028C200C" w14:textId="77777777" w:rsidR="00830052" w:rsidRPr="00754E2E" w:rsidRDefault="00830052" w:rsidP="00830052">
      <w:pPr>
        <w:pStyle w:val="AccepteretTekst"/>
      </w:pPr>
      <w:r w:rsidRPr="00754E2E">
        <w:t>Ved nedbrud udløses intern alarm og afhjælpning iværksættes.</w:t>
      </w:r>
    </w:p>
    <w:p w14:paraId="54B61DE3" w14:textId="77777777" w:rsidR="00830052" w:rsidRPr="00754E2E" w:rsidRDefault="00830052" w:rsidP="00830052"/>
    <w:p w14:paraId="69A569C7" w14:textId="77777777" w:rsidR="00830052" w:rsidRPr="00754E2E" w:rsidRDefault="00830052" w:rsidP="00830052">
      <w:pPr>
        <w:pStyle w:val="Overskrift2"/>
        <w:ind w:left="851" w:hanging="851"/>
      </w:pPr>
      <w:bookmarkStart w:id="85" w:name="_Toc8137285"/>
      <w:bookmarkStart w:id="86" w:name="_Toc80020123"/>
      <w:r w:rsidRPr="00754E2E">
        <w:t>Driftsstop på gasopgraderingsanlægget</w:t>
      </w:r>
      <w:bookmarkEnd w:id="85"/>
      <w:bookmarkEnd w:id="86"/>
    </w:p>
    <w:p w14:paraId="09D7DFBF" w14:textId="77777777" w:rsidR="00830052" w:rsidRPr="00754E2E" w:rsidRDefault="00830052" w:rsidP="00830052">
      <w:pPr>
        <w:pStyle w:val="AccepteretTekst"/>
        <w:rPr>
          <w:bCs/>
        </w:rPr>
      </w:pPr>
      <w:r w:rsidRPr="00754E2E">
        <w:rPr>
          <w:bCs/>
        </w:rPr>
        <w:t>I tilfælde af uheld ved opgraderingsanlægget eller ved svigtende afsætning af gassen kan tilførslen af biomasse</w:t>
      </w:r>
      <w:r>
        <w:rPr>
          <w:bCs/>
        </w:rPr>
        <w:t xml:space="preserve"> standses</w:t>
      </w:r>
      <w:r w:rsidRPr="00754E2E">
        <w:rPr>
          <w:bCs/>
        </w:rPr>
        <w:t>, hvorved gasproduktionen begynder at falde.</w:t>
      </w:r>
    </w:p>
    <w:p w14:paraId="39AF5DCE" w14:textId="77777777" w:rsidR="00830052" w:rsidRPr="00754E2E" w:rsidRDefault="00830052" w:rsidP="00830052"/>
    <w:p w14:paraId="17AE8340" w14:textId="77777777" w:rsidR="00830052" w:rsidRPr="00754E2E" w:rsidRDefault="00830052" w:rsidP="00830052">
      <w:pPr>
        <w:pStyle w:val="Overskrift1"/>
        <w:ind w:left="851" w:hanging="851"/>
      </w:pPr>
      <w:bookmarkStart w:id="87" w:name="_Toc523409325"/>
      <w:bookmarkStart w:id="88" w:name="_Toc8137286"/>
      <w:bookmarkStart w:id="89" w:name="_Toc80020124"/>
      <w:r w:rsidRPr="00754E2E">
        <w:t>Affald</w:t>
      </w:r>
      <w:bookmarkEnd w:id="87"/>
      <w:bookmarkEnd w:id="88"/>
      <w:bookmarkEnd w:id="89"/>
    </w:p>
    <w:p w14:paraId="1CEDF8CE" w14:textId="77777777" w:rsidR="00830052" w:rsidRPr="00754E2E" w:rsidRDefault="00830052" w:rsidP="00830052">
      <w:pPr>
        <w:pStyle w:val="AccepteretTekst"/>
      </w:pPr>
      <w:r w:rsidRPr="00754E2E">
        <w:t>Udover den afgassede biomasse forventes følgende affaldstyper at fremkomme ved produktionen: dagrenovationslignende affald fra kantinen, samt mindre mængder genanvendelige materialer, spildolie og eventuelle spildte kemikalier.</w:t>
      </w:r>
    </w:p>
    <w:p w14:paraId="706EC668" w14:textId="77777777" w:rsidR="00830052" w:rsidRPr="00754E2E" w:rsidRDefault="00830052" w:rsidP="00830052"/>
    <w:p w14:paraId="64BE803C" w14:textId="77777777" w:rsidR="00830052" w:rsidRPr="00754E2E" w:rsidRDefault="00830052" w:rsidP="00830052">
      <w:pPr>
        <w:pStyle w:val="AccepteretTekst"/>
      </w:pPr>
      <w:r w:rsidRPr="00754E2E">
        <w:t>Genanvendeligt affald bortskaffes efter affaldsbekendtgørelsens be</w:t>
      </w:r>
      <w:r w:rsidRPr="00754E2E">
        <w:softHyphen/>
        <w:t>stemmelser og ikke-genan</w:t>
      </w:r>
      <w:r w:rsidRPr="00754E2E">
        <w:softHyphen/>
        <w:t>ven</w:t>
      </w:r>
      <w:r w:rsidRPr="00754E2E">
        <w:softHyphen/>
        <w:t>deligt affald bortskaffes efter Vordingborg Kommunes regulativ for er</w:t>
      </w:r>
      <w:r w:rsidRPr="00754E2E">
        <w:softHyphen/>
        <w:t>hvervs</w:t>
      </w:r>
      <w:r w:rsidRPr="00754E2E">
        <w:softHyphen/>
        <w:t xml:space="preserve">affald. </w:t>
      </w:r>
    </w:p>
    <w:p w14:paraId="7B4A72C2" w14:textId="77777777" w:rsidR="00830052" w:rsidRPr="00754E2E" w:rsidRDefault="00830052" w:rsidP="00830052">
      <w:pPr>
        <w:pStyle w:val="AccepteretTekst"/>
      </w:pPr>
    </w:p>
    <w:p w14:paraId="72216B11" w14:textId="77777777" w:rsidR="00830052" w:rsidRPr="00754E2E" w:rsidRDefault="00830052" w:rsidP="00830052">
      <w:pPr>
        <w:pStyle w:val="AccepteretTekst"/>
      </w:pPr>
      <w:r w:rsidRPr="00754E2E">
        <w:t>Olierester og –affald opbevares i egnede beholdere på en spildbakke indendørs</w:t>
      </w:r>
      <w:r>
        <w:t xml:space="preserve"> i værkstedet.</w:t>
      </w:r>
    </w:p>
    <w:p w14:paraId="07156F47" w14:textId="77777777" w:rsidR="00830052" w:rsidRPr="00754E2E" w:rsidRDefault="00830052" w:rsidP="00830052">
      <w:pPr>
        <w:pStyle w:val="AccepteretTekst"/>
      </w:pPr>
    </w:p>
    <w:p w14:paraId="5C5AB342" w14:textId="77777777" w:rsidR="00830052" w:rsidRPr="00754E2E" w:rsidRDefault="00830052" w:rsidP="00830052">
      <w:pPr>
        <w:pStyle w:val="AccepteretTekst"/>
      </w:pPr>
      <w:r w:rsidRPr="00754E2E">
        <w:t>Vordingborg Kommune vurderer, at virksomhedens håndtering af affaldet ikke vil give anledning til forurening eller andre gener.</w:t>
      </w:r>
    </w:p>
    <w:p w14:paraId="1E9BDB39" w14:textId="77777777" w:rsidR="00830052" w:rsidRPr="00754E2E" w:rsidRDefault="00830052" w:rsidP="00830052"/>
    <w:p w14:paraId="5C35D0EE" w14:textId="77777777" w:rsidR="00830052" w:rsidRPr="00754E2E" w:rsidRDefault="00830052" w:rsidP="00830052">
      <w:pPr>
        <w:pStyle w:val="Overskrift1"/>
        <w:ind w:left="851" w:hanging="851"/>
      </w:pPr>
      <w:bookmarkStart w:id="90" w:name="_Toc523409326"/>
      <w:bookmarkStart w:id="91" w:name="_Toc8137287"/>
      <w:bookmarkStart w:id="92" w:name="_Toc80020125"/>
      <w:r w:rsidRPr="00754E2E">
        <w:lastRenderedPageBreak/>
        <w:t>Jord og grundvand</w:t>
      </w:r>
      <w:bookmarkEnd w:id="90"/>
      <w:bookmarkEnd w:id="91"/>
      <w:bookmarkEnd w:id="92"/>
    </w:p>
    <w:p w14:paraId="179D0F48" w14:textId="77777777" w:rsidR="00830052" w:rsidRPr="00754E2E" w:rsidRDefault="00830052" w:rsidP="00830052">
      <w:pPr>
        <w:pStyle w:val="AccepteretTekst"/>
      </w:pPr>
      <w:r>
        <w:t xml:space="preserve">Biogasanlægget placeres </w:t>
      </w:r>
      <w:r w:rsidRPr="00754E2E">
        <w:t>i et område med almindelige drikkevandsinteresser og udenfor indvin</w:t>
      </w:r>
      <w:r>
        <w:softHyphen/>
      </w:r>
      <w:r w:rsidRPr="00754E2E">
        <w:t>dings</w:t>
      </w:r>
      <w:r>
        <w:softHyphen/>
      </w:r>
      <w:r w:rsidRPr="00754E2E">
        <w:t xml:space="preserve">opland til almen vandforsyning. </w:t>
      </w:r>
      <w:r>
        <w:t xml:space="preserve">Ved </w:t>
      </w:r>
      <w:r w:rsidRPr="00754E2E">
        <w:t>lokaliteten findes indvindingsboring til mark</w:t>
      </w:r>
      <w:r w:rsidRPr="00754E2E">
        <w:softHyphen/>
        <w:t>vanding: DGU 225.159. Den nærmeste private vandindvinding ligger i en afstand af 300 me</w:t>
      </w:r>
      <w:r w:rsidRPr="00754E2E">
        <w:softHyphen/>
        <w:t xml:space="preserve">ter og fire andre ligger indenfor 1000 meters afstand. </w:t>
      </w:r>
    </w:p>
    <w:p w14:paraId="7F60084E" w14:textId="77777777" w:rsidR="00830052" w:rsidRPr="00754E2E" w:rsidRDefault="00830052" w:rsidP="00830052">
      <w:pPr>
        <w:pStyle w:val="AccepteretTekst"/>
      </w:pPr>
    </w:p>
    <w:p w14:paraId="222B9FA9" w14:textId="77777777" w:rsidR="00830052" w:rsidRPr="00754E2E" w:rsidRDefault="00830052" w:rsidP="00830052">
      <w:r w:rsidRPr="00754E2E">
        <w:t>Kommuneplanlægningen skal friholde områder med særlige drikkevandsinteresser og indvindings</w:t>
      </w:r>
      <w:r w:rsidRPr="00754E2E">
        <w:softHyphen/>
        <w:t>op</w:t>
      </w:r>
      <w:r w:rsidRPr="00754E2E">
        <w:softHyphen/>
        <w:t>lande til almene vandforsyninger for virksomhedstyper og anlæg, der medfører en væsentlig fare for forurening af grundvandet (bek. 1697, 2016). Lokaliteten ligger ikke inden for OSD</w:t>
      </w:r>
      <w:r>
        <w:t>-</w:t>
      </w:r>
      <w:r w:rsidRPr="00754E2E">
        <w:t xml:space="preserve">område eller i indvindingsopland til almene vandforsyninger. </w:t>
      </w:r>
    </w:p>
    <w:p w14:paraId="7E98CBAA" w14:textId="77777777" w:rsidR="00830052" w:rsidRPr="00754E2E" w:rsidRDefault="00830052" w:rsidP="00830052">
      <w:pPr>
        <w:rPr>
          <w:bCs/>
        </w:rPr>
      </w:pPr>
    </w:p>
    <w:p w14:paraId="46CA3E94" w14:textId="77777777" w:rsidR="00830052" w:rsidRPr="00754E2E" w:rsidRDefault="00830052" w:rsidP="00830052">
      <w:pPr>
        <w:pStyle w:val="AccepteretTekst"/>
      </w:pPr>
      <w:r w:rsidRPr="00754E2E">
        <w:t>Jævnfør miljøansøgningens oplysninger om indretning om drift vil der i den daglige drift ikke fore</w:t>
      </w:r>
      <w:r w:rsidRPr="00754E2E">
        <w:softHyphen/>
        <w:t xml:space="preserve">komme </w:t>
      </w:r>
      <w:r>
        <w:t xml:space="preserve">spild af </w:t>
      </w:r>
      <w:r w:rsidRPr="00754E2E">
        <w:t>biomasse eller forurenende stoffer direkte på jorden, ligesom eventuelle uheld på anlæg</w:t>
      </w:r>
      <w:r w:rsidRPr="00754E2E">
        <w:softHyphen/>
        <w:t xml:space="preserve">get ikke forventes at medføre forurening af jord og grundvand. </w:t>
      </w:r>
    </w:p>
    <w:p w14:paraId="57CF9D7D" w14:textId="77777777" w:rsidR="00830052" w:rsidRPr="00754E2E" w:rsidRDefault="00830052" w:rsidP="00830052">
      <w:pPr>
        <w:pStyle w:val="AccepteretTekst"/>
      </w:pPr>
    </w:p>
    <w:p w14:paraId="52D9A990" w14:textId="77777777" w:rsidR="00830052" w:rsidRPr="00754E2E" w:rsidRDefault="00830052" w:rsidP="00830052">
      <w:pPr>
        <w:pStyle w:val="AccepteretTekst"/>
      </w:pPr>
      <w:r w:rsidRPr="00754E2E">
        <w:t>Kemiske hjælpestoffer anvendes indendørs, og er i øvrigt almindeligt anvendte syrer og baser.</w:t>
      </w:r>
    </w:p>
    <w:p w14:paraId="034ADB66" w14:textId="77777777" w:rsidR="00830052" w:rsidRPr="00754E2E" w:rsidRDefault="00830052" w:rsidP="00830052">
      <w:pPr>
        <w:pStyle w:val="AccepteretTekst"/>
      </w:pPr>
    </w:p>
    <w:p w14:paraId="69CF829D" w14:textId="77777777" w:rsidR="00830052" w:rsidRPr="00754E2E" w:rsidRDefault="00830052" w:rsidP="00830052">
      <w:pPr>
        <w:pStyle w:val="AccepteretTekst"/>
      </w:pPr>
      <w:r w:rsidRPr="00754E2E">
        <w:t>Et eventuelt stort brud på en biomassetank tilbageholdes i tankgården, hvorfra det kan opsamles. Bunden i tankgården er ikke sikret mod nedsivning, og det vurderer vi heller ikke er nødvendigt, når afstanden til indvindingsboringer og risikoen for et større brud tages i betragtning.</w:t>
      </w:r>
    </w:p>
    <w:p w14:paraId="58D2A178" w14:textId="77777777" w:rsidR="00830052" w:rsidRPr="00754E2E" w:rsidRDefault="00830052" w:rsidP="00830052">
      <w:pPr>
        <w:pStyle w:val="AccepteretTekst"/>
      </w:pPr>
    </w:p>
    <w:p w14:paraId="238960AC" w14:textId="77777777" w:rsidR="00830052" w:rsidRPr="00754E2E" w:rsidRDefault="00830052" w:rsidP="00830052">
      <w:pPr>
        <w:pStyle w:val="AccepteretTekst"/>
        <w:keepNext/>
      </w:pPr>
      <w:r w:rsidRPr="00754E2E">
        <w:rPr>
          <w:noProof/>
          <w:lang w:eastAsia="da-DK"/>
        </w:rPr>
        <w:drawing>
          <wp:inline distT="0" distB="0" distL="0" distR="0" wp14:anchorId="0CEC411D" wp14:editId="5E8A9C46">
            <wp:extent cx="4625162" cy="3439623"/>
            <wp:effectExtent l="0" t="0" r="4445" b="889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49053" cy="3457390"/>
                    </a:xfrm>
                    <a:prstGeom prst="rect">
                      <a:avLst/>
                    </a:prstGeom>
                  </pic:spPr>
                </pic:pic>
              </a:graphicData>
            </a:graphic>
          </wp:inline>
        </w:drawing>
      </w:r>
    </w:p>
    <w:p w14:paraId="684E656C" w14:textId="60665619" w:rsidR="00830052" w:rsidRPr="009F2E59" w:rsidRDefault="00830052" w:rsidP="00830052">
      <w:pPr>
        <w:pStyle w:val="Billedtekst"/>
      </w:pPr>
      <w:r w:rsidRPr="009F2E59">
        <w:t xml:space="preserve">Figur </w:t>
      </w:r>
      <w:r w:rsidRPr="009F2E59">
        <w:fldChar w:fldCharType="begin"/>
      </w:r>
      <w:r w:rsidRPr="00754E2E">
        <w:instrText xml:space="preserve"> SEQ Figur \* ARABIC </w:instrText>
      </w:r>
      <w:r w:rsidRPr="009F2E59">
        <w:fldChar w:fldCharType="separate"/>
      </w:r>
      <w:r w:rsidR="007C3E39">
        <w:rPr>
          <w:noProof/>
        </w:rPr>
        <w:t>4</w:t>
      </w:r>
      <w:r w:rsidRPr="009F2E59">
        <w:rPr>
          <w:noProof/>
        </w:rPr>
        <w:fldChar w:fldCharType="end"/>
      </w:r>
      <w:r w:rsidRPr="00754E2E">
        <w:t xml:space="preserve"> Vandindvindinger og beskyttet natur omkring virksomheden</w:t>
      </w:r>
      <w:r w:rsidRPr="009F2E59">
        <w:t xml:space="preserve"> (Skitse)</w:t>
      </w:r>
    </w:p>
    <w:p w14:paraId="2295D041" w14:textId="77777777" w:rsidR="00830052" w:rsidRPr="00754E2E" w:rsidRDefault="00830052" w:rsidP="00830052">
      <w:pPr>
        <w:pStyle w:val="AccepteretTekst"/>
      </w:pPr>
      <w:r w:rsidRPr="007422DE">
        <w:t>Der er ikke hidtil kortlagt jordforurening på området, og det vurderes,</w:t>
      </w:r>
      <w:r w:rsidRPr="00754E2E">
        <w:t xml:space="preserve"> at biogasanlægget ikke i sig selv er en grundvandstruende virk</w:t>
      </w:r>
      <w:r w:rsidRPr="00754E2E">
        <w:softHyphen/>
        <w:t xml:space="preserve">somhed. Der skal </w:t>
      </w:r>
      <w:r w:rsidRPr="00754E2E">
        <w:rPr>
          <w:bCs/>
        </w:rPr>
        <w:t>ikke foretages en nærmere redegørelse for grundvandsbeskyttelsen ved biogasanlægget.</w:t>
      </w:r>
    </w:p>
    <w:p w14:paraId="6863164B" w14:textId="77777777" w:rsidR="00830052" w:rsidRPr="00754E2E" w:rsidRDefault="00830052" w:rsidP="00830052"/>
    <w:p w14:paraId="3C5B1C6E" w14:textId="77777777" w:rsidR="00830052" w:rsidRPr="00754E2E" w:rsidRDefault="00830052" w:rsidP="00830052">
      <w:pPr>
        <w:pStyle w:val="Overskrift2"/>
        <w:ind w:left="851" w:hanging="851"/>
        <w:rPr>
          <w:i/>
        </w:rPr>
      </w:pPr>
      <w:bookmarkStart w:id="93" w:name="_Toc8137288"/>
      <w:bookmarkStart w:id="94" w:name="_Toc80020126"/>
      <w:r w:rsidRPr="00754E2E">
        <w:rPr>
          <w:i/>
        </w:rPr>
        <w:t>Basistilstandsrapport</w:t>
      </w:r>
      <w:bookmarkEnd w:id="93"/>
      <w:bookmarkEnd w:id="94"/>
    </w:p>
    <w:p w14:paraId="0E5E71FE" w14:textId="77777777" w:rsidR="00830052" w:rsidRPr="00754E2E" w:rsidRDefault="00830052" w:rsidP="00830052">
      <w:pPr>
        <w:pStyle w:val="AccepteretTekst"/>
      </w:pPr>
      <w:r w:rsidRPr="00754E2E">
        <w:t>Krav om udarbejdelse af en basistilstandsrapport udløses i forbindelse med godkendelse eller revurdering af bilag 1-virksomheder, der bruger, fremstiller eller frigiver relevante farlige stoffer, som stammer fra et anlæg omfattet af bilag 1, og som kan medføre en jord- og grundvands</w:t>
      </w:r>
      <w:r w:rsidRPr="00754E2E">
        <w:softHyphen/>
        <w:t>foru</w:t>
      </w:r>
      <w:r w:rsidRPr="00754E2E">
        <w:softHyphen/>
        <w:t>rening, jf. godkendelsesbekendtgørelsens § 14.</w:t>
      </w:r>
    </w:p>
    <w:p w14:paraId="5847E26E" w14:textId="77777777" w:rsidR="00830052" w:rsidRPr="00754E2E" w:rsidRDefault="00830052" w:rsidP="00830052">
      <w:pPr>
        <w:pStyle w:val="AccepteretTekst"/>
      </w:pPr>
    </w:p>
    <w:p w14:paraId="58C688E6" w14:textId="77777777" w:rsidR="00830052" w:rsidRPr="00754E2E" w:rsidRDefault="00830052" w:rsidP="00830052">
      <w:pPr>
        <w:pStyle w:val="AccepteretTekst"/>
      </w:pPr>
      <w:r w:rsidRPr="00754E2E">
        <w:t>I henhold til bekendtgørelsens § 2, nr. 11, forstås ved relevante farlige stoffer: ”Stofferne er rele</w:t>
      </w:r>
      <w:r w:rsidRPr="00754E2E">
        <w:softHyphen/>
        <w:t>vante, når karakteren og mængden af det brugte, fremstillede eller frigivne stof medfører en risiko for jord- eller grundvandsforurening. Stofferne er farlige, når de er omfattet af artikel 3 i Europa-Parlamentets og Rådets forordning (EF) nr. 1272/2008 af 16. december 2008 om klassificering, mærkning og emballering af stoffer og blandinger.”</w:t>
      </w:r>
    </w:p>
    <w:p w14:paraId="537ED1D2" w14:textId="77777777" w:rsidR="00830052" w:rsidRPr="00754E2E" w:rsidRDefault="00830052" w:rsidP="00830052">
      <w:pPr>
        <w:pStyle w:val="AccepteretTekst"/>
      </w:pPr>
    </w:p>
    <w:p w14:paraId="43443F34" w14:textId="77777777" w:rsidR="00830052" w:rsidRPr="00754E2E" w:rsidRDefault="00830052" w:rsidP="00830052">
      <w:pPr>
        <w:pStyle w:val="AccepteretTekst"/>
      </w:pPr>
      <w:r w:rsidRPr="00754E2E">
        <w:t xml:space="preserve">De relevante farlige stoffer skal bruges, fremstilles eller frigives af virksomheden for at udløse krav om udarbejdelse om basistilstandsrapport. De relevante farlige stoffer, der bruges, fremstilles eller frigives, kan </w:t>
      </w:r>
      <w:r>
        <w:t>f.eks.</w:t>
      </w:r>
      <w:r w:rsidRPr="00754E2E">
        <w:t xml:space="preserve"> indgå som råmaterialer, produkter, mellemprodukter, biprodukter, affald el</w:t>
      </w:r>
      <w:r w:rsidRPr="00754E2E">
        <w:softHyphen/>
        <w:t>ler dele heraf samt i emissioner, der udledes fra anlægget.</w:t>
      </w:r>
    </w:p>
    <w:p w14:paraId="2C398688" w14:textId="77777777" w:rsidR="00830052" w:rsidRPr="00754E2E" w:rsidRDefault="00830052" w:rsidP="00830052">
      <w:pPr>
        <w:pStyle w:val="AccepteretTekst"/>
      </w:pPr>
    </w:p>
    <w:p w14:paraId="35EAE4AD" w14:textId="77777777" w:rsidR="00830052" w:rsidRPr="00754E2E" w:rsidRDefault="00830052" w:rsidP="00830052">
      <w:pPr>
        <w:pStyle w:val="AccepteretTekst"/>
      </w:pPr>
      <w:r w:rsidRPr="00754E2E">
        <w:t>Stoffet skal bruges, frigives eller fremstilles fra en aktivitet omfattet af bilag 1 i godkendelsesbe</w:t>
      </w:r>
      <w:r w:rsidRPr="00754E2E">
        <w:softHyphen/>
        <w:t>kendt</w:t>
      </w:r>
      <w:r w:rsidRPr="00754E2E">
        <w:softHyphen/>
        <w:t>gørelsen eller fra en aktivitet, som er teknisk og forureningsmæssigt forbundet hermed.</w:t>
      </w:r>
    </w:p>
    <w:p w14:paraId="0F538F73" w14:textId="77777777" w:rsidR="00830052" w:rsidRPr="00754E2E" w:rsidRDefault="00830052" w:rsidP="00830052">
      <w:pPr>
        <w:pStyle w:val="AccepteretTekst"/>
      </w:pPr>
    </w:p>
    <w:p w14:paraId="13B2F703" w14:textId="77777777" w:rsidR="00830052" w:rsidRPr="00754E2E" w:rsidRDefault="00830052" w:rsidP="00830052">
      <w:pPr>
        <w:pStyle w:val="AccepteretTekst"/>
      </w:pPr>
      <w:r w:rsidRPr="00754E2E">
        <w:t>For at ikke-selvstændigt godkendelsespligtige aktiviteter og listevirksomheden kan være ”teknisk og forureningsmæssig forbundet” med en godkendelsespligtig aktivitet, skal bl.a. følgende kriterier ifølge Miljøstyrelsens Miljøgodkendelsesvejledning som udgangspunkt begge være opfyldt:</w:t>
      </w:r>
    </w:p>
    <w:p w14:paraId="53BAE576" w14:textId="77777777" w:rsidR="00830052" w:rsidRPr="00754E2E" w:rsidRDefault="00830052" w:rsidP="00830052">
      <w:pPr>
        <w:pStyle w:val="AccepteretTekst"/>
      </w:pPr>
    </w:p>
    <w:p w14:paraId="4401C29F" w14:textId="77777777" w:rsidR="00830052" w:rsidRPr="00754E2E" w:rsidRDefault="00830052" w:rsidP="00830052">
      <w:pPr>
        <w:pStyle w:val="AccepteretTekst"/>
        <w:numPr>
          <w:ilvl w:val="0"/>
          <w:numId w:val="14"/>
        </w:numPr>
      </w:pPr>
      <w:r w:rsidRPr="00754E2E">
        <w:t>Aktiviteterne skal være nært forbundet i en direkte operationel forstand, således at den ene aktivitet ikke kan udføres uden den anden.</w:t>
      </w:r>
    </w:p>
    <w:p w14:paraId="1294370A" w14:textId="77777777" w:rsidR="00830052" w:rsidRPr="00754E2E" w:rsidRDefault="00830052" w:rsidP="00830052">
      <w:pPr>
        <w:pStyle w:val="AccepteretTekst"/>
        <w:numPr>
          <w:ilvl w:val="0"/>
          <w:numId w:val="14"/>
        </w:numPr>
      </w:pPr>
      <w:r w:rsidRPr="00754E2E">
        <w:t>Den aktivitet, som ikke er selvstændig godkendelsespligtig, skal være integreret i et teknisk forløb med den godkendelsespligtige aktivitet.</w:t>
      </w:r>
    </w:p>
    <w:p w14:paraId="5B1035FA" w14:textId="77777777" w:rsidR="00830052" w:rsidRPr="00754E2E" w:rsidRDefault="00830052" w:rsidP="00830052">
      <w:pPr>
        <w:pStyle w:val="AccepteretTekst"/>
      </w:pPr>
    </w:p>
    <w:p w14:paraId="17F38C44" w14:textId="77777777" w:rsidR="00830052" w:rsidRPr="00754E2E" w:rsidRDefault="00830052" w:rsidP="00830052">
      <w:pPr>
        <w:pStyle w:val="AccepteretTekst"/>
      </w:pPr>
      <w:r w:rsidRPr="00754E2E">
        <w:t>Transportdiesel er omfattet af artikel 3 i forordningen, idet dieselolie er omfattet af artiklen pga. brandfare. Virksomhedens oplag og anvendelse af diesel er ikke teknisk og forureningsmæssig forbundet med biogasprocessen og er således ikke omfattet af regelsættet om udarbejdelse af basistilstands</w:t>
      </w:r>
      <w:r w:rsidRPr="00754E2E">
        <w:softHyphen/>
        <w:t>rapport. Som oplyst ovenfor vil dieselopbevaringen og indretningen af tanknings- og påfyldnings</w:t>
      </w:r>
      <w:r w:rsidRPr="00754E2E">
        <w:softHyphen/>
        <w:t>om</w:t>
      </w:r>
      <w:r w:rsidRPr="00754E2E">
        <w:softHyphen/>
        <w:t>rådet endvidere foregå under kontrollerede forhold, som sikrer, at der ikke kan ske forurening af jord og grundvand.</w:t>
      </w:r>
    </w:p>
    <w:p w14:paraId="7558DB60" w14:textId="77777777" w:rsidR="00830052" w:rsidRPr="00754E2E" w:rsidRDefault="00830052" w:rsidP="00830052">
      <w:pPr>
        <w:pStyle w:val="AccepteretTekst"/>
      </w:pPr>
    </w:p>
    <w:p w14:paraId="6CE4E76F" w14:textId="77777777" w:rsidR="00830052" w:rsidRPr="00754E2E" w:rsidRDefault="00830052" w:rsidP="00830052">
      <w:pPr>
        <w:pStyle w:val="AccepteretTekst"/>
      </w:pPr>
      <w:r w:rsidRPr="00754E2E">
        <w:t>Saltsyre (CAS-nr. 7647-01-0), natriumhydroxid (CAS- nr. 1310-73-2) og svovlsyre (CAS- nr. 7664-93-9) er klassificeret som farlige efter CLP-forordningen. Natriumhydroxid og saltsyre/svov</w:t>
      </w:r>
      <w:r w:rsidRPr="00754E2E">
        <w:softHyphen/>
        <w:t>lsyreop</w:t>
      </w:r>
      <w:r w:rsidRPr="00754E2E">
        <w:softHyphen/>
        <w:t>løsningen er klassificeret som farligt på grund af ætsningsfare ved berøring.</w:t>
      </w:r>
    </w:p>
    <w:p w14:paraId="248F8D61" w14:textId="77777777" w:rsidR="00830052" w:rsidRPr="00754E2E" w:rsidRDefault="00830052" w:rsidP="00830052">
      <w:pPr>
        <w:pStyle w:val="AccepteretTekst"/>
      </w:pPr>
    </w:p>
    <w:p w14:paraId="322F860D" w14:textId="77777777" w:rsidR="00830052" w:rsidRPr="00754E2E" w:rsidRDefault="00830052" w:rsidP="00830052">
      <w:pPr>
        <w:pStyle w:val="AccepteretTekst"/>
      </w:pPr>
      <w:r w:rsidRPr="00754E2E">
        <w:t>Opbevaring af natriumhydroxid og syrer vil ske i egnede og lukkede beholdere/tanke. De opbe</w:t>
      </w:r>
      <w:r w:rsidRPr="00754E2E">
        <w:softHyphen/>
        <w:t>va</w:t>
      </w:r>
      <w:r w:rsidRPr="00754E2E">
        <w:softHyphen/>
        <w:t>res over spildbakke eller tilsvarende, som kan rumme indholdet af den største beholder. Der er der</w:t>
      </w:r>
      <w:r w:rsidRPr="00754E2E">
        <w:softHyphen/>
        <w:t>med ingen risiko for forurening af jord eller grundvand.</w:t>
      </w:r>
    </w:p>
    <w:p w14:paraId="643662F5" w14:textId="77777777" w:rsidR="00830052" w:rsidRPr="00754E2E" w:rsidRDefault="00830052" w:rsidP="00830052">
      <w:pPr>
        <w:pStyle w:val="AccepteretTekst"/>
      </w:pPr>
      <w:r w:rsidRPr="00754E2E">
        <w:t xml:space="preserve"> </w:t>
      </w:r>
    </w:p>
    <w:p w14:paraId="157F40BA" w14:textId="77777777" w:rsidR="00830052" w:rsidRPr="00754E2E" w:rsidRDefault="00830052" w:rsidP="00830052">
      <w:pPr>
        <w:pStyle w:val="AccepteretTekst"/>
      </w:pPr>
      <w:r w:rsidRPr="00754E2E">
        <w:lastRenderedPageBreak/>
        <w:t>I tilfælde af utilsigtet udslip til jorden, vil stofferne blive yderligere fortyndet og neutraliseret ved kontakt med jordmineraler og jordvand/grundvand. En eventuel forurening vil ikke være blivende på grund af udvaskning og fortynding. Det vil derfor være vanskeligt at lokalisere og oprense en eventuel restforurening ved ophør.</w:t>
      </w:r>
    </w:p>
    <w:p w14:paraId="4DE2CC60" w14:textId="77777777" w:rsidR="00830052" w:rsidRPr="00754E2E" w:rsidRDefault="00830052" w:rsidP="00830052">
      <w:pPr>
        <w:pStyle w:val="AccepteretTekst"/>
      </w:pPr>
    </w:p>
    <w:p w14:paraId="10C7708B" w14:textId="77777777" w:rsidR="00830052" w:rsidRPr="00754E2E" w:rsidRDefault="00830052" w:rsidP="00830052">
      <w:pPr>
        <w:pStyle w:val="AccepteretTekst"/>
      </w:pPr>
      <w:r w:rsidRPr="00754E2E">
        <w:t>Der er i nærværende miljøgodkendelse fastsat krav til oplag og håndtering af kemikalier, hvilket minimerer risikoen for udslip til jord- og grundvand.</w:t>
      </w:r>
    </w:p>
    <w:p w14:paraId="4E354D07" w14:textId="77777777" w:rsidR="00830052" w:rsidRPr="00754E2E" w:rsidRDefault="00830052" w:rsidP="00830052">
      <w:pPr>
        <w:pStyle w:val="AccepteretTekst"/>
      </w:pPr>
    </w:p>
    <w:p w14:paraId="6DD8D8C9" w14:textId="77777777" w:rsidR="00830052" w:rsidRPr="00754E2E" w:rsidRDefault="00830052" w:rsidP="00830052">
      <w:pPr>
        <w:pStyle w:val="AccepteretTekst"/>
      </w:pPr>
      <w:r w:rsidRPr="00754E2E">
        <w:t>Det vurderes, at de anvendte farlige stoffer ikke udgør en særlig risiko for længerevarende på</w:t>
      </w:r>
      <w:r w:rsidRPr="00754E2E">
        <w:softHyphen/>
        <w:t>virkning af jord og grundvand.</w:t>
      </w:r>
    </w:p>
    <w:p w14:paraId="33018FA8" w14:textId="77777777" w:rsidR="00830052" w:rsidRPr="00754E2E" w:rsidRDefault="00830052" w:rsidP="00830052">
      <w:pPr>
        <w:pStyle w:val="AccepteretTekst"/>
      </w:pPr>
    </w:p>
    <w:p w14:paraId="5DF0E497" w14:textId="77777777" w:rsidR="00830052" w:rsidRPr="00754E2E" w:rsidRDefault="00830052" w:rsidP="00830052">
      <w:pPr>
        <w:pStyle w:val="AccepteretTekst"/>
      </w:pPr>
      <w:r w:rsidRPr="00754E2E">
        <w:t>Det er på ovenstående baggrund Vordingborg Kommunes vurdering, at virksomheden ikke er omfattet af krav om udarbejdelse af basistilstandsrapport, jf. godkendelsesbekendtgørelsens § 14. Dette er i overensstemmelse med, at den generelle betragtning, at biogasanlæg som udgangs</w:t>
      </w:r>
      <w:r w:rsidRPr="00754E2E">
        <w:softHyphen/>
        <w:t>punkt ikke indebærer risiko for forurening af jord og grundvand i godkendelsesbekendtgø</w:t>
      </w:r>
      <w:r w:rsidRPr="00754E2E">
        <w:softHyphen/>
        <w:t>relsens § 14´s forstand, jf. bl.a. NMK-10-00988 og Miljøstyrelsens afgørelse af 6. marts 2013, ”Afgørelse om udarbejdelse af basistilstandsrapport for Maabjerg Bioenergy og Maabjerg Hydrogen”.</w:t>
      </w:r>
    </w:p>
    <w:p w14:paraId="7D7E5669" w14:textId="77777777" w:rsidR="00830052" w:rsidRPr="00754E2E" w:rsidRDefault="00830052" w:rsidP="00830052"/>
    <w:p w14:paraId="72C5E703" w14:textId="77777777" w:rsidR="00830052" w:rsidRPr="00754E2E" w:rsidRDefault="00830052" w:rsidP="00830052">
      <w:pPr>
        <w:pStyle w:val="Overskrift1"/>
        <w:ind w:left="851" w:hanging="851"/>
      </w:pPr>
      <w:bookmarkStart w:id="95" w:name="_Toc8137289"/>
      <w:bookmarkStart w:id="96" w:name="_Toc80020127"/>
      <w:r w:rsidRPr="00754E2E">
        <w:t>Natura 2000</w:t>
      </w:r>
      <w:bookmarkEnd w:id="95"/>
      <w:bookmarkEnd w:id="96"/>
    </w:p>
    <w:p w14:paraId="2D3C5B72" w14:textId="77777777" w:rsidR="00830052" w:rsidRPr="00754E2E" w:rsidRDefault="00830052" w:rsidP="00830052">
      <w:pPr>
        <w:pStyle w:val="AccepteretTekst"/>
      </w:pPr>
      <w:r w:rsidRPr="00754E2E">
        <w:t>Ca. 2 km sydvest for projektområdet ligger Natura 2000-Habitatområde nr. 148 (Havet og kysten mellem Karrebæk Fjord og Knudshoved Odde), samt Natura 2000-Fuglebeskyttelsesområde nr. 81 og Ramsarområde nr. 20: Karrebæk, Dybsø og Avnø Fjorde</w:t>
      </w:r>
    </w:p>
    <w:p w14:paraId="7F8CF9E7" w14:textId="77777777" w:rsidR="00830052" w:rsidRPr="00754E2E" w:rsidRDefault="00830052" w:rsidP="00830052">
      <w:pPr>
        <w:pStyle w:val="AccepteretTekst"/>
      </w:pPr>
    </w:p>
    <w:p w14:paraId="5E5C1CC9" w14:textId="77777777" w:rsidR="00830052" w:rsidRPr="00754E2E" w:rsidRDefault="00830052" w:rsidP="00830052">
      <w:pPr>
        <w:pStyle w:val="AccepteretTekst"/>
        <w:rPr>
          <w:bCs/>
        </w:rPr>
      </w:pPr>
      <w:r w:rsidRPr="00754E2E">
        <w:rPr>
          <w:bCs/>
        </w:rPr>
        <w:t xml:space="preserve">OML-beregningen i miljøansøgningens bilag 6 redegør for kvælstofdepositionen fra luftafkast på biogasanlægget. Depositionen i habitatområdet er beregnet til at være mellem 10 og 70 g/ha/år, hvilket er </w:t>
      </w:r>
      <w:r>
        <w:rPr>
          <w:bCs/>
        </w:rPr>
        <w:t xml:space="preserve">væsentligt </w:t>
      </w:r>
      <w:r w:rsidRPr="00754E2E">
        <w:rPr>
          <w:bCs/>
        </w:rPr>
        <w:t xml:space="preserve">mindre end 1 kg/ha/år. Det vurderes derfor, at biogasanlægget ikke kan give anledning til en væsentlig påvirkning af de beskyttede </w:t>
      </w:r>
      <w:r w:rsidRPr="00754E2E">
        <w:rPr>
          <w:bCs/>
        </w:rPr>
        <w:softHyphen/>
        <w:t>områder, og det giver ikke anledning til skær</w:t>
      </w:r>
      <w:r>
        <w:rPr>
          <w:bCs/>
        </w:rPr>
        <w:softHyphen/>
      </w:r>
      <w:r w:rsidRPr="00754E2E">
        <w:rPr>
          <w:bCs/>
        </w:rPr>
        <w:t>pede krav for kvælstofemissionen fra anlægget.</w:t>
      </w:r>
    </w:p>
    <w:p w14:paraId="0EC92D41" w14:textId="77777777" w:rsidR="00830052" w:rsidRPr="00754E2E" w:rsidRDefault="00830052" w:rsidP="00830052">
      <w:pPr>
        <w:pStyle w:val="AccepteretTekst"/>
        <w:rPr>
          <w:bCs/>
        </w:rPr>
      </w:pPr>
    </w:p>
    <w:p w14:paraId="56D9CF1C" w14:textId="77777777" w:rsidR="00830052" w:rsidRPr="00754E2E" w:rsidRDefault="00830052" w:rsidP="00830052">
      <w:pPr>
        <w:pStyle w:val="AccepteretTekst"/>
        <w:rPr>
          <w:bCs/>
        </w:rPr>
      </w:pPr>
      <w:r w:rsidRPr="00754E2E">
        <w:rPr>
          <w:bCs/>
        </w:rPr>
        <w:t>Anlægget forventes heller ikke på anden vis at påvirke de beskyttede områder.</w:t>
      </w:r>
    </w:p>
    <w:p w14:paraId="7CEB3D5C" w14:textId="77777777" w:rsidR="00830052" w:rsidRPr="00754E2E" w:rsidRDefault="00830052" w:rsidP="00830052">
      <w:pPr>
        <w:pStyle w:val="AccepteretTekst"/>
        <w:rPr>
          <w:bCs/>
        </w:rPr>
      </w:pPr>
    </w:p>
    <w:p w14:paraId="679DEA9B" w14:textId="77777777" w:rsidR="00830052" w:rsidRPr="00754E2E" w:rsidRDefault="00830052" w:rsidP="00830052">
      <w:pPr>
        <w:pStyle w:val="AccepteretTekst"/>
        <w:rPr>
          <w:bCs/>
        </w:rPr>
      </w:pPr>
      <w:r w:rsidRPr="00754E2E">
        <w:rPr>
          <w:bCs/>
        </w:rPr>
        <w:t>Vordingborg Kommune vurderer, at projektet ikke i sig selv eller i forbindelse med andre planer og projekter vil kunne påvirke Natura-2000 områderne væsentligt, og endvidere at projektet ikke vil kunne beskadi</w:t>
      </w:r>
      <w:r w:rsidRPr="00754E2E">
        <w:rPr>
          <w:bCs/>
        </w:rPr>
        <w:softHyphen/>
        <w:t>ge eller ødelægge yngle- eller rasteområder i det naturlige udbredelsesområde for dyrearter opta</w:t>
      </w:r>
      <w:r w:rsidRPr="00754E2E">
        <w:rPr>
          <w:bCs/>
        </w:rPr>
        <w:softHyphen/>
        <w:t>get i habitatdirektivets bilag IV, eller ødelægge plantearter, som er optaget i habitat</w:t>
      </w:r>
      <w:r w:rsidRPr="00754E2E">
        <w:rPr>
          <w:bCs/>
        </w:rPr>
        <w:softHyphen/>
        <w:t>direktivets bilag IV.</w:t>
      </w:r>
    </w:p>
    <w:p w14:paraId="303E23A3" w14:textId="77777777" w:rsidR="00830052" w:rsidRPr="00754E2E" w:rsidRDefault="00830052" w:rsidP="00830052">
      <w:pPr>
        <w:pStyle w:val="AccepteretTekst"/>
        <w:rPr>
          <w:bCs/>
        </w:rPr>
      </w:pPr>
    </w:p>
    <w:p w14:paraId="5AE9EA32" w14:textId="77777777" w:rsidR="00830052" w:rsidRPr="00754E2E" w:rsidRDefault="00830052" w:rsidP="00830052">
      <w:pPr>
        <w:pStyle w:val="AccepteretTekst"/>
        <w:rPr>
          <w:bCs/>
        </w:rPr>
      </w:pPr>
      <w:r w:rsidRPr="00754E2E">
        <w:rPr>
          <w:bCs/>
        </w:rPr>
        <w:t>Der skal derfor ikke foretages en nærmere konsekvensvurdering af projektets virkninger på Natu</w:t>
      </w:r>
      <w:r w:rsidRPr="00754E2E">
        <w:rPr>
          <w:bCs/>
        </w:rPr>
        <w:softHyphen/>
        <w:t>ra-</w:t>
      </w:r>
      <w:r w:rsidRPr="00754E2E">
        <w:rPr>
          <w:bCs/>
        </w:rPr>
        <w:softHyphen/>
        <w:t>2000 områder eller på konkrete bilag IV-arter.</w:t>
      </w:r>
    </w:p>
    <w:p w14:paraId="5ACA7307" w14:textId="77777777" w:rsidR="00830052" w:rsidRPr="00754E2E" w:rsidRDefault="00830052" w:rsidP="00830052">
      <w:pPr>
        <w:pStyle w:val="AccepteretTekst"/>
        <w:rPr>
          <w:bCs/>
        </w:rPr>
      </w:pPr>
    </w:p>
    <w:p w14:paraId="23ABBED8" w14:textId="77777777" w:rsidR="00830052" w:rsidRPr="00754E2E" w:rsidRDefault="00830052" w:rsidP="00830052">
      <w:pPr>
        <w:pStyle w:val="AccepteretTekst"/>
      </w:pPr>
      <w:r w:rsidRPr="00754E2E">
        <w:t xml:space="preserve">I området syd for den kommende interne adgangsvej ligger en mindre sø, som er beskyttet efter Naturbeskyttelseslovens § 3. </w:t>
      </w:r>
      <w:r>
        <w:t>Søen berøres ikke af projektet.</w:t>
      </w:r>
    </w:p>
    <w:p w14:paraId="0EC51C25" w14:textId="77777777" w:rsidR="00830052" w:rsidRPr="00754E2E" w:rsidRDefault="00830052" w:rsidP="00830052"/>
    <w:p w14:paraId="3AD56958" w14:textId="77777777" w:rsidR="00830052" w:rsidRPr="00754E2E" w:rsidRDefault="00830052" w:rsidP="00830052">
      <w:pPr>
        <w:pStyle w:val="Overskrift1"/>
        <w:ind w:left="851" w:hanging="851"/>
      </w:pPr>
      <w:bookmarkStart w:id="97" w:name="_Toc523409327"/>
      <w:bookmarkStart w:id="98" w:name="_Toc8137290"/>
      <w:bookmarkStart w:id="99" w:name="_Toc80020128"/>
      <w:r w:rsidRPr="00754E2E">
        <w:lastRenderedPageBreak/>
        <w:t>Egenkontrol og driftsjournal</w:t>
      </w:r>
      <w:bookmarkEnd w:id="97"/>
      <w:bookmarkEnd w:id="98"/>
      <w:bookmarkEnd w:id="99"/>
    </w:p>
    <w:p w14:paraId="28372DC3" w14:textId="77777777" w:rsidR="00830052" w:rsidRPr="00754E2E" w:rsidRDefault="00830052" w:rsidP="00830052">
      <w:pPr>
        <w:pStyle w:val="AccepteretTekst"/>
      </w:pPr>
      <w:r w:rsidRPr="00754E2E">
        <w:t>Egenkontrolprogrammet bliver PC-baseret. Driftsforstyrrelser og uheld vil derudover blive noteret i driftsjournalen. Beredskabsplan og driftsinstrukser vil løbende blive opdateret.</w:t>
      </w:r>
    </w:p>
    <w:p w14:paraId="67E34EAE" w14:textId="77777777" w:rsidR="00830052" w:rsidRPr="00754E2E" w:rsidRDefault="00830052" w:rsidP="00830052">
      <w:pPr>
        <w:pStyle w:val="AccepteretTekst"/>
      </w:pPr>
    </w:p>
    <w:p w14:paraId="164E55EF" w14:textId="77777777" w:rsidR="00830052" w:rsidRPr="00754E2E" w:rsidRDefault="00830052" w:rsidP="00830052">
      <w:pPr>
        <w:pStyle w:val="AccepteretTekst"/>
      </w:pPr>
      <w:r w:rsidRPr="00754E2E">
        <w:t>Miljøgodkendelsens standardvilkår pålægger virksomheden en lang række tjek af produktionsan</w:t>
      </w:r>
      <w:r w:rsidRPr="00754E2E">
        <w:softHyphen/>
        <w:t>lægget. Alle udførte tjek registreres i driftsjournalen med dato og oplysninger om, hvad der er fore</w:t>
      </w:r>
      <w:r>
        <w:softHyphen/>
      </w:r>
      <w:r w:rsidRPr="00754E2E">
        <w:t>taget for afhjælp</w:t>
      </w:r>
      <w:r w:rsidRPr="00754E2E">
        <w:softHyphen/>
        <w:t>ning, såfremt der konstateres mangler. Desuden vil alle uregelmæssigheder ved driften, reparatio</w:t>
      </w:r>
      <w:r w:rsidRPr="00754E2E">
        <w:softHyphen/>
        <w:t>ner mv. blive registreret i driftsjournalen. Registreringer forventes udført med sig</w:t>
      </w:r>
      <w:r>
        <w:softHyphen/>
      </w:r>
      <w:r w:rsidRPr="00754E2E">
        <w:t>natur for den medarbejder der udførte tjekket.</w:t>
      </w:r>
    </w:p>
    <w:p w14:paraId="56437ACE" w14:textId="77777777" w:rsidR="00830052" w:rsidRPr="00754E2E" w:rsidRDefault="00830052" w:rsidP="00830052">
      <w:pPr>
        <w:pStyle w:val="AccepteretTekst"/>
      </w:pPr>
      <w:r w:rsidRPr="00754E2E">
        <w:t xml:space="preserve"> </w:t>
      </w:r>
    </w:p>
    <w:p w14:paraId="75CB0786" w14:textId="77777777" w:rsidR="00830052" w:rsidRPr="00754E2E" w:rsidRDefault="00830052" w:rsidP="00830052">
      <w:r w:rsidRPr="00754E2E">
        <w:t>Virksomhedens egenkontrol omfatter følgende:</w:t>
      </w:r>
    </w:p>
    <w:p w14:paraId="08ECA5F4" w14:textId="77777777" w:rsidR="00830052" w:rsidRPr="00754E2E" w:rsidRDefault="00830052" w:rsidP="00830052"/>
    <w:p w14:paraId="79A7484B" w14:textId="77777777" w:rsidR="00830052" w:rsidRPr="00754E2E" w:rsidRDefault="00830052" w:rsidP="00830052">
      <w:r w:rsidRPr="00754E2E">
        <w:t>Daglige tjek:</w:t>
      </w:r>
    </w:p>
    <w:p w14:paraId="218D7077" w14:textId="77777777" w:rsidR="00830052" w:rsidRPr="00754E2E" w:rsidRDefault="00830052" w:rsidP="00830052">
      <w:pPr>
        <w:numPr>
          <w:ilvl w:val="0"/>
          <w:numId w:val="10"/>
        </w:numPr>
      </w:pPr>
      <w:r w:rsidRPr="00754E2E">
        <w:t>Modtagne mængder og typer af biomasse</w:t>
      </w:r>
    </w:p>
    <w:p w14:paraId="4A204B96" w14:textId="77777777" w:rsidR="00830052" w:rsidRPr="00754E2E" w:rsidRDefault="00830052" w:rsidP="00830052"/>
    <w:p w14:paraId="5400A8D6" w14:textId="77777777" w:rsidR="00830052" w:rsidRPr="00754E2E" w:rsidRDefault="00830052" w:rsidP="00830052">
      <w:r w:rsidRPr="00754E2E">
        <w:t>Ugentlige tjek:</w:t>
      </w:r>
    </w:p>
    <w:p w14:paraId="3859F06F" w14:textId="77777777" w:rsidR="00830052" w:rsidRPr="00754E2E" w:rsidRDefault="00830052" w:rsidP="00830052">
      <w:pPr>
        <w:numPr>
          <w:ilvl w:val="0"/>
          <w:numId w:val="10"/>
        </w:numPr>
      </w:pPr>
      <w:r w:rsidRPr="00754E2E">
        <w:t>Fyldningsgrad af opsamlingsområder som sumpe, spildbakker, opsamlingskar, (Skal tøm</w:t>
      </w:r>
      <w:r w:rsidRPr="00754E2E">
        <w:softHyphen/>
        <w:t>mes efter behov og tømningsdato indføres. Opsamlingskar skal altid kunne rumme indhol</w:t>
      </w:r>
      <w:r w:rsidRPr="00754E2E">
        <w:softHyphen/>
        <w:t xml:space="preserve">det af største beholder). </w:t>
      </w:r>
    </w:p>
    <w:p w14:paraId="6D69B23B" w14:textId="77777777" w:rsidR="00830052" w:rsidRPr="00754E2E" w:rsidRDefault="00830052" w:rsidP="00830052">
      <w:pPr>
        <w:numPr>
          <w:ilvl w:val="0"/>
          <w:numId w:val="10"/>
        </w:numPr>
      </w:pPr>
      <w:r w:rsidRPr="00754E2E">
        <w:t>Fugtighed, pH og temperatur i et eventuelt biofilter</w:t>
      </w:r>
    </w:p>
    <w:p w14:paraId="0AE76E75" w14:textId="77777777" w:rsidR="00830052" w:rsidRPr="00754E2E" w:rsidRDefault="00830052" w:rsidP="00830052"/>
    <w:p w14:paraId="6B853D11" w14:textId="77777777" w:rsidR="00830052" w:rsidRPr="00754E2E" w:rsidRDefault="00830052" w:rsidP="00830052">
      <w:r w:rsidRPr="00754E2E">
        <w:t>Månedlige tjek:</w:t>
      </w:r>
    </w:p>
    <w:p w14:paraId="7184A8B6" w14:textId="77777777" w:rsidR="00830052" w:rsidRPr="00754E2E" w:rsidRDefault="00830052" w:rsidP="00830052">
      <w:pPr>
        <w:numPr>
          <w:ilvl w:val="0"/>
          <w:numId w:val="10"/>
        </w:numPr>
      </w:pPr>
      <w:r w:rsidRPr="00754E2E">
        <w:t>Funktionstjek af gasfakkel</w:t>
      </w:r>
    </w:p>
    <w:p w14:paraId="094951EB" w14:textId="77777777" w:rsidR="00830052" w:rsidRPr="00754E2E" w:rsidRDefault="00830052" w:rsidP="00830052">
      <w:pPr>
        <w:numPr>
          <w:ilvl w:val="0"/>
          <w:numId w:val="10"/>
        </w:numPr>
      </w:pPr>
      <w:r w:rsidRPr="00754E2E">
        <w:t>Tjek/eftersyn af luftrenseanlæg med tilhørende ventilationssystemer jf. leverandørens an</w:t>
      </w:r>
      <w:r w:rsidRPr="00754E2E">
        <w:softHyphen/>
        <w:t>vis</w:t>
      </w:r>
      <w:r w:rsidRPr="00754E2E">
        <w:softHyphen/>
        <w:t>ning</w:t>
      </w:r>
    </w:p>
    <w:p w14:paraId="5CD86B54" w14:textId="77777777" w:rsidR="00830052" w:rsidRPr="00754E2E" w:rsidRDefault="00830052" w:rsidP="00830052">
      <w:pPr>
        <w:numPr>
          <w:ilvl w:val="0"/>
          <w:numId w:val="10"/>
        </w:numPr>
      </w:pPr>
      <w:r w:rsidRPr="00754E2E">
        <w:t>Kontrollere inspektionsbrønde ved beholdere/tanke med biomasse/væske /produktions</w:t>
      </w:r>
      <w:r w:rsidRPr="00754E2E">
        <w:softHyphen/>
        <w:t xml:space="preserve">spildevand for vandets farve og lugt </w:t>
      </w:r>
    </w:p>
    <w:p w14:paraId="759A4FE0" w14:textId="77777777" w:rsidR="00830052" w:rsidRPr="00754E2E" w:rsidRDefault="00830052" w:rsidP="00830052">
      <w:pPr>
        <w:numPr>
          <w:ilvl w:val="0"/>
          <w:numId w:val="10"/>
        </w:numPr>
      </w:pPr>
      <w:r w:rsidRPr="00754E2E">
        <w:t>Kontrollere inspektionskant langs beholdere/tanke, som er hævet over jordoverfladen, for utæthed/udsivning.</w:t>
      </w:r>
    </w:p>
    <w:p w14:paraId="3BF746D3" w14:textId="77777777" w:rsidR="00830052" w:rsidRPr="00754E2E" w:rsidRDefault="00830052" w:rsidP="00830052">
      <w:pPr>
        <w:numPr>
          <w:ilvl w:val="0"/>
          <w:numId w:val="10"/>
        </w:numPr>
      </w:pPr>
      <w:r w:rsidRPr="00754E2E">
        <w:t>Tjek at den faste overdækning på beholdere med biomasse og væskefraktion slutter tæt og er tilstrækkelig vedligeholdt.</w:t>
      </w:r>
    </w:p>
    <w:p w14:paraId="1864EFA3" w14:textId="77777777" w:rsidR="00830052" w:rsidRPr="00754E2E" w:rsidRDefault="00830052" w:rsidP="00830052">
      <w:r w:rsidRPr="00754E2E">
        <w:t>Årlige tjek:</w:t>
      </w:r>
    </w:p>
    <w:p w14:paraId="7349F1AA" w14:textId="77777777" w:rsidR="00830052" w:rsidRPr="00754E2E" w:rsidRDefault="00830052" w:rsidP="00830052">
      <w:pPr>
        <w:numPr>
          <w:ilvl w:val="0"/>
          <w:numId w:val="10"/>
        </w:numPr>
      </w:pPr>
      <w:r w:rsidRPr="00754E2E">
        <w:t xml:space="preserve">Tjek for revner/utætheder på arealer til oplag eller omlæsning af biomasse, til rengøring af materiel til transport af biomasse, sumpe og bassiner samt opsamlingsbeholdere </w:t>
      </w:r>
    </w:p>
    <w:p w14:paraId="76C90276" w14:textId="77777777" w:rsidR="00830052" w:rsidRPr="00754E2E" w:rsidRDefault="00830052" w:rsidP="00830052">
      <w:pPr>
        <w:numPr>
          <w:ilvl w:val="0"/>
          <w:numId w:val="10"/>
        </w:numPr>
      </w:pPr>
      <w:r w:rsidRPr="00754E2E">
        <w:t>Kontrol af gasfaklen og vedligeholdelse i overensstemmelse med leverandørens anvisnin</w:t>
      </w:r>
      <w:r w:rsidRPr="00754E2E">
        <w:softHyphen/>
        <w:t>ger.</w:t>
      </w:r>
    </w:p>
    <w:p w14:paraId="187064E0" w14:textId="77777777" w:rsidR="00830052" w:rsidRPr="00754E2E" w:rsidRDefault="00830052" w:rsidP="00830052">
      <w:pPr>
        <w:numPr>
          <w:ilvl w:val="0"/>
          <w:numId w:val="10"/>
        </w:numPr>
      </w:pPr>
      <w:r w:rsidRPr="00754E2E">
        <w:t>Eftersyn og funktionsafprøvning af overfyldningsalarmer på modtagetanke efter leverandø</w:t>
      </w:r>
      <w:r w:rsidRPr="00754E2E">
        <w:softHyphen/>
        <w:t>rens anvisning.</w:t>
      </w:r>
    </w:p>
    <w:p w14:paraId="2ADAB088" w14:textId="77777777" w:rsidR="00830052" w:rsidRPr="00754E2E" w:rsidRDefault="00830052" w:rsidP="00830052">
      <w:r w:rsidRPr="00754E2E">
        <w:t>Øvrige tjek:</w:t>
      </w:r>
    </w:p>
    <w:p w14:paraId="22B30C01" w14:textId="77777777" w:rsidR="00830052" w:rsidRPr="00754E2E" w:rsidRDefault="00830052" w:rsidP="00830052">
      <w:pPr>
        <w:numPr>
          <w:ilvl w:val="0"/>
          <w:numId w:val="10"/>
        </w:numPr>
      </w:pPr>
      <w:r w:rsidRPr="00754E2E">
        <w:t>10 års beholderkontrol af beholdere og tanke til oplagring af biomasse og væskefraktion for styrke og tæthed (skal udføres af autoriseret kontrollant).</w:t>
      </w:r>
    </w:p>
    <w:p w14:paraId="49E0377D" w14:textId="77777777" w:rsidR="00830052" w:rsidRPr="00754E2E" w:rsidRDefault="00830052" w:rsidP="00830052">
      <w:pPr>
        <w:numPr>
          <w:ilvl w:val="0"/>
          <w:numId w:val="10"/>
        </w:numPr>
      </w:pPr>
      <w:r w:rsidRPr="00754E2E">
        <w:t>Indvendig inspektion af øvrige tanke (reaktortanke, hygiejniseringstanke mv.) for utæthe</w:t>
      </w:r>
      <w:r w:rsidRPr="00754E2E">
        <w:softHyphen/>
        <w:t>der, ved driftsmæssig tømning og minimum hvert 10. år.</w:t>
      </w:r>
    </w:p>
    <w:p w14:paraId="39BD87EF" w14:textId="7B41C0CF" w:rsidR="00830052" w:rsidRDefault="00830052" w:rsidP="00830052">
      <w:pPr>
        <w:numPr>
          <w:ilvl w:val="0"/>
          <w:numId w:val="9"/>
        </w:numPr>
      </w:pPr>
      <w:r w:rsidRPr="00754E2E">
        <w:lastRenderedPageBreak/>
        <w:t>20 års beholderkontrol af øvrige tanke (reaktortanke, hygiejniseringstanke mv.) for styrke og tæthed af uvildigt sagkyndigt firma.</w:t>
      </w:r>
    </w:p>
    <w:p w14:paraId="248EC4F4" w14:textId="142692F2" w:rsidR="003E2B7E" w:rsidRDefault="003E2B7E" w:rsidP="003E2B7E"/>
    <w:p w14:paraId="2E622543" w14:textId="49471B1E" w:rsidR="00830052" w:rsidRDefault="003E2B7E" w:rsidP="003E2B7E">
      <w:pPr>
        <w:pStyle w:val="AccepteretTekst"/>
      </w:pPr>
      <w:r w:rsidRPr="007422DE">
        <w:t>I forlængelse af ønsket om ændring af standardvilkår 31 ansøges således også om, at kravene om egenkontrol og journalfø</w:t>
      </w:r>
      <w:r w:rsidRPr="007422DE">
        <w:softHyphen/>
        <w:t xml:space="preserve">ring </w:t>
      </w:r>
      <w:r w:rsidRPr="00754E2E">
        <w:t>i standardvilkår 39 og 47 tilrettes, så kravene rettes mod inspektions</w:t>
      </w:r>
      <w:r w:rsidRPr="00754E2E">
        <w:softHyphen/>
        <w:t xml:space="preserve">kanterne på overjordiske tanke. </w:t>
      </w:r>
    </w:p>
    <w:p w14:paraId="47E81FA5" w14:textId="77777777" w:rsidR="003E2B7E" w:rsidRPr="00754E2E" w:rsidRDefault="003E2B7E" w:rsidP="003E2B7E">
      <w:pPr>
        <w:pStyle w:val="AccepteretTekst"/>
      </w:pPr>
    </w:p>
    <w:p w14:paraId="063C4659" w14:textId="51A70A7D" w:rsidR="00830052" w:rsidRPr="009F2E59" w:rsidRDefault="00830052" w:rsidP="00830052">
      <w:pPr>
        <w:pStyle w:val="AccepteretTekst"/>
      </w:pPr>
      <w:r w:rsidRPr="00754E2E">
        <w:t>Der skal foretages præstationskontrolmålinger for lugtemission og svovlbrinteemission kort tid efter opstart af anlægget for at kontrollere, at anlæggets drift og renseforanstaltninger har den kræ</w:t>
      </w:r>
      <w:r w:rsidRPr="00754E2E">
        <w:softHyphen/>
        <w:t xml:space="preserve">vede effekt. Præstationsmålingerne udføres efter vilkår </w:t>
      </w:r>
      <w:r w:rsidRPr="009F2E59">
        <w:fldChar w:fldCharType="begin"/>
      </w:r>
      <w:r w:rsidRPr="00754E2E">
        <w:instrText xml:space="preserve"> REF _Ref536108033 \r \h  \* MERGEFORMAT </w:instrText>
      </w:r>
      <w:r w:rsidRPr="009F2E59">
        <w:fldChar w:fldCharType="separate"/>
      </w:r>
      <w:r w:rsidR="007C3E39">
        <w:t>46</w:t>
      </w:r>
      <w:r w:rsidRPr="009F2E59">
        <w:fldChar w:fldCharType="end"/>
      </w:r>
      <w:r w:rsidRPr="00754E2E">
        <w:t xml:space="preserve">. </w:t>
      </w:r>
    </w:p>
    <w:p w14:paraId="516370FD" w14:textId="77777777" w:rsidR="00830052" w:rsidRPr="001966C2" w:rsidRDefault="00830052" w:rsidP="00830052">
      <w:pPr>
        <w:pStyle w:val="AccepteretTekst"/>
      </w:pPr>
    </w:p>
    <w:p w14:paraId="67CACD59" w14:textId="77777777" w:rsidR="00830052" w:rsidRPr="00754E2E" w:rsidRDefault="00830052" w:rsidP="00830052">
      <w:pPr>
        <w:pStyle w:val="AccepteretTekst"/>
      </w:pPr>
      <w:bookmarkStart w:id="100" w:name="_Hlk80019501"/>
    </w:p>
    <w:p w14:paraId="6A34C857" w14:textId="77777777" w:rsidR="00830052" w:rsidRPr="00754E2E" w:rsidRDefault="00830052" w:rsidP="00830052">
      <w:pPr>
        <w:pStyle w:val="Overskrift1"/>
        <w:ind w:left="851" w:hanging="851"/>
      </w:pPr>
      <w:bookmarkStart w:id="101" w:name="_Toc8137292"/>
      <w:bookmarkStart w:id="102" w:name="_Toc523409330"/>
      <w:bookmarkStart w:id="103" w:name="_Toc80020129"/>
      <w:r w:rsidRPr="00754E2E">
        <w:t>Udtalelser</w:t>
      </w:r>
      <w:bookmarkEnd w:id="101"/>
      <w:bookmarkEnd w:id="103"/>
    </w:p>
    <w:p w14:paraId="7AB44BA3" w14:textId="7766834B" w:rsidR="00BF01F4" w:rsidRDefault="004F2ECE" w:rsidP="00BF01F4">
      <w:r>
        <w:t>Udkast til denne afgørelse har været fremlagt i offentlig høring</w:t>
      </w:r>
      <w:r w:rsidR="00BF01F4">
        <w:t xml:space="preserve"> fra den 14. juni 2021 til den 10. august 2021.</w:t>
      </w:r>
    </w:p>
    <w:p w14:paraId="32C7CD8E" w14:textId="49F9D555" w:rsidR="00BF01F4" w:rsidRDefault="00BF01F4" w:rsidP="00BF01F4"/>
    <w:p w14:paraId="1079F420" w14:textId="628CF439" w:rsidR="00BF01F4" w:rsidRDefault="00BF01F4" w:rsidP="00BF01F4">
      <w:r>
        <w:t>Der er ikke indkommet høringssvar til udkastet fra andre end virksomheden.</w:t>
      </w:r>
    </w:p>
    <w:p w14:paraId="0E8F0998" w14:textId="77777777" w:rsidR="00BF01F4" w:rsidRDefault="00BF01F4" w:rsidP="00BF01F4"/>
    <w:p w14:paraId="7F6300C9" w14:textId="7C50FCA9" w:rsidR="00BF01F4" w:rsidRDefault="00BF01F4" w:rsidP="00BF01F4">
      <w:r>
        <w:t>Ved den første offentlighedsfase om etablering af Nature Energy Køng blev der givet høringssvar fra virksomheden, lokalrådet og borgere i området. Disse høringssvar findes i bilag 2.</w:t>
      </w:r>
    </w:p>
    <w:p w14:paraId="71C6B2EF" w14:textId="77777777" w:rsidR="00BF01F4" w:rsidRDefault="00BF01F4" w:rsidP="00BF01F4">
      <w:pPr>
        <w:pStyle w:val="Overskrift3"/>
        <w:numPr>
          <w:ilvl w:val="0"/>
          <w:numId w:val="0"/>
        </w:numPr>
        <w:ind w:left="720" w:hanging="720"/>
      </w:pPr>
      <w:r>
        <w:t>Virksomhedens høringssvar</w:t>
      </w:r>
    </w:p>
    <w:p w14:paraId="6ECB76D4" w14:textId="77777777" w:rsidR="00BF01F4" w:rsidRDefault="00BF01F4" w:rsidP="00BF01F4">
      <w:pPr>
        <w:spacing w:after="200"/>
      </w:pPr>
      <w:r>
        <w:rPr>
          <w:u w:val="single"/>
        </w:rPr>
        <w:t>Miljøstyring</w:t>
      </w:r>
    </w:p>
    <w:p w14:paraId="0E9A9489" w14:textId="22C6E2F7" w:rsidR="00BF01F4" w:rsidRPr="006B4A53" w:rsidRDefault="00BF01F4" w:rsidP="00BF01F4">
      <w:r w:rsidRPr="006B4A53">
        <w:t>Der skal indføres og overholdes et miljøledelsessystem, der opfylder kravene i BAT 1 i kon</w:t>
      </w:r>
      <w:r>
        <w:softHyphen/>
      </w:r>
      <w:r w:rsidRPr="006B4A53">
        <w:t>klu</w:t>
      </w:r>
      <w:r>
        <w:softHyphen/>
      </w:r>
      <w:r w:rsidRPr="006B4A53">
        <w:t>sio</w:t>
      </w:r>
      <w:r>
        <w:softHyphen/>
      </w:r>
      <w:r w:rsidRPr="006B4A53">
        <w:t>ner for</w:t>
      </w:r>
      <w:r>
        <w:t xml:space="preserve"> BAT ved</w:t>
      </w:r>
      <w:r w:rsidRPr="006B4A53">
        <w:t xml:space="preserve"> affaldsbehandlingsanlæg (Kommissionens gennemførelsesafgørelse (EU) 2018/1147 af 10. august 2018 om fastsættelse af BAT</w:t>
      </w:r>
      <w:r>
        <w:t>-</w:t>
      </w:r>
      <w:r>
        <w:softHyphen/>
      </w:r>
      <w:r w:rsidRPr="006B4A53">
        <w:t>kon</w:t>
      </w:r>
      <w:r>
        <w:softHyphen/>
      </w:r>
      <w:r w:rsidRPr="006B4A53">
        <w:t>klusioner (bedste tilgængelige teknik) i henhold til Europa-Parlamentets og Rådets direktiv 2010/75/EU for så vidt angår affalds</w:t>
      </w:r>
      <w:r>
        <w:softHyphen/>
      </w:r>
      <w:r w:rsidRPr="006B4A53">
        <w:t>behand</w:t>
      </w:r>
      <w:r>
        <w:softHyphen/>
      </w:r>
      <w:r w:rsidRPr="006B4A53">
        <w:t xml:space="preserve">ling). </w:t>
      </w:r>
    </w:p>
    <w:p w14:paraId="5B410670" w14:textId="77777777" w:rsidR="00BF01F4" w:rsidRPr="006B4A53" w:rsidRDefault="00BF01F4" w:rsidP="00BF01F4">
      <w:r w:rsidRPr="006B4A53">
        <w:t> </w:t>
      </w:r>
    </w:p>
    <w:p w14:paraId="68A0D924" w14:textId="77777777" w:rsidR="00BF01F4" w:rsidRPr="006B4A53" w:rsidRDefault="00BF01F4" w:rsidP="00BF01F4">
      <w:r w:rsidRPr="006B4A53">
        <w:t>Miljøledelsessystemet skal være udviklet og igangsat inden 17. august 2022.</w:t>
      </w:r>
    </w:p>
    <w:p w14:paraId="6052EEEF" w14:textId="77777777" w:rsidR="00830052" w:rsidRPr="00754E2E" w:rsidRDefault="00830052" w:rsidP="00830052">
      <w:bookmarkStart w:id="104" w:name="_Toc523409331"/>
      <w:bookmarkEnd w:id="102"/>
      <w:bookmarkEnd w:id="100"/>
    </w:p>
    <w:p w14:paraId="68A53DCF" w14:textId="77777777" w:rsidR="00830052" w:rsidRPr="00754E2E" w:rsidRDefault="00830052" w:rsidP="00830052">
      <w:pPr>
        <w:pStyle w:val="Overskrift1"/>
        <w:ind w:left="851" w:hanging="851"/>
      </w:pPr>
      <w:bookmarkStart w:id="105" w:name="_Toc8137291"/>
      <w:bookmarkStart w:id="106" w:name="_Toc80020130"/>
      <w:r w:rsidRPr="00754E2E">
        <w:t>Sammenfattende vurdering</w:t>
      </w:r>
      <w:bookmarkEnd w:id="105"/>
      <w:bookmarkEnd w:id="106"/>
    </w:p>
    <w:p w14:paraId="26411920" w14:textId="77777777" w:rsidR="00830052" w:rsidRPr="00754E2E" w:rsidRDefault="00830052" w:rsidP="00830052">
      <w:pPr>
        <w:pStyle w:val="AccepteretTekst"/>
      </w:pPr>
      <w:r w:rsidRPr="00754E2E">
        <w:t>Med virksomhedens miljøansøgning og de supplerende oplysninger, der er fremkommet under ar</w:t>
      </w:r>
      <w:r w:rsidRPr="00754E2E">
        <w:softHyphen/>
        <w:t xml:space="preserve">bejdet med </w:t>
      </w:r>
      <w:r>
        <w:t xml:space="preserve">genbehandlingen af </w:t>
      </w:r>
      <w:r w:rsidRPr="00754E2E">
        <w:t>miljøgodkendelsen, har virksomheden redegjort for de påvirk</w:t>
      </w:r>
      <w:r>
        <w:softHyphen/>
      </w:r>
      <w:r w:rsidRPr="00754E2E">
        <w:t>ninger af omgivelserne der følger med drift af et biogasanlæg på dette sted.</w:t>
      </w:r>
    </w:p>
    <w:p w14:paraId="2A6D9BD2" w14:textId="77777777" w:rsidR="00830052" w:rsidRPr="00754E2E" w:rsidRDefault="00830052" w:rsidP="00830052">
      <w:pPr>
        <w:pStyle w:val="AccepteretTekst"/>
      </w:pPr>
    </w:p>
    <w:p w14:paraId="49FF8DCC" w14:textId="2BD446D0" w:rsidR="00830052" w:rsidRDefault="00830052" w:rsidP="00830052">
      <w:pPr>
        <w:pStyle w:val="AccepteretTekst"/>
      </w:pPr>
      <w:r w:rsidRPr="00754E2E">
        <w:t>Miljøgodkendelsen baseres på standardvilkår</w:t>
      </w:r>
      <w:r>
        <w:t xml:space="preserve"> jf. overgangsreglerne i § 3 stk. 7 i standardvilkårbe</w:t>
      </w:r>
      <w:r>
        <w:softHyphen/>
        <w:t>kendtgørelsen (nr. 1537 af 09/12/2019)</w:t>
      </w:r>
      <w:r w:rsidRPr="00754E2E">
        <w:t>, Miljø</w:t>
      </w:r>
      <w:r w:rsidRPr="00754E2E">
        <w:softHyphen/>
        <w:t>styrelsens vejle</w:t>
      </w:r>
      <w:r w:rsidRPr="00754E2E">
        <w:softHyphen/>
        <w:t>den</w:t>
      </w:r>
      <w:r w:rsidRPr="00754E2E">
        <w:softHyphen/>
        <w:t>de immissionsgrænser for luft</w:t>
      </w:r>
      <w:r w:rsidR="00FA2E8D">
        <w:softHyphen/>
      </w:r>
      <w:r w:rsidRPr="00754E2E">
        <w:t xml:space="preserve">forurening og støj, samt virksomhedens </w:t>
      </w:r>
      <w:r>
        <w:t>leverandøroplysninger om</w:t>
      </w:r>
      <w:r w:rsidRPr="00754E2E">
        <w:t xml:space="preserve"> effektivi</w:t>
      </w:r>
      <w:r w:rsidRPr="00754E2E">
        <w:softHyphen/>
        <w:t xml:space="preserve">teten af de påtænkte renseforanstaltninger. </w:t>
      </w:r>
    </w:p>
    <w:p w14:paraId="6BEFA206" w14:textId="77777777" w:rsidR="00830052" w:rsidRDefault="00830052" w:rsidP="00830052">
      <w:pPr>
        <w:pStyle w:val="AccepteretTekst"/>
      </w:pPr>
    </w:p>
    <w:p w14:paraId="6327B4FE" w14:textId="6A4A3C72" w:rsidR="00830052" w:rsidRPr="00754E2E" w:rsidRDefault="00830052" w:rsidP="00830052">
      <w:pPr>
        <w:pStyle w:val="AccepteretTekst"/>
      </w:pPr>
      <w:r w:rsidRPr="00754E2E">
        <w:lastRenderedPageBreak/>
        <w:t xml:space="preserve">Nature Energy </w:t>
      </w:r>
      <w:r w:rsidR="00FA2E8D">
        <w:t xml:space="preserve">forventes </w:t>
      </w:r>
      <w:r w:rsidRPr="00754E2E">
        <w:t>at kun</w:t>
      </w:r>
      <w:r w:rsidRPr="00754E2E">
        <w:softHyphen/>
      </w:r>
      <w:r w:rsidRPr="00754E2E">
        <w:softHyphen/>
        <w:t xml:space="preserve">ne </w:t>
      </w:r>
      <w:r w:rsidR="00FA2E8D">
        <w:t xml:space="preserve">sikre </w:t>
      </w:r>
      <w:r w:rsidRPr="00754E2E">
        <w:t>overholde</w:t>
      </w:r>
      <w:r w:rsidR="00FA2E8D">
        <w:t>lse</w:t>
      </w:r>
      <w:r w:rsidRPr="00754E2E">
        <w:t xml:space="preserve"> miljøgodkendelsens krav, idet virksomheden allerede driver flere tilsvarende an</w:t>
      </w:r>
      <w:r w:rsidRPr="00754E2E">
        <w:softHyphen/>
        <w:t>læg.</w:t>
      </w:r>
    </w:p>
    <w:p w14:paraId="05575503" w14:textId="77777777" w:rsidR="00830052" w:rsidRPr="00754E2E" w:rsidRDefault="00830052" w:rsidP="00830052">
      <w:pPr>
        <w:pStyle w:val="AccepteretTekst"/>
      </w:pPr>
    </w:p>
    <w:p w14:paraId="0264F450" w14:textId="5783862F" w:rsidR="00830052" w:rsidRPr="00754E2E" w:rsidRDefault="00830052" w:rsidP="00830052">
      <w:pPr>
        <w:pStyle w:val="AccepteretTekst"/>
      </w:pPr>
      <w:r w:rsidRPr="00754E2E">
        <w:t>Med standardvilkårene og virksomhedens brug</w:t>
      </w:r>
      <w:r w:rsidR="00FA2E8D">
        <w:t xml:space="preserve"> af</w:t>
      </w:r>
      <w:r w:rsidRPr="00754E2E">
        <w:t xml:space="preserve"> bedste tilgængelige teknik holdes alle lugtende oplag og aktiviteter indendørs</w:t>
      </w:r>
      <w:r>
        <w:t xml:space="preserve"> eller i lukkede systemer</w:t>
      </w:r>
      <w:r w:rsidRPr="00754E2E">
        <w:t>, og al luft derfra passerer</w:t>
      </w:r>
      <w:r>
        <w:t xml:space="preserve"> bio</w:t>
      </w:r>
      <w:r>
        <w:softHyphen/>
        <w:t>filteret</w:t>
      </w:r>
      <w:r w:rsidRPr="00754E2E">
        <w:t xml:space="preserve">. </w:t>
      </w:r>
    </w:p>
    <w:p w14:paraId="75FD5895" w14:textId="77777777" w:rsidR="00830052" w:rsidRPr="00754E2E" w:rsidRDefault="00830052" w:rsidP="00830052">
      <w:pPr>
        <w:pStyle w:val="AccepteretTekst"/>
      </w:pPr>
    </w:p>
    <w:p w14:paraId="133C3CD4" w14:textId="77777777" w:rsidR="00830052" w:rsidRPr="00754E2E" w:rsidRDefault="00830052" w:rsidP="00830052">
      <w:pPr>
        <w:pStyle w:val="AccepteretTekst"/>
      </w:pPr>
      <w:r w:rsidRPr="00754E2E">
        <w:t>Virksomhedens løbende arbejde med at for</w:t>
      </w:r>
      <w:r w:rsidRPr="00754E2E">
        <w:softHyphen/>
        <w:t>hindre lugtgener vil ske efter en lugthåndteringsplan, som vil være klar når virksomheden sættes i drift.</w:t>
      </w:r>
    </w:p>
    <w:p w14:paraId="08F63C67" w14:textId="77777777" w:rsidR="00830052" w:rsidRPr="00754E2E" w:rsidRDefault="00830052" w:rsidP="00830052">
      <w:pPr>
        <w:pStyle w:val="AccepteretTekst"/>
      </w:pPr>
    </w:p>
    <w:p w14:paraId="6977F569" w14:textId="0BE0741B" w:rsidR="00830052" w:rsidRDefault="00830052" w:rsidP="00830052">
      <w:pPr>
        <w:pStyle w:val="AccepteretTekst"/>
      </w:pPr>
      <w:r w:rsidRPr="00754E2E">
        <w:t xml:space="preserve">Der kommer til at køre mange </w:t>
      </w:r>
      <w:r>
        <w:t>last</w:t>
      </w:r>
      <w:r w:rsidRPr="00754E2E">
        <w:t>biler til og fra anlægget, og det er beregnet at det kan ske uden at overskride støjgrænserne. Støjberegningen er udført for en situation, hvor støjgrænserne for nat er udnyttet fuldt ud. Situatio</w:t>
      </w:r>
      <w:r w:rsidRPr="00754E2E">
        <w:softHyphen/>
        <w:t xml:space="preserve">nen vil næppe, eller meget sjældent, forekomme i praksis. </w:t>
      </w:r>
    </w:p>
    <w:p w14:paraId="3CD2EB87" w14:textId="77777777" w:rsidR="00BA0972" w:rsidRPr="00754E2E" w:rsidRDefault="00BA0972" w:rsidP="00830052">
      <w:pPr>
        <w:pStyle w:val="AccepteretTekst"/>
      </w:pPr>
    </w:p>
    <w:p w14:paraId="3A0EAD9D" w14:textId="77777777" w:rsidR="00830052" w:rsidRPr="00754E2E" w:rsidRDefault="00830052" w:rsidP="00830052">
      <w:pPr>
        <w:pStyle w:val="Overskrift1"/>
        <w:ind w:left="851" w:hanging="851"/>
      </w:pPr>
      <w:bookmarkStart w:id="107" w:name="_Toc8137296"/>
      <w:bookmarkStart w:id="108" w:name="_Toc80020131"/>
      <w:r w:rsidRPr="00754E2E">
        <w:t>Offentliggørelse</w:t>
      </w:r>
      <w:bookmarkEnd w:id="107"/>
      <w:bookmarkEnd w:id="108"/>
    </w:p>
    <w:p w14:paraId="60272C29" w14:textId="77777777" w:rsidR="00830052" w:rsidRPr="00754E2E" w:rsidRDefault="00830052" w:rsidP="00830052">
      <w:pPr>
        <w:pStyle w:val="Overskrift2"/>
        <w:ind w:left="851" w:hanging="851"/>
      </w:pPr>
      <w:bookmarkStart w:id="109" w:name="_Toc8137297"/>
      <w:bookmarkStart w:id="110" w:name="_Toc80020132"/>
      <w:r w:rsidRPr="00754E2E">
        <w:t>Klagevejledning</w:t>
      </w:r>
      <w:bookmarkEnd w:id="104"/>
      <w:bookmarkEnd w:id="109"/>
      <w:bookmarkEnd w:id="110"/>
    </w:p>
    <w:p w14:paraId="59D60FB6" w14:textId="77777777" w:rsidR="00830052" w:rsidRPr="00754E2E" w:rsidRDefault="00830052" w:rsidP="00830052">
      <w:pPr>
        <w:ind w:right="28"/>
        <w:rPr>
          <w:rFonts w:cs="Arial"/>
        </w:rPr>
      </w:pPr>
      <w:r w:rsidRPr="00754E2E">
        <w:rPr>
          <w:rFonts w:cs="Arial"/>
        </w:rPr>
        <w:t>I og andre med væsentlig interesse i sagen kan klage over denne afgørelse.</w:t>
      </w:r>
    </w:p>
    <w:p w14:paraId="0425ABC3" w14:textId="77777777" w:rsidR="00830052" w:rsidRPr="00754E2E" w:rsidRDefault="00830052" w:rsidP="00830052">
      <w:pPr>
        <w:ind w:right="28"/>
        <w:rPr>
          <w:rFonts w:cs="Arial"/>
        </w:rPr>
      </w:pPr>
    </w:p>
    <w:p w14:paraId="343B07DF" w14:textId="36F2FB24" w:rsidR="00830052" w:rsidRPr="00754E2E" w:rsidRDefault="00830052" w:rsidP="00830052">
      <w:r w:rsidRPr="00754E2E">
        <w:t>Hvis I ønsker at klage over denne afgørelse, kan I klage til Miljø- og Fødevareklagenævnet. </w:t>
      </w:r>
      <w:r w:rsidRPr="00754E2E">
        <w:br/>
        <w:t>Kla</w:t>
      </w:r>
      <w:r w:rsidRPr="00754E2E">
        <w:softHyphen/>
        <w:t>gen skal indgives senest den</w:t>
      </w:r>
      <w:r w:rsidR="00BF01F4">
        <w:t xml:space="preserve"> 14. september </w:t>
      </w:r>
      <w:r w:rsidRPr="00754E2E">
        <w:t>20</w:t>
      </w:r>
      <w:r>
        <w:t>21</w:t>
      </w:r>
      <w:r w:rsidRPr="00754E2E">
        <w:t>.</w:t>
      </w:r>
    </w:p>
    <w:p w14:paraId="57A9BA0C" w14:textId="77777777" w:rsidR="00830052" w:rsidRPr="00754E2E" w:rsidRDefault="00830052" w:rsidP="00830052"/>
    <w:p w14:paraId="25533581" w14:textId="0A1F64F6" w:rsidR="00830052" w:rsidRPr="007422DE" w:rsidRDefault="00830052" w:rsidP="00830052">
      <w:r w:rsidRPr="00754E2E">
        <w:t>I klager via klageportalen, som I finder via </w:t>
      </w:r>
      <w:hyperlink r:id="rId16" w:tgtFrame="_blank" w:history="1">
        <w:r w:rsidRPr="009F2E59">
          <w:rPr>
            <w:rStyle w:val="Hyperlink"/>
            <w:rFonts w:cs="Arial"/>
            <w:color w:val="0066FF"/>
          </w:rPr>
          <w:t>borger.dk</w:t>
        </w:r>
      </w:hyperlink>
      <w:r w:rsidRPr="00754E2E">
        <w:t> eller </w:t>
      </w:r>
      <w:hyperlink r:id="rId17" w:tgtFrame="_blank" w:history="1">
        <w:r w:rsidRPr="009F2E59">
          <w:rPr>
            <w:rStyle w:val="Hyperlink"/>
            <w:rFonts w:cs="Arial"/>
            <w:color w:val="0066FF"/>
          </w:rPr>
          <w:t>virk.dk</w:t>
        </w:r>
      </w:hyperlink>
      <w:r w:rsidRPr="00754E2E">
        <w:rPr>
          <w:rStyle w:val="Hyperlink"/>
          <w:rFonts w:cs="Arial"/>
          <w:color w:val="0066FF"/>
        </w:rPr>
        <w:t>.</w:t>
      </w:r>
      <w:r w:rsidRPr="009F2E59">
        <w:t xml:space="preserve"> I logger på klageportalen med Nem-ID. En klage er indgivet, når den er tilgængelig for Vordingborg Kommune via klageportalen. Når I klager, skal I betale</w:t>
      </w:r>
      <w:r w:rsidRPr="001966C2">
        <w:t xml:space="preserve"> et gebyr på 900 kr. for </w:t>
      </w:r>
      <w:r w:rsidRPr="007422DE">
        <w:t>borgere og 1.800 kr. for virksomheder, organi</w:t>
      </w:r>
      <w:r w:rsidRPr="007422DE">
        <w:softHyphen/>
        <w:t>sa</w:t>
      </w:r>
      <w:r w:rsidRPr="007422DE">
        <w:softHyphen/>
        <w:t>tioner og offentlige myndigheder.</w:t>
      </w:r>
    </w:p>
    <w:p w14:paraId="043852DC" w14:textId="77777777" w:rsidR="00830052" w:rsidRPr="00754E2E" w:rsidRDefault="00830052" w:rsidP="00830052"/>
    <w:p w14:paraId="7FCF6FD9" w14:textId="77777777" w:rsidR="00830052" w:rsidRPr="00754E2E" w:rsidRDefault="00830052" w:rsidP="00830052">
      <w:r w:rsidRPr="00754E2E">
        <w:t>I klageportalen sendes jeres klage automatisk først til kommunen. Hvis kommunen fastholder afgø</w:t>
      </w:r>
      <w:r w:rsidRPr="00754E2E">
        <w:softHyphen/>
        <w:t>relsen, sender kommunen klagen videre til behandling i nævnet via klageportalen. I får besked om videresendelsen.</w:t>
      </w:r>
    </w:p>
    <w:p w14:paraId="5402E54C" w14:textId="77777777" w:rsidR="00830052" w:rsidRPr="00754E2E" w:rsidRDefault="00830052" w:rsidP="00830052"/>
    <w:p w14:paraId="0E236C0E" w14:textId="7170DEFF" w:rsidR="00830052" w:rsidRPr="009F2E59" w:rsidRDefault="00830052" w:rsidP="00830052">
      <w:r w:rsidRPr="00754E2E">
        <w:t>Miljø- og Fødevareklagenævnet afviser jeres klage, hvis I sender den uden om klageportalen, med</w:t>
      </w:r>
      <w:r w:rsidRPr="00754E2E">
        <w:softHyphen/>
        <w:t xml:space="preserve"> mindre I er blevet fritaget for brug af klageportalen. Hvis I ønsker at blive fritaget for at bruge klage</w:t>
      </w:r>
      <w:r w:rsidRPr="00754E2E">
        <w:softHyphen/>
        <w:t>portalen, skal I sende en begrundet anmodning til kommunen. Kommunen videresender jeres an</w:t>
      </w:r>
      <w:r w:rsidRPr="00754E2E">
        <w:softHyphen/>
        <w:t xml:space="preserve">modning til nævnet, som herefter beslutter om, I kan fritages. Se betingelserne for at blive fritaget på </w:t>
      </w:r>
      <w:r>
        <w:t xml:space="preserve"> </w:t>
      </w:r>
      <w:hyperlink r:id="rId18" w:history="1">
        <w:r w:rsidRPr="009F2E59">
          <w:rPr>
            <w:rStyle w:val="Hyperlink"/>
            <w:rFonts w:cs="Arial"/>
            <w:color w:val="0066FF"/>
          </w:rPr>
          <w:t>naevneneshus.dk</w:t>
        </w:r>
      </w:hyperlink>
      <w:r w:rsidRPr="00754E2E">
        <w:t>.</w:t>
      </w:r>
    </w:p>
    <w:p w14:paraId="7FF50796" w14:textId="77777777" w:rsidR="00830052" w:rsidRPr="001966C2" w:rsidRDefault="00830052" w:rsidP="00830052">
      <w:pPr>
        <w:ind w:right="28"/>
        <w:rPr>
          <w:rFonts w:cs="Arial"/>
          <w:color w:val="000000"/>
        </w:rPr>
      </w:pPr>
    </w:p>
    <w:p w14:paraId="7630EFAA" w14:textId="77777777" w:rsidR="00830052" w:rsidRPr="007422DE" w:rsidRDefault="00830052" w:rsidP="00830052">
      <w:pPr>
        <w:ind w:right="31"/>
        <w:rPr>
          <w:rFonts w:cs="Arial"/>
          <w:color w:val="000000"/>
        </w:rPr>
      </w:pPr>
      <w:r w:rsidRPr="007422DE">
        <w:rPr>
          <w:rFonts w:cs="Arial"/>
          <w:b/>
          <w:color w:val="000000"/>
        </w:rPr>
        <w:t>Sagsanlæg</w:t>
      </w:r>
    </w:p>
    <w:p w14:paraId="4E67356F" w14:textId="1CCEB9B5" w:rsidR="00830052" w:rsidRPr="00754E2E" w:rsidRDefault="00830052" w:rsidP="00830052">
      <w:pPr>
        <w:ind w:right="31"/>
        <w:rPr>
          <w:rFonts w:cs="Arial"/>
          <w:color w:val="000000"/>
        </w:rPr>
      </w:pPr>
      <w:r w:rsidRPr="00754E2E">
        <w:rPr>
          <w:rFonts w:cs="Arial"/>
        </w:rPr>
        <w:t xml:space="preserve">I </w:t>
      </w:r>
      <w:r w:rsidRPr="00754E2E">
        <w:rPr>
          <w:rFonts w:cs="Arial"/>
          <w:color w:val="000000"/>
        </w:rPr>
        <w:t>har også mulighed for at prøve sagen ved en domstol, jf. Lov om Miljøbeskyttelse, § 101. Sagen skal i så fald være anlagt senest 6 måneder efter, at I har modtaget vores afgørelse. Det vil sige, at sagen skal være indbragt for domstolen senest den</w:t>
      </w:r>
      <w:r w:rsidR="00BF01F4">
        <w:rPr>
          <w:rFonts w:cs="Arial"/>
          <w:color w:val="000000"/>
        </w:rPr>
        <w:t xml:space="preserve"> 17. februar</w:t>
      </w:r>
      <w:r w:rsidRPr="009D1862">
        <w:rPr>
          <w:rFonts w:cs="Arial"/>
        </w:rPr>
        <w:t xml:space="preserve"> </w:t>
      </w:r>
      <w:r w:rsidRPr="00754E2E">
        <w:rPr>
          <w:rFonts w:cs="Arial"/>
          <w:color w:val="000000"/>
        </w:rPr>
        <w:t>20</w:t>
      </w:r>
      <w:r w:rsidR="009D1862">
        <w:rPr>
          <w:rFonts w:cs="Arial"/>
          <w:color w:val="000000"/>
        </w:rPr>
        <w:t>22</w:t>
      </w:r>
      <w:r w:rsidRPr="00754E2E">
        <w:rPr>
          <w:rFonts w:cs="Arial"/>
          <w:color w:val="000000"/>
        </w:rPr>
        <w:t>.</w:t>
      </w:r>
    </w:p>
    <w:p w14:paraId="6879B3B8" w14:textId="77777777" w:rsidR="00830052" w:rsidRPr="00754E2E" w:rsidRDefault="00830052" w:rsidP="00830052">
      <w:pPr>
        <w:spacing w:line="280" w:lineRule="exact"/>
        <w:rPr>
          <w:rFonts w:cs="Arial"/>
          <w:b/>
        </w:rPr>
      </w:pPr>
    </w:p>
    <w:p w14:paraId="1FF0963A" w14:textId="77777777" w:rsidR="00830052" w:rsidRPr="00754E2E" w:rsidRDefault="00830052" w:rsidP="00830052">
      <w:pPr>
        <w:spacing w:line="280" w:lineRule="exact"/>
        <w:rPr>
          <w:rFonts w:cs="Arial"/>
          <w:b/>
        </w:rPr>
      </w:pPr>
      <w:r w:rsidRPr="00754E2E">
        <w:rPr>
          <w:rFonts w:cs="Arial"/>
          <w:b/>
        </w:rPr>
        <w:t>Hvad skal der videre ske</w:t>
      </w:r>
    </w:p>
    <w:p w14:paraId="6BBFF6A0" w14:textId="77777777" w:rsidR="00830052" w:rsidRPr="00754E2E" w:rsidRDefault="00830052" w:rsidP="00830052">
      <w:r w:rsidRPr="00754E2E">
        <w:rPr>
          <w:rFonts w:cs="Arial"/>
        </w:rPr>
        <w:t>I</w:t>
      </w:r>
      <w:r w:rsidRPr="00754E2E">
        <w:rPr>
          <w:rFonts w:cs="Arial"/>
          <w:color w:val="000000"/>
        </w:rPr>
        <w:t xml:space="preserve"> vil blive orienteret om eventuelle klager</w:t>
      </w:r>
      <w:r w:rsidRPr="00754E2E">
        <w:rPr>
          <w:rFonts w:cs="Arial"/>
        </w:rPr>
        <w:t xml:space="preserve">. </w:t>
      </w:r>
    </w:p>
    <w:p w14:paraId="3E6543DF" w14:textId="77777777" w:rsidR="00830052" w:rsidRPr="00754E2E" w:rsidRDefault="00830052" w:rsidP="00830052"/>
    <w:p w14:paraId="4DE9A3A5" w14:textId="77777777" w:rsidR="00830052" w:rsidRPr="00754E2E" w:rsidRDefault="00830052" w:rsidP="00830052">
      <w:pPr>
        <w:rPr>
          <w:b/>
        </w:rPr>
      </w:pPr>
      <w:r w:rsidRPr="00754E2E">
        <w:rPr>
          <w:b/>
        </w:rPr>
        <w:t>Underretning om afgørelse</w:t>
      </w:r>
    </w:p>
    <w:p w14:paraId="1737BE6C" w14:textId="77777777" w:rsidR="00830052" w:rsidRPr="00754E2E" w:rsidRDefault="00830052" w:rsidP="00830052">
      <w:r w:rsidRPr="00754E2E">
        <w:lastRenderedPageBreak/>
        <w:t>Vordingborg Kommune har underrettet følgende om afgørelsen:</w:t>
      </w:r>
    </w:p>
    <w:p w14:paraId="5090E1AB" w14:textId="77777777" w:rsidR="00830052" w:rsidRPr="00754E2E" w:rsidRDefault="00830052" w:rsidP="00830052">
      <w:pPr>
        <w:numPr>
          <w:ilvl w:val="0"/>
          <w:numId w:val="20"/>
        </w:numPr>
        <w:spacing w:line="260" w:lineRule="atLeast"/>
      </w:pPr>
      <w:r w:rsidRPr="00754E2E">
        <w:rPr>
          <w:bCs/>
          <w:iCs/>
        </w:rPr>
        <w:t>Nature Energy Køng ApS, v./ NGF Nature Energy Biogas A/S, Ørbækvej 260, 5220 Odense SØ.</w:t>
      </w:r>
    </w:p>
    <w:p w14:paraId="612E2BF2" w14:textId="1227CE3B" w:rsidR="00830052" w:rsidRPr="00754E2E" w:rsidRDefault="00830052" w:rsidP="00830052">
      <w:pPr>
        <w:numPr>
          <w:ilvl w:val="0"/>
          <w:numId w:val="20"/>
        </w:numPr>
        <w:spacing w:line="260" w:lineRule="atLeast"/>
      </w:pPr>
      <w:r w:rsidRPr="00754E2E">
        <w:t xml:space="preserve">Styrelsen for Patientsikkerhed, </w:t>
      </w:r>
      <w:hyperlink r:id="rId19" w:history="1">
        <w:r w:rsidRPr="009F2E59">
          <w:rPr>
            <w:rStyle w:val="Hyperlink"/>
          </w:rPr>
          <w:t>stps@stps.dk</w:t>
        </w:r>
      </w:hyperlink>
    </w:p>
    <w:p w14:paraId="4358C00D" w14:textId="77777777" w:rsidR="00830052" w:rsidRPr="007422DE" w:rsidRDefault="00830052" w:rsidP="00830052">
      <w:pPr>
        <w:numPr>
          <w:ilvl w:val="0"/>
          <w:numId w:val="20"/>
        </w:numPr>
        <w:spacing w:line="260" w:lineRule="atLeast"/>
      </w:pPr>
      <w:r w:rsidRPr="001966C2">
        <w:t>Danmarks Naturfredningsforening, Masnedøgade 20, 2100 K</w:t>
      </w:r>
      <w:r w:rsidRPr="007422DE">
        <w:t>øbenhavn Ø, dn@dn.dk</w:t>
      </w:r>
    </w:p>
    <w:p w14:paraId="3ECC8418" w14:textId="77777777" w:rsidR="00830052" w:rsidRPr="007422DE" w:rsidRDefault="00830052" w:rsidP="00830052">
      <w:pPr>
        <w:numPr>
          <w:ilvl w:val="0"/>
          <w:numId w:val="20"/>
        </w:numPr>
        <w:spacing w:line="260" w:lineRule="atLeast"/>
      </w:pPr>
      <w:r w:rsidRPr="007422DE">
        <w:t>DN Vordingborg, Klintevej 376 E1. sal, 4791 Borre, vordingborg@dn.dk</w:t>
      </w:r>
    </w:p>
    <w:p w14:paraId="46F47099" w14:textId="1C1F6F00" w:rsidR="00830052" w:rsidRPr="00754E2E" w:rsidRDefault="00830052" w:rsidP="00830052">
      <w:pPr>
        <w:numPr>
          <w:ilvl w:val="0"/>
          <w:numId w:val="20"/>
        </w:numPr>
        <w:spacing w:line="260" w:lineRule="atLeast"/>
      </w:pPr>
      <w:r w:rsidRPr="00754E2E">
        <w:t xml:space="preserve">Friluftsrådet, Scaniagade 13, 2450 København SV, </w:t>
      </w:r>
      <w:hyperlink r:id="rId20" w:history="1">
        <w:r w:rsidRPr="009F2E59">
          <w:rPr>
            <w:rStyle w:val="Hyperlink"/>
          </w:rPr>
          <w:t>fr@friluftsraadet.dk</w:t>
        </w:r>
      </w:hyperlink>
    </w:p>
    <w:p w14:paraId="2A907C4B" w14:textId="77777777" w:rsidR="00830052" w:rsidRPr="007422DE" w:rsidRDefault="00830052" w:rsidP="00830052">
      <w:pPr>
        <w:numPr>
          <w:ilvl w:val="0"/>
          <w:numId w:val="20"/>
        </w:numPr>
        <w:spacing w:line="260" w:lineRule="atLeast"/>
      </w:pPr>
      <w:r w:rsidRPr="001966C2">
        <w:t>Vordingborg Forsyning, kontakt@vordingborgforsyning.</w:t>
      </w:r>
      <w:r w:rsidRPr="007422DE">
        <w:t>dk</w:t>
      </w:r>
    </w:p>
    <w:p w14:paraId="03FD1381" w14:textId="73E82DD7" w:rsidR="00830052" w:rsidRPr="00754E2E" w:rsidRDefault="00830052" w:rsidP="00830052">
      <w:pPr>
        <w:numPr>
          <w:ilvl w:val="0"/>
          <w:numId w:val="20"/>
        </w:numPr>
        <w:spacing w:line="260" w:lineRule="atLeast"/>
      </w:pPr>
      <w:r w:rsidRPr="007422DE">
        <w:br w:type="page"/>
      </w:r>
    </w:p>
    <w:p w14:paraId="1EE1EF91" w14:textId="3304D4D7" w:rsidR="00830052" w:rsidRPr="009D1862" w:rsidRDefault="00830052" w:rsidP="00754AD6">
      <w:pPr>
        <w:pStyle w:val="Bilagsoverskrifter"/>
        <w:rPr>
          <w:b/>
          <w:bCs/>
        </w:rPr>
      </w:pPr>
      <w:bookmarkStart w:id="111" w:name="_Toc8137299"/>
      <w:bookmarkStart w:id="112" w:name="_Hlk80020043"/>
      <w:r w:rsidRPr="009D1862">
        <w:rPr>
          <w:b/>
          <w:bCs/>
        </w:rPr>
        <w:lastRenderedPageBreak/>
        <w:t xml:space="preserve">Bilag 1 </w:t>
      </w:r>
      <w:r w:rsidR="004F2ECE">
        <w:rPr>
          <w:b/>
          <w:bCs/>
        </w:rPr>
        <w:t>M</w:t>
      </w:r>
      <w:r w:rsidRPr="009D1862">
        <w:rPr>
          <w:b/>
          <w:bCs/>
        </w:rPr>
        <w:t>ateriale</w:t>
      </w:r>
      <w:bookmarkEnd w:id="111"/>
      <w:r w:rsidR="00597281" w:rsidRPr="009D1862">
        <w:rPr>
          <w:b/>
          <w:bCs/>
        </w:rPr>
        <w:t xml:space="preserve"> der ligger til grund for miljøgodkendelsen</w:t>
      </w:r>
    </w:p>
    <w:p w14:paraId="75AF31C3" w14:textId="77777777" w:rsidR="00597281" w:rsidRDefault="00597281" w:rsidP="00830052">
      <w:bookmarkStart w:id="113" w:name="_Toc523409333"/>
    </w:p>
    <w:p w14:paraId="13F23BF9" w14:textId="6A67C6ED" w:rsidR="00597281" w:rsidRDefault="00597281" w:rsidP="00597281">
      <w:pPr>
        <w:pStyle w:val="Listeafsnit"/>
        <w:numPr>
          <w:ilvl w:val="0"/>
          <w:numId w:val="22"/>
        </w:numPr>
        <w:spacing w:line="240" w:lineRule="auto"/>
        <w:contextualSpacing w:val="0"/>
        <w:rPr>
          <w:rFonts w:ascii="Calibri" w:eastAsia="Times New Roman" w:hAnsi="Calibri"/>
        </w:rPr>
      </w:pPr>
      <w:r>
        <w:rPr>
          <w:rFonts w:eastAsia="Times New Roman"/>
        </w:rPr>
        <w:t>Tillæg til miljøkonsekvensvurdering med bilag:</w:t>
      </w:r>
      <w:r w:rsidR="00416F30">
        <w:rPr>
          <w:rFonts w:eastAsia="Times New Roman"/>
        </w:rPr>
        <w:t xml:space="preserve"> - 112090/21</w:t>
      </w:r>
    </w:p>
    <w:p w14:paraId="4EF3898F" w14:textId="77777777" w:rsidR="00597281" w:rsidRDefault="00597281" w:rsidP="00597281">
      <w:pPr>
        <w:pStyle w:val="Listeafsnit"/>
        <w:numPr>
          <w:ilvl w:val="1"/>
          <w:numId w:val="22"/>
        </w:numPr>
        <w:autoSpaceDE w:val="0"/>
        <w:autoSpaceDN w:val="0"/>
        <w:spacing w:line="240" w:lineRule="auto"/>
        <w:contextualSpacing w:val="0"/>
        <w:rPr>
          <w:rFonts w:ascii="Verdana" w:eastAsia="Times New Roman" w:hAnsi="Verdana"/>
          <w:sz w:val="17"/>
          <w:szCs w:val="17"/>
        </w:rPr>
      </w:pPr>
      <w:r>
        <w:rPr>
          <w:rFonts w:ascii="Verdana" w:eastAsia="Times New Roman" w:hAnsi="Verdana"/>
          <w:sz w:val="17"/>
          <w:szCs w:val="17"/>
        </w:rPr>
        <w:t>Bilag 1: Miljømåling – Ekstern støj af 12. april 2021</w:t>
      </w:r>
    </w:p>
    <w:p w14:paraId="6FF12570" w14:textId="77777777" w:rsidR="00597281" w:rsidRDefault="00597281" w:rsidP="00597281">
      <w:pPr>
        <w:pStyle w:val="Listeafsnit"/>
        <w:numPr>
          <w:ilvl w:val="1"/>
          <w:numId w:val="22"/>
        </w:numPr>
        <w:autoSpaceDE w:val="0"/>
        <w:autoSpaceDN w:val="0"/>
        <w:spacing w:line="240" w:lineRule="auto"/>
        <w:contextualSpacing w:val="0"/>
        <w:rPr>
          <w:rFonts w:ascii="Verdana" w:eastAsia="Times New Roman" w:hAnsi="Verdana"/>
          <w:sz w:val="17"/>
          <w:szCs w:val="17"/>
        </w:rPr>
      </w:pPr>
      <w:r>
        <w:rPr>
          <w:rFonts w:ascii="Verdana" w:eastAsia="Times New Roman" w:hAnsi="Verdana"/>
          <w:sz w:val="17"/>
          <w:szCs w:val="17"/>
        </w:rPr>
        <w:t>Bilag 2: Emissioner af lugt og svovlbrinte NE Køng af 28. april 2021</w:t>
      </w:r>
    </w:p>
    <w:p w14:paraId="11362882" w14:textId="533D4AA8" w:rsidR="00597281" w:rsidRDefault="00597281" w:rsidP="00597281">
      <w:pPr>
        <w:pStyle w:val="Listeafsnit"/>
        <w:numPr>
          <w:ilvl w:val="1"/>
          <w:numId w:val="22"/>
        </w:numPr>
        <w:autoSpaceDE w:val="0"/>
        <w:autoSpaceDN w:val="0"/>
        <w:spacing w:line="240" w:lineRule="auto"/>
        <w:contextualSpacing w:val="0"/>
        <w:rPr>
          <w:rFonts w:ascii="Verdana" w:eastAsia="Times New Roman" w:hAnsi="Verdana"/>
          <w:sz w:val="17"/>
          <w:szCs w:val="17"/>
        </w:rPr>
      </w:pPr>
      <w:r>
        <w:rPr>
          <w:rFonts w:ascii="Verdana" w:eastAsia="Times New Roman" w:hAnsi="Verdana"/>
          <w:sz w:val="17"/>
          <w:szCs w:val="17"/>
        </w:rPr>
        <w:t>Bilag 3: OML-beregning for planlagt kedel af 31. maj 2021</w:t>
      </w:r>
    </w:p>
    <w:p w14:paraId="0AFA414C" w14:textId="74DFA6CC" w:rsidR="00597281" w:rsidRPr="00416F30" w:rsidRDefault="00597281" w:rsidP="00416F30">
      <w:pPr>
        <w:pStyle w:val="Listeafsnit"/>
        <w:numPr>
          <w:ilvl w:val="1"/>
          <w:numId w:val="22"/>
        </w:numPr>
        <w:spacing w:line="240" w:lineRule="auto"/>
        <w:contextualSpacing w:val="0"/>
        <w:rPr>
          <w:rFonts w:ascii="Calibri" w:eastAsia="Times New Roman" w:hAnsi="Calibri"/>
        </w:rPr>
      </w:pPr>
      <w:r>
        <w:rPr>
          <w:rFonts w:ascii="Verdana" w:eastAsia="Times New Roman" w:hAnsi="Verdana"/>
          <w:sz w:val="17"/>
          <w:szCs w:val="17"/>
        </w:rPr>
        <w:t>Bilag 4: Notat depositionsberegninger for Nature Energy Køng af 1. juni 2021</w:t>
      </w:r>
    </w:p>
    <w:p w14:paraId="430EE076" w14:textId="46A45523" w:rsidR="00416F30" w:rsidRPr="00416F30" w:rsidRDefault="00416F30" w:rsidP="00416F30">
      <w:pPr>
        <w:pStyle w:val="Listeafsnit"/>
        <w:numPr>
          <w:ilvl w:val="0"/>
          <w:numId w:val="22"/>
        </w:numPr>
        <w:spacing w:line="240" w:lineRule="auto"/>
        <w:contextualSpacing w:val="0"/>
        <w:rPr>
          <w:rFonts w:ascii="Calibri" w:eastAsia="Times New Roman" w:hAnsi="Calibri"/>
        </w:rPr>
      </w:pPr>
      <w:r>
        <w:rPr>
          <w:rFonts w:ascii="Verdana" w:eastAsia="Times New Roman" w:hAnsi="Verdana"/>
          <w:sz w:val="17"/>
          <w:szCs w:val="17"/>
        </w:rPr>
        <w:t>Site-layout (zoomable) – 112094/21</w:t>
      </w:r>
    </w:p>
    <w:p w14:paraId="68A07C45" w14:textId="5DEBE734" w:rsidR="00416F30" w:rsidRPr="00416F30" w:rsidRDefault="00416F30" w:rsidP="00416F30">
      <w:pPr>
        <w:pStyle w:val="Listeafsnit"/>
        <w:numPr>
          <w:ilvl w:val="0"/>
          <w:numId w:val="22"/>
        </w:numPr>
        <w:spacing w:line="240" w:lineRule="auto"/>
        <w:contextualSpacing w:val="0"/>
        <w:rPr>
          <w:rFonts w:ascii="Calibri" w:eastAsia="Times New Roman" w:hAnsi="Calibri"/>
        </w:rPr>
      </w:pPr>
      <w:r>
        <w:rPr>
          <w:rFonts w:ascii="Verdana" w:eastAsia="Times New Roman" w:hAnsi="Verdana"/>
          <w:sz w:val="17"/>
          <w:szCs w:val="17"/>
        </w:rPr>
        <w:t>Belægningsplan højde Nature Energy Køng (zoomable) – 112092/21</w:t>
      </w:r>
    </w:p>
    <w:p w14:paraId="7264C8FD" w14:textId="77777777" w:rsidR="00416F30" w:rsidRPr="00416F30" w:rsidRDefault="00416F30" w:rsidP="00416F30">
      <w:pPr>
        <w:pStyle w:val="Listeafsnit"/>
        <w:spacing w:line="240" w:lineRule="auto"/>
        <w:contextualSpacing w:val="0"/>
        <w:rPr>
          <w:rFonts w:ascii="Calibri" w:eastAsia="Times New Roman" w:hAnsi="Calibri"/>
        </w:rPr>
      </w:pPr>
    </w:p>
    <w:bookmarkEnd w:id="113"/>
    <w:p w14:paraId="12D9A0A0" w14:textId="59CD5F3C" w:rsidR="00830052" w:rsidRPr="00754E2E" w:rsidRDefault="00597281" w:rsidP="00830052">
      <w:r>
        <w:t xml:space="preserve">Vordingborg Kommunes </w:t>
      </w:r>
      <w:r w:rsidR="00830052" w:rsidRPr="00754E2E">
        <w:t>sag nr. 21/2647</w:t>
      </w:r>
      <w:r>
        <w:t>.</w:t>
      </w:r>
    </w:p>
    <w:bookmarkEnd w:id="112"/>
    <w:p w14:paraId="41F3D1A6" w14:textId="77777777" w:rsidR="00830052" w:rsidRPr="00754E2E" w:rsidRDefault="00830052" w:rsidP="00830052"/>
    <w:p w14:paraId="47CC02E2" w14:textId="77777777" w:rsidR="00830052" w:rsidRPr="00754E2E" w:rsidRDefault="00830052" w:rsidP="00830052"/>
    <w:p w14:paraId="78977A8E" w14:textId="355D7726" w:rsidR="00BF01F4" w:rsidRDefault="00BF01F4">
      <w:pPr>
        <w:spacing w:after="200"/>
      </w:pPr>
      <w:r>
        <w:br w:type="page"/>
      </w:r>
    </w:p>
    <w:p w14:paraId="154C819A" w14:textId="347CDE00" w:rsidR="00830052" w:rsidRPr="009D1862" w:rsidRDefault="00830052" w:rsidP="00BF01F4">
      <w:pPr>
        <w:spacing w:after="200"/>
        <w:rPr>
          <w:b/>
          <w:bCs/>
          <w:sz w:val="32"/>
          <w:szCs w:val="32"/>
        </w:rPr>
      </w:pPr>
      <w:r w:rsidRPr="009D1862">
        <w:rPr>
          <w:b/>
          <w:bCs/>
          <w:sz w:val="32"/>
          <w:szCs w:val="32"/>
        </w:rPr>
        <w:lastRenderedPageBreak/>
        <w:t xml:space="preserve">Bilag </w:t>
      </w:r>
      <w:r w:rsidR="00BF01F4">
        <w:rPr>
          <w:b/>
          <w:bCs/>
          <w:sz w:val="32"/>
          <w:szCs w:val="32"/>
        </w:rPr>
        <w:t>2</w:t>
      </w:r>
      <w:r w:rsidRPr="009D1862">
        <w:rPr>
          <w:b/>
          <w:bCs/>
          <w:sz w:val="32"/>
          <w:szCs w:val="32"/>
        </w:rPr>
        <w:t xml:space="preserve"> Høringssvar </w:t>
      </w:r>
      <w:r w:rsidR="00BA0972" w:rsidRPr="009D1862">
        <w:rPr>
          <w:b/>
          <w:bCs/>
          <w:sz w:val="32"/>
          <w:szCs w:val="32"/>
        </w:rPr>
        <w:t>til</w:t>
      </w:r>
      <w:r w:rsidRPr="009D1862">
        <w:rPr>
          <w:b/>
          <w:bCs/>
          <w:sz w:val="32"/>
          <w:szCs w:val="32"/>
        </w:rPr>
        <w:t xml:space="preserve"> </w:t>
      </w:r>
      <w:r w:rsidR="00BA0972" w:rsidRPr="009D1862">
        <w:rPr>
          <w:b/>
          <w:bCs/>
          <w:sz w:val="32"/>
          <w:szCs w:val="32"/>
        </w:rPr>
        <w:t>f</w:t>
      </w:r>
      <w:r w:rsidRPr="009D1862">
        <w:rPr>
          <w:b/>
          <w:bCs/>
          <w:sz w:val="32"/>
          <w:szCs w:val="32"/>
        </w:rPr>
        <w:t xml:space="preserve">ørste </w:t>
      </w:r>
      <w:r w:rsidR="00BF01F4">
        <w:rPr>
          <w:b/>
          <w:bCs/>
          <w:sz w:val="32"/>
          <w:szCs w:val="32"/>
        </w:rPr>
        <w:t>godkendelses</w:t>
      </w:r>
      <w:r w:rsidRPr="009D1862">
        <w:rPr>
          <w:b/>
          <w:bCs/>
          <w:sz w:val="32"/>
          <w:szCs w:val="32"/>
        </w:rPr>
        <w:t>udkast</w:t>
      </w:r>
    </w:p>
    <w:p w14:paraId="3314A47F" w14:textId="41A0AE87" w:rsidR="00830052" w:rsidRPr="00754E2E" w:rsidRDefault="00830052" w:rsidP="00830052">
      <w:r w:rsidRPr="00754E2E">
        <w:t>I dette afsnit gennemgås resultatet af den afsluttende høring af afgørelsesudkastet ved virk</w:t>
      </w:r>
      <w:r w:rsidRPr="00754E2E">
        <w:softHyphen/>
        <w:t>som</w:t>
      </w:r>
      <w:r w:rsidR="00BA0972">
        <w:softHyphen/>
      </w:r>
      <w:r w:rsidRPr="00754E2E">
        <w:t>he</w:t>
      </w:r>
      <w:r w:rsidR="00BA0972">
        <w:softHyphen/>
      </w:r>
      <w:r w:rsidRPr="00754E2E">
        <w:t>den og Lundby, samt bidragene fra den offentlige høring. Der er ikke indkom</w:t>
      </w:r>
      <w:r w:rsidRPr="00754E2E">
        <w:softHyphen/>
        <w:t>met hø</w:t>
      </w:r>
      <w:r w:rsidRPr="00754E2E">
        <w:softHyphen/>
        <w:t>ringssvar fra lo</w:t>
      </w:r>
      <w:r w:rsidR="00BA0972">
        <w:softHyphen/>
      </w:r>
      <w:r w:rsidRPr="00754E2E">
        <w:t>kal</w:t>
      </w:r>
      <w:r w:rsidR="00BA0972">
        <w:softHyphen/>
      </w:r>
      <w:r w:rsidRPr="00754E2E">
        <w:t>rådet hertil, men der er tidligere givet bemærkninger i forbindelse med plan</w:t>
      </w:r>
      <w:r w:rsidRPr="00754E2E">
        <w:softHyphen/>
        <w:t>processen.</w:t>
      </w:r>
    </w:p>
    <w:p w14:paraId="39F774C7" w14:textId="77777777" w:rsidR="00830052" w:rsidRPr="00754E2E" w:rsidRDefault="00830052" w:rsidP="00830052"/>
    <w:p w14:paraId="6547CB8F" w14:textId="77777777" w:rsidR="00830052" w:rsidRPr="00754E2E" w:rsidRDefault="00830052" w:rsidP="00BA0972">
      <w:pPr>
        <w:pStyle w:val="Overskrift2"/>
        <w:numPr>
          <w:ilvl w:val="0"/>
          <w:numId w:val="0"/>
        </w:numPr>
      </w:pPr>
      <w:bookmarkStart w:id="114" w:name="_Toc8137293"/>
      <w:bookmarkStart w:id="115" w:name="_Toc80020133"/>
      <w:r w:rsidRPr="00754E2E">
        <w:t>Virksomhedens bemærkninger til afgørelsesudkast</w:t>
      </w:r>
      <w:bookmarkEnd w:id="114"/>
      <w:bookmarkEnd w:id="115"/>
    </w:p>
    <w:p w14:paraId="0E5921EA" w14:textId="77777777" w:rsidR="00830052" w:rsidRPr="00754E2E" w:rsidRDefault="00830052" w:rsidP="009D1862">
      <w:pPr>
        <w:pStyle w:val="Overskrift3"/>
        <w:numPr>
          <w:ilvl w:val="0"/>
          <w:numId w:val="0"/>
        </w:numPr>
        <w:ind w:left="720" w:hanging="720"/>
      </w:pPr>
      <w:r w:rsidRPr="00754E2E">
        <w:t>Præstationsmåling for H</w:t>
      </w:r>
      <w:r w:rsidRPr="00754E2E">
        <w:rPr>
          <w:vertAlign w:val="subscript"/>
        </w:rPr>
        <w:t>2</w:t>
      </w:r>
      <w:r w:rsidRPr="00754E2E">
        <w:t>S</w:t>
      </w:r>
    </w:p>
    <w:p w14:paraId="0C76D63E" w14:textId="77777777" w:rsidR="00830052" w:rsidRPr="00754E2E" w:rsidRDefault="00830052" w:rsidP="00830052">
      <w:r w:rsidRPr="00754E2E">
        <w:t>Der er i standardvilkårbekendtgørelsen for biogasanlæg krav til svovlbrinteemission fra opgrade</w:t>
      </w:r>
      <w:r w:rsidRPr="00754E2E">
        <w:softHyphen/>
        <w:t>ringsanlæg. Der er ikke krav til svovlbrinte fra andre kilder ide</w:t>
      </w:r>
      <w:r>
        <w:t>t</w:t>
      </w:r>
      <w:r w:rsidRPr="00754E2E">
        <w:t xml:space="preserve"> niveauet fra disse ikke vurderes at være væsentlige.</w:t>
      </w:r>
    </w:p>
    <w:p w14:paraId="4605BFE5" w14:textId="77777777" w:rsidR="00830052" w:rsidRPr="00754E2E" w:rsidRDefault="00830052" w:rsidP="00830052"/>
    <w:p w14:paraId="659F96F2" w14:textId="77777777" w:rsidR="00830052" w:rsidRPr="00754E2E" w:rsidRDefault="00830052" w:rsidP="00830052">
      <w:r w:rsidRPr="00754E2E">
        <w:t>Del af vilkår 46: ”</w:t>
      </w:r>
      <w:r w:rsidRPr="00754E2E">
        <w:rPr>
          <w:i/>
        </w:rPr>
        <w:t>Der skal endvidere ved præstationskontrol foretages 3 enkeltmålinger i afkast fra op</w:t>
      </w:r>
      <w:r w:rsidRPr="00754E2E">
        <w:rPr>
          <w:i/>
        </w:rPr>
        <w:softHyphen/>
        <w:t>graderingsanlæg til dokumentation af, at emissionsgrænseværdien på 5 mg/normal m</w:t>
      </w:r>
      <w:r w:rsidRPr="00754E2E">
        <w:rPr>
          <w:i/>
          <w:vertAlign w:val="superscript"/>
        </w:rPr>
        <w:t>3</w:t>
      </w:r>
      <w:r w:rsidRPr="00754E2E">
        <w:rPr>
          <w:i/>
        </w:rPr>
        <w:t xml:space="preserve"> for H</w:t>
      </w:r>
      <w:r w:rsidRPr="00754E2E">
        <w:rPr>
          <w:i/>
          <w:vertAlign w:val="subscript"/>
        </w:rPr>
        <w:t>2</w:t>
      </w:r>
      <w:r w:rsidRPr="00754E2E">
        <w:rPr>
          <w:i/>
        </w:rPr>
        <w:t>S er overholdt i dette afkast. Denne koncentrationsgrænseværdi kontrolleres ved en størrelse, der be</w:t>
      </w:r>
      <w:r w:rsidRPr="00754E2E">
        <w:rPr>
          <w:i/>
        </w:rPr>
        <w:softHyphen/>
        <w:t>regnes som emissionen målt i afkastet fra biofilteret divideret med luftmængden mellem svovlfil</w:t>
      </w:r>
      <w:r w:rsidRPr="00754E2E">
        <w:rPr>
          <w:i/>
        </w:rPr>
        <w:softHyphen/>
        <w:t>teret og biofilteret</w:t>
      </w:r>
      <w:r w:rsidRPr="00754E2E">
        <w:t xml:space="preserve">”. </w:t>
      </w:r>
    </w:p>
    <w:p w14:paraId="366EAB30" w14:textId="77777777" w:rsidR="00830052" w:rsidRPr="00754E2E" w:rsidRDefault="00830052" w:rsidP="00830052"/>
    <w:p w14:paraId="4EAA3225" w14:textId="77777777" w:rsidR="00830052" w:rsidRPr="00754E2E" w:rsidRDefault="00830052" w:rsidP="00830052">
      <w:r w:rsidRPr="00754E2E">
        <w:t>Ansøger anser det for sandsynligt, at andre kilder end opgraderingsanlægget kan give bidrag af H</w:t>
      </w:r>
      <w:r w:rsidRPr="00754E2E">
        <w:rPr>
          <w:vertAlign w:val="subscript"/>
        </w:rPr>
        <w:t>2</w:t>
      </w:r>
      <w:r w:rsidRPr="00754E2E">
        <w:t>S til biofilteret (f.eks. afsug fra tanke med gylle mv.). Sådanne bidrag kan med</w:t>
      </w:r>
      <w:r w:rsidRPr="00754E2E">
        <w:softHyphen/>
      </w:r>
      <w:r w:rsidRPr="00754E2E">
        <w:softHyphen/>
      </w:r>
      <w:r w:rsidRPr="00754E2E">
        <w:softHyphen/>
        <w:t>føre, at der måles en koncentration efter biofilteret, som er større, end hvad der alene skyldes bidraget fra opgraderingsanlægget.</w:t>
      </w:r>
    </w:p>
    <w:p w14:paraId="725289E2" w14:textId="77777777" w:rsidR="00830052" w:rsidRPr="00754E2E" w:rsidRDefault="00830052" w:rsidP="00830052"/>
    <w:p w14:paraId="63809823" w14:textId="77777777" w:rsidR="00830052" w:rsidRPr="00754E2E" w:rsidRDefault="00830052" w:rsidP="00830052">
      <w:r w:rsidRPr="00754E2E">
        <w:t>Desuden vil der ved præstationskontrolmålinger og tilbageregning til afkast fra opgraderingen in</w:t>
      </w:r>
      <w:r w:rsidRPr="00754E2E">
        <w:softHyphen/>
        <w:t>tro</w:t>
      </w:r>
      <w:r w:rsidRPr="00754E2E">
        <w:softHyphen/>
        <w:t>duceres en række usikkerheder, som kan få stor betydning, når der måles på en forholdsvis stor luftstrøm og regnes tilbage til en meget lille luftstrøm. Der vil bl.a. være usikkerhed på må</w:t>
      </w:r>
      <w:r w:rsidRPr="00754E2E">
        <w:softHyphen/>
        <w:t>linger af volumenstrømmene og analyseusikkerhed på H</w:t>
      </w:r>
      <w:r w:rsidRPr="00754E2E">
        <w:rPr>
          <w:vertAlign w:val="subscript"/>
        </w:rPr>
        <w:t>2</w:t>
      </w:r>
      <w:r w:rsidRPr="00754E2E">
        <w:t>S analysen.</w:t>
      </w:r>
    </w:p>
    <w:p w14:paraId="57596C6D" w14:textId="77777777" w:rsidR="00830052" w:rsidRPr="00754E2E" w:rsidRDefault="00830052" w:rsidP="00830052"/>
    <w:p w14:paraId="1CA17927" w14:textId="77777777" w:rsidR="00830052" w:rsidRPr="00754E2E" w:rsidRDefault="00830052" w:rsidP="00830052">
      <w:r w:rsidRPr="00754E2E">
        <w:t>Hvis udførte målinger af H</w:t>
      </w:r>
      <w:r w:rsidRPr="00754E2E">
        <w:rPr>
          <w:vertAlign w:val="subscript"/>
        </w:rPr>
        <w:t>2</w:t>
      </w:r>
      <w:r w:rsidRPr="00754E2E">
        <w:t>S efter biofilteret, samt den anførte efterfølgende omregning til luft</w:t>
      </w:r>
      <w:r w:rsidRPr="00754E2E">
        <w:softHyphen/>
        <w:t>mæng</w:t>
      </w:r>
      <w:r w:rsidRPr="00754E2E">
        <w:softHyphen/>
      </w:r>
      <w:r w:rsidRPr="00754E2E">
        <w:softHyphen/>
        <w:t>den mellem svovlfilteret og biofilteret viser, at emissionsgrænsen for opgraderingsanlægget på dette grundlag er overskredet, kan det blive nødvendigt at lave en yderligere kortlægning af H</w:t>
      </w:r>
      <w:r w:rsidRPr="00754E2E">
        <w:rPr>
          <w:vertAlign w:val="subscript"/>
        </w:rPr>
        <w:t>2</w:t>
      </w:r>
      <w:r w:rsidRPr="00754E2E">
        <w:t>S på anlægget. Nature Energy vil blot gøre opmærksom på denne beregningsmæssige problem</w:t>
      </w:r>
      <w:r w:rsidRPr="00754E2E">
        <w:softHyphen/>
        <w:t>stil</w:t>
      </w:r>
      <w:r w:rsidRPr="00754E2E">
        <w:softHyphen/>
        <w:t>ling og en løsning må findes hvis der er behov for dette, selvfølgelig under forudsætning af at B-værdien for H</w:t>
      </w:r>
      <w:r w:rsidRPr="00754E2E">
        <w:rPr>
          <w:vertAlign w:val="subscript"/>
        </w:rPr>
        <w:t>2</w:t>
      </w:r>
      <w:r w:rsidRPr="00754E2E">
        <w:t>S overholdes.</w:t>
      </w:r>
    </w:p>
    <w:p w14:paraId="79B181B1" w14:textId="77777777" w:rsidR="00830052" w:rsidRPr="00754E2E" w:rsidRDefault="00830052" w:rsidP="00830052"/>
    <w:p w14:paraId="29C949CE" w14:textId="77777777" w:rsidR="00830052" w:rsidRPr="00754E2E" w:rsidRDefault="00830052" w:rsidP="00830052">
      <w:r w:rsidRPr="00754E2E">
        <w:t>Miljøgodkendelsen justeres, så standardvilkåret følges på dette punkt.</w:t>
      </w:r>
    </w:p>
    <w:p w14:paraId="2A2129E5" w14:textId="77777777" w:rsidR="00830052" w:rsidRPr="00754E2E" w:rsidRDefault="00830052" w:rsidP="009D1862">
      <w:pPr>
        <w:pStyle w:val="Overskrift3"/>
        <w:numPr>
          <w:ilvl w:val="0"/>
          <w:numId w:val="0"/>
        </w:numPr>
        <w:ind w:left="720" w:hanging="720"/>
      </w:pPr>
      <w:r w:rsidRPr="00754E2E">
        <w:t>Støjgrænser for bebyggelser omkring anlægget</w:t>
      </w:r>
    </w:p>
    <w:p w14:paraId="555109A9" w14:textId="77777777" w:rsidR="00830052" w:rsidRPr="00754E2E" w:rsidRDefault="00830052" w:rsidP="00830052">
      <w:r w:rsidRPr="00754E2E">
        <w:t>Med hensyn til støjvilkåret i vilkår 11 angående grænseværdier i første kolonne for Køng, Lundby, Sallerup og Sværdborg, har ansøger følgende kommentar:</w:t>
      </w:r>
    </w:p>
    <w:p w14:paraId="20EC7F93" w14:textId="77777777" w:rsidR="00830052" w:rsidRPr="00754E2E" w:rsidRDefault="00830052" w:rsidP="00830052"/>
    <w:p w14:paraId="2BE6E273" w14:textId="77777777" w:rsidR="00830052" w:rsidRPr="00754E2E" w:rsidRDefault="00830052" w:rsidP="00830052">
      <w:r w:rsidRPr="00754E2E">
        <w:t xml:space="preserve">Det er ikke et problem at overholde de vilkårsfastlagte grænseværdier, men det kan jo få betydning for de erhverv som ligger ved disse, hvis grænseværdierne skærpes. </w:t>
      </w:r>
    </w:p>
    <w:p w14:paraId="538A2A85" w14:textId="77777777" w:rsidR="00830052" w:rsidRPr="00754E2E" w:rsidRDefault="00830052" w:rsidP="00830052"/>
    <w:p w14:paraId="768E1ADD" w14:textId="77777777" w:rsidR="00830052" w:rsidRPr="00754E2E" w:rsidRDefault="00830052" w:rsidP="00830052">
      <w:r w:rsidRPr="00754E2E">
        <w:lastRenderedPageBreak/>
        <w:t>Sallerup og Sværdborg er udlagt til blandet bolig og erhverv. Disse landsbyer behøver således ikke at være anført i skemaet i den første kolonne, da de vil være omfattet af støjgrænserne i næste kolonne.</w:t>
      </w:r>
    </w:p>
    <w:p w14:paraId="44A9755D" w14:textId="77777777" w:rsidR="00830052" w:rsidRPr="00754E2E" w:rsidRDefault="00830052" w:rsidP="00830052"/>
    <w:p w14:paraId="34084BF9" w14:textId="77777777" w:rsidR="00830052" w:rsidRPr="00754E2E" w:rsidRDefault="00830052" w:rsidP="00830052">
      <w:r w:rsidRPr="00754E2E">
        <w:t>Hvis kommunen finder, at den faktiske arealanvendelse i Sallerup og Sværdborg er mere støjføl</w:t>
      </w:r>
      <w:r w:rsidRPr="00754E2E">
        <w:softHyphen/>
        <w:t>som end den planlagte arealanvendelse, skal kommunen fastsætte skrappere støjgrænser. Dette kræver dog, at kommunen i afgørelsen redegør herfor og nøje fastlægger de relevante områders grænse og angivne områdetype, jf. vejledningens afsnit 2.2.3.</w:t>
      </w:r>
    </w:p>
    <w:p w14:paraId="3D576B78" w14:textId="77777777" w:rsidR="00830052" w:rsidRPr="00754E2E" w:rsidRDefault="00830052" w:rsidP="00830052"/>
    <w:p w14:paraId="5DC2B687" w14:textId="77777777" w:rsidR="00830052" w:rsidRPr="00754E2E" w:rsidRDefault="00830052" w:rsidP="00830052">
      <w:r w:rsidRPr="00754E2E">
        <w:t>Dette vil så også få betydning for de erhverv, som ligger i landsbyerne, idet tilgrænsende erhverv vil skulle overholde de skrappere støjgrænser i skel.</w:t>
      </w:r>
    </w:p>
    <w:p w14:paraId="11E15461" w14:textId="77777777" w:rsidR="00830052" w:rsidRPr="00754E2E" w:rsidRDefault="00830052" w:rsidP="00830052"/>
    <w:p w14:paraId="0C6EBFF8" w14:textId="77777777" w:rsidR="00830052" w:rsidRPr="00754E2E" w:rsidRDefault="00830052" w:rsidP="00830052">
      <w:r w:rsidRPr="00754E2E">
        <w:t>Miljøgodkendelsen fastholdes som den er på dette punkt, idet der anvendes støjgrænser svarende til de støjgrænser der vil blive anvendt i eventuelle andre sager i bebyggelserne.</w:t>
      </w:r>
    </w:p>
    <w:p w14:paraId="0FC73F73" w14:textId="77777777" w:rsidR="00830052" w:rsidRPr="00754E2E" w:rsidRDefault="00830052" w:rsidP="009D1862">
      <w:pPr>
        <w:pStyle w:val="Overskrift3"/>
        <w:numPr>
          <w:ilvl w:val="0"/>
          <w:numId w:val="0"/>
        </w:numPr>
        <w:ind w:left="720" w:hanging="720"/>
      </w:pPr>
      <w:r w:rsidRPr="00754E2E">
        <w:t>Beskyttelse af OSD og indvindingsområder for almen vandforsyning</w:t>
      </w:r>
    </w:p>
    <w:p w14:paraId="69D9D4A6" w14:textId="77777777" w:rsidR="00830052" w:rsidRPr="00754E2E" w:rsidRDefault="00830052" w:rsidP="00830052">
      <w:r w:rsidRPr="00754E2E">
        <w:t>Der står i kommunens gennemgang at biogasanlægget er ikke omfattet af statens udmelding om retningslinje 41 og 42 i vandplanen. Disse retningslinjer er blevet afløst af BEK nr. 1697 af 21/12/2016 og tilhørende vejledning.</w:t>
      </w:r>
    </w:p>
    <w:p w14:paraId="64BFD525" w14:textId="77777777" w:rsidR="00830052" w:rsidRPr="00754E2E" w:rsidRDefault="00830052" w:rsidP="00830052"/>
    <w:p w14:paraId="2E60DB69" w14:textId="77777777" w:rsidR="00830052" w:rsidRPr="00754E2E" w:rsidRDefault="00830052" w:rsidP="00830052">
      <w:r w:rsidRPr="00754E2E">
        <w:t>Miljøgodkendelsens konklusion er den samme på dette område, men redegørelsens tekst er tilpasset.</w:t>
      </w:r>
    </w:p>
    <w:p w14:paraId="54CE255B" w14:textId="77777777" w:rsidR="00830052" w:rsidRPr="00754E2E" w:rsidRDefault="00830052" w:rsidP="009D1862">
      <w:pPr>
        <w:pStyle w:val="Overskrift3"/>
        <w:numPr>
          <w:ilvl w:val="0"/>
          <w:numId w:val="0"/>
        </w:numPr>
        <w:ind w:left="720" w:hanging="720"/>
      </w:pPr>
      <w:r w:rsidRPr="00754E2E">
        <w:t>Oplysninger om lugtkilder</w:t>
      </w:r>
    </w:p>
    <w:p w14:paraId="037C0893" w14:textId="77777777" w:rsidR="00830052" w:rsidRPr="00754E2E" w:rsidRDefault="00830052" w:rsidP="00830052">
      <w:r w:rsidRPr="00754E2E">
        <w:t>Enheden for lugtemission anvendt i tabel 2 er rettet. Desuden er størrelsen af de enkelte emis</w:t>
      </w:r>
      <w:r w:rsidRPr="00754E2E">
        <w:softHyphen/>
        <w:t>sioner justeret, så de beskriver den gennemsnitlige emission og ikke emissionen på minutbasis.</w:t>
      </w:r>
    </w:p>
    <w:p w14:paraId="4861B430" w14:textId="77777777" w:rsidR="00830052" w:rsidRPr="00754E2E" w:rsidRDefault="00830052" w:rsidP="00830052"/>
    <w:p w14:paraId="674A6589" w14:textId="77777777" w:rsidR="00830052" w:rsidRPr="00754E2E" w:rsidRDefault="00830052" w:rsidP="00830052">
      <w:r w:rsidRPr="00754E2E">
        <w:t xml:space="preserve">Ved OML-beregning anvendes minut-værdier for emissionen ved at multiplicere emissionen med kvadratrod 60. </w:t>
      </w:r>
    </w:p>
    <w:p w14:paraId="2C261947" w14:textId="77777777" w:rsidR="00830052" w:rsidRPr="00754E2E" w:rsidRDefault="00830052" w:rsidP="009D1862">
      <w:pPr>
        <w:pStyle w:val="Overskrift3"/>
        <w:numPr>
          <w:ilvl w:val="0"/>
          <w:numId w:val="0"/>
        </w:numPr>
        <w:ind w:left="720" w:hanging="720"/>
      </w:pPr>
      <w:r w:rsidRPr="00754E2E">
        <w:t>Tilførsel af biomasser der ikke findes på ”affald til Jord” bekendtgørelsens bilag 1</w:t>
      </w:r>
    </w:p>
    <w:p w14:paraId="4CA490D5" w14:textId="77777777" w:rsidR="00830052" w:rsidRPr="00754E2E" w:rsidRDefault="00830052" w:rsidP="00830052">
      <w:r w:rsidRPr="00754E2E">
        <w:t xml:space="preserve">Ansøger mener at der efter ansøgning efter § 19 i lov om miljøbeskyttelse kan opnås tilladelse til at afgasse og udsprede biomasse, der ikke er forhåndsaccepteret til anvendelse til jordbrugsformål. </w:t>
      </w:r>
    </w:p>
    <w:p w14:paraId="605525A0" w14:textId="77777777" w:rsidR="00830052" w:rsidRPr="00754E2E" w:rsidRDefault="00830052" w:rsidP="00830052"/>
    <w:p w14:paraId="3D915AB2" w14:textId="77777777" w:rsidR="00830052" w:rsidRPr="00754E2E" w:rsidRDefault="00830052" w:rsidP="00830052">
      <w:r w:rsidRPr="00754E2E">
        <w:t>Vordingborg Kommune er ikke enig heri.</w:t>
      </w:r>
    </w:p>
    <w:p w14:paraId="0C5123E7" w14:textId="77777777" w:rsidR="00830052" w:rsidRPr="00754E2E" w:rsidRDefault="00830052" w:rsidP="00830052"/>
    <w:p w14:paraId="1FDB021A" w14:textId="77777777" w:rsidR="00830052" w:rsidRPr="00754E2E" w:rsidRDefault="00830052" w:rsidP="009D1862">
      <w:pPr>
        <w:pStyle w:val="Overskrift2"/>
        <w:numPr>
          <w:ilvl w:val="0"/>
          <w:numId w:val="0"/>
        </w:numPr>
        <w:ind w:left="576" w:hanging="576"/>
      </w:pPr>
      <w:bookmarkStart w:id="116" w:name="_Toc8137294"/>
      <w:bookmarkStart w:id="117" w:name="_Toc80020134"/>
      <w:r w:rsidRPr="00754E2E">
        <w:t>Lokalrådets bemærkninger</w:t>
      </w:r>
      <w:bookmarkEnd w:id="116"/>
      <w:bookmarkEnd w:id="117"/>
    </w:p>
    <w:p w14:paraId="2FEC673A" w14:textId="77777777" w:rsidR="00830052" w:rsidRPr="00754E2E" w:rsidRDefault="00830052" w:rsidP="00830052">
      <w:r w:rsidRPr="00754E2E">
        <w:t>Der er ikke indkommet høringssvar fra lokalrådet.</w:t>
      </w:r>
    </w:p>
    <w:p w14:paraId="1B40F65D" w14:textId="77777777" w:rsidR="00830052" w:rsidRPr="00754E2E" w:rsidRDefault="00830052" w:rsidP="00830052"/>
    <w:p w14:paraId="2637FC8B" w14:textId="77777777" w:rsidR="00830052" w:rsidRPr="00754E2E" w:rsidRDefault="00830052" w:rsidP="009D1862">
      <w:pPr>
        <w:pStyle w:val="Overskrift2"/>
        <w:numPr>
          <w:ilvl w:val="0"/>
          <w:numId w:val="0"/>
        </w:numPr>
        <w:ind w:left="576" w:hanging="576"/>
      </w:pPr>
      <w:bookmarkStart w:id="118" w:name="_Toc80020135"/>
      <w:r w:rsidRPr="00754E2E">
        <w:t>høringsbidrag fra privatpersoner</w:t>
      </w:r>
      <w:bookmarkEnd w:id="118"/>
    </w:p>
    <w:p w14:paraId="4CE02129" w14:textId="77777777" w:rsidR="00830052" w:rsidRPr="00754E2E" w:rsidRDefault="00830052" w:rsidP="00830052">
      <w:r w:rsidRPr="00754E2E">
        <w:t>I henhold til godkendelsesbekendtgørelsens § 17 og miljøvurderingslovens § 24 stk. 2 skal of</w:t>
      </w:r>
      <w:r w:rsidRPr="00754E2E">
        <w:softHyphen/>
        <w:t>fentligheden have haft lejlighed til at kom</w:t>
      </w:r>
      <w:r w:rsidRPr="00754E2E">
        <w:softHyphen/>
        <w:t>mentere ansøgningen og udkast til afgørelse.</w:t>
      </w:r>
    </w:p>
    <w:p w14:paraId="4D64F25E" w14:textId="77777777" w:rsidR="00830052" w:rsidRPr="00754E2E" w:rsidRDefault="00830052" w:rsidP="00830052"/>
    <w:p w14:paraId="34B2DD23" w14:textId="77777777" w:rsidR="00830052" w:rsidRPr="00754E2E" w:rsidRDefault="00830052" w:rsidP="00830052">
      <w:r w:rsidRPr="00754E2E">
        <w:t>Ansøgningsmaterialet og udkast til afgørelse har været tilgængelig på Vordingborg Kommunes hjemmeside i perioden fra den 25. februar 2019 til 22. april 2019.</w:t>
      </w:r>
    </w:p>
    <w:p w14:paraId="4CDA4B26" w14:textId="77777777" w:rsidR="00830052" w:rsidRPr="00754E2E" w:rsidRDefault="00830052" w:rsidP="00830052"/>
    <w:p w14:paraId="6D81DCEC" w14:textId="77777777" w:rsidR="00830052" w:rsidRPr="00754E2E" w:rsidRDefault="00830052" w:rsidP="00830052">
      <w:r w:rsidRPr="00754E2E">
        <w:lastRenderedPageBreak/>
        <w:t>Jævnfør miljøvurderingslovens § 37 nr. 3 og 5 gennemgås de indkomne høringssvar i det føl</w:t>
      </w:r>
      <w:r w:rsidRPr="00754E2E">
        <w:softHyphen/>
        <w:t>gen</w:t>
      </w:r>
      <w:r w:rsidRPr="00754E2E">
        <w:softHyphen/>
        <w:t>de. Der er bidrag fra 28 personer, og de forholder sig alle kritisk til projektet. Bemærk</w:t>
      </w:r>
      <w:r w:rsidRPr="00754E2E">
        <w:softHyphen/>
        <w:t>ningerne fal</w:t>
      </w:r>
      <w:r w:rsidRPr="00754E2E">
        <w:softHyphen/>
        <w:t>der inden for følgende emner:</w:t>
      </w:r>
    </w:p>
    <w:p w14:paraId="2A054E0F" w14:textId="77777777" w:rsidR="00830052" w:rsidRPr="00754E2E" w:rsidRDefault="00830052" w:rsidP="009D1862">
      <w:pPr>
        <w:pStyle w:val="Overskrift3"/>
        <w:numPr>
          <w:ilvl w:val="0"/>
          <w:numId w:val="0"/>
        </w:numPr>
        <w:ind w:left="720" w:hanging="720"/>
      </w:pPr>
      <w:r w:rsidRPr="00754E2E">
        <w:t>Ansøgningens og miljøgodkendelsens detaljeringsgrad</w:t>
      </w:r>
    </w:p>
    <w:p w14:paraId="289066E6" w14:textId="77777777" w:rsidR="00830052" w:rsidRPr="00754E2E" w:rsidRDefault="00830052" w:rsidP="00830052">
      <w:r w:rsidRPr="00754E2E">
        <w:t>I flere høringssvar udtrykkes bekymring for den begrænsede detaljeringsgrad i ansøgningen og mil</w:t>
      </w:r>
      <w:r w:rsidRPr="00754E2E">
        <w:softHyphen/>
      </w:r>
      <w:r w:rsidRPr="00754E2E">
        <w:softHyphen/>
        <w:t>jøgodkendelsen. Ved virksomheder der ikke er omfattet af standardvilkår indeholder ansøg</w:t>
      </w:r>
      <w:r w:rsidRPr="00754E2E">
        <w:softHyphen/>
        <w:t>ninger om miljøgodkendelse detaljerede op</w:t>
      </w:r>
      <w:r w:rsidRPr="00754E2E">
        <w:softHyphen/>
        <w:t>lys</w:t>
      </w:r>
      <w:r w:rsidRPr="00754E2E">
        <w:softHyphen/>
        <w:t>ninger om virksom</w:t>
      </w:r>
      <w:r w:rsidRPr="00754E2E">
        <w:softHyphen/>
        <w:t>hedens indretning og drift, og godkendelsesmyn</w:t>
      </w:r>
      <w:r w:rsidRPr="00754E2E">
        <w:softHyphen/>
        <w:t>dig</w:t>
      </w:r>
      <w:r w:rsidRPr="00754E2E">
        <w:softHyphen/>
        <w:t>heden kunne forholde sig til de processer, der medfører emissioner og mil</w:t>
      </w:r>
      <w:r w:rsidRPr="00754E2E">
        <w:softHyphen/>
        <w:t>jøpåvirk</w:t>
      </w:r>
      <w:r w:rsidRPr="00754E2E">
        <w:softHyphen/>
        <w:t>nin</w:t>
      </w:r>
      <w:r w:rsidRPr="00754E2E">
        <w:softHyphen/>
        <w:t xml:space="preserve">ger. </w:t>
      </w:r>
    </w:p>
    <w:p w14:paraId="46C84A0A" w14:textId="77777777" w:rsidR="00830052" w:rsidRPr="00754E2E" w:rsidRDefault="00830052" w:rsidP="00830052"/>
    <w:p w14:paraId="0CCD3C39" w14:textId="77777777" w:rsidR="00830052" w:rsidRPr="00754E2E" w:rsidRDefault="00830052" w:rsidP="00830052">
      <w:r w:rsidRPr="00754E2E">
        <w:t>For biogas</w:t>
      </w:r>
      <w:r w:rsidRPr="00754E2E">
        <w:softHyphen/>
        <w:t>anlæg og andre virk</w:t>
      </w:r>
      <w:r w:rsidRPr="00754E2E">
        <w:softHyphen/>
        <w:t>somhedstyper med standardvilkår er fokus primært på emissioner og miljøpåvirkninger, og de tek</w:t>
      </w:r>
      <w:r w:rsidRPr="00754E2E">
        <w:softHyphen/>
        <w:t>niske løsninger er standard for branchen. På de præmisser mener vi, at miljøgodkendelsen af virk</w:t>
      </w:r>
      <w:r w:rsidRPr="00754E2E">
        <w:softHyphen/>
        <w:t>somheden kan gives på det foreliggende grundlag.</w:t>
      </w:r>
    </w:p>
    <w:p w14:paraId="388C2156" w14:textId="77777777" w:rsidR="00830052" w:rsidRPr="00754E2E" w:rsidRDefault="00830052" w:rsidP="009D1862">
      <w:pPr>
        <w:pStyle w:val="Overskrift3"/>
        <w:numPr>
          <w:ilvl w:val="0"/>
          <w:numId w:val="0"/>
        </w:numPr>
        <w:ind w:left="720" w:hanging="720"/>
      </w:pPr>
      <w:r w:rsidRPr="00754E2E">
        <w:t>BAT</w:t>
      </w:r>
    </w:p>
    <w:p w14:paraId="72E7B6C8" w14:textId="77777777" w:rsidR="00830052" w:rsidRPr="00754E2E" w:rsidRDefault="00830052" w:rsidP="00830052">
      <w:r w:rsidRPr="00754E2E">
        <w:t>For så vidt angår anvendelsen af BAT har virksomheden gennemgået mulighederne for anven</w:t>
      </w:r>
      <w:r w:rsidRPr="00754E2E">
        <w:softHyphen/>
        <w:t>delse af bedste tilgængelige teknik, og Vordingborg Kommune har på enkelte områder forlangt forbedringer med henvisning til BAT. BAT er ikke en detaljeret gennemgang af virksomhedens maskiner og udstyr, men derimod mere virksomhedens valg af processer. For eksempel anser vi bio-filteret for BAT, ligesom anvendelsen af lukkede procesanlæg med kontrolleret ventilation. Vi anser overvejelserne om BAT for fyldestgørende.</w:t>
      </w:r>
    </w:p>
    <w:p w14:paraId="3E5C0EFE" w14:textId="77777777" w:rsidR="00830052" w:rsidRPr="00754E2E" w:rsidRDefault="00830052" w:rsidP="009D1862">
      <w:pPr>
        <w:pStyle w:val="Overskrift3"/>
        <w:numPr>
          <w:ilvl w:val="0"/>
          <w:numId w:val="0"/>
        </w:numPr>
        <w:ind w:left="720" w:hanging="720"/>
      </w:pPr>
      <w:r w:rsidRPr="00754E2E">
        <w:t>CO</w:t>
      </w:r>
      <w:r w:rsidRPr="00754E2E">
        <w:rPr>
          <w:vertAlign w:val="subscript"/>
        </w:rPr>
        <w:t>2</w:t>
      </w:r>
      <w:r w:rsidRPr="00754E2E">
        <w:t>-regnskab</w:t>
      </w:r>
    </w:p>
    <w:p w14:paraId="6CB7F552" w14:textId="77777777" w:rsidR="00830052" w:rsidRPr="00754E2E" w:rsidRDefault="00830052" w:rsidP="00830052">
      <w:r w:rsidRPr="00754E2E">
        <w:t>Der rejses spørgsmål om, hvorvidt miljøgodkendelsen burde indeholde et CO</w:t>
      </w:r>
      <w:r w:rsidRPr="00754E2E">
        <w:rPr>
          <w:vertAlign w:val="subscript"/>
        </w:rPr>
        <w:t>2</w:t>
      </w:r>
      <w:r w:rsidRPr="00754E2E">
        <w:t>-regnskab for pro</w:t>
      </w:r>
      <w:r w:rsidRPr="00754E2E">
        <w:softHyphen/>
        <w:t xml:space="preserve">jektet. </w:t>
      </w:r>
    </w:p>
    <w:p w14:paraId="684B3CD4" w14:textId="77777777" w:rsidR="00830052" w:rsidRPr="00754E2E" w:rsidRDefault="00830052" w:rsidP="00830052"/>
    <w:p w14:paraId="29697C8A" w14:textId="77777777" w:rsidR="00830052" w:rsidRPr="00754E2E" w:rsidRDefault="00830052" w:rsidP="00830052">
      <w:r w:rsidRPr="00754E2E">
        <w:t>Miljøgodkendelsen skal ikke forholde sig til det emne, som må forventes at være afklaret, idet bio</w:t>
      </w:r>
      <w:r w:rsidRPr="00754E2E">
        <w:softHyphen/>
        <w:t>gas søges fremmet på grund af dets positive bidrag i klimaregnskabet. Miljøgodkendelsen skal forholde sig til virksomhedens emissioner og gener for omkringboende.</w:t>
      </w:r>
    </w:p>
    <w:p w14:paraId="4EDB86B5" w14:textId="77777777" w:rsidR="00830052" w:rsidRPr="00754E2E" w:rsidRDefault="00830052" w:rsidP="009D1862">
      <w:pPr>
        <w:pStyle w:val="Overskrift3"/>
        <w:numPr>
          <w:ilvl w:val="0"/>
          <w:numId w:val="0"/>
        </w:numPr>
        <w:ind w:left="720" w:hanging="720"/>
      </w:pPr>
      <w:r w:rsidRPr="00754E2E">
        <w:t>Mulighed for at kræve standsning af virksomhed ved stort uheld</w:t>
      </w:r>
    </w:p>
    <w:p w14:paraId="56CBC005" w14:textId="77777777" w:rsidR="00830052" w:rsidRPr="00754E2E" w:rsidRDefault="00830052" w:rsidP="00830052">
      <w:r w:rsidRPr="00754E2E">
        <w:t>Høringsudkastet til miljøgodkendelsen indeholdt ikke den del af standardvilkår 2, der giver tilsyns</w:t>
      </w:r>
      <w:r w:rsidRPr="00754E2E">
        <w:softHyphen/>
        <w:t>myndigheden mulighed for at standse hele eller dele af anlægget i tilfælde af uheld, der medfører umiddelbar fare for menneskers sundhed, eller i betydeligt omfang truer med at påvirke miljøet negativt.</w:t>
      </w:r>
    </w:p>
    <w:p w14:paraId="619259BB" w14:textId="77777777" w:rsidR="00830052" w:rsidRPr="00754E2E" w:rsidRDefault="00830052" w:rsidP="00830052"/>
    <w:p w14:paraId="46893393" w14:textId="77777777" w:rsidR="00830052" w:rsidRPr="00754E2E" w:rsidRDefault="00830052" w:rsidP="00830052">
      <w:r w:rsidRPr="00754E2E">
        <w:t>Et biogasanlæg kan ikke standses på kort tid, så det er næppe realistisk at anvende vilkåret i forbindelse med uheld på anlægget. Der vil formentlig være mere fokus på at sikre indeslutningen bevaret og afhjælpe eventuelle udslip. Vilkåret er medtaget i den endelige miljøgodkendelse, for det tilfælde at det kunne være nyttigt.</w:t>
      </w:r>
    </w:p>
    <w:p w14:paraId="188C63AC" w14:textId="77777777" w:rsidR="00830052" w:rsidRPr="00754E2E" w:rsidRDefault="00830052" w:rsidP="009D1862">
      <w:pPr>
        <w:pStyle w:val="Overskrift3"/>
        <w:numPr>
          <w:ilvl w:val="0"/>
          <w:numId w:val="0"/>
        </w:numPr>
        <w:ind w:left="720" w:hanging="720"/>
      </w:pPr>
      <w:r w:rsidRPr="00754E2E">
        <w:t>Støj</w:t>
      </w:r>
    </w:p>
    <w:p w14:paraId="5CD88C15" w14:textId="77777777" w:rsidR="00830052" w:rsidRPr="00754E2E" w:rsidRDefault="00830052" w:rsidP="00830052">
      <w:r w:rsidRPr="00754E2E">
        <w:t>Det bemærkes, at støjberegningen ikke tager hensyn til et 15 meter hul i støjvolden langs tilkør</w:t>
      </w:r>
      <w:r w:rsidRPr="00754E2E">
        <w:softHyphen/>
        <w:t>selsvejen. Vi vurderer, at hullet i støjvolden kun har betydning for støj fra køretøjer der kører på tilkørselsvejen, og det vil ikke have betydning så langt fra de nærmeste boliger.</w:t>
      </w:r>
    </w:p>
    <w:p w14:paraId="7A82F038" w14:textId="77777777" w:rsidR="00830052" w:rsidRPr="00754E2E" w:rsidRDefault="00830052" w:rsidP="00830052"/>
    <w:p w14:paraId="0C469872" w14:textId="77777777" w:rsidR="00830052" w:rsidRPr="00754E2E" w:rsidRDefault="00830052" w:rsidP="00830052">
      <w:r w:rsidRPr="00754E2E">
        <w:lastRenderedPageBreak/>
        <w:t>Ved den endelige støjberegning vil ansøger undersøge behovet for støjdæmpning, og om nød</w:t>
      </w:r>
      <w:r w:rsidRPr="00754E2E">
        <w:softHyphen/>
        <w:t>vendigt etablere en let støjvæg over den nedgravede ledning.</w:t>
      </w:r>
    </w:p>
    <w:p w14:paraId="0B5309E2" w14:textId="77777777" w:rsidR="00830052" w:rsidRPr="00754E2E" w:rsidRDefault="00830052" w:rsidP="00830052"/>
    <w:p w14:paraId="0BAEECFC" w14:textId="77777777" w:rsidR="00830052" w:rsidRPr="00754E2E" w:rsidRDefault="00830052" w:rsidP="00830052">
      <w:r w:rsidRPr="00754E2E">
        <w:t>Der udtrykkes ønske om krav til trafikkens fordeling på døgnet, for at sikre overholdelse af støj</w:t>
      </w:r>
      <w:r w:rsidRPr="00754E2E">
        <w:softHyphen/>
        <w:t>grænserne. Støjgrænserne vil med det beskrevne kørselsomfang være overholdt såvel dag, aften og nat.</w:t>
      </w:r>
    </w:p>
    <w:p w14:paraId="50C636C5" w14:textId="77777777" w:rsidR="00830052" w:rsidRPr="00754E2E" w:rsidRDefault="00830052" w:rsidP="009D1862">
      <w:pPr>
        <w:pStyle w:val="Overskrift3"/>
        <w:numPr>
          <w:ilvl w:val="0"/>
          <w:numId w:val="0"/>
        </w:numPr>
        <w:ind w:left="720" w:hanging="720"/>
      </w:pPr>
      <w:r w:rsidRPr="00754E2E">
        <w:t>Lugtvilkår (vilkår 7 og 9)</w:t>
      </w:r>
    </w:p>
    <w:p w14:paraId="5F2FF862" w14:textId="77777777" w:rsidR="00830052" w:rsidRPr="00754E2E" w:rsidRDefault="00830052" w:rsidP="00830052">
      <w:r w:rsidRPr="00754E2E">
        <w:t>Miljøstyrelsens vejledende lugtgrænser på 5 – 10 LE/m</w:t>
      </w:r>
      <w:r w:rsidRPr="00754E2E">
        <w:rPr>
          <w:vertAlign w:val="superscript"/>
        </w:rPr>
        <w:t>3</w:t>
      </w:r>
      <w:r w:rsidRPr="00754E2E">
        <w:t xml:space="preserve"> anvendes i miljøgodkendelsens vilkår 7 (øvrige vilkår), og der spørges om det er godt nok. Vordingborg Kommune har ikke fundet grund til at afvige fra de vejledende grænseværdier. </w:t>
      </w:r>
    </w:p>
    <w:p w14:paraId="4E58B91E" w14:textId="77777777" w:rsidR="00830052" w:rsidRPr="00754E2E" w:rsidRDefault="00830052" w:rsidP="00830052"/>
    <w:p w14:paraId="3CC294DB" w14:textId="77777777" w:rsidR="00830052" w:rsidRPr="00754E2E" w:rsidRDefault="00830052" w:rsidP="00830052">
      <w:r w:rsidRPr="00754E2E">
        <w:t>Grænseværdierne gælder for den højeste 99 %-fraktil opgjort på månedsbasis henover året. I størstedelen af tiden vil lugten være væsentligt mindre. Da modelbe</w:t>
      </w:r>
      <w:r w:rsidRPr="00754E2E">
        <w:softHyphen/>
        <w:t>regningen udføres for kilder med konstant emission skyldes variationen i det beregnede lugtbidrag virkningen af vejr og vind.</w:t>
      </w:r>
    </w:p>
    <w:p w14:paraId="0FD5710D" w14:textId="77777777" w:rsidR="00830052" w:rsidRPr="00754E2E" w:rsidRDefault="00830052" w:rsidP="00830052"/>
    <w:p w14:paraId="0A5EAAE3" w14:textId="77777777" w:rsidR="00830052" w:rsidRPr="00754E2E" w:rsidRDefault="00830052" w:rsidP="00830052">
      <w:r w:rsidRPr="00754E2E">
        <w:t>Grænseværdierne i vilkår 7 (øvrige vilkår) refererer udelukkende til modelberegnet lugtimmission.</w:t>
      </w:r>
    </w:p>
    <w:p w14:paraId="6CCE6B8D" w14:textId="77777777" w:rsidR="00830052" w:rsidRPr="00754E2E" w:rsidRDefault="00830052" w:rsidP="00830052"/>
    <w:p w14:paraId="4600FD0E" w14:textId="77777777" w:rsidR="00830052" w:rsidRPr="00754E2E" w:rsidRDefault="00830052" w:rsidP="00830052">
      <w:r w:rsidRPr="00754E2E">
        <w:t xml:space="preserve">Vilkår 9 (øvrige vilkår) baserer sig på tilsynsmyndighedens subjektive vurdering, som tænkes anvendt i det daglige tilsyn. </w:t>
      </w:r>
    </w:p>
    <w:p w14:paraId="2EF8CD3E" w14:textId="77777777" w:rsidR="00830052" w:rsidRPr="00754E2E" w:rsidRDefault="00830052" w:rsidP="00830052"/>
    <w:p w14:paraId="19E67E1F" w14:textId="77777777" w:rsidR="00830052" w:rsidRPr="00754E2E" w:rsidRDefault="00830052" w:rsidP="00830052">
      <w:r w:rsidRPr="00754E2E">
        <w:t>På grund af den usikkerhed der er forbundet med størrelsen af lugtbidraget fra virksomhedens forskellige kilder sættes vilkår, der giver tilsynsmyndigheden mulighed for at kræve lugtbidraget dokumenteret ved OML-beregning på grundlag af de faktiske emissioner.</w:t>
      </w:r>
    </w:p>
    <w:p w14:paraId="3A812063" w14:textId="77777777" w:rsidR="00830052" w:rsidRPr="00754E2E" w:rsidRDefault="00830052" w:rsidP="009D1862">
      <w:pPr>
        <w:pStyle w:val="Overskrift3"/>
        <w:numPr>
          <w:ilvl w:val="0"/>
          <w:numId w:val="0"/>
        </w:numPr>
        <w:ind w:left="720" w:hanging="720"/>
      </w:pPr>
      <w:r w:rsidRPr="00754E2E">
        <w:t>Lugt fra planlageret og andre bemærkninger om lugt</w:t>
      </w:r>
    </w:p>
    <w:p w14:paraId="06C4477E" w14:textId="77777777" w:rsidR="00830052" w:rsidRPr="00754E2E" w:rsidRDefault="00830052" w:rsidP="00830052">
      <w:r w:rsidRPr="00754E2E">
        <w:t>Det bemærkes, at lugten fra planlageret i OML-beregningen estimeres ud fra måling af lugtemis</w:t>
      </w:r>
      <w:r w:rsidRPr="00754E2E">
        <w:softHyphen/>
        <w:t>sion ved et komposteringsanlæg, og at det næppe er sammenligneligt med roeaffald og mæsk. Der ønskes i øvrigt mere restriktive formuleringer i redegørelsen, for bedre at sikre naboerne mod lugt</w:t>
      </w:r>
      <w:r w:rsidRPr="00754E2E">
        <w:softHyphen/>
        <w:t xml:space="preserve">gener. </w:t>
      </w:r>
    </w:p>
    <w:p w14:paraId="32F751DD" w14:textId="77777777" w:rsidR="00830052" w:rsidRPr="00754E2E" w:rsidRDefault="00830052" w:rsidP="00830052"/>
    <w:p w14:paraId="550C61C0" w14:textId="77777777" w:rsidR="00830052" w:rsidRPr="00754E2E" w:rsidRDefault="00830052" w:rsidP="00830052">
      <w:r w:rsidRPr="00754E2E">
        <w:t>Hertil bemærkes, at lugtgrænserne fastsættes i miljø</w:t>
      </w:r>
      <w:r w:rsidRPr="00754E2E">
        <w:softHyphen/>
        <w:t>godkendelsens vilkår. Vi deler bekymringen om forudsætningerne for lugtberegningen, og sikrer derfor mulighed for etablering af lugtrensning, hvis forudsætningerne ikke holder.</w:t>
      </w:r>
    </w:p>
    <w:p w14:paraId="570EF41E" w14:textId="77777777" w:rsidR="00830052" w:rsidRPr="00754E2E" w:rsidRDefault="00830052" w:rsidP="00830052"/>
    <w:p w14:paraId="73B7F5EB" w14:textId="77777777" w:rsidR="00830052" w:rsidRPr="00754E2E" w:rsidRDefault="00830052" w:rsidP="00830052">
      <w:r w:rsidRPr="00754E2E">
        <w:t>Det bemærkes, at afstandene i tabel 3 ikke er korrekte. Forskellen på det vi har målt og de afstan</w:t>
      </w:r>
      <w:r w:rsidRPr="00754E2E">
        <w:softHyphen/>
        <w:t>de der gives i høringssvaret kan skyldes, at der i høringssvaret måles fra kanten af området, hvor vi har målt fra virksomhedens lugtcentrum. For de nærmeste boliger er afstanden til planlageret me</w:t>
      </w:r>
      <w:r w:rsidRPr="00754E2E">
        <w:softHyphen/>
        <w:t>re relevant end afstanden til lugtcentrum, som er afkastet fra lugtrenseanlægget. Vi retter af</w:t>
      </w:r>
      <w:r w:rsidRPr="00754E2E">
        <w:softHyphen/>
        <w:t>stan</w:t>
      </w:r>
      <w:r w:rsidRPr="00754E2E">
        <w:softHyphen/>
        <w:t>den fra 440 – 560 meter til 130 – 560 meter. Afstandene til boligerne er anvendt til aflæsning af den med OML-modellen beregnede immission.</w:t>
      </w:r>
    </w:p>
    <w:p w14:paraId="73621C19" w14:textId="77777777" w:rsidR="00830052" w:rsidRPr="00754E2E" w:rsidRDefault="00830052" w:rsidP="00830052"/>
    <w:p w14:paraId="15DCE24C" w14:textId="77777777" w:rsidR="00830052" w:rsidRPr="00754E2E" w:rsidRDefault="00830052" w:rsidP="00830052">
      <w:r w:rsidRPr="00754E2E">
        <w:t>Det bemærkes, at der er et lokalt lugtmaksimum på 79 LE/m</w:t>
      </w:r>
      <w:r w:rsidRPr="00754E2E">
        <w:rPr>
          <w:vertAlign w:val="superscript"/>
        </w:rPr>
        <w:t>3</w:t>
      </w:r>
      <w:r w:rsidRPr="00754E2E">
        <w:t xml:space="preserve">. Dette lugtmaksimum ligger lige ved planlageret og dermed på virksomhedens område. Den i høringssvaret omtalte afstand på 200 meter er afstanden fra virksomhedens lugtcentrum til det lokale lugtmaksimum. </w:t>
      </w:r>
    </w:p>
    <w:p w14:paraId="55E230C9" w14:textId="77777777" w:rsidR="00830052" w:rsidRPr="00754E2E" w:rsidRDefault="00830052" w:rsidP="00830052"/>
    <w:p w14:paraId="61766B2E" w14:textId="77777777" w:rsidR="00830052" w:rsidRPr="00754E2E" w:rsidRDefault="00830052" w:rsidP="00830052">
      <w:r w:rsidRPr="00754E2E">
        <w:lastRenderedPageBreak/>
        <w:t>Det bemærkes, at der ikke er fundet dokumentation på lugt fra roepulp, og det mener man ikke er acceptabelt. Hvorvidt et givet produkt, som virksomheden modtager med henblik på afgasning, lugter eller ej har kun betydning for hvordan det skal opbevares. Ikke-lugtende biomasseaffald kan opbevares udendørs, hvorimod lugtende biomasseaffald skal opbevares indendørs med kontrol</w:t>
      </w:r>
      <w:r w:rsidRPr="00754E2E">
        <w:softHyphen/>
        <w:t xml:space="preserve">leret udsugning og luftrensning.  </w:t>
      </w:r>
    </w:p>
    <w:p w14:paraId="16FAAD96" w14:textId="77777777" w:rsidR="00830052" w:rsidRPr="00754E2E" w:rsidRDefault="00830052" w:rsidP="00830052"/>
    <w:p w14:paraId="29E22038" w14:textId="77777777" w:rsidR="00830052" w:rsidRPr="00754E2E" w:rsidRDefault="00830052" w:rsidP="00830052">
      <w:r w:rsidRPr="00754E2E">
        <w:t>Det bemærkes, at en ejendom, Næstvedvej 365, 4750 Lundby, ikke er medtaget i OML-beregnin</w:t>
      </w:r>
      <w:r w:rsidRPr="00754E2E">
        <w:softHyphen/>
        <w:t>ger</w:t>
      </w:r>
      <w:r w:rsidRPr="00754E2E">
        <w:softHyphen/>
        <w:t>ne. OML-beregningen beregner lugtimmissionen i cirkler omkring virksomhedens lugtcentrum, og beskæftiger sig således ikke med enkelthusstande. Næstvedvej 365 er tilføjet listen over de nær</w:t>
      </w:r>
      <w:r w:rsidRPr="00754E2E">
        <w:softHyphen/>
        <w:t xml:space="preserve">mest </w:t>
      </w:r>
      <w:r w:rsidRPr="00754E2E">
        <w:softHyphen/>
        <w:t>liggende boliger, i miljøgodkendelsens tabel 3.</w:t>
      </w:r>
    </w:p>
    <w:p w14:paraId="62FADE2E" w14:textId="77777777" w:rsidR="00830052" w:rsidRPr="00754E2E" w:rsidRDefault="00830052" w:rsidP="00830052"/>
    <w:p w14:paraId="4D2A82BF" w14:textId="77777777" w:rsidR="00830052" w:rsidRPr="00754E2E" w:rsidRDefault="00830052" w:rsidP="00830052">
      <w:r w:rsidRPr="00754E2E">
        <w:t>Der udtrykkes ønske om garanti for at anlægget ikke vil medføre lugtgener. Miljøgodkendelsens grænser for lugt skal overholdes, hvorved væsentlige lugtgener undgås.</w:t>
      </w:r>
    </w:p>
    <w:p w14:paraId="72E6B2C6" w14:textId="77777777" w:rsidR="00830052" w:rsidRPr="00754E2E" w:rsidRDefault="00830052" w:rsidP="009D1862">
      <w:pPr>
        <w:pStyle w:val="Overskrift3"/>
        <w:numPr>
          <w:ilvl w:val="0"/>
          <w:numId w:val="0"/>
        </w:numPr>
        <w:ind w:left="720" w:hanging="720"/>
      </w:pPr>
      <w:r w:rsidRPr="00754E2E">
        <w:t>Risiko for brud på bundplade</w:t>
      </w:r>
    </w:p>
    <w:p w14:paraId="17654A85" w14:textId="77777777" w:rsidR="00830052" w:rsidRPr="00754E2E" w:rsidRDefault="00830052" w:rsidP="00830052">
      <w:r w:rsidRPr="00754E2E">
        <w:t>Det bemærkes, at miljøgodkendelsen ikke forholder sig til risikoen for brud på bundplade i biomas</w:t>
      </w:r>
      <w:r w:rsidRPr="00754E2E">
        <w:softHyphen/>
        <w:t xml:space="preserve">sebeholdere, og heller ikke hvordan et eventuelt brud registreres. </w:t>
      </w:r>
    </w:p>
    <w:p w14:paraId="23E89C12" w14:textId="77777777" w:rsidR="00830052" w:rsidRPr="00754E2E" w:rsidRDefault="00830052" w:rsidP="00830052"/>
    <w:p w14:paraId="2DB82A85" w14:textId="77777777" w:rsidR="00830052" w:rsidRPr="00754E2E" w:rsidRDefault="00830052" w:rsidP="00830052">
      <w:r w:rsidRPr="00754E2E">
        <w:t>Biomassebeholderne er omfattet af reglerne om beholderkontrol, så bl.a. indeholder krav om inspektion hvert 10.ende år.</w:t>
      </w:r>
    </w:p>
    <w:p w14:paraId="0D43EAD7" w14:textId="77777777" w:rsidR="00830052" w:rsidRPr="00754E2E" w:rsidRDefault="00830052" w:rsidP="009D1862">
      <w:pPr>
        <w:pStyle w:val="Overskrift3"/>
        <w:numPr>
          <w:ilvl w:val="0"/>
          <w:numId w:val="0"/>
        </w:numPr>
        <w:ind w:left="720" w:hanging="720"/>
      </w:pPr>
      <w:r w:rsidRPr="00754E2E">
        <w:t>Støj fra til- og frakørsel på Næstvedvej</w:t>
      </w:r>
    </w:p>
    <w:p w14:paraId="0194E844" w14:textId="77777777" w:rsidR="00830052" w:rsidRPr="00754E2E" w:rsidRDefault="00830052" w:rsidP="00830052">
      <w:r w:rsidRPr="00754E2E">
        <w:t xml:space="preserve">Det bemærkes, at støj fra opbremsning og acceleration ved overkørslen til Næstvedvej ikke er medtaget i støjberegningen, men forventes at give en del gener. </w:t>
      </w:r>
    </w:p>
    <w:p w14:paraId="489F27FC" w14:textId="77777777" w:rsidR="00830052" w:rsidRPr="00754E2E" w:rsidRDefault="00830052" w:rsidP="00830052"/>
    <w:p w14:paraId="1CCDB9A1" w14:textId="77777777" w:rsidR="00830052" w:rsidRPr="00754E2E" w:rsidRDefault="00830052" w:rsidP="00830052">
      <w:r w:rsidRPr="00754E2E">
        <w:t>Det er ikke muligt at sætte vilkår herom i miljøgodkendelsen, idet genen opstår udenfor virksom</w:t>
      </w:r>
      <w:r w:rsidRPr="00754E2E">
        <w:softHyphen/>
        <w:t xml:space="preserve">hedens område. </w:t>
      </w:r>
    </w:p>
    <w:p w14:paraId="1B571495" w14:textId="77777777" w:rsidR="00830052" w:rsidRPr="00754E2E" w:rsidRDefault="00830052" w:rsidP="009D1862">
      <w:pPr>
        <w:pStyle w:val="Overskrift3"/>
        <w:numPr>
          <w:ilvl w:val="0"/>
          <w:numId w:val="0"/>
        </w:numPr>
        <w:ind w:left="720" w:hanging="720"/>
      </w:pPr>
      <w:r w:rsidRPr="00754E2E">
        <w:t>Idriftsætningstidspunkt og indkøring af lugtrenseanlægget</w:t>
      </w:r>
    </w:p>
    <w:p w14:paraId="76BD495B" w14:textId="77777777" w:rsidR="00830052" w:rsidRPr="00754E2E" w:rsidRDefault="00830052" w:rsidP="00830052">
      <w:r w:rsidRPr="00754E2E">
        <w:t xml:space="preserve">Det foreslås, at indkøring af anlæg og lugtrenseanlæg sker i vintermånederne, for at begrænse lugtgenerne. </w:t>
      </w:r>
    </w:p>
    <w:p w14:paraId="56B40EDC" w14:textId="77777777" w:rsidR="00830052" w:rsidRPr="00754E2E" w:rsidRDefault="00830052" w:rsidP="00830052"/>
    <w:p w14:paraId="54AAEFDA" w14:textId="77777777" w:rsidR="00830052" w:rsidRPr="00754E2E" w:rsidRDefault="00830052" w:rsidP="00830052">
      <w:r w:rsidRPr="00754E2E">
        <w:t xml:space="preserve">Det kunne være hensigtsmæssigt, men det kan ikke begrunde at et færdigt anlæg skal stå stille hen over sommeren. </w:t>
      </w:r>
    </w:p>
    <w:p w14:paraId="3CC0678C" w14:textId="77777777" w:rsidR="00830052" w:rsidRPr="00754E2E" w:rsidRDefault="00830052" w:rsidP="00830052"/>
    <w:p w14:paraId="3C51282C" w14:textId="77777777" w:rsidR="00830052" w:rsidRPr="00754E2E" w:rsidRDefault="00830052" w:rsidP="00830052">
      <w:r w:rsidRPr="00754E2E">
        <w:t xml:space="preserve">Der spørges til eventuelle konsekvenser, hvis lugtrenseanlægget ikke er tilstrækkeligt effektivt når indkøringsperioden udløber. </w:t>
      </w:r>
    </w:p>
    <w:p w14:paraId="107EF050" w14:textId="77777777" w:rsidR="00830052" w:rsidRPr="00754E2E" w:rsidRDefault="00830052" w:rsidP="00830052"/>
    <w:p w14:paraId="70D5D5BF" w14:textId="77777777" w:rsidR="00830052" w:rsidRPr="00754E2E" w:rsidRDefault="00830052" w:rsidP="00830052">
      <w:r w:rsidRPr="00754E2E">
        <w:t>Hvis der ikke opnås tilstrækkeligt effektiv luftrensning i indkøringsperioden</w:t>
      </w:r>
      <w:r>
        <w:t>,</w:t>
      </w:r>
      <w:r w:rsidRPr="00754E2E">
        <w:t xml:space="preserve"> vil forholdet blive indskærpet, og virksomheden skal indsende en handlingsplan for løsning af problemet.</w:t>
      </w:r>
    </w:p>
    <w:p w14:paraId="5675F26D" w14:textId="77777777" w:rsidR="00830052" w:rsidRPr="00754E2E" w:rsidRDefault="00830052" w:rsidP="009D1862">
      <w:pPr>
        <w:pStyle w:val="Overskrift3"/>
        <w:numPr>
          <w:ilvl w:val="0"/>
          <w:numId w:val="0"/>
        </w:numPr>
        <w:ind w:left="720" w:hanging="720"/>
      </w:pPr>
      <w:r w:rsidRPr="00754E2E">
        <w:t>Underretning ved uheld og reparationsarbejder, der medfører gener</w:t>
      </w:r>
    </w:p>
    <w:p w14:paraId="05E22B20" w14:textId="77777777" w:rsidR="00830052" w:rsidRPr="00754E2E" w:rsidRDefault="00830052" w:rsidP="00830052">
      <w:r w:rsidRPr="00754E2E">
        <w:t xml:space="preserve">Det foreslås, at vilkår 21 og 22 justeres så omkringboende skal orienteres om reparationsarbejder og uheld, der kan medføre gener, ligesom virksomheden skal orientere tilsynsmyndigheden. </w:t>
      </w:r>
    </w:p>
    <w:p w14:paraId="509D10D6" w14:textId="77777777" w:rsidR="00830052" w:rsidRPr="00754E2E" w:rsidRDefault="00830052" w:rsidP="00830052"/>
    <w:p w14:paraId="349BD402" w14:textId="465B2CA2" w:rsidR="00830052" w:rsidRPr="007422DE" w:rsidRDefault="00830052" w:rsidP="00830052">
      <w:r w:rsidRPr="00754E2E">
        <w:t xml:space="preserve">Dette ønske indføjes i miljøgodkendelsens redegørelsesafsnit </w:t>
      </w:r>
      <w:r w:rsidRPr="009F2E59">
        <w:fldChar w:fldCharType="begin"/>
      </w:r>
      <w:r w:rsidRPr="00754E2E">
        <w:instrText xml:space="preserve"> REF _Ref8036180 \r \h </w:instrText>
      </w:r>
      <w:r w:rsidRPr="009F2E59">
        <w:fldChar w:fldCharType="separate"/>
      </w:r>
      <w:r w:rsidR="007C3E39">
        <w:t>3.1</w:t>
      </w:r>
      <w:r w:rsidRPr="009F2E59">
        <w:fldChar w:fldCharType="end"/>
      </w:r>
      <w:r w:rsidRPr="00754E2E">
        <w:t xml:space="preserve"> sammen med andre ønsker til lugthåndteringsplanen</w:t>
      </w:r>
      <w:r w:rsidRPr="001966C2">
        <w:t>, og i vilkår 5 (øvrige vilkår)</w:t>
      </w:r>
      <w:r w:rsidRPr="007422DE">
        <w:t>.</w:t>
      </w:r>
    </w:p>
    <w:p w14:paraId="59212AA4" w14:textId="77777777" w:rsidR="00830052" w:rsidRPr="007422DE" w:rsidRDefault="00830052" w:rsidP="009D1862">
      <w:pPr>
        <w:pStyle w:val="Overskrift3"/>
        <w:numPr>
          <w:ilvl w:val="0"/>
          <w:numId w:val="0"/>
        </w:numPr>
        <w:ind w:left="720" w:hanging="720"/>
      </w:pPr>
      <w:r w:rsidRPr="007422DE">
        <w:lastRenderedPageBreak/>
        <w:t>Kloakopland</w:t>
      </w:r>
    </w:p>
    <w:p w14:paraId="686DAE37" w14:textId="77777777" w:rsidR="00830052" w:rsidRPr="00754E2E" w:rsidRDefault="00830052" w:rsidP="00830052">
      <w:r w:rsidRPr="00754E2E">
        <w:t>Vordingborg Forsyning gør opmærksom på, at Boligen ved Næstvedvej 400 ligger i et kloakopland, hvorimod de marker hvor biogasanlægget påtænkes etableret, ved en eventuel udstykning kom</w:t>
      </w:r>
      <w:r w:rsidRPr="00754E2E">
        <w:softHyphen/>
        <w:t>mer til at ligge udenfor kloakopland.</w:t>
      </w:r>
    </w:p>
    <w:p w14:paraId="52C16F9C" w14:textId="77777777" w:rsidR="00830052" w:rsidRPr="00754E2E" w:rsidRDefault="00830052" w:rsidP="00830052"/>
    <w:p w14:paraId="61E3A8A2" w14:textId="77777777" w:rsidR="00830052" w:rsidRPr="00754E2E" w:rsidRDefault="00830052" w:rsidP="00830052">
      <w:r w:rsidRPr="00754E2E">
        <w:t>Det er derfor muligt at søge udledningstilladelse til en lokal afledning/renseforanstaltning for spil</w:t>
      </w:r>
      <w:r w:rsidRPr="00754E2E">
        <w:softHyphen/>
        <w:t>devand.</w:t>
      </w:r>
    </w:p>
    <w:p w14:paraId="75C93D71" w14:textId="77777777" w:rsidR="00830052" w:rsidRPr="00754E2E" w:rsidRDefault="00830052" w:rsidP="009D1862">
      <w:pPr>
        <w:pStyle w:val="Overskrift3"/>
        <w:numPr>
          <w:ilvl w:val="0"/>
          <w:numId w:val="0"/>
        </w:numPr>
        <w:ind w:left="720" w:hanging="720"/>
      </w:pPr>
      <w:r w:rsidRPr="00754E2E">
        <w:t>Ønske om fornyet høring</w:t>
      </w:r>
    </w:p>
    <w:p w14:paraId="44471C26" w14:textId="77777777" w:rsidR="00830052" w:rsidRPr="00754E2E" w:rsidRDefault="00830052" w:rsidP="00830052">
      <w:r w:rsidRPr="00754E2E">
        <w:t>I flere høringssvar udtrykkes ønske om en fornyet høring med henvisning til, at dele af hørings</w:t>
      </w:r>
      <w:r w:rsidRPr="00754E2E">
        <w:softHyphen/>
        <w:t>mate</w:t>
      </w:r>
      <w:r w:rsidRPr="00754E2E">
        <w:softHyphen/>
        <w:t>ria</w:t>
      </w:r>
      <w:r w:rsidRPr="00754E2E">
        <w:softHyphen/>
        <w:t xml:space="preserve">let var af dårlig kvalitet, samt at mange detaljer på høringstidspunktet var uafklarede. </w:t>
      </w:r>
    </w:p>
    <w:p w14:paraId="770FC0A2" w14:textId="77777777" w:rsidR="00830052" w:rsidRPr="00754E2E" w:rsidRDefault="00830052" w:rsidP="00830052"/>
    <w:p w14:paraId="325DF718" w14:textId="77777777" w:rsidR="00830052" w:rsidRPr="00754E2E" w:rsidRDefault="00830052" w:rsidP="00830052">
      <w:r w:rsidRPr="00754E2E">
        <w:t>Vi mener ikke at uklarhederne berører væsentlige spørgsmål om grænseværdier for emissioner, lugt og støj, som har betydning for de gener omkringboende påføres ved etablering af virksomhe</w:t>
      </w:r>
      <w:r w:rsidRPr="00754E2E">
        <w:softHyphen/>
        <w:t xml:space="preserve">den. Såfremt det viser sig, at miljøgodkendelsens grænseværdier ikke kan overholdes, er der grundlag for en ny godkendelsesproces. </w:t>
      </w:r>
    </w:p>
    <w:p w14:paraId="59DD3174" w14:textId="77777777" w:rsidR="00830052" w:rsidRPr="00754E2E" w:rsidRDefault="00830052" w:rsidP="009D1862">
      <w:pPr>
        <w:pStyle w:val="Overskrift3"/>
        <w:numPr>
          <w:ilvl w:val="0"/>
          <w:numId w:val="0"/>
        </w:numPr>
        <w:ind w:left="720" w:hanging="720"/>
      </w:pPr>
      <w:r w:rsidRPr="00754E2E">
        <w:t>Omgivelsernes følsomhed</w:t>
      </w:r>
    </w:p>
    <w:p w14:paraId="15BF11E6" w14:textId="77777777" w:rsidR="00830052" w:rsidRPr="00754E2E" w:rsidRDefault="00830052" w:rsidP="00830052">
      <w:r w:rsidRPr="00754E2E">
        <w:t>Det bemærkes, at et biogasanlæg i Køng Mose vil komme til at ligge tæt på (nærmest ovenpå) områdets drikkevandsresurser og afvandingskanaler, på meget sandholdig undergrund og ved lavt</w:t>
      </w:r>
      <w:r w:rsidRPr="00754E2E">
        <w:softHyphen/>
        <w:t>liggende mose. Et meget kritisk sted, og i skellinje op af et i forvejen udlagt naturområde.</w:t>
      </w:r>
    </w:p>
    <w:p w14:paraId="5E1E6777" w14:textId="77777777" w:rsidR="00830052" w:rsidRPr="00754E2E" w:rsidRDefault="00830052" w:rsidP="00830052"/>
    <w:p w14:paraId="4F7421F0" w14:textId="77777777" w:rsidR="00830052" w:rsidRPr="00754E2E" w:rsidRDefault="00830052" w:rsidP="00830052">
      <w:r w:rsidRPr="00754E2E">
        <w:t>Vordingborg Kommune finder ikke, at der er væsentlige barrierer mod projektet indenfor de nævnte områder, idet alle flydende biomasser opbevares bag volde, som sikrer mod udslip til omgivelser</w:t>
      </w:r>
      <w:r w:rsidRPr="00754E2E">
        <w:softHyphen/>
        <w:t>ne. Biogasanlæg anses ikke for at udgøre en væsentlig risiko for grundvandet.</w:t>
      </w:r>
    </w:p>
    <w:p w14:paraId="3546C8A2" w14:textId="77777777" w:rsidR="00830052" w:rsidRPr="00754E2E" w:rsidRDefault="00830052" w:rsidP="00830052">
      <w:pPr>
        <w:spacing w:after="200"/>
        <w:rPr>
          <w:rFonts w:ascii="Verdana" w:eastAsiaTheme="majorEastAsia" w:hAnsi="Verdana" w:cstheme="majorBidi"/>
          <w:b/>
          <w:bCs/>
          <w:caps/>
          <w:sz w:val="40"/>
          <w:szCs w:val="28"/>
        </w:rPr>
      </w:pPr>
      <w:r w:rsidRPr="00754E2E">
        <w:br w:type="page"/>
      </w:r>
    </w:p>
    <w:p w14:paraId="778BBD86" w14:textId="77777777" w:rsidR="00830052" w:rsidRPr="00754E2E" w:rsidRDefault="00830052" w:rsidP="00830052">
      <w:pPr>
        <w:rPr>
          <w:noProof/>
        </w:rPr>
        <w:sectPr w:rsidR="00830052" w:rsidRPr="00754E2E" w:rsidSect="00C01D48">
          <w:headerReference w:type="even" r:id="rId21"/>
          <w:headerReference w:type="default" r:id="rId22"/>
          <w:footerReference w:type="default" r:id="rId23"/>
          <w:headerReference w:type="first" r:id="rId24"/>
          <w:pgSz w:w="11906" w:h="16838" w:code="9"/>
          <w:pgMar w:top="2268" w:right="1134" w:bottom="1134" w:left="1134" w:header="709" w:footer="737" w:gutter="0"/>
          <w:cols w:space="708"/>
          <w:docGrid w:linePitch="360"/>
        </w:sectPr>
      </w:pPr>
    </w:p>
    <w:tbl>
      <w:tblPr>
        <w:tblpPr w:vertAnchor="page" w:horzAnchor="page" w:tblpX="1135" w:tblpY="12872"/>
        <w:tblOverlap w:val="never"/>
        <w:tblW w:w="0" w:type="auto"/>
        <w:tblCellMar>
          <w:left w:w="0" w:type="dxa"/>
          <w:right w:w="0" w:type="dxa"/>
        </w:tblCellMar>
        <w:tblLook w:val="04A0" w:firstRow="1" w:lastRow="0" w:firstColumn="1" w:lastColumn="0" w:noHBand="0" w:noVBand="1"/>
      </w:tblPr>
      <w:tblGrid>
        <w:gridCol w:w="5670"/>
      </w:tblGrid>
      <w:tr w:rsidR="00830052" w:rsidRPr="00754E2E" w14:paraId="1F0B71E3" w14:textId="77777777" w:rsidTr="007C28B9">
        <w:trPr>
          <w:trHeight w:val="2835"/>
        </w:trPr>
        <w:tc>
          <w:tcPr>
            <w:tcW w:w="5670" w:type="dxa"/>
            <w:vAlign w:val="bottom"/>
          </w:tcPr>
          <w:p w14:paraId="46F2B33E" w14:textId="77777777" w:rsidR="00830052" w:rsidRPr="00754E2E" w:rsidRDefault="00830052" w:rsidP="007C28B9">
            <w:pPr>
              <w:rPr>
                <w:rFonts w:cs="Arial"/>
              </w:rPr>
            </w:pPr>
            <w:r w:rsidRPr="00754E2E">
              <w:rPr>
                <w:rFonts w:cs="Arial"/>
                <w:b/>
                <w:color w:val="FFFFFF" w:themeColor="background1"/>
                <w:sz w:val="19"/>
              </w:rPr>
              <w:lastRenderedPageBreak/>
              <w:t>Vordingborg Kommune</w:t>
            </w:r>
          </w:p>
          <w:p w14:paraId="67D32B36" w14:textId="77777777" w:rsidR="00830052" w:rsidRPr="00754E2E" w:rsidRDefault="00830052" w:rsidP="007C28B9">
            <w:pPr>
              <w:rPr>
                <w:rFonts w:cs="Arial"/>
              </w:rPr>
            </w:pPr>
            <w:r w:rsidRPr="00754E2E">
              <w:rPr>
                <w:rFonts w:cs="Arial"/>
                <w:color w:val="FFFFFF" w:themeColor="background1"/>
                <w:sz w:val="19"/>
              </w:rPr>
              <w:t>Postboks 200</w:t>
            </w:r>
          </w:p>
          <w:p w14:paraId="2B2DA0B8" w14:textId="77777777" w:rsidR="00830052" w:rsidRPr="00754E2E" w:rsidRDefault="00830052" w:rsidP="007C28B9">
            <w:pPr>
              <w:rPr>
                <w:rFonts w:cs="Arial"/>
              </w:rPr>
            </w:pPr>
            <w:r w:rsidRPr="00754E2E">
              <w:rPr>
                <w:rFonts w:cs="Arial"/>
                <w:color w:val="FFFFFF" w:themeColor="background1"/>
                <w:sz w:val="19"/>
              </w:rPr>
              <w:t>Østergårdstræde 1A</w:t>
            </w:r>
          </w:p>
          <w:p w14:paraId="107B6E1E" w14:textId="77777777" w:rsidR="00830052" w:rsidRPr="00754E2E" w:rsidRDefault="00830052" w:rsidP="007C28B9">
            <w:pPr>
              <w:rPr>
                <w:rFonts w:cs="Arial"/>
              </w:rPr>
            </w:pPr>
            <w:r w:rsidRPr="00754E2E">
              <w:rPr>
                <w:rFonts w:cs="Arial"/>
                <w:color w:val="FFFFFF" w:themeColor="background1"/>
                <w:sz w:val="19"/>
              </w:rPr>
              <w:t>4772</w:t>
            </w:r>
            <w:r w:rsidRPr="00754E2E">
              <w:rPr>
                <w:rFonts w:cs="Arial"/>
              </w:rPr>
              <w:t xml:space="preserve"> </w:t>
            </w:r>
            <w:r w:rsidRPr="00754E2E">
              <w:rPr>
                <w:rFonts w:cs="Arial"/>
                <w:color w:val="FFFFFF" w:themeColor="background1"/>
                <w:sz w:val="19"/>
              </w:rPr>
              <w:t>Langebæk</w:t>
            </w:r>
          </w:p>
          <w:p w14:paraId="6A3C1C02" w14:textId="77777777" w:rsidR="00830052" w:rsidRPr="00754E2E" w:rsidRDefault="00830052" w:rsidP="007C28B9">
            <w:r w:rsidRPr="00754E2E">
              <w:rPr>
                <w:rFonts w:cs="Arial"/>
                <w:color w:val="FFFFFF" w:themeColor="background1"/>
                <w:sz w:val="19"/>
              </w:rPr>
              <w:t>Tlf. 55 36 36 36</w:t>
            </w:r>
          </w:p>
        </w:tc>
      </w:tr>
    </w:tbl>
    <w:p w14:paraId="151CE04B" w14:textId="77777777" w:rsidR="00830052" w:rsidRPr="00754E2E" w:rsidRDefault="00830052" w:rsidP="00830052">
      <w:pPr>
        <w:rPr>
          <w:noProof/>
        </w:rPr>
      </w:pPr>
    </w:p>
    <w:p w14:paraId="31868499" w14:textId="77777777" w:rsidR="00212957" w:rsidRPr="00754E2E" w:rsidRDefault="00212957" w:rsidP="00830052">
      <w:pPr>
        <w:rPr>
          <w:noProof/>
        </w:rPr>
      </w:pPr>
    </w:p>
    <w:sectPr w:rsidR="00212957" w:rsidRPr="00754E2E" w:rsidSect="00C01D48">
      <w:headerReference w:type="even" r:id="rId25"/>
      <w:headerReference w:type="default" r:id="rId26"/>
      <w:footerReference w:type="default" r:id="rId27"/>
      <w:headerReference w:type="first" r:id="rId2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9DEBA7" w14:textId="77777777" w:rsidR="00416F30" w:rsidRPr="00F41778" w:rsidRDefault="00416F30" w:rsidP="00091062">
      <w:pPr>
        <w:spacing w:line="240" w:lineRule="auto"/>
      </w:pPr>
      <w:r w:rsidRPr="00F41778">
        <w:separator/>
      </w:r>
    </w:p>
  </w:endnote>
  <w:endnote w:type="continuationSeparator" w:id="0">
    <w:p w14:paraId="39960DD5" w14:textId="77777777" w:rsidR="00416F30" w:rsidRPr="00F41778" w:rsidRDefault="00416F30" w:rsidP="00091062">
      <w:pPr>
        <w:spacing w:line="240" w:lineRule="auto"/>
      </w:pPr>
      <w:r w:rsidRPr="00F41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EUAlbertina">
    <w:altName w:val="Cambria"/>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929E3" w14:textId="77777777" w:rsidR="00416F30" w:rsidRPr="00C01D48" w:rsidRDefault="00416F30" w:rsidP="00C01D48">
    <w:pPr>
      <w:pStyle w:val="Sidefod"/>
      <w:tabs>
        <w:tab w:val="left" w:pos="2295"/>
        <w:tab w:val="right" w:pos="11169"/>
      </w:tabs>
      <w:ind w:right="-397"/>
      <w:jc w:val="right"/>
      <w:rPr>
        <w:rFonts w:cs="Arial"/>
        <w:sz w:val="17"/>
        <w:szCs w:val="17"/>
      </w:rPr>
    </w:pPr>
    <w:r w:rsidRPr="00C01D48">
      <w:rPr>
        <w:rFonts w:cs="Arial"/>
        <w:sz w:val="17"/>
        <w:szCs w:val="17"/>
      </w:rPr>
      <w:fldChar w:fldCharType="begin"/>
    </w:r>
    <w:r w:rsidRPr="00C01D48">
      <w:rPr>
        <w:rFonts w:cs="Arial"/>
        <w:sz w:val="17"/>
        <w:szCs w:val="17"/>
      </w:rPr>
      <w:instrText xml:space="preserve"> PAGE   \* MERGEFORMAT </w:instrText>
    </w:r>
    <w:r w:rsidRPr="00C01D48">
      <w:rPr>
        <w:rFonts w:cs="Arial"/>
        <w:sz w:val="17"/>
        <w:szCs w:val="17"/>
      </w:rPr>
      <w:fldChar w:fldCharType="separate"/>
    </w:r>
    <w:r>
      <w:rPr>
        <w:rFonts w:cs="Arial"/>
        <w:noProof/>
        <w:sz w:val="17"/>
        <w:szCs w:val="17"/>
      </w:rPr>
      <w:t>53</w:t>
    </w:r>
    <w:r w:rsidRPr="00C01D48">
      <w:rPr>
        <w:rFonts w:cs="Arial"/>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B990B4" w14:textId="77777777" w:rsidR="00416F30" w:rsidRPr="00A03672" w:rsidRDefault="00416F30"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9C19F1" w14:textId="77777777" w:rsidR="00416F30" w:rsidRPr="00F41778" w:rsidRDefault="00416F30" w:rsidP="00091062">
      <w:pPr>
        <w:spacing w:line="240" w:lineRule="auto"/>
      </w:pPr>
      <w:r w:rsidRPr="00F41778">
        <w:separator/>
      </w:r>
    </w:p>
  </w:footnote>
  <w:footnote w:type="continuationSeparator" w:id="0">
    <w:p w14:paraId="50B3C894" w14:textId="77777777" w:rsidR="00416F30" w:rsidRPr="00F41778" w:rsidRDefault="00416F30" w:rsidP="00091062">
      <w:pPr>
        <w:spacing w:line="240" w:lineRule="auto"/>
      </w:pPr>
      <w:r w:rsidRPr="00F41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1A0F06" w14:textId="77777777" w:rsidR="00416F30" w:rsidRPr="00F41778" w:rsidRDefault="00416F30">
    <w:pPr>
      <w:pStyle w:val="Sidehoved"/>
    </w:pPr>
    <w:r>
      <w:rPr>
        <w:noProof/>
        <w:lang w:eastAsia="da-DK"/>
      </w:rPr>
      <w:drawing>
        <wp:anchor distT="0" distB="0" distL="114300" distR="114300" simplePos="0" relativeHeight="251665408" behindDoc="1" locked="0" layoutInCell="1" allowOverlap="1" wp14:anchorId="42E777E5" wp14:editId="44EF650F">
          <wp:simplePos x="0" y="0"/>
          <wp:positionH relativeFrom="page">
            <wp:posOffset>719455</wp:posOffset>
          </wp:positionH>
          <wp:positionV relativeFrom="page">
            <wp:posOffset>755650</wp:posOffset>
          </wp:positionV>
          <wp:extent cx="2519680" cy="755650"/>
          <wp:effectExtent l="0" t="0" r="0" b="6350"/>
          <wp:wrapNone/>
          <wp:docPr id="4" name="Billede 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Pr>
        <w:noProof/>
        <w:lang w:eastAsia="da-DK"/>
      </w:rPr>
      <w:drawing>
        <wp:anchor distT="0" distB="0" distL="114300" distR="114300" simplePos="0" relativeHeight="251664384" behindDoc="1" locked="0" layoutInCell="1" allowOverlap="1" wp14:anchorId="2F04CB43" wp14:editId="65F6A8DF">
          <wp:simplePos x="0" y="0"/>
          <wp:positionH relativeFrom="page">
            <wp:posOffset>719455</wp:posOffset>
          </wp:positionH>
          <wp:positionV relativeFrom="page">
            <wp:posOffset>8927465</wp:posOffset>
          </wp:positionV>
          <wp:extent cx="3131820" cy="1043940"/>
          <wp:effectExtent l="0" t="0" r="0" b="3810"/>
          <wp:wrapNone/>
          <wp:docPr id="2" name="Billede 2"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3131820" cy="1043940"/>
                  </a:xfrm>
                  <a:prstGeom prst="rect">
                    <a:avLst/>
                  </a:prstGeom>
                </pic:spPr>
              </pic:pic>
            </a:graphicData>
          </a:graphic>
        </wp:anchor>
      </w:drawing>
    </w:r>
    <w:r w:rsidRPr="00F41778">
      <w:rPr>
        <w:noProof/>
        <w:lang w:eastAsia="da-DK"/>
      </w:rPr>
      <mc:AlternateContent>
        <mc:Choice Requires="wps">
          <w:drawing>
            <wp:anchor distT="0" distB="0" distL="114300" distR="114300" simplePos="0" relativeHeight="251661312" behindDoc="1" locked="0" layoutInCell="1" allowOverlap="1" wp14:anchorId="42B9638E" wp14:editId="5D2D11AE">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B1040A"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F41778">
      <w:rPr>
        <w:noProof/>
        <w:lang w:eastAsia="da-DK"/>
      </w:rPr>
      <mc:AlternateContent>
        <mc:Choice Requires="wps">
          <w:drawing>
            <wp:anchor distT="0" distB="0" distL="114300" distR="114300" simplePos="0" relativeHeight="251659264" behindDoc="1" locked="0" layoutInCell="1" allowOverlap="1" wp14:anchorId="250C2AE9" wp14:editId="5ED6F94B">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EF123"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" fillcolor="#3da15a" stroked="f" strokeweight="2pt">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3200A" w14:textId="77777777" w:rsidR="00416F30" w:rsidRDefault="00416F30">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52D0F" w14:textId="77777777" w:rsidR="00416F30" w:rsidRDefault="00416F30">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99F3A" w14:textId="77777777" w:rsidR="00416F30" w:rsidRPr="00F41778" w:rsidRDefault="00416F30">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6933F" w14:textId="77777777" w:rsidR="00416F30" w:rsidRDefault="00416F30">
    <w:pPr>
      <w:pStyle w:val="Sidehove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15B141" w14:textId="0C97DA53" w:rsidR="00416F30" w:rsidRDefault="00416F30">
    <w:pPr>
      <w:pStyle w:val="Sidehove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72886" w14:textId="77777777" w:rsidR="00416F30" w:rsidRPr="00F41778" w:rsidRDefault="00416F30">
    <w:pPr>
      <w:pStyle w:val="Sidehove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3403C" w14:textId="77777777" w:rsidR="00416F30" w:rsidRDefault="00416F30">
    <w:pPr>
      <w:pStyle w:val="Sidehove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F5B06" w14:textId="77777777" w:rsidR="00416F30" w:rsidRDefault="00416F30">
    <w:pPr>
      <w:pStyle w:val="Sidehoved"/>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36D69" w14:textId="77777777" w:rsidR="00416F30" w:rsidRPr="00F41778" w:rsidRDefault="00416F30" w:rsidP="00F33676">
    <w:pPr>
      <w:pStyle w:val="Sidehoved"/>
      <w:tabs>
        <w:tab w:val="clear" w:pos="4819"/>
        <w:tab w:val="clear" w:pos="9638"/>
        <w:tab w:val="left" w:pos="3810"/>
      </w:tabs>
    </w:pPr>
    <w:r>
      <w:rPr>
        <w:noProof/>
        <w:lang w:eastAsia="da-DK"/>
      </w:rPr>
      <w:drawing>
        <wp:anchor distT="0" distB="0" distL="114300" distR="114300" simplePos="0" relativeHeight="251671552" behindDoc="1" locked="0" layoutInCell="1" allowOverlap="1" wp14:anchorId="0A2BD238" wp14:editId="4E2C6617">
          <wp:simplePos x="0" y="0"/>
          <wp:positionH relativeFrom="page">
            <wp:posOffset>719455</wp:posOffset>
          </wp:positionH>
          <wp:positionV relativeFrom="page">
            <wp:posOffset>8243570</wp:posOffset>
          </wp:positionV>
          <wp:extent cx="2159635" cy="719455"/>
          <wp:effectExtent l="0" t="0" r="0" b="4445"/>
          <wp:wrapNone/>
          <wp:docPr id="13" name="Billede 13"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59635" cy="719455"/>
                  </a:xfrm>
                  <a:prstGeom prst="rect">
                    <a:avLst/>
                  </a:prstGeom>
                </pic:spPr>
              </pic:pic>
            </a:graphicData>
          </a:graphic>
        </wp:anchor>
      </w:drawing>
    </w:r>
    <w:r>
      <w:rPr>
        <w:noProof/>
        <w:lang w:eastAsia="da-DK"/>
      </w:rPr>
      <w:drawing>
        <wp:anchor distT="0" distB="0" distL="114300" distR="114300" simplePos="0" relativeHeight="251670528" behindDoc="1" locked="0" layoutInCell="1" allowOverlap="1" wp14:anchorId="18555F98" wp14:editId="1E40F887">
          <wp:simplePos x="0" y="0"/>
          <wp:positionH relativeFrom="page">
            <wp:posOffset>719455</wp:posOffset>
          </wp:positionH>
          <wp:positionV relativeFrom="page">
            <wp:posOffset>755650</wp:posOffset>
          </wp:positionV>
          <wp:extent cx="2519680" cy="755650"/>
          <wp:effectExtent l="0" t="0" r="0" b="6350"/>
          <wp:wrapNone/>
          <wp:docPr id="14" name="Billede 14"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F41778">
      <w:rPr>
        <w:noProof/>
        <w:lang w:eastAsia="da-DK"/>
      </w:rPr>
      <mc:AlternateContent>
        <mc:Choice Requires="wps">
          <w:drawing>
            <wp:anchor distT="0" distB="0" distL="114300" distR="114300" simplePos="0" relativeHeight="251669504" behindDoc="1" locked="0" layoutInCell="1" allowOverlap="1" wp14:anchorId="3D8B1043" wp14:editId="1AFB9D2E">
              <wp:simplePos x="0" y="0"/>
              <wp:positionH relativeFrom="page">
                <wp:posOffset>0</wp:posOffset>
              </wp:positionH>
              <wp:positionV relativeFrom="page">
                <wp:posOffset>1296035</wp:posOffset>
              </wp:positionV>
              <wp:extent cx="7560000" cy="9392400"/>
              <wp:effectExtent l="0" t="0" r="3175" b="0"/>
              <wp:wrapNone/>
              <wp:docPr id="12" name="CoverBackColor"/>
              <wp:cNvGraphicFramePr/>
              <a:graphic xmlns:a="http://schemas.openxmlformats.org/drawingml/2006/main">
                <a:graphicData uri="http://schemas.microsoft.com/office/word/2010/wordprocessingShape">
                  <wps:wsp>
                    <wps:cNvSpPr/>
                    <wps:spPr>
                      <a:xfrm>
                        <a:off x="0" y="0"/>
                        <a:ext cx="7560000" cy="9392400"/>
                      </a:xfrm>
                      <a:prstGeom prst="rect">
                        <a:avLst/>
                      </a:prstGeom>
                      <a:solidFill>
                        <a:srgbClr val="3DA15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1AA6EF" id="CoverBackColor" o:spid="_x0000_s1026" style="position:absolute;margin-left:0;margin-top:102.05pt;width:595.3pt;height:739.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" fillcolor="#3da15a" stroked="f" strokeweight="2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C46E297A"/>
    <w:lvl w:ilvl="0">
      <w:start w:val="1"/>
      <w:numFmt w:val="decimal"/>
      <w:pStyle w:val="Opstilling-talellerbogst"/>
      <w:lvlText w:val="%1."/>
      <w:lvlJc w:val="left"/>
      <w:pPr>
        <w:tabs>
          <w:tab w:val="num" w:pos="360"/>
        </w:tabs>
        <w:ind w:left="360" w:hanging="360"/>
      </w:pPr>
    </w:lvl>
  </w:abstractNum>
  <w:abstractNum w:abstractNumId="1" w15:restartNumberingAfterBreak="0">
    <w:nsid w:val="03132701"/>
    <w:multiLevelType w:val="hybridMultilevel"/>
    <w:tmpl w:val="F8E054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6DC58FC"/>
    <w:multiLevelType w:val="hybridMultilevel"/>
    <w:tmpl w:val="1D083758"/>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3" w15:restartNumberingAfterBreak="0">
    <w:nsid w:val="10327173"/>
    <w:multiLevelType w:val="hybridMultilevel"/>
    <w:tmpl w:val="06820E0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117C69FC"/>
    <w:multiLevelType w:val="hybridMultilevel"/>
    <w:tmpl w:val="8264A87E"/>
    <w:lvl w:ilvl="0" w:tplc="37DE99E4">
      <w:start w:val="11"/>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14135442"/>
    <w:multiLevelType w:val="hybridMultilevel"/>
    <w:tmpl w:val="75107754"/>
    <w:lvl w:ilvl="0" w:tplc="04060001">
      <w:start w:val="1"/>
      <w:numFmt w:val="bullet"/>
      <w:lvlText w:val=""/>
      <w:lvlJc w:val="left"/>
      <w:pPr>
        <w:tabs>
          <w:tab w:val="num" w:pos="720"/>
        </w:tabs>
        <w:ind w:left="720" w:hanging="360"/>
      </w:pPr>
      <w:rPr>
        <w:rFonts w:ascii="Symbol" w:hAnsi="Symbol" w:hint="default"/>
      </w:rPr>
    </w:lvl>
    <w:lvl w:ilvl="1" w:tplc="04060003">
      <w:start w:val="1"/>
      <w:numFmt w:val="decimal"/>
      <w:lvlText w:val="%2."/>
      <w:lvlJc w:val="left"/>
      <w:pPr>
        <w:tabs>
          <w:tab w:val="num" w:pos="1440"/>
        </w:tabs>
        <w:ind w:left="1440" w:hanging="360"/>
      </w:p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6"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7" w15:restartNumberingAfterBreak="0">
    <w:nsid w:val="1B9C66AB"/>
    <w:multiLevelType w:val="hybridMultilevel"/>
    <w:tmpl w:val="00AAE8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3914792A"/>
    <w:multiLevelType w:val="hybridMultilevel"/>
    <w:tmpl w:val="3916944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3ED646EA"/>
    <w:multiLevelType w:val="hybridMultilevel"/>
    <w:tmpl w:val="9D763BEC"/>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0" w15:restartNumberingAfterBreak="0">
    <w:nsid w:val="40B10B2B"/>
    <w:multiLevelType w:val="hybridMultilevel"/>
    <w:tmpl w:val="96FCCD2C"/>
    <w:lvl w:ilvl="0" w:tplc="89EA467C">
      <w:numFmt w:val="bullet"/>
      <w:lvlText w:val="-"/>
      <w:lvlJc w:val="left"/>
      <w:pPr>
        <w:ind w:left="720" w:hanging="360"/>
      </w:pPr>
      <w:rPr>
        <w:rFonts w:ascii="Calibri" w:eastAsia="Calibri" w:hAnsi="Calibri" w:cs="Calibri"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1" w15:restartNumberingAfterBreak="0">
    <w:nsid w:val="4385131B"/>
    <w:multiLevelType w:val="hybridMultilevel"/>
    <w:tmpl w:val="42CAA0FA"/>
    <w:lvl w:ilvl="0" w:tplc="718A2F60">
      <w:start w:val="1"/>
      <w:numFmt w:val="decimal"/>
      <w:lvlText w:val="%1."/>
      <w:lvlJc w:val="left"/>
      <w:pPr>
        <w:ind w:left="1215" w:hanging="85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46B66669"/>
    <w:multiLevelType w:val="hybridMultilevel"/>
    <w:tmpl w:val="831893B6"/>
    <w:lvl w:ilvl="0" w:tplc="718A2F60">
      <w:start w:val="1"/>
      <w:numFmt w:val="decimal"/>
      <w:lvlText w:val="%1."/>
      <w:lvlJc w:val="left"/>
      <w:pPr>
        <w:ind w:left="1215" w:hanging="85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51E332A9"/>
    <w:multiLevelType w:val="hybridMultilevel"/>
    <w:tmpl w:val="F2D0C5F2"/>
    <w:lvl w:ilvl="0" w:tplc="807EBE88">
      <w:start w:val="1"/>
      <w:numFmt w:val="bullet"/>
      <w:lvlText w:val="-"/>
      <w:lvlJc w:val="left"/>
      <w:pPr>
        <w:ind w:left="360" w:hanging="360"/>
      </w:pPr>
      <w:rPr>
        <w:rFonts w:ascii="Arial" w:eastAsiaTheme="minorHAnsi" w:hAnsi="Arial" w:cs="Aria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4" w15:restartNumberingAfterBreak="0">
    <w:nsid w:val="52D16507"/>
    <w:multiLevelType w:val="hybridMultilevel"/>
    <w:tmpl w:val="8AD825F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53192545"/>
    <w:multiLevelType w:val="hybridMultilevel"/>
    <w:tmpl w:val="E154DBC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16" w15:restartNumberingAfterBreak="0">
    <w:nsid w:val="66274406"/>
    <w:multiLevelType w:val="hybridMultilevel"/>
    <w:tmpl w:val="991084BA"/>
    <w:lvl w:ilvl="0" w:tplc="2DBE2A1C">
      <w:start w:val="1"/>
      <w:numFmt w:val="decimal"/>
      <w:lvlText w:val="%1."/>
      <w:lvlJc w:val="left"/>
      <w:pPr>
        <w:ind w:left="1440" w:hanging="360"/>
      </w:pPr>
    </w:lvl>
    <w:lvl w:ilvl="1" w:tplc="04060001">
      <w:start w:val="1"/>
      <w:numFmt w:val="bullet"/>
      <w:lvlText w:val=""/>
      <w:lvlJc w:val="left"/>
      <w:pPr>
        <w:ind w:left="2160" w:hanging="360"/>
      </w:pPr>
      <w:rPr>
        <w:rFonts w:ascii="Symbol" w:hAnsi="Symbol"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17" w15:restartNumberingAfterBreak="0">
    <w:nsid w:val="6B624EC3"/>
    <w:multiLevelType w:val="hybridMultilevel"/>
    <w:tmpl w:val="CF18459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74885657"/>
    <w:multiLevelType w:val="hybridMultilevel"/>
    <w:tmpl w:val="00BC710A"/>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9" w15:restartNumberingAfterBreak="0">
    <w:nsid w:val="7C5B7866"/>
    <w:multiLevelType w:val="hybridMultilevel"/>
    <w:tmpl w:val="7450A5F0"/>
    <w:lvl w:ilvl="0" w:tplc="04060001">
      <w:start w:val="1"/>
      <w:numFmt w:val="bullet"/>
      <w:lvlText w:val=""/>
      <w:lvlJc w:val="left"/>
      <w:pPr>
        <w:ind w:left="1571" w:hanging="360"/>
      </w:pPr>
      <w:rPr>
        <w:rFonts w:ascii="Symbol" w:hAnsi="Symbol" w:hint="default"/>
      </w:rPr>
    </w:lvl>
    <w:lvl w:ilvl="1" w:tplc="04060003" w:tentative="1">
      <w:start w:val="1"/>
      <w:numFmt w:val="bullet"/>
      <w:lvlText w:val="o"/>
      <w:lvlJc w:val="left"/>
      <w:pPr>
        <w:ind w:left="2291" w:hanging="360"/>
      </w:pPr>
      <w:rPr>
        <w:rFonts w:ascii="Courier New" w:hAnsi="Courier New" w:cs="Courier New" w:hint="default"/>
      </w:rPr>
    </w:lvl>
    <w:lvl w:ilvl="2" w:tplc="04060005" w:tentative="1">
      <w:start w:val="1"/>
      <w:numFmt w:val="bullet"/>
      <w:lvlText w:val=""/>
      <w:lvlJc w:val="left"/>
      <w:pPr>
        <w:ind w:left="3011" w:hanging="360"/>
      </w:pPr>
      <w:rPr>
        <w:rFonts w:ascii="Wingdings" w:hAnsi="Wingdings" w:hint="default"/>
      </w:rPr>
    </w:lvl>
    <w:lvl w:ilvl="3" w:tplc="04060001" w:tentative="1">
      <w:start w:val="1"/>
      <w:numFmt w:val="bullet"/>
      <w:lvlText w:val=""/>
      <w:lvlJc w:val="left"/>
      <w:pPr>
        <w:ind w:left="3731" w:hanging="360"/>
      </w:pPr>
      <w:rPr>
        <w:rFonts w:ascii="Symbol" w:hAnsi="Symbol" w:hint="default"/>
      </w:rPr>
    </w:lvl>
    <w:lvl w:ilvl="4" w:tplc="04060003" w:tentative="1">
      <w:start w:val="1"/>
      <w:numFmt w:val="bullet"/>
      <w:lvlText w:val="o"/>
      <w:lvlJc w:val="left"/>
      <w:pPr>
        <w:ind w:left="4451" w:hanging="360"/>
      </w:pPr>
      <w:rPr>
        <w:rFonts w:ascii="Courier New" w:hAnsi="Courier New" w:cs="Courier New" w:hint="default"/>
      </w:rPr>
    </w:lvl>
    <w:lvl w:ilvl="5" w:tplc="04060005" w:tentative="1">
      <w:start w:val="1"/>
      <w:numFmt w:val="bullet"/>
      <w:lvlText w:val=""/>
      <w:lvlJc w:val="left"/>
      <w:pPr>
        <w:ind w:left="5171" w:hanging="360"/>
      </w:pPr>
      <w:rPr>
        <w:rFonts w:ascii="Wingdings" w:hAnsi="Wingdings" w:hint="default"/>
      </w:rPr>
    </w:lvl>
    <w:lvl w:ilvl="6" w:tplc="04060001" w:tentative="1">
      <w:start w:val="1"/>
      <w:numFmt w:val="bullet"/>
      <w:lvlText w:val=""/>
      <w:lvlJc w:val="left"/>
      <w:pPr>
        <w:ind w:left="5891" w:hanging="360"/>
      </w:pPr>
      <w:rPr>
        <w:rFonts w:ascii="Symbol" w:hAnsi="Symbol" w:hint="default"/>
      </w:rPr>
    </w:lvl>
    <w:lvl w:ilvl="7" w:tplc="04060003" w:tentative="1">
      <w:start w:val="1"/>
      <w:numFmt w:val="bullet"/>
      <w:lvlText w:val="o"/>
      <w:lvlJc w:val="left"/>
      <w:pPr>
        <w:ind w:left="6611" w:hanging="360"/>
      </w:pPr>
      <w:rPr>
        <w:rFonts w:ascii="Courier New" w:hAnsi="Courier New" w:cs="Courier New" w:hint="default"/>
      </w:rPr>
    </w:lvl>
    <w:lvl w:ilvl="8" w:tplc="04060005" w:tentative="1">
      <w:start w:val="1"/>
      <w:numFmt w:val="bullet"/>
      <w:lvlText w:val=""/>
      <w:lvlJc w:val="left"/>
      <w:pPr>
        <w:ind w:left="7331" w:hanging="360"/>
      </w:pPr>
      <w:rPr>
        <w:rFonts w:ascii="Wingdings" w:hAnsi="Wingdings" w:hint="default"/>
      </w:rPr>
    </w:lvl>
  </w:abstractNum>
  <w:abstractNum w:abstractNumId="20" w15:restartNumberingAfterBreak="0">
    <w:nsid w:val="7DDC2A0A"/>
    <w:multiLevelType w:val="hybridMultilevel"/>
    <w:tmpl w:val="E8D6E3B2"/>
    <w:lvl w:ilvl="0" w:tplc="2DBE2A1C">
      <w:start w:val="1"/>
      <w:numFmt w:val="decimal"/>
      <w:pStyle w:val="Vilkr"/>
      <w:lvlText w:val="%1."/>
      <w:lvlJc w:val="left"/>
      <w:pPr>
        <w:ind w:left="1440" w:hanging="360"/>
      </w:pPr>
    </w:lvl>
    <w:lvl w:ilvl="1" w:tplc="C7083454">
      <w:numFmt w:val="bullet"/>
      <w:lvlText w:val="–"/>
      <w:lvlJc w:val="left"/>
      <w:pPr>
        <w:ind w:left="2160" w:hanging="360"/>
      </w:pPr>
      <w:rPr>
        <w:rFonts w:ascii="Arial" w:eastAsiaTheme="minorHAnsi" w:hAnsi="Arial" w:cs="Arial" w:hint="default"/>
      </w:rPr>
    </w:lvl>
    <w:lvl w:ilvl="2" w:tplc="0406001B" w:tentative="1">
      <w:start w:val="1"/>
      <w:numFmt w:val="lowerRoman"/>
      <w:lvlText w:val="%3."/>
      <w:lvlJc w:val="right"/>
      <w:pPr>
        <w:ind w:left="2880" w:hanging="180"/>
      </w:pPr>
    </w:lvl>
    <w:lvl w:ilvl="3" w:tplc="0406000F" w:tentative="1">
      <w:start w:val="1"/>
      <w:numFmt w:val="decimal"/>
      <w:lvlText w:val="%4."/>
      <w:lvlJc w:val="left"/>
      <w:pPr>
        <w:ind w:left="3600" w:hanging="360"/>
      </w:pPr>
    </w:lvl>
    <w:lvl w:ilvl="4" w:tplc="04060019" w:tentative="1">
      <w:start w:val="1"/>
      <w:numFmt w:val="lowerLetter"/>
      <w:lvlText w:val="%5."/>
      <w:lvlJc w:val="left"/>
      <w:pPr>
        <w:ind w:left="4320" w:hanging="360"/>
      </w:pPr>
    </w:lvl>
    <w:lvl w:ilvl="5" w:tplc="0406001B" w:tentative="1">
      <w:start w:val="1"/>
      <w:numFmt w:val="lowerRoman"/>
      <w:lvlText w:val="%6."/>
      <w:lvlJc w:val="right"/>
      <w:pPr>
        <w:ind w:left="5040" w:hanging="180"/>
      </w:pPr>
    </w:lvl>
    <w:lvl w:ilvl="6" w:tplc="0406000F" w:tentative="1">
      <w:start w:val="1"/>
      <w:numFmt w:val="decimal"/>
      <w:lvlText w:val="%7."/>
      <w:lvlJc w:val="left"/>
      <w:pPr>
        <w:ind w:left="5760" w:hanging="360"/>
      </w:pPr>
    </w:lvl>
    <w:lvl w:ilvl="7" w:tplc="04060019" w:tentative="1">
      <w:start w:val="1"/>
      <w:numFmt w:val="lowerLetter"/>
      <w:lvlText w:val="%8."/>
      <w:lvlJc w:val="left"/>
      <w:pPr>
        <w:ind w:left="6480" w:hanging="360"/>
      </w:pPr>
    </w:lvl>
    <w:lvl w:ilvl="8" w:tplc="0406001B" w:tentative="1">
      <w:start w:val="1"/>
      <w:numFmt w:val="lowerRoman"/>
      <w:lvlText w:val="%9."/>
      <w:lvlJc w:val="right"/>
      <w:pPr>
        <w:ind w:left="7200" w:hanging="180"/>
      </w:pPr>
    </w:lvl>
  </w:abstractNum>
  <w:abstractNum w:abstractNumId="21" w15:restartNumberingAfterBreak="0">
    <w:nsid w:val="7F9C6287"/>
    <w:multiLevelType w:val="hybridMultilevel"/>
    <w:tmpl w:val="13F62758"/>
    <w:lvl w:ilvl="0" w:tplc="2FE26AF8">
      <w:start w:val="392"/>
      <w:numFmt w:val="bullet"/>
      <w:lvlText w:val="-"/>
      <w:lvlJc w:val="left"/>
      <w:pPr>
        <w:ind w:left="720" w:hanging="360"/>
      </w:pPr>
      <w:rPr>
        <w:rFonts w:ascii="Arial" w:eastAsiaTheme="minorHAnsi"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6"/>
  </w:num>
  <w:num w:numId="2">
    <w:abstractNumId w:val="20"/>
  </w:num>
  <w:num w:numId="3">
    <w:abstractNumId w:val="2"/>
  </w:num>
  <w:num w:numId="4">
    <w:abstractNumId w:val="9"/>
  </w:num>
  <w:num w:numId="5">
    <w:abstractNumId w:val="19"/>
  </w:num>
  <w:num w:numId="6">
    <w:abstractNumId w:val="15"/>
  </w:num>
  <w:num w:numId="7">
    <w:abstractNumId w:val="16"/>
  </w:num>
  <w:num w:numId="8">
    <w:abstractNumId w:val="4"/>
  </w:num>
  <w:num w:numId="9">
    <w:abstractNumId w:val="17"/>
  </w:num>
  <w:num w:numId="10">
    <w:abstractNumId w:val="7"/>
  </w:num>
  <w:num w:numId="11">
    <w:abstractNumId w:val="0"/>
  </w:num>
  <w:num w:numId="12">
    <w:abstractNumId w:val="11"/>
  </w:num>
  <w:num w:numId="13">
    <w:abstractNumId w:val="1"/>
  </w:num>
  <w:num w:numId="14">
    <w:abstractNumId w:val="8"/>
  </w:num>
  <w:num w:numId="15">
    <w:abstractNumId w:val="13"/>
  </w:num>
  <w:num w:numId="16">
    <w:abstractNumId w:val="3"/>
  </w:num>
  <w:num w:numId="17">
    <w:abstractNumId w:val="12"/>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num>
  <w:num w:numId="2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0"/>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attachedTemplate r:id="rId1"/>
  <w:defaultTabStop w:val="1304"/>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ttachedTemplatePath" w:val="Rapport stående.dotm"/>
    <w:docVar w:name="CreatedWithDtVersion" w:val="2.3.000"/>
    <w:docVar w:name="DocumentCreated" w:val="DocumentCreated"/>
    <w:docVar w:name="DocumentCreatedOK" w:val="DocumentCreatedOK"/>
    <w:docVar w:name="DocumentInitialized" w:val="OK"/>
    <w:docVar w:name="Encrypted_DocCaseNo" w:val="uHH16FKheibP6VKjQyPHX0joepS6QeQh0zcZbkIcB/Q="/>
    <w:docVar w:name="Encrypted_DocHeader" w:val="yWymom3JANjszFz+5bxiPw=="/>
    <w:docVar w:name="IntegrationType" w:val="StandAlone"/>
    <w:docVar w:name="LatestPhrase" w:val="Q:\dynamictemplate\Fraser\07 Byg Land og Miljø\1 Fælles Byg Land og Miljø\Klagevejledning Miljø I-version.docx"/>
  </w:docVars>
  <w:rsids>
    <w:rsidRoot w:val="00F41778"/>
    <w:rsid w:val="00026269"/>
    <w:rsid w:val="000338CA"/>
    <w:rsid w:val="000366DA"/>
    <w:rsid w:val="00041BDA"/>
    <w:rsid w:val="00047CD8"/>
    <w:rsid w:val="0005223E"/>
    <w:rsid w:val="00053717"/>
    <w:rsid w:val="000615EA"/>
    <w:rsid w:val="00070B37"/>
    <w:rsid w:val="00074A75"/>
    <w:rsid w:val="00081D60"/>
    <w:rsid w:val="00083033"/>
    <w:rsid w:val="00091062"/>
    <w:rsid w:val="0009315C"/>
    <w:rsid w:val="000A5103"/>
    <w:rsid w:val="000A72DB"/>
    <w:rsid w:val="000B06B1"/>
    <w:rsid w:val="000B4FD3"/>
    <w:rsid w:val="000C7A7D"/>
    <w:rsid w:val="000D4867"/>
    <w:rsid w:val="000D5806"/>
    <w:rsid w:val="000D5874"/>
    <w:rsid w:val="000E19F6"/>
    <w:rsid w:val="000F68F0"/>
    <w:rsid w:val="001032E4"/>
    <w:rsid w:val="00104EDE"/>
    <w:rsid w:val="0011060B"/>
    <w:rsid w:val="00110EAC"/>
    <w:rsid w:val="00112FBC"/>
    <w:rsid w:val="001302B3"/>
    <w:rsid w:val="0013320E"/>
    <w:rsid w:val="001346FC"/>
    <w:rsid w:val="00136A39"/>
    <w:rsid w:val="001422D4"/>
    <w:rsid w:val="0014345E"/>
    <w:rsid w:val="00146175"/>
    <w:rsid w:val="0016512E"/>
    <w:rsid w:val="00174DCC"/>
    <w:rsid w:val="00175928"/>
    <w:rsid w:val="00183EC5"/>
    <w:rsid w:val="001867B1"/>
    <w:rsid w:val="001966C2"/>
    <w:rsid w:val="001E19A8"/>
    <w:rsid w:val="00203C7B"/>
    <w:rsid w:val="00207DC2"/>
    <w:rsid w:val="00212957"/>
    <w:rsid w:val="0022012D"/>
    <w:rsid w:val="002229C1"/>
    <w:rsid w:val="00225D52"/>
    <w:rsid w:val="002334B2"/>
    <w:rsid w:val="002343A9"/>
    <w:rsid w:val="00252DEF"/>
    <w:rsid w:val="00253F08"/>
    <w:rsid w:val="00260858"/>
    <w:rsid w:val="00263DD3"/>
    <w:rsid w:val="00270363"/>
    <w:rsid w:val="00271F69"/>
    <w:rsid w:val="00281FCF"/>
    <w:rsid w:val="00283A1E"/>
    <w:rsid w:val="002866FE"/>
    <w:rsid w:val="002B15B5"/>
    <w:rsid w:val="002B2416"/>
    <w:rsid w:val="002B6D49"/>
    <w:rsid w:val="002C407D"/>
    <w:rsid w:val="002C61A9"/>
    <w:rsid w:val="002C6F96"/>
    <w:rsid w:val="002E5637"/>
    <w:rsid w:val="00300EB6"/>
    <w:rsid w:val="0030107C"/>
    <w:rsid w:val="003055C3"/>
    <w:rsid w:val="00305B66"/>
    <w:rsid w:val="00315968"/>
    <w:rsid w:val="003219E2"/>
    <w:rsid w:val="00325D1A"/>
    <w:rsid w:val="003473A5"/>
    <w:rsid w:val="00366343"/>
    <w:rsid w:val="00366A16"/>
    <w:rsid w:val="00372D46"/>
    <w:rsid w:val="00380AC1"/>
    <w:rsid w:val="003841C4"/>
    <w:rsid w:val="0039051D"/>
    <w:rsid w:val="00393B84"/>
    <w:rsid w:val="003A7FF6"/>
    <w:rsid w:val="003B0CB7"/>
    <w:rsid w:val="003B11A2"/>
    <w:rsid w:val="003B671C"/>
    <w:rsid w:val="003C12E2"/>
    <w:rsid w:val="003D2793"/>
    <w:rsid w:val="003D5378"/>
    <w:rsid w:val="003D5570"/>
    <w:rsid w:val="003E2B7E"/>
    <w:rsid w:val="003E3058"/>
    <w:rsid w:val="00403EDC"/>
    <w:rsid w:val="00416F30"/>
    <w:rsid w:val="004233EB"/>
    <w:rsid w:val="00445147"/>
    <w:rsid w:val="00451CBD"/>
    <w:rsid w:val="004541F7"/>
    <w:rsid w:val="0047083A"/>
    <w:rsid w:val="00470B9A"/>
    <w:rsid w:val="004718C0"/>
    <w:rsid w:val="00475986"/>
    <w:rsid w:val="004859F5"/>
    <w:rsid w:val="00487082"/>
    <w:rsid w:val="00490720"/>
    <w:rsid w:val="00497AA8"/>
    <w:rsid w:val="004B1C33"/>
    <w:rsid w:val="004C091D"/>
    <w:rsid w:val="004E16C1"/>
    <w:rsid w:val="004F2ECE"/>
    <w:rsid w:val="0051087B"/>
    <w:rsid w:val="00514BFD"/>
    <w:rsid w:val="005163BC"/>
    <w:rsid w:val="00530F00"/>
    <w:rsid w:val="0054076D"/>
    <w:rsid w:val="00552C57"/>
    <w:rsid w:val="00555A79"/>
    <w:rsid w:val="00561C58"/>
    <w:rsid w:val="0056364B"/>
    <w:rsid w:val="00564C6E"/>
    <w:rsid w:val="005712E5"/>
    <w:rsid w:val="00587B44"/>
    <w:rsid w:val="00595A45"/>
    <w:rsid w:val="00597281"/>
    <w:rsid w:val="005A1400"/>
    <w:rsid w:val="005A1FF2"/>
    <w:rsid w:val="005A215E"/>
    <w:rsid w:val="005A555F"/>
    <w:rsid w:val="005B35E4"/>
    <w:rsid w:val="005C101E"/>
    <w:rsid w:val="005C5E56"/>
    <w:rsid w:val="005E3B02"/>
    <w:rsid w:val="005F5031"/>
    <w:rsid w:val="00600891"/>
    <w:rsid w:val="006018CA"/>
    <w:rsid w:val="006331B5"/>
    <w:rsid w:val="00643ED5"/>
    <w:rsid w:val="006453F6"/>
    <w:rsid w:val="00650334"/>
    <w:rsid w:val="00650893"/>
    <w:rsid w:val="00655A7D"/>
    <w:rsid w:val="006637F8"/>
    <w:rsid w:val="00666BA2"/>
    <w:rsid w:val="00670F10"/>
    <w:rsid w:val="00687E46"/>
    <w:rsid w:val="006A45C6"/>
    <w:rsid w:val="006B01D5"/>
    <w:rsid w:val="006B4A53"/>
    <w:rsid w:val="006C122F"/>
    <w:rsid w:val="006C1985"/>
    <w:rsid w:val="006C6739"/>
    <w:rsid w:val="006D2C30"/>
    <w:rsid w:val="006D5049"/>
    <w:rsid w:val="006D5A28"/>
    <w:rsid w:val="006E6A22"/>
    <w:rsid w:val="006F37D5"/>
    <w:rsid w:val="006F3CE4"/>
    <w:rsid w:val="00707AF7"/>
    <w:rsid w:val="00722AE8"/>
    <w:rsid w:val="00735332"/>
    <w:rsid w:val="00737697"/>
    <w:rsid w:val="00742076"/>
    <w:rsid w:val="007422DE"/>
    <w:rsid w:val="007467A1"/>
    <w:rsid w:val="007502E9"/>
    <w:rsid w:val="00750631"/>
    <w:rsid w:val="00754AD6"/>
    <w:rsid w:val="00754E2E"/>
    <w:rsid w:val="0075565B"/>
    <w:rsid w:val="0075777A"/>
    <w:rsid w:val="00760EFB"/>
    <w:rsid w:val="00760FBB"/>
    <w:rsid w:val="007625D2"/>
    <w:rsid w:val="00767C8F"/>
    <w:rsid w:val="007737FD"/>
    <w:rsid w:val="007740C2"/>
    <w:rsid w:val="007811E8"/>
    <w:rsid w:val="007914BE"/>
    <w:rsid w:val="00796A68"/>
    <w:rsid w:val="007977E8"/>
    <w:rsid w:val="007A406B"/>
    <w:rsid w:val="007A4B81"/>
    <w:rsid w:val="007C1964"/>
    <w:rsid w:val="007C28B9"/>
    <w:rsid w:val="007C3E39"/>
    <w:rsid w:val="007C51B7"/>
    <w:rsid w:val="007C718E"/>
    <w:rsid w:val="007C7BC7"/>
    <w:rsid w:val="007D4905"/>
    <w:rsid w:val="007D6898"/>
    <w:rsid w:val="007E4CCB"/>
    <w:rsid w:val="007E7974"/>
    <w:rsid w:val="007F3DF9"/>
    <w:rsid w:val="007F46BB"/>
    <w:rsid w:val="00800F33"/>
    <w:rsid w:val="00803D4E"/>
    <w:rsid w:val="008121F3"/>
    <w:rsid w:val="00812EB5"/>
    <w:rsid w:val="00814834"/>
    <w:rsid w:val="00817836"/>
    <w:rsid w:val="00826E64"/>
    <w:rsid w:val="00827E10"/>
    <w:rsid w:val="00830052"/>
    <w:rsid w:val="008306AF"/>
    <w:rsid w:val="00836D39"/>
    <w:rsid w:val="00841134"/>
    <w:rsid w:val="00855E65"/>
    <w:rsid w:val="00856E13"/>
    <w:rsid w:val="00871729"/>
    <w:rsid w:val="00871AC2"/>
    <w:rsid w:val="00876DA2"/>
    <w:rsid w:val="00880337"/>
    <w:rsid w:val="008845D9"/>
    <w:rsid w:val="00884980"/>
    <w:rsid w:val="008927F2"/>
    <w:rsid w:val="0089539D"/>
    <w:rsid w:val="008A361C"/>
    <w:rsid w:val="008A61A4"/>
    <w:rsid w:val="008B0965"/>
    <w:rsid w:val="008B3BBA"/>
    <w:rsid w:val="008C42B4"/>
    <w:rsid w:val="008C62D9"/>
    <w:rsid w:val="008E4659"/>
    <w:rsid w:val="008E6F21"/>
    <w:rsid w:val="0090001A"/>
    <w:rsid w:val="00900519"/>
    <w:rsid w:val="00902A89"/>
    <w:rsid w:val="009076E5"/>
    <w:rsid w:val="009174BF"/>
    <w:rsid w:val="009251FB"/>
    <w:rsid w:val="00926991"/>
    <w:rsid w:val="0093610B"/>
    <w:rsid w:val="00941077"/>
    <w:rsid w:val="00941D55"/>
    <w:rsid w:val="00953C72"/>
    <w:rsid w:val="00954ABC"/>
    <w:rsid w:val="00966B82"/>
    <w:rsid w:val="00975532"/>
    <w:rsid w:val="00981775"/>
    <w:rsid w:val="00986E18"/>
    <w:rsid w:val="0098741B"/>
    <w:rsid w:val="00996657"/>
    <w:rsid w:val="009A0873"/>
    <w:rsid w:val="009A4353"/>
    <w:rsid w:val="009B700A"/>
    <w:rsid w:val="009C2B10"/>
    <w:rsid w:val="009C3080"/>
    <w:rsid w:val="009C446A"/>
    <w:rsid w:val="009C4AF3"/>
    <w:rsid w:val="009C6909"/>
    <w:rsid w:val="009C6D45"/>
    <w:rsid w:val="009D1862"/>
    <w:rsid w:val="009D7B11"/>
    <w:rsid w:val="009E3D43"/>
    <w:rsid w:val="009F12D4"/>
    <w:rsid w:val="009F2E59"/>
    <w:rsid w:val="00A03672"/>
    <w:rsid w:val="00A0620E"/>
    <w:rsid w:val="00A11026"/>
    <w:rsid w:val="00A15EFF"/>
    <w:rsid w:val="00A31DB5"/>
    <w:rsid w:val="00A41181"/>
    <w:rsid w:val="00A57491"/>
    <w:rsid w:val="00A632BE"/>
    <w:rsid w:val="00A80225"/>
    <w:rsid w:val="00A87DE8"/>
    <w:rsid w:val="00A943A1"/>
    <w:rsid w:val="00A952EA"/>
    <w:rsid w:val="00A96D5E"/>
    <w:rsid w:val="00A96D88"/>
    <w:rsid w:val="00AA1375"/>
    <w:rsid w:val="00AA2860"/>
    <w:rsid w:val="00AA4CFF"/>
    <w:rsid w:val="00AA4D78"/>
    <w:rsid w:val="00AB19A2"/>
    <w:rsid w:val="00AB1ECE"/>
    <w:rsid w:val="00AE1681"/>
    <w:rsid w:val="00AF4A08"/>
    <w:rsid w:val="00B024E4"/>
    <w:rsid w:val="00B039D2"/>
    <w:rsid w:val="00B3133D"/>
    <w:rsid w:val="00B32E81"/>
    <w:rsid w:val="00B34760"/>
    <w:rsid w:val="00B40713"/>
    <w:rsid w:val="00B44658"/>
    <w:rsid w:val="00B52D48"/>
    <w:rsid w:val="00B54FBF"/>
    <w:rsid w:val="00B578C8"/>
    <w:rsid w:val="00B657BC"/>
    <w:rsid w:val="00B70C2C"/>
    <w:rsid w:val="00B81502"/>
    <w:rsid w:val="00BA0972"/>
    <w:rsid w:val="00BA727C"/>
    <w:rsid w:val="00BB19DD"/>
    <w:rsid w:val="00BB2E0F"/>
    <w:rsid w:val="00BB3805"/>
    <w:rsid w:val="00BB589A"/>
    <w:rsid w:val="00BC2AE0"/>
    <w:rsid w:val="00BC4664"/>
    <w:rsid w:val="00BE0025"/>
    <w:rsid w:val="00BE0FE6"/>
    <w:rsid w:val="00BE6F1A"/>
    <w:rsid w:val="00BF01F4"/>
    <w:rsid w:val="00BF4091"/>
    <w:rsid w:val="00BF478B"/>
    <w:rsid w:val="00BF4CD9"/>
    <w:rsid w:val="00C01D48"/>
    <w:rsid w:val="00C0389B"/>
    <w:rsid w:val="00C14E6C"/>
    <w:rsid w:val="00C2385D"/>
    <w:rsid w:val="00C276FF"/>
    <w:rsid w:val="00C309AE"/>
    <w:rsid w:val="00C30B6E"/>
    <w:rsid w:val="00C3305C"/>
    <w:rsid w:val="00C3753C"/>
    <w:rsid w:val="00C44E13"/>
    <w:rsid w:val="00C5062A"/>
    <w:rsid w:val="00C5244E"/>
    <w:rsid w:val="00C55046"/>
    <w:rsid w:val="00C57610"/>
    <w:rsid w:val="00C61893"/>
    <w:rsid w:val="00C646F2"/>
    <w:rsid w:val="00C65181"/>
    <w:rsid w:val="00C663E6"/>
    <w:rsid w:val="00C66755"/>
    <w:rsid w:val="00C7100A"/>
    <w:rsid w:val="00C80086"/>
    <w:rsid w:val="00C82A64"/>
    <w:rsid w:val="00C85EC1"/>
    <w:rsid w:val="00C92D3B"/>
    <w:rsid w:val="00C95C53"/>
    <w:rsid w:val="00CA3E41"/>
    <w:rsid w:val="00CA627F"/>
    <w:rsid w:val="00CA68FC"/>
    <w:rsid w:val="00CB25BD"/>
    <w:rsid w:val="00CC6FEC"/>
    <w:rsid w:val="00CD09D0"/>
    <w:rsid w:val="00CF0B69"/>
    <w:rsid w:val="00D114D2"/>
    <w:rsid w:val="00D12FBF"/>
    <w:rsid w:val="00D20F5E"/>
    <w:rsid w:val="00D22956"/>
    <w:rsid w:val="00D25309"/>
    <w:rsid w:val="00D262AC"/>
    <w:rsid w:val="00D26447"/>
    <w:rsid w:val="00D33BBE"/>
    <w:rsid w:val="00D5098A"/>
    <w:rsid w:val="00D545AD"/>
    <w:rsid w:val="00D63AE0"/>
    <w:rsid w:val="00D6566F"/>
    <w:rsid w:val="00D67D8E"/>
    <w:rsid w:val="00D9210D"/>
    <w:rsid w:val="00D93A1C"/>
    <w:rsid w:val="00D93E8C"/>
    <w:rsid w:val="00DA0614"/>
    <w:rsid w:val="00DD2284"/>
    <w:rsid w:val="00DD395E"/>
    <w:rsid w:val="00DE648D"/>
    <w:rsid w:val="00DF4D17"/>
    <w:rsid w:val="00DF5F26"/>
    <w:rsid w:val="00E14E3E"/>
    <w:rsid w:val="00E15238"/>
    <w:rsid w:val="00E20367"/>
    <w:rsid w:val="00E25F00"/>
    <w:rsid w:val="00E31438"/>
    <w:rsid w:val="00E31AB8"/>
    <w:rsid w:val="00E4070B"/>
    <w:rsid w:val="00E56350"/>
    <w:rsid w:val="00E6010E"/>
    <w:rsid w:val="00E61548"/>
    <w:rsid w:val="00E6519B"/>
    <w:rsid w:val="00E716FA"/>
    <w:rsid w:val="00E775DB"/>
    <w:rsid w:val="00E85B39"/>
    <w:rsid w:val="00E949F0"/>
    <w:rsid w:val="00E96189"/>
    <w:rsid w:val="00E970F0"/>
    <w:rsid w:val="00E97B31"/>
    <w:rsid w:val="00EA0500"/>
    <w:rsid w:val="00EA4843"/>
    <w:rsid w:val="00EB478C"/>
    <w:rsid w:val="00EB7F3A"/>
    <w:rsid w:val="00EC360A"/>
    <w:rsid w:val="00ED1E42"/>
    <w:rsid w:val="00ED2B9F"/>
    <w:rsid w:val="00ED2E79"/>
    <w:rsid w:val="00EF0115"/>
    <w:rsid w:val="00EF083C"/>
    <w:rsid w:val="00EF5A6D"/>
    <w:rsid w:val="00EF649D"/>
    <w:rsid w:val="00F00BE0"/>
    <w:rsid w:val="00F0132F"/>
    <w:rsid w:val="00F03F1A"/>
    <w:rsid w:val="00F06D3F"/>
    <w:rsid w:val="00F115EC"/>
    <w:rsid w:val="00F125BC"/>
    <w:rsid w:val="00F1443E"/>
    <w:rsid w:val="00F160BC"/>
    <w:rsid w:val="00F16E5E"/>
    <w:rsid w:val="00F2100E"/>
    <w:rsid w:val="00F21E2F"/>
    <w:rsid w:val="00F2225C"/>
    <w:rsid w:val="00F25F6F"/>
    <w:rsid w:val="00F33676"/>
    <w:rsid w:val="00F357B0"/>
    <w:rsid w:val="00F41778"/>
    <w:rsid w:val="00F47170"/>
    <w:rsid w:val="00F47E0E"/>
    <w:rsid w:val="00F55075"/>
    <w:rsid w:val="00F63787"/>
    <w:rsid w:val="00F67B1E"/>
    <w:rsid w:val="00F706DD"/>
    <w:rsid w:val="00F7147B"/>
    <w:rsid w:val="00F73D76"/>
    <w:rsid w:val="00F7675A"/>
    <w:rsid w:val="00F845B4"/>
    <w:rsid w:val="00F852A3"/>
    <w:rsid w:val="00F9135E"/>
    <w:rsid w:val="00F93330"/>
    <w:rsid w:val="00FA14AE"/>
    <w:rsid w:val="00FA1BE3"/>
    <w:rsid w:val="00FA24FC"/>
    <w:rsid w:val="00FA2E8D"/>
    <w:rsid w:val="00FA6FB7"/>
    <w:rsid w:val="00FD695A"/>
    <w:rsid w:val="00FD6E52"/>
    <w:rsid w:val="00FE16A5"/>
    <w:rsid w:val="00FE20C7"/>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55039644"/>
  <w15:docId w15:val="{1AB6528A-92E1-4B38-BB8B-ED963B2E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table" w:styleId="Tabel-Gitter">
    <w:name w:val="Table Grid"/>
    <w:basedOn w:val="Tabel-Normal"/>
    <w:uiPriority w:val="59"/>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iPriority w:val="99"/>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basedOn w:val="Standardskrifttypeiafsnit"/>
    <w:uiPriority w:val="99"/>
    <w:unhideWhenUsed/>
    <w:rsid w:val="00212957"/>
    <w:rPr>
      <w:color w:val="0000FF" w:themeColor="hyperlink"/>
      <w:u w:val="single"/>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Vilkroverskrift">
    <w:name w:val="Vilkår overskrift"/>
    <w:basedOn w:val="Normal"/>
    <w:next w:val="Vilkr"/>
    <w:qFormat/>
    <w:rsid w:val="00DF4D17"/>
    <w:pPr>
      <w:spacing w:before="240" w:after="120"/>
    </w:pPr>
    <w:rPr>
      <w:caps/>
      <w:u w:val="single"/>
    </w:rPr>
  </w:style>
  <w:style w:type="paragraph" w:customStyle="1" w:styleId="Vilkr">
    <w:name w:val="Vilkår"/>
    <w:basedOn w:val="Listeafsnit"/>
    <w:qFormat/>
    <w:rsid w:val="003A7FF6"/>
    <w:pPr>
      <w:numPr>
        <w:numId w:val="2"/>
      </w:numPr>
      <w:spacing w:before="120" w:after="120"/>
      <w:ind w:left="851" w:hanging="851"/>
      <w:contextualSpacing w:val="0"/>
    </w:pPr>
  </w:style>
  <w:style w:type="paragraph" w:styleId="Listeafsnit">
    <w:name w:val="List Paragraph"/>
    <w:basedOn w:val="Normal"/>
    <w:uiPriority w:val="34"/>
    <w:qFormat/>
    <w:rsid w:val="003A7FF6"/>
    <w:pPr>
      <w:ind w:left="720"/>
      <w:contextualSpacing/>
    </w:pPr>
  </w:style>
  <w:style w:type="paragraph" w:styleId="NormalWeb">
    <w:name w:val="Normal (Web)"/>
    <w:basedOn w:val="Normal"/>
    <w:uiPriority w:val="99"/>
    <w:semiHidden/>
    <w:unhideWhenUsed/>
    <w:rsid w:val="003A7FF6"/>
    <w:pPr>
      <w:spacing w:before="100" w:beforeAutospacing="1" w:after="100" w:afterAutospacing="1" w:line="240" w:lineRule="auto"/>
    </w:pPr>
    <w:rPr>
      <w:rFonts w:ascii="Tahoma" w:eastAsia="Times New Roman" w:hAnsi="Tahoma" w:cs="Tahoma"/>
      <w:color w:val="000000"/>
      <w:sz w:val="24"/>
      <w:szCs w:val="24"/>
      <w:lang w:eastAsia="da-DK"/>
    </w:rPr>
  </w:style>
  <w:style w:type="character" w:customStyle="1" w:styleId="bold1">
    <w:name w:val="bold1"/>
    <w:basedOn w:val="Standardskrifttypeiafsnit"/>
    <w:rsid w:val="003A7FF6"/>
    <w:rPr>
      <w:rFonts w:ascii="Tahoma" w:hAnsi="Tahoma" w:cs="Tahoma" w:hint="default"/>
      <w:b/>
      <w:bCs/>
      <w:color w:val="000000"/>
      <w:sz w:val="24"/>
      <w:szCs w:val="24"/>
      <w:shd w:val="clear" w:color="auto" w:fill="auto"/>
    </w:rPr>
  </w:style>
  <w:style w:type="character" w:customStyle="1" w:styleId="italic1">
    <w:name w:val="italic1"/>
    <w:basedOn w:val="Standardskrifttypeiafsnit"/>
    <w:rsid w:val="003A7FF6"/>
    <w:rPr>
      <w:rFonts w:ascii="Tahoma" w:hAnsi="Tahoma" w:cs="Tahoma" w:hint="default"/>
      <w:i/>
      <w:iCs/>
      <w:color w:val="000000"/>
      <w:sz w:val="24"/>
      <w:szCs w:val="24"/>
      <w:shd w:val="clear" w:color="auto" w:fill="auto"/>
    </w:rPr>
  </w:style>
  <w:style w:type="paragraph" w:customStyle="1" w:styleId="Vilkrunderoverskrift">
    <w:name w:val="Vilkår underoverskrift"/>
    <w:basedOn w:val="Vilkroverskrift"/>
    <w:next w:val="Vilkr"/>
    <w:qFormat/>
    <w:rsid w:val="003A7FF6"/>
    <w:pPr>
      <w:spacing w:before="120"/>
    </w:pPr>
    <w:rPr>
      <w:caps w:val="0"/>
    </w:rPr>
  </w:style>
  <w:style w:type="paragraph" w:customStyle="1" w:styleId="HeaderEjIndholdsfortegnelse">
    <w:name w:val="HeaderEjIndholdsfortegnelse"/>
    <w:basedOn w:val="Normal"/>
    <w:next w:val="Normal"/>
    <w:qFormat/>
    <w:rsid w:val="003A7FF6"/>
    <w:rPr>
      <w:rFonts w:ascii="Verdana" w:hAnsi="Verdana" w:cs="Arial"/>
      <w:b/>
      <w:caps/>
      <w:sz w:val="40"/>
      <w:szCs w:val="68"/>
    </w:rPr>
  </w:style>
  <w:style w:type="paragraph" w:customStyle="1" w:styleId="Dispositionsvejledning">
    <w:name w:val="Dispositionsvejledning"/>
    <w:basedOn w:val="Normal"/>
    <w:next w:val="Normal"/>
    <w:qFormat/>
    <w:rsid w:val="003A7FF6"/>
    <w:rPr>
      <w:color w:val="C0504D" w:themeColor="accent2"/>
    </w:rPr>
  </w:style>
  <w:style w:type="paragraph" w:styleId="Fodnotetekst">
    <w:name w:val="footnote text"/>
    <w:basedOn w:val="Normal"/>
    <w:link w:val="FodnotetekstTegn"/>
    <w:uiPriority w:val="99"/>
    <w:semiHidden/>
    <w:unhideWhenUsed/>
    <w:rsid w:val="003A7FF6"/>
    <w:pPr>
      <w:spacing w:line="240" w:lineRule="auto"/>
    </w:pPr>
    <w:rPr>
      <w:sz w:val="20"/>
      <w:szCs w:val="20"/>
    </w:rPr>
  </w:style>
  <w:style w:type="character" w:customStyle="1" w:styleId="FodnotetekstTegn">
    <w:name w:val="Fodnotetekst Tegn"/>
    <w:basedOn w:val="Standardskrifttypeiafsnit"/>
    <w:link w:val="Fodnotetekst"/>
    <w:uiPriority w:val="99"/>
    <w:semiHidden/>
    <w:rsid w:val="003A7FF6"/>
    <w:rPr>
      <w:rFonts w:ascii="Arial" w:hAnsi="Arial"/>
      <w:sz w:val="20"/>
      <w:szCs w:val="20"/>
    </w:rPr>
  </w:style>
  <w:style w:type="character" w:styleId="Fodnotehenvisning">
    <w:name w:val="footnote reference"/>
    <w:rsid w:val="003A7FF6"/>
    <w:rPr>
      <w:vertAlign w:val="superscript"/>
    </w:rPr>
  </w:style>
  <w:style w:type="character" w:customStyle="1" w:styleId="fontstyle01">
    <w:name w:val="fontstyle01"/>
    <w:basedOn w:val="Standardskrifttypeiafsnit"/>
    <w:rsid w:val="003A7FF6"/>
    <w:rPr>
      <w:rFonts w:ascii="Verdana" w:hAnsi="Verdana" w:hint="default"/>
      <w:b w:val="0"/>
      <w:bCs w:val="0"/>
      <w:i w:val="0"/>
      <w:iCs w:val="0"/>
      <w:color w:val="000000"/>
      <w:sz w:val="18"/>
      <w:szCs w:val="18"/>
    </w:rPr>
  </w:style>
  <w:style w:type="table" w:customStyle="1" w:styleId="Tabel-Gitter2">
    <w:name w:val="Tabel - Gitter2"/>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3">
    <w:name w:val="Tabel - Gitter3"/>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signedTable">
    <w:name w:val="Designed Table"/>
    <w:basedOn w:val="Tabel-Normal"/>
    <w:rsid w:val="003A7FF6"/>
    <w:pPr>
      <w:spacing w:after="0" w:line="240" w:lineRule="auto"/>
    </w:pPr>
    <w:rPr>
      <w:rFonts w:ascii="Calibri Light" w:eastAsia="Times New Roman" w:hAnsi="Calibri Light" w:cs="Times New Roman"/>
      <w:sz w:val="19"/>
      <w:szCs w:val="20"/>
      <w:lang w:eastAsia="da-DK"/>
    </w:rPr>
    <w:tblPr>
      <w:tblStyleRowBandSize w:val="1"/>
      <w:tblStyleColBandSize w:val="1"/>
      <w:tblInd w:w="113" w:type="dxa"/>
      <w:tblCellMar>
        <w:left w:w="113" w:type="dxa"/>
        <w:right w:w="57" w:type="dxa"/>
      </w:tblCellMar>
    </w:tblPr>
    <w:tblStylePr w:type="firstRow">
      <w:rPr>
        <w:rFonts w:ascii="Calibri" w:hAnsi="Calibri"/>
        <w:b/>
        <w:i w:val="0"/>
        <w:color w:val="FFFFFF"/>
        <w:sz w:val="19"/>
      </w:rPr>
      <w:tblPr/>
      <w:tcPr>
        <w:shd w:val="clear" w:color="auto" w:fill="E6001B"/>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2Vert">
      <w:tblPr/>
      <w:tcPr>
        <w:tcBorders>
          <w:top w:val="single" w:sz="8" w:space="0" w:color="FFFFFF"/>
          <w:left w:val="single" w:sz="8" w:space="0" w:color="FFFFFF"/>
          <w:bottom w:val="single" w:sz="8" w:space="0" w:color="FFFFFF"/>
          <w:right w:val="single" w:sz="8" w:space="0" w:color="FFFFFF"/>
          <w:insideH w:val="nil"/>
          <w:insideV w:val="nil"/>
          <w:tl2br w:val="nil"/>
          <w:tr2bl w:val="nil"/>
        </w:tcBorders>
      </w:tcPr>
    </w:tblStylePr>
    <w:tblStylePr w:type="band1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E6E6E6"/>
      </w:tcPr>
    </w:tblStylePr>
    <w:tblStylePr w:type="band2Horz">
      <w:rPr>
        <w:rFonts w:ascii="Calibri Light" w:hAnsi="Calibri Light"/>
        <w:sz w:val="19"/>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l2br w:val="nil"/>
          <w:tr2bl w:val="nil"/>
        </w:tcBorders>
        <w:shd w:val="clear" w:color="auto" w:fill="CCCCCC"/>
      </w:tcPr>
    </w:tblStylePr>
  </w:style>
  <w:style w:type="paragraph" w:styleId="Opstilling-talellerbogst">
    <w:name w:val="List Number"/>
    <w:basedOn w:val="Normal"/>
    <w:rsid w:val="003A7FF6"/>
    <w:pPr>
      <w:widowControl w:val="0"/>
      <w:numPr>
        <w:numId w:val="11"/>
      </w:numPr>
      <w:autoSpaceDE w:val="0"/>
      <w:autoSpaceDN w:val="0"/>
      <w:adjustRightInd w:val="0"/>
      <w:spacing w:line="240" w:lineRule="auto"/>
      <w:contextualSpacing/>
    </w:pPr>
    <w:rPr>
      <w:rFonts w:eastAsia="Times New Roman" w:cs="Arial"/>
      <w:sz w:val="24"/>
      <w:szCs w:val="24"/>
      <w:lang w:val="en-GB" w:eastAsia="da-DK"/>
    </w:rPr>
  </w:style>
  <w:style w:type="table" w:customStyle="1" w:styleId="Tabel-Gitter4">
    <w:name w:val="Tabel - Gitter4"/>
    <w:basedOn w:val="Tabel-Normal"/>
    <w:next w:val="Tabel-Gitter"/>
    <w:rsid w:val="003A7FF6"/>
    <w:pPr>
      <w:spacing w:after="0" w:line="240" w:lineRule="auto"/>
    </w:pPr>
    <w:rPr>
      <w:rFonts w:ascii="Times New Roman" w:eastAsia="Times New Roman" w:hAnsi="Times New Roman" w:cs="Times New Roman"/>
      <w:sz w:val="20"/>
      <w:szCs w:val="20"/>
      <w:lang w:eastAsia="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1">
    <w:name w:val="Tabel - Gitter1"/>
    <w:basedOn w:val="Tabel-Normal"/>
    <w:next w:val="Tabel-Gitter"/>
    <w:rsid w:val="003A7FF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henvisning">
    <w:name w:val="annotation reference"/>
    <w:basedOn w:val="Standardskrifttypeiafsnit"/>
    <w:uiPriority w:val="99"/>
    <w:semiHidden/>
    <w:unhideWhenUsed/>
    <w:rsid w:val="003A7FF6"/>
    <w:rPr>
      <w:sz w:val="16"/>
      <w:szCs w:val="16"/>
    </w:rPr>
  </w:style>
  <w:style w:type="paragraph" w:styleId="Kommentartekst">
    <w:name w:val="annotation text"/>
    <w:basedOn w:val="Normal"/>
    <w:link w:val="KommentartekstTegn"/>
    <w:uiPriority w:val="99"/>
    <w:semiHidden/>
    <w:unhideWhenUsed/>
    <w:rsid w:val="003A7FF6"/>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A7FF6"/>
    <w:rPr>
      <w:rFonts w:ascii="Arial" w:hAnsi="Arial"/>
      <w:sz w:val="20"/>
      <w:szCs w:val="20"/>
    </w:rPr>
  </w:style>
  <w:style w:type="paragraph" w:styleId="Kommentaremne">
    <w:name w:val="annotation subject"/>
    <w:basedOn w:val="Kommentartekst"/>
    <w:next w:val="Kommentartekst"/>
    <w:link w:val="KommentaremneTegn"/>
    <w:uiPriority w:val="99"/>
    <w:semiHidden/>
    <w:unhideWhenUsed/>
    <w:rsid w:val="003A7FF6"/>
    <w:rPr>
      <w:b/>
      <w:bCs/>
    </w:rPr>
  </w:style>
  <w:style w:type="character" w:customStyle="1" w:styleId="KommentaremneTegn">
    <w:name w:val="Kommentaremne Tegn"/>
    <w:basedOn w:val="KommentartekstTegn"/>
    <w:link w:val="Kommentaremne"/>
    <w:uiPriority w:val="99"/>
    <w:semiHidden/>
    <w:rsid w:val="003A7FF6"/>
    <w:rPr>
      <w:rFonts w:ascii="Arial" w:hAnsi="Arial"/>
      <w:b/>
      <w:bCs/>
      <w:sz w:val="20"/>
      <w:szCs w:val="20"/>
    </w:rPr>
  </w:style>
  <w:style w:type="paragraph" w:customStyle="1" w:styleId="AccepteretTekst">
    <w:name w:val="AccepteretTekst"/>
    <w:basedOn w:val="Normal"/>
    <w:qFormat/>
    <w:rsid w:val="000A5103"/>
  </w:style>
  <w:style w:type="paragraph" w:styleId="Billedtekst">
    <w:name w:val="caption"/>
    <w:basedOn w:val="Normal"/>
    <w:next w:val="Normal"/>
    <w:uiPriority w:val="35"/>
    <w:unhideWhenUsed/>
    <w:qFormat/>
    <w:rsid w:val="003A7FF6"/>
    <w:pPr>
      <w:spacing w:after="200" w:line="240" w:lineRule="auto"/>
    </w:pPr>
    <w:rPr>
      <w:i/>
      <w:iCs/>
      <w:color w:val="1F497D" w:themeColor="text2"/>
      <w:sz w:val="18"/>
      <w:szCs w:val="18"/>
    </w:rPr>
  </w:style>
  <w:style w:type="paragraph" w:customStyle="1" w:styleId="Default">
    <w:name w:val="Default"/>
    <w:rsid w:val="003A7FF6"/>
    <w:pPr>
      <w:autoSpaceDE w:val="0"/>
      <w:autoSpaceDN w:val="0"/>
      <w:adjustRightInd w:val="0"/>
      <w:spacing w:after="0" w:line="240" w:lineRule="auto"/>
    </w:pPr>
    <w:rPr>
      <w:rFonts w:ascii="EUAlbertina" w:hAnsi="EUAlbertina" w:cs="EUAlbertina"/>
      <w:color w:val="000000"/>
      <w:sz w:val="24"/>
      <w:szCs w:val="24"/>
    </w:rPr>
  </w:style>
  <w:style w:type="character" w:customStyle="1" w:styleId="superscript1">
    <w:name w:val="superscript1"/>
    <w:basedOn w:val="Standardskrifttypeiafsnit"/>
    <w:rsid w:val="003A7FF6"/>
    <w:rPr>
      <w:rFonts w:ascii="Tahoma" w:hAnsi="Tahoma" w:cs="Tahoma" w:hint="default"/>
      <w:color w:val="000000"/>
      <w:sz w:val="17"/>
      <w:szCs w:val="17"/>
      <w:shd w:val="clear" w:color="auto" w:fill="auto"/>
      <w:vertAlign w:val="superscript"/>
    </w:rPr>
  </w:style>
  <w:style w:type="character" w:customStyle="1" w:styleId="subscript1">
    <w:name w:val="subscript1"/>
    <w:basedOn w:val="Standardskrifttypeiafsnit"/>
    <w:rsid w:val="003A7FF6"/>
    <w:rPr>
      <w:rFonts w:ascii="Tahoma" w:hAnsi="Tahoma" w:cs="Tahoma" w:hint="default"/>
      <w:color w:val="000000"/>
      <w:sz w:val="17"/>
      <w:szCs w:val="17"/>
      <w:shd w:val="clear" w:color="auto" w:fill="auto"/>
      <w:vertAlign w:val="subscript"/>
    </w:rPr>
  </w:style>
  <w:style w:type="paragraph" w:customStyle="1" w:styleId="Svar">
    <w:name w:val="Svar"/>
    <w:basedOn w:val="Normal"/>
    <w:qFormat/>
    <w:rsid w:val="00225D52"/>
    <w:pPr>
      <w:spacing w:after="120" w:line="253" w:lineRule="atLeast"/>
    </w:pPr>
    <w:rPr>
      <w:rFonts w:eastAsia="Times New Roman" w:cs="Times New Roman"/>
      <w:color w:val="548DD4" w:themeColor="text2" w:themeTint="99"/>
      <w:szCs w:val="24"/>
      <w:lang w:eastAsia="da-DK"/>
    </w:rPr>
  </w:style>
  <w:style w:type="paragraph" w:customStyle="1" w:styleId="Bilagsoverskrifter">
    <w:name w:val="Bilagsoverskrifter"/>
    <w:basedOn w:val="Normal"/>
    <w:next w:val="Normal"/>
    <w:qFormat/>
    <w:rsid w:val="00754AD6"/>
    <w:rPr>
      <w:sz w:val="32"/>
      <w:szCs w:val="32"/>
    </w:rPr>
  </w:style>
  <w:style w:type="character" w:styleId="Ulstomtale">
    <w:name w:val="Unresolved Mention"/>
    <w:basedOn w:val="Standardskrifttypeiafsnit"/>
    <w:uiPriority w:val="99"/>
    <w:semiHidden/>
    <w:unhideWhenUsed/>
    <w:rsid w:val="0041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300674">
      <w:bodyDiv w:val="1"/>
      <w:marLeft w:val="0"/>
      <w:marRight w:val="0"/>
      <w:marTop w:val="0"/>
      <w:marBottom w:val="0"/>
      <w:divBdr>
        <w:top w:val="none" w:sz="0" w:space="0" w:color="auto"/>
        <w:left w:val="none" w:sz="0" w:space="0" w:color="auto"/>
        <w:bottom w:val="none" w:sz="0" w:space="0" w:color="auto"/>
        <w:right w:val="none" w:sz="0" w:space="0" w:color="auto"/>
      </w:divBdr>
    </w:div>
    <w:div w:id="357435898">
      <w:bodyDiv w:val="1"/>
      <w:marLeft w:val="0"/>
      <w:marRight w:val="0"/>
      <w:marTop w:val="0"/>
      <w:marBottom w:val="0"/>
      <w:divBdr>
        <w:top w:val="none" w:sz="0" w:space="0" w:color="auto"/>
        <w:left w:val="none" w:sz="0" w:space="0" w:color="auto"/>
        <w:bottom w:val="none" w:sz="0" w:space="0" w:color="auto"/>
        <w:right w:val="none" w:sz="0" w:space="0" w:color="auto"/>
      </w:divBdr>
    </w:div>
    <w:div w:id="649023404">
      <w:bodyDiv w:val="1"/>
      <w:marLeft w:val="0"/>
      <w:marRight w:val="0"/>
      <w:marTop w:val="0"/>
      <w:marBottom w:val="0"/>
      <w:divBdr>
        <w:top w:val="none" w:sz="0" w:space="0" w:color="auto"/>
        <w:left w:val="none" w:sz="0" w:space="0" w:color="auto"/>
        <w:bottom w:val="none" w:sz="0" w:space="0" w:color="auto"/>
        <w:right w:val="none" w:sz="0" w:space="0" w:color="auto"/>
      </w:divBdr>
    </w:div>
    <w:div w:id="676081833">
      <w:bodyDiv w:val="1"/>
      <w:marLeft w:val="0"/>
      <w:marRight w:val="0"/>
      <w:marTop w:val="0"/>
      <w:marBottom w:val="0"/>
      <w:divBdr>
        <w:top w:val="none" w:sz="0" w:space="0" w:color="auto"/>
        <w:left w:val="none" w:sz="0" w:space="0" w:color="auto"/>
        <w:bottom w:val="none" w:sz="0" w:space="0" w:color="auto"/>
        <w:right w:val="none" w:sz="0" w:space="0" w:color="auto"/>
      </w:divBdr>
    </w:div>
    <w:div w:id="983584217">
      <w:bodyDiv w:val="1"/>
      <w:marLeft w:val="0"/>
      <w:marRight w:val="0"/>
      <w:marTop w:val="0"/>
      <w:marBottom w:val="0"/>
      <w:divBdr>
        <w:top w:val="none" w:sz="0" w:space="0" w:color="auto"/>
        <w:left w:val="none" w:sz="0" w:space="0" w:color="auto"/>
        <w:bottom w:val="none" w:sz="0" w:space="0" w:color="auto"/>
        <w:right w:val="none" w:sz="0" w:space="0" w:color="auto"/>
      </w:divBdr>
    </w:div>
    <w:div w:id="1043403517">
      <w:bodyDiv w:val="1"/>
      <w:marLeft w:val="0"/>
      <w:marRight w:val="0"/>
      <w:marTop w:val="0"/>
      <w:marBottom w:val="0"/>
      <w:divBdr>
        <w:top w:val="none" w:sz="0" w:space="0" w:color="auto"/>
        <w:left w:val="none" w:sz="0" w:space="0" w:color="auto"/>
        <w:bottom w:val="none" w:sz="0" w:space="0" w:color="auto"/>
        <w:right w:val="none" w:sz="0" w:space="0" w:color="auto"/>
      </w:divBdr>
    </w:div>
    <w:div w:id="1124739873">
      <w:bodyDiv w:val="1"/>
      <w:marLeft w:val="0"/>
      <w:marRight w:val="0"/>
      <w:marTop w:val="0"/>
      <w:marBottom w:val="0"/>
      <w:divBdr>
        <w:top w:val="none" w:sz="0" w:space="0" w:color="auto"/>
        <w:left w:val="none" w:sz="0" w:space="0" w:color="auto"/>
        <w:bottom w:val="none" w:sz="0" w:space="0" w:color="auto"/>
        <w:right w:val="none" w:sz="0" w:space="0" w:color="auto"/>
      </w:divBdr>
    </w:div>
    <w:div w:id="1130903868">
      <w:bodyDiv w:val="1"/>
      <w:marLeft w:val="0"/>
      <w:marRight w:val="0"/>
      <w:marTop w:val="0"/>
      <w:marBottom w:val="0"/>
      <w:divBdr>
        <w:top w:val="none" w:sz="0" w:space="0" w:color="auto"/>
        <w:left w:val="none" w:sz="0" w:space="0" w:color="auto"/>
        <w:bottom w:val="none" w:sz="0" w:space="0" w:color="auto"/>
        <w:right w:val="none" w:sz="0" w:space="0" w:color="auto"/>
      </w:divBdr>
    </w:div>
    <w:div w:id="1455097758">
      <w:bodyDiv w:val="1"/>
      <w:marLeft w:val="0"/>
      <w:marRight w:val="0"/>
      <w:marTop w:val="0"/>
      <w:marBottom w:val="0"/>
      <w:divBdr>
        <w:top w:val="none" w:sz="0" w:space="0" w:color="auto"/>
        <w:left w:val="none" w:sz="0" w:space="0" w:color="auto"/>
        <w:bottom w:val="none" w:sz="0" w:space="0" w:color="auto"/>
        <w:right w:val="none" w:sz="0" w:space="0" w:color="auto"/>
      </w:divBdr>
    </w:div>
    <w:div w:id="1627617512">
      <w:bodyDiv w:val="1"/>
      <w:marLeft w:val="0"/>
      <w:marRight w:val="0"/>
      <w:marTop w:val="0"/>
      <w:marBottom w:val="0"/>
      <w:divBdr>
        <w:top w:val="none" w:sz="0" w:space="0" w:color="auto"/>
        <w:left w:val="none" w:sz="0" w:space="0" w:color="auto"/>
        <w:bottom w:val="none" w:sz="0" w:space="0" w:color="auto"/>
        <w:right w:val="none" w:sz="0" w:space="0" w:color="auto"/>
      </w:divBdr>
    </w:div>
    <w:div w:id="201013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hyperlink" Target="https://naevneneshus.dk/start-din-klage/miljoe-og-foedevareklagenaevnet/til-foersteinstanser/fritagelse-fra-klageportal/" TargetMode="Externa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virk.dk/" TargetMode="External"/><Relationship Id="rId25"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http://www.borger.dk/" TargetMode="External"/><Relationship Id="rId20" Type="http://schemas.openxmlformats.org/officeDocument/2006/relationships/hyperlink" Target="mailto:fr@friluftsraadet.d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28" Type="http://schemas.openxmlformats.org/officeDocument/2006/relationships/header" Target="header10.xml"/><Relationship Id="rId10" Type="http://schemas.openxmlformats.org/officeDocument/2006/relationships/header" Target="header3.xml"/><Relationship Id="rId19" Type="http://schemas.openxmlformats.org/officeDocument/2006/relationships/hyperlink" Target="mailto:stps@stps.dk"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 Id="rId22" Type="http://schemas.openxmlformats.org/officeDocument/2006/relationships/header" Target="header6.xml"/><Relationship Id="rId27" Type="http://schemas.openxmlformats.org/officeDocument/2006/relationships/footer" Target="foot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Q:\dynamictemplate\Skabeloner\Rapport%20st&#229;ende.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8B09C-5BF4-4D5C-8171-174846CE5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 stående</Template>
  <TotalTime>2</TotalTime>
  <Pages>53</Pages>
  <Words>16243</Words>
  <Characters>101198</Characters>
  <Application>Microsoft Office Word</Application>
  <DocSecurity>0</DocSecurity>
  <Lines>2248</Lines>
  <Paragraphs>1048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Jensen</dc:creator>
  <cp:lastModifiedBy>Lars Jensen</cp:lastModifiedBy>
  <cp:revision>2</cp:revision>
  <cp:lastPrinted>2019-05-15T06:58:00Z</cp:lastPrinted>
  <dcterms:created xsi:type="dcterms:W3CDTF">2021-08-16T13:28:00Z</dcterms:created>
  <dcterms:modified xsi:type="dcterms:W3CDTF">2021-08-16T13:28:00Z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{449289B3-F888-4471-9FFE-D80988826CF6}</vt:lpwstr>
  </property>
</Properties>
</file>