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7D03D"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9A4D255" wp14:editId="2325E9DC">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137D1F1" w14:textId="77777777" w:rsidTr="00F0465B">
        <w:tc>
          <w:tcPr>
            <w:tcW w:w="1274" w:type="dxa"/>
            <w:tcBorders>
              <w:right w:val="nil"/>
            </w:tcBorders>
            <w:shd w:val="clear" w:color="auto" w:fill="auto"/>
          </w:tcPr>
          <w:p w14:paraId="1A7C749A"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3391F384" w14:textId="28A416EA" w:rsidR="00514730" w:rsidRPr="00F0465B" w:rsidRDefault="00FE230B" w:rsidP="00F0465B">
            <w:pPr>
              <w:pStyle w:val="Skriftbrev"/>
              <w:shd w:val="solid" w:color="FFFFFF" w:fill="FFFFFF"/>
              <w:rPr>
                <w:bCs/>
                <w:szCs w:val="20"/>
              </w:rPr>
            </w:pPr>
            <w:r>
              <w:t>24/7951</w:t>
            </w:r>
          </w:p>
        </w:tc>
      </w:tr>
    </w:tbl>
    <w:p w14:paraId="557DCCD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56290A9C" w14:textId="77777777" w:rsidR="00525A69" w:rsidRPr="00AF13E7" w:rsidRDefault="00525A69">
      <w:pPr>
        <w:ind w:left="851" w:hanging="851"/>
        <w:jc w:val="center"/>
        <w:rPr>
          <w:rFonts w:ascii="Tahoma" w:hAnsi="Tahoma" w:cs="Tahoma"/>
          <w:b/>
          <w:sz w:val="40"/>
          <w:szCs w:val="40"/>
        </w:rPr>
      </w:pPr>
    </w:p>
    <w:p w14:paraId="7F88DD2F" w14:textId="77777777" w:rsidR="00514730" w:rsidRDefault="00514730" w:rsidP="00521B4C">
      <w:pPr>
        <w:ind w:left="0"/>
        <w:rPr>
          <w:rFonts w:ascii="Tahoma" w:hAnsi="Tahoma" w:cs="Tahoma"/>
          <w:b/>
          <w:sz w:val="56"/>
          <w:szCs w:val="56"/>
        </w:rPr>
      </w:pPr>
    </w:p>
    <w:p w14:paraId="409A3E19" w14:textId="77777777" w:rsidR="00031909" w:rsidRDefault="00031909" w:rsidP="00F86EC9">
      <w:pPr>
        <w:ind w:left="360"/>
        <w:jc w:val="center"/>
        <w:rPr>
          <w:rFonts w:ascii="Tahoma" w:hAnsi="Tahoma" w:cs="Tahoma"/>
          <w:b/>
          <w:sz w:val="56"/>
          <w:szCs w:val="56"/>
        </w:rPr>
      </w:pPr>
    </w:p>
    <w:p w14:paraId="784D1FD1" w14:textId="77777777" w:rsidR="00884F39" w:rsidRDefault="00884F39" w:rsidP="00884F39">
      <w:pPr>
        <w:ind w:left="0"/>
        <w:rPr>
          <w:rFonts w:ascii="Tahoma" w:hAnsi="Tahoma" w:cs="Tahoma"/>
          <w:b/>
          <w:sz w:val="56"/>
          <w:szCs w:val="56"/>
        </w:rPr>
      </w:pPr>
    </w:p>
    <w:p w14:paraId="41CA93DB"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3970703"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13-11-2024</w:t>
      </w:r>
    </w:p>
    <w:p w14:paraId="23F4B863" w14:textId="77777777" w:rsidR="00BF331C" w:rsidRPr="00326C4D" w:rsidRDefault="00BF331C" w:rsidP="00BF331C">
      <w:pPr>
        <w:rPr>
          <w:rFonts w:ascii="Tahoma" w:hAnsi="Tahoma" w:cs="Tahoma"/>
        </w:rPr>
      </w:pPr>
    </w:p>
    <w:p w14:paraId="7E526D93"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Jacob Therkildsen</w:t>
      </w:r>
    </w:p>
    <w:p w14:paraId="3B42A8C6"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Fuglsøgårdvej 2, 8581 Nimtofte</w:t>
      </w:r>
    </w:p>
    <w:p w14:paraId="07517DE3" w14:textId="77777777" w:rsidR="00B356B3" w:rsidRPr="00936AD1" w:rsidRDefault="00B356B3">
      <w:pPr>
        <w:ind w:left="851" w:hanging="851"/>
        <w:jc w:val="center"/>
        <w:rPr>
          <w:rFonts w:ascii="Tahoma" w:hAnsi="Tahoma" w:cs="Tahoma"/>
          <w:bCs/>
          <w:sz w:val="28"/>
          <w:szCs w:val="28"/>
        </w:rPr>
      </w:pPr>
    </w:p>
    <w:p w14:paraId="5C572BA7"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7329CBB" w14:textId="77777777" w:rsidR="00326C4D" w:rsidRDefault="00326C4D" w:rsidP="000B1691">
      <w:pPr>
        <w:ind w:right="567"/>
        <w:rPr>
          <w:szCs w:val="24"/>
        </w:rPr>
      </w:pPr>
    </w:p>
    <w:p w14:paraId="0BB37D77" w14:textId="3ED64D87" w:rsidR="00AA388C" w:rsidRPr="00FE230B" w:rsidRDefault="00936AD1" w:rsidP="000B1691">
      <w:pPr>
        <w:ind w:right="567"/>
        <w:rPr>
          <w:color w:val="000000" w:themeColor="text1"/>
          <w:szCs w:val="24"/>
        </w:rPr>
      </w:pPr>
      <w:r w:rsidRPr="003C3B8C">
        <w:rPr>
          <w:szCs w:val="24"/>
        </w:rPr>
        <w:t>Til stede ved tilsyn:</w:t>
      </w:r>
      <w:r w:rsidRPr="003C3B8C">
        <w:rPr>
          <w:szCs w:val="24"/>
        </w:rPr>
        <w:tab/>
      </w:r>
      <w:r w:rsidR="000B1691" w:rsidRPr="003C3B8C">
        <w:rPr>
          <w:szCs w:val="24"/>
        </w:rPr>
        <w:tab/>
      </w:r>
      <w:r w:rsidR="00FE230B" w:rsidRPr="00FE230B">
        <w:rPr>
          <w:color w:val="000000" w:themeColor="text1"/>
          <w:szCs w:val="24"/>
        </w:rPr>
        <w:t xml:space="preserve">Jacob Therkildsen, ejer </w:t>
      </w:r>
    </w:p>
    <w:p w14:paraId="7FE0F54D" w14:textId="77777777" w:rsidR="00936AD1" w:rsidRPr="003C3B8C" w:rsidRDefault="00936AD1" w:rsidP="000B1691">
      <w:pPr>
        <w:ind w:right="567"/>
        <w:rPr>
          <w:szCs w:val="24"/>
        </w:rPr>
      </w:pPr>
      <w:r w:rsidRPr="00FE230B">
        <w:rPr>
          <w:color w:val="000000" w:themeColor="text1"/>
          <w:szCs w:val="24"/>
        </w:rPr>
        <w:tab/>
      </w:r>
      <w:r w:rsidRPr="00FE230B">
        <w:rPr>
          <w:color w:val="000000" w:themeColor="text1"/>
          <w:szCs w:val="24"/>
        </w:rPr>
        <w:tab/>
      </w:r>
      <w:r w:rsidR="00444F5E" w:rsidRPr="00FE230B">
        <w:rPr>
          <w:color w:val="000000" w:themeColor="text1"/>
          <w:szCs w:val="24"/>
        </w:rPr>
        <w:tab/>
        <w:t>Amanda Bjerregaard Krog</w:t>
      </w:r>
      <w:r w:rsidRPr="00FE230B">
        <w:rPr>
          <w:color w:val="000000" w:themeColor="text1"/>
          <w:szCs w:val="24"/>
        </w:rPr>
        <w:t xml:space="preserve">, </w:t>
      </w:r>
      <w:r w:rsidRPr="003C3B8C">
        <w:rPr>
          <w:szCs w:val="24"/>
        </w:rPr>
        <w:t>Norddjurs Kommune</w:t>
      </w:r>
    </w:p>
    <w:p w14:paraId="742F7837" w14:textId="77777777" w:rsidR="00936AD1" w:rsidRPr="003C3B8C" w:rsidRDefault="00936AD1" w:rsidP="000B1691">
      <w:pPr>
        <w:ind w:right="567"/>
        <w:rPr>
          <w:szCs w:val="24"/>
        </w:rPr>
      </w:pPr>
    </w:p>
    <w:p w14:paraId="5C23CFE3" w14:textId="77777777" w:rsidR="00936AD1" w:rsidRPr="003C3B8C" w:rsidRDefault="00936AD1" w:rsidP="000B1691">
      <w:pPr>
        <w:ind w:right="567"/>
        <w:rPr>
          <w:szCs w:val="24"/>
        </w:rPr>
      </w:pPr>
    </w:p>
    <w:p w14:paraId="64EB25AF" w14:textId="391A1B4D" w:rsidR="00936AD1" w:rsidRDefault="00936AD1" w:rsidP="00FE230B">
      <w:pPr>
        <w:ind w:left="3912" w:right="567" w:hanging="3345"/>
        <w:rPr>
          <w:color w:val="000000" w:themeColor="text1"/>
          <w:szCs w:val="24"/>
        </w:rPr>
      </w:pPr>
      <w:r w:rsidRPr="003C3B8C">
        <w:rPr>
          <w:szCs w:val="24"/>
        </w:rPr>
        <w:t>Tilsynstype:</w:t>
      </w:r>
      <w:r w:rsidRPr="003C3B8C">
        <w:rPr>
          <w:szCs w:val="24"/>
        </w:rPr>
        <w:tab/>
        <w:t>Prioriteret tilsyn</w:t>
      </w:r>
      <w:r w:rsidR="00B356B3" w:rsidRPr="003C3B8C">
        <w:rPr>
          <w:szCs w:val="24"/>
        </w:rPr>
        <w:t xml:space="preserve">. </w:t>
      </w:r>
      <w:r w:rsidR="00B356B3" w:rsidRPr="00FE230B">
        <w:rPr>
          <w:color w:val="000000" w:themeColor="text1"/>
          <w:szCs w:val="24"/>
        </w:rPr>
        <w:t xml:space="preserve">Der er ført tilsyn med </w:t>
      </w:r>
      <w:r w:rsidR="00FE230B" w:rsidRPr="00FE230B">
        <w:rPr>
          <w:color w:val="000000" w:themeColor="text1"/>
          <w:szCs w:val="24"/>
        </w:rPr>
        <w:t>o</w:t>
      </w:r>
      <w:r w:rsidR="00B356B3" w:rsidRPr="00FE230B">
        <w:rPr>
          <w:color w:val="000000" w:themeColor="text1"/>
          <w:szCs w:val="24"/>
        </w:rPr>
        <w:t>pbevaring af husdyrgødning og ensilage.</w:t>
      </w:r>
    </w:p>
    <w:p w14:paraId="52112845" w14:textId="77777777" w:rsidR="00FE230B" w:rsidRPr="003C3B8C" w:rsidRDefault="00FE230B" w:rsidP="00FE230B">
      <w:pPr>
        <w:ind w:left="3912" w:right="567" w:hanging="3345"/>
        <w:rPr>
          <w:color w:val="FF0000"/>
          <w:szCs w:val="24"/>
        </w:rPr>
      </w:pPr>
    </w:p>
    <w:p w14:paraId="2C118BD5"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82E3B61" w14:textId="77777777" w:rsidR="00052446" w:rsidRPr="003C3B8C" w:rsidRDefault="00052446" w:rsidP="009338F0">
      <w:pPr>
        <w:ind w:right="567"/>
        <w:rPr>
          <w:szCs w:val="24"/>
        </w:rPr>
      </w:pPr>
      <w:r>
        <w:rPr>
          <w:szCs w:val="24"/>
        </w:rPr>
        <w:t>Baggrund for tilsynet:</w:t>
      </w:r>
      <w:r>
        <w:rPr>
          <w:szCs w:val="24"/>
        </w:rPr>
        <w:tab/>
        <w:t>Miljørisikovurdering</w:t>
      </w:r>
    </w:p>
    <w:p w14:paraId="60A8B946" w14:textId="77777777" w:rsidR="00B356B3" w:rsidRPr="003C3B8C" w:rsidRDefault="00B356B3" w:rsidP="000B1691">
      <w:pPr>
        <w:ind w:right="567"/>
        <w:rPr>
          <w:szCs w:val="24"/>
        </w:rPr>
      </w:pPr>
    </w:p>
    <w:p w14:paraId="43D8A5BF" w14:textId="77777777" w:rsidR="00B356B3" w:rsidRPr="003C3B8C" w:rsidRDefault="00B356B3" w:rsidP="000B1691">
      <w:pPr>
        <w:ind w:right="567"/>
        <w:rPr>
          <w:szCs w:val="24"/>
        </w:rPr>
      </w:pPr>
    </w:p>
    <w:p w14:paraId="695B58C4"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68492</w:t>
      </w:r>
    </w:p>
    <w:p w14:paraId="706942DF"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35599088</w:t>
      </w:r>
    </w:p>
    <w:p w14:paraId="113765E4"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1019133369</w:t>
      </w:r>
    </w:p>
    <w:p w14:paraId="154C9F7E" w14:textId="77777777" w:rsidR="00B356B3" w:rsidRPr="003C3B8C" w:rsidRDefault="00B356B3" w:rsidP="00E531ED">
      <w:pPr>
        <w:spacing w:line="360" w:lineRule="auto"/>
        <w:ind w:left="0" w:right="567"/>
        <w:rPr>
          <w:szCs w:val="24"/>
        </w:rPr>
      </w:pPr>
    </w:p>
    <w:p w14:paraId="378F5913"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158FF81" w14:textId="77777777" w:rsidR="00B356B3" w:rsidRPr="003C3B8C" w:rsidRDefault="00B356B3" w:rsidP="00E531ED">
      <w:pPr>
        <w:spacing w:line="276" w:lineRule="auto"/>
        <w:ind w:right="567"/>
        <w:rPr>
          <w:szCs w:val="24"/>
        </w:rPr>
      </w:pPr>
      <w:r w:rsidRPr="003C3B8C">
        <w:rPr>
          <w:szCs w:val="24"/>
        </w:rPr>
        <w:t>H § 16 a, ikke IED: Husdyrbrug med en ammoniakemission større end 3.500 kg NH3-N pr. år  (kategori 1b)</w:t>
      </w:r>
    </w:p>
    <w:p w14:paraId="1E4EA3EC"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49F36715"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19C65C02" w14:textId="77777777" w:rsidR="003C3B8C" w:rsidRPr="003C3B8C" w:rsidRDefault="003C3B8C" w:rsidP="000B1691">
      <w:pPr>
        <w:spacing w:line="360" w:lineRule="auto"/>
        <w:ind w:right="567"/>
        <w:rPr>
          <w:szCs w:val="24"/>
        </w:rPr>
      </w:pPr>
    </w:p>
    <w:p w14:paraId="69C48839" w14:textId="7AB8AA15" w:rsidR="000B1691" w:rsidRPr="00FE230B" w:rsidRDefault="000B1691" w:rsidP="00E531ED">
      <w:pPr>
        <w:spacing w:line="276" w:lineRule="auto"/>
        <w:ind w:right="567"/>
        <w:rPr>
          <w:color w:val="000000" w:themeColor="text1"/>
          <w:szCs w:val="24"/>
        </w:rPr>
      </w:pPr>
      <w:r w:rsidRPr="003C3B8C">
        <w:rPr>
          <w:szCs w:val="24"/>
        </w:rPr>
        <w:t xml:space="preserve">Nyeste </w:t>
      </w:r>
      <w:r w:rsidRPr="00FE230B">
        <w:rPr>
          <w:color w:val="000000" w:themeColor="text1"/>
          <w:szCs w:val="24"/>
        </w:rPr>
        <w:t>godkendelse/tilladelse</w:t>
      </w:r>
      <w:r w:rsidR="00884F39" w:rsidRPr="00FE230B">
        <w:rPr>
          <w:color w:val="000000" w:themeColor="text1"/>
          <w:szCs w:val="24"/>
        </w:rPr>
        <w:t>:</w:t>
      </w:r>
      <w:r w:rsidRPr="00FE230B">
        <w:rPr>
          <w:color w:val="000000" w:themeColor="text1"/>
          <w:szCs w:val="24"/>
        </w:rPr>
        <w:tab/>
      </w:r>
      <w:r w:rsidR="00FE230B" w:rsidRPr="00FE230B">
        <w:rPr>
          <w:color w:val="000000" w:themeColor="text1"/>
          <w:szCs w:val="24"/>
        </w:rPr>
        <w:t>23</w:t>
      </w:r>
      <w:r w:rsidR="00FE230B">
        <w:rPr>
          <w:color w:val="000000" w:themeColor="text1"/>
          <w:szCs w:val="24"/>
        </w:rPr>
        <w:t>.</w:t>
      </w:r>
      <w:r w:rsidR="00FE230B" w:rsidRPr="00FE230B">
        <w:rPr>
          <w:color w:val="000000" w:themeColor="text1"/>
          <w:szCs w:val="24"/>
        </w:rPr>
        <w:t>04</w:t>
      </w:r>
      <w:r w:rsidR="00FE230B">
        <w:rPr>
          <w:color w:val="000000" w:themeColor="text1"/>
          <w:szCs w:val="24"/>
        </w:rPr>
        <w:t>.</w:t>
      </w:r>
      <w:r w:rsidR="00FE230B" w:rsidRPr="00FE230B">
        <w:rPr>
          <w:color w:val="000000" w:themeColor="text1"/>
          <w:szCs w:val="24"/>
        </w:rPr>
        <w:t>2020</w:t>
      </w:r>
    </w:p>
    <w:p w14:paraId="4BE52473" w14:textId="57D94B5F" w:rsidR="003C3B8C" w:rsidRPr="00FE230B" w:rsidRDefault="00FC7B40" w:rsidP="00E531ED">
      <w:pPr>
        <w:spacing w:line="276" w:lineRule="auto"/>
        <w:ind w:right="567"/>
        <w:rPr>
          <w:color w:val="000000" w:themeColor="text1"/>
          <w:szCs w:val="24"/>
          <w:vertAlign w:val="superscript"/>
        </w:rPr>
      </w:pPr>
      <w:r w:rsidRPr="00FE230B">
        <w:rPr>
          <w:color w:val="000000" w:themeColor="text1"/>
          <w:szCs w:val="24"/>
        </w:rPr>
        <w:t>Godkendt/tilladt produktionsareal:</w:t>
      </w:r>
      <w:r w:rsidRPr="00FE230B">
        <w:rPr>
          <w:color w:val="000000" w:themeColor="text1"/>
          <w:szCs w:val="24"/>
        </w:rPr>
        <w:tab/>
      </w:r>
      <w:r w:rsidR="00FE230B" w:rsidRPr="00FE230B">
        <w:rPr>
          <w:color w:val="000000" w:themeColor="text1"/>
          <w:szCs w:val="24"/>
        </w:rPr>
        <w:t>8.099</w:t>
      </w:r>
      <w:r w:rsidRPr="00FE230B">
        <w:rPr>
          <w:color w:val="000000" w:themeColor="text1"/>
          <w:szCs w:val="24"/>
        </w:rPr>
        <w:t xml:space="preserve"> m</w:t>
      </w:r>
      <w:r w:rsidRPr="00FE230B">
        <w:rPr>
          <w:color w:val="000000" w:themeColor="text1"/>
          <w:szCs w:val="24"/>
          <w:vertAlign w:val="superscript"/>
        </w:rPr>
        <w:t>2</w:t>
      </w:r>
    </w:p>
    <w:p w14:paraId="30B43528"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C681028"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0F409318" w14:textId="77777777" w:rsidR="0096245B" w:rsidRPr="003C3B8C" w:rsidRDefault="0096245B" w:rsidP="0096245B">
      <w:pPr>
        <w:ind w:right="142"/>
        <w:rPr>
          <w:szCs w:val="24"/>
        </w:rPr>
      </w:pPr>
    </w:p>
    <w:p w14:paraId="3B57BAEA" w14:textId="77777777" w:rsidR="0096245B" w:rsidRPr="00965FCF" w:rsidRDefault="0096245B" w:rsidP="00884F39">
      <w:pPr>
        <w:pStyle w:val="Overskrift2"/>
        <w:ind w:left="426" w:firstLine="141"/>
        <w:rPr>
          <w:szCs w:val="32"/>
        </w:rPr>
      </w:pPr>
      <w:r w:rsidRPr="00965FCF">
        <w:rPr>
          <w:szCs w:val="32"/>
        </w:rPr>
        <w:t>Vil du vide mere</w:t>
      </w:r>
    </w:p>
    <w:p w14:paraId="2FAA6984"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79EC3D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60CD1076"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5FD5F87"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4467DA8"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F4F780A" w14:textId="77777777" w:rsidR="0096245B" w:rsidRDefault="0096245B" w:rsidP="000B1691">
      <w:pPr>
        <w:spacing w:line="360" w:lineRule="auto"/>
        <w:ind w:right="567"/>
        <w:rPr>
          <w:rFonts w:ascii="Tahoma" w:hAnsi="Tahoma" w:cs="Tahoma"/>
          <w:color w:val="FF0000"/>
          <w:sz w:val="20"/>
        </w:rPr>
      </w:pPr>
    </w:p>
    <w:p w14:paraId="16BCE197" w14:textId="77777777" w:rsidR="0096245B" w:rsidRDefault="0096245B" w:rsidP="000B1691">
      <w:pPr>
        <w:spacing w:line="360" w:lineRule="auto"/>
        <w:ind w:right="567"/>
        <w:rPr>
          <w:rFonts w:ascii="Tahoma" w:hAnsi="Tahoma" w:cs="Tahoma"/>
          <w:color w:val="FF0000"/>
          <w:sz w:val="20"/>
        </w:rPr>
      </w:pPr>
    </w:p>
    <w:p w14:paraId="67271C0B"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B26CC77" w14:textId="77777777" w:rsidTr="00C14FB9">
        <w:tc>
          <w:tcPr>
            <w:tcW w:w="1088" w:type="pct"/>
          </w:tcPr>
          <w:p w14:paraId="626BC90E"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5C0D0FFA" w14:textId="77777777" w:rsidR="00444F5E" w:rsidRDefault="00444F5E" w:rsidP="0063632A">
            <w:pPr>
              <w:ind w:left="0"/>
              <w:jc w:val="left"/>
            </w:pPr>
            <w:r>
              <w:t>Type</w:t>
            </w:r>
          </w:p>
        </w:tc>
        <w:tc>
          <w:tcPr>
            <w:tcW w:w="2246" w:type="pct"/>
          </w:tcPr>
          <w:p w14:paraId="7C2AC741" w14:textId="77777777" w:rsidR="00444F5E" w:rsidRDefault="00444F5E" w:rsidP="0063632A">
            <w:pPr>
              <w:ind w:left="0"/>
              <w:jc w:val="left"/>
            </w:pPr>
            <w:r>
              <w:t>Kommentar</w:t>
            </w:r>
          </w:p>
        </w:tc>
        <w:tc>
          <w:tcPr>
            <w:tcW w:w="869" w:type="pct"/>
          </w:tcPr>
          <w:p w14:paraId="102AF5DD" w14:textId="77777777" w:rsidR="00444F5E" w:rsidRDefault="00444F5E" w:rsidP="0063632A">
            <w:pPr>
              <w:ind w:left="0"/>
              <w:jc w:val="left"/>
            </w:pPr>
            <w:r>
              <w:t xml:space="preserve">Status </w:t>
            </w:r>
          </w:p>
        </w:tc>
      </w:tr>
      <w:tr w:rsidR="00444F5E" w14:paraId="54720E6F" w14:textId="77777777" w:rsidTr="00C14FB9">
        <w:tc>
          <w:tcPr>
            <w:tcW w:w="1088" w:type="pct"/>
          </w:tcPr>
          <w:p w14:paraId="7A7EDF5F" w14:textId="68D98FDE" w:rsidR="00444F5E" w:rsidRDefault="00FE230B" w:rsidP="00444F5E">
            <w:pPr>
              <w:ind w:hanging="533"/>
            </w:pPr>
            <w:r>
              <w:t>21.11.2024</w:t>
            </w:r>
          </w:p>
        </w:tc>
        <w:tc>
          <w:tcPr>
            <w:tcW w:w="797" w:type="pct"/>
          </w:tcPr>
          <w:p w14:paraId="38466074" w14:textId="5ED6368C" w:rsidR="00444F5E" w:rsidRPr="00FE230B" w:rsidRDefault="00FE230B" w:rsidP="00FE230B">
            <w:pPr>
              <w:ind w:left="40" w:hanging="40"/>
              <w:rPr>
                <w:color w:val="000000" w:themeColor="text1"/>
              </w:rPr>
            </w:pPr>
            <w:r w:rsidRPr="00FE230B">
              <w:rPr>
                <w:color w:val="000000" w:themeColor="text1"/>
              </w:rPr>
              <w:t>Henstilling</w:t>
            </w:r>
          </w:p>
        </w:tc>
        <w:tc>
          <w:tcPr>
            <w:tcW w:w="2246" w:type="pct"/>
          </w:tcPr>
          <w:p w14:paraId="7EEF09D8" w14:textId="27C680B2" w:rsidR="00444F5E" w:rsidRPr="00FE230B" w:rsidRDefault="00FE230B" w:rsidP="00444F5E">
            <w:pPr>
              <w:ind w:hanging="567"/>
              <w:jc w:val="left"/>
              <w:rPr>
                <w:color w:val="000000" w:themeColor="text1"/>
              </w:rPr>
            </w:pPr>
            <w:r w:rsidRPr="00FE230B">
              <w:rPr>
                <w:color w:val="000000" w:themeColor="text1"/>
              </w:rPr>
              <w:t xml:space="preserve">Afløb ved møddingplads ikke renholdt. </w:t>
            </w:r>
          </w:p>
        </w:tc>
        <w:tc>
          <w:tcPr>
            <w:tcW w:w="869" w:type="pct"/>
          </w:tcPr>
          <w:p w14:paraId="0FEEBA69" w14:textId="7B717ED6" w:rsidR="00444F5E" w:rsidRPr="00FE230B" w:rsidRDefault="00216161" w:rsidP="00FE230B">
            <w:pPr>
              <w:ind w:left="0" w:firstLine="10"/>
              <w:jc w:val="left"/>
              <w:rPr>
                <w:color w:val="000000" w:themeColor="text1"/>
              </w:rPr>
            </w:pPr>
            <w:r w:rsidRPr="00FE230B">
              <w:rPr>
                <w:color w:val="000000" w:themeColor="text1"/>
              </w:rPr>
              <w:t>Meddelt</w:t>
            </w:r>
          </w:p>
        </w:tc>
      </w:tr>
      <w:tr w:rsidR="00216161" w14:paraId="5FC2E24C" w14:textId="77777777" w:rsidTr="00C14FB9">
        <w:tc>
          <w:tcPr>
            <w:tcW w:w="1088" w:type="pct"/>
          </w:tcPr>
          <w:p w14:paraId="36A08C52" w14:textId="57D7CB9E" w:rsidR="00216161" w:rsidRDefault="00FE230B" w:rsidP="00216161">
            <w:pPr>
              <w:ind w:left="0" w:firstLine="34"/>
            </w:pPr>
            <w:r>
              <w:t>21.11.2024</w:t>
            </w:r>
          </w:p>
        </w:tc>
        <w:tc>
          <w:tcPr>
            <w:tcW w:w="797" w:type="pct"/>
          </w:tcPr>
          <w:p w14:paraId="0BB20E62" w14:textId="52E2CB31" w:rsidR="00216161" w:rsidRPr="00FE230B" w:rsidRDefault="00216161" w:rsidP="00FE230B">
            <w:pPr>
              <w:ind w:left="40" w:hanging="40"/>
              <w:rPr>
                <w:color w:val="000000" w:themeColor="text1"/>
              </w:rPr>
            </w:pPr>
            <w:r w:rsidRPr="00FE230B">
              <w:rPr>
                <w:color w:val="000000" w:themeColor="text1"/>
              </w:rPr>
              <w:t>Indskærpelse</w:t>
            </w:r>
          </w:p>
        </w:tc>
        <w:tc>
          <w:tcPr>
            <w:tcW w:w="2246" w:type="pct"/>
          </w:tcPr>
          <w:p w14:paraId="48DE769B" w14:textId="4403689E" w:rsidR="00216161" w:rsidRPr="00FE230B" w:rsidRDefault="00FE230B" w:rsidP="00216161">
            <w:pPr>
              <w:ind w:hanging="567"/>
              <w:jc w:val="left"/>
              <w:rPr>
                <w:color w:val="000000" w:themeColor="text1"/>
              </w:rPr>
            </w:pPr>
            <w:r w:rsidRPr="00FE230B">
              <w:rPr>
                <w:color w:val="000000" w:themeColor="text1"/>
              </w:rPr>
              <w:t xml:space="preserve">Teltdug åben </w:t>
            </w:r>
          </w:p>
        </w:tc>
        <w:tc>
          <w:tcPr>
            <w:tcW w:w="869" w:type="pct"/>
          </w:tcPr>
          <w:p w14:paraId="4EBDBB2F" w14:textId="23E078E1" w:rsidR="00216161" w:rsidRPr="00FE230B" w:rsidRDefault="00216161" w:rsidP="00FE230B">
            <w:pPr>
              <w:ind w:left="0" w:firstLine="10"/>
              <w:jc w:val="left"/>
              <w:rPr>
                <w:color w:val="000000" w:themeColor="text1"/>
              </w:rPr>
            </w:pPr>
            <w:r w:rsidRPr="00FE230B">
              <w:rPr>
                <w:color w:val="000000" w:themeColor="text1"/>
              </w:rPr>
              <w:t>Meddelt</w:t>
            </w:r>
          </w:p>
        </w:tc>
      </w:tr>
    </w:tbl>
    <w:p w14:paraId="527070D9" w14:textId="77777777" w:rsidR="00D7653F" w:rsidRDefault="00D7653F" w:rsidP="000B1691">
      <w:pPr>
        <w:spacing w:line="360" w:lineRule="auto"/>
        <w:ind w:right="567"/>
        <w:rPr>
          <w:rFonts w:ascii="Tahoma" w:hAnsi="Tahoma" w:cs="Tahoma"/>
          <w:b/>
          <w:bCs/>
          <w:sz w:val="22"/>
          <w:szCs w:val="22"/>
        </w:rPr>
      </w:pPr>
    </w:p>
    <w:p w14:paraId="58182AAC" w14:textId="77777777" w:rsidR="00320745" w:rsidRPr="00C52022" w:rsidRDefault="00320745" w:rsidP="00C52022">
      <w:pPr>
        <w:spacing w:line="360" w:lineRule="auto"/>
        <w:ind w:right="567"/>
        <w:rPr>
          <w:szCs w:val="24"/>
        </w:rPr>
      </w:pPr>
    </w:p>
    <w:p w14:paraId="3229F7C1" w14:textId="77777777" w:rsidR="00320745" w:rsidRPr="00965FCF" w:rsidRDefault="00320745" w:rsidP="000B1691">
      <w:pPr>
        <w:spacing w:line="360" w:lineRule="auto"/>
        <w:ind w:right="567"/>
        <w:rPr>
          <w:sz w:val="28"/>
          <w:szCs w:val="28"/>
        </w:rPr>
      </w:pPr>
      <w:r w:rsidRPr="00965FCF">
        <w:rPr>
          <w:sz w:val="32"/>
          <w:szCs w:val="32"/>
        </w:rPr>
        <w:t>Kontrolpunkter</w:t>
      </w:r>
    </w:p>
    <w:p w14:paraId="0F1276D7"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8A38E8" w14:paraId="122614FF" w14:textId="77777777" w:rsidTr="00FE230B">
        <w:tc>
          <w:tcPr>
            <w:tcW w:w="1500" w:type="pct"/>
          </w:tcPr>
          <w:p w14:paraId="5265D3C5" w14:textId="77777777" w:rsidR="00E531ED" w:rsidRPr="00E531ED" w:rsidRDefault="0021734B" w:rsidP="00FE230B">
            <w:pPr>
              <w:spacing w:line="360" w:lineRule="auto"/>
              <w:ind w:left="0" w:right="567"/>
              <w:jc w:val="left"/>
              <w:rPr>
                <w:szCs w:val="24"/>
              </w:rPr>
            </w:pPr>
            <w:r>
              <w:t>Kontrolpunkt</w:t>
            </w:r>
          </w:p>
        </w:tc>
        <w:tc>
          <w:tcPr>
            <w:tcW w:w="3500" w:type="pct"/>
          </w:tcPr>
          <w:p w14:paraId="277A1937" w14:textId="77777777" w:rsidR="008A38E8" w:rsidRDefault="0021734B" w:rsidP="00FE230B">
            <w:pPr>
              <w:ind w:left="0"/>
              <w:jc w:val="left"/>
            </w:pPr>
            <w:r>
              <w:t>Bemærkning</w:t>
            </w:r>
          </w:p>
        </w:tc>
      </w:tr>
      <w:tr w:rsidR="008A38E8" w14:paraId="343A8B39" w14:textId="77777777" w:rsidTr="00FE230B">
        <w:tc>
          <w:tcPr>
            <w:tcW w:w="0" w:type="auto"/>
          </w:tcPr>
          <w:p w14:paraId="5A002F16" w14:textId="30D50215" w:rsidR="008A38E8" w:rsidRDefault="0021734B" w:rsidP="00FE230B">
            <w:pPr>
              <w:ind w:left="0"/>
              <w:jc w:val="left"/>
            </w:pPr>
            <w:r>
              <w:t xml:space="preserve">Møddingsplads og opbevaring af fast </w:t>
            </w:r>
            <w:r>
              <w:t>husdyrgødning (herunder overdækning)</w:t>
            </w:r>
          </w:p>
        </w:tc>
        <w:tc>
          <w:tcPr>
            <w:tcW w:w="0" w:type="auto"/>
          </w:tcPr>
          <w:p w14:paraId="541B3E86" w14:textId="694710EA" w:rsidR="008A38E8" w:rsidRDefault="0021734B" w:rsidP="00FE230B">
            <w:pPr>
              <w:ind w:left="0"/>
              <w:jc w:val="left"/>
            </w:pPr>
            <w:r>
              <w:t>Møddingplads ved de tre gyllebeholdere i marken. Møddi</w:t>
            </w:r>
            <w:r w:rsidR="00FE230B">
              <w:t>ngs</w:t>
            </w:r>
            <w:r>
              <w:t xml:space="preserve">pladsen var med mur som sidebegrænsning og randbelægning på den sidste side. Møddingstak på møddinpladsen afhentes til biogas dagligt. Afløb i </w:t>
            </w:r>
            <w:r>
              <w:t>forbindelse med randbelægning ikke fritholdt. Se tilsynsbrev.</w:t>
            </w:r>
          </w:p>
        </w:tc>
      </w:tr>
      <w:tr w:rsidR="008A38E8" w14:paraId="334B57A3" w14:textId="77777777" w:rsidTr="00FE230B">
        <w:tc>
          <w:tcPr>
            <w:tcW w:w="0" w:type="auto"/>
          </w:tcPr>
          <w:p w14:paraId="44FBDCCD" w14:textId="668C563B" w:rsidR="008A38E8" w:rsidRDefault="0021734B" w:rsidP="00FE230B">
            <w:pPr>
              <w:ind w:left="0"/>
              <w:jc w:val="left"/>
            </w:pPr>
            <w:r>
              <w:t>Beholdere til flydende husdyrgødning (læsseplads, dykket indløb, pumperør, opbevaringskapacitet)</w:t>
            </w:r>
          </w:p>
        </w:tc>
        <w:tc>
          <w:tcPr>
            <w:tcW w:w="0" w:type="auto"/>
          </w:tcPr>
          <w:p w14:paraId="0D528F2D" w14:textId="48146CF5" w:rsidR="008A38E8" w:rsidRDefault="0021734B" w:rsidP="00FE230B">
            <w:pPr>
              <w:ind w:left="0"/>
              <w:jc w:val="left"/>
            </w:pPr>
            <w:r>
              <w:t>700 m3 gyllebeholder: afhentes dagligt til biogas.</w:t>
            </w:r>
            <w:r>
              <w:br/>
            </w:r>
            <w:r>
              <w:br/>
              <w:t xml:space="preserve">De tre resterende </w:t>
            </w:r>
            <w:r>
              <w:t>gyllebeholder</w:t>
            </w:r>
            <w:r w:rsidR="00FE230B">
              <w:t>e</w:t>
            </w:r>
            <w:r>
              <w:t xml:space="preserve"> er alle med teltdug. Anvendes til afgasset gylle, som dagligt bliver leveret fra biogassnlæg. Åbningen på to ud af de tre gyllebeholdere var på tilsyns</w:t>
            </w:r>
            <w:r w:rsidR="00FE230B">
              <w:t xml:space="preserve"> </w:t>
            </w:r>
            <w:r>
              <w:t>tids</w:t>
            </w:r>
            <w:r>
              <w:t>punktet åbne</w:t>
            </w:r>
            <w:r w:rsidR="00FE230B">
              <w:t xml:space="preserve"> (henholdsvis gyllebeholderen på 3300m3 samt den forreste af gyllebeholderne på 3407m3). </w:t>
            </w:r>
            <w:r>
              <w:t>Se tilsynsbrev.</w:t>
            </w:r>
            <w:r>
              <w:br/>
            </w:r>
            <w:r>
              <w:br/>
            </w:r>
          </w:p>
        </w:tc>
      </w:tr>
      <w:tr w:rsidR="008A38E8" w14:paraId="76DCE81B" w14:textId="77777777" w:rsidTr="00FE230B">
        <w:tc>
          <w:tcPr>
            <w:tcW w:w="0" w:type="auto"/>
          </w:tcPr>
          <w:p w14:paraId="6C6DDB15" w14:textId="1E3A375F" w:rsidR="008A38E8" w:rsidRDefault="0021734B" w:rsidP="00FE230B">
            <w:pPr>
              <w:ind w:left="0"/>
              <w:jc w:val="left"/>
            </w:pPr>
            <w:r>
              <w:t>Krav om gyllealarm og beholderbarriere</w:t>
            </w:r>
          </w:p>
        </w:tc>
        <w:tc>
          <w:tcPr>
            <w:tcW w:w="0" w:type="auto"/>
          </w:tcPr>
          <w:p w14:paraId="4D7AB0C9" w14:textId="77777777" w:rsidR="008A38E8" w:rsidRDefault="0021734B" w:rsidP="00FE230B">
            <w:pPr>
              <w:ind w:left="0"/>
              <w:jc w:val="left"/>
            </w:pPr>
            <w:r>
              <w:t>Ikke krav til gyllealarm eller beholderbarriere</w:t>
            </w:r>
          </w:p>
        </w:tc>
      </w:tr>
      <w:tr w:rsidR="008A38E8" w14:paraId="5AC285DE" w14:textId="77777777" w:rsidTr="00FE230B">
        <w:tc>
          <w:tcPr>
            <w:tcW w:w="0" w:type="auto"/>
          </w:tcPr>
          <w:p w14:paraId="13C152E4" w14:textId="0DAC3955" w:rsidR="008A38E8" w:rsidRDefault="0021734B" w:rsidP="00FE230B">
            <w:pPr>
              <w:ind w:left="0"/>
              <w:jc w:val="left"/>
            </w:pPr>
            <w:r>
              <w:t>Beholderkontrol</w:t>
            </w:r>
          </w:p>
        </w:tc>
        <w:tc>
          <w:tcPr>
            <w:tcW w:w="0" w:type="auto"/>
          </w:tcPr>
          <w:p w14:paraId="7A95AAB3" w14:textId="77777777" w:rsidR="008A38E8" w:rsidRDefault="0021734B" w:rsidP="00FE230B">
            <w:pPr>
              <w:ind w:left="0"/>
              <w:jc w:val="left"/>
            </w:pPr>
            <w:r>
              <w:t>De seneste beholderkontroller på alle fire gyllebeholdere er alle foretaget i 2020. Beholderkontrolfrekvens hver 10. år. Næste beholderkontrol på alle fire gyllebeholdere skal udføres i 2030.</w:t>
            </w:r>
          </w:p>
        </w:tc>
      </w:tr>
      <w:tr w:rsidR="008A38E8" w14:paraId="1CA1D81E" w14:textId="77777777" w:rsidTr="00FE230B">
        <w:tc>
          <w:tcPr>
            <w:tcW w:w="0" w:type="auto"/>
          </w:tcPr>
          <w:p w14:paraId="739684C4" w14:textId="52A4DD40" w:rsidR="008A38E8" w:rsidRDefault="0021734B" w:rsidP="00FE230B">
            <w:pPr>
              <w:ind w:left="0"/>
              <w:jc w:val="left"/>
            </w:pPr>
            <w:r>
              <w:lastRenderedPageBreak/>
              <w:t xml:space="preserve">Ensilageopbevaring </w:t>
            </w:r>
            <w:r>
              <w:t>(opbevaringsanlæg og opsamlingsbeholdere)</w:t>
            </w:r>
          </w:p>
        </w:tc>
        <w:tc>
          <w:tcPr>
            <w:tcW w:w="0" w:type="auto"/>
          </w:tcPr>
          <w:p w14:paraId="70703B5A" w14:textId="77777777" w:rsidR="008A38E8" w:rsidRDefault="0021734B" w:rsidP="00FE230B">
            <w:pPr>
              <w:ind w:left="0"/>
              <w:jc w:val="left"/>
            </w:pPr>
            <w:r>
              <w:t>6 plansiloere med mur som sidebegrænsning på to af siderne og randbelægning på de resterende sider. Der er ikke placeret ensilage på randbelægningen. Afløb i forbindelse med randbelægning er fritholdt.</w:t>
            </w:r>
          </w:p>
        </w:tc>
      </w:tr>
      <w:tr w:rsidR="008A38E8" w14:paraId="23C83B74" w14:textId="77777777" w:rsidTr="00FE230B">
        <w:tc>
          <w:tcPr>
            <w:tcW w:w="0" w:type="auto"/>
          </w:tcPr>
          <w:p w14:paraId="07ECCA72" w14:textId="4DD997AE" w:rsidR="008A38E8" w:rsidRDefault="0021734B" w:rsidP="00FE230B">
            <w:pPr>
              <w:ind w:left="0"/>
              <w:jc w:val="left"/>
            </w:pPr>
            <w:r>
              <w:t>Markoplag</w:t>
            </w:r>
          </w:p>
        </w:tc>
        <w:tc>
          <w:tcPr>
            <w:tcW w:w="0" w:type="auto"/>
          </w:tcPr>
          <w:p w14:paraId="221F3F33" w14:textId="77777777" w:rsidR="008A38E8" w:rsidRDefault="0021734B" w:rsidP="00FE230B">
            <w:pPr>
              <w:ind w:left="0"/>
              <w:jc w:val="left"/>
            </w:pPr>
            <w:r>
              <w:t>Ingen markoplag med dybstrøelse.</w:t>
            </w:r>
          </w:p>
        </w:tc>
      </w:tr>
    </w:tbl>
    <w:p w14:paraId="06EEEDBB" w14:textId="77777777" w:rsidR="00E531ED" w:rsidRPr="00E531ED" w:rsidRDefault="00E531ED" w:rsidP="000B1691">
      <w:pPr>
        <w:spacing w:line="360" w:lineRule="auto"/>
        <w:ind w:right="567"/>
        <w:rPr>
          <w:szCs w:val="24"/>
        </w:rPr>
      </w:pPr>
    </w:p>
    <w:p w14:paraId="1722E25F"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0531C45"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7F706106" w14:textId="7BBE9839" w:rsidR="00683CA5" w:rsidRPr="003C3B8C" w:rsidRDefault="00683CA5" w:rsidP="00455969">
      <w:pPr>
        <w:spacing w:line="276" w:lineRule="auto"/>
        <w:ind w:right="567"/>
        <w:rPr>
          <w:color w:val="FF0000"/>
          <w:szCs w:val="24"/>
        </w:rPr>
      </w:pPr>
      <w:r>
        <w:rPr>
          <w:szCs w:val="24"/>
        </w:rPr>
        <w:t xml:space="preserve">Indberetning af egenkontrol: </w:t>
      </w:r>
      <w:r w:rsidRPr="00FE230B">
        <w:rPr>
          <w:color w:val="000000" w:themeColor="text1"/>
          <w:szCs w:val="24"/>
        </w:rPr>
        <w:t xml:space="preserve">Ingen krav  </w:t>
      </w:r>
    </w:p>
    <w:bookmarkEnd w:id="5"/>
    <w:p w14:paraId="15471AD8"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3DD8717"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4946727" w14:textId="77777777" w:rsidR="004E25A1" w:rsidRPr="00326C4D" w:rsidRDefault="004E25A1" w:rsidP="0096245B">
      <w:pPr>
        <w:rPr>
          <w:sz w:val="20"/>
        </w:rPr>
      </w:pPr>
      <w:r w:rsidRPr="00326C4D">
        <w:rPr>
          <w:sz w:val="20"/>
        </w:rPr>
        <w:t>De 5 delparametre er:</w:t>
      </w:r>
    </w:p>
    <w:p w14:paraId="0C462F4B"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B9107D7"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5E6BAC5"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F97CE30"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DCDF13C" w14:textId="77777777" w:rsidR="004E25A1" w:rsidRPr="00326C4D" w:rsidRDefault="004E25A1" w:rsidP="004E25A1">
      <w:pPr>
        <w:pStyle w:val="Listeafsnit"/>
        <w:numPr>
          <w:ilvl w:val="0"/>
          <w:numId w:val="5"/>
        </w:numPr>
        <w:rPr>
          <w:sz w:val="20"/>
        </w:rPr>
      </w:pPr>
      <w:r w:rsidRPr="00326C4D">
        <w:rPr>
          <w:sz w:val="20"/>
        </w:rPr>
        <w:t>Sårbarhed (konsekvens 34 %)</w:t>
      </w:r>
    </w:p>
    <w:p w14:paraId="60AC76EB"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4,1</w:t>
      </w:r>
    </w:p>
    <w:p w14:paraId="535AF368" w14:textId="77777777" w:rsidR="0096245B" w:rsidRPr="003C3B8C" w:rsidRDefault="0096245B">
      <w:pPr>
        <w:rPr>
          <w:szCs w:val="24"/>
        </w:rPr>
      </w:pPr>
    </w:p>
    <w:p w14:paraId="6338B50C" w14:textId="77777777" w:rsidR="0096245B" w:rsidRPr="003C3B8C" w:rsidRDefault="0096245B">
      <w:pPr>
        <w:rPr>
          <w:szCs w:val="24"/>
        </w:rPr>
      </w:pPr>
    </w:p>
    <w:p w14:paraId="11866627" w14:textId="77777777" w:rsidR="0096245B" w:rsidRPr="003C3B8C" w:rsidRDefault="0096245B">
      <w:pPr>
        <w:rPr>
          <w:szCs w:val="24"/>
        </w:rPr>
      </w:pPr>
    </w:p>
    <w:p w14:paraId="6C09A302"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8BF7073" w14:textId="77777777" w:rsidR="00AA13E9" w:rsidRPr="003C3B8C" w:rsidRDefault="00AA13E9">
      <w:pPr>
        <w:rPr>
          <w:szCs w:val="24"/>
        </w:rPr>
      </w:pPr>
      <w:r>
        <w:rPr>
          <w:szCs w:val="24"/>
        </w:rPr>
        <w:tab/>
      </w:r>
      <w:r>
        <w:rPr>
          <w:szCs w:val="24"/>
        </w:rPr>
        <w:tab/>
        <w:t>Miljøsagsbehandler</w:t>
      </w:r>
    </w:p>
    <w:p w14:paraId="7349B4D4"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DAB2D09" w14:textId="7168CCE5"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FE230B">
        <w:rPr>
          <w:szCs w:val="24"/>
        </w:rPr>
        <w:t>21334538</w:t>
      </w:r>
    </w:p>
    <w:p w14:paraId="5AEBB492" w14:textId="145E0FD9"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FE230B" w:rsidRPr="00FE230B">
        <w:rPr>
          <w:color w:val="000000" w:themeColor="text1"/>
          <w:szCs w:val="24"/>
        </w:rPr>
        <w:t>amkr</w:t>
      </w:r>
      <w:r w:rsidR="00FB1693" w:rsidRPr="0073586E">
        <w:rPr>
          <w:szCs w:val="24"/>
        </w:rPr>
        <w:t>@norddjurs.dk</w:t>
      </w:r>
    </w:p>
    <w:p w14:paraId="1F7B1A16" w14:textId="77777777" w:rsidR="00FB1693" w:rsidRDefault="00FB1693" w:rsidP="00884F39">
      <w:pPr>
        <w:ind w:left="1871" w:firstLine="681"/>
        <w:rPr>
          <w:szCs w:val="24"/>
        </w:rPr>
      </w:pPr>
    </w:p>
    <w:p w14:paraId="50A477B0" w14:textId="77777777" w:rsidR="00FB1693" w:rsidRDefault="00FB1693" w:rsidP="00884F39">
      <w:pPr>
        <w:ind w:left="1871" w:firstLine="681"/>
        <w:rPr>
          <w:szCs w:val="24"/>
        </w:rPr>
      </w:pPr>
    </w:p>
    <w:p w14:paraId="50906F88" w14:textId="77777777" w:rsidR="00FB1693" w:rsidRDefault="00FB1693" w:rsidP="00884F39">
      <w:pPr>
        <w:ind w:left="1871" w:firstLine="681"/>
        <w:rPr>
          <w:szCs w:val="24"/>
        </w:rPr>
      </w:pPr>
    </w:p>
    <w:p w14:paraId="50139104" w14:textId="77777777" w:rsidR="00FB1693" w:rsidRDefault="00FB1693" w:rsidP="00884F39">
      <w:pPr>
        <w:ind w:left="1871" w:firstLine="681"/>
        <w:rPr>
          <w:szCs w:val="24"/>
        </w:rPr>
      </w:pPr>
    </w:p>
    <w:p w14:paraId="19AF33C7" w14:textId="77777777" w:rsidR="00FB1693" w:rsidRDefault="00FB1693" w:rsidP="00884F39">
      <w:pPr>
        <w:ind w:left="1871" w:firstLine="681"/>
        <w:rPr>
          <w:szCs w:val="24"/>
        </w:rPr>
      </w:pPr>
    </w:p>
    <w:p w14:paraId="71620D4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F8B51" w14:textId="77777777" w:rsidR="004303FA" w:rsidRDefault="004303FA">
      <w:r>
        <w:separator/>
      </w:r>
    </w:p>
  </w:endnote>
  <w:endnote w:type="continuationSeparator" w:id="0">
    <w:p w14:paraId="334A3391"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31D04"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AECD840"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2245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8C987D6"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04C01" w14:textId="77777777" w:rsidR="004303FA" w:rsidRDefault="004303FA">
      <w:r>
        <w:separator/>
      </w:r>
    </w:p>
  </w:footnote>
  <w:footnote w:type="continuationSeparator" w:id="0">
    <w:p w14:paraId="6B517B6F"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52C7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35pt;height:43.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724721737">
    <w:abstractNumId w:val="1"/>
  </w:num>
  <w:num w:numId="2" w16cid:durableId="1990280244">
    <w:abstractNumId w:val="0"/>
  </w:num>
  <w:num w:numId="3" w16cid:durableId="1335566938">
    <w:abstractNumId w:val="4"/>
  </w:num>
  <w:num w:numId="4" w16cid:durableId="1987515345">
    <w:abstractNumId w:val="3"/>
  </w:num>
  <w:num w:numId="5" w16cid:durableId="1104961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A38E8"/>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D6804"/>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E230B"/>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3EA58D2"/>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3</Pages>
  <Words>474</Words>
  <Characters>3561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4027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2024-11-21T15:32:00Z</dcterms:created>
  <dcterms:modified xsi:type="dcterms:W3CDTF">2024-11-21T15:32:00Z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{D6D03D79-EA18-444B-80AB-865621253739}</vt:lpwstr>
  </property>
</Properties>
</file>