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63BF" w14:textId="77777777" w:rsidR="00A61E7C" w:rsidRDefault="00391199">
      <w:pPr>
        <w:rPr>
          <w:rFonts w:cs="Arial"/>
          <w:szCs w:val="22"/>
        </w:rPr>
      </w:pPr>
      <w:r>
        <w:rPr>
          <w:rFonts w:cs="Arial"/>
          <w:noProof/>
          <w:szCs w:val="22"/>
          <w:lang w:eastAsia="da-DK" w:bidi="ar-SA"/>
        </w:rPr>
        <mc:AlternateContent>
          <mc:Choice Requires="wps">
            <w:drawing>
              <wp:anchor distT="0" distB="0" distL="114300" distR="114300" simplePos="0" relativeHeight="251657728" behindDoc="0" locked="0" layoutInCell="1" allowOverlap="1" wp14:anchorId="20821AB4" wp14:editId="3A473904">
                <wp:simplePos x="0" y="0"/>
                <wp:positionH relativeFrom="column">
                  <wp:posOffset>2003425</wp:posOffset>
                </wp:positionH>
                <wp:positionV relativeFrom="paragraph">
                  <wp:posOffset>3261360</wp:posOffset>
                </wp:positionV>
                <wp:extent cx="3429000" cy="1104900"/>
                <wp:effectExtent l="8255" t="11430" r="10795"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04900"/>
                        </a:xfrm>
                        <a:prstGeom prst="rect">
                          <a:avLst/>
                        </a:prstGeom>
                        <a:solidFill>
                          <a:srgbClr val="004600"/>
                        </a:solidFill>
                        <a:ln w="9525">
                          <a:solidFill>
                            <a:srgbClr val="FFFFFF"/>
                          </a:solidFill>
                          <a:miter lim="800000"/>
                          <a:headEnd/>
                          <a:tailEnd/>
                        </a:ln>
                      </wps:spPr>
                      <wps:txbx>
                        <w:txbxContent>
                          <w:p w14:paraId="58639A5C" w14:textId="77777777" w:rsidR="004F1B43" w:rsidRDefault="004F1B43" w:rsidP="00B11AEE">
                            <w:pPr>
                              <w:jc w:val="center"/>
                              <w:rPr>
                                <w:b/>
                                <w:color w:val="FFFFFF"/>
                                <w:sz w:val="32"/>
                                <w:szCs w:val="32"/>
                              </w:rPr>
                            </w:pPr>
                          </w:p>
                          <w:p w14:paraId="0C5CF2F6" w14:textId="07C62AC6" w:rsidR="004F1B43" w:rsidRPr="00AC6092" w:rsidRDefault="004F1B43" w:rsidP="00B11AEE">
                            <w:pPr>
                              <w:jc w:val="center"/>
                              <w:rPr>
                                <w:b/>
                                <w:color w:val="FFFFFF"/>
                                <w:sz w:val="32"/>
                                <w:szCs w:val="32"/>
                              </w:rPr>
                            </w:pPr>
                            <w:r>
                              <w:rPr>
                                <w:b/>
                                <w:color w:val="FFFFFF"/>
                                <w:sz w:val="32"/>
                                <w:szCs w:val="32"/>
                              </w:rPr>
                              <w:t>MILJØGODKENDELSE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21AB4" id="_x0000_t202" coordsize="21600,21600" o:spt="202" path="m,l,21600r21600,l21600,xe">
                <v:stroke joinstyle="miter"/>
                <v:path gradientshapeok="t" o:connecttype="rect"/>
              </v:shapetype>
              <v:shape id="Text Box 3" o:spid="_x0000_s1026" type="#_x0000_t202" style="position:absolute;margin-left:157.75pt;margin-top:256.8pt;width:27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" fillcolor="#004600" strokecolor="white">
                <v:textbox>
                  <w:txbxContent>
                    <w:p w14:paraId="58639A5C" w14:textId="77777777" w:rsidR="004F1B43" w:rsidRDefault="004F1B43" w:rsidP="00B11AEE">
                      <w:pPr>
                        <w:jc w:val="center"/>
                        <w:rPr>
                          <w:b/>
                          <w:color w:val="FFFFFF"/>
                          <w:sz w:val="32"/>
                          <w:szCs w:val="32"/>
                        </w:rPr>
                      </w:pPr>
                    </w:p>
                    <w:p w14:paraId="0C5CF2F6" w14:textId="07C62AC6" w:rsidR="004F1B43" w:rsidRPr="00AC6092" w:rsidRDefault="004F1B43" w:rsidP="00B11AEE">
                      <w:pPr>
                        <w:jc w:val="center"/>
                        <w:rPr>
                          <w:b/>
                          <w:color w:val="FFFFFF"/>
                          <w:sz w:val="32"/>
                          <w:szCs w:val="32"/>
                        </w:rPr>
                      </w:pPr>
                      <w:r>
                        <w:rPr>
                          <w:b/>
                          <w:color w:val="FFFFFF"/>
                          <w:sz w:val="32"/>
                          <w:szCs w:val="32"/>
                        </w:rPr>
                        <w:t>MILJØGODKENDELSE</w:t>
                      </w:r>
                    </w:p>
                  </w:txbxContent>
                </v:textbox>
              </v:shape>
            </w:pict>
          </mc:Fallback>
        </mc:AlternateContent>
      </w:r>
      <w:r>
        <w:rPr>
          <w:rFonts w:cs="Arial"/>
          <w:noProof/>
          <w:szCs w:val="22"/>
          <w:lang w:eastAsia="da-DK" w:bidi="ar-SA"/>
        </w:rPr>
        <mc:AlternateContent>
          <mc:Choice Requires="wps">
            <w:drawing>
              <wp:anchor distT="0" distB="0" distL="114300" distR="114300" simplePos="0" relativeHeight="251656704" behindDoc="0" locked="0" layoutInCell="1" allowOverlap="1" wp14:anchorId="59632F2F" wp14:editId="4D160B05">
                <wp:simplePos x="0" y="0"/>
                <wp:positionH relativeFrom="column">
                  <wp:posOffset>2018665</wp:posOffset>
                </wp:positionH>
                <wp:positionV relativeFrom="paragraph">
                  <wp:posOffset>4556125</wp:posOffset>
                </wp:positionV>
                <wp:extent cx="3503930" cy="1026795"/>
                <wp:effectExtent l="4445" t="127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774A3" w14:textId="35424DDD" w:rsidR="004F1B43" w:rsidRDefault="004F1B43" w:rsidP="00B11AEE">
                            <w:pPr>
                              <w:jc w:val="center"/>
                              <w:rPr>
                                <w:rFonts w:cs="Arial"/>
                                <w:b/>
                                <w:color w:val="993300"/>
                                <w:sz w:val="28"/>
                                <w:szCs w:val="28"/>
                              </w:rPr>
                            </w:pPr>
                            <w:r w:rsidRPr="00892395">
                              <w:rPr>
                                <w:rFonts w:cs="Arial"/>
                                <w:b/>
                                <w:color w:val="993300"/>
                                <w:sz w:val="28"/>
                                <w:szCs w:val="28"/>
                              </w:rPr>
                              <w:t xml:space="preserve">Husdyrbruget </w:t>
                            </w:r>
                            <w:r>
                              <w:rPr>
                                <w:rFonts w:cs="Arial"/>
                                <w:b/>
                                <w:color w:val="993300"/>
                                <w:sz w:val="28"/>
                                <w:szCs w:val="28"/>
                              </w:rPr>
                              <w:t>I/S Damborg</w:t>
                            </w:r>
                          </w:p>
                          <w:p w14:paraId="4862521A" w14:textId="462570E3" w:rsidR="004F1B43" w:rsidRDefault="004F1B43" w:rsidP="00B11AEE">
                            <w:pPr>
                              <w:jc w:val="center"/>
                              <w:rPr>
                                <w:rFonts w:cs="Arial"/>
                                <w:b/>
                                <w:color w:val="993300"/>
                                <w:sz w:val="28"/>
                                <w:szCs w:val="28"/>
                              </w:rPr>
                            </w:pPr>
                            <w:r>
                              <w:rPr>
                                <w:rFonts w:cs="Arial"/>
                                <w:b/>
                                <w:color w:val="993300"/>
                                <w:sz w:val="28"/>
                                <w:szCs w:val="28"/>
                              </w:rPr>
                              <w:t>Volstedvej 70</w:t>
                            </w:r>
                          </w:p>
                          <w:p w14:paraId="6F81DB62" w14:textId="46D598FB" w:rsidR="004F1B43" w:rsidRDefault="004F1B43" w:rsidP="00B11AEE">
                            <w:pPr>
                              <w:jc w:val="center"/>
                              <w:rPr>
                                <w:rFonts w:cs="Arial"/>
                                <w:b/>
                                <w:color w:val="993300"/>
                                <w:sz w:val="28"/>
                                <w:szCs w:val="28"/>
                              </w:rPr>
                            </w:pPr>
                            <w:r>
                              <w:rPr>
                                <w:rFonts w:cs="Arial"/>
                                <w:b/>
                                <w:color w:val="993300"/>
                                <w:sz w:val="28"/>
                                <w:szCs w:val="28"/>
                              </w:rPr>
                              <w:t>9230 Svenstrup J</w:t>
                            </w:r>
                          </w:p>
                          <w:p w14:paraId="7EF494D2" w14:textId="77777777" w:rsidR="004F1B43" w:rsidRDefault="004F1B43" w:rsidP="00B11AEE">
                            <w:pPr>
                              <w:jc w:val="center"/>
                              <w:rPr>
                                <w:rFonts w:cs="Arial"/>
                                <w:b/>
                                <w:color w:val="993300"/>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32F2F" id="Text Box 2" o:spid="_x0000_s1027" type="#_x0000_t202" style="position:absolute;margin-left:158.95pt;margin-top:358.75pt;width:275.9pt;height:8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" filled="f" stroked="f">
                <v:textbox>
                  <w:txbxContent>
                    <w:p w14:paraId="379774A3" w14:textId="35424DDD" w:rsidR="004F1B43" w:rsidRDefault="004F1B43" w:rsidP="00B11AEE">
                      <w:pPr>
                        <w:jc w:val="center"/>
                        <w:rPr>
                          <w:rFonts w:cs="Arial"/>
                          <w:b/>
                          <w:color w:val="993300"/>
                          <w:sz w:val="28"/>
                          <w:szCs w:val="28"/>
                        </w:rPr>
                      </w:pPr>
                      <w:r w:rsidRPr="00892395">
                        <w:rPr>
                          <w:rFonts w:cs="Arial"/>
                          <w:b/>
                          <w:color w:val="993300"/>
                          <w:sz w:val="28"/>
                          <w:szCs w:val="28"/>
                        </w:rPr>
                        <w:t xml:space="preserve">Husdyrbruget </w:t>
                      </w:r>
                      <w:r>
                        <w:rPr>
                          <w:rFonts w:cs="Arial"/>
                          <w:b/>
                          <w:color w:val="993300"/>
                          <w:sz w:val="28"/>
                          <w:szCs w:val="28"/>
                        </w:rPr>
                        <w:t>I/S Damborg</w:t>
                      </w:r>
                    </w:p>
                    <w:p w14:paraId="4862521A" w14:textId="462570E3" w:rsidR="004F1B43" w:rsidRDefault="004F1B43" w:rsidP="00B11AEE">
                      <w:pPr>
                        <w:jc w:val="center"/>
                        <w:rPr>
                          <w:rFonts w:cs="Arial"/>
                          <w:b/>
                          <w:color w:val="993300"/>
                          <w:sz w:val="28"/>
                          <w:szCs w:val="28"/>
                        </w:rPr>
                      </w:pPr>
                      <w:r>
                        <w:rPr>
                          <w:rFonts w:cs="Arial"/>
                          <w:b/>
                          <w:color w:val="993300"/>
                          <w:sz w:val="28"/>
                          <w:szCs w:val="28"/>
                        </w:rPr>
                        <w:t>Volstedvej 70</w:t>
                      </w:r>
                    </w:p>
                    <w:p w14:paraId="6F81DB62" w14:textId="46D598FB" w:rsidR="004F1B43" w:rsidRDefault="004F1B43" w:rsidP="00B11AEE">
                      <w:pPr>
                        <w:jc w:val="center"/>
                        <w:rPr>
                          <w:rFonts w:cs="Arial"/>
                          <w:b/>
                          <w:color w:val="993300"/>
                          <w:sz w:val="28"/>
                          <w:szCs w:val="28"/>
                        </w:rPr>
                      </w:pPr>
                      <w:r>
                        <w:rPr>
                          <w:rFonts w:cs="Arial"/>
                          <w:b/>
                          <w:color w:val="993300"/>
                          <w:sz w:val="28"/>
                          <w:szCs w:val="28"/>
                        </w:rPr>
                        <w:t>9230 Svenstrup J</w:t>
                      </w:r>
                    </w:p>
                    <w:p w14:paraId="7EF494D2" w14:textId="77777777" w:rsidR="004F1B43" w:rsidRDefault="004F1B43" w:rsidP="00B11AEE">
                      <w:pPr>
                        <w:jc w:val="center"/>
                        <w:rPr>
                          <w:rFonts w:cs="Arial"/>
                          <w:b/>
                          <w:color w:val="993300"/>
                          <w:sz w:val="28"/>
                          <w:szCs w:val="28"/>
                        </w:rPr>
                      </w:pPr>
                    </w:p>
                  </w:txbxContent>
                </v:textbox>
              </v:shape>
            </w:pict>
          </mc:Fallback>
        </mc:AlternateContent>
      </w:r>
      <w:r w:rsidR="00A61E7C" w:rsidRPr="00A61E7C">
        <w:rPr>
          <w:rFonts w:cs="Arial"/>
          <w:noProof/>
          <w:szCs w:val="22"/>
          <w:lang w:eastAsia="da-DK" w:bidi="ar-SA"/>
        </w:rPr>
        <w:drawing>
          <wp:inline distT="0" distB="0" distL="0" distR="0" wp14:anchorId="61B19CB3" wp14:editId="75D56FB7">
            <wp:extent cx="5692140" cy="7665720"/>
            <wp:effectExtent l="19050" t="0" r="3810" b="0"/>
            <wp:docPr id="3" name="Billede 5" descr="forside_miljøgodkend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forside_miljøgodkendelse"/>
                    <pic:cNvPicPr>
                      <a:picLocks noChangeAspect="1" noChangeArrowheads="1"/>
                    </pic:cNvPicPr>
                  </pic:nvPicPr>
                  <pic:blipFill>
                    <a:blip r:embed="rId8" cstate="print"/>
                    <a:srcRect t="4808" b="14423"/>
                    <a:stretch>
                      <a:fillRect/>
                    </a:stretch>
                  </pic:blipFill>
                  <pic:spPr bwMode="auto">
                    <a:xfrm>
                      <a:off x="0" y="0"/>
                      <a:ext cx="5692140" cy="7665720"/>
                    </a:xfrm>
                    <a:prstGeom prst="rect">
                      <a:avLst/>
                    </a:prstGeom>
                    <a:noFill/>
                    <a:ln w="9525">
                      <a:noFill/>
                      <a:miter lim="800000"/>
                      <a:headEnd/>
                      <a:tailEnd/>
                    </a:ln>
                  </pic:spPr>
                </pic:pic>
              </a:graphicData>
            </a:graphic>
          </wp:inline>
        </w:drawing>
      </w:r>
    </w:p>
    <w:p w14:paraId="6A295D6B" w14:textId="77777777" w:rsidR="00A61E7C" w:rsidRDefault="00A61E7C">
      <w:pPr>
        <w:rPr>
          <w:rFonts w:cs="Arial"/>
          <w:szCs w:val="22"/>
        </w:rPr>
      </w:pPr>
      <w:r>
        <w:rPr>
          <w:rFonts w:cs="Arial"/>
          <w:szCs w:val="22"/>
        </w:rPr>
        <w:br w:type="page"/>
      </w:r>
    </w:p>
    <w:p w14:paraId="4FF1B334" w14:textId="2B1567C3" w:rsidR="004F60A3" w:rsidRDefault="004F60A3" w:rsidP="004F60A3">
      <w:pPr>
        <w:tabs>
          <w:tab w:val="left" w:pos="540"/>
          <w:tab w:val="left" w:pos="900"/>
        </w:tabs>
        <w:rPr>
          <w:rFonts w:cs="Arial"/>
          <w:color w:val="3366FF"/>
          <w:szCs w:val="22"/>
        </w:rPr>
      </w:pPr>
      <w:r w:rsidRPr="003E3234">
        <w:rPr>
          <w:rFonts w:cs="Arial"/>
          <w:szCs w:val="22"/>
        </w:rPr>
        <w:lastRenderedPageBreak/>
        <w:t>Dato for godkendelsen:</w:t>
      </w:r>
      <w:r w:rsidRPr="003E3234">
        <w:rPr>
          <w:rFonts w:cs="Arial"/>
          <w:szCs w:val="22"/>
        </w:rPr>
        <w:tab/>
      </w:r>
      <w:r w:rsidRPr="003E3234">
        <w:rPr>
          <w:rFonts w:cs="Arial"/>
          <w:szCs w:val="22"/>
        </w:rPr>
        <w:tab/>
      </w:r>
      <w:r w:rsidRPr="003E3234">
        <w:rPr>
          <w:rFonts w:cs="Arial"/>
          <w:szCs w:val="22"/>
        </w:rPr>
        <w:tab/>
      </w:r>
      <w:r w:rsidR="005039EF">
        <w:rPr>
          <w:rFonts w:cs="Arial"/>
          <w:szCs w:val="22"/>
        </w:rPr>
        <w:t>19. november 2018</w:t>
      </w:r>
    </w:p>
    <w:p w14:paraId="0674A9DC" w14:textId="2639F8EF" w:rsidR="004F60A3" w:rsidRPr="00F626A7" w:rsidRDefault="004F60A3" w:rsidP="004F60A3">
      <w:pPr>
        <w:tabs>
          <w:tab w:val="left" w:pos="540"/>
          <w:tab w:val="left" w:pos="900"/>
        </w:tabs>
        <w:rPr>
          <w:rFonts w:cs="Arial"/>
          <w:szCs w:val="22"/>
        </w:rPr>
      </w:pPr>
      <w:r w:rsidRPr="003E3234">
        <w:rPr>
          <w:rFonts w:cs="Arial"/>
          <w:szCs w:val="22"/>
        </w:rPr>
        <w:t>Husdyrbruget:</w:t>
      </w:r>
      <w:r w:rsidRPr="003E3234">
        <w:rPr>
          <w:rFonts w:cs="Arial"/>
          <w:szCs w:val="22"/>
        </w:rPr>
        <w:tab/>
      </w:r>
      <w:r w:rsidRPr="003E3234">
        <w:rPr>
          <w:rFonts w:cs="Arial"/>
          <w:szCs w:val="22"/>
        </w:rPr>
        <w:tab/>
      </w:r>
      <w:r>
        <w:rPr>
          <w:rFonts w:cs="Arial"/>
          <w:szCs w:val="22"/>
        </w:rPr>
        <w:tab/>
      </w:r>
      <w:r w:rsidR="001C4A76">
        <w:rPr>
          <w:rFonts w:cs="Arial"/>
          <w:szCs w:val="22"/>
        </w:rPr>
        <w:t>Volstedvej 70</w:t>
      </w:r>
    </w:p>
    <w:p w14:paraId="44A519D7" w14:textId="2103BAE5" w:rsidR="004F60A3" w:rsidRPr="00F626A7" w:rsidRDefault="004F60A3" w:rsidP="004F60A3">
      <w:pPr>
        <w:tabs>
          <w:tab w:val="left" w:pos="540"/>
          <w:tab w:val="left" w:pos="900"/>
        </w:tabs>
        <w:rPr>
          <w:rFonts w:cs="Arial"/>
          <w:szCs w:val="22"/>
          <w:lang w:val="en-US"/>
        </w:rPr>
      </w:pPr>
      <w:r w:rsidRPr="006344B3">
        <w:rPr>
          <w:rFonts w:cs="Arial"/>
        </w:rPr>
        <w:t>CHR-nr.</w:t>
      </w: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000F0A1F">
        <w:rPr>
          <w:rFonts w:cs="Arial"/>
          <w:szCs w:val="22"/>
          <w:lang w:val="en-US"/>
        </w:rPr>
        <w:t>77857</w:t>
      </w:r>
      <w:r w:rsidR="00EB3769" w:rsidRPr="00285909">
        <w:rPr>
          <w:rFonts w:cs="Arial"/>
          <w:szCs w:val="22"/>
          <w:lang w:val="en-US"/>
        </w:rPr>
        <w:t xml:space="preserve"> </w:t>
      </w:r>
    </w:p>
    <w:p w14:paraId="0CDD1A6F" w14:textId="2C919479" w:rsidR="004F60A3" w:rsidRPr="006344B3" w:rsidRDefault="004F60A3" w:rsidP="004F60A3">
      <w:pPr>
        <w:tabs>
          <w:tab w:val="left" w:pos="540"/>
          <w:tab w:val="left" w:pos="900"/>
        </w:tabs>
        <w:rPr>
          <w:rFonts w:cs="Arial"/>
          <w:color w:val="3366FF"/>
        </w:rPr>
      </w:pPr>
      <w:r w:rsidRPr="006344B3">
        <w:rPr>
          <w:rFonts w:cs="Arial"/>
        </w:rPr>
        <w:t>CVR-</w:t>
      </w:r>
      <w:proofErr w:type="spellStart"/>
      <w:r w:rsidRPr="006344B3">
        <w:rPr>
          <w:rFonts w:cs="Arial"/>
        </w:rPr>
        <w:t>nr</w:t>
      </w:r>
      <w:proofErr w:type="spellEnd"/>
      <w:r w:rsidRPr="006344B3">
        <w:rPr>
          <w:rFonts w:cs="Arial"/>
        </w:rPr>
        <w:t>:</w:t>
      </w: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000F0A1F">
        <w:rPr>
          <w:rFonts w:cs="Arial"/>
          <w:szCs w:val="22"/>
          <w:lang w:val="en-US"/>
        </w:rPr>
        <w:t>10818680</w:t>
      </w:r>
    </w:p>
    <w:p w14:paraId="194BD930" w14:textId="5DF24E7B" w:rsidR="004F60A3" w:rsidRPr="006344B3" w:rsidRDefault="004F60A3" w:rsidP="004F60A3">
      <w:pPr>
        <w:tabs>
          <w:tab w:val="left" w:pos="540"/>
          <w:tab w:val="left" w:pos="900"/>
        </w:tabs>
        <w:rPr>
          <w:rFonts w:cs="Arial"/>
          <w:color w:val="3366FF"/>
        </w:rPr>
      </w:pPr>
      <w:r w:rsidRPr="006344B3">
        <w:rPr>
          <w:rFonts w:cs="Arial"/>
        </w:rPr>
        <w:t>Matr. nr., ejerlav</w:t>
      </w:r>
      <w:r w:rsidRPr="006344B3">
        <w:rPr>
          <w:rFonts w:cs="Arial"/>
        </w:rPr>
        <w:tab/>
      </w:r>
      <w:r w:rsidRPr="006344B3">
        <w:rPr>
          <w:rFonts w:cs="Arial"/>
        </w:rPr>
        <w:tab/>
      </w:r>
      <w:r w:rsidRPr="006344B3">
        <w:rPr>
          <w:rFonts w:cs="Arial"/>
        </w:rPr>
        <w:tab/>
      </w:r>
      <w:r w:rsidR="00EB3769" w:rsidRPr="00285909">
        <w:rPr>
          <w:rFonts w:cs="Arial"/>
          <w:szCs w:val="22"/>
          <w:lang w:val="en-US"/>
        </w:rPr>
        <w:t xml:space="preserve">14a, Dall By, Dall </w:t>
      </w:r>
      <w:proofErr w:type="spellStart"/>
      <w:r w:rsidR="00EB3769" w:rsidRPr="00285909">
        <w:rPr>
          <w:rFonts w:cs="Arial"/>
          <w:szCs w:val="22"/>
          <w:lang w:val="en-US"/>
        </w:rPr>
        <w:t>m.fl</w:t>
      </w:r>
      <w:proofErr w:type="spellEnd"/>
      <w:r w:rsidR="00EB3769" w:rsidRPr="00285909">
        <w:rPr>
          <w:rFonts w:cs="Arial"/>
          <w:szCs w:val="22"/>
          <w:lang w:val="en-US"/>
        </w:rPr>
        <w:t>.</w:t>
      </w:r>
    </w:p>
    <w:p w14:paraId="0DD7B725" w14:textId="2A794C06" w:rsidR="004F60A3" w:rsidRPr="006344B3" w:rsidRDefault="004F60A3" w:rsidP="004F60A3">
      <w:pPr>
        <w:tabs>
          <w:tab w:val="left" w:pos="540"/>
          <w:tab w:val="left" w:pos="900"/>
        </w:tabs>
        <w:rPr>
          <w:rFonts w:cs="Arial"/>
          <w:color w:val="0070C0"/>
        </w:rPr>
      </w:pPr>
      <w:r w:rsidRPr="006344B3">
        <w:rPr>
          <w:rFonts w:cs="Arial"/>
        </w:rPr>
        <w:t>Husdyrbrugets adresse:</w:t>
      </w:r>
      <w:r w:rsidRPr="006344B3">
        <w:rPr>
          <w:rFonts w:cs="Arial"/>
        </w:rPr>
        <w:tab/>
      </w:r>
      <w:r w:rsidRPr="006344B3">
        <w:rPr>
          <w:rFonts w:cs="Arial"/>
        </w:rPr>
        <w:tab/>
      </w:r>
      <w:r w:rsidRPr="006344B3">
        <w:rPr>
          <w:rFonts w:cs="Arial"/>
        </w:rPr>
        <w:tab/>
      </w:r>
      <w:r w:rsidR="000F0A1F">
        <w:rPr>
          <w:rFonts w:cs="Arial"/>
          <w:szCs w:val="22"/>
        </w:rPr>
        <w:t>Volstedvej 70, 9230 Svenstrup J</w:t>
      </w:r>
    </w:p>
    <w:p w14:paraId="2799BC77" w14:textId="33379ABE" w:rsidR="004F60A3" w:rsidRDefault="004F60A3" w:rsidP="004F60A3">
      <w:pPr>
        <w:tabs>
          <w:tab w:val="left" w:pos="540"/>
          <w:tab w:val="left" w:pos="900"/>
        </w:tabs>
        <w:rPr>
          <w:rFonts w:cs="Arial"/>
          <w:szCs w:val="22"/>
        </w:rPr>
      </w:pPr>
      <w:r w:rsidRPr="006344B3">
        <w:rPr>
          <w:rFonts w:cs="Arial"/>
        </w:rPr>
        <w:t>Ejer</w:t>
      </w:r>
      <w:r w:rsidR="00EB3769">
        <w:rPr>
          <w:rFonts w:cs="Arial"/>
        </w:rPr>
        <w:t xml:space="preserve"> og ansøger</w:t>
      </w:r>
      <w:r w:rsidRPr="006344B3">
        <w:rPr>
          <w:rFonts w:cs="Arial"/>
        </w:rPr>
        <w:t>:</w:t>
      </w:r>
      <w:r w:rsidRPr="006344B3">
        <w:rPr>
          <w:rFonts w:cs="Arial"/>
        </w:rPr>
        <w:tab/>
      </w:r>
      <w:r w:rsidRPr="006344B3">
        <w:rPr>
          <w:rFonts w:cs="Arial"/>
        </w:rPr>
        <w:tab/>
      </w:r>
      <w:r w:rsidRPr="006344B3">
        <w:rPr>
          <w:rFonts w:cs="Arial"/>
        </w:rPr>
        <w:tab/>
      </w:r>
      <w:r w:rsidR="000F0A1F">
        <w:rPr>
          <w:rFonts w:cs="Arial"/>
          <w:szCs w:val="22"/>
        </w:rPr>
        <w:t>I/S Damborg</w:t>
      </w:r>
    </w:p>
    <w:p w14:paraId="3FFA81F8" w14:textId="7771C1DE" w:rsidR="00EB3769" w:rsidRPr="006344B3" w:rsidRDefault="00EB3769" w:rsidP="004F60A3">
      <w:pPr>
        <w:tabs>
          <w:tab w:val="left" w:pos="540"/>
          <w:tab w:val="left" w:pos="900"/>
        </w:tabs>
        <w:rPr>
          <w:rFonts w:cs="Arial"/>
          <w:color w:val="3366FF"/>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9F240E">
        <w:rPr>
          <w:rFonts w:cs="Arial"/>
          <w:szCs w:val="22"/>
        </w:rPr>
        <w:t>Ferslev Byvej 42</w:t>
      </w:r>
      <w:r w:rsidR="000F0A1F">
        <w:rPr>
          <w:rFonts w:cs="Arial"/>
          <w:szCs w:val="22"/>
        </w:rPr>
        <w:t>, 9230 Svenstrup J</w:t>
      </w:r>
    </w:p>
    <w:p w14:paraId="4FDFF9A5" w14:textId="0B47E48C" w:rsidR="004F60A3" w:rsidRPr="006344B3" w:rsidRDefault="004F60A3" w:rsidP="004F60A3">
      <w:pPr>
        <w:tabs>
          <w:tab w:val="left" w:pos="540"/>
          <w:tab w:val="left" w:pos="900"/>
        </w:tabs>
        <w:rPr>
          <w:rFonts w:cs="Arial"/>
          <w:color w:val="3366FF"/>
        </w:rPr>
      </w:pPr>
      <w:r w:rsidRPr="006344B3">
        <w:rPr>
          <w:rFonts w:cs="Arial"/>
        </w:rPr>
        <w:tab/>
      </w:r>
      <w:r w:rsidRPr="006344B3">
        <w:rPr>
          <w:rFonts w:cs="Arial"/>
        </w:rPr>
        <w:tab/>
      </w:r>
      <w:r w:rsidRPr="006344B3">
        <w:rPr>
          <w:rFonts w:cs="Arial"/>
        </w:rPr>
        <w:tab/>
      </w:r>
      <w:r w:rsidRPr="006344B3">
        <w:rPr>
          <w:rFonts w:cs="Arial"/>
        </w:rPr>
        <w:tab/>
      </w:r>
      <w:r w:rsidR="00EB3769">
        <w:rPr>
          <w:rFonts w:cs="Arial"/>
        </w:rPr>
        <w:tab/>
      </w:r>
      <w:r w:rsidR="00EB3769">
        <w:rPr>
          <w:rFonts w:cs="Arial"/>
        </w:rPr>
        <w:tab/>
      </w:r>
      <w:r w:rsidR="00EB3769" w:rsidRPr="00285909">
        <w:rPr>
          <w:rFonts w:cs="Arial"/>
          <w:szCs w:val="22"/>
        </w:rPr>
        <w:t>9230 Svenstrup J</w:t>
      </w:r>
      <w:r w:rsidR="00EB3769" w:rsidRPr="002F50FB">
        <w:rPr>
          <w:rFonts w:ascii="Arial" w:hAnsi="Arial" w:cs="Arial"/>
          <w:highlight w:val="yellow"/>
        </w:rPr>
        <w:t xml:space="preserve"> </w:t>
      </w:r>
    </w:p>
    <w:p w14:paraId="5E7915AB" w14:textId="691F0276" w:rsidR="00835ACD" w:rsidRDefault="00835ACD" w:rsidP="004F60A3">
      <w:pPr>
        <w:tabs>
          <w:tab w:val="left" w:pos="540"/>
          <w:tab w:val="left" w:pos="900"/>
        </w:tabs>
        <w:spacing w:after="0"/>
        <w:rPr>
          <w:rFonts w:cs="Arial"/>
        </w:rPr>
      </w:pPr>
      <w:r w:rsidRPr="001B46BE">
        <w:rPr>
          <w:rFonts w:cs="Arial"/>
        </w:rPr>
        <w:t>Ansøger mail:</w:t>
      </w:r>
      <w:r w:rsidR="001B46BE">
        <w:rPr>
          <w:rFonts w:cs="Arial"/>
        </w:rPr>
        <w:t xml:space="preserve"> </w:t>
      </w:r>
      <w:r w:rsidR="005F68A3">
        <w:rPr>
          <w:rFonts w:cs="Arial"/>
        </w:rPr>
        <w:tab/>
      </w:r>
      <w:r w:rsidR="005F68A3">
        <w:rPr>
          <w:rFonts w:cs="Arial"/>
        </w:rPr>
        <w:tab/>
      </w:r>
      <w:r w:rsidR="005F68A3">
        <w:rPr>
          <w:rFonts w:cs="Arial"/>
        </w:rPr>
        <w:tab/>
      </w:r>
      <w:hyperlink r:id="rId9" w:history="1">
        <w:r w:rsidR="008117BE">
          <w:rPr>
            <w:rStyle w:val="Hyperlink"/>
          </w:rPr>
          <w:t>Frank.damborg@gmail.com</w:t>
        </w:r>
      </w:hyperlink>
      <w:r w:rsidR="005F68A3">
        <w:rPr>
          <w:rFonts w:cs="Arial"/>
        </w:rPr>
        <w:br/>
      </w:r>
    </w:p>
    <w:p w14:paraId="66411C15" w14:textId="6ECE1E4B" w:rsidR="00835ACD" w:rsidRDefault="00835ACD" w:rsidP="004F60A3">
      <w:pPr>
        <w:tabs>
          <w:tab w:val="left" w:pos="540"/>
          <w:tab w:val="left" w:pos="900"/>
        </w:tabs>
        <w:spacing w:after="0"/>
        <w:rPr>
          <w:rFonts w:cs="Arial"/>
        </w:rPr>
      </w:pPr>
      <w:r w:rsidRPr="001B46BE">
        <w:rPr>
          <w:rFonts w:cs="Arial"/>
        </w:rPr>
        <w:t>Konsulent:</w:t>
      </w:r>
      <w:r w:rsidR="005F68A3">
        <w:rPr>
          <w:rFonts w:cs="Arial"/>
        </w:rPr>
        <w:tab/>
      </w:r>
      <w:r w:rsidR="005F68A3">
        <w:rPr>
          <w:rFonts w:cs="Arial"/>
        </w:rPr>
        <w:tab/>
      </w:r>
      <w:r w:rsidR="005F68A3">
        <w:rPr>
          <w:rFonts w:cs="Arial"/>
        </w:rPr>
        <w:tab/>
      </w:r>
      <w:r w:rsidR="005F68A3">
        <w:rPr>
          <w:rFonts w:cs="Arial"/>
        </w:rPr>
        <w:tab/>
      </w:r>
      <w:r w:rsidR="000F0A1F">
        <w:rPr>
          <w:rFonts w:cs="Arial"/>
        </w:rPr>
        <w:t>Karoline Holst</w:t>
      </w:r>
      <w:r w:rsidR="00EB3769">
        <w:rPr>
          <w:rFonts w:cs="Arial"/>
        </w:rPr>
        <w:t xml:space="preserve">, </w:t>
      </w:r>
      <w:r w:rsidR="000F0A1F">
        <w:rPr>
          <w:rFonts w:cs="Arial"/>
        </w:rPr>
        <w:t>LandboNord</w:t>
      </w:r>
      <w:r w:rsidR="005F68A3">
        <w:rPr>
          <w:rFonts w:cs="Arial"/>
        </w:rPr>
        <w:br/>
      </w:r>
    </w:p>
    <w:p w14:paraId="4E1BCC96" w14:textId="77777777" w:rsidR="004F60A3" w:rsidRPr="006344B3" w:rsidRDefault="004F60A3" w:rsidP="004F60A3">
      <w:pPr>
        <w:tabs>
          <w:tab w:val="left" w:pos="540"/>
          <w:tab w:val="left" w:pos="900"/>
        </w:tabs>
        <w:spacing w:after="0"/>
        <w:rPr>
          <w:rFonts w:cs="Arial"/>
        </w:rPr>
      </w:pPr>
    </w:p>
    <w:p w14:paraId="50EC2CBE" w14:textId="6227649F" w:rsidR="00EB3769" w:rsidRPr="00285909" w:rsidRDefault="00EB3769" w:rsidP="00EB3769">
      <w:pPr>
        <w:tabs>
          <w:tab w:val="left" w:pos="540"/>
          <w:tab w:val="left" w:pos="900"/>
        </w:tabs>
        <w:spacing w:after="0"/>
        <w:rPr>
          <w:szCs w:val="22"/>
        </w:rPr>
      </w:pPr>
      <w:r w:rsidRPr="00285909">
        <w:rPr>
          <w:szCs w:val="22"/>
        </w:rPr>
        <w:t>Sagsbehandler på godkendelsen:</w:t>
      </w:r>
      <w:r w:rsidRPr="00285909">
        <w:rPr>
          <w:szCs w:val="22"/>
        </w:rPr>
        <w:tab/>
      </w:r>
      <w:r w:rsidRPr="00285909">
        <w:rPr>
          <w:szCs w:val="22"/>
        </w:rPr>
        <w:tab/>
      </w:r>
      <w:r w:rsidR="00F626A7">
        <w:rPr>
          <w:szCs w:val="22"/>
        </w:rPr>
        <w:t xml:space="preserve">Nils </w:t>
      </w:r>
      <w:proofErr w:type="spellStart"/>
      <w:r w:rsidR="00F626A7">
        <w:rPr>
          <w:szCs w:val="22"/>
        </w:rPr>
        <w:t>Nørggaard</w:t>
      </w:r>
      <w:proofErr w:type="spellEnd"/>
      <w:r w:rsidRPr="00285909">
        <w:rPr>
          <w:szCs w:val="22"/>
        </w:rPr>
        <w:t>/</w:t>
      </w:r>
      <w:r w:rsidR="009F240E">
        <w:rPr>
          <w:szCs w:val="22"/>
        </w:rPr>
        <w:t>Irene Larsen</w:t>
      </w:r>
    </w:p>
    <w:p w14:paraId="0F7D5875" w14:textId="674D25B8" w:rsidR="00EB3769" w:rsidRPr="00285909" w:rsidRDefault="00EB3769" w:rsidP="00EB3769">
      <w:pPr>
        <w:tabs>
          <w:tab w:val="left" w:pos="540"/>
          <w:tab w:val="left" w:pos="900"/>
        </w:tabs>
        <w:spacing w:after="0"/>
        <w:rPr>
          <w:rFonts w:cs="Arial"/>
          <w:szCs w:val="22"/>
        </w:rPr>
      </w:pP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00F626A7" w:rsidRPr="006344B3">
        <w:rPr>
          <w:rFonts w:cs="Arial"/>
        </w:rPr>
        <w:t>Miljø- og Energiforvaltningen</w:t>
      </w:r>
    </w:p>
    <w:p w14:paraId="56B73567" w14:textId="3F5CCF60" w:rsidR="00EB3769" w:rsidRPr="00285909" w:rsidRDefault="00EB3769" w:rsidP="00EB3769">
      <w:pPr>
        <w:tabs>
          <w:tab w:val="left" w:pos="540"/>
          <w:tab w:val="left" w:pos="900"/>
        </w:tabs>
        <w:spacing w:after="0"/>
        <w:rPr>
          <w:rFonts w:cs="Arial"/>
          <w:szCs w:val="22"/>
        </w:rPr>
      </w:pP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00F626A7">
        <w:rPr>
          <w:rFonts w:cs="Arial"/>
          <w:szCs w:val="22"/>
        </w:rPr>
        <w:t>Landmiljø</w:t>
      </w:r>
    </w:p>
    <w:p w14:paraId="4D889366" w14:textId="77777777" w:rsidR="00EB3769" w:rsidRPr="00285909" w:rsidRDefault="00EB3769" w:rsidP="00EB3769">
      <w:pPr>
        <w:tabs>
          <w:tab w:val="left" w:pos="540"/>
          <w:tab w:val="left" w:pos="900"/>
        </w:tabs>
        <w:spacing w:after="0"/>
        <w:rPr>
          <w:rFonts w:cs="Arial"/>
          <w:szCs w:val="22"/>
        </w:rPr>
      </w:pP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t>Stigsborg Brygge 5</w:t>
      </w:r>
    </w:p>
    <w:p w14:paraId="0B8B87E0" w14:textId="77777777" w:rsidR="00EB3769" w:rsidRPr="00285909" w:rsidRDefault="00EB3769" w:rsidP="00EB3769">
      <w:pPr>
        <w:tabs>
          <w:tab w:val="left" w:pos="540"/>
          <w:tab w:val="left" w:pos="900"/>
        </w:tabs>
        <w:spacing w:after="0"/>
        <w:rPr>
          <w:rFonts w:cs="Arial"/>
          <w:szCs w:val="22"/>
        </w:rPr>
      </w:pP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r>
      <w:r w:rsidRPr="00285909">
        <w:rPr>
          <w:rFonts w:cs="Arial"/>
          <w:szCs w:val="22"/>
        </w:rPr>
        <w:tab/>
        <w:t>9400 Nørresundby</w:t>
      </w:r>
    </w:p>
    <w:p w14:paraId="42B3C01A" w14:textId="3A2499A3" w:rsidR="004F60A3" w:rsidRPr="006344B3" w:rsidRDefault="004F60A3" w:rsidP="00EB3769">
      <w:pPr>
        <w:tabs>
          <w:tab w:val="left" w:pos="540"/>
          <w:tab w:val="left" w:pos="900"/>
        </w:tabs>
        <w:spacing w:after="0"/>
        <w:rPr>
          <w:rFonts w:cs="Arial"/>
        </w:rPr>
      </w:pPr>
    </w:p>
    <w:p w14:paraId="04DD89EE" w14:textId="5674660E" w:rsidR="004F60A3" w:rsidRDefault="004F60A3" w:rsidP="004F60A3">
      <w:pPr>
        <w:tabs>
          <w:tab w:val="left" w:pos="540"/>
          <w:tab w:val="left" w:pos="900"/>
        </w:tabs>
        <w:rPr>
          <w:rFonts w:cs="Arial"/>
        </w:rPr>
      </w:pPr>
      <w:r w:rsidRPr="006344B3">
        <w:rPr>
          <w:rFonts w:cs="Arial"/>
        </w:rPr>
        <w:t>Sagsnummer:</w:t>
      </w:r>
      <w:r w:rsidRPr="006344B3">
        <w:rPr>
          <w:rFonts w:cs="Arial"/>
        </w:rPr>
        <w:tab/>
      </w:r>
      <w:r w:rsidR="005F68A3">
        <w:rPr>
          <w:rFonts w:cs="Arial"/>
        </w:rPr>
        <w:tab/>
      </w:r>
      <w:r w:rsidR="005F68A3">
        <w:rPr>
          <w:rFonts w:cs="Arial"/>
        </w:rPr>
        <w:tab/>
      </w:r>
      <w:r w:rsidR="00EB3769">
        <w:rPr>
          <w:rFonts w:cs="Arial"/>
        </w:rPr>
        <w:t>2018-0</w:t>
      </w:r>
      <w:r w:rsidR="000F0A1F">
        <w:rPr>
          <w:rFonts w:cs="Arial"/>
        </w:rPr>
        <w:t>060487</w:t>
      </w:r>
    </w:p>
    <w:p w14:paraId="420112D4" w14:textId="58907D47" w:rsidR="005F68A3" w:rsidRPr="006344B3" w:rsidRDefault="00EB3769" w:rsidP="004F60A3">
      <w:pPr>
        <w:tabs>
          <w:tab w:val="left" w:pos="540"/>
          <w:tab w:val="left" w:pos="900"/>
        </w:tabs>
        <w:rPr>
          <w:rFonts w:cs="Arial"/>
          <w:color w:val="0070C0"/>
        </w:rPr>
      </w:pPr>
      <w:proofErr w:type="spellStart"/>
      <w:r>
        <w:rPr>
          <w:rFonts w:cs="Arial"/>
        </w:rPr>
        <w:t>S</w:t>
      </w:r>
      <w:r w:rsidR="005F68A3">
        <w:rPr>
          <w:rFonts w:cs="Arial"/>
        </w:rPr>
        <w:t>kemanr</w:t>
      </w:r>
      <w:proofErr w:type="spellEnd"/>
      <w:r w:rsidR="005F68A3">
        <w:rPr>
          <w:rFonts w:cs="Arial"/>
        </w:rPr>
        <w:t>. husdyrgodkendelse.dk</w:t>
      </w:r>
      <w:r w:rsidR="005F68A3">
        <w:rPr>
          <w:rFonts w:cs="Arial"/>
        </w:rPr>
        <w:tab/>
      </w:r>
      <w:r w:rsidR="005F68A3">
        <w:rPr>
          <w:rFonts w:cs="Arial"/>
        </w:rPr>
        <w:tab/>
      </w:r>
      <w:r w:rsidR="000F0A1F">
        <w:rPr>
          <w:rFonts w:cs="Arial"/>
        </w:rPr>
        <w:t>204705</w:t>
      </w:r>
    </w:p>
    <w:p w14:paraId="3E3C1EAA" w14:textId="77777777" w:rsidR="004F60A3" w:rsidRPr="003E3234" w:rsidRDefault="004F60A3" w:rsidP="004F60A3">
      <w:pPr>
        <w:tabs>
          <w:tab w:val="left" w:pos="540"/>
          <w:tab w:val="left" w:pos="900"/>
        </w:tabs>
        <w:rPr>
          <w:rFonts w:cs="Arial"/>
          <w:szCs w:val="22"/>
        </w:rPr>
      </w:pPr>
    </w:p>
    <w:p w14:paraId="23713CD2" w14:textId="77777777" w:rsidR="004F60A3" w:rsidRPr="003E3234" w:rsidRDefault="004F60A3" w:rsidP="00405764">
      <w:pPr>
        <w:tabs>
          <w:tab w:val="left" w:pos="540"/>
          <w:tab w:val="left" w:pos="900"/>
        </w:tabs>
        <w:spacing w:after="0"/>
        <w:rPr>
          <w:rFonts w:cs="Arial"/>
          <w:b/>
          <w:szCs w:val="22"/>
        </w:rPr>
      </w:pPr>
      <w:r w:rsidRPr="003E3234">
        <w:rPr>
          <w:rFonts w:cs="Arial"/>
          <w:b/>
          <w:szCs w:val="22"/>
        </w:rPr>
        <w:t>Læsevejledning</w:t>
      </w:r>
    </w:p>
    <w:p w14:paraId="4A370EB1" w14:textId="77777777" w:rsidR="005F68A3" w:rsidRPr="003B6581" w:rsidRDefault="005F68A3" w:rsidP="005F68A3">
      <w:pPr>
        <w:tabs>
          <w:tab w:val="left" w:pos="540"/>
          <w:tab w:val="left" w:pos="900"/>
        </w:tabs>
        <w:spacing w:after="0"/>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 xml:space="preserve">n indeholder en vurdering af miljøpåvirkningerne, samt diverse relevante bilag og kort. I miljøvurderingen gøres der rede for konsekvenserne af det ansøgte projekt ved vurdering af påvirkningen for omkringboende og miljøet i bred forstand herunder bl.a. natur og landskab. </w:t>
      </w:r>
    </w:p>
    <w:p w14:paraId="3D3B844D" w14:textId="77777777" w:rsidR="005F68A3" w:rsidRPr="003B6581" w:rsidRDefault="005F68A3" w:rsidP="005F68A3">
      <w:pPr>
        <w:tabs>
          <w:tab w:val="left" w:pos="540"/>
          <w:tab w:val="left" w:pos="900"/>
        </w:tabs>
        <w:spacing w:after="0"/>
        <w:rPr>
          <w:rFonts w:ascii="Arial" w:hAnsi="Arial" w:cs="Arial"/>
          <w:szCs w:val="22"/>
        </w:rPr>
      </w:pPr>
    </w:p>
    <w:p w14:paraId="2F4F5C4F" w14:textId="77777777" w:rsidR="005F68A3" w:rsidRPr="003B6581" w:rsidRDefault="005F68A3" w:rsidP="005F68A3">
      <w:pPr>
        <w:tabs>
          <w:tab w:val="left" w:pos="540"/>
          <w:tab w:val="left" w:pos="900"/>
        </w:tabs>
        <w:spacing w:after="0"/>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 xml:space="preserve">n tager udgangspunkt i gældende love og vejledninger vedrørende husdyrbrug og indeholder vilkår for husdyrbrugets indretning, drift og kontrol. </w:t>
      </w:r>
      <w:r w:rsidR="00330A06">
        <w:rPr>
          <w:rFonts w:ascii="Arial" w:hAnsi="Arial" w:cs="Arial"/>
          <w:szCs w:val="22"/>
        </w:rPr>
        <w:t>Godkendelse</w:t>
      </w:r>
      <w:r w:rsidRPr="003B6581">
        <w:rPr>
          <w:rFonts w:ascii="Arial" w:hAnsi="Arial" w:cs="Arial"/>
          <w:szCs w:val="22"/>
        </w:rPr>
        <w:t>n med tilhørende vilkår er givet på baggrund af de oplysninger, der fremgår af miljøkonsekvensrapporten, det digitale ansøgningsskema samt ydereligere supplerende materiale.</w:t>
      </w:r>
    </w:p>
    <w:p w14:paraId="1295107A" w14:textId="77777777" w:rsidR="005F68A3" w:rsidRPr="003B6581" w:rsidRDefault="005F68A3" w:rsidP="005F68A3">
      <w:pPr>
        <w:tabs>
          <w:tab w:val="left" w:pos="540"/>
          <w:tab w:val="left" w:pos="900"/>
        </w:tabs>
        <w:spacing w:after="0"/>
        <w:rPr>
          <w:rFonts w:ascii="Arial" w:hAnsi="Arial" w:cs="Arial"/>
          <w:szCs w:val="22"/>
        </w:rPr>
      </w:pPr>
    </w:p>
    <w:p w14:paraId="7BA5E09F" w14:textId="77777777" w:rsidR="005F68A3" w:rsidRPr="001B46BE" w:rsidRDefault="005F68A3" w:rsidP="005F68A3">
      <w:pPr>
        <w:tabs>
          <w:tab w:val="left" w:pos="540"/>
          <w:tab w:val="left" w:pos="900"/>
        </w:tabs>
        <w:spacing w:after="0"/>
        <w:rPr>
          <w:rFonts w:ascii="Arial" w:eastAsiaTheme="minorHAnsi" w:hAnsi="Arial" w:cs="Arial"/>
          <w:b/>
          <w:szCs w:val="22"/>
          <w:lang w:bidi="ar-SA"/>
        </w:rPr>
      </w:pPr>
      <w:r w:rsidRPr="001B46BE">
        <w:rPr>
          <w:rFonts w:ascii="Arial" w:hAnsi="Arial" w:cs="Arial"/>
          <w:b/>
          <w:szCs w:val="22"/>
        </w:rPr>
        <w:t xml:space="preserve">I </w:t>
      </w:r>
      <w:r w:rsidR="00330A06">
        <w:rPr>
          <w:rFonts w:ascii="Arial" w:hAnsi="Arial" w:cs="Arial"/>
          <w:b/>
          <w:szCs w:val="22"/>
        </w:rPr>
        <w:t>godkendelse</w:t>
      </w:r>
      <w:r w:rsidRPr="001B46BE">
        <w:rPr>
          <w:rFonts w:ascii="Arial" w:hAnsi="Arial" w:cs="Arial"/>
          <w:b/>
          <w:szCs w:val="22"/>
        </w:rPr>
        <w:t>n er følgende definitioner anvendt:</w:t>
      </w:r>
    </w:p>
    <w:p w14:paraId="25A73ED5" w14:textId="77777777" w:rsidR="005F68A3" w:rsidRPr="001B46BE" w:rsidRDefault="005F68A3" w:rsidP="005F68A3">
      <w:pPr>
        <w:autoSpaceDE w:val="0"/>
        <w:autoSpaceDN w:val="0"/>
        <w:adjustRightInd w:val="0"/>
        <w:spacing w:after="0"/>
        <w:rPr>
          <w:rFonts w:ascii="Arial" w:eastAsiaTheme="minorHAnsi" w:hAnsi="Arial" w:cs="Arial"/>
          <w:szCs w:val="22"/>
          <w:lang w:bidi="ar-SA"/>
        </w:rPr>
      </w:pPr>
      <w:r w:rsidRPr="001B46BE">
        <w:rPr>
          <w:rFonts w:ascii="Arial" w:eastAsiaTheme="minorHAnsi" w:hAnsi="Arial" w:cs="Arial"/>
          <w:b/>
          <w:szCs w:val="22"/>
          <w:lang w:bidi="ar-SA"/>
        </w:rPr>
        <w:t>Husdyrbrug</w:t>
      </w:r>
      <w:r w:rsidRPr="001B46BE">
        <w:rPr>
          <w:rFonts w:ascii="Arial" w:eastAsiaTheme="minorHAnsi" w:hAnsi="Arial" w:cs="Arial"/>
          <w:szCs w:val="22"/>
          <w:lang w:bidi="ar-SA"/>
        </w:rPr>
        <w:t>: Anlæg, som anvendes til produktion af husdyr såsom stalde, gødnings- og ensilageopbevaringsanlæg og andre driftsbygninger m.v., som ligger på samme ejendom.</w:t>
      </w:r>
      <w:r w:rsidRPr="001B46BE">
        <w:rPr>
          <w:rFonts w:ascii="Arial" w:eastAsiaTheme="minorHAnsi" w:hAnsi="Arial" w:cs="Arial"/>
          <w:szCs w:val="22"/>
          <w:lang w:bidi="ar-SA"/>
        </w:rPr>
        <w:br/>
      </w:r>
    </w:p>
    <w:p w14:paraId="1C2229A7" w14:textId="77777777" w:rsidR="004F60A3" w:rsidRPr="003E3234" w:rsidRDefault="005F68A3" w:rsidP="005F68A3">
      <w:pPr>
        <w:autoSpaceDE w:val="0"/>
        <w:autoSpaceDN w:val="0"/>
        <w:adjustRightInd w:val="0"/>
        <w:spacing w:after="0"/>
        <w:rPr>
          <w:rFonts w:cs="Arial"/>
          <w:b/>
          <w:sz w:val="32"/>
          <w:szCs w:val="32"/>
        </w:rPr>
      </w:pPr>
      <w:r w:rsidRPr="003B6581">
        <w:rPr>
          <w:rFonts w:ascii="Arial" w:eastAsiaTheme="minorHAnsi" w:hAnsi="Arial" w:cs="Arial"/>
          <w:b/>
          <w:szCs w:val="22"/>
          <w:lang w:bidi="ar-SA"/>
        </w:rPr>
        <w:t>Produktionsareal</w:t>
      </w:r>
      <w:r w:rsidRPr="003B6581">
        <w:rPr>
          <w:rFonts w:ascii="Arial" w:eastAsiaTheme="minorHAnsi" w:hAnsi="Arial" w:cs="Arial"/>
          <w:szCs w:val="22"/>
          <w:lang w:bidi="ar-SA"/>
        </w:rPr>
        <w:t>: Det areal i bygningerne, hvorpå dyrene kan opholde sig og har mulighed for at afsætte gødning, Det omfatter ikke arealer, som dyrene kun har kortvarig adgang til såsom fx malkestalde og udleveringsrum. Ikke fast placerede husdyranlæg, som f.eks. mobile stalde og flytbare læskure samt indhegninger opfattes ikke som produktionsareal.</w:t>
      </w:r>
      <w:r w:rsidR="004F60A3" w:rsidRPr="003E3234">
        <w:rPr>
          <w:rFonts w:cs="Arial"/>
          <w:szCs w:val="32"/>
        </w:rPr>
        <w:br w:type="page"/>
      </w:r>
      <w:r w:rsidR="004F60A3" w:rsidRPr="003E3234">
        <w:rPr>
          <w:rFonts w:cs="Arial"/>
          <w:b/>
          <w:sz w:val="32"/>
          <w:szCs w:val="32"/>
        </w:rPr>
        <w:lastRenderedPageBreak/>
        <w:t>INDHOLDSFORTEGNELSE</w:t>
      </w:r>
    </w:p>
    <w:p w14:paraId="4C0AB8E5" w14:textId="68C5A00D" w:rsidR="005039EF" w:rsidRDefault="003C1731">
      <w:pPr>
        <w:pStyle w:val="Indholdsfortegnelse1"/>
        <w:tabs>
          <w:tab w:val="left" w:pos="400"/>
          <w:tab w:val="right" w:leader="dot" w:pos="9204"/>
        </w:tabs>
        <w:rPr>
          <w:rFonts w:cstheme="minorBidi"/>
          <w:b w:val="0"/>
          <w:bCs w:val="0"/>
          <w:noProof/>
          <w:szCs w:val="22"/>
          <w:lang w:eastAsia="da-DK" w:bidi="ar-SA"/>
        </w:rPr>
      </w:pPr>
      <w:r>
        <w:rPr>
          <w:rFonts w:cs="Arial"/>
          <w:szCs w:val="22"/>
        </w:rPr>
        <w:fldChar w:fldCharType="begin"/>
      </w:r>
      <w:r w:rsidR="004F60A3">
        <w:rPr>
          <w:rFonts w:cs="Arial"/>
          <w:szCs w:val="22"/>
        </w:rPr>
        <w:instrText xml:space="preserve"> TOC \o "3-3" \h \z \u \t "Overskrift 1;1;Overskrift 2;2" </w:instrText>
      </w:r>
      <w:r>
        <w:rPr>
          <w:rFonts w:cs="Arial"/>
          <w:szCs w:val="22"/>
        </w:rPr>
        <w:fldChar w:fldCharType="separate"/>
      </w:r>
      <w:hyperlink w:anchor="_Toc530380413" w:history="1">
        <w:r w:rsidR="005039EF" w:rsidRPr="00F53746">
          <w:rPr>
            <w:rStyle w:val="Hyperlink"/>
            <w:noProof/>
          </w:rPr>
          <w:t>1</w:t>
        </w:r>
        <w:r w:rsidR="005039EF">
          <w:rPr>
            <w:rFonts w:cstheme="minorBidi"/>
            <w:b w:val="0"/>
            <w:bCs w:val="0"/>
            <w:noProof/>
            <w:szCs w:val="22"/>
            <w:lang w:eastAsia="da-DK" w:bidi="ar-SA"/>
          </w:rPr>
          <w:tab/>
        </w:r>
        <w:r w:rsidR="005039EF" w:rsidRPr="00F53746">
          <w:rPr>
            <w:rStyle w:val="Hyperlink"/>
            <w:noProof/>
          </w:rPr>
          <w:t>Meddelelse om miljøgodkendelse</w:t>
        </w:r>
        <w:r w:rsidR="005039EF">
          <w:rPr>
            <w:noProof/>
            <w:webHidden/>
          </w:rPr>
          <w:tab/>
        </w:r>
        <w:r w:rsidR="005039EF">
          <w:rPr>
            <w:noProof/>
            <w:webHidden/>
          </w:rPr>
          <w:fldChar w:fldCharType="begin"/>
        </w:r>
        <w:r w:rsidR="005039EF">
          <w:rPr>
            <w:noProof/>
            <w:webHidden/>
          </w:rPr>
          <w:instrText xml:space="preserve"> PAGEREF _Toc530380413 \h </w:instrText>
        </w:r>
        <w:r w:rsidR="005039EF">
          <w:rPr>
            <w:noProof/>
            <w:webHidden/>
          </w:rPr>
        </w:r>
        <w:r w:rsidR="005039EF">
          <w:rPr>
            <w:noProof/>
            <w:webHidden/>
          </w:rPr>
          <w:fldChar w:fldCharType="separate"/>
        </w:r>
        <w:r w:rsidR="005039EF">
          <w:rPr>
            <w:noProof/>
            <w:webHidden/>
          </w:rPr>
          <w:t>4</w:t>
        </w:r>
        <w:r w:rsidR="005039EF">
          <w:rPr>
            <w:noProof/>
            <w:webHidden/>
          </w:rPr>
          <w:fldChar w:fldCharType="end"/>
        </w:r>
      </w:hyperlink>
    </w:p>
    <w:p w14:paraId="5263F492" w14:textId="5A57174A"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14" w:history="1">
        <w:r w:rsidRPr="00F53746">
          <w:rPr>
            <w:rStyle w:val="Hyperlink"/>
            <w:noProof/>
          </w:rPr>
          <w:t>1.1</w:t>
        </w:r>
        <w:r>
          <w:rPr>
            <w:rFonts w:cstheme="minorBidi"/>
            <w:i w:val="0"/>
            <w:iCs w:val="0"/>
            <w:noProof/>
            <w:szCs w:val="22"/>
            <w:lang w:eastAsia="da-DK" w:bidi="ar-SA"/>
          </w:rPr>
          <w:tab/>
        </w:r>
        <w:r w:rsidRPr="00F53746">
          <w:rPr>
            <w:rStyle w:val="Hyperlink"/>
            <w:noProof/>
          </w:rPr>
          <w:t>Afgørelse</w:t>
        </w:r>
        <w:r>
          <w:rPr>
            <w:noProof/>
            <w:webHidden/>
          </w:rPr>
          <w:tab/>
        </w:r>
        <w:r>
          <w:rPr>
            <w:noProof/>
            <w:webHidden/>
          </w:rPr>
          <w:fldChar w:fldCharType="begin"/>
        </w:r>
        <w:r>
          <w:rPr>
            <w:noProof/>
            <w:webHidden/>
          </w:rPr>
          <w:instrText xml:space="preserve"> PAGEREF _Toc530380414 \h </w:instrText>
        </w:r>
        <w:r>
          <w:rPr>
            <w:noProof/>
            <w:webHidden/>
          </w:rPr>
        </w:r>
        <w:r>
          <w:rPr>
            <w:noProof/>
            <w:webHidden/>
          </w:rPr>
          <w:fldChar w:fldCharType="separate"/>
        </w:r>
        <w:r>
          <w:rPr>
            <w:noProof/>
            <w:webHidden/>
          </w:rPr>
          <w:t>4</w:t>
        </w:r>
        <w:r>
          <w:rPr>
            <w:noProof/>
            <w:webHidden/>
          </w:rPr>
          <w:fldChar w:fldCharType="end"/>
        </w:r>
      </w:hyperlink>
    </w:p>
    <w:p w14:paraId="5FAA5489" w14:textId="734D992C"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15" w:history="1">
        <w:r w:rsidRPr="00F53746">
          <w:rPr>
            <w:rStyle w:val="Hyperlink"/>
            <w:noProof/>
          </w:rPr>
          <w:t>1.2</w:t>
        </w:r>
        <w:r>
          <w:rPr>
            <w:rFonts w:cstheme="minorBidi"/>
            <w:i w:val="0"/>
            <w:iCs w:val="0"/>
            <w:noProof/>
            <w:szCs w:val="22"/>
            <w:lang w:eastAsia="da-DK" w:bidi="ar-SA"/>
          </w:rPr>
          <w:tab/>
        </w:r>
        <w:r w:rsidRPr="00F53746">
          <w:rPr>
            <w:rStyle w:val="Hyperlink"/>
            <w:noProof/>
          </w:rPr>
          <w:t>Dispensation</w:t>
        </w:r>
        <w:r>
          <w:rPr>
            <w:noProof/>
            <w:webHidden/>
          </w:rPr>
          <w:tab/>
        </w:r>
        <w:r>
          <w:rPr>
            <w:noProof/>
            <w:webHidden/>
          </w:rPr>
          <w:fldChar w:fldCharType="begin"/>
        </w:r>
        <w:r>
          <w:rPr>
            <w:noProof/>
            <w:webHidden/>
          </w:rPr>
          <w:instrText xml:space="preserve"> PAGEREF _Toc530380415 \h </w:instrText>
        </w:r>
        <w:r>
          <w:rPr>
            <w:noProof/>
            <w:webHidden/>
          </w:rPr>
        </w:r>
        <w:r>
          <w:rPr>
            <w:noProof/>
            <w:webHidden/>
          </w:rPr>
          <w:fldChar w:fldCharType="separate"/>
        </w:r>
        <w:r>
          <w:rPr>
            <w:noProof/>
            <w:webHidden/>
          </w:rPr>
          <w:t>4</w:t>
        </w:r>
        <w:r>
          <w:rPr>
            <w:noProof/>
            <w:webHidden/>
          </w:rPr>
          <w:fldChar w:fldCharType="end"/>
        </w:r>
      </w:hyperlink>
    </w:p>
    <w:p w14:paraId="247A0142" w14:textId="66CA0D80"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16" w:history="1">
        <w:r w:rsidRPr="00F53746">
          <w:rPr>
            <w:rStyle w:val="Hyperlink"/>
            <w:noProof/>
          </w:rPr>
          <w:t>1.3</w:t>
        </w:r>
        <w:r>
          <w:rPr>
            <w:rFonts w:cstheme="minorBidi"/>
            <w:i w:val="0"/>
            <w:iCs w:val="0"/>
            <w:noProof/>
            <w:szCs w:val="22"/>
            <w:lang w:eastAsia="da-DK" w:bidi="ar-SA"/>
          </w:rPr>
          <w:tab/>
        </w:r>
        <w:r w:rsidRPr="00F53746">
          <w:rPr>
            <w:rStyle w:val="Hyperlink"/>
            <w:noProof/>
          </w:rPr>
          <w:t>Tidligere meddelte afgørelser</w:t>
        </w:r>
        <w:r>
          <w:rPr>
            <w:noProof/>
            <w:webHidden/>
          </w:rPr>
          <w:tab/>
        </w:r>
        <w:r>
          <w:rPr>
            <w:noProof/>
            <w:webHidden/>
          </w:rPr>
          <w:fldChar w:fldCharType="begin"/>
        </w:r>
        <w:r>
          <w:rPr>
            <w:noProof/>
            <w:webHidden/>
          </w:rPr>
          <w:instrText xml:space="preserve"> PAGEREF _Toc530380416 \h </w:instrText>
        </w:r>
        <w:r>
          <w:rPr>
            <w:noProof/>
            <w:webHidden/>
          </w:rPr>
        </w:r>
        <w:r>
          <w:rPr>
            <w:noProof/>
            <w:webHidden/>
          </w:rPr>
          <w:fldChar w:fldCharType="separate"/>
        </w:r>
        <w:r>
          <w:rPr>
            <w:noProof/>
            <w:webHidden/>
          </w:rPr>
          <w:t>5</w:t>
        </w:r>
        <w:r>
          <w:rPr>
            <w:noProof/>
            <w:webHidden/>
          </w:rPr>
          <w:fldChar w:fldCharType="end"/>
        </w:r>
      </w:hyperlink>
    </w:p>
    <w:p w14:paraId="778F139F" w14:textId="521A7EA8"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17" w:history="1">
        <w:r w:rsidRPr="00F53746">
          <w:rPr>
            <w:rStyle w:val="Hyperlink"/>
            <w:rFonts w:ascii="Arial" w:hAnsi="Arial" w:cs="Arial"/>
            <w:noProof/>
          </w:rPr>
          <w:t>1.4</w:t>
        </w:r>
        <w:r>
          <w:rPr>
            <w:rFonts w:cstheme="minorBidi"/>
            <w:i w:val="0"/>
            <w:iCs w:val="0"/>
            <w:noProof/>
            <w:szCs w:val="22"/>
            <w:lang w:eastAsia="da-DK" w:bidi="ar-SA"/>
          </w:rPr>
          <w:tab/>
        </w:r>
        <w:r w:rsidRPr="00F53746">
          <w:rPr>
            <w:rStyle w:val="Hyperlink"/>
            <w:rFonts w:ascii="Arial" w:hAnsi="Arial" w:cs="Arial"/>
            <w:noProof/>
          </w:rPr>
          <w:t>Meddelelsespligt</w:t>
        </w:r>
        <w:r>
          <w:rPr>
            <w:noProof/>
            <w:webHidden/>
          </w:rPr>
          <w:tab/>
        </w:r>
        <w:r>
          <w:rPr>
            <w:noProof/>
            <w:webHidden/>
          </w:rPr>
          <w:fldChar w:fldCharType="begin"/>
        </w:r>
        <w:r>
          <w:rPr>
            <w:noProof/>
            <w:webHidden/>
          </w:rPr>
          <w:instrText xml:space="preserve"> PAGEREF _Toc530380417 \h </w:instrText>
        </w:r>
        <w:r>
          <w:rPr>
            <w:noProof/>
            <w:webHidden/>
          </w:rPr>
        </w:r>
        <w:r>
          <w:rPr>
            <w:noProof/>
            <w:webHidden/>
          </w:rPr>
          <w:fldChar w:fldCharType="separate"/>
        </w:r>
        <w:r>
          <w:rPr>
            <w:noProof/>
            <w:webHidden/>
          </w:rPr>
          <w:t>5</w:t>
        </w:r>
        <w:r>
          <w:rPr>
            <w:noProof/>
            <w:webHidden/>
          </w:rPr>
          <w:fldChar w:fldCharType="end"/>
        </w:r>
      </w:hyperlink>
    </w:p>
    <w:p w14:paraId="46F0A203" w14:textId="7EE73A0B"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18" w:history="1">
        <w:r w:rsidRPr="00F53746">
          <w:rPr>
            <w:rStyle w:val="Hyperlink"/>
            <w:noProof/>
          </w:rPr>
          <w:t>1.5</w:t>
        </w:r>
        <w:r>
          <w:rPr>
            <w:rFonts w:cstheme="minorBidi"/>
            <w:i w:val="0"/>
            <w:iCs w:val="0"/>
            <w:noProof/>
            <w:szCs w:val="22"/>
            <w:lang w:eastAsia="da-DK" w:bidi="ar-SA"/>
          </w:rPr>
          <w:tab/>
        </w:r>
        <w:r w:rsidRPr="00F53746">
          <w:rPr>
            <w:rStyle w:val="Hyperlink"/>
            <w:noProof/>
          </w:rPr>
          <w:t>Gyldighed og retsbeskyttelse</w:t>
        </w:r>
        <w:r>
          <w:rPr>
            <w:noProof/>
            <w:webHidden/>
          </w:rPr>
          <w:tab/>
        </w:r>
        <w:r>
          <w:rPr>
            <w:noProof/>
            <w:webHidden/>
          </w:rPr>
          <w:fldChar w:fldCharType="begin"/>
        </w:r>
        <w:r>
          <w:rPr>
            <w:noProof/>
            <w:webHidden/>
          </w:rPr>
          <w:instrText xml:space="preserve"> PAGEREF _Toc530380418 \h </w:instrText>
        </w:r>
        <w:r>
          <w:rPr>
            <w:noProof/>
            <w:webHidden/>
          </w:rPr>
        </w:r>
        <w:r>
          <w:rPr>
            <w:noProof/>
            <w:webHidden/>
          </w:rPr>
          <w:fldChar w:fldCharType="separate"/>
        </w:r>
        <w:r>
          <w:rPr>
            <w:noProof/>
            <w:webHidden/>
          </w:rPr>
          <w:t>5</w:t>
        </w:r>
        <w:r>
          <w:rPr>
            <w:noProof/>
            <w:webHidden/>
          </w:rPr>
          <w:fldChar w:fldCharType="end"/>
        </w:r>
      </w:hyperlink>
    </w:p>
    <w:p w14:paraId="1884329F" w14:textId="48F6CA96"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19" w:history="1">
        <w:r w:rsidRPr="00F53746">
          <w:rPr>
            <w:rStyle w:val="Hyperlink"/>
            <w:noProof/>
          </w:rPr>
          <w:t>1.6</w:t>
        </w:r>
        <w:r>
          <w:rPr>
            <w:rFonts w:cstheme="minorBidi"/>
            <w:i w:val="0"/>
            <w:iCs w:val="0"/>
            <w:noProof/>
            <w:szCs w:val="22"/>
            <w:lang w:eastAsia="da-DK" w:bidi="ar-SA"/>
          </w:rPr>
          <w:tab/>
        </w:r>
        <w:r w:rsidRPr="00F53746">
          <w:rPr>
            <w:rStyle w:val="Hyperlink"/>
            <w:noProof/>
          </w:rPr>
          <w:t>Offentlighed</w:t>
        </w:r>
        <w:r>
          <w:rPr>
            <w:noProof/>
            <w:webHidden/>
          </w:rPr>
          <w:tab/>
        </w:r>
        <w:r>
          <w:rPr>
            <w:noProof/>
            <w:webHidden/>
          </w:rPr>
          <w:fldChar w:fldCharType="begin"/>
        </w:r>
        <w:r>
          <w:rPr>
            <w:noProof/>
            <w:webHidden/>
          </w:rPr>
          <w:instrText xml:space="preserve"> PAGEREF _Toc530380419 \h </w:instrText>
        </w:r>
        <w:r>
          <w:rPr>
            <w:noProof/>
            <w:webHidden/>
          </w:rPr>
        </w:r>
        <w:r>
          <w:rPr>
            <w:noProof/>
            <w:webHidden/>
          </w:rPr>
          <w:fldChar w:fldCharType="separate"/>
        </w:r>
        <w:r>
          <w:rPr>
            <w:noProof/>
            <w:webHidden/>
          </w:rPr>
          <w:t>6</w:t>
        </w:r>
        <w:r>
          <w:rPr>
            <w:noProof/>
            <w:webHidden/>
          </w:rPr>
          <w:fldChar w:fldCharType="end"/>
        </w:r>
      </w:hyperlink>
    </w:p>
    <w:p w14:paraId="2296B5F6" w14:textId="2EC80F93"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20" w:history="1">
        <w:r w:rsidRPr="00F53746">
          <w:rPr>
            <w:rStyle w:val="Hyperlink"/>
            <w:noProof/>
          </w:rPr>
          <w:t>1.7</w:t>
        </w:r>
        <w:r>
          <w:rPr>
            <w:rFonts w:cstheme="minorBidi"/>
            <w:i w:val="0"/>
            <w:iCs w:val="0"/>
            <w:noProof/>
            <w:szCs w:val="22"/>
            <w:lang w:eastAsia="da-DK" w:bidi="ar-SA"/>
          </w:rPr>
          <w:tab/>
        </w:r>
        <w:r w:rsidRPr="00F53746">
          <w:rPr>
            <w:rStyle w:val="Hyperlink"/>
            <w:noProof/>
          </w:rPr>
          <w:t>Offentliggørelse</w:t>
        </w:r>
        <w:r>
          <w:rPr>
            <w:noProof/>
            <w:webHidden/>
          </w:rPr>
          <w:tab/>
        </w:r>
        <w:r>
          <w:rPr>
            <w:noProof/>
            <w:webHidden/>
          </w:rPr>
          <w:fldChar w:fldCharType="begin"/>
        </w:r>
        <w:r>
          <w:rPr>
            <w:noProof/>
            <w:webHidden/>
          </w:rPr>
          <w:instrText xml:space="preserve"> PAGEREF _Toc530380420 \h </w:instrText>
        </w:r>
        <w:r>
          <w:rPr>
            <w:noProof/>
            <w:webHidden/>
          </w:rPr>
        </w:r>
        <w:r>
          <w:rPr>
            <w:noProof/>
            <w:webHidden/>
          </w:rPr>
          <w:fldChar w:fldCharType="separate"/>
        </w:r>
        <w:r>
          <w:rPr>
            <w:noProof/>
            <w:webHidden/>
          </w:rPr>
          <w:t>6</w:t>
        </w:r>
        <w:r>
          <w:rPr>
            <w:noProof/>
            <w:webHidden/>
          </w:rPr>
          <w:fldChar w:fldCharType="end"/>
        </w:r>
      </w:hyperlink>
    </w:p>
    <w:p w14:paraId="0ACF5AB0" w14:textId="1F1EEE26"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21" w:history="1">
        <w:r w:rsidRPr="00F53746">
          <w:rPr>
            <w:rStyle w:val="Hyperlink"/>
            <w:noProof/>
          </w:rPr>
          <w:t>1.8</w:t>
        </w:r>
        <w:r>
          <w:rPr>
            <w:rFonts w:cstheme="minorBidi"/>
            <w:i w:val="0"/>
            <w:iCs w:val="0"/>
            <w:noProof/>
            <w:szCs w:val="22"/>
            <w:lang w:eastAsia="da-DK" w:bidi="ar-SA"/>
          </w:rPr>
          <w:tab/>
        </w:r>
        <w:r w:rsidRPr="00F53746">
          <w:rPr>
            <w:rStyle w:val="Hyperlink"/>
            <w:noProof/>
          </w:rPr>
          <w:t>Klagevejledning</w:t>
        </w:r>
        <w:r>
          <w:rPr>
            <w:noProof/>
            <w:webHidden/>
          </w:rPr>
          <w:tab/>
        </w:r>
        <w:r>
          <w:rPr>
            <w:noProof/>
            <w:webHidden/>
          </w:rPr>
          <w:fldChar w:fldCharType="begin"/>
        </w:r>
        <w:r>
          <w:rPr>
            <w:noProof/>
            <w:webHidden/>
          </w:rPr>
          <w:instrText xml:space="preserve"> PAGEREF _Toc530380421 \h </w:instrText>
        </w:r>
        <w:r>
          <w:rPr>
            <w:noProof/>
            <w:webHidden/>
          </w:rPr>
        </w:r>
        <w:r>
          <w:rPr>
            <w:noProof/>
            <w:webHidden/>
          </w:rPr>
          <w:fldChar w:fldCharType="separate"/>
        </w:r>
        <w:r>
          <w:rPr>
            <w:noProof/>
            <w:webHidden/>
          </w:rPr>
          <w:t>6</w:t>
        </w:r>
        <w:r>
          <w:rPr>
            <w:noProof/>
            <w:webHidden/>
          </w:rPr>
          <w:fldChar w:fldCharType="end"/>
        </w:r>
      </w:hyperlink>
    </w:p>
    <w:p w14:paraId="4FD6CDE1" w14:textId="667DC992"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22" w:history="1">
        <w:r w:rsidRPr="00F53746">
          <w:rPr>
            <w:rStyle w:val="Hyperlink"/>
            <w:noProof/>
          </w:rPr>
          <w:t>1.9</w:t>
        </w:r>
        <w:r>
          <w:rPr>
            <w:rFonts w:cstheme="minorBidi"/>
            <w:i w:val="0"/>
            <w:iCs w:val="0"/>
            <w:noProof/>
            <w:szCs w:val="22"/>
            <w:lang w:eastAsia="da-DK" w:bidi="ar-SA"/>
          </w:rPr>
          <w:tab/>
        </w:r>
        <w:r w:rsidRPr="00F53746">
          <w:rPr>
            <w:rStyle w:val="Hyperlink"/>
            <w:noProof/>
          </w:rPr>
          <w:t>Andre godkendelser, godkendelser og dispensationer</w:t>
        </w:r>
        <w:r>
          <w:rPr>
            <w:noProof/>
            <w:webHidden/>
          </w:rPr>
          <w:tab/>
        </w:r>
        <w:r>
          <w:rPr>
            <w:noProof/>
            <w:webHidden/>
          </w:rPr>
          <w:fldChar w:fldCharType="begin"/>
        </w:r>
        <w:r>
          <w:rPr>
            <w:noProof/>
            <w:webHidden/>
          </w:rPr>
          <w:instrText xml:space="preserve"> PAGEREF _Toc530380422 \h </w:instrText>
        </w:r>
        <w:r>
          <w:rPr>
            <w:noProof/>
            <w:webHidden/>
          </w:rPr>
        </w:r>
        <w:r>
          <w:rPr>
            <w:noProof/>
            <w:webHidden/>
          </w:rPr>
          <w:fldChar w:fldCharType="separate"/>
        </w:r>
        <w:r>
          <w:rPr>
            <w:noProof/>
            <w:webHidden/>
          </w:rPr>
          <w:t>7</w:t>
        </w:r>
        <w:r>
          <w:rPr>
            <w:noProof/>
            <w:webHidden/>
          </w:rPr>
          <w:fldChar w:fldCharType="end"/>
        </w:r>
      </w:hyperlink>
    </w:p>
    <w:p w14:paraId="7EA51690" w14:textId="45FDC915" w:rsidR="005039EF" w:rsidRDefault="005039EF">
      <w:pPr>
        <w:pStyle w:val="Indholdsfortegnelse2"/>
        <w:tabs>
          <w:tab w:val="left" w:pos="1000"/>
          <w:tab w:val="right" w:leader="dot" w:pos="9204"/>
        </w:tabs>
        <w:rPr>
          <w:rFonts w:cstheme="minorBidi"/>
          <w:i w:val="0"/>
          <w:iCs w:val="0"/>
          <w:noProof/>
          <w:szCs w:val="22"/>
          <w:lang w:eastAsia="da-DK" w:bidi="ar-SA"/>
        </w:rPr>
      </w:pPr>
      <w:hyperlink w:anchor="_Toc530380423" w:history="1">
        <w:r w:rsidRPr="00F53746">
          <w:rPr>
            <w:rStyle w:val="Hyperlink"/>
            <w:noProof/>
          </w:rPr>
          <w:t>1.10</w:t>
        </w:r>
        <w:r>
          <w:rPr>
            <w:rFonts w:cstheme="minorBidi"/>
            <w:i w:val="0"/>
            <w:iCs w:val="0"/>
            <w:noProof/>
            <w:szCs w:val="22"/>
            <w:lang w:eastAsia="da-DK" w:bidi="ar-SA"/>
          </w:rPr>
          <w:tab/>
        </w:r>
        <w:r w:rsidRPr="00F53746">
          <w:rPr>
            <w:rStyle w:val="Hyperlink"/>
            <w:noProof/>
          </w:rPr>
          <w:t>Kopi af miljøgodkendelsen er sendt til:</w:t>
        </w:r>
        <w:r>
          <w:rPr>
            <w:noProof/>
            <w:webHidden/>
          </w:rPr>
          <w:tab/>
        </w:r>
        <w:r>
          <w:rPr>
            <w:noProof/>
            <w:webHidden/>
          </w:rPr>
          <w:fldChar w:fldCharType="begin"/>
        </w:r>
        <w:r>
          <w:rPr>
            <w:noProof/>
            <w:webHidden/>
          </w:rPr>
          <w:instrText xml:space="preserve"> PAGEREF _Toc530380423 \h </w:instrText>
        </w:r>
        <w:r>
          <w:rPr>
            <w:noProof/>
            <w:webHidden/>
          </w:rPr>
        </w:r>
        <w:r>
          <w:rPr>
            <w:noProof/>
            <w:webHidden/>
          </w:rPr>
          <w:fldChar w:fldCharType="separate"/>
        </w:r>
        <w:r>
          <w:rPr>
            <w:noProof/>
            <w:webHidden/>
          </w:rPr>
          <w:t>7</w:t>
        </w:r>
        <w:r>
          <w:rPr>
            <w:noProof/>
            <w:webHidden/>
          </w:rPr>
          <w:fldChar w:fldCharType="end"/>
        </w:r>
      </w:hyperlink>
    </w:p>
    <w:p w14:paraId="1E5F8CBF" w14:textId="54ECF81C" w:rsidR="005039EF" w:rsidRDefault="005039EF">
      <w:pPr>
        <w:pStyle w:val="Indholdsfortegnelse1"/>
        <w:tabs>
          <w:tab w:val="left" w:pos="400"/>
          <w:tab w:val="right" w:leader="dot" w:pos="9204"/>
        </w:tabs>
        <w:rPr>
          <w:rFonts w:cstheme="minorBidi"/>
          <w:b w:val="0"/>
          <w:bCs w:val="0"/>
          <w:noProof/>
          <w:szCs w:val="22"/>
          <w:lang w:eastAsia="da-DK" w:bidi="ar-SA"/>
        </w:rPr>
      </w:pPr>
      <w:hyperlink w:anchor="_Toc530380424" w:history="1">
        <w:r w:rsidRPr="00F53746">
          <w:rPr>
            <w:rStyle w:val="Hyperlink"/>
            <w:noProof/>
          </w:rPr>
          <w:t>2</w:t>
        </w:r>
        <w:r>
          <w:rPr>
            <w:rFonts w:cstheme="minorBidi"/>
            <w:b w:val="0"/>
            <w:bCs w:val="0"/>
            <w:noProof/>
            <w:szCs w:val="22"/>
            <w:lang w:eastAsia="da-DK" w:bidi="ar-SA"/>
          </w:rPr>
          <w:tab/>
        </w:r>
        <w:r w:rsidRPr="00F53746">
          <w:rPr>
            <w:rStyle w:val="Hyperlink"/>
            <w:noProof/>
          </w:rPr>
          <w:t>Vilkår og vilkårsliste</w:t>
        </w:r>
        <w:r>
          <w:rPr>
            <w:noProof/>
            <w:webHidden/>
          </w:rPr>
          <w:tab/>
        </w:r>
        <w:r>
          <w:rPr>
            <w:noProof/>
            <w:webHidden/>
          </w:rPr>
          <w:fldChar w:fldCharType="begin"/>
        </w:r>
        <w:r>
          <w:rPr>
            <w:noProof/>
            <w:webHidden/>
          </w:rPr>
          <w:instrText xml:space="preserve"> PAGEREF _Toc530380424 \h </w:instrText>
        </w:r>
        <w:r>
          <w:rPr>
            <w:noProof/>
            <w:webHidden/>
          </w:rPr>
        </w:r>
        <w:r>
          <w:rPr>
            <w:noProof/>
            <w:webHidden/>
          </w:rPr>
          <w:fldChar w:fldCharType="separate"/>
        </w:r>
        <w:r>
          <w:rPr>
            <w:noProof/>
            <w:webHidden/>
          </w:rPr>
          <w:t>8</w:t>
        </w:r>
        <w:r>
          <w:rPr>
            <w:noProof/>
            <w:webHidden/>
          </w:rPr>
          <w:fldChar w:fldCharType="end"/>
        </w:r>
      </w:hyperlink>
    </w:p>
    <w:p w14:paraId="52A74DBB" w14:textId="68B4CAF9"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25" w:history="1">
        <w:r w:rsidRPr="00F53746">
          <w:rPr>
            <w:rStyle w:val="Hyperlink"/>
            <w:noProof/>
          </w:rPr>
          <w:t>2.1</w:t>
        </w:r>
        <w:r>
          <w:rPr>
            <w:rFonts w:cstheme="minorBidi"/>
            <w:i w:val="0"/>
            <w:iCs w:val="0"/>
            <w:noProof/>
            <w:szCs w:val="22"/>
            <w:lang w:eastAsia="da-DK" w:bidi="ar-SA"/>
          </w:rPr>
          <w:tab/>
        </w:r>
        <w:r w:rsidRPr="00F53746">
          <w:rPr>
            <w:rStyle w:val="Hyperlink"/>
            <w:noProof/>
          </w:rPr>
          <w:t>Beskrivelse af projektet</w:t>
        </w:r>
        <w:r>
          <w:rPr>
            <w:noProof/>
            <w:webHidden/>
          </w:rPr>
          <w:tab/>
        </w:r>
        <w:r>
          <w:rPr>
            <w:noProof/>
            <w:webHidden/>
          </w:rPr>
          <w:fldChar w:fldCharType="begin"/>
        </w:r>
        <w:r>
          <w:rPr>
            <w:noProof/>
            <w:webHidden/>
          </w:rPr>
          <w:instrText xml:space="preserve"> PAGEREF _Toc530380425 \h </w:instrText>
        </w:r>
        <w:r>
          <w:rPr>
            <w:noProof/>
            <w:webHidden/>
          </w:rPr>
        </w:r>
        <w:r>
          <w:rPr>
            <w:noProof/>
            <w:webHidden/>
          </w:rPr>
          <w:fldChar w:fldCharType="separate"/>
        </w:r>
        <w:r>
          <w:rPr>
            <w:noProof/>
            <w:webHidden/>
          </w:rPr>
          <w:t>8</w:t>
        </w:r>
        <w:r>
          <w:rPr>
            <w:noProof/>
            <w:webHidden/>
          </w:rPr>
          <w:fldChar w:fldCharType="end"/>
        </w:r>
      </w:hyperlink>
    </w:p>
    <w:p w14:paraId="775DF0AC" w14:textId="5AE1E409"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26" w:history="1">
        <w:r w:rsidRPr="00F53746">
          <w:rPr>
            <w:rStyle w:val="Hyperlink"/>
            <w:noProof/>
          </w:rPr>
          <w:t>2.2</w:t>
        </w:r>
        <w:r>
          <w:rPr>
            <w:rFonts w:cstheme="minorBidi"/>
            <w:i w:val="0"/>
            <w:iCs w:val="0"/>
            <w:noProof/>
            <w:szCs w:val="22"/>
            <w:lang w:eastAsia="da-DK" w:bidi="ar-SA"/>
          </w:rPr>
          <w:tab/>
        </w:r>
        <w:r w:rsidRPr="00F53746">
          <w:rPr>
            <w:rStyle w:val="Hyperlink"/>
            <w:noProof/>
          </w:rPr>
          <w:t>Begrundelse for de stillede vilkår til godkendelsen</w:t>
        </w:r>
        <w:r>
          <w:rPr>
            <w:noProof/>
            <w:webHidden/>
          </w:rPr>
          <w:tab/>
        </w:r>
        <w:r>
          <w:rPr>
            <w:noProof/>
            <w:webHidden/>
          </w:rPr>
          <w:fldChar w:fldCharType="begin"/>
        </w:r>
        <w:r>
          <w:rPr>
            <w:noProof/>
            <w:webHidden/>
          </w:rPr>
          <w:instrText xml:space="preserve"> PAGEREF _Toc530380426 \h </w:instrText>
        </w:r>
        <w:r>
          <w:rPr>
            <w:noProof/>
            <w:webHidden/>
          </w:rPr>
        </w:r>
        <w:r>
          <w:rPr>
            <w:noProof/>
            <w:webHidden/>
          </w:rPr>
          <w:fldChar w:fldCharType="separate"/>
        </w:r>
        <w:r>
          <w:rPr>
            <w:noProof/>
            <w:webHidden/>
          </w:rPr>
          <w:t>9</w:t>
        </w:r>
        <w:r>
          <w:rPr>
            <w:noProof/>
            <w:webHidden/>
          </w:rPr>
          <w:fldChar w:fldCharType="end"/>
        </w:r>
      </w:hyperlink>
    </w:p>
    <w:p w14:paraId="69E6EC58" w14:textId="05F06589" w:rsidR="005039EF" w:rsidRDefault="005039EF">
      <w:pPr>
        <w:pStyle w:val="Indholdsfortegnelse3"/>
        <w:tabs>
          <w:tab w:val="right" w:leader="dot" w:pos="9204"/>
        </w:tabs>
        <w:rPr>
          <w:rFonts w:cstheme="minorBidi"/>
          <w:noProof/>
          <w:szCs w:val="22"/>
          <w:lang w:eastAsia="da-DK" w:bidi="ar-SA"/>
        </w:rPr>
      </w:pPr>
      <w:hyperlink w:anchor="_Toc530380427" w:history="1">
        <w:r w:rsidRPr="00F53746">
          <w:rPr>
            <w:rStyle w:val="Hyperlink"/>
            <w:noProof/>
          </w:rPr>
          <w:t>Generelle forhold</w:t>
        </w:r>
        <w:r>
          <w:rPr>
            <w:noProof/>
            <w:webHidden/>
          </w:rPr>
          <w:tab/>
        </w:r>
        <w:r>
          <w:rPr>
            <w:noProof/>
            <w:webHidden/>
          </w:rPr>
          <w:fldChar w:fldCharType="begin"/>
        </w:r>
        <w:r>
          <w:rPr>
            <w:noProof/>
            <w:webHidden/>
          </w:rPr>
          <w:instrText xml:space="preserve"> PAGEREF _Toc530380427 \h </w:instrText>
        </w:r>
        <w:r>
          <w:rPr>
            <w:noProof/>
            <w:webHidden/>
          </w:rPr>
        </w:r>
        <w:r>
          <w:rPr>
            <w:noProof/>
            <w:webHidden/>
          </w:rPr>
          <w:fldChar w:fldCharType="separate"/>
        </w:r>
        <w:r>
          <w:rPr>
            <w:noProof/>
            <w:webHidden/>
          </w:rPr>
          <w:t>9</w:t>
        </w:r>
        <w:r>
          <w:rPr>
            <w:noProof/>
            <w:webHidden/>
          </w:rPr>
          <w:fldChar w:fldCharType="end"/>
        </w:r>
      </w:hyperlink>
    </w:p>
    <w:p w14:paraId="5B05E188" w14:textId="27465BE7" w:rsidR="005039EF" w:rsidRDefault="005039EF">
      <w:pPr>
        <w:pStyle w:val="Indholdsfortegnelse3"/>
        <w:tabs>
          <w:tab w:val="right" w:leader="dot" w:pos="9204"/>
        </w:tabs>
        <w:rPr>
          <w:rFonts w:cstheme="minorBidi"/>
          <w:noProof/>
          <w:szCs w:val="22"/>
          <w:lang w:eastAsia="da-DK" w:bidi="ar-SA"/>
        </w:rPr>
      </w:pPr>
      <w:hyperlink w:anchor="_Toc530380428" w:history="1">
        <w:r w:rsidRPr="00F53746">
          <w:rPr>
            <w:rStyle w:val="Hyperlink"/>
            <w:noProof/>
          </w:rPr>
          <w:t>Anlæggets beliggenhed, indretning og anvendelse mm.</w:t>
        </w:r>
        <w:r>
          <w:rPr>
            <w:noProof/>
            <w:webHidden/>
          </w:rPr>
          <w:tab/>
        </w:r>
        <w:r>
          <w:rPr>
            <w:noProof/>
            <w:webHidden/>
          </w:rPr>
          <w:fldChar w:fldCharType="begin"/>
        </w:r>
        <w:r>
          <w:rPr>
            <w:noProof/>
            <w:webHidden/>
          </w:rPr>
          <w:instrText xml:space="preserve"> PAGEREF _Toc530380428 \h </w:instrText>
        </w:r>
        <w:r>
          <w:rPr>
            <w:noProof/>
            <w:webHidden/>
          </w:rPr>
        </w:r>
        <w:r>
          <w:rPr>
            <w:noProof/>
            <w:webHidden/>
          </w:rPr>
          <w:fldChar w:fldCharType="separate"/>
        </w:r>
        <w:r>
          <w:rPr>
            <w:noProof/>
            <w:webHidden/>
          </w:rPr>
          <w:t>9</w:t>
        </w:r>
        <w:r>
          <w:rPr>
            <w:noProof/>
            <w:webHidden/>
          </w:rPr>
          <w:fldChar w:fldCharType="end"/>
        </w:r>
      </w:hyperlink>
    </w:p>
    <w:p w14:paraId="0BA9F806" w14:textId="246FB917" w:rsidR="005039EF" w:rsidRDefault="005039EF">
      <w:pPr>
        <w:pStyle w:val="Indholdsfortegnelse3"/>
        <w:tabs>
          <w:tab w:val="right" w:leader="dot" w:pos="9204"/>
        </w:tabs>
        <w:rPr>
          <w:rFonts w:cstheme="minorBidi"/>
          <w:noProof/>
          <w:szCs w:val="22"/>
          <w:lang w:eastAsia="da-DK" w:bidi="ar-SA"/>
        </w:rPr>
      </w:pPr>
      <w:hyperlink w:anchor="_Toc530380429" w:history="1">
        <w:r w:rsidRPr="00F53746">
          <w:rPr>
            <w:rStyle w:val="Hyperlink"/>
            <w:noProof/>
          </w:rPr>
          <w:t>Afløbsforhold for restvand, herunder regnvand</w:t>
        </w:r>
        <w:r>
          <w:rPr>
            <w:noProof/>
            <w:webHidden/>
          </w:rPr>
          <w:tab/>
        </w:r>
        <w:r>
          <w:rPr>
            <w:noProof/>
            <w:webHidden/>
          </w:rPr>
          <w:fldChar w:fldCharType="begin"/>
        </w:r>
        <w:r>
          <w:rPr>
            <w:noProof/>
            <w:webHidden/>
          </w:rPr>
          <w:instrText xml:space="preserve"> PAGEREF _Toc530380429 \h </w:instrText>
        </w:r>
        <w:r>
          <w:rPr>
            <w:noProof/>
            <w:webHidden/>
          </w:rPr>
        </w:r>
        <w:r>
          <w:rPr>
            <w:noProof/>
            <w:webHidden/>
          </w:rPr>
          <w:fldChar w:fldCharType="separate"/>
        </w:r>
        <w:r>
          <w:rPr>
            <w:noProof/>
            <w:webHidden/>
          </w:rPr>
          <w:t>9</w:t>
        </w:r>
        <w:r>
          <w:rPr>
            <w:noProof/>
            <w:webHidden/>
          </w:rPr>
          <w:fldChar w:fldCharType="end"/>
        </w:r>
      </w:hyperlink>
    </w:p>
    <w:p w14:paraId="129CBAF3" w14:textId="5B3C7848" w:rsidR="005039EF" w:rsidRDefault="005039EF">
      <w:pPr>
        <w:pStyle w:val="Indholdsfortegnelse3"/>
        <w:tabs>
          <w:tab w:val="right" w:leader="dot" w:pos="9204"/>
        </w:tabs>
        <w:rPr>
          <w:rFonts w:cstheme="minorBidi"/>
          <w:noProof/>
          <w:szCs w:val="22"/>
          <w:lang w:eastAsia="da-DK" w:bidi="ar-SA"/>
        </w:rPr>
      </w:pPr>
      <w:hyperlink w:anchor="_Toc530380430" w:history="1">
        <w:r w:rsidRPr="00F53746">
          <w:rPr>
            <w:rStyle w:val="Hyperlink"/>
            <w:noProof/>
          </w:rPr>
          <w:t>Bortskaffels</w:t>
        </w:r>
        <w:r w:rsidRPr="00F53746">
          <w:rPr>
            <w:rStyle w:val="Hyperlink"/>
            <w:rFonts w:cs="Times New Roman"/>
            <w:noProof/>
          </w:rPr>
          <w:t>e af affald</w:t>
        </w:r>
        <w:r>
          <w:rPr>
            <w:noProof/>
            <w:webHidden/>
          </w:rPr>
          <w:tab/>
        </w:r>
        <w:r>
          <w:rPr>
            <w:noProof/>
            <w:webHidden/>
          </w:rPr>
          <w:fldChar w:fldCharType="begin"/>
        </w:r>
        <w:r>
          <w:rPr>
            <w:noProof/>
            <w:webHidden/>
          </w:rPr>
          <w:instrText xml:space="preserve"> PAGEREF _Toc530380430 \h </w:instrText>
        </w:r>
        <w:r>
          <w:rPr>
            <w:noProof/>
            <w:webHidden/>
          </w:rPr>
        </w:r>
        <w:r>
          <w:rPr>
            <w:noProof/>
            <w:webHidden/>
          </w:rPr>
          <w:fldChar w:fldCharType="separate"/>
        </w:r>
        <w:r>
          <w:rPr>
            <w:noProof/>
            <w:webHidden/>
          </w:rPr>
          <w:t>9</w:t>
        </w:r>
        <w:r>
          <w:rPr>
            <w:noProof/>
            <w:webHidden/>
          </w:rPr>
          <w:fldChar w:fldCharType="end"/>
        </w:r>
      </w:hyperlink>
    </w:p>
    <w:p w14:paraId="21BCBBAB" w14:textId="39600CBF" w:rsidR="005039EF" w:rsidRDefault="005039EF">
      <w:pPr>
        <w:pStyle w:val="Indholdsfortegnelse3"/>
        <w:tabs>
          <w:tab w:val="right" w:leader="dot" w:pos="9204"/>
        </w:tabs>
        <w:rPr>
          <w:rFonts w:cstheme="minorBidi"/>
          <w:noProof/>
          <w:szCs w:val="22"/>
          <w:lang w:eastAsia="da-DK" w:bidi="ar-SA"/>
        </w:rPr>
      </w:pPr>
      <w:hyperlink w:anchor="_Toc530380431" w:history="1">
        <w:r w:rsidRPr="00F53746">
          <w:rPr>
            <w:rStyle w:val="Hyperlink"/>
            <w:noProof/>
          </w:rPr>
          <w:t>Opbevaring af kemikalier, olie, handelsgødning og hjælpestoffer</w:t>
        </w:r>
        <w:r>
          <w:rPr>
            <w:noProof/>
            <w:webHidden/>
          </w:rPr>
          <w:tab/>
        </w:r>
        <w:r>
          <w:rPr>
            <w:noProof/>
            <w:webHidden/>
          </w:rPr>
          <w:fldChar w:fldCharType="begin"/>
        </w:r>
        <w:r>
          <w:rPr>
            <w:noProof/>
            <w:webHidden/>
          </w:rPr>
          <w:instrText xml:space="preserve"> PAGEREF _Toc530380431 \h </w:instrText>
        </w:r>
        <w:r>
          <w:rPr>
            <w:noProof/>
            <w:webHidden/>
          </w:rPr>
        </w:r>
        <w:r>
          <w:rPr>
            <w:noProof/>
            <w:webHidden/>
          </w:rPr>
          <w:fldChar w:fldCharType="separate"/>
        </w:r>
        <w:r>
          <w:rPr>
            <w:noProof/>
            <w:webHidden/>
          </w:rPr>
          <w:t>9</w:t>
        </w:r>
        <w:r>
          <w:rPr>
            <w:noProof/>
            <w:webHidden/>
          </w:rPr>
          <w:fldChar w:fldCharType="end"/>
        </w:r>
      </w:hyperlink>
    </w:p>
    <w:p w14:paraId="60785C38" w14:textId="518BD577" w:rsidR="005039EF" w:rsidRDefault="005039EF">
      <w:pPr>
        <w:pStyle w:val="Indholdsfortegnelse3"/>
        <w:tabs>
          <w:tab w:val="right" w:leader="dot" w:pos="9204"/>
        </w:tabs>
        <w:rPr>
          <w:rFonts w:cstheme="minorBidi"/>
          <w:noProof/>
          <w:szCs w:val="22"/>
          <w:lang w:eastAsia="da-DK" w:bidi="ar-SA"/>
        </w:rPr>
      </w:pPr>
      <w:hyperlink w:anchor="_Toc530380432" w:history="1">
        <w:r w:rsidRPr="00F53746">
          <w:rPr>
            <w:rStyle w:val="Hyperlink"/>
            <w:noProof/>
          </w:rPr>
          <w:t>Uheld og risici</w:t>
        </w:r>
        <w:r>
          <w:rPr>
            <w:noProof/>
            <w:webHidden/>
          </w:rPr>
          <w:tab/>
        </w:r>
        <w:r>
          <w:rPr>
            <w:noProof/>
            <w:webHidden/>
          </w:rPr>
          <w:fldChar w:fldCharType="begin"/>
        </w:r>
        <w:r>
          <w:rPr>
            <w:noProof/>
            <w:webHidden/>
          </w:rPr>
          <w:instrText xml:space="preserve"> PAGEREF _Toc530380432 \h </w:instrText>
        </w:r>
        <w:r>
          <w:rPr>
            <w:noProof/>
            <w:webHidden/>
          </w:rPr>
        </w:r>
        <w:r>
          <w:rPr>
            <w:noProof/>
            <w:webHidden/>
          </w:rPr>
          <w:fldChar w:fldCharType="separate"/>
        </w:r>
        <w:r>
          <w:rPr>
            <w:noProof/>
            <w:webHidden/>
          </w:rPr>
          <w:t>9</w:t>
        </w:r>
        <w:r>
          <w:rPr>
            <w:noProof/>
            <w:webHidden/>
          </w:rPr>
          <w:fldChar w:fldCharType="end"/>
        </w:r>
      </w:hyperlink>
    </w:p>
    <w:p w14:paraId="0476CD07" w14:textId="51AA1E73" w:rsidR="005039EF" w:rsidRDefault="005039EF">
      <w:pPr>
        <w:pStyle w:val="Indholdsfortegnelse3"/>
        <w:tabs>
          <w:tab w:val="right" w:leader="dot" w:pos="9204"/>
        </w:tabs>
        <w:rPr>
          <w:rFonts w:cstheme="minorBidi"/>
          <w:noProof/>
          <w:szCs w:val="22"/>
          <w:lang w:eastAsia="da-DK" w:bidi="ar-SA"/>
        </w:rPr>
      </w:pPr>
      <w:hyperlink w:anchor="_Toc530380433" w:history="1">
        <w:r w:rsidRPr="00F53746">
          <w:rPr>
            <w:rStyle w:val="Hyperlink"/>
            <w:noProof/>
          </w:rPr>
          <w:t>Lugt</w:t>
        </w:r>
        <w:r>
          <w:rPr>
            <w:noProof/>
            <w:webHidden/>
          </w:rPr>
          <w:tab/>
        </w:r>
        <w:r>
          <w:rPr>
            <w:noProof/>
            <w:webHidden/>
          </w:rPr>
          <w:fldChar w:fldCharType="begin"/>
        </w:r>
        <w:r>
          <w:rPr>
            <w:noProof/>
            <w:webHidden/>
          </w:rPr>
          <w:instrText xml:space="preserve"> PAGEREF _Toc530380433 \h </w:instrText>
        </w:r>
        <w:r>
          <w:rPr>
            <w:noProof/>
            <w:webHidden/>
          </w:rPr>
        </w:r>
        <w:r>
          <w:rPr>
            <w:noProof/>
            <w:webHidden/>
          </w:rPr>
          <w:fldChar w:fldCharType="separate"/>
        </w:r>
        <w:r>
          <w:rPr>
            <w:noProof/>
            <w:webHidden/>
          </w:rPr>
          <w:t>9</w:t>
        </w:r>
        <w:r>
          <w:rPr>
            <w:noProof/>
            <w:webHidden/>
          </w:rPr>
          <w:fldChar w:fldCharType="end"/>
        </w:r>
      </w:hyperlink>
    </w:p>
    <w:p w14:paraId="5CA4429C" w14:textId="4822284B" w:rsidR="005039EF" w:rsidRDefault="005039EF">
      <w:pPr>
        <w:pStyle w:val="Indholdsfortegnelse3"/>
        <w:tabs>
          <w:tab w:val="right" w:leader="dot" w:pos="9204"/>
        </w:tabs>
        <w:rPr>
          <w:rFonts w:cstheme="minorBidi"/>
          <w:noProof/>
          <w:szCs w:val="22"/>
          <w:lang w:eastAsia="da-DK" w:bidi="ar-SA"/>
        </w:rPr>
      </w:pPr>
      <w:hyperlink w:anchor="_Toc530380434" w:history="1">
        <w:r w:rsidRPr="00F53746">
          <w:rPr>
            <w:rStyle w:val="Hyperlink"/>
            <w:noProof/>
          </w:rPr>
          <w:t>Fluer og andre skadedyr</w:t>
        </w:r>
        <w:r>
          <w:rPr>
            <w:noProof/>
            <w:webHidden/>
          </w:rPr>
          <w:tab/>
        </w:r>
        <w:r>
          <w:rPr>
            <w:noProof/>
            <w:webHidden/>
          </w:rPr>
          <w:fldChar w:fldCharType="begin"/>
        </w:r>
        <w:r>
          <w:rPr>
            <w:noProof/>
            <w:webHidden/>
          </w:rPr>
          <w:instrText xml:space="preserve"> PAGEREF _Toc530380434 \h </w:instrText>
        </w:r>
        <w:r>
          <w:rPr>
            <w:noProof/>
            <w:webHidden/>
          </w:rPr>
        </w:r>
        <w:r>
          <w:rPr>
            <w:noProof/>
            <w:webHidden/>
          </w:rPr>
          <w:fldChar w:fldCharType="separate"/>
        </w:r>
        <w:r>
          <w:rPr>
            <w:noProof/>
            <w:webHidden/>
          </w:rPr>
          <w:t>9</w:t>
        </w:r>
        <w:r>
          <w:rPr>
            <w:noProof/>
            <w:webHidden/>
          </w:rPr>
          <w:fldChar w:fldCharType="end"/>
        </w:r>
      </w:hyperlink>
    </w:p>
    <w:p w14:paraId="249C35F0" w14:textId="31D1F238" w:rsidR="005039EF" w:rsidRDefault="005039EF">
      <w:pPr>
        <w:pStyle w:val="Indholdsfortegnelse3"/>
        <w:tabs>
          <w:tab w:val="right" w:leader="dot" w:pos="9204"/>
        </w:tabs>
        <w:rPr>
          <w:rFonts w:cstheme="minorBidi"/>
          <w:noProof/>
          <w:szCs w:val="22"/>
          <w:lang w:eastAsia="da-DK" w:bidi="ar-SA"/>
        </w:rPr>
      </w:pPr>
      <w:hyperlink w:anchor="_Toc530380435" w:history="1">
        <w:r w:rsidRPr="00F53746">
          <w:rPr>
            <w:rStyle w:val="Hyperlink"/>
            <w:noProof/>
          </w:rPr>
          <w:t>Støj</w:t>
        </w:r>
        <w:r>
          <w:rPr>
            <w:noProof/>
            <w:webHidden/>
          </w:rPr>
          <w:tab/>
        </w:r>
        <w:r>
          <w:rPr>
            <w:noProof/>
            <w:webHidden/>
          </w:rPr>
          <w:fldChar w:fldCharType="begin"/>
        </w:r>
        <w:r>
          <w:rPr>
            <w:noProof/>
            <w:webHidden/>
          </w:rPr>
          <w:instrText xml:space="preserve"> PAGEREF _Toc530380435 \h </w:instrText>
        </w:r>
        <w:r>
          <w:rPr>
            <w:noProof/>
            <w:webHidden/>
          </w:rPr>
        </w:r>
        <w:r>
          <w:rPr>
            <w:noProof/>
            <w:webHidden/>
          </w:rPr>
          <w:fldChar w:fldCharType="separate"/>
        </w:r>
        <w:r>
          <w:rPr>
            <w:noProof/>
            <w:webHidden/>
          </w:rPr>
          <w:t>9</w:t>
        </w:r>
        <w:r>
          <w:rPr>
            <w:noProof/>
            <w:webHidden/>
          </w:rPr>
          <w:fldChar w:fldCharType="end"/>
        </w:r>
      </w:hyperlink>
    </w:p>
    <w:p w14:paraId="17CDF4CF" w14:textId="51B39BE2" w:rsidR="005039EF" w:rsidRDefault="005039EF">
      <w:pPr>
        <w:pStyle w:val="Indholdsfortegnelse3"/>
        <w:tabs>
          <w:tab w:val="right" w:leader="dot" w:pos="9204"/>
        </w:tabs>
        <w:rPr>
          <w:rFonts w:cstheme="minorBidi"/>
          <w:noProof/>
          <w:szCs w:val="22"/>
          <w:lang w:eastAsia="da-DK" w:bidi="ar-SA"/>
        </w:rPr>
      </w:pPr>
      <w:hyperlink w:anchor="_Toc530380436" w:history="1">
        <w:r w:rsidRPr="00F53746">
          <w:rPr>
            <w:rStyle w:val="Hyperlink"/>
            <w:noProof/>
          </w:rPr>
          <w:t>Støv</w:t>
        </w:r>
        <w:r>
          <w:rPr>
            <w:noProof/>
            <w:webHidden/>
          </w:rPr>
          <w:tab/>
        </w:r>
        <w:r>
          <w:rPr>
            <w:noProof/>
            <w:webHidden/>
          </w:rPr>
          <w:fldChar w:fldCharType="begin"/>
        </w:r>
        <w:r>
          <w:rPr>
            <w:noProof/>
            <w:webHidden/>
          </w:rPr>
          <w:instrText xml:space="preserve"> PAGEREF _Toc530380436 \h </w:instrText>
        </w:r>
        <w:r>
          <w:rPr>
            <w:noProof/>
            <w:webHidden/>
          </w:rPr>
        </w:r>
        <w:r>
          <w:rPr>
            <w:noProof/>
            <w:webHidden/>
          </w:rPr>
          <w:fldChar w:fldCharType="separate"/>
        </w:r>
        <w:r>
          <w:rPr>
            <w:noProof/>
            <w:webHidden/>
          </w:rPr>
          <w:t>10</w:t>
        </w:r>
        <w:r>
          <w:rPr>
            <w:noProof/>
            <w:webHidden/>
          </w:rPr>
          <w:fldChar w:fldCharType="end"/>
        </w:r>
      </w:hyperlink>
    </w:p>
    <w:p w14:paraId="53355AA7" w14:textId="1402A4DD" w:rsidR="005039EF" w:rsidRDefault="005039EF">
      <w:pPr>
        <w:pStyle w:val="Indholdsfortegnelse3"/>
        <w:tabs>
          <w:tab w:val="right" w:leader="dot" w:pos="9204"/>
        </w:tabs>
        <w:rPr>
          <w:rFonts w:cstheme="minorBidi"/>
          <w:noProof/>
          <w:szCs w:val="22"/>
          <w:lang w:eastAsia="da-DK" w:bidi="ar-SA"/>
        </w:rPr>
      </w:pPr>
      <w:hyperlink w:anchor="_Toc530380437" w:history="1">
        <w:r w:rsidRPr="00F53746">
          <w:rPr>
            <w:rStyle w:val="Hyperlink"/>
            <w:noProof/>
          </w:rPr>
          <w:t>Lys</w:t>
        </w:r>
        <w:r>
          <w:rPr>
            <w:noProof/>
            <w:webHidden/>
          </w:rPr>
          <w:tab/>
        </w:r>
        <w:r>
          <w:rPr>
            <w:noProof/>
            <w:webHidden/>
          </w:rPr>
          <w:fldChar w:fldCharType="begin"/>
        </w:r>
        <w:r>
          <w:rPr>
            <w:noProof/>
            <w:webHidden/>
          </w:rPr>
          <w:instrText xml:space="preserve"> PAGEREF _Toc530380437 \h </w:instrText>
        </w:r>
        <w:r>
          <w:rPr>
            <w:noProof/>
            <w:webHidden/>
          </w:rPr>
        </w:r>
        <w:r>
          <w:rPr>
            <w:noProof/>
            <w:webHidden/>
          </w:rPr>
          <w:fldChar w:fldCharType="separate"/>
        </w:r>
        <w:r>
          <w:rPr>
            <w:noProof/>
            <w:webHidden/>
          </w:rPr>
          <w:t>10</w:t>
        </w:r>
        <w:r>
          <w:rPr>
            <w:noProof/>
            <w:webHidden/>
          </w:rPr>
          <w:fldChar w:fldCharType="end"/>
        </w:r>
      </w:hyperlink>
    </w:p>
    <w:p w14:paraId="40E38E03" w14:textId="3278D825" w:rsidR="005039EF" w:rsidRDefault="005039EF">
      <w:pPr>
        <w:pStyle w:val="Indholdsfortegnelse2"/>
        <w:tabs>
          <w:tab w:val="left" w:pos="800"/>
          <w:tab w:val="right" w:leader="dot" w:pos="9204"/>
        </w:tabs>
        <w:rPr>
          <w:rFonts w:cstheme="minorBidi"/>
          <w:i w:val="0"/>
          <w:iCs w:val="0"/>
          <w:noProof/>
          <w:szCs w:val="22"/>
          <w:lang w:eastAsia="da-DK" w:bidi="ar-SA"/>
        </w:rPr>
      </w:pPr>
      <w:hyperlink w:anchor="_Toc530380438" w:history="1">
        <w:r w:rsidRPr="00F53746">
          <w:rPr>
            <w:rStyle w:val="Hyperlink"/>
            <w:noProof/>
          </w:rPr>
          <w:t>2.3</w:t>
        </w:r>
        <w:r>
          <w:rPr>
            <w:rFonts w:cstheme="minorBidi"/>
            <w:i w:val="0"/>
            <w:iCs w:val="0"/>
            <w:noProof/>
            <w:szCs w:val="22"/>
            <w:lang w:eastAsia="da-DK" w:bidi="ar-SA"/>
          </w:rPr>
          <w:tab/>
        </w:r>
        <w:r w:rsidRPr="00F53746">
          <w:rPr>
            <w:rStyle w:val="Hyperlink"/>
            <w:noProof/>
          </w:rPr>
          <w:t>Vilkårsliste</w:t>
        </w:r>
        <w:r>
          <w:rPr>
            <w:noProof/>
            <w:webHidden/>
          </w:rPr>
          <w:tab/>
        </w:r>
        <w:r>
          <w:rPr>
            <w:noProof/>
            <w:webHidden/>
          </w:rPr>
          <w:fldChar w:fldCharType="begin"/>
        </w:r>
        <w:r>
          <w:rPr>
            <w:noProof/>
            <w:webHidden/>
          </w:rPr>
          <w:instrText xml:space="preserve"> PAGEREF _Toc530380438 \h </w:instrText>
        </w:r>
        <w:r>
          <w:rPr>
            <w:noProof/>
            <w:webHidden/>
          </w:rPr>
        </w:r>
        <w:r>
          <w:rPr>
            <w:noProof/>
            <w:webHidden/>
          </w:rPr>
          <w:fldChar w:fldCharType="separate"/>
        </w:r>
        <w:r>
          <w:rPr>
            <w:noProof/>
            <w:webHidden/>
          </w:rPr>
          <w:t>11</w:t>
        </w:r>
        <w:r>
          <w:rPr>
            <w:noProof/>
            <w:webHidden/>
          </w:rPr>
          <w:fldChar w:fldCharType="end"/>
        </w:r>
      </w:hyperlink>
    </w:p>
    <w:p w14:paraId="74CBDEA8" w14:textId="52831ED7" w:rsidR="005039EF" w:rsidRDefault="005039EF">
      <w:pPr>
        <w:pStyle w:val="Indholdsfortegnelse1"/>
        <w:tabs>
          <w:tab w:val="left" w:pos="400"/>
          <w:tab w:val="right" w:leader="dot" w:pos="9204"/>
        </w:tabs>
        <w:rPr>
          <w:rFonts w:cstheme="minorBidi"/>
          <w:b w:val="0"/>
          <w:bCs w:val="0"/>
          <w:noProof/>
          <w:szCs w:val="22"/>
          <w:lang w:eastAsia="da-DK" w:bidi="ar-SA"/>
        </w:rPr>
      </w:pPr>
      <w:hyperlink w:anchor="_Toc530380439" w:history="1">
        <w:r w:rsidRPr="00F53746">
          <w:rPr>
            <w:rStyle w:val="Hyperlink"/>
            <w:noProof/>
          </w:rPr>
          <w:t>3</w:t>
        </w:r>
        <w:r>
          <w:rPr>
            <w:rFonts w:cstheme="minorBidi"/>
            <w:b w:val="0"/>
            <w:bCs w:val="0"/>
            <w:noProof/>
            <w:szCs w:val="22"/>
            <w:lang w:eastAsia="da-DK" w:bidi="ar-SA"/>
          </w:rPr>
          <w:tab/>
        </w:r>
        <w:r w:rsidRPr="00F53746">
          <w:rPr>
            <w:rStyle w:val="Hyperlink"/>
            <w:noProof/>
          </w:rPr>
          <w:t>Bæredygtighed</w:t>
        </w:r>
        <w:r>
          <w:rPr>
            <w:noProof/>
            <w:webHidden/>
          </w:rPr>
          <w:tab/>
        </w:r>
        <w:r>
          <w:rPr>
            <w:noProof/>
            <w:webHidden/>
          </w:rPr>
          <w:fldChar w:fldCharType="begin"/>
        </w:r>
        <w:r>
          <w:rPr>
            <w:noProof/>
            <w:webHidden/>
          </w:rPr>
          <w:instrText xml:space="preserve"> PAGEREF _Toc530380439 \h </w:instrText>
        </w:r>
        <w:r>
          <w:rPr>
            <w:noProof/>
            <w:webHidden/>
          </w:rPr>
        </w:r>
        <w:r>
          <w:rPr>
            <w:noProof/>
            <w:webHidden/>
          </w:rPr>
          <w:fldChar w:fldCharType="separate"/>
        </w:r>
        <w:r>
          <w:rPr>
            <w:noProof/>
            <w:webHidden/>
          </w:rPr>
          <w:t>16</w:t>
        </w:r>
        <w:r>
          <w:rPr>
            <w:noProof/>
            <w:webHidden/>
          </w:rPr>
          <w:fldChar w:fldCharType="end"/>
        </w:r>
      </w:hyperlink>
    </w:p>
    <w:p w14:paraId="4C29BD81" w14:textId="0959A858" w:rsidR="005039EF" w:rsidRDefault="005039EF">
      <w:pPr>
        <w:pStyle w:val="Indholdsfortegnelse1"/>
        <w:tabs>
          <w:tab w:val="left" w:pos="400"/>
          <w:tab w:val="right" w:leader="dot" w:pos="9204"/>
        </w:tabs>
        <w:rPr>
          <w:rFonts w:cstheme="minorBidi"/>
          <w:b w:val="0"/>
          <w:bCs w:val="0"/>
          <w:noProof/>
          <w:szCs w:val="22"/>
          <w:lang w:eastAsia="da-DK" w:bidi="ar-SA"/>
        </w:rPr>
      </w:pPr>
      <w:hyperlink w:anchor="_Toc530380440" w:history="1">
        <w:r w:rsidRPr="00F53746">
          <w:rPr>
            <w:rStyle w:val="Hyperlink"/>
            <w:noProof/>
          </w:rPr>
          <w:t>4</w:t>
        </w:r>
        <w:r>
          <w:rPr>
            <w:rFonts w:cstheme="minorBidi"/>
            <w:b w:val="0"/>
            <w:bCs w:val="0"/>
            <w:noProof/>
            <w:szCs w:val="22"/>
            <w:lang w:eastAsia="da-DK" w:bidi="ar-SA"/>
          </w:rPr>
          <w:tab/>
        </w:r>
        <w:r w:rsidRPr="00F53746">
          <w:rPr>
            <w:rStyle w:val="Hyperlink"/>
            <w:noProof/>
          </w:rPr>
          <w:t>Bilagsliste</w:t>
        </w:r>
        <w:r>
          <w:rPr>
            <w:noProof/>
            <w:webHidden/>
          </w:rPr>
          <w:tab/>
        </w:r>
        <w:r>
          <w:rPr>
            <w:noProof/>
            <w:webHidden/>
          </w:rPr>
          <w:fldChar w:fldCharType="begin"/>
        </w:r>
        <w:r>
          <w:rPr>
            <w:noProof/>
            <w:webHidden/>
          </w:rPr>
          <w:instrText xml:space="preserve"> PAGEREF _Toc530380440 \h </w:instrText>
        </w:r>
        <w:r>
          <w:rPr>
            <w:noProof/>
            <w:webHidden/>
          </w:rPr>
        </w:r>
        <w:r>
          <w:rPr>
            <w:noProof/>
            <w:webHidden/>
          </w:rPr>
          <w:fldChar w:fldCharType="separate"/>
        </w:r>
        <w:r>
          <w:rPr>
            <w:noProof/>
            <w:webHidden/>
          </w:rPr>
          <w:t>18</w:t>
        </w:r>
        <w:r>
          <w:rPr>
            <w:noProof/>
            <w:webHidden/>
          </w:rPr>
          <w:fldChar w:fldCharType="end"/>
        </w:r>
      </w:hyperlink>
    </w:p>
    <w:p w14:paraId="398B07D1" w14:textId="18107FFD" w:rsidR="004F60A3" w:rsidRPr="003E3234" w:rsidRDefault="003C1731" w:rsidP="004F60A3">
      <w:pPr>
        <w:tabs>
          <w:tab w:val="left" w:pos="540"/>
          <w:tab w:val="left" w:pos="900"/>
        </w:tabs>
        <w:rPr>
          <w:rFonts w:cs="Arial"/>
          <w:szCs w:val="22"/>
        </w:rPr>
      </w:pPr>
      <w:r>
        <w:rPr>
          <w:rFonts w:cs="Arial"/>
          <w:szCs w:val="22"/>
        </w:rPr>
        <w:fldChar w:fldCharType="end"/>
      </w:r>
    </w:p>
    <w:p w14:paraId="25B7BFE8" w14:textId="77777777" w:rsidR="009A4B2B" w:rsidRDefault="009A4B2B" w:rsidP="00405764">
      <w:pPr>
        <w:tabs>
          <w:tab w:val="left" w:pos="540"/>
          <w:tab w:val="left" w:pos="900"/>
        </w:tabs>
        <w:spacing w:after="0"/>
        <w:rPr>
          <w:rFonts w:cs="Arial"/>
        </w:rPr>
      </w:pPr>
    </w:p>
    <w:p w14:paraId="1549FF1A" w14:textId="77777777" w:rsidR="009A4B2B" w:rsidRDefault="009A4B2B" w:rsidP="00405764">
      <w:pPr>
        <w:tabs>
          <w:tab w:val="left" w:pos="540"/>
          <w:tab w:val="left" w:pos="900"/>
        </w:tabs>
        <w:spacing w:after="0"/>
        <w:rPr>
          <w:rFonts w:cs="Arial"/>
        </w:rPr>
      </w:pPr>
    </w:p>
    <w:p w14:paraId="52CC376D" w14:textId="77777777" w:rsidR="009A4B2B" w:rsidRDefault="009A4B2B" w:rsidP="00405764">
      <w:pPr>
        <w:tabs>
          <w:tab w:val="left" w:pos="540"/>
          <w:tab w:val="left" w:pos="900"/>
        </w:tabs>
        <w:spacing w:after="0"/>
        <w:rPr>
          <w:rFonts w:cs="Arial"/>
        </w:rPr>
      </w:pPr>
    </w:p>
    <w:p w14:paraId="7625A22A" w14:textId="77777777" w:rsidR="004B3CCC" w:rsidRDefault="004B3CCC" w:rsidP="004B3CCC"/>
    <w:p w14:paraId="1CCB1E7F" w14:textId="77777777" w:rsidR="004F60A3" w:rsidRPr="00A70D11" w:rsidRDefault="004B3CCC" w:rsidP="00A70D11">
      <w:pPr>
        <w:pStyle w:val="Overskrift1"/>
      </w:pPr>
      <w:r w:rsidRPr="00197935">
        <w:br w:type="column"/>
      </w:r>
      <w:bookmarkStart w:id="0" w:name="_Toc506375999"/>
      <w:bookmarkStart w:id="1" w:name="_Toc530380413"/>
      <w:r w:rsidR="004F60A3" w:rsidRPr="00A70D11">
        <w:lastRenderedPageBreak/>
        <w:t>Meddelelse om miljø</w:t>
      </w:r>
      <w:bookmarkEnd w:id="0"/>
      <w:r w:rsidR="00330A06">
        <w:t>godkendelse</w:t>
      </w:r>
      <w:bookmarkEnd w:id="1"/>
      <w:r w:rsidR="004F60A3" w:rsidRPr="00A70D11">
        <w:t xml:space="preserve"> </w:t>
      </w:r>
    </w:p>
    <w:p w14:paraId="375D9DB8" w14:textId="77777777" w:rsidR="004F60A3" w:rsidRPr="00A70D11" w:rsidRDefault="005F68A3" w:rsidP="00A70D11">
      <w:pPr>
        <w:pStyle w:val="Overskrift2"/>
      </w:pPr>
      <w:bookmarkStart w:id="2" w:name="_Toc530380414"/>
      <w:r w:rsidRPr="00A70D11">
        <w:t>Afgørelse</w:t>
      </w:r>
      <w:bookmarkEnd w:id="2"/>
    </w:p>
    <w:p w14:paraId="1D785C6F" w14:textId="13DC9CB8" w:rsidR="005F68A3" w:rsidRPr="003B6581" w:rsidRDefault="005F68A3" w:rsidP="005F68A3">
      <w:pPr>
        <w:tabs>
          <w:tab w:val="left" w:pos="540"/>
          <w:tab w:val="left" w:pos="900"/>
        </w:tabs>
        <w:spacing w:after="0"/>
        <w:rPr>
          <w:rFonts w:ascii="Arial" w:hAnsi="Arial" w:cs="Arial"/>
          <w:szCs w:val="22"/>
        </w:rPr>
      </w:pPr>
      <w:r w:rsidRPr="003B6581">
        <w:rPr>
          <w:rFonts w:ascii="Arial" w:hAnsi="Arial" w:cs="Arial"/>
          <w:szCs w:val="22"/>
        </w:rPr>
        <w:t>Aalborg Kommune meddeler miljø</w:t>
      </w:r>
      <w:r w:rsidR="00330A06">
        <w:rPr>
          <w:rFonts w:ascii="Arial" w:hAnsi="Arial" w:cs="Arial"/>
          <w:szCs w:val="22"/>
        </w:rPr>
        <w:t>godkendelse</w:t>
      </w:r>
      <w:r w:rsidRPr="003B6581">
        <w:rPr>
          <w:rFonts w:ascii="Arial" w:hAnsi="Arial" w:cs="Arial"/>
          <w:szCs w:val="22"/>
        </w:rPr>
        <w:t xml:space="preserve"> til </w:t>
      </w:r>
      <w:r w:rsidR="00D23B76">
        <w:rPr>
          <w:rFonts w:ascii="Arial" w:hAnsi="Arial" w:cs="Arial"/>
          <w:szCs w:val="22"/>
        </w:rPr>
        <w:t xml:space="preserve">udvidelse </w:t>
      </w:r>
      <w:r w:rsidR="00F626A7">
        <w:rPr>
          <w:rFonts w:ascii="Arial" w:hAnsi="Arial" w:cs="Arial"/>
          <w:szCs w:val="22"/>
        </w:rPr>
        <w:t>af kvæg</w:t>
      </w:r>
      <w:r w:rsidRPr="003B6581">
        <w:rPr>
          <w:rFonts w:ascii="Arial" w:hAnsi="Arial" w:cs="Arial"/>
          <w:szCs w:val="22"/>
        </w:rPr>
        <w:t xml:space="preserve">bruget </w:t>
      </w:r>
      <w:r w:rsidR="007F26B9">
        <w:rPr>
          <w:rFonts w:ascii="Arial" w:hAnsi="Arial" w:cs="Arial"/>
          <w:szCs w:val="22"/>
        </w:rPr>
        <w:t>I/S Damborg</w:t>
      </w:r>
      <w:r w:rsidR="00F626A7">
        <w:rPr>
          <w:rFonts w:ascii="Arial" w:hAnsi="Arial" w:cs="Arial"/>
          <w:szCs w:val="22"/>
        </w:rPr>
        <w:t>,</w:t>
      </w:r>
      <w:r w:rsidRPr="003B6581">
        <w:rPr>
          <w:rFonts w:ascii="Arial" w:hAnsi="Arial" w:cs="Arial"/>
          <w:szCs w:val="22"/>
        </w:rPr>
        <w:t xml:space="preserve"> </w:t>
      </w:r>
      <w:r w:rsidR="007F26B9">
        <w:rPr>
          <w:rFonts w:ascii="Arial" w:hAnsi="Arial" w:cs="Arial"/>
          <w:szCs w:val="22"/>
        </w:rPr>
        <w:t>Volstedvej 70</w:t>
      </w:r>
      <w:r w:rsidR="00830F3E">
        <w:rPr>
          <w:rFonts w:ascii="Arial" w:hAnsi="Arial" w:cs="Arial"/>
          <w:szCs w:val="22"/>
        </w:rPr>
        <w:t>, 9230 Svenstrup</w:t>
      </w:r>
      <w:r w:rsidRPr="003B6581">
        <w:rPr>
          <w:rFonts w:ascii="Arial" w:hAnsi="Arial" w:cs="Arial"/>
          <w:szCs w:val="22"/>
        </w:rPr>
        <w:t xml:space="preserve">. </w:t>
      </w:r>
    </w:p>
    <w:p w14:paraId="2D7ED7D5" w14:textId="77777777" w:rsidR="005F68A3" w:rsidRPr="003B6581" w:rsidRDefault="005F68A3" w:rsidP="005F68A3">
      <w:pPr>
        <w:tabs>
          <w:tab w:val="left" w:pos="540"/>
          <w:tab w:val="left" w:pos="900"/>
        </w:tabs>
        <w:spacing w:after="0"/>
        <w:rPr>
          <w:rFonts w:ascii="Arial" w:hAnsi="Arial" w:cs="Arial"/>
          <w:szCs w:val="22"/>
        </w:rPr>
      </w:pPr>
    </w:p>
    <w:p w14:paraId="762AC11F" w14:textId="1C4C1516" w:rsidR="001B46BE" w:rsidRDefault="00F626A7" w:rsidP="001B46BE">
      <w:pPr>
        <w:rPr>
          <w:rFonts w:ascii="Arial" w:hAnsi="Arial" w:cs="Arial"/>
          <w:szCs w:val="22"/>
        </w:rPr>
      </w:pPr>
      <w:r>
        <w:rPr>
          <w:rFonts w:ascii="Arial" w:hAnsi="Arial" w:cs="Arial"/>
          <w:szCs w:val="22"/>
        </w:rPr>
        <w:t>Godkendelsen meddeles</w:t>
      </w:r>
      <w:r w:rsidR="001B46BE" w:rsidRPr="003B6581">
        <w:rPr>
          <w:rFonts w:ascii="Arial" w:hAnsi="Arial" w:cs="Arial"/>
          <w:szCs w:val="22"/>
        </w:rPr>
        <w:t xml:space="preserve"> i henhold til Husdyrbrugloven § 16 </w:t>
      </w:r>
      <w:r w:rsidR="00330A06">
        <w:rPr>
          <w:rFonts w:ascii="Arial" w:hAnsi="Arial" w:cs="Arial"/>
          <w:szCs w:val="22"/>
        </w:rPr>
        <w:t>a</w:t>
      </w:r>
      <w:r w:rsidR="001B46BE" w:rsidRPr="003B6581">
        <w:rPr>
          <w:rFonts w:ascii="Arial" w:hAnsi="Arial" w:cs="Arial"/>
          <w:szCs w:val="22"/>
        </w:rPr>
        <w:t xml:space="preserve">, </w:t>
      </w:r>
      <w:r w:rsidR="00D23B76" w:rsidRPr="00D23B76">
        <w:rPr>
          <w:rFonts w:ascii="Arial" w:hAnsi="Arial" w:cs="Arial"/>
          <w:szCs w:val="22"/>
        </w:rPr>
        <w:t>stk.1</w:t>
      </w:r>
      <w:r w:rsidR="00330A06" w:rsidRPr="00D23B76">
        <w:rPr>
          <w:rFonts w:ascii="Arial" w:hAnsi="Arial" w:cs="Arial"/>
          <w:szCs w:val="22"/>
        </w:rPr>
        <w:t xml:space="preserve"> </w:t>
      </w:r>
      <w:r w:rsidR="001B46BE" w:rsidRPr="003B6581">
        <w:rPr>
          <w:rStyle w:val="Fodnotehenvisning"/>
          <w:rFonts w:ascii="Arial" w:hAnsi="Arial" w:cs="Arial"/>
          <w:szCs w:val="22"/>
        </w:rPr>
        <w:footnoteReference w:id="1"/>
      </w:r>
      <w:r w:rsidR="001B46BE" w:rsidRPr="003B6581">
        <w:rPr>
          <w:rFonts w:ascii="Arial" w:hAnsi="Arial" w:cs="Arial"/>
          <w:szCs w:val="22"/>
        </w:rPr>
        <w:t xml:space="preserve"> på grundlag </w:t>
      </w:r>
      <w:r>
        <w:rPr>
          <w:rFonts w:ascii="Arial" w:hAnsi="Arial" w:cs="Arial"/>
          <w:szCs w:val="22"/>
        </w:rPr>
        <w:t>af den indsendte ansøgning,</w:t>
      </w:r>
      <w:r w:rsidR="003F1B0F">
        <w:rPr>
          <w:rFonts w:ascii="Arial" w:hAnsi="Arial" w:cs="Arial"/>
          <w:szCs w:val="22"/>
        </w:rPr>
        <w:t xml:space="preserve"> miljøkonsekvensrapport samt </w:t>
      </w:r>
      <w:r w:rsidR="001B46BE">
        <w:rPr>
          <w:rFonts w:ascii="Arial" w:hAnsi="Arial" w:cs="Arial"/>
          <w:szCs w:val="22"/>
        </w:rPr>
        <w:t xml:space="preserve">skema nr. </w:t>
      </w:r>
      <w:r w:rsidR="00F338B4">
        <w:rPr>
          <w:rFonts w:ascii="Arial" w:hAnsi="Arial" w:cs="Arial"/>
          <w:szCs w:val="22"/>
        </w:rPr>
        <w:t>204705</w:t>
      </w:r>
      <w:r w:rsidR="001B46BE">
        <w:rPr>
          <w:rFonts w:ascii="Arial" w:hAnsi="Arial" w:cs="Arial"/>
          <w:szCs w:val="22"/>
        </w:rPr>
        <w:t xml:space="preserve">, </w:t>
      </w:r>
      <w:r w:rsidR="001B46BE" w:rsidRPr="00D23B76">
        <w:rPr>
          <w:rFonts w:ascii="Arial" w:hAnsi="Arial" w:cs="Arial"/>
          <w:szCs w:val="22"/>
        </w:rPr>
        <w:t xml:space="preserve">version </w:t>
      </w:r>
      <w:r>
        <w:rPr>
          <w:rFonts w:ascii="Arial" w:hAnsi="Arial" w:cs="Arial"/>
          <w:szCs w:val="22"/>
        </w:rPr>
        <w:t>3</w:t>
      </w:r>
      <w:r w:rsidR="001B46BE" w:rsidRPr="00D23B76">
        <w:rPr>
          <w:rFonts w:ascii="Arial" w:hAnsi="Arial" w:cs="Arial"/>
          <w:szCs w:val="22"/>
        </w:rPr>
        <w:t>, som</w:t>
      </w:r>
      <w:r w:rsidR="001B46BE" w:rsidRPr="003B6581">
        <w:rPr>
          <w:rFonts w:ascii="Arial" w:hAnsi="Arial" w:cs="Arial"/>
          <w:szCs w:val="22"/>
        </w:rPr>
        <w:t xml:space="preserve"> beregnet i </w:t>
      </w:r>
      <w:hyperlink r:id="rId10" w:history="1">
        <w:r w:rsidR="001B46BE" w:rsidRPr="003B6581">
          <w:rPr>
            <w:rStyle w:val="Hyperlink"/>
            <w:rFonts w:ascii="Arial" w:hAnsi="Arial" w:cs="Arial"/>
            <w:szCs w:val="22"/>
          </w:rPr>
          <w:t>www.husdyrgodkendelse.dk</w:t>
        </w:r>
      </w:hyperlink>
      <w:r w:rsidR="001B46BE" w:rsidRPr="003B6581">
        <w:rPr>
          <w:rFonts w:ascii="Arial" w:hAnsi="Arial" w:cs="Arial"/>
          <w:szCs w:val="22"/>
        </w:rPr>
        <w:t xml:space="preserve"> den </w:t>
      </w:r>
      <w:r w:rsidR="007F26B9" w:rsidRPr="009F240E">
        <w:rPr>
          <w:rFonts w:ascii="Arial" w:hAnsi="Arial" w:cs="Arial"/>
          <w:szCs w:val="22"/>
        </w:rPr>
        <w:t>2</w:t>
      </w:r>
      <w:r w:rsidR="000F5AB1" w:rsidRPr="009F240E">
        <w:rPr>
          <w:rFonts w:ascii="Arial" w:hAnsi="Arial" w:cs="Arial"/>
          <w:szCs w:val="22"/>
        </w:rPr>
        <w:t>4</w:t>
      </w:r>
      <w:r w:rsidR="001B46BE" w:rsidRPr="009F240E">
        <w:rPr>
          <w:rFonts w:ascii="Arial" w:hAnsi="Arial" w:cs="Arial"/>
          <w:szCs w:val="22"/>
        </w:rPr>
        <w:t>.</w:t>
      </w:r>
      <w:r w:rsidR="00E95000">
        <w:rPr>
          <w:rFonts w:ascii="Arial" w:hAnsi="Arial" w:cs="Arial"/>
          <w:szCs w:val="22"/>
        </w:rPr>
        <w:t xml:space="preserve"> </w:t>
      </w:r>
      <w:r w:rsidR="007F26B9">
        <w:rPr>
          <w:rFonts w:ascii="Arial" w:hAnsi="Arial" w:cs="Arial"/>
          <w:szCs w:val="22"/>
        </w:rPr>
        <w:t>september</w:t>
      </w:r>
      <w:r w:rsidR="00E95000">
        <w:rPr>
          <w:rFonts w:ascii="Arial" w:hAnsi="Arial" w:cs="Arial"/>
          <w:szCs w:val="22"/>
        </w:rPr>
        <w:t xml:space="preserve"> 2018</w:t>
      </w:r>
      <w:r w:rsidR="007F26B9">
        <w:rPr>
          <w:rFonts w:ascii="Arial" w:hAnsi="Arial" w:cs="Arial"/>
          <w:szCs w:val="22"/>
        </w:rPr>
        <w:t>.</w:t>
      </w:r>
    </w:p>
    <w:p w14:paraId="613FABAF" w14:textId="3ED33919" w:rsidR="003F1B0F" w:rsidRDefault="003F1B0F" w:rsidP="001B46BE">
      <w:pPr>
        <w:rPr>
          <w:rFonts w:ascii="Arial" w:hAnsi="Arial" w:cs="Arial"/>
          <w:szCs w:val="22"/>
        </w:rPr>
      </w:pPr>
      <w:r>
        <w:rPr>
          <w:rFonts w:ascii="Arial" w:hAnsi="Arial" w:cs="Arial"/>
          <w:szCs w:val="22"/>
        </w:rPr>
        <w:t xml:space="preserve">Det er kommunens vurdering, at oplysningerne og vurderingerne i miljøkonsekvensrapporten lever op til kravene i husdyrbrugsloven.  </w:t>
      </w:r>
    </w:p>
    <w:p w14:paraId="62AA484A" w14:textId="77777777" w:rsidR="005F68A3" w:rsidRDefault="005F68A3" w:rsidP="005F68A3">
      <w:pPr>
        <w:tabs>
          <w:tab w:val="left" w:pos="540"/>
          <w:tab w:val="left" w:pos="900"/>
        </w:tabs>
        <w:spacing w:after="0"/>
        <w:contextualSpacing/>
        <w:rPr>
          <w:rFonts w:ascii="Arial" w:hAnsi="Arial" w:cs="Arial"/>
          <w:szCs w:val="22"/>
        </w:rPr>
      </w:pPr>
      <w:r w:rsidRPr="003B6581">
        <w:rPr>
          <w:rFonts w:ascii="Arial" w:hAnsi="Arial" w:cs="Arial"/>
          <w:szCs w:val="22"/>
        </w:rPr>
        <w:t>Det er Aalborg Kommunes vurdering, at følges miljø</w:t>
      </w:r>
      <w:r w:rsidR="00330A06">
        <w:rPr>
          <w:rFonts w:ascii="Arial" w:hAnsi="Arial" w:cs="Arial"/>
          <w:szCs w:val="22"/>
        </w:rPr>
        <w:t>godkendelse</w:t>
      </w:r>
      <w:r w:rsidRPr="003B6581">
        <w:rPr>
          <w:rFonts w:ascii="Arial" w:hAnsi="Arial" w:cs="Arial"/>
          <w:szCs w:val="22"/>
        </w:rPr>
        <w:t>ns vilkår for lokalisering, indretning og drift af h</w:t>
      </w:r>
      <w:r>
        <w:rPr>
          <w:rFonts w:ascii="Arial" w:hAnsi="Arial" w:cs="Arial"/>
          <w:szCs w:val="22"/>
        </w:rPr>
        <w:t>usdyrbruget</w:t>
      </w:r>
      <w:r w:rsidRPr="003B6581">
        <w:rPr>
          <w:rFonts w:ascii="Arial" w:hAnsi="Arial" w:cs="Arial"/>
          <w:szCs w:val="22"/>
        </w:rPr>
        <w:t>, vil det ansøgte ikke medføre væsentlige direkte eller indirekte virkninger på miljøet.</w:t>
      </w:r>
      <w:r w:rsidR="003D5BA3">
        <w:rPr>
          <w:rFonts w:ascii="Arial" w:hAnsi="Arial" w:cs="Arial"/>
          <w:szCs w:val="22"/>
        </w:rPr>
        <w:t xml:space="preserve"> Herunder navnlig:</w:t>
      </w:r>
    </w:p>
    <w:p w14:paraId="7C42B932" w14:textId="77777777" w:rsidR="00A30AE4" w:rsidRDefault="00A30AE4" w:rsidP="005F68A3">
      <w:pPr>
        <w:tabs>
          <w:tab w:val="left" w:pos="540"/>
          <w:tab w:val="left" w:pos="900"/>
        </w:tabs>
        <w:spacing w:after="0"/>
        <w:contextualSpacing/>
        <w:rPr>
          <w:rFonts w:ascii="Arial" w:hAnsi="Arial" w:cs="Arial"/>
          <w:szCs w:val="22"/>
        </w:rPr>
      </w:pPr>
    </w:p>
    <w:p w14:paraId="39A4386B" w14:textId="77777777" w:rsidR="003D5BA3" w:rsidRPr="003D5BA3" w:rsidRDefault="003D5BA3" w:rsidP="003D5BA3">
      <w:pPr>
        <w:pStyle w:val="Listeafsnit"/>
        <w:numPr>
          <w:ilvl w:val="0"/>
          <w:numId w:val="21"/>
        </w:numPr>
        <w:autoSpaceDE w:val="0"/>
        <w:autoSpaceDN w:val="0"/>
        <w:adjustRightInd w:val="0"/>
        <w:spacing w:after="0"/>
        <w:rPr>
          <w:rFonts w:cstheme="minorHAnsi"/>
          <w:szCs w:val="22"/>
          <w:lang w:bidi="ar-SA"/>
        </w:rPr>
      </w:pPr>
      <w:r w:rsidRPr="003D5BA3">
        <w:rPr>
          <w:rFonts w:cstheme="minorHAnsi"/>
          <w:szCs w:val="22"/>
          <w:lang w:bidi="ar-SA"/>
        </w:rPr>
        <w:t>landskabelige værdier</w:t>
      </w:r>
    </w:p>
    <w:p w14:paraId="6C152C2C" w14:textId="77777777" w:rsidR="003D5BA3" w:rsidRPr="003D5BA3" w:rsidRDefault="003D5BA3" w:rsidP="006F3311">
      <w:pPr>
        <w:pStyle w:val="Listeafsnit"/>
        <w:numPr>
          <w:ilvl w:val="0"/>
          <w:numId w:val="21"/>
        </w:numPr>
        <w:autoSpaceDE w:val="0"/>
        <w:autoSpaceDN w:val="0"/>
        <w:adjustRightInd w:val="0"/>
        <w:spacing w:after="0"/>
        <w:rPr>
          <w:rFonts w:cstheme="minorHAnsi"/>
          <w:szCs w:val="22"/>
          <w:lang w:bidi="ar-SA"/>
        </w:rPr>
      </w:pPr>
      <w:r w:rsidRPr="003D5BA3">
        <w:rPr>
          <w:rFonts w:cstheme="minorHAnsi"/>
          <w:szCs w:val="22"/>
          <w:lang w:bidi="ar-SA"/>
        </w:rPr>
        <w:t>natur med dens bestande af vilde planter og dyr og deres levesteder, herunder områder, der er beskyttet mod tilstandsændringer eller fredet, udpeget som internationalt naturbeskyttelsesområde eller udpeget som særlig sårbart over for næringsstofpåvirkning</w:t>
      </w:r>
    </w:p>
    <w:p w14:paraId="034C82E2" w14:textId="77777777" w:rsidR="003D5BA3" w:rsidRPr="003D5BA3" w:rsidRDefault="003D5BA3" w:rsidP="006F3311">
      <w:pPr>
        <w:pStyle w:val="Listeafsnit"/>
        <w:numPr>
          <w:ilvl w:val="0"/>
          <w:numId w:val="21"/>
        </w:numPr>
        <w:autoSpaceDE w:val="0"/>
        <w:autoSpaceDN w:val="0"/>
        <w:adjustRightInd w:val="0"/>
        <w:spacing w:after="0"/>
        <w:rPr>
          <w:rFonts w:cstheme="minorHAnsi"/>
          <w:szCs w:val="22"/>
          <w:lang w:bidi="ar-SA"/>
        </w:rPr>
      </w:pPr>
      <w:r w:rsidRPr="003D5BA3">
        <w:rPr>
          <w:rFonts w:cstheme="minorHAnsi"/>
          <w:szCs w:val="22"/>
          <w:lang w:bidi="ar-SA"/>
        </w:rPr>
        <w:t>jord, grundvand og overfladevand</w:t>
      </w:r>
    </w:p>
    <w:p w14:paraId="2945C4FC" w14:textId="77777777" w:rsidR="003D5BA3" w:rsidRPr="003D5BA3" w:rsidRDefault="003D5BA3" w:rsidP="006F3311">
      <w:pPr>
        <w:pStyle w:val="Listeafsnit"/>
        <w:numPr>
          <w:ilvl w:val="0"/>
          <w:numId w:val="21"/>
        </w:numPr>
        <w:tabs>
          <w:tab w:val="left" w:pos="540"/>
          <w:tab w:val="left" w:pos="900"/>
        </w:tabs>
        <w:autoSpaceDE w:val="0"/>
        <w:autoSpaceDN w:val="0"/>
        <w:adjustRightInd w:val="0"/>
        <w:spacing w:after="0"/>
        <w:rPr>
          <w:rFonts w:cstheme="minorHAnsi"/>
          <w:szCs w:val="22"/>
        </w:rPr>
      </w:pPr>
      <w:r w:rsidRPr="003D5BA3">
        <w:rPr>
          <w:rFonts w:cstheme="minorHAnsi"/>
          <w:szCs w:val="22"/>
          <w:lang w:bidi="ar-SA"/>
        </w:rPr>
        <w:t xml:space="preserve">   lugt-, støj-, rystelses-, støv-, flue-, transport- og lysgener, uhygiejniske forhold, affaldsproduktion m.v.</w:t>
      </w:r>
    </w:p>
    <w:p w14:paraId="74A2C9D1" w14:textId="77777777" w:rsidR="00AF1C77" w:rsidRDefault="00AF1C77" w:rsidP="005F68A3">
      <w:pPr>
        <w:tabs>
          <w:tab w:val="left" w:pos="540"/>
          <w:tab w:val="left" w:pos="900"/>
        </w:tabs>
        <w:spacing w:after="0"/>
        <w:contextualSpacing/>
        <w:rPr>
          <w:rFonts w:ascii="Arial" w:hAnsi="Arial" w:cs="Arial"/>
          <w:szCs w:val="22"/>
        </w:rPr>
      </w:pPr>
    </w:p>
    <w:p w14:paraId="242558B4" w14:textId="77777777" w:rsidR="00AF1C77" w:rsidRDefault="00AF1C77" w:rsidP="00AF1C77">
      <w:pPr>
        <w:tabs>
          <w:tab w:val="left" w:pos="540"/>
          <w:tab w:val="left" w:pos="900"/>
        </w:tabs>
        <w:spacing w:after="0"/>
        <w:contextualSpacing/>
        <w:rPr>
          <w:rFonts w:cs="Arial"/>
          <w:szCs w:val="22"/>
        </w:rPr>
      </w:pPr>
      <w:r w:rsidRPr="003E3234">
        <w:rPr>
          <w:rFonts w:cs="Arial"/>
          <w:szCs w:val="22"/>
        </w:rPr>
        <w:t xml:space="preserve">Det er </w:t>
      </w:r>
      <w:r w:rsidR="003F1B0F">
        <w:rPr>
          <w:rFonts w:cs="Arial"/>
          <w:szCs w:val="22"/>
        </w:rPr>
        <w:t xml:space="preserve">desuden </w:t>
      </w:r>
      <w:r w:rsidRPr="003E3234">
        <w:rPr>
          <w:rFonts w:cs="Arial"/>
          <w:szCs w:val="22"/>
        </w:rPr>
        <w:t>kommunens vurdering, at det ansøgte ikke vil påvirke Natura 2000 områder væsentligt, og ej heller vil have negativ indflydelse på planter eller dyr omfattet af bilag IV</w:t>
      </w:r>
      <w:r>
        <w:rPr>
          <w:rStyle w:val="Fodnotehenvisning"/>
          <w:szCs w:val="22"/>
        </w:rPr>
        <w:footnoteReference w:id="2"/>
      </w:r>
      <w:r w:rsidRPr="003E3234">
        <w:rPr>
          <w:rFonts w:cs="Arial"/>
          <w:szCs w:val="22"/>
        </w:rPr>
        <w:t>, artsfredning eller optaget på nationale eller regionale rødlister.</w:t>
      </w:r>
    </w:p>
    <w:p w14:paraId="74F7AB12" w14:textId="77777777" w:rsidR="00EC51DE" w:rsidRDefault="00EC51DE" w:rsidP="00AF1C77">
      <w:pPr>
        <w:tabs>
          <w:tab w:val="left" w:pos="540"/>
          <w:tab w:val="left" w:pos="900"/>
        </w:tabs>
        <w:spacing w:after="0"/>
        <w:contextualSpacing/>
        <w:rPr>
          <w:rFonts w:cs="Arial"/>
          <w:szCs w:val="22"/>
        </w:rPr>
      </w:pPr>
    </w:p>
    <w:p w14:paraId="1B10801B" w14:textId="62EB4D70" w:rsidR="00EC51DE" w:rsidRDefault="00EC51DE" w:rsidP="00AF1C77">
      <w:pPr>
        <w:tabs>
          <w:tab w:val="left" w:pos="540"/>
          <w:tab w:val="left" w:pos="900"/>
        </w:tabs>
        <w:spacing w:after="0"/>
        <w:contextualSpacing/>
        <w:rPr>
          <w:rFonts w:cs="Arial"/>
          <w:szCs w:val="22"/>
        </w:rPr>
      </w:pPr>
      <w:r>
        <w:rPr>
          <w:rFonts w:cs="Arial"/>
          <w:szCs w:val="22"/>
        </w:rPr>
        <w:t>Det er Aalborg kommunes vurdering, at der med nærværende godkendelse med vilkår samt tilhørende miljøkonsekvensrapport, ansøgningsskema og bil</w:t>
      </w:r>
      <w:r w:rsidR="00953BE7">
        <w:rPr>
          <w:rFonts w:cs="Arial"/>
          <w:szCs w:val="22"/>
        </w:rPr>
        <w:t>ag er gjort rede for at husdyrbrugloven er overholdt.</w:t>
      </w:r>
    </w:p>
    <w:p w14:paraId="22B4FCF5" w14:textId="77777777" w:rsidR="001B46BE" w:rsidRPr="000D6962" w:rsidRDefault="001B46BE" w:rsidP="00AF1C77">
      <w:pPr>
        <w:tabs>
          <w:tab w:val="left" w:pos="540"/>
          <w:tab w:val="left" w:pos="900"/>
        </w:tabs>
        <w:spacing w:after="0"/>
        <w:contextualSpacing/>
        <w:rPr>
          <w:rFonts w:cstheme="minorHAnsi"/>
          <w:szCs w:val="22"/>
        </w:rPr>
      </w:pPr>
    </w:p>
    <w:p w14:paraId="1458F642" w14:textId="77777777" w:rsidR="001B46BE" w:rsidRDefault="001B46BE" w:rsidP="001B46BE">
      <w:pPr>
        <w:tabs>
          <w:tab w:val="left" w:pos="540"/>
          <w:tab w:val="left" w:pos="900"/>
        </w:tabs>
        <w:spacing w:after="0"/>
        <w:rPr>
          <w:rFonts w:cs="Arial"/>
          <w:szCs w:val="22"/>
        </w:rPr>
      </w:pPr>
      <w:r w:rsidRPr="003E3234">
        <w:rPr>
          <w:rFonts w:cs="Arial"/>
          <w:szCs w:val="22"/>
        </w:rPr>
        <w:t xml:space="preserve">Aalborg Kommune </w:t>
      </w:r>
      <w:r w:rsidR="007073D7">
        <w:rPr>
          <w:rFonts w:cs="Arial"/>
          <w:szCs w:val="22"/>
        </w:rPr>
        <w:t>har udarbejdet miljø</w:t>
      </w:r>
      <w:r w:rsidR="00330A06">
        <w:rPr>
          <w:rFonts w:cs="Arial"/>
          <w:szCs w:val="22"/>
        </w:rPr>
        <w:t>godkendelse</w:t>
      </w:r>
      <w:r w:rsidR="007073D7">
        <w:rPr>
          <w:rFonts w:cs="Arial"/>
          <w:szCs w:val="22"/>
        </w:rPr>
        <w:t>n</w:t>
      </w:r>
      <w:r w:rsidRPr="003E3234">
        <w:rPr>
          <w:rFonts w:cs="Arial"/>
          <w:szCs w:val="22"/>
        </w:rPr>
        <w:t xml:space="preserve"> med hensyntagen til </w:t>
      </w:r>
      <w:r>
        <w:rPr>
          <w:rFonts w:cs="Arial"/>
          <w:szCs w:val="22"/>
        </w:rPr>
        <w:t>den gældende kommuneplan</w:t>
      </w:r>
      <w:r w:rsidRPr="003E3234">
        <w:rPr>
          <w:rFonts w:cs="Arial"/>
          <w:szCs w:val="22"/>
        </w:rPr>
        <w:t>.</w:t>
      </w:r>
    </w:p>
    <w:p w14:paraId="33EBFEBF" w14:textId="77777777" w:rsidR="000C4DBD" w:rsidRDefault="000C4DBD" w:rsidP="001B46BE">
      <w:pPr>
        <w:tabs>
          <w:tab w:val="left" w:pos="540"/>
          <w:tab w:val="left" w:pos="900"/>
        </w:tabs>
        <w:spacing w:after="0"/>
        <w:rPr>
          <w:rFonts w:cs="Arial"/>
          <w:szCs w:val="22"/>
        </w:rPr>
      </w:pPr>
    </w:p>
    <w:p w14:paraId="1DF63366" w14:textId="77777777" w:rsidR="000C4DBD" w:rsidRPr="000C4DBD" w:rsidRDefault="000C4DBD" w:rsidP="000C4DBD">
      <w:pPr>
        <w:tabs>
          <w:tab w:val="left" w:pos="540"/>
          <w:tab w:val="left" w:pos="900"/>
        </w:tabs>
        <w:spacing w:after="0"/>
        <w:contextualSpacing/>
        <w:rPr>
          <w:rFonts w:cs="Arial"/>
          <w:color w:val="000000" w:themeColor="text2"/>
          <w:szCs w:val="22"/>
        </w:rPr>
      </w:pPr>
      <w:r w:rsidRPr="000C4DBD">
        <w:rPr>
          <w:rFonts w:cs="Arial"/>
          <w:color w:val="000000" w:themeColor="text2"/>
          <w:szCs w:val="22"/>
        </w:rPr>
        <w:t>Aalborg Kommune vurderer, at byggeriet er erhvervsmæssigt nødvendigt for ejendommens drift som landbrugsejendom.</w:t>
      </w:r>
    </w:p>
    <w:p w14:paraId="4DB9ABCA" w14:textId="77777777" w:rsidR="00AF69EE" w:rsidRDefault="00AF69EE" w:rsidP="00AF69EE">
      <w:pPr>
        <w:tabs>
          <w:tab w:val="left" w:pos="540"/>
          <w:tab w:val="left" w:pos="900"/>
        </w:tabs>
        <w:spacing w:after="0"/>
        <w:rPr>
          <w:rFonts w:ascii="Arial" w:hAnsi="Arial" w:cs="Arial"/>
          <w:szCs w:val="22"/>
        </w:rPr>
      </w:pPr>
    </w:p>
    <w:p w14:paraId="4D780364" w14:textId="2735E6C1" w:rsidR="00E57B79" w:rsidRPr="00A70D11" w:rsidRDefault="00E57B79" w:rsidP="00E57B79">
      <w:pPr>
        <w:pStyle w:val="Overskrift2"/>
      </w:pPr>
      <w:bookmarkStart w:id="3" w:name="_Toc530380415"/>
      <w:r>
        <w:t>Dispensation</w:t>
      </w:r>
      <w:bookmarkEnd w:id="3"/>
    </w:p>
    <w:p w14:paraId="7BE5E4FC" w14:textId="3EA17898" w:rsidR="00E57B79" w:rsidRPr="005E526C" w:rsidRDefault="00E57B79" w:rsidP="00AF69EE">
      <w:pPr>
        <w:tabs>
          <w:tab w:val="left" w:pos="540"/>
          <w:tab w:val="left" w:pos="900"/>
        </w:tabs>
        <w:spacing w:after="0"/>
        <w:rPr>
          <w:rFonts w:ascii="Arial" w:hAnsi="Arial" w:cs="Arial"/>
          <w:szCs w:val="22"/>
        </w:rPr>
      </w:pPr>
      <w:r w:rsidRPr="005E526C">
        <w:rPr>
          <w:rFonts w:ascii="Arial" w:hAnsi="Arial" w:cs="Arial"/>
          <w:szCs w:val="22"/>
        </w:rPr>
        <w:t xml:space="preserve">Der meddeles dispensation fra afstandskravet på 15 meter til offentlig vej til placering af kalvehytter. Kalvehytterne tillades placeret i en afstand af 14 meter fra vejskel. Dispensationen </w:t>
      </w:r>
      <w:r w:rsidR="005E526C" w:rsidRPr="005E526C">
        <w:rPr>
          <w:rFonts w:ascii="Arial" w:hAnsi="Arial" w:cs="Arial"/>
          <w:szCs w:val="22"/>
        </w:rPr>
        <w:t xml:space="preserve">er </w:t>
      </w:r>
      <w:r w:rsidRPr="005E526C">
        <w:rPr>
          <w:rFonts w:ascii="Arial" w:hAnsi="Arial" w:cs="Arial"/>
          <w:szCs w:val="22"/>
        </w:rPr>
        <w:t>beg</w:t>
      </w:r>
      <w:r w:rsidR="005E526C" w:rsidRPr="005E526C">
        <w:rPr>
          <w:rFonts w:ascii="Arial" w:hAnsi="Arial" w:cs="Arial"/>
          <w:szCs w:val="22"/>
        </w:rPr>
        <w:t>rundet i, at det det er driftsmæssigt logisk at have alle kalvehytter samme sted, samt at den ansøg</w:t>
      </w:r>
      <w:r w:rsidR="009F240E">
        <w:rPr>
          <w:rFonts w:ascii="Arial" w:hAnsi="Arial" w:cs="Arial"/>
          <w:szCs w:val="22"/>
        </w:rPr>
        <w:t>t</w:t>
      </w:r>
      <w:r w:rsidR="005E526C" w:rsidRPr="005E526C">
        <w:rPr>
          <w:rFonts w:ascii="Arial" w:hAnsi="Arial" w:cs="Arial"/>
          <w:szCs w:val="22"/>
        </w:rPr>
        <w:t>e placering ikke vurderes at være til gene for nogen.</w:t>
      </w:r>
    </w:p>
    <w:p w14:paraId="67003681" w14:textId="77777777" w:rsidR="00AF69EE" w:rsidRPr="00287DA4" w:rsidRDefault="00AF69EE" w:rsidP="00AF69EE">
      <w:pPr>
        <w:pStyle w:val="Overskrift2"/>
      </w:pPr>
      <w:bookmarkStart w:id="4" w:name="_Toc530380416"/>
      <w:r w:rsidRPr="00287DA4">
        <w:lastRenderedPageBreak/>
        <w:t>Tidligere meddelte afgørelser</w:t>
      </w:r>
      <w:bookmarkEnd w:id="4"/>
    </w:p>
    <w:p w14:paraId="0E37CFB4" w14:textId="3FC234A2" w:rsidR="00AF69EE" w:rsidRPr="00C25306" w:rsidRDefault="00AF69EE" w:rsidP="00AF69EE">
      <w:pPr>
        <w:tabs>
          <w:tab w:val="left" w:pos="540"/>
          <w:tab w:val="left" w:pos="900"/>
        </w:tabs>
        <w:spacing w:after="0"/>
        <w:contextualSpacing/>
        <w:rPr>
          <w:rFonts w:ascii="Arial" w:hAnsi="Arial" w:cs="Arial"/>
          <w:color w:val="3366FF"/>
          <w:szCs w:val="22"/>
        </w:rPr>
      </w:pPr>
      <w:r>
        <w:rPr>
          <w:rFonts w:ascii="Arial" w:hAnsi="Arial" w:cs="Arial"/>
          <w:szCs w:val="22"/>
        </w:rPr>
        <w:t xml:space="preserve">Husdyrbruget </w:t>
      </w:r>
      <w:r w:rsidRPr="00E751E0">
        <w:rPr>
          <w:rFonts w:ascii="Arial" w:hAnsi="Arial" w:cs="Arial"/>
          <w:szCs w:val="22"/>
        </w:rPr>
        <w:t>har i 20</w:t>
      </w:r>
      <w:r w:rsidR="00E31BD8">
        <w:rPr>
          <w:rFonts w:ascii="Arial" w:hAnsi="Arial" w:cs="Arial"/>
          <w:szCs w:val="22"/>
        </w:rPr>
        <w:t>10</w:t>
      </w:r>
      <w:r w:rsidRPr="00E751E0">
        <w:rPr>
          <w:rFonts w:ascii="Arial" w:hAnsi="Arial" w:cs="Arial"/>
          <w:szCs w:val="22"/>
        </w:rPr>
        <w:t xml:space="preserve"> fået en godkendelse efter husdyrbrugloven til den nuværende produktion. </w:t>
      </w:r>
    </w:p>
    <w:p w14:paraId="0E27E1E5" w14:textId="77777777" w:rsidR="00AF69EE" w:rsidRDefault="00AF69EE" w:rsidP="00AF69EE">
      <w:pPr>
        <w:tabs>
          <w:tab w:val="left" w:pos="540"/>
          <w:tab w:val="left" w:pos="900"/>
        </w:tabs>
        <w:spacing w:after="0"/>
        <w:contextualSpacing/>
        <w:rPr>
          <w:rFonts w:ascii="Arial" w:hAnsi="Arial" w:cs="Arial"/>
          <w:b/>
          <w:szCs w:val="22"/>
        </w:rPr>
      </w:pPr>
    </w:p>
    <w:p w14:paraId="2B11B5D5" w14:textId="5EB0A26A" w:rsidR="00AF69EE" w:rsidRPr="00953BE7" w:rsidRDefault="00AF69EE" w:rsidP="00AF69EE">
      <w:pPr>
        <w:tabs>
          <w:tab w:val="left" w:pos="540"/>
          <w:tab w:val="left" w:pos="900"/>
        </w:tabs>
        <w:spacing w:after="0"/>
        <w:contextualSpacing/>
        <w:rPr>
          <w:rFonts w:ascii="Arial" w:hAnsi="Arial" w:cs="Arial"/>
          <w:szCs w:val="22"/>
        </w:rPr>
      </w:pPr>
      <w:r w:rsidRPr="00953BE7">
        <w:rPr>
          <w:rFonts w:ascii="Arial" w:hAnsi="Arial" w:cs="Arial"/>
          <w:szCs w:val="22"/>
        </w:rPr>
        <w:t xml:space="preserve">Ved ibrugtagning af nærværende godkendelse ophæves miljøgodkendelse af 29. september </w:t>
      </w:r>
      <w:r w:rsidR="00953BE7" w:rsidRPr="00953BE7">
        <w:rPr>
          <w:rFonts w:ascii="Arial" w:hAnsi="Arial" w:cs="Arial"/>
          <w:szCs w:val="22"/>
        </w:rPr>
        <w:t>20</w:t>
      </w:r>
      <w:r w:rsidR="00F22FA0">
        <w:rPr>
          <w:rFonts w:ascii="Arial" w:hAnsi="Arial" w:cs="Arial"/>
          <w:szCs w:val="22"/>
        </w:rPr>
        <w:t>10.</w:t>
      </w:r>
    </w:p>
    <w:p w14:paraId="6179633A" w14:textId="77777777" w:rsidR="00AF69EE" w:rsidRDefault="00AF69EE" w:rsidP="00AF69EE">
      <w:pPr>
        <w:tabs>
          <w:tab w:val="left" w:pos="540"/>
          <w:tab w:val="left" w:pos="900"/>
        </w:tabs>
        <w:spacing w:after="0"/>
        <w:contextualSpacing/>
        <w:rPr>
          <w:rFonts w:ascii="Arial" w:hAnsi="Arial" w:cs="Arial"/>
          <w:b/>
          <w:szCs w:val="22"/>
        </w:rPr>
      </w:pPr>
    </w:p>
    <w:p w14:paraId="44B83A0F" w14:textId="77777777" w:rsidR="00AF69EE" w:rsidRPr="00374A77" w:rsidRDefault="00AF69EE" w:rsidP="00AF69EE">
      <w:pPr>
        <w:pStyle w:val="Overskrift2"/>
        <w:keepNext w:val="0"/>
        <w:suppressAutoHyphens/>
        <w:spacing w:before="240" w:after="240" w:line="240" w:lineRule="exact"/>
        <w:ind w:left="578" w:hanging="578"/>
        <w:contextualSpacing/>
        <w:rPr>
          <w:rFonts w:ascii="Arial" w:hAnsi="Arial" w:cs="Arial"/>
        </w:rPr>
      </w:pPr>
      <w:bookmarkStart w:id="5" w:name="_Toc505085227"/>
      <w:bookmarkStart w:id="6" w:name="_Toc530380417"/>
      <w:r w:rsidRPr="00374A77">
        <w:rPr>
          <w:rFonts w:ascii="Arial" w:hAnsi="Arial" w:cs="Arial"/>
        </w:rPr>
        <w:t>Meddelelsespligt</w:t>
      </w:r>
      <w:bookmarkEnd w:id="5"/>
      <w:bookmarkEnd w:id="6"/>
    </w:p>
    <w:p w14:paraId="6A981C00" w14:textId="3BBFCEA0" w:rsidR="00AF69EE" w:rsidRPr="00374A77" w:rsidRDefault="00AF69EE" w:rsidP="00AF69EE">
      <w:pPr>
        <w:spacing w:after="0"/>
        <w:rPr>
          <w:rFonts w:ascii="Arial" w:hAnsi="Arial" w:cs="Arial"/>
        </w:rPr>
      </w:pPr>
      <w:r w:rsidRPr="00374A77">
        <w:rPr>
          <w:rFonts w:ascii="Arial" w:hAnsi="Arial" w:cs="Arial"/>
        </w:rPr>
        <w:t xml:space="preserve">Enhver </w:t>
      </w:r>
      <w:r>
        <w:rPr>
          <w:rFonts w:ascii="Arial" w:hAnsi="Arial" w:cs="Arial"/>
        </w:rPr>
        <w:t>godkendelse</w:t>
      </w:r>
      <w:r w:rsidRPr="00374A77">
        <w:rPr>
          <w:rFonts w:ascii="Arial" w:hAnsi="Arial" w:cs="Arial"/>
        </w:rPr>
        <w:t xml:space="preserve">spligtig ændring </w:t>
      </w:r>
      <w:r w:rsidR="00953BE7">
        <w:rPr>
          <w:rFonts w:ascii="Arial" w:hAnsi="Arial" w:cs="Arial"/>
        </w:rPr>
        <w:t>på af dyrehold, indretning eller bygningsmasse</w:t>
      </w:r>
      <w:r w:rsidRPr="00374A77">
        <w:rPr>
          <w:rFonts w:ascii="Arial" w:hAnsi="Arial" w:cs="Arial"/>
        </w:rPr>
        <w:t xml:space="preserve"> skal anmeldes til og være godkendt af Aalborg Kommune inden gennemførelsen.</w:t>
      </w:r>
    </w:p>
    <w:p w14:paraId="687721EF" w14:textId="77777777" w:rsidR="00AF69EE" w:rsidRPr="00374A77" w:rsidRDefault="00AF69EE" w:rsidP="00AF69EE">
      <w:pPr>
        <w:tabs>
          <w:tab w:val="left" w:pos="540"/>
          <w:tab w:val="left" w:pos="900"/>
        </w:tabs>
        <w:spacing w:after="0"/>
        <w:contextualSpacing/>
        <w:rPr>
          <w:rFonts w:ascii="Arial" w:hAnsi="Arial" w:cs="Arial"/>
          <w:szCs w:val="22"/>
        </w:rPr>
      </w:pPr>
    </w:p>
    <w:p w14:paraId="3D5DCA48" w14:textId="77777777" w:rsidR="00AF69EE" w:rsidRDefault="00AF69EE" w:rsidP="00AF69EE">
      <w:pPr>
        <w:tabs>
          <w:tab w:val="left" w:pos="540"/>
          <w:tab w:val="left" w:pos="900"/>
        </w:tabs>
        <w:spacing w:after="0"/>
        <w:contextualSpacing/>
        <w:rPr>
          <w:rFonts w:ascii="Arial" w:hAnsi="Arial" w:cs="Arial"/>
          <w:szCs w:val="22"/>
        </w:rPr>
      </w:pPr>
      <w:r w:rsidRPr="00374A77">
        <w:rPr>
          <w:rFonts w:ascii="Arial" w:hAnsi="Arial" w:cs="Arial"/>
          <w:szCs w:val="22"/>
        </w:rPr>
        <w:t>Det er Aalborg Kommune, der vurderer, om fremtidige ændringer på husdyrbruget skal udløse krav om tillæg til miljø</w:t>
      </w:r>
      <w:r>
        <w:rPr>
          <w:rFonts w:ascii="Arial" w:hAnsi="Arial" w:cs="Arial"/>
          <w:szCs w:val="22"/>
        </w:rPr>
        <w:t>godkendelse</w:t>
      </w:r>
      <w:r w:rsidRPr="00374A77">
        <w:rPr>
          <w:rFonts w:ascii="Arial" w:hAnsi="Arial" w:cs="Arial"/>
          <w:szCs w:val="22"/>
        </w:rPr>
        <w:t xml:space="preserve">n. </w:t>
      </w:r>
    </w:p>
    <w:p w14:paraId="7FBB04E8" w14:textId="77777777" w:rsidR="00AF69EE" w:rsidRDefault="00AF69EE" w:rsidP="00AF69EE">
      <w:pPr>
        <w:tabs>
          <w:tab w:val="left" w:pos="540"/>
          <w:tab w:val="left" w:pos="900"/>
        </w:tabs>
        <w:spacing w:after="0"/>
        <w:contextualSpacing/>
        <w:rPr>
          <w:rFonts w:ascii="Arial" w:hAnsi="Arial" w:cs="Arial"/>
          <w:b/>
          <w:szCs w:val="22"/>
        </w:rPr>
      </w:pPr>
    </w:p>
    <w:p w14:paraId="45F0A680" w14:textId="77777777" w:rsidR="00AF69EE" w:rsidRPr="00B732DF" w:rsidRDefault="00AF69EE" w:rsidP="00AF69EE">
      <w:pPr>
        <w:pStyle w:val="Overskrift2"/>
      </w:pPr>
      <w:bookmarkStart w:id="7" w:name="_Toc505764990"/>
      <w:bookmarkStart w:id="8" w:name="_Toc530380418"/>
      <w:r w:rsidRPr="00B732DF">
        <w:t>Gyldighed og retsbeskyttelse</w:t>
      </w:r>
      <w:bookmarkEnd w:id="7"/>
      <w:bookmarkEnd w:id="8"/>
    </w:p>
    <w:p w14:paraId="3C3049B7" w14:textId="77777777" w:rsidR="00AF69EE" w:rsidRPr="003B6581" w:rsidRDefault="00AF69EE" w:rsidP="00AF69EE">
      <w:pPr>
        <w:tabs>
          <w:tab w:val="left" w:pos="540"/>
          <w:tab w:val="left" w:pos="900"/>
        </w:tabs>
        <w:spacing w:after="0"/>
        <w:rPr>
          <w:rFonts w:ascii="Arial" w:hAnsi="Arial" w:cs="Arial"/>
          <w:b/>
          <w:szCs w:val="22"/>
        </w:rPr>
      </w:pPr>
    </w:p>
    <w:p w14:paraId="4D246723" w14:textId="098BA1B7" w:rsidR="000042C7" w:rsidRDefault="00AF69EE" w:rsidP="000042C7">
      <w:pPr>
        <w:tabs>
          <w:tab w:val="left" w:pos="540"/>
          <w:tab w:val="left" w:pos="900"/>
        </w:tabs>
        <w:spacing w:after="0"/>
        <w:contextualSpacing/>
        <w:rPr>
          <w:rFonts w:ascii="Arial" w:hAnsi="Arial" w:cs="Arial"/>
          <w:b/>
        </w:rPr>
      </w:pPr>
      <w:r w:rsidRPr="000A765F">
        <w:rPr>
          <w:b/>
        </w:rPr>
        <w:t>Hvornår gælder vilkårene?</w:t>
      </w:r>
    </w:p>
    <w:p w14:paraId="089588CD" w14:textId="2C8A5DCC" w:rsidR="000042C7" w:rsidRDefault="000042C7" w:rsidP="000042C7">
      <w:pPr>
        <w:tabs>
          <w:tab w:val="left" w:pos="540"/>
          <w:tab w:val="left" w:pos="900"/>
        </w:tabs>
        <w:spacing w:after="0"/>
        <w:contextualSpacing/>
        <w:rPr>
          <w:rFonts w:ascii="Arial" w:eastAsiaTheme="minorHAnsi" w:hAnsi="Arial" w:cs="Arial"/>
          <w:color w:val="0070C0"/>
          <w:szCs w:val="22"/>
          <w:lang w:bidi="ar-SA"/>
        </w:rPr>
      </w:pPr>
      <w:r>
        <w:rPr>
          <w:rFonts w:ascii="Arial" w:eastAsiaTheme="minorHAnsi" w:hAnsi="Arial" w:cs="Arial"/>
          <w:szCs w:val="22"/>
          <w:lang w:bidi="ar-SA"/>
        </w:rPr>
        <w:t xml:space="preserve">Godkendelse betragtes som påbegyndt udnyttet, når afgørelsen er meddelt i sidste instans. Vilkårene i </w:t>
      </w:r>
      <w:r w:rsidR="004032F8">
        <w:rPr>
          <w:rFonts w:ascii="Arial" w:hAnsi="Arial" w:cs="Arial"/>
          <w:szCs w:val="22"/>
        </w:rPr>
        <w:t>godkendelsen</w:t>
      </w:r>
      <w:r>
        <w:rPr>
          <w:rFonts w:ascii="Arial" w:eastAsiaTheme="minorHAnsi" w:hAnsi="Arial" w:cs="Arial"/>
          <w:szCs w:val="22"/>
          <w:lang w:bidi="ar-SA"/>
        </w:rPr>
        <w:t xml:space="preserve"> gælder straks herefter.</w:t>
      </w:r>
      <w:r w:rsidRPr="003D4933">
        <w:rPr>
          <w:rFonts w:ascii="Arial" w:eastAsiaTheme="minorHAnsi" w:hAnsi="Arial" w:cs="Arial"/>
          <w:color w:val="FF0000"/>
          <w:szCs w:val="22"/>
          <w:lang w:bidi="ar-SA"/>
        </w:rPr>
        <w:br/>
      </w:r>
      <w:r w:rsidRPr="00826A74">
        <w:rPr>
          <w:rFonts w:ascii="Arial" w:eastAsiaTheme="minorHAnsi" w:hAnsi="Arial" w:cs="Arial"/>
          <w:szCs w:val="22"/>
          <w:lang w:bidi="ar-SA"/>
        </w:rPr>
        <w:t xml:space="preserve">Dette gælder dog ikke vilkår </w:t>
      </w:r>
      <w:r w:rsidR="00826A74" w:rsidRPr="00826A74">
        <w:rPr>
          <w:rFonts w:ascii="Arial" w:eastAsiaTheme="minorHAnsi" w:hAnsi="Arial" w:cs="Arial"/>
          <w:szCs w:val="22"/>
          <w:lang w:bidi="ar-SA"/>
        </w:rPr>
        <w:t>6, 7, 8 og 9</w:t>
      </w:r>
      <w:r w:rsidRPr="00826A74">
        <w:rPr>
          <w:rFonts w:ascii="Arial" w:eastAsiaTheme="minorHAnsi" w:hAnsi="Arial" w:cs="Arial"/>
          <w:szCs w:val="22"/>
          <w:lang w:bidi="ar-SA"/>
        </w:rPr>
        <w:t>, som er en følge af det planlagte b</w:t>
      </w:r>
      <w:r w:rsidR="00826A74" w:rsidRPr="00826A74">
        <w:rPr>
          <w:rFonts w:ascii="Arial" w:eastAsiaTheme="minorHAnsi" w:hAnsi="Arial" w:cs="Arial"/>
          <w:szCs w:val="22"/>
          <w:lang w:bidi="ar-SA"/>
        </w:rPr>
        <w:t xml:space="preserve">yggeri af den nye gyllebeholder, </w:t>
      </w:r>
      <w:r w:rsidRPr="00826A74">
        <w:rPr>
          <w:rFonts w:ascii="Arial" w:eastAsiaTheme="minorHAnsi" w:hAnsi="Arial" w:cs="Arial"/>
          <w:szCs w:val="22"/>
          <w:lang w:bidi="ar-SA"/>
        </w:rPr>
        <w:t>stald</w:t>
      </w:r>
      <w:r w:rsidR="00826A74" w:rsidRPr="00826A74">
        <w:rPr>
          <w:rFonts w:ascii="Arial" w:eastAsiaTheme="minorHAnsi" w:hAnsi="Arial" w:cs="Arial"/>
          <w:szCs w:val="22"/>
          <w:lang w:bidi="ar-SA"/>
        </w:rPr>
        <w:t>afsnit og kalvehytter.</w:t>
      </w:r>
      <w:r w:rsidRPr="00826A74">
        <w:rPr>
          <w:rFonts w:ascii="Arial" w:eastAsiaTheme="minorHAnsi" w:hAnsi="Arial" w:cs="Arial"/>
          <w:szCs w:val="22"/>
          <w:lang w:bidi="ar-SA"/>
        </w:rPr>
        <w:t xml:space="preserve">  Disse vilkår gælder først, når byggeriet er gennemført.</w:t>
      </w:r>
    </w:p>
    <w:p w14:paraId="4FB04E14" w14:textId="2FA44CD5" w:rsidR="00AF69EE" w:rsidRPr="00DC1B84" w:rsidRDefault="00AF69EE" w:rsidP="00AF69EE">
      <w:pPr>
        <w:tabs>
          <w:tab w:val="left" w:pos="540"/>
          <w:tab w:val="left" w:pos="900"/>
        </w:tabs>
        <w:spacing w:after="0"/>
        <w:contextualSpacing/>
        <w:rPr>
          <w:rFonts w:ascii="Arial" w:hAnsi="Arial" w:cs="Arial"/>
          <w:b/>
          <w:szCs w:val="22"/>
        </w:rPr>
      </w:pPr>
    </w:p>
    <w:p w14:paraId="39B03327" w14:textId="77777777" w:rsidR="00AF69EE" w:rsidRPr="003B6581" w:rsidRDefault="00AF69EE" w:rsidP="00AF69EE">
      <w:pPr>
        <w:tabs>
          <w:tab w:val="left" w:pos="540"/>
          <w:tab w:val="left" w:pos="900"/>
        </w:tabs>
        <w:spacing w:after="0"/>
        <w:contextualSpacing/>
        <w:rPr>
          <w:rFonts w:ascii="Arial" w:hAnsi="Arial" w:cs="Arial"/>
          <w:b/>
          <w:color w:val="000000" w:themeColor="text1"/>
          <w:szCs w:val="22"/>
        </w:rPr>
      </w:pPr>
      <w:r w:rsidRPr="003B6581">
        <w:rPr>
          <w:rFonts w:ascii="Arial" w:hAnsi="Arial" w:cs="Arial"/>
          <w:b/>
          <w:color w:val="000000" w:themeColor="text1"/>
          <w:szCs w:val="22"/>
        </w:rPr>
        <w:t>Udnyttelse</w:t>
      </w:r>
    </w:p>
    <w:p w14:paraId="37A7297F" w14:textId="28919AA1" w:rsidR="00AF69EE" w:rsidRPr="005D2B43" w:rsidRDefault="009F240E" w:rsidP="00AF69EE">
      <w:pPr>
        <w:tabs>
          <w:tab w:val="left" w:pos="540"/>
          <w:tab w:val="left" w:pos="900"/>
        </w:tabs>
        <w:spacing w:after="0"/>
        <w:contextualSpacing/>
        <w:rPr>
          <w:rFonts w:ascii="Arial" w:hAnsi="Arial" w:cs="Arial"/>
          <w:color w:val="FF0000"/>
          <w:szCs w:val="22"/>
        </w:rPr>
      </w:pPr>
      <w:r>
        <w:rPr>
          <w:rFonts w:ascii="Arial" w:hAnsi="Arial" w:cs="Arial"/>
          <w:szCs w:val="22"/>
        </w:rPr>
        <w:t>Den del af g</w:t>
      </w:r>
      <w:r w:rsidR="00AF69EE">
        <w:rPr>
          <w:rFonts w:ascii="Arial" w:hAnsi="Arial" w:cs="Arial"/>
          <w:szCs w:val="22"/>
        </w:rPr>
        <w:t>odkendelse</w:t>
      </w:r>
      <w:r w:rsidR="00AF69EE" w:rsidRPr="003B6581">
        <w:rPr>
          <w:rFonts w:ascii="Arial" w:hAnsi="Arial" w:cs="Arial"/>
          <w:szCs w:val="22"/>
        </w:rPr>
        <w:t>n</w:t>
      </w:r>
      <w:r>
        <w:rPr>
          <w:rFonts w:ascii="Arial" w:hAnsi="Arial" w:cs="Arial"/>
          <w:szCs w:val="22"/>
        </w:rPr>
        <w:t xml:space="preserve">, som ikke er udnyttet </w:t>
      </w:r>
      <w:r w:rsidRPr="003B6581">
        <w:rPr>
          <w:rFonts w:ascii="Arial" w:hAnsi="Arial" w:cs="Arial"/>
          <w:szCs w:val="22"/>
        </w:rPr>
        <w:t xml:space="preserve">inden 6 år fra denne afgørelses meddelelse </w:t>
      </w:r>
      <w:r>
        <w:rPr>
          <w:rFonts w:ascii="Arial" w:hAnsi="Arial" w:cs="Arial"/>
          <w:szCs w:val="22"/>
        </w:rPr>
        <w:t>bortfalder.</w:t>
      </w:r>
    </w:p>
    <w:p w14:paraId="22EFCE2C" w14:textId="77777777" w:rsidR="00AF69EE" w:rsidRPr="003B6581" w:rsidRDefault="00AF69EE" w:rsidP="00AF69EE">
      <w:pPr>
        <w:tabs>
          <w:tab w:val="left" w:pos="540"/>
          <w:tab w:val="left" w:pos="900"/>
        </w:tabs>
        <w:spacing w:after="0"/>
        <w:contextualSpacing/>
        <w:rPr>
          <w:rFonts w:ascii="Arial" w:hAnsi="Arial" w:cs="Arial"/>
          <w:color w:val="333399" w:themeColor="accent2"/>
          <w:szCs w:val="22"/>
        </w:rPr>
      </w:pPr>
    </w:p>
    <w:p w14:paraId="2D476D24" w14:textId="75DB72DE" w:rsidR="00F22FA0" w:rsidRPr="00826A74" w:rsidRDefault="00AF69EE" w:rsidP="00AF69EE">
      <w:pPr>
        <w:tabs>
          <w:tab w:val="left" w:pos="540"/>
          <w:tab w:val="left" w:pos="900"/>
        </w:tabs>
        <w:spacing w:after="0"/>
        <w:contextualSpacing/>
        <w:rPr>
          <w:rFonts w:ascii="Arial" w:hAnsi="Arial" w:cs="Arial"/>
          <w:szCs w:val="22"/>
        </w:rPr>
      </w:pPr>
      <w:r w:rsidRPr="003B6581">
        <w:rPr>
          <w:rFonts w:ascii="Arial" w:hAnsi="Arial" w:cs="Arial"/>
          <w:b/>
          <w:szCs w:val="22"/>
        </w:rPr>
        <w:t>Kontinuitet</w:t>
      </w:r>
      <w:r w:rsidRPr="003B6581">
        <w:rPr>
          <w:rFonts w:ascii="Arial" w:hAnsi="Arial" w:cs="Arial"/>
          <w:b/>
          <w:szCs w:val="22"/>
        </w:rPr>
        <w:br/>
      </w:r>
      <w:r w:rsidRPr="003B6581">
        <w:rPr>
          <w:rFonts w:ascii="Arial" w:hAnsi="Arial" w:cs="Arial"/>
          <w:szCs w:val="22"/>
        </w:rPr>
        <w:t xml:space="preserve">Hvis </w:t>
      </w:r>
      <w:r>
        <w:rPr>
          <w:rFonts w:ascii="Arial" w:hAnsi="Arial" w:cs="Arial"/>
          <w:szCs w:val="22"/>
        </w:rPr>
        <w:t>godkendelse</w:t>
      </w:r>
      <w:r w:rsidRPr="003B6581">
        <w:rPr>
          <w:rFonts w:ascii="Arial" w:hAnsi="Arial" w:cs="Arial"/>
          <w:szCs w:val="22"/>
        </w:rPr>
        <w:t xml:space="preserve">n har været udnyttet ifølge ovenstående, men herefter ikke har været driftsmæssigt udnyttet, helt eller delvist, i tre på hinanden følgende år, så bortfalder den del af </w:t>
      </w:r>
      <w:r>
        <w:rPr>
          <w:rFonts w:ascii="Arial" w:hAnsi="Arial" w:cs="Arial"/>
          <w:szCs w:val="22"/>
        </w:rPr>
        <w:t>godkendelse</w:t>
      </w:r>
      <w:r w:rsidRPr="003B6581">
        <w:rPr>
          <w:rFonts w:ascii="Arial" w:hAnsi="Arial" w:cs="Arial"/>
          <w:szCs w:val="22"/>
        </w:rPr>
        <w:t>n, der ikke har være</w:t>
      </w:r>
      <w:r w:rsidR="00B90050">
        <w:rPr>
          <w:rFonts w:ascii="Arial" w:hAnsi="Arial" w:cs="Arial"/>
          <w:szCs w:val="22"/>
        </w:rPr>
        <w:t xml:space="preserve">t udnyttet de seneste tre år. </w:t>
      </w:r>
      <w:r w:rsidR="00B90050">
        <w:rPr>
          <w:rFonts w:ascii="Arial" w:hAnsi="Arial" w:cs="Arial"/>
          <w:szCs w:val="22"/>
        </w:rPr>
        <w:br/>
        <w:t>U</w:t>
      </w:r>
      <w:r w:rsidRPr="003B6581">
        <w:rPr>
          <w:rFonts w:ascii="Arial" w:hAnsi="Arial" w:cs="Arial"/>
          <w:szCs w:val="22"/>
        </w:rPr>
        <w:t>dnyttelse anses for at foreligge, når mindst 25 pct. af produktionsarealet har været driftsmæssigt udnyttet. Ved driftsmæssig udnyttelse forstås, at der på det pågældende areal produceres mindst 50 pct. af det mulige inden for rammerne af dyrevelfærdskrav eller andre relevante krav.</w:t>
      </w:r>
    </w:p>
    <w:p w14:paraId="4119697A" w14:textId="77777777" w:rsidR="00F22FA0" w:rsidRDefault="00F22FA0" w:rsidP="00AF69EE">
      <w:pPr>
        <w:tabs>
          <w:tab w:val="left" w:pos="540"/>
          <w:tab w:val="left" w:pos="900"/>
        </w:tabs>
        <w:spacing w:after="0"/>
        <w:contextualSpacing/>
        <w:rPr>
          <w:rFonts w:ascii="Arial" w:hAnsi="Arial" w:cs="Arial"/>
          <w:b/>
          <w:szCs w:val="22"/>
        </w:rPr>
      </w:pPr>
    </w:p>
    <w:p w14:paraId="62E37E88" w14:textId="77777777" w:rsidR="00AF69EE" w:rsidRPr="003B6581" w:rsidRDefault="00AF69EE" w:rsidP="00AF69EE">
      <w:pPr>
        <w:tabs>
          <w:tab w:val="left" w:pos="540"/>
          <w:tab w:val="left" w:pos="900"/>
        </w:tabs>
        <w:spacing w:after="0"/>
        <w:contextualSpacing/>
        <w:rPr>
          <w:rFonts w:ascii="Arial" w:hAnsi="Arial" w:cs="Arial"/>
          <w:b/>
          <w:szCs w:val="22"/>
        </w:rPr>
      </w:pPr>
      <w:r w:rsidRPr="003B6581">
        <w:rPr>
          <w:rFonts w:ascii="Arial" w:hAnsi="Arial" w:cs="Arial"/>
          <w:b/>
          <w:szCs w:val="22"/>
        </w:rPr>
        <w:t>Retsbeskyttelse</w:t>
      </w:r>
    </w:p>
    <w:p w14:paraId="4C7A043E" w14:textId="77777777" w:rsidR="00AF69EE" w:rsidRPr="003B6581" w:rsidRDefault="00AF69EE" w:rsidP="00AF69EE">
      <w:pPr>
        <w:tabs>
          <w:tab w:val="left" w:pos="540"/>
          <w:tab w:val="left" w:pos="900"/>
        </w:tabs>
        <w:spacing w:after="0"/>
        <w:contextualSpacing/>
        <w:rPr>
          <w:rFonts w:ascii="Arial" w:hAnsi="Arial" w:cs="Arial"/>
          <w:szCs w:val="22"/>
        </w:rPr>
      </w:pPr>
      <w:r w:rsidRPr="003B6581">
        <w:rPr>
          <w:rFonts w:ascii="Arial" w:hAnsi="Arial" w:cs="Arial"/>
          <w:szCs w:val="22"/>
        </w:rPr>
        <w:t>Miljø</w:t>
      </w:r>
      <w:r>
        <w:rPr>
          <w:rFonts w:ascii="Arial" w:hAnsi="Arial" w:cs="Arial"/>
          <w:szCs w:val="22"/>
        </w:rPr>
        <w:t>godkendelse</w:t>
      </w:r>
      <w:r w:rsidRPr="003B6581">
        <w:rPr>
          <w:rFonts w:ascii="Arial" w:hAnsi="Arial" w:cs="Arial"/>
          <w:szCs w:val="22"/>
        </w:rPr>
        <w:t xml:space="preserve">n giver retsbeskyttelse i 8 år fra offentliggørelse, dvs. at der er 8 års retsbeskyttelse for nye krav fra tilsynsmyndigheden i denne periode. </w:t>
      </w:r>
    </w:p>
    <w:p w14:paraId="00019A64" w14:textId="77777777" w:rsidR="00AF69EE" w:rsidRPr="003B6581" w:rsidRDefault="00AF69EE" w:rsidP="00AF69EE">
      <w:pPr>
        <w:tabs>
          <w:tab w:val="left" w:pos="540"/>
          <w:tab w:val="left" w:pos="900"/>
        </w:tabs>
        <w:spacing w:after="0"/>
        <w:contextualSpacing/>
        <w:rPr>
          <w:rFonts w:ascii="Arial" w:hAnsi="Arial" w:cs="Arial"/>
          <w:szCs w:val="22"/>
        </w:rPr>
      </w:pPr>
    </w:p>
    <w:p w14:paraId="588C95F7" w14:textId="77777777" w:rsidR="00AF69EE" w:rsidRDefault="00AF69EE" w:rsidP="00AF69EE">
      <w:pPr>
        <w:tabs>
          <w:tab w:val="left" w:pos="540"/>
          <w:tab w:val="left" w:pos="900"/>
        </w:tabs>
        <w:spacing w:after="0"/>
        <w:contextualSpacing/>
        <w:rPr>
          <w:rFonts w:ascii="Arial" w:hAnsi="Arial" w:cs="Arial"/>
          <w:szCs w:val="22"/>
        </w:rPr>
      </w:pPr>
      <w:r w:rsidRPr="003B6581">
        <w:rPr>
          <w:rFonts w:ascii="Arial" w:hAnsi="Arial" w:cs="Arial"/>
          <w:szCs w:val="22"/>
        </w:rPr>
        <w:t>Miljø</w:t>
      </w:r>
      <w:r>
        <w:rPr>
          <w:rFonts w:ascii="Arial" w:hAnsi="Arial" w:cs="Arial"/>
          <w:szCs w:val="22"/>
        </w:rPr>
        <w:t>godkendelse</w:t>
      </w:r>
      <w:r w:rsidRPr="003B6581">
        <w:rPr>
          <w:rFonts w:ascii="Arial" w:hAnsi="Arial" w:cs="Arial"/>
          <w:szCs w:val="22"/>
        </w:rPr>
        <w:t xml:space="preserve">n er fortsat gældende efter retsbeskyttelsesperiodens udløb. Men når der er forløbet mere end 8 år efter, der første gang er meddelt </w:t>
      </w:r>
      <w:r>
        <w:rPr>
          <w:rFonts w:ascii="Arial" w:hAnsi="Arial" w:cs="Arial"/>
          <w:szCs w:val="22"/>
        </w:rPr>
        <w:t>godkendelse</w:t>
      </w:r>
      <w:r w:rsidRPr="003B6581">
        <w:rPr>
          <w:rFonts w:ascii="Arial" w:hAnsi="Arial" w:cs="Arial"/>
          <w:szCs w:val="22"/>
        </w:rPr>
        <w:t>, kan tilsynsmyndigheden ændre vilkårene heri ved påbud eller nedlægge forbud imod fortsat drift.</w:t>
      </w:r>
      <w:r w:rsidRPr="003B6581">
        <w:rPr>
          <w:rStyle w:val="Fodnotehenvisning"/>
          <w:rFonts w:ascii="Arial" w:hAnsi="Arial" w:cs="Arial"/>
          <w:szCs w:val="22"/>
        </w:rPr>
        <w:footnoteReference w:id="3"/>
      </w:r>
    </w:p>
    <w:p w14:paraId="207EFFF7" w14:textId="77777777" w:rsidR="00AF69EE" w:rsidRDefault="00AF69EE" w:rsidP="00AF69EE">
      <w:pPr>
        <w:tabs>
          <w:tab w:val="left" w:pos="540"/>
          <w:tab w:val="left" w:pos="900"/>
        </w:tabs>
        <w:spacing w:after="0"/>
        <w:contextualSpacing/>
        <w:rPr>
          <w:rFonts w:ascii="Arial" w:hAnsi="Arial" w:cs="Arial"/>
          <w:szCs w:val="22"/>
        </w:rPr>
      </w:pPr>
    </w:p>
    <w:p w14:paraId="4D05F83F" w14:textId="77777777" w:rsidR="00AF69EE" w:rsidRPr="00B732DF" w:rsidRDefault="00AF69EE" w:rsidP="00AF69EE">
      <w:pPr>
        <w:pStyle w:val="Overskrift2"/>
      </w:pPr>
      <w:bookmarkStart w:id="9" w:name="_Toc505764991"/>
      <w:bookmarkStart w:id="10" w:name="_Toc530380419"/>
      <w:r w:rsidRPr="00B732DF">
        <w:lastRenderedPageBreak/>
        <w:t>Offentlighed</w:t>
      </w:r>
      <w:bookmarkEnd w:id="9"/>
      <w:bookmarkEnd w:id="10"/>
    </w:p>
    <w:p w14:paraId="79115B3B" w14:textId="76F93542" w:rsidR="00AF69EE" w:rsidRPr="00B37B65" w:rsidRDefault="00AF69EE" w:rsidP="00AF69EE">
      <w:pPr>
        <w:tabs>
          <w:tab w:val="left" w:pos="540"/>
          <w:tab w:val="left" w:pos="900"/>
        </w:tabs>
        <w:spacing w:after="0"/>
        <w:contextualSpacing/>
        <w:rPr>
          <w:rFonts w:ascii="Arial" w:hAnsi="Arial" w:cs="Arial"/>
          <w:szCs w:val="22"/>
        </w:rPr>
      </w:pPr>
      <w:r w:rsidRPr="00B37B65">
        <w:rPr>
          <w:rFonts w:ascii="Arial" w:hAnsi="Arial" w:cs="Arial"/>
          <w:szCs w:val="22"/>
        </w:rPr>
        <w:t xml:space="preserve">Ansøgningen er offentliggjort på </w:t>
      </w:r>
      <w:hyperlink r:id="rId11" w:history="1">
        <w:r w:rsidRPr="00B37B65">
          <w:rPr>
            <w:rStyle w:val="Hyperlink"/>
            <w:rFonts w:ascii="Arial" w:hAnsi="Arial" w:cs="Arial"/>
            <w:color w:val="auto"/>
            <w:szCs w:val="22"/>
          </w:rPr>
          <w:t>www.dma.mst.dk</w:t>
        </w:r>
      </w:hyperlink>
      <w:r w:rsidRPr="00B37B65">
        <w:rPr>
          <w:rFonts w:ascii="Arial" w:hAnsi="Arial" w:cs="Arial"/>
          <w:szCs w:val="22"/>
        </w:rPr>
        <w:t xml:space="preserve"> (DMA: Digital Miljøadministration) </w:t>
      </w:r>
      <w:r w:rsidRPr="00620581">
        <w:rPr>
          <w:rFonts w:ascii="Arial" w:hAnsi="Arial" w:cs="Arial"/>
          <w:szCs w:val="22"/>
        </w:rPr>
        <w:t xml:space="preserve">den </w:t>
      </w:r>
      <w:r w:rsidR="00E95000" w:rsidRPr="00620581">
        <w:rPr>
          <w:rFonts w:ascii="Arial" w:hAnsi="Arial" w:cs="Arial"/>
          <w:szCs w:val="22"/>
        </w:rPr>
        <w:t>25. maj 2018</w:t>
      </w:r>
      <w:r w:rsidRPr="00B37B65">
        <w:rPr>
          <w:rFonts w:ascii="Arial" w:hAnsi="Arial" w:cs="Arial"/>
          <w:szCs w:val="22"/>
        </w:rPr>
        <w:t>. Der indkom ingen bemærkninger.</w:t>
      </w:r>
    </w:p>
    <w:p w14:paraId="29E5D82D" w14:textId="77777777" w:rsidR="00AF69EE" w:rsidRPr="003B6581" w:rsidRDefault="00AF69EE" w:rsidP="00AF69EE">
      <w:pPr>
        <w:tabs>
          <w:tab w:val="left" w:pos="540"/>
          <w:tab w:val="left" w:pos="900"/>
        </w:tabs>
        <w:spacing w:after="0"/>
        <w:contextualSpacing/>
        <w:rPr>
          <w:rFonts w:ascii="Arial" w:hAnsi="Arial" w:cs="Arial"/>
          <w:szCs w:val="22"/>
        </w:rPr>
      </w:pPr>
      <w:r w:rsidRPr="003B6581">
        <w:rPr>
          <w:rFonts w:ascii="Arial" w:hAnsi="Arial" w:cs="Arial"/>
          <w:szCs w:val="22"/>
        </w:rPr>
        <w:t xml:space="preserve">  </w:t>
      </w:r>
    </w:p>
    <w:p w14:paraId="71A305FE" w14:textId="202BE8D8" w:rsidR="00AF69EE" w:rsidRPr="003B6581" w:rsidRDefault="00AF69EE" w:rsidP="00AF69EE">
      <w:pPr>
        <w:tabs>
          <w:tab w:val="left" w:pos="540"/>
          <w:tab w:val="left" w:pos="900"/>
        </w:tabs>
        <w:spacing w:after="0"/>
        <w:contextualSpacing/>
        <w:rPr>
          <w:rFonts w:ascii="Arial" w:hAnsi="Arial" w:cs="Arial"/>
          <w:color w:val="3366FF"/>
          <w:szCs w:val="22"/>
        </w:rPr>
      </w:pPr>
      <w:r w:rsidRPr="003B6581">
        <w:rPr>
          <w:rFonts w:ascii="Arial" w:hAnsi="Arial" w:cs="Arial"/>
          <w:szCs w:val="22"/>
        </w:rPr>
        <w:t>Udkastet til miljø</w:t>
      </w:r>
      <w:r>
        <w:rPr>
          <w:rFonts w:ascii="Arial" w:hAnsi="Arial" w:cs="Arial"/>
          <w:szCs w:val="22"/>
        </w:rPr>
        <w:t>godkendelse</w:t>
      </w:r>
      <w:r w:rsidRPr="003B6581">
        <w:rPr>
          <w:rFonts w:ascii="Arial" w:hAnsi="Arial" w:cs="Arial"/>
          <w:szCs w:val="22"/>
        </w:rPr>
        <w:t xml:space="preserve">n har været i </w:t>
      </w:r>
      <w:r>
        <w:rPr>
          <w:rFonts w:ascii="Arial" w:hAnsi="Arial" w:cs="Arial"/>
          <w:szCs w:val="22"/>
        </w:rPr>
        <w:t>30 dages</w:t>
      </w:r>
      <w:r w:rsidRPr="003B6581">
        <w:rPr>
          <w:rFonts w:ascii="Arial" w:hAnsi="Arial" w:cs="Arial"/>
          <w:szCs w:val="22"/>
        </w:rPr>
        <w:t xml:space="preserve"> høring hos ansøger, konsulent, og naboer fr</w:t>
      </w:r>
      <w:r w:rsidRPr="004F1B43">
        <w:rPr>
          <w:rFonts w:ascii="Arial" w:hAnsi="Arial" w:cs="Arial"/>
          <w:szCs w:val="22"/>
        </w:rPr>
        <w:t xml:space="preserve">a </w:t>
      </w:r>
      <w:r w:rsidR="004F1B43" w:rsidRPr="004F1B43">
        <w:rPr>
          <w:rFonts w:ascii="Arial" w:hAnsi="Arial" w:cs="Arial"/>
          <w:szCs w:val="22"/>
        </w:rPr>
        <w:t>d.15. oktober</w:t>
      </w:r>
      <w:r w:rsidRPr="004F1B43">
        <w:rPr>
          <w:rFonts w:ascii="Arial" w:hAnsi="Arial" w:cs="Arial"/>
          <w:szCs w:val="22"/>
        </w:rPr>
        <w:t xml:space="preserve"> til </w:t>
      </w:r>
      <w:r w:rsidR="004F1B43" w:rsidRPr="004F1B43">
        <w:rPr>
          <w:rFonts w:ascii="Arial" w:hAnsi="Arial" w:cs="Arial"/>
          <w:szCs w:val="22"/>
        </w:rPr>
        <w:t>d. 16. november 2018</w:t>
      </w:r>
      <w:r w:rsidRPr="004F1B43">
        <w:rPr>
          <w:rFonts w:ascii="Arial" w:hAnsi="Arial" w:cs="Arial"/>
          <w:szCs w:val="22"/>
        </w:rPr>
        <w:t xml:space="preserve">. </w:t>
      </w:r>
    </w:p>
    <w:p w14:paraId="77123F7B" w14:textId="4906A16A" w:rsidR="00AF69EE" w:rsidRPr="003B6581" w:rsidRDefault="00AF69EE" w:rsidP="00AF69EE">
      <w:pPr>
        <w:tabs>
          <w:tab w:val="left" w:pos="540"/>
          <w:tab w:val="left" w:pos="900"/>
        </w:tabs>
        <w:spacing w:after="0"/>
        <w:contextualSpacing/>
        <w:rPr>
          <w:rFonts w:ascii="Arial" w:hAnsi="Arial" w:cs="Arial"/>
          <w:color w:val="FF0000"/>
          <w:szCs w:val="22"/>
        </w:rPr>
      </w:pPr>
    </w:p>
    <w:p w14:paraId="121A4693" w14:textId="77777777" w:rsidR="00AF69EE" w:rsidRPr="003B6581" w:rsidRDefault="00AF69EE" w:rsidP="00AF69EE">
      <w:pPr>
        <w:tabs>
          <w:tab w:val="left" w:pos="540"/>
          <w:tab w:val="left" w:pos="900"/>
        </w:tabs>
        <w:spacing w:after="0"/>
        <w:contextualSpacing/>
        <w:rPr>
          <w:rFonts w:ascii="Arial" w:hAnsi="Arial" w:cs="Arial"/>
          <w:color w:val="0070C0"/>
          <w:szCs w:val="22"/>
        </w:rPr>
      </w:pPr>
      <w:r w:rsidRPr="004F1B43">
        <w:rPr>
          <w:rFonts w:ascii="Arial" w:hAnsi="Arial" w:cs="Arial"/>
          <w:szCs w:val="22"/>
        </w:rPr>
        <w:t>Der er ikke indkommet bemærkninger til det ansøgte.</w:t>
      </w:r>
    </w:p>
    <w:p w14:paraId="791743CD" w14:textId="1E6B33A8" w:rsidR="002F62AD" w:rsidRDefault="002F62AD" w:rsidP="000A765F">
      <w:pPr>
        <w:tabs>
          <w:tab w:val="left" w:pos="540"/>
          <w:tab w:val="left" w:pos="900"/>
        </w:tabs>
        <w:spacing w:after="0"/>
        <w:contextualSpacing/>
        <w:rPr>
          <w:rFonts w:ascii="Arial" w:hAnsi="Arial" w:cs="Arial"/>
          <w:szCs w:val="22"/>
        </w:rPr>
      </w:pPr>
    </w:p>
    <w:p w14:paraId="33A92324" w14:textId="77777777" w:rsidR="00DC1B84" w:rsidRPr="00B732DF" w:rsidRDefault="00DC1B84" w:rsidP="00B732DF">
      <w:pPr>
        <w:pStyle w:val="Overskrift2"/>
      </w:pPr>
      <w:bookmarkStart w:id="11" w:name="_Toc505764992"/>
      <w:bookmarkStart w:id="12" w:name="_Toc530380420"/>
      <w:r w:rsidRPr="00B732DF">
        <w:t>Offentliggørelse</w:t>
      </w:r>
      <w:bookmarkEnd w:id="11"/>
      <w:bookmarkEnd w:id="12"/>
    </w:p>
    <w:p w14:paraId="7AB5ECEC" w14:textId="2C98C469" w:rsidR="00DC1B84" w:rsidRPr="003B6581" w:rsidRDefault="00330A06" w:rsidP="00DC1B84">
      <w:pPr>
        <w:tabs>
          <w:tab w:val="left" w:pos="540"/>
          <w:tab w:val="left" w:pos="900"/>
        </w:tabs>
        <w:spacing w:after="0"/>
        <w:contextualSpacing/>
        <w:rPr>
          <w:rFonts w:ascii="Arial" w:hAnsi="Arial" w:cs="Arial"/>
          <w:color w:val="0070C0"/>
          <w:szCs w:val="22"/>
        </w:rPr>
      </w:pPr>
      <w:r>
        <w:rPr>
          <w:rFonts w:ascii="Arial" w:hAnsi="Arial" w:cs="Arial"/>
          <w:szCs w:val="22"/>
        </w:rPr>
        <w:t>Godkendelse</w:t>
      </w:r>
      <w:r w:rsidR="00DC1B84" w:rsidRPr="003B6581">
        <w:rPr>
          <w:rFonts w:ascii="Arial" w:hAnsi="Arial" w:cs="Arial"/>
          <w:szCs w:val="22"/>
        </w:rPr>
        <w:t xml:space="preserve">n vil blive offentliggjort på </w:t>
      </w:r>
      <w:hyperlink r:id="rId12" w:history="1">
        <w:r w:rsidR="00DC1B84" w:rsidRPr="003B6581">
          <w:rPr>
            <w:rStyle w:val="Hyperlink"/>
            <w:rFonts w:ascii="Arial" w:hAnsi="Arial" w:cs="Arial"/>
            <w:szCs w:val="22"/>
          </w:rPr>
          <w:t>https://dma.mst.dk/</w:t>
        </w:r>
      </w:hyperlink>
      <w:r w:rsidR="00DC1B84" w:rsidRPr="003B6581">
        <w:rPr>
          <w:rFonts w:ascii="Arial" w:hAnsi="Arial" w:cs="Arial"/>
          <w:szCs w:val="22"/>
        </w:rPr>
        <w:t xml:space="preserve"> (DMA: Digital Miljøadministration)</w:t>
      </w:r>
      <w:r w:rsidR="00DC1B84" w:rsidRPr="003B6581">
        <w:rPr>
          <w:rFonts w:ascii="Arial" w:hAnsi="Arial" w:cs="Arial"/>
          <w:color w:val="0070C0"/>
          <w:szCs w:val="22"/>
        </w:rPr>
        <w:t xml:space="preserve"> </w:t>
      </w:r>
      <w:r w:rsidR="00DC1B84" w:rsidRPr="003B6581">
        <w:rPr>
          <w:rFonts w:ascii="Arial" w:hAnsi="Arial" w:cs="Arial"/>
          <w:szCs w:val="22"/>
        </w:rPr>
        <w:t>den</w:t>
      </w:r>
      <w:r w:rsidR="00DC1B84" w:rsidRPr="003B6581">
        <w:rPr>
          <w:rFonts w:ascii="Arial" w:hAnsi="Arial" w:cs="Arial"/>
          <w:color w:val="0070C0"/>
          <w:szCs w:val="22"/>
        </w:rPr>
        <w:t xml:space="preserve"> </w:t>
      </w:r>
      <w:r w:rsidR="004F1B43">
        <w:rPr>
          <w:rFonts w:ascii="Arial" w:hAnsi="Arial" w:cs="Arial"/>
          <w:szCs w:val="22"/>
        </w:rPr>
        <w:t>19. november 2108</w:t>
      </w:r>
      <w:r w:rsidR="00DC1B84" w:rsidRPr="003B6581">
        <w:rPr>
          <w:rFonts w:ascii="Arial" w:hAnsi="Arial" w:cs="Arial"/>
          <w:color w:val="0070C0"/>
          <w:szCs w:val="22"/>
        </w:rPr>
        <w:t xml:space="preserve">. </w:t>
      </w:r>
    </w:p>
    <w:p w14:paraId="304F1990" w14:textId="77777777" w:rsidR="00DC1B84" w:rsidRPr="00B732DF" w:rsidRDefault="00DC1B84" w:rsidP="00B732DF">
      <w:pPr>
        <w:pStyle w:val="Overskrift2"/>
      </w:pPr>
      <w:bookmarkStart w:id="13" w:name="_Toc505764993"/>
      <w:bookmarkStart w:id="14" w:name="_Toc530380421"/>
      <w:r w:rsidRPr="00B732DF">
        <w:t>Klagevejledning</w:t>
      </w:r>
      <w:bookmarkEnd w:id="13"/>
      <w:bookmarkEnd w:id="14"/>
    </w:p>
    <w:p w14:paraId="65947EA7" w14:textId="77777777" w:rsidR="00DC1B84" w:rsidRPr="003B6581" w:rsidRDefault="00DC1B84" w:rsidP="00DC1B84">
      <w:pPr>
        <w:spacing w:after="0"/>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n kan påklages til Miljø- og Fødevareklagenævnet af ansøger og enhver, der har individuel væsentlig interesse i sagens udfald, en række foreninger samt organisationer jf. husdyrbruglovens §§ 84 - 87.</w:t>
      </w:r>
    </w:p>
    <w:p w14:paraId="0CCBC89A" w14:textId="77777777" w:rsidR="00DC1B84" w:rsidRPr="003B6581" w:rsidRDefault="00DC1B84" w:rsidP="00DC1B84">
      <w:pPr>
        <w:spacing w:after="0"/>
        <w:rPr>
          <w:rFonts w:ascii="Arial" w:hAnsi="Arial" w:cs="Arial"/>
          <w:szCs w:val="22"/>
        </w:rPr>
      </w:pPr>
    </w:p>
    <w:p w14:paraId="00DB800F" w14:textId="259D13FB" w:rsidR="00DC1B84" w:rsidRPr="003B6581" w:rsidRDefault="00DC1B84" w:rsidP="00DC1B84">
      <w:pPr>
        <w:spacing w:after="0"/>
        <w:rPr>
          <w:rFonts w:ascii="Arial" w:hAnsi="Arial" w:cs="Arial"/>
          <w:szCs w:val="22"/>
        </w:rPr>
      </w:pPr>
      <w:r w:rsidRPr="003B6581">
        <w:rPr>
          <w:rFonts w:ascii="Arial" w:hAnsi="Arial" w:cs="Arial"/>
          <w:iCs/>
          <w:szCs w:val="22"/>
        </w:rPr>
        <w:t xml:space="preserve">Klagefristen er 4 uger fra den dag afgørelsen er offentliggjort. Klagefristen udløber den </w:t>
      </w:r>
      <w:r w:rsidR="004F1B43">
        <w:rPr>
          <w:rFonts w:ascii="Arial" w:hAnsi="Arial" w:cs="Arial"/>
          <w:iCs/>
          <w:szCs w:val="22"/>
        </w:rPr>
        <w:t>17. december 2018.</w:t>
      </w:r>
    </w:p>
    <w:p w14:paraId="7FCC7731" w14:textId="77777777" w:rsidR="00DC1B84" w:rsidRPr="003B6581" w:rsidRDefault="00DC1B84" w:rsidP="00DC1B84">
      <w:pPr>
        <w:autoSpaceDE w:val="0"/>
        <w:autoSpaceDN w:val="0"/>
        <w:adjustRightInd w:val="0"/>
        <w:spacing w:after="0"/>
        <w:rPr>
          <w:rFonts w:ascii="Arial" w:hAnsi="Arial" w:cs="Arial"/>
          <w:bCs/>
          <w:color w:val="FF0000"/>
          <w:szCs w:val="22"/>
          <w:highlight w:val="yellow"/>
        </w:rPr>
      </w:pPr>
    </w:p>
    <w:p w14:paraId="62059866" w14:textId="77777777" w:rsidR="00DC1B84" w:rsidRPr="003B6581" w:rsidRDefault="00DC1B84" w:rsidP="00DC1B84">
      <w:pPr>
        <w:spacing w:after="0"/>
        <w:rPr>
          <w:rFonts w:ascii="Arial" w:hAnsi="Arial" w:cs="Arial"/>
          <w:iCs/>
          <w:szCs w:val="22"/>
        </w:rPr>
      </w:pPr>
      <w:r w:rsidRPr="003B6581">
        <w:rPr>
          <w:rFonts w:ascii="Arial" w:hAnsi="Arial" w:cs="Arial"/>
          <w:iCs/>
          <w:szCs w:val="22"/>
        </w:rPr>
        <w:t>Eventuel klage skal indgives via Klageportalen på</w:t>
      </w:r>
      <w:r w:rsidRPr="003B6581">
        <w:rPr>
          <w:rFonts w:ascii="Arial" w:hAnsi="Arial" w:cs="Arial"/>
          <w:iCs/>
          <w:color w:val="FF0000"/>
          <w:szCs w:val="22"/>
        </w:rPr>
        <w:t xml:space="preserve"> </w:t>
      </w:r>
      <w:hyperlink r:id="rId13" w:history="1">
        <w:r w:rsidRPr="003B6581">
          <w:rPr>
            <w:rStyle w:val="Hyperlink"/>
            <w:rFonts w:ascii="Arial" w:hAnsi="Arial" w:cs="Arial"/>
            <w:iCs/>
            <w:szCs w:val="22"/>
          </w:rPr>
          <w:t>www.nmkn.dk</w:t>
        </w:r>
      </w:hyperlink>
      <w:r w:rsidRPr="003B6581">
        <w:rPr>
          <w:rFonts w:ascii="Arial" w:hAnsi="Arial" w:cs="Arial"/>
          <w:szCs w:val="22"/>
        </w:rPr>
        <w:t xml:space="preserve">, som du finder et link til på forsiden af </w:t>
      </w:r>
      <w:hyperlink r:id="rId14" w:history="1">
        <w:r w:rsidRPr="003B6581">
          <w:rPr>
            <w:rStyle w:val="Hyperlink"/>
            <w:rFonts w:ascii="Arial" w:hAnsi="Arial" w:cs="Arial"/>
            <w:szCs w:val="22"/>
          </w:rPr>
          <w:t>www.nmkn.dk</w:t>
        </w:r>
      </w:hyperlink>
      <w:r w:rsidRPr="003B6581">
        <w:rPr>
          <w:rFonts w:ascii="Arial" w:hAnsi="Arial" w:cs="Arial"/>
          <w:szCs w:val="22"/>
        </w:rPr>
        <w:t>. Klageportalen ligger</w:t>
      </w:r>
      <w:r w:rsidRPr="003B6581">
        <w:rPr>
          <w:rFonts w:ascii="Arial" w:hAnsi="Arial" w:cs="Arial"/>
          <w:iCs/>
          <w:szCs w:val="22"/>
        </w:rPr>
        <w:t xml:space="preserve"> på</w:t>
      </w:r>
      <w:r w:rsidRPr="003B6581">
        <w:rPr>
          <w:rFonts w:ascii="Arial" w:hAnsi="Arial" w:cs="Arial"/>
          <w:iCs/>
          <w:color w:val="FF0000"/>
          <w:szCs w:val="22"/>
        </w:rPr>
        <w:t xml:space="preserve"> </w:t>
      </w:r>
      <w:hyperlink r:id="rId15" w:history="1">
        <w:r w:rsidRPr="003B6581">
          <w:rPr>
            <w:rStyle w:val="Hyperlink"/>
            <w:rFonts w:ascii="Arial" w:hAnsi="Arial" w:cs="Arial"/>
            <w:iCs/>
            <w:szCs w:val="22"/>
          </w:rPr>
          <w:t>www.borger.dk</w:t>
        </w:r>
      </w:hyperlink>
      <w:r w:rsidRPr="003B6581">
        <w:rPr>
          <w:rFonts w:ascii="Arial" w:hAnsi="Arial" w:cs="Arial"/>
          <w:iCs/>
          <w:color w:val="FF0000"/>
          <w:szCs w:val="22"/>
        </w:rPr>
        <w:t xml:space="preserve"> </w:t>
      </w:r>
      <w:r w:rsidRPr="003B6581">
        <w:rPr>
          <w:rFonts w:ascii="Arial" w:hAnsi="Arial" w:cs="Arial"/>
          <w:iCs/>
          <w:szCs w:val="22"/>
        </w:rPr>
        <w:t>og</w:t>
      </w:r>
      <w:r w:rsidRPr="003B6581">
        <w:rPr>
          <w:rFonts w:ascii="Arial" w:hAnsi="Arial" w:cs="Arial"/>
          <w:iCs/>
          <w:color w:val="FF0000"/>
          <w:szCs w:val="22"/>
        </w:rPr>
        <w:t xml:space="preserve"> </w:t>
      </w:r>
      <w:hyperlink r:id="rId16" w:history="1">
        <w:r w:rsidRPr="003B6581">
          <w:rPr>
            <w:rStyle w:val="Hyperlink"/>
            <w:rFonts w:ascii="Arial" w:hAnsi="Arial" w:cs="Arial"/>
            <w:iCs/>
            <w:szCs w:val="22"/>
          </w:rPr>
          <w:t>www.virk.dk</w:t>
        </w:r>
      </w:hyperlink>
      <w:r w:rsidRPr="003B6581">
        <w:rPr>
          <w:rFonts w:ascii="Arial" w:hAnsi="Arial" w:cs="Arial"/>
          <w:iCs/>
          <w:szCs w:val="22"/>
        </w:rPr>
        <w:t>. Du logger på</w:t>
      </w:r>
      <w:r w:rsidRPr="003B6581">
        <w:rPr>
          <w:rFonts w:ascii="Arial" w:hAnsi="Arial" w:cs="Arial"/>
          <w:iCs/>
          <w:color w:val="FF0000"/>
          <w:szCs w:val="22"/>
        </w:rPr>
        <w:t xml:space="preserve"> </w:t>
      </w:r>
      <w:hyperlink r:id="rId17" w:history="1">
        <w:r w:rsidRPr="003B6581">
          <w:rPr>
            <w:rStyle w:val="Hyperlink"/>
            <w:rFonts w:ascii="Arial" w:hAnsi="Arial" w:cs="Arial"/>
            <w:iCs/>
            <w:szCs w:val="22"/>
          </w:rPr>
          <w:t>www.borger.dk</w:t>
        </w:r>
      </w:hyperlink>
      <w:r w:rsidRPr="003B6581">
        <w:rPr>
          <w:rFonts w:ascii="Arial" w:hAnsi="Arial" w:cs="Arial"/>
          <w:iCs/>
          <w:color w:val="FF0000"/>
          <w:szCs w:val="22"/>
        </w:rPr>
        <w:t xml:space="preserve"> </w:t>
      </w:r>
      <w:r w:rsidRPr="003B6581">
        <w:rPr>
          <w:rFonts w:ascii="Arial" w:hAnsi="Arial" w:cs="Arial"/>
          <w:iCs/>
          <w:szCs w:val="22"/>
        </w:rPr>
        <w:t xml:space="preserve">eller </w:t>
      </w:r>
      <w:hyperlink r:id="rId18" w:history="1">
        <w:r w:rsidRPr="003B6581">
          <w:rPr>
            <w:rStyle w:val="Hyperlink"/>
            <w:rFonts w:ascii="Arial" w:hAnsi="Arial" w:cs="Arial"/>
            <w:iCs/>
            <w:szCs w:val="22"/>
          </w:rPr>
          <w:t>www.virk.dk</w:t>
        </w:r>
      </w:hyperlink>
      <w:r w:rsidRPr="003B6581">
        <w:rPr>
          <w:rFonts w:ascii="Arial" w:hAnsi="Arial" w:cs="Arial"/>
          <w:iCs/>
          <w:szCs w:val="22"/>
        </w:rPr>
        <w:t xml:space="preserve"> ligesom du plejer, med Nem-ID eller NEMID medarbejder. Klagen sendes gennem klageportalen til den myndighed, der har truffet afgørelsen. </w:t>
      </w:r>
    </w:p>
    <w:p w14:paraId="0BB46157" w14:textId="77777777" w:rsidR="00DC1B84" w:rsidRPr="003B6581" w:rsidRDefault="00DC1B84" w:rsidP="00DC1B84">
      <w:pPr>
        <w:spacing w:after="0"/>
        <w:rPr>
          <w:rFonts w:ascii="Arial" w:hAnsi="Arial" w:cs="Arial"/>
          <w:iCs/>
          <w:szCs w:val="22"/>
        </w:rPr>
      </w:pPr>
    </w:p>
    <w:p w14:paraId="220709BE" w14:textId="77777777" w:rsidR="00DC1B84" w:rsidRPr="003B6581" w:rsidRDefault="00DC1B84" w:rsidP="00DC1B84">
      <w:pPr>
        <w:spacing w:after="0"/>
        <w:rPr>
          <w:rFonts w:ascii="Arial" w:hAnsi="Arial" w:cs="Arial"/>
          <w:iCs/>
          <w:szCs w:val="22"/>
        </w:rPr>
      </w:pPr>
      <w:r w:rsidRPr="003B6581">
        <w:rPr>
          <w:rFonts w:ascii="Arial" w:hAnsi="Arial" w:cs="Arial"/>
          <w:iCs/>
          <w:szCs w:val="22"/>
        </w:rPr>
        <w:t>En klage er indgivet, når den er tilgængelig for myndigheden i klageportalen. Når du klager, skal du betale et gebyr. Du betaler gebyret med betalingskort i klageportalen. Gebyret er i 2016-niveau på 900 kr. for privatpersoner og 1.800 kr. for virksomheder og organis</w:t>
      </w:r>
      <w:r w:rsidR="005D2B43">
        <w:rPr>
          <w:rFonts w:ascii="Arial" w:hAnsi="Arial" w:cs="Arial"/>
          <w:iCs/>
          <w:szCs w:val="22"/>
        </w:rPr>
        <w:t>a</w:t>
      </w:r>
      <w:r w:rsidRPr="003B6581">
        <w:rPr>
          <w:rFonts w:ascii="Arial" w:hAnsi="Arial" w:cs="Arial"/>
          <w:iCs/>
          <w:szCs w:val="22"/>
        </w:rPr>
        <w:t>tioner.</w:t>
      </w:r>
    </w:p>
    <w:p w14:paraId="030D8E47" w14:textId="77777777" w:rsidR="00DC1B84" w:rsidRPr="003B6581" w:rsidRDefault="00DC1B84" w:rsidP="00DC1B84">
      <w:pPr>
        <w:spacing w:after="0"/>
        <w:rPr>
          <w:rFonts w:ascii="Arial" w:hAnsi="Arial" w:cs="Arial"/>
          <w:iCs/>
          <w:color w:val="FF0000"/>
          <w:szCs w:val="22"/>
        </w:rPr>
      </w:pPr>
    </w:p>
    <w:p w14:paraId="3A17DB83" w14:textId="77777777" w:rsidR="00DC1B84" w:rsidRPr="003B6581" w:rsidRDefault="00DC1B84" w:rsidP="00DC1B84">
      <w:pPr>
        <w:autoSpaceDE w:val="0"/>
        <w:autoSpaceDN w:val="0"/>
        <w:adjustRightInd w:val="0"/>
        <w:spacing w:after="0"/>
        <w:rPr>
          <w:rFonts w:ascii="Arial" w:hAnsi="Arial" w:cs="Arial"/>
          <w:szCs w:val="22"/>
        </w:rPr>
      </w:pPr>
      <w:r w:rsidRPr="003B6581">
        <w:rPr>
          <w:rFonts w:ascii="Arial" w:hAnsi="Arial" w:cs="Arial"/>
          <w:szCs w:val="22"/>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335202AA" w14:textId="77777777" w:rsidR="00B37B65" w:rsidRDefault="00B37B65" w:rsidP="00DC1B84">
      <w:pPr>
        <w:autoSpaceDE w:val="0"/>
        <w:autoSpaceDN w:val="0"/>
        <w:adjustRightInd w:val="0"/>
        <w:spacing w:after="0"/>
        <w:rPr>
          <w:rFonts w:ascii="Arial" w:hAnsi="Arial" w:cs="Arial"/>
        </w:rPr>
      </w:pPr>
    </w:p>
    <w:p w14:paraId="6BADFE30" w14:textId="77777777" w:rsidR="00DC1B84" w:rsidRDefault="00DC1B84" w:rsidP="00DC1B84">
      <w:pPr>
        <w:autoSpaceDE w:val="0"/>
        <w:autoSpaceDN w:val="0"/>
        <w:adjustRightInd w:val="0"/>
        <w:spacing w:after="0"/>
        <w:rPr>
          <w:rFonts w:ascii="Arial" w:hAnsi="Arial" w:cs="Arial"/>
          <w:szCs w:val="22"/>
        </w:rPr>
      </w:pPr>
      <w:r w:rsidRPr="003B6581">
        <w:rPr>
          <w:rFonts w:ascii="Arial" w:hAnsi="Arial" w:cs="Arial"/>
          <w:szCs w:val="22"/>
        </w:rPr>
        <w:t xml:space="preserve">En eventuel klage har ikke opsættende virkning med mindre Miljø- og Fødevareklagenævnet bestemmer andet. Udnyttelsen af </w:t>
      </w:r>
      <w:r w:rsidR="00330A06">
        <w:rPr>
          <w:rFonts w:ascii="Arial" w:hAnsi="Arial" w:cs="Arial"/>
          <w:szCs w:val="22"/>
        </w:rPr>
        <w:t>godkendelse</w:t>
      </w:r>
      <w:r w:rsidRPr="003B6581">
        <w:rPr>
          <w:rFonts w:ascii="Arial" w:hAnsi="Arial" w:cs="Arial"/>
          <w:szCs w:val="22"/>
        </w:rPr>
        <w:t xml:space="preserve">n sker dog på ansøgerens eget ansvar (for egen regning og risiko) og indebærer ingen begrænsninger i klagemyndighedens ret til at ændre eller ophæve </w:t>
      </w:r>
      <w:r w:rsidR="00330A06">
        <w:rPr>
          <w:rFonts w:ascii="Arial" w:hAnsi="Arial" w:cs="Arial"/>
          <w:szCs w:val="22"/>
        </w:rPr>
        <w:t>godkendelse</w:t>
      </w:r>
      <w:r w:rsidRPr="003B6581">
        <w:rPr>
          <w:rFonts w:ascii="Arial" w:hAnsi="Arial" w:cs="Arial"/>
          <w:szCs w:val="22"/>
        </w:rPr>
        <w:t xml:space="preserve">n. </w:t>
      </w:r>
    </w:p>
    <w:p w14:paraId="03CA2F06" w14:textId="77777777" w:rsidR="00BB1F54" w:rsidRPr="003B6581" w:rsidRDefault="00BB1F54" w:rsidP="00DC1B84">
      <w:pPr>
        <w:autoSpaceDE w:val="0"/>
        <w:autoSpaceDN w:val="0"/>
        <w:adjustRightInd w:val="0"/>
        <w:spacing w:after="0"/>
        <w:rPr>
          <w:rFonts w:ascii="Arial" w:hAnsi="Arial" w:cs="Arial"/>
          <w:szCs w:val="22"/>
        </w:rPr>
      </w:pPr>
    </w:p>
    <w:p w14:paraId="404A7CB7" w14:textId="77777777" w:rsidR="00B732DF" w:rsidRPr="00B732DF" w:rsidRDefault="00B732DF" w:rsidP="00B732DF">
      <w:pPr>
        <w:pStyle w:val="Overskrift2"/>
      </w:pPr>
      <w:bookmarkStart w:id="15" w:name="_Toc501538686"/>
      <w:bookmarkStart w:id="16" w:name="_Toc503879915"/>
      <w:bookmarkStart w:id="17" w:name="_Toc516834782"/>
      <w:bookmarkStart w:id="18" w:name="_Toc530380422"/>
      <w:r w:rsidRPr="00B732DF">
        <w:t xml:space="preserve">Andre </w:t>
      </w:r>
      <w:r>
        <w:t>godkendelser</w:t>
      </w:r>
      <w:r w:rsidRPr="00B732DF">
        <w:t xml:space="preserve">, </w:t>
      </w:r>
      <w:r w:rsidR="00330A06">
        <w:t>godkendelse</w:t>
      </w:r>
      <w:r w:rsidRPr="00B732DF">
        <w:t>r og dispensationer</w:t>
      </w:r>
      <w:bookmarkEnd w:id="15"/>
      <w:bookmarkEnd w:id="16"/>
      <w:bookmarkEnd w:id="17"/>
      <w:bookmarkEnd w:id="18"/>
    </w:p>
    <w:p w14:paraId="5A8FA5FD" w14:textId="2329233B" w:rsidR="00E57B79" w:rsidRDefault="00E57B79" w:rsidP="00592715">
      <w:pPr>
        <w:tabs>
          <w:tab w:val="left" w:pos="540"/>
          <w:tab w:val="left" w:pos="900"/>
        </w:tabs>
        <w:spacing w:after="0"/>
        <w:contextualSpacing/>
        <w:rPr>
          <w:rFonts w:ascii="Arial" w:hAnsi="Arial" w:cs="Arial"/>
        </w:rPr>
      </w:pPr>
    </w:p>
    <w:p w14:paraId="049F5B9D" w14:textId="53DFBAAB" w:rsidR="00592715" w:rsidRDefault="00B732DF" w:rsidP="00592715">
      <w:pPr>
        <w:tabs>
          <w:tab w:val="left" w:pos="540"/>
          <w:tab w:val="left" w:pos="900"/>
        </w:tabs>
        <w:spacing w:after="0"/>
        <w:contextualSpacing/>
        <w:rPr>
          <w:rFonts w:ascii="Arial" w:hAnsi="Arial" w:cs="Arial"/>
        </w:rPr>
      </w:pPr>
      <w:r w:rsidRPr="00374A77">
        <w:rPr>
          <w:rFonts w:ascii="Arial" w:hAnsi="Arial" w:cs="Arial"/>
        </w:rPr>
        <w:t>Aalborg Kommune gør opmærksom på, at en miljø</w:t>
      </w:r>
      <w:r w:rsidR="00330A06">
        <w:rPr>
          <w:rFonts w:ascii="Arial" w:hAnsi="Arial" w:cs="Arial"/>
        </w:rPr>
        <w:t>godkendelse</w:t>
      </w:r>
      <w:r w:rsidRPr="00374A77">
        <w:rPr>
          <w:rFonts w:ascii="Arial" w:hAnsi="Arial" w:cs="Arial"/>
        </w:rPr>
        <w:t xml:space="preserve"> efter reglerne i </w:t>
      </w:r>
      <w:r w:rsidRPr="00B732DF">
        <w:rPr>
          <w:rFonts w:ascii="Arial" w:hAnsi="Arial" w:cs="Arial"/>
        </w:rPr>
        <w:t xml:space="preserve">Husdyrbrugloven </w:t>
      </w:r>
      <w:r w:rsidRPr="00374A77">
        <w:rPr>
          <w:rFonts w:ascii="Arial" w:hAnsi="Arial" w:cs="Arial"/>
        </w:rPr>
        <w:t xml:space="preserve">ikke fritager fra krav om </w:t>
      </w:r>
      <w:r w:rsidR="00330A06">
        <w:rPr>
          <w:rFonts w:ascii="Arial" w:hAnsi="Arial" w:cs="Arial"/>
        </w:rPr>
        <w:t>godkendelse</w:t>
      </w:r>
      <w:r w:rsidRPr="00374A77">
        <w:rPr>
          <w:rFonts w:ascii="Arial" w:hAnsi="Arial" w:cs="Arial"/>
        </w:rPr>
        <w:t>, dispensati</w:t>
      </w:r>
      <w:r w:rsidR="00CD2263">
        <w:rPr>
          <w:rFonts w:ascii="Arial" w:hAnsi="Arial" w:cs="Arial"/>
        </w:rPr>
        <w:t>on m.v. efter anden lovgivning som f.eks. bygge</w:t>
      </w:r>
      <w:r w:rsidR="00330A06">
        <w:rPr>
          <w:rFonts w:ascii="Arial" w:hAnsi="Arial" w:cs="Arial"/>
        </w:rPr>
        <w:t>godkendelse</w:t>
      </w:r>
      <w:r w:rsidR="00CD2263">
        <w:rPr>
          <w:rFonts w:ascii="Arial" w:hAnsi="Arial" w:cs="Arial"/>
        </w:rPr>
        <w:t>,</w:t>
      </w:r>
      <w:r w:rsidR="00CD2263" w:rsidRPr="00374A77">
        <w:rPr>
          <w:rFonts w:ascii="Arial" w:hAnsi="Arial" w:cs="Arial"/>
        </w:rPr>
        <w:t xml:space="preserve"> afledning af tagvand eller lignende</w:t>
      </w:r>
      <w:r w:rsidR="00CD2263">
        <w:rPr>
          <w:rFonts w:ascii="Arial" w:hAnsi="Arial" w:cs="Arial"/>
        </w:rPr>
        <w:t>.</w:t>
      </w:r>
    </w:p>
    <w:p w14:paraId="708A556C" w14:textId="77777777" w:rsidR="00CD2263" w:rsidRDefault="00CD2263" w:rsidP="00592715">
      <w:pPr>
        <w:tabs>
          <w:tab w:val="left" w:pos="540"/>
          <w:tab w:val="left" w:pos="900"/>
        </w:tabs>
        <w:spacing w:after="0"/>
        <w:contextualSpacing/>
        <w:rPr>
          <w:rFonts w:ascii="Arial" w:hAnsi="Arial" w:cs="Arial"/>
        </w:rPr>
      </w:pPr>
    </w:p>
    <w:p w14:paraId="05FC03B4" w14:textId="77777777" w:rsidR="00CD2263" w:rsidRDefault="00CD2263" w:rsidP="00592715">
      <w:pPr>
        <w:tabs>
          <w:tab w:val="left" w:pos="540"/>
          <w:tab w:val="left" w:pos="900"/>
        </w:tabs>
        <w:spacing w:after="0"/>
        <w:contextualSpacing/>
        <w:rPr>
          <w:rFonts w:ascii="Arial" w:hAnsi="Arial" w:cs="Arial"/>
        </w:rPr>
      </w:pPr>
      <w:r>
        <w:rPr>
          <w:rFonts w:ascii="Arial" w:hAnsi="Arial" w:cs="Arial"/>
        </w:rPr>
        <w:t>Husdyr</w:t>
      </w:r>
      <w:r w:rsidR="007073D7">
        <w:rPr>
          <w:rFonts w:ascii="Arial" w:hAnsi="Arial" w:cs="Arial"/>
        </w:rPr>
        <w:t>brug</w:t>
      </w:r>
      <w:r>
        <w:rPr>
          <w:rFonts w:ascii="Arial" w:hAnsi="Arial" w:cs="Arial"/>
        </w:rPr>
        <w:t xml:space="preserve">loven indeholder regler om samtidighed i afgørelserne. Dette betyder, at kommunen skal koordinere sagsbehandlingen, således at </w:t>
      </w:r>
      <w:r w:rsidR="00ED3B44">
        <w:rPr>
          <w:rFonts w:ascii="Arial" w:hAnsi="Arial" w:cs="Arial"/>
        </w:rPr>
        <w:t>andre afgørelser såsom bygge</w:t>
      </w:r>
      <w:r w:rsidR="00330A06">
        <w:rPr>
          <w:rFonts w:ascii="Arial" w:hAnsi="Arial" w:cs="Arial"/>
        </w:rPr>
        <w:t>godkendelse</w:t>
      </w:r>
      <w:r w:rsidR="00ED3B44">
        <w:rPr>
          <w:rFonts w:ascii="Arial" w:hAnsi="Arial" w:cs="Arial"/>
        </w:rPr>
        <w:t xml:space="preserve"> skal træffes samtidig med miljø</w:t>
      </w:r>
      <w:r w:rsidR="00330A06">
        <w:rPr>
          <w:rFonts w:ascii="Arial" w:hAnsi="Arial" w:cs="Arial"/>
        </w:rPr>
        <w:t>godkendelse</w:t>
      </w:r>
      <w:r w:rsidR="00ED3B44">
        <w:rPr>
          <w:rFonts w:ascii="Arial" w:hAnsi="Arial" w:cs="Arial"/>
        </w:rPr>
        <w:t xml:space="preserve">n. </w:t>
      </w:r>
    </w:p>
    <w:p w14:paraId="126DA715" w14:textId="77777777" w:rsidR="00ED3B44" w:rsidRDefault="00ED3B44" w:rsidP="00592715">
      <w:pPr>
        <w:tabs>
          <w:tab w:val="left" w:pos="540"/>
          <w:tab w:val="left" w:pos="900"/>
        </w:tabs>
        <w:spacing w:after="0"/>
        <w:contextualSpacing/>
        <w:rPr>
          <w:rFonts w:ascii="Arial" w:hAnsi="Arial" w:cs="Arial"/>
        </w:rPr>
      </w:pPr>
    </w:p>
    <w:p w14:paraId="13AF9005" w14:textId="77777777" w:rsidR="00ED3B44" w:rsidRDefault="00ED3B44" w:rsidP="00592715">
      <w:pPr>
        <w:tabs>
          <w:tab w:val="left" w:pos="540"/>
          <w:tab w:val="left" w:pos="900"/>
        </w:tabs>
        <w:spacing w:after="0"/>
        <w:contextualSpacing/>
        <w:rPr>
          <w:rFonts w:ascii="Arial" w:hAnsi="Arial" w:cs="Arial"/>
        </w:rPr>
      </w:pPr>
    </w:p>
    <w:p w14:paraId="557FCB1D" w14:textId="77777777" w:rsidR="00130436" w:rsidRDefault="00130436" w:rsidP="00592715">
      <w:pPr>
        <w:tabs>
          <w:tab w:val="left" w:pos="540"/>
          <w:tab w:val="left" w:pos="900"/>
        </w:tabs>
        <w:spacing w:after="0"/>
        <w:contextualSpacing/>
        <w:rPr>
          <w:rFonts w:ascii="Arial" w:hAnsi="Arial" w:cs="Arial"/>
        </w:rPr>
      </w:pPr>
    </w:p>
    <w:p w14:paraId="229FFC04" w14:textId="77777777" w:rsidR="00130436" w:rsidRDefault="00130436" w:rsidP="00592715">
      <w:pPr>
        <w:tabs>
          <w:tab w:val="left" w:pos="540"/>
          <w:tab w:val="left" w:pos="900"/>
        </w:tabs>
        <w:spacing w:after="0"/>
        <w:contextualSpacing/>
        <w:rPr>
          <w:rFonts w:ascii="Arial" w:hAnsi="Arial" w:cs="Arial"/>
        </w:rPr>
      </w:pPr>
    </w:p>
    <w:p w14:paraId="6E93EF2E" w14:textId="77777777" w:rsidR="00130436" w:rsidRPr="00374A77" w:rsidRDefault="00130436" w:rsidP="00592715">
      <w:pPr>
        <w:tabs>
          <w:tab w:val="left" w:pos="540"/>
          <w:tab w:val="left" w:pos="900"/>
        </w:tabs>
        <w:spacing w:after="0"/>
        <w:contextualSpacing/>
        <w:rPr>
          <w:rFonts w:ascii="Arial" w:hAnsi="Arial" w:cs="Arial"/>
        </w:rPr>
      </w:pPr>
    </w:p>
    <w:p w14:paraId="0A76B85F" w14:textId="77777777" w:rsidR="00CD111F" w:rsidRPr="002B44A3" w:rsidRDefault="00CD111F" w:rsidP="00CD111F">
      <w:pPr>
        <w:pStyle w:val="Overskrift-Vilkr"/>
        <w:numPr>
          <w:ilvl w:val="0"/>
          <w:numId w:val="0"/>
        </w:numPr>
        <w:tabs>
          <w:tab w:val="clear" w:pos="540"/>
        </w:tabs>
        <w:contextualSpacing/>
        <w:rPr>
          <w:color w:val="FF0000"/>
        </w:rPr>
      </w:pPr>
      <w:r w:rsidRPr="002B44A3">
        <w:t xml:space="preserve">Der skal ansøges om </w:t>
      </w:r>
      <w:r w:rsidR="00330A06">
        <w:t>godkendelse</w:t>
      </w:r>
      <w:r w:rsidRPr="002B44A3">
        <w:t xml:space="preserve"> til udledning af rent tag- og overfladevand fra nybyggeriet. Ansøgningen skal sendes til Aalborg Kommune samtidig med ansøgning om bygge</w:t>
      </w:r>
      <w:r w:rsidR="00330A06">
        <w:t>godkendelse</w:t>
      </w:r>
      <w:r w:rsidRPr="002B44A3">
        <w:t>.</w:t>
      </w:r>
    </w:p>
    <w:p w14:paraId="078BC97D" w14:textId="77777777" w:rsidR="00CD111F" w:rsidRPr="002B44A3" w:rsidRDefault="00CD111F" w:rsidP="00CD111F">
      <w:pPr>
        <w:tabs>
          <w:tab w:val="left" w:pos="540"/>
          <w:tab w:val="left" w:pos="900"/>
        </w:tabs>
        <w:spacing w:after="0"/>
        <w:contextualSpacing/>
        <w:rPr>
          <w:rFonts w:cs="Arial"/>
          <w:color w:val="FF0000"/>
          <w:szCs w:val="22"/>
        </w:rPr>
      </w:pPr>
    </w:p>
    <w:p w14:paraId="18BD8400" w14:textId="77777777" w:rsidR="00DC1B84" w:rsidRPr="00FC1F8A" w:rsidRDefault="00DC1B84" w:rsidP="00FC1F8A">
      <w:pPr>
        <w:tabs>
          <w:tab w:val="left" w:pos="540"/>
          <w:tab w:val="left" w:pos="900"/>
        </w:tabs>
        <w:spacing w:after="0"/>
        <w:contextualSpacing/>
        <w:rPr>
          <w:rFonts w:cs="Arial"/>
          <w:szCs w:val="22"/>
        </w:rPr>
      </w:pPr>
    </w:p>
    <w:p w14:paraId="397DA155" w14:textId="77777777" w:rsidR="004F60A3" w:rsidRDefault="004F60A3" w:rsidP="00D10FBF">
      <w:pPr>
        <w:tabs>
          <w:tab w:val="left" w:pos="540"/>
          <w:tab w:val="left" w:pos="900"/>
        </w:tabs>
        <w:spacing w:after="0"/>
        <w:contextualSpacing/>
        <w:rPr>
          <w:rFonts w:cs="Arial"/>
          <w:szCs w:val="22"/>
        </w:rPr>
      </w:pPr>
    </w:p>
    <w:p w14:paraId="23A30F99" w14:textId="2A811B95" w:rsidR="004F60A3" w:rsidRPr="003E3234" w:rsidRDefault="004F60A3" w:rsidP="00D10FBF">
      <w:pPr>
        <w:tabs>
          <w:tab w:val="left" w:pos="540"/>
          <w:tab w:val="left" w:pos="900"/>
        </w:tabs>
        <w:spacing w:after="0"/>
        <w:contextualSpacing/>
        <w:jc w:val="center"/>
        <w:rPr>
          <w:rFonts w:cs="Arial"/>
          <w:szCs w:val="22"/>
        </w:rPr>
      </w:pPr>
      <w:r>
        <w:rPr>
          <w:rFonts w:cs="Arial"/>
          <w:szCs w:val="22"/>
        </w:rPr>
        <w:t xml:space="preserve">Nørresundby den </w:t>
      </w:r>
      <w:r w:rsidR="004F1B43">
        <w:rPr>
          <w:rFonts w:cs="Arial"/>
          <w:szCs w:val="22"/>
        </w:rPr>
        <w:t>19. november 2018</w:t>
      </w:r>
    </w:p>
    <w:p w14:paraId="419A32A1" w14:textId="77777777" w:rsidR="004F60A3" w:rsidRPr="003E3234" w:rsidRDefault="004F60A3" w:rsidP="004F60A3">
      <w:pPr>
        <w:tabs>
          <w:tab w:val="left" w:pos="540"/>
          <w:tab w:val="left" w:pos="900"/>
        </w:tabs>
        <w:contextualSpacing/>
        <w:rPr>
          <w:rFonts w:cs="Arial"/>
          <w:szCs w:val="22"/>
        </w:rPr>
      </w:pPr>
    </w:p>
    <w:p w14:paraId="5395205B" w14:textId="77777777" w:rsidR="004F60A3" w:rsidRPr="00274579" w:rsidRDefault="004F60A3" w:rsidP="004F60A3">
      <w:pPr>
        <w:tabs>
          <w:tab w:val="left" w:pos="540"/>
          <w:tab w:val="left" w:pos="900"/>
        </w:tabs>
        <w:jc w:val="center"/>
        <w:rPr>
          <w:rFonts w:cstheme="minorHAnsi"/>
          <w:szCs w:val="22"/>
        </w:rPr>
      </w:pPr>
    </w:p>
    <w:p w14:paraId="1B07230B" w14:textId="7AAD5A8D" w:rsidR="004F60A3" w:rsidRDefault="00E95000" w:rsidP="00D10FBF">
      <w:pPr>
        <w:tabs>
          <w:tab w:val="left" w:pos="540"/>
          <w:tab w:val="left" w:pos="900"/>
        </w:tabs>
        <w:jc w:val="center"/>
        <w:rPr>
          <w:rFonts w:cstheme="minorHAnsi"/>
          <w:szCs w:val="22"/>
        </w:rPr>
      </w:pPr>
      <w:r>
        <w:rPr>
          <w:rFonts w:cstheme="minorHAnsi"/>
          <w:szCs w:val="22"/>
        </w:rPr>
        <w:t>Nils Nørgaard</w:t>
      </w:r>
    </w:p>
    <w:p w14:paraId="7BD82A9E" w14:textId="77777777" w:rsidR="004F60A3" w:rsidRPr="00274579" w:rsidRDefault="004F60A3" w:rsidP="00D10FBF">
      <w:pPr>
        <w:tabs>
          <w:tab w:val="left" w:pos="540"/>
          <w:tab w:val="left" w:pos="900"/>
        </w:tabs>
        <w:jc w:val="center"/>
        <w:rPr>
          <w:rFonts w:cstheme="minorHAnsi"/>
          <w:szCs w:val="22"/>
        </w:rPr>
      </w:pPr>
      <w:r>
        <w:rPr>
          <w:rFonts w:cstheme="minorHAnsi"/>
          <w:szCs w:val="22"/>
        </w:rPr>
        <w:t>Miljøsagsbehandler</w:t>
      </w:r>
    </w:p>
    <w:p w14:paraId="4D0B4C99" w14:textId="0EB3F064" w:rsidR="004F60A3" w:rsidRDefault="004F60A3" w:rsidP="004F60A3">
      <w:pPr>
        <w:rPr>
          <w:rFonts w:cs="Arial"/>
          <w:szCs w:val="22"/>
        </w:rPr>
      </w:pPr>
    </w:p>
    <w:p w14:paraId="45867627" w14:textId="77777777" w:rsidR="004F60A3" w:rsidRPr="002B0A2B" w:rsidRDefault="004F60A3" w:rsidP="004F60A3">
      <w:pPr>
        <w:pStyle w:val="Overskrift2"/>
        <w:keepNext w:val="0"/>
        <w:suppressAutoHyphens/>
        <w:spacing w:before="240" w:after="240"/>
        <w:contextualSpacing/>
        <w:jc w:val="both"/>
        <w:rPr>
          <w:bCs w:val="0"/>
        </w:rPr>
      </w:pPr>
      <w:bookmarkStart w:id="19" w:name="_Toc530380423"/>
      <w:r w:rsidRPr="002B0A2B">
        <w:rPr>
          <w:bCs w:val="0"/>
        </w:rPr>
        <w:t>Kopi af miljøgodkendelsen er sendt til:</w:t>
      </w:r>
      <w:bookmarkEnd w:id="19"/>
      <w:r w:rsidRPr="002B0A2B">
        <w:rPr>
          <w:bCs w:val="0"/>
        </w:rPr>
        <w:t xml:space="preserve"> </w:t>
      </w:r>
    </w:p>
    <w:p w14:paraId="742F7424" w14:textId="1CE1C491" w:rsidR="00CD1E3F" w:rsidRPr="00CD1E3F" w:rsidRDefault="00CD1E3F" w:rsidP="00CD1E3F">
      <w:pPr>
        <w:jc w:val="both"/>
        <w:rPr>
          <w:rFonts w:ascii="Arial" w:hAnsi="Arial" w:cs="Arial"/>
          <w:b/>
          <w:szCs w:val="22"/>
        </w:rPr>
      </w:pPr>
      <w:r w:rsidRPr="000E03A9">
        <w:rPr>
          <w:rFonts w:ascii="Arial" w:hAnsi="Arial" w:cs="Arial"/>
          <w:b/>
          <w:szCs w:val="22"/>
        </w:rPr>
        <w:t>Afgørels</w:t>
      </w:r>
      <w:r>
        <w:rPr>
          <w:rFonts w:ascii="Arial" w:hAnsi="Arial" w:cs="Arial"/>
          <w:b/>
          <w:szCs w:val="22"/>
        </w:rPr>
        <w:t>en sendes til/klageberettigede:</w:t>
      </w:r>
    </w:p>
    <w:p w14:paraId="5B878263" w14:textId="084F8624" w:rsidR="00CD1E3F" w:rsidRPr="000E03A9" w:rsidRDefault="004F1B43" w:rsidP="00CD1E3F">
      <w:pPr>
        <w:numPr>
          <w:ilvl w:val="0"/>
          <w:numId w:val="28"/>
        </w:numPr>
        <w:spacing w:after="0"/>
        <w:jc w:val="both"/>
        <w:rPr>
          <w:rFonts w:ascii="Arial" w:hAnsi="Arial" w:cs="Arial"/>
          <w:szCs w:val="22"/>
        </w:rPr>
      </w:pPr>
      <w:r>
        <w:rPr>
          <w:rFonts w:ascii="Arial" w:hAnsi="Arial" w:cs="Arial"/>
          <w:szCs w:val="22"/>
        </w:rPr>
        <w:t>Karoline Holst, LandboNord</w:t>
      </w:r>
      <w:r w:rsidR="00CD1E3F" w:rsidRPr="000E03A9">
        <w:rPr>
          <w:rFonts w:ascii="Arial" w:hAnsi="Arial" w:cs="Arial"/>
          <w:szCs w:val="22"/>
        </w:rPr>
        <w:t xml:space="preserve"> – via e-mail:</w:t>
      </w:r>
      <w:r>
        <w:rPr>
          <w:rFonts w:ascii="Arial" w:hAnsi="Arial" w:cs="Arial"/>
          <w:szCs w:val="22"/>
        </w:rPr>
        <w:t xml:space="preserve"> kho@landbonord.dk</w:t>
      </w:r>
    </w:p>
    <w:p w14:paraId="78A1ECCC" w14:textId="77777777" w:rsidR="00CD1E3F" w:rsidRDefault="00CD1E3F" w:rsidP="00CD1E3F">
      <w:pPr>
        <w:ind w:left="720"/>
        <w:jc w:val="both"/>
        <w:rPr>
          <w:rFonts w:ascii="Arial" w:hAnsi="Arial" w:cs="Arial"/>
          <w:szCs w:val="22"/>
          <w:highlight w:val="yellow"/>
        </w:rPr>
      </w:pPr>
    </w:p>
    <w:p w14:paraId="10BC048E" w14:textId="77777777" w:rsidR="00CD1E3F" w:rsidRDefault="00CD1E3F" w:rsidP="00CD1E3F">
      <w:pPr>
        <w:ind w:left="720"/>
        <w:jc w:val="both"/>
        <w:rPr>
          <w:rFonts w:ascii="Arial" w:hAnsi="Arial" w:cs="Arial"/>
          <w:szCs w:val="22"/>
          <w:highlight w:val="yellow"/>
        </w:rPr>
      </w:pPr>
    </w:p>
    <w:p w14:paraId="6D3F4F68" w14:textId="393B958A" w:rsidR="00CD1E3F" w:rsidRPr="007D490C" w:rsidRDefault="00CD1E3F" w:rsidP="00CD1E3F">
      <w:pPr>
        <w:numPr>
          <w:ilvl w:val="0"/>
          <w:numId w:val="28"/>
        </w:numPr>
        <w:spacing w:after="0"/>
        <w:jc w:val="both"/>
        <w:rPr>
          <w:rFonts w:ascii="Arial" w:hAnsi="Arial" w:cs="Arial"/>
          <w:szCs w:val="22"/>
        </w:rPr>
      </w:pPr>
      <w:proofErr w:type="spellStart"/>
      <w:r w:rsidRPr="007D490C">
        <w:rPr>
          <w:rFonts w:ascii="Arial" w:hAnsi="Arial" w:cs="Arial"/>
          <w:szCs w:val="22"/>
        </w:rPr>
        <w:t>Plan&amp;Byg</w:t>
      </w:r>
      <w:proofErr w:type="spellEnd"/>
      <w:r w:rsidRPr="007D490C">
        <w:rPr>
          <w:rFonts w:ascii="Arial" w:hAnsi="Arial" w:cs="Arial"/>
          <w:szCs w:val="22"/>
        </w:rPr>
        <w:t xml:space="preserve"> </w:t>
      </w:r>
    </w:p>
    <w:p w14:paraId="27E8BB3A" w14:textId="6D2B8288" w:rsidR="00CD1E3F" w:rsidRPr="007D490C" w:rsidRDefault="007D490C" w:rsidP="00CD1E3F">
      <w:pPr>
        <w:numPr>
          <w:ilvl w:val="0"/>
          <w:numId w:val="28"/>
        </w:numPr>
        <w:spacing w:after="0"/>
        <w:jc w:val="both"/>
        <w:rPr>
          <w:rFonts w:ascii="Arial" w:hAnsi="Arial" w:cs="Arial"/>
          <w:szCs w:val="22"/>
        </w:rPr>
      </w:pPr>
      <w:r w:rsidRPr="007D490C">
        <w:rPr>
          <w:rFonts w:ascii="Arial" w:hAnsi="Arial" w:cs="Arial"/>
          <w:szCs w:val="22"/>
        </w:rPr>
        <w:t xml:space="preserve">BBR: </w:t>
      </w:r>
      <w:hyperlink r:id="rId19" w:history="1">
        <w:r w:rsidR="00CD1E3F" w:rsidRPr="007D490C">
          <w:rPr>
            <w:rStyle w:val="Hyperlink"/>
            <w:rFonts w:ascii="Arial" w:hAnsi="Arial" w:cs="Arial"/>
            <w:szCs w:val="22"/>
          </w:rPr>
          <w:t>bbr@aalborg.dk</w:t>
        </w:r>
      </w:hyperlink>
      <w:r w:rsidR="00CD1E3F" w:rsidRPr="007D490C">
        <w:rPr>
          <w:rFonts w:ascii="Arial" w:hAnsi="Arial" w:cs="Arial"/>
          <w:szCs w:val="22"/>
        </w:rPr>
        <w:t xml:space="preserve">. </w:t>
      </w:r>
    </w:p>
    <w:p w14:paraId="4E20F5A8" w14:textId="6DD9C79A" w:rsidR="00CD1E3F" w:rsidRDefault="00CD1E3F" w:rsidP="004F1B43">
      <w:pPr>
        <w:jc w:val="both"/>
        <w:rPr>
          <w:rFonts w:ascii="Arial" w:hAnsi="Arial" w:cs="Arial"/>
          <w:szCs w:val="22"/>
        </w:rPr>
      </w:pPr>
    </w:p>
    <w:p w14:paraId="15A39C2D" w14:textId="77777777" w:rsidR="00CD1E3F" w:rsidRPr="000E03A9" w:rsidRDefault="00CD1E3F" w:rsidP="00CD1E3F">
      <w:pPr>
        <w:numPr>
          <w:ilvl w:val="0"/>
          <w:numId w:val="28"/>
        </w:numPr>
        <w:spacing w:after="0"/>
        <w:jc w:val="both"/>
        <w:rPr>
          <w:rFonts w:ascii="Arial" w:hAnsi="Arial" w:cs="Arial"/>
          <w:szCs w:val="22"/>
        </w:rPr>
      </w:pPr>
      <w:r w:rsidRPr="000E03A9">
        <w:rPr>
          <w:rFonts w:ascii="Arial" w:hAnsi="Arial" w:cs="Arial"/>
          <w:szCs w:val="22"/>
        </w:rPr>
        <w:t xml:space="preserve">Dansk Ornitologisk Forening, Vesterbrogade 140, 1620 København V – via e-mail: </w:t>
      </w:r>
      <w:hyperlink r:id="rId20" w:history="1">
        <w:r w:rsidRPr="000E03A9">
          <w:rPr>
            <w:rStyle w:val="Hyperlink"/>
            <w:rFonts w:ascii="Arial" w:hAnsi="Arial" w:cs="Arial"/>
            <w:szCs w:val="22"/>
          </w:rPr>
          <w:t>natur@dof.dk</w:t>
        </w:r>
      </w:hyperlink>
    </w:p>
    <w:p w14:paraId="40AB2E3C" w14:textId="77777777" w:rsidR="00CD1E3F" w:rsidRPr="000E03A9" w:rsidRDefault="00CD1E3F" w:rsidP="00CD1E3F">
      <w:pPr>
        <w:numPr>
          <w:ilvl w:val="0"/>
          <w:numId w:val="28"/>
        </w:numPr>
        <w:spacing w:after="0"/>
        <w:jc w:val="both"/>
        <w:rPr>
          <w:rFonts w:ascii="Arial" w:hAnsi="Arial" w:cs="Arial"/>
          <w:szCs w:val="22"/>
        </w:rPr>
      </w:pPr>
      <w:r w:rsidRPr="000E03A9">
        <w:rPr>
          <w:rFonts w:ascii="Arial" w:hAnsi="Arial" w:cs="Arial"/>
          <w:szCs w:val="22"/>
        </w:rPr>
        <w:t>Dansk Ornitolo</w:t>
      </w:r>
      <w:r>
        <w:rPr>
          <w:rFonts w:ascii="Arial" w:hAnsi="Arial" w:cs="Arial"/>
          <w:szCs w:val="22"/>
        </w:rPr>
        <w:t>gisk Forening – Nordjylland, v/Peter Lund Kristensen</w:t>
      </w:r>
      <w:r w:rsidRPr="000E03A9">
        <w:rPr>
          <w:rFonts w:ascii="Arial" w:hAnsi="Arial" w:cs="Arial"/>
          <w:szCs w:val="22"/>
        </w:rPr>
        <w:t xml:space="preserve">, </w:t>
      </w:r>
      <w:proofErr w:type="spellStart"/>
      <w:r>
        <w:rPr>
          <w:rFonts w:ascii="Arial" w:hAnsi="Arial" w:cs="Arial"/>
          <w:szCs w:val="22"/>
        </w:rPr>
        <w:t>Byager</w:t>
      </w:r>
      <w:proofErr w:type="spellEnd"/>
      <w:r>
        <w:rPr>
          <w:rFonts w:ascii="Arial" w:hAnsi="Arial" w:cs="Arial"/>
          <w:szCs w:val="22"/>
        </w:rPr>
        <w:t xml:space="preserve"> 13</w:t>
      </w:r>
      <w:r w:rsidRPr="000E03A9">
        <w:rPr>
          <w:rFonts w:ascii="Arial" w:hAnsi="Arial" w:cs="Arial"/>
          <w:szCs w:val="22"/>
        </w:rPr>
        <w:t>, 9</w:t>
      </w:r>
      <w:r>
        <w:rPr>
          <w:rFonts w:ascii="Arial" w:hAnsi="Arial" w:cs="Arial"/>
          <w:szCs w:val="22"/>
        </w:rPr>
        <w:t>760</w:t>
      </w:r>
      <w:r w:rsidRPr="000E03A9">
        <w:rPr>
          <w:rFonts w:ascii="Arial" w:hAnsi="Arial" w:cs="Arial"/>
          <w:szCs w:val="22"/>
        </w:rPr>
        <w:t xml:space="preserve"> </w:t>
      </w:r>
      <w:r>
        <w:rPr>
          <w:rFonts w:ascii="Arial" w:hAnsi="Arial" w:cs="Arial"/>
          <w:szCs w:val="22"/>
        </w:rPr>
        <w:t>Vrå</w:t>
      </w:r>
      <w:r w:rsidRPr="000E03A9">
        <w:rPr>
          <w:rFonts w:ascii="Arial" w:hAnsi="Arial" w:cs="Arial"/>
          <w:szCs w:val="22"/>
        </w:rPr>
        <w:t xml:space="preserve"> – via e-mail: </w:t>
      </w:r>
      <w:hyperlink r:id="rId21" w:history="1">
        <w:r w:rsidRPr="000E03A9">
          <w:rPr>
            <w:rStyle w:val="Hyperlink"/>
            <w:rFonts w:ascii="Arial" w:hAnsi="Arial" w:cs="Arial"/>
            <w:szCs w:val="22"/>
          </w:rPr>
          <w:t>aalborg@dof.dk</w:t>
        </w:r>
      </w:hyperlink>
    </w:p>
    <w:p w14:paraId="02197D02" w14:textId="77777777" w:rsidR="00CD1E3F" w:rsidRPr="000E03A9" w:rsidRDefault="00CD1E3F" w:rsidP="00CD1E3F">
      <w:pPr>
        <w:widowControl w:val="0"/>
        <w:numPr>
          <w:ilvl w:val="0"/>
          <w:numId w:val="28"/>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Masnedøgade 20, 2100 København Ø – via e-mail: </w:t>
      </w:r>
      <w:hyperlink r:id="rId22" w:history="1">
        <w:r w:rsidRPr="00177D08">
          <w:rPr>
            <w:rStyle w:val="Hyperlink"/>
            <w:rFonts w:ascii="Arial" w:hAnsi="Arial" w:cs="Arial"/>
            <w:szCs w:val="22"/>
          </w:rPr>
          <w:t>dnaalborg-sager@dn.dk</w:t>
        </w:r>
      </w:hyperlink>
    </w:p>
    <w:p w14:paraId="26DD5499" w14:textId="77777777" w:rsidR="00CD1E3F" w:rsidRPr="000E03A9" w:rsidRDefault="00CD1E3F" w:rsidP="00CD1E3F">
      <w:pPr>
        <w:widowControl w:val="0"/>
        <w:numPr>
          <w:ilvl w:val="0"/>
          <w:numId w:val="28"/>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DN Aalborg, via e-mail: </w:t>
      </w:r>
      <w:hyperlink r:id="rId23" w:history="1">
        <w:r w:rsidRPr="000E03A9">
          <w:rPr>
            <w:rStyle w:val="Hyperlink"/>
            <w:rFonts w:ascii="Arial" w:hAnsi="Arial" w:cs="Arial"/>
            <w:szCs w:val="22"/>
          </w:rPr>
          <w:t>aalborg@dn.dk</w:t>
        </w:r>
      </w:hyperlink>
    </w:p>
    <w:p w14:paraId="14034522" w14:textId="77777777" w:rsidR="00CD1E3F" w:rsidRDefault="00CD1E3F" w:rsidP="00CD1E3F">
      <w:pPr>
        <w:numPr>
          <w:ilvl w:val="0"/>
          <w:numId w:val="28"/>
        </w:numPr>
        <w:spacing w:after="0"/>
        <w:rPr>
          <w:rFonts w:ascii="Arial" w:hAnsi="Arial" w:cs="Arial"/>
          <w:szCs w:val="22"/>
        </w:rPr>
      </w:pPr>
      <w:r w:rsidRPr="000E03A9">
        <w:rPr>
          <w:rFonts w:ascii="Arial" w:hAnsi="Arial" w:cs="Arial"/>
          <w:szCs w:val="22"/>
        </w:rPr>
        <w:t>Miljø</w:t>
      </w:r>
      <w:r>
        <w:rPr>
          <w:rFonts w:ascii="Arial" w:hAnsi="Arial" w:cs="Arial"/>
          <w:szCs w:val="22"/>
        </w:rPr>
        <w:t>- og Fødevare</w:t>
      </w:r>
      <w:r w:rsidRPr="000E03A9">
        <w:rPr>
          <w:rFonts w:ascii="Arial" w:hAnsi="Arial" w:cs="Arial"/>
          <w:szCs w:val="22"/>
        </w:rPr>
        <w:t xml:space="preserve">ministeriet, </w:t>
      </w:r>
      <w:r w:rsidRPr="003D4F78">
        <w:rPr>
          <w:rFonts w:ascii="Arial" w:hAnsi="Arial" w:cs="Arial"/>
          <w:szCs w:val="22"/>
        </w:rPr>
        <w:t>Slotsholmsgade 12</w:t>
      </w:r>
      <w:r>
        <w:rPr>
          <w:rFonts w:ascii="Arial" w:hAnsi="Arial" w:cs="Arial"/>
          <w:szCs w:val="22"/>
        </w:rPr>
        <w:t>, 1216</w:t>
      </w:r>
      <w:r w:rsidRPr="000E03A9">
        <w:rPr>
          <w:rFonts w:ascii="Arial" w:hAnsi="Arial" w:cs="Arial"/>
          <w:szCs w:val="22"/>
        </w:rPr>
        <w:t xml:space="preserve"> København </w:t>
      </w:r>
      <w:r>
        <w:rPr>
          <w:rFonts w:ascii="Arial" w:hAnsi="Arial" w:cs="Arial"/>
          <w:szCs w:val="22"/>
        </w:rPr>
        <w:t>K</w:t>
      </w:r>
      <w:r w:rsidRPr="000E03A9">
        <w:rPr>
          <w:rFonts w:ascii="Arial" w:hAnsi="Arial" w:cs="Arial"/>
          <w:szCs w:val="22"/>
        </w:rPr>
        <w:t xml:space="preserve">, via e-mail: </w:t>
      </w:r>
      <w:hyperlink r:id="rId24" w:history="1">
        <w:r w:rsidRPr="00B10025">
          <w:rPr>
            <w:rStyle w:val="Hyperlink"/>
            <w:rFonts w:ascii="Arial" w:hAnsi="Arial" w:cs="Arial"/>
            <w:szCs w:val="22"/>
          </w:rPr>
          <w:t>mfvm@mfvm.dk</w:t>
        </w:r>
      </w:hyperlink>
    </w:p>
    <w:p w14:paraId="5C7FE1C5" w14:textId="77777777" w:rsidR="00CD1E3F" w:rsidRPr="009B231C" w:rsidRDefault="00CD1E3F" w:rsidP="00CD1E3F">
      <w:pPr>
        <w:numPr>
          <w:ilvl w:val="0"/>
          <w:numId w:val="28"/>
        </w:numPr>
        <w:spacing w:after="0"/>
        <w:rPr>
          <w:rFonts w:ascii="Arial" w:hAnsi="Arial" w:cs="Arial"/>
          <w:color w:val="000000"/>
          <w:szCs w:val="22"/>
        </w:rPr>
      </w:pPr>
      <w:r w:rsidRPr="009B231C">
        <w:rPr>
          <w:rFonts w:ascii="Arial" w:hAnsi="Arial" w:cs="Arial"/>
          <w:szCs w:val="22"/>
        </w:rPr>
        <w:t xml:space="preserve">Styrelsen for Patientsikkerhed, Tilsyn og Rådgivning Nord, </w:t>
      </w:r>
      <w:proofErr w:type="spellStart"/>
      <w:r>
        <w:rPr>
          <w:rFonts w:ascii="Arial" w:hAnsi="Arial" w:cs="Arial"/>
          <w:szCs w:val="22"/>
        </w:rPr>
        <w:t>Falstersvej</w:t>
      </w:r>
      <w:proofErr w:type="spellEnd"/>
      <w:r>
        <w:rPr>
          <w:rFonts w:ascii="Arial" w:hAnsi="Arial" w:cs="Arial"/>
          <w:szCs w:val="22"/>
        </w:rPr>
        <w:t xml:space="preserve"> 10</w:t>
      </w:r>
      <w:r w:rsidRPr="009B231C">
        <w:rPr>
          <w:rFonts w:ascii="Arial" w:hAnsi="Arial" w:cs="Arial"/>
          <w:szCs w:val="22"/>
        </w:rPr>
        <w:t>, 8</w:t>
      </w:r>
      <w:r w:rsidRPr="009B231C">
        <w:rPr>
          <w:rFonts w:ascii="Arial" w:hAnsi="Arial" w:cs="Arial"/>
          <w:color w:val="000000"/>
          <w:szCs w:val="22"/>
        </w:rPr>
        <w:t>940 Randers</w:t>
      </w:r>
      <w:r>
        <w:rPr>
          <w:rFonts w:ascii="Arial" w:hAnsi="Arial" w:cs="Arial"/>
          <w:color w:val="000000"/>
          <w:szCs w:val="22"/>
        </w:rPr>
        <w:t xml:space="preserve"> SV</w:t>
      </w:r>
      <w:r w:rsidRPr="009B231C">
        <w:rPr>
          <w:rFonts w:ascii="Arial" w:hAnsi="Arial" w:cs="Arial"/>
          <w:color w:val="000000"/>
          <w:szCs w:val="22"/>
        </w:rPr>
        <w:t xml:space="preserve">, </w:t>
      </w:r>
      <w:r w:rsidRPr="009B231C">
        <w:rPr>
          <w:rFonts w:ascii="Arial" w:hAnsi="Arial" w:cs="Arial"/>
          <w:color w:val="000000"/>
          <w:szCs w:val="22"/>
          <w:lang w:val="de-DE"/>
        </w:rPr>
        <w:t xml:space="preserve">via </w:t>
      </w:r>
      <w:proofErr w:type="spellStart"/>
      <w:r w:rsidRPr="009B231C">
        <w:rPr>
          <w:rFonts w:ascii="Arial" w:hAnsi="Arial" w:cs="Arial"/>
          <w:color w:val="000000"/>
          <w:szCs w:val="22"/>
          <w:lang w:val="de-DE"/>
        </w:rPr>
        <w:t>e-mail</w:t>
      </w:r>
      <w:proofErr w:type="spellEnd"/>
      <w:r w:rsidRPr="009B231C">
        <w:rPr>
          <w:rFonts w:ascii="Arial" w:hAnsi="Arial" w:cs="Arial"/>
          <w:color w:val="000000"/>
          <w:szCs w:val="22"/>
          <w:lang w:val="de-DE"/>
        </w:rPr>
        <w:t xml:space="preserve">: </w:t>
      </w:r>
      <w:hyperlink r:id="rId25" w:history="1">
        <w:r w:rsidRPr="009B231C">
          <w:rPr>
            <w:rStyle w:val="Hyperlink"/>
            <w:rFonts w:ascii="Arial" w:hAnsi="Arial" w:cs="Arial"/>
            <w:szCs w:val="22"/>
            <w:lang w:val="de-DE"/>
          </w:rPr>
          <w:t>senord@sst.dk</w:t>
        </w:r>
      </w:hyperlink>
    </w:p>
    <w:p w14:paraId="31053A27" w14:textId="77777777" w:rsidR="00CD1E3F" w:rsidRPr="000E03A9" w:rsidRDefault="00CD1E3F" w:rsidP="00CD1E3F">
      <w:pPr>
        <w:numPr>
          <w:ilvl w:val="0"/>
          <w:numId w:val="28"/>
        </w:numPr>
        <w:spacing w:after="0"/>
        <w:rPr>
          <w:rFonts w:ascii="Arial" w:hAnsi="Arial" w:cs="Arial"/>
          <w:color w:val="000000"/>
          <w:szCs w:val="22"/>
        </w:rPr>
      </w:pPr>
      <w:r w:rsidRPr="000E03A9">
        <w:rPr>
          <w:rFonts w:ascii="Arial" w:hAnsi="Arial" w:cs="Arial"/>
          <w:color w:val="000000"/>
          <w:szCs w:val="22"/>
        </w:rPr>
        <w:t xml:space="preserve">Danmarks Fiskeriforening, </w:t>
      </w:r>
      <w:proofErr w:type="spellStart"/>
      <w:r w:rsidRPr="000E03A9">
        <w:rPr>
          <w:rFonts w:ascii="Arial" w:hAnsi="Arial" w:cs="Arial"/>
          <w:color w:val="000000"/>
          <w:szCs w:val="22"/>
        </w:rPr>
        <w:t>Nordensvej</w:t>
      </w:r>
      <w:proofErr w:type="spellEnd"/>
      <w:r w:rsidRPr="000E03A9">
        <w:rPr>
          <w:rFonts w:ascii="Arial" w:hAnsi="Arial" w:cs="Arial"/>
          <w:color w:val="000000"/>
          <w:szCs w:val="22"/>
        </w:rPr>
        <w:t xml:space="preserve"> 3, Taulov, 7000 Fredericia, via e-mail: </w:t>
      </w:r>
      <w:hyperlink r:id="rId26" w:history="1">
        <w:r w:rsidRPr="000E03A9">
          <w:rPr>
            <w:rStyle w:val="Hyperlink"/>
            <w:rFonts w:ascii="Arial" w:hAnsi="Arial" w:cs="Arial"/>
            <w:szCs w:val="22"/>
          </w:rPr>
          <w:t>mail@dkfisk.dk</w:t>
        </w:r>
      </w:hyperlink>
      <w:r w:rsidRPr="000E03A9">
        <w:rPr>
          <w:rFonts w:ascii="Arial" w:hAnsi="Arial" w:cs="Arial"/>
          <w:color w:val="000000"/>
          <w:szCs w:val="22"/>
        </w:rPr>
        <w:t xml:space="preserve"> </w:t>
      </w:r>
    </w:p>
    <w:p w14:paraId="3094C01D" w14:textId="77777777" w:rsidR="00CD1E3F" w:rsidRDefault="00CD1E3F" w:rsidP="00CD1E3F">
      <w:pPr>
        <w:numPr>
          <w:ilvl w:val="0"/>
          <w:numId w:val="28"/>
        </w:numPr>
        <w:spacing w:after="0"/>
        <w:rPr>
          <w:rFonts w:ascii="Arial" w:hAnsi="Arial" w:cs="Arial"/>
          <w:szCs w:val="22"/>
        </w:rPr>
      </w:pPr>
      <w:r w:rsidRPr="000E03A9">
        <w:rPr>
          <w:rFonts w:ascii="Arial" w:hAnsi="Arial" w:cs="Arial"/>
          <w:szCs w:val="22"/>
        </w:rPr>
        <w:t xml:space="preserve">Ferskvandsfiskeriforeningen v/Niels Barslund, </w:t>
      </w:r>
      <w:proofErr w:type="spellStart"/>
      <w:r w:rsidRPr="000E03A9">
        <w:rPr>
          <w:rFonts w:ascii="Arial" w:hAnsi="Arial" w:cs="Arial"/>
          <w:szCs w:val="22"/>
        </w:rPr>
        <w:t>Vormstrupvej</w:t>
      </w:r>
      <w:proofErr w:type="spellEnd"/>
      <w:r w:rsidRPr="000E03A9">
        <w:rPr>
          <w:rFonts w:ascii="Arial" w:hAnsi="Arial" w:cs="Arial"/>
          <w:szCs w:val="22"/>
        </w:rPr>
        <w:t xml:space="preserve"> 2, 7540 Haderup, via e-mail: </w:t>
      </w:r>
      <w:hyperlink r:id="rId27" w:history="1">
        <w:r w:rsidRPr="000E03A9">
          <w:rPr>
            <w:rStyle w:val="Hyperlink"/>
            <w:rFonts w:ascii="Arial" w:hAnsi="Arial" w:cs="Arial"/>
            <w:szCs w:val="22"/>
          </w:rPr>
          <w:t>nb@ferskvandsfiskeriforeningen.dk</w:t>
        </w:r>
      </w:hyperlink>
    </w:p>
    <w:p w14:paraId="559AD91F" w14:textId="77777777" w:rsidR="00CD1E3F" w:rsidRPr="000E03A9" w:rsidRDefault="00CD1E3F" w:rsidP="00CD1E3F">
      <w:pPr>
        <w:numPr>
          <w:ilvl w:val="0"/>
          <w:numId w:val="28"/>
        </w:numPr>
        <w:spacing w:after="0"/>
        <w:rPr>
          <w:rFonts w:ascii="Arial" w:hAnsi="Arial" w:cs="Arial"/>
          <w:szCs w:val="22"/>
        </w:rPr>
      </w:pPr>
      <w:r w:rsidRPr="00A65BB1">
        <w:rPr>
          <w:rFonts w:ascii="Arial" w:hAnsi="Arial" w:cs="Arial"/>
          <w:szCs w:val="22"/>
        </w:rPr>
        <w:t>Danmarks Sportsfiskerforbund,</w:t>
      </w:r>
      <w:r>
        <w:rPr>
          <w:rFonts w:ascii="Arial" w:hAnsi="Arial" w:cs="Arial"/>
          <w:szCs w:val="22"/>
        </w:rPr>
        <w:t xml:space="preserve"> Skyttevej 4, 7182 Bredsted, via </w:t>
      </w:r>
      <w:r w:rsidRPr="00A65BB1">
        <w:rPr>
          <w:rFonts w:ascii="Arial" w:hAnsi="Arial" w:cs="Arial"/>
          <w:szCs w:val="22"/>
        </w:rPr>
        <w:t xml:space="preserve">e-mail: </w:t>
      </w:r>
      <w:hyperlink r:id="rId28" w:history="1">
        <w:r w:rsidRPr="006B3E6D">
          <w:rPr>
            <w:rStyle w:val="Hyperlink"/>
            <w:rFonts w:ascii="Arial" w:hAnsi="Arial" w:cs="Arial"/>
            <w:szCs w:val="22"/>
          </w:rPr>
          <w:t>post@sportsfiskerforbundet.dk</w:t>
        </w:r>
      </w:hyperlink>
    </w:p>
    <w:p w14:paraId="30886A22" w14:textId="77777777" w:rsidR="00CD1E3F" w:rsidRPr="002C1315" w:rsidRDefault="00CD1E3F" w:rsidP="00CD1E3F">
      <w:pPr>
        <w:numPr>
          <w:ilvl w:val="0"/>
          <w:numId w:val="28"/>
        </w:numPr>
        <w:spacing w:after="0"/>
        <w:rPr>
          <w:rFonts w:ascii="Arial" w:hAnsi="Arial" w:cs="Arial"/>
          <w:szCs w:val="22"/>
        </w:rPr>
      </w:pPr>
      <w:r w:rsidRPr="00A65BB1">
        <w:rPr>
          <w:rFonts w:ascii="Arial" w:hAnsi="Arial" w:cs="Arial"/>
          <w:szCs w:val="22"/>
        </w:rPr>
        <w:lastRenderedPageBreak/>
        <w:t xml:space="preserve">Danmarks Sportsfiskerforbund, </w:t>
      </w:r>
      <w:r>
        <w:rPr>
          <w:rFonts w:ascii="Arial" w:hAnsi="Arial" w:cs="Arial"/>
          <w:szCs w:val="22"/>
        </w:rPr>
        <w:t xml:space="preserve">Lars Brinch Thygesen, </w:t>
      </w:r>
      <w:proofErr w:type="spellStart"/>
      <w:r w:rsidRPr="00A65BB1">
        <w:rPr>
          <w:rFonts w:ascii="Arial" w:hAnsi="Arial" w:cs="Arial"/>
          <w:szCs w:val="22"/>
        </w:rPr>
        <w:t>Worsaaesgade</w:t>
      </w:r>
      <w:proofErr w:type="spellEnd"/>
      <w:r w:rsidRPr="00A65BB1">
        <w:rPr>
          <w:rFonts w:ascii="Arial" w:hAnsi="Arial" w:cs="Arial"/>
          <w:szCs w:val="22"/>
        </w:rPr>
        <w:t xml:space="preserve"> 1, 7100 Vejle, via e-</w:t>
      </w:r>
      <w:r w:rsidRPr="002C1315">
        <w:rPr>
          <w:rFonts w:ascii="Arial" w:hAnsi="Arial" w:cs="Arial"/>
          <w:szCs w:val="22"/>
        </w:rPr>
        <w:t xml:space="preserve">mail: </w:t>
      </w:r>
      <w:hyperlink r:id="rId29" w:history="1">
        <w:r w:rsidRPr="002C1315">
          <w:rPr>
            <w:rStyle w:val="Hyperlink"/>
            <w:rFonts w:ascii="Arial" w:hAnsi="Arial" w:cs="Arial"/>
            <w:szCs w:val="22"/>
          </w:rPr>
          <w:t>lbt@sportsfiskerforbundet.dk</w:t>
        </w:r>
      </w:hyperlink>
      <w:r w:rsidRPr="002C1315">
        <w:rPr>
          <w:rFonts w:ascii="Arial" w:hAnsi="Arial" w:cs="Arial"/>
          <w:szCs w:val="22"/>
        </w:rPr>
        <w:t xml:space="preserve"> </w:t>
      </w:r>
    </w:p>
    <w:p w14:paraId="7C5C5518" w14:textId="77777777" w:rsidR="00CD1E3F" w:rsidRDefault="00CD1E3F" w:rsidP="00CD1E3F">
      <w:pPr>
        <w:numPr>
          <w:ilvl w:val="0"/>
          <w:numId w:val="28"/>
        </w:numPr>
        <w:spacing w:after="0"/>
        <w:rPr>
          <w:rFonts w:ascii="Arial" w:hAnsi="Arial" w:cs="Arial"/>
          <w:szCs w:val="22"/>
        </w:rPr>
      </w:pPr>
      <w:r w:rsidRPr="00A65BB1">
        <w:rPr>
          <w:rFonts w:ascii="Arial" w:hAnsi="Arial" w:cs="Arial"/>
          <w:szCs w:val="22"/>
        </w:rPr>
        <w:t xml:space="preserve">Danmarks Sportsfiskerforbund, </w:t>
      </w:r>
      <w:r>
        <w:rPr>
          <w:rFonts w:ascii="Arial" w:hAnsi="Arial" w:cs="Arial"/>
          <w:szCs w:val="22"/>
        </w:rPr>
        <w:t>Jakob Kjær Madsen</w:t>
      </w:r>
      <w:r w:rsidRPr="00A65BB1">
        <w:rPr>
          <w:rFonts w:ascii="Arial" w:hAnsi="Arial" w:cs="Arial"/>
          <w:szCs w:val="22"/>
        </w:rPr>
        <w:t xml:space="preserve">, </w:t>
      </w:r>
      <w:r>
        <w:rPr>
          <w:rFonts w:ascii="Arial" w:hAnsi="Arial" w:cs="Arial"/>
          <w:szCs w:val="22"/>
        </w:rPr>
        <w:t>Åbrinken 7, 8800 Viborg</w:t>
      </w:r>
      <w:r w:rsidRPr="00A65BB1">
        <w:rPr>
          <w:rFonts w:ascii="Arial" w:hAnsi="Arial" w:cs="Arial"/>
          <w:szCs w:val="22"/>
        </w:rPr>
        <w:t xml:space="preserve">, via e-mail: </w:t>
      </w:r>
      <w:hyperlink r:id="rId30" w:history="1">
        <w:r w:rsidRPr="006B3E6D">
          <w:rPr>
            <w:rStyle w:val="Hyperlink"/>
            <w:rFonts w:ascii="Arial" w:hAnsi="Arial" w:cs="Arial"/>
            <w:szCs w:val="22"/>
          </w:rPr>
          <w:t>jkm@sportsfiskerforbundet.dk</w:t>
        </w:r>
      </w:hyperlink>
    </w:p>
    <w:p w14:paraId="7D396324" w14:textId="77777777" w:rsidR="00CD1E3F" w:rsidRPr="000E03A9" w:rsidRDefault="00CD1E3F" w:rsidP="00CD1E3F">
      <w:pPr>
        <w:numPr>
          <w:ilvl w:val="0"/>
          <w:numId w:val="28"/>
        </w:numPr>
        <w:spacing w:after="0"/>
        <w:rPr>
          <w:rFonts w:ascii="Arial" w:hAnsi="Arial" w:cs="Arial"/>
          <w:color w:val="000000"/>
          <w:szCs w:val="22"/>
        </w:rPr>
      </w:pPr>
      <w:r w:rsidRPr="000E03A9">
        <w:rPr>
          <w:rFonts w:ascii="Arial" w:hAnsi="Arial" w:cs="Arial"/>
          <w:color w:val="000000"/>
          <w:szCs w:val="22"/>
        </w:rPr>
        <w:t xml:space="preserve">Det økologiske Råd, Blegdamsvej 4B, 2200 København N, via e-mail: </w:t>
      </w:r>
      <w:hyperlink r:id="rId31" w:history="1">
        <w:r w:rsidRPr="00B0031C">
          <w:rPr>
            <w:rStyle w:val="Hyperlink"/>
            <w:rFonts w:ascii="Arial" w:hAnsi="Arial" w:cs="Arial"/>
            <w:szCs w:val="22"/>
          </w:rPr>
          <w:t>husdyr@ecocouncil.dk</w:t>
        </w:r>
      </w:hyperlink>
      <w:r w:rsidRPr="000E03A9">
        <w:rPr>
          <w:rFonts w:ascii="Arial" w:hAnsi="Arial" w:cs="Arial"/>
          <w:color w:val="000000"/>
          <w:szCs w:val="22"/>
        </w:rPr>
        <w:t xml:space="preserve"> </w:t>
      </w:r>
    </w:p>
    <w:p w14:paraId="1D9D4BCC" w14:textId="77777777" w:rsidR="00CD1E3F" w:rsidRPr="000E03A9" w:rsidRDefault="00CD1E3F" w:rsidP="00CD1E3F">
      <w:pPr>
        <w:numPr>
          <w:ilvl w:val="0"/>
          <w:numId w:val="28"/>
        </w:numPr>
        <w:spacing w:after="0"/>
        <w:rPr>
          <w:rStyle w:val="underoverskrift"/>
          <w:rFonts w:ascii="Arial" w:hAnsi="Arial" w:cs="Arial"/>
          <w:szCs w:val="22"/>
        </w:rPr>
      </w:pPr>
      <w:r w:rsidRPr="000E03A9">
        <w:rPr>
          <w:rStyle w:val="underoverskrift"/>
          <w:rFonts w:ascii="Arial" w:hAnsi="Arial" w:cs="Arial"/>
          <w:color w:val="000000"/>
          <w:szCs w:val="22"/>
        </w:rPr>
        <w:t>Arbejderbevægelsens Erhvervsråd, Reventlowsgade</w:t>
      </w:r>
      <w:r w:rsidRPr="000E03A9">
        <w:rPr>
          <w:rStyle w:val="underoverskrift"/>
          <w:rFonts w:ascii="Arial" w:hAnsi="Arial" w:cs="Arial"/>
          <w:szCs w:val="22"/>
        </w:rPr>
        <w:t xml:space="preserve"> 14, 1. sal, 1651 København V, via e-mail: </w:t>
      </w:r>
      <w:hyperlink r:id="rId32" w:history="1">
        <w:r w:rsidRPr="000E03A9">
          <w:rPr>
            <w:rStyle w:val="Hyperlink"/>
            <w:rFonts w:ascii="Arial" w:hAnsi="Arial" w:cs="Arial"/>
            <w:szCs w:val="22"/>
          </w:rPr>
          <w:t>ae@ae.dk</w:t>
        </w:r>
      </w:hyperlink>
    </w:p>
    <w:p w14:paraId="3671A45B" w14:textId="75E4B727" w:rsidR="00CD1E3F" w:rsidRPr="004F1B43" w:rsidRDefault="00CD1E3F" w:rsidP="00CD1E3F">
      <w:pPr>
        <w:numPr>
          <w:ilvl w:val="0"/>
          <w:numId w:val="28"/>
        </w:numPr>
        <w:spacing w:after="0"/>
        <w:rPr>
          <w:rStyle w:val="Hyperlink"/>
          <w:rFonts w:ascii="Arial" w:hAnsi="Arial" w:cs="Arial"/>
          <w:color w:val="auto"/>
          <w:szCs w:val="22"/>
          <w:u w:val="none"/>
        </w:rPr>
      </w:pPr>
      <w:r w:rsidRPr="000E03A9">
        <w:rPr>
          <w:rFonts w:ascii="Arial" w:hAnsi="Arial" w:cs="Arial"/>
          <w:szCs w:val="22"/>
        </w:rPr>
        <w:t xml:space="preserve">Forbrugerrådet, </w:t>
      </w:r>
      <w:proofErr w:type="spellStart"/>
      <w:r w:rsidRPr="000E03A9">
        <w:rPr>
          <w:rFonts w:ascii="Arial" w:hAnsi="Arial" w:cs="Arial"/>
          <w:szCs w:val="22"/>
        </w:rPr>
        <w:t>Fiolstrædet</w:t>
      </w:r>
      <w:proofErr w:type="spellEnd"/>
      <w:r w:rsidRPr="000E03A9">
        <w:rPr>
          <w:rFonts w:ascii="Arial" w:hAnsi="Arial" w:cs="Arial"/>
          <w:szCs w:val="22"/>
        </w:rPr>
        <w:t xml:space="preserve"> 17, Postboks 2188, 1017 København K, via e-mail: </w:t>
      </w:r>
      <w:hyperlink r:id="rId33" w:history="1">
        <w:r w:rsidRPr="000E03A9">
          <w:rPr>
            <w:rStyle w:val="Hyperlink"/>
            <w:rFonts w:ascii="Arial" w:hAnsi="Arial" w:cs="Arial"/>
            <w:szCs w:val="22"/>
          </w:rPr>
          <w:t>fbr@fbr.dk</w:t>
        </w:r>
      </w:hyperlink>
    </w:p>
    <w:p w14:paraId="62534E46" w14:textId="143E3090" w:rsidR="004F1B43" w:rsidRDefault="004F1B43">
      <w:pPr>
        <w:rPr>
          <w:rStyle w:val="Hyperlink"/>
          <w:rFonts w:ascii="Arial" w:hAnsi="Arial" w:cs="Arial"/>
          <w:szCs w:val="22"/>
        </w:rPr>
      </w:pPr>
      <w:r>
        <w:rPr>
          <w:rStyle w:val="Hyperlink"/>
          <w:rFonts w:ascii="Arial" w:hAnsi="Arial" w:cs="Arial"/>
          <w:szCs w:val="22"/>
        </w:rPr>
        <w:br w:type="page"/>
      </w:r>
    </w:p>
    <w:p w14:paraId="30D9B35E" w14:textId="77777777" w:rsidR="004F1B43" w:rsidRPr="000D4D55" w:rsidRDefault="004F1B43" w:rsidP="004F1B43">
      <w:pPr>
        <w:spacing w:after="0"/>
        <w:ind w:left="720"/>
        <w:rPr>
          <w:rFonts w:ascii="Arial" w:hAnsi="Arial" w:cs="Arial"/>
          <w:szCs w:val="22"/>
        </w:rPr>
      </w:pPr>
      <w:bookmarkStart w:id="20" w:name="_GoBack"/>
      <w:bookmarkEnd w:id="20"/>
    </w:p>
    <w:p w14:paraId="319E401F" w14:textId="110A0EF9" w:rsidR="00CB004A" w:rsidRDefault="00CB004A" w:rsidP="00A70D11">
      <w:pPr>
        <w:pStyle w:val="Overskrift1"/>
      </w:pPr>
      <w:bookmarkStart w:id="21" w:name="_Toc505085233"/>
      <w:bookmarkStart w:id="22" w:name="_Toc530380424"/>
      <w:r w:rsidRPr="00A70D11">
        <w:t>Vilkår</w:t>
      </w:r>
      <w:r w:rsidR="00CE5000">
        <w:t xml:space="preserve"> og vilkår</w:t>
      </w:r>
      <w:r w:rsidRPr="00A70D11">
        <w:t>sliste</w:t>
      </w:r>
      <w:bookmarkEnd w:id="21"/>
      <w:bookmarkEnd w:id="22"/>
      <w:r w:rsidRPr="00A70D11">
        <w:t xml:space="preserve"> </w:t>
      </w:r>
    </w:p>
    <w:p w14:paraId="02E021BB" w14:textId="77777777" w:rsidR="00045E0D" w:rsidRDefault="00045E0D" w:rsidP="00045E0D">
      <w:pPr>
        <w:pStyle w:val="Overskrift2"/>
      </w:pPr>
      <w:bookmarkStart w:id="23" w:name="_Toc530380425"/>
      <w:r w:rsidRPr="007073D7">
        <w:t>Beskrivelse af projektet</w:t>
      </w:r>
      <w:bookmarkEnd w:id="23"/>
    </w:p>
    <w:p w14:paraId="6B7AC6F7" w14:textId="3AD17985" w:rsidR="00045E0D" w:rsidRPr="00CE5000" w:rsidRDefault="00F338B4" w:rsidP="00045E0D">
      <w:r>
        <w:t>Volstedvej 70</w:t>
      </w:r>
      <w:r w:rsidR="00E95000">
        <w:t xml:space="preserve"> er en malkekvægsproduktion, der </w:t>
      </w:r>
      <w:r w:rsidR="00045E0D" w:rsidRPr="003B6581">
        <w:rPr>
          <w:rFonts w:ascii="Arial" w:hAnsi="Arial" w:cs="Arial"/>
          <w:szCs w:val="22"/>
        </w:rPr>
        <w:t>ej</w:t>
      </w:r>
      <w:r w:rsidR="00045E0D" w:rsidRPr="00D23B76">
        <w:rPr>
          <w:rFonts w:ascii="Arial" w:hAnsi="Arial" w:cs="Arial"/>
          <w:szCs w:val="22"/>
        </w:rPr>
        <w:t>es</w:t>
      </w:r>
      <w:r w:rsidR="00045E0D">
        <w:rPr>
          <w:rFonts w:ascii="Arial" w:hAnsi="Arial" w:cs="Arial"/>
          <w:szCs w:val="22"/>
        </w:rPr>
        <w:t xml:space="preserve"> og drives</w:t>
      </w:r>
      <w:r w:rsidR="00045E0D" w:rsidRPr="00D23B76">
        <w:rPr>
          <w:rFonts w:ascii="Arial" w:hAnsi="Arial" w:cs="Arial"/>
          <w:szCs w:val="22"/>
        </w:rPr>
        <w:t xml:space="preserve"> af </w:t>
      </w:r>
      <w:r w:rsidR="000F0A1F">
        <w:rPr>
          <w:rFonts w:ascii="Arial" w:hAnsi="Arial" w:cs="Arial"/>
          <w:szCs w:val="22"/>
        </w:rPr>
        <w:t>I/S Damborg</w:t>
      </w:r>
      <w:r w:rsidR="00045E0D" w:rsidRPr="00D23B76">
        <w:rPr>
          <w:rFonts w:ascii="Arial" w:hAnsi="Arial" w:cs="Arial"/>
          <w:szCs w:val="22"/>
        </w:rPr>
        <w:t>.</w:t>
      </w:r>
    </w:p>
    <w:p w14:paraId="1F4F819F" w14:textId="77777777" w:rsidR="00700110" w:rsidRDefault="00045E0D" w:rsidP="00045E0D">
      <w:pPr>
        <w:tabs>
          <w:tab w:val="left" w:pos="540"/>
          <w:tab w:val="left" w:pos="900"/>
        </w:tabs>
        <w:spacing w:after="0"/>
        <w:rPr>
          <w:rFonts w:ascii="Arial" w:hAnsi="Arial" w:cs="Arial"/>
          <w:szCs w:val="22"/>
        </w:rPr>
      </w:pPr>
      <w:r>
        <w:rPr>
          <w:rFonts w:ascii="Arial" w:hAnsi="Arial" w:cs="Arial"/>
          <w:szCs w:val="22"/>
        </w:rPr>
        <w:t>Godkendelse</w:t>
      </w:r>
      <w:r w:rsidRPr="003B6581">
        <w:rPr>
          <w:rFonts w:ascii="Arial" w:hAnsi="Arial" w:cs="Arial"/>
          <w:szCs w:val="22"/>
        </w:rPr>
        <w:t xml:space="preserve">n omfatter </w:t>
      </w:r>
      <w:r>
        <w:rPr>
          <w:rFonts w:ascii="Arial" w:hAnsi="Arial" w:cs="Arial"/>
          <w:szCs w:val="22"/>
        </w:rPr>
        <w:t xml:space="preserve">en udvidelse af </w:t>
      </w:r>
      <w:r w:rsidRPr="003B6581">
        <w:rPr>
          <w:rFonts w:ascii="Arial" w:hAnsi="Arial" w:cs="Arial"/>
          <w:szCs w:val="22"/>
        </w:rPr>
        <w:t xml:space="preserve">det </w:t>
      </w:r>
      <w:r>
        <w:rPr>
          <w:rFonts w:ascii="Arial" w:hAnsi="Arial" w:cs="Arial"/>
          <w:szCs w:val="22"/>
        </w:rPr>
        <w:t>samlede produktionsareal fra 2</w:t>
      </w:r>
      <w:r w:rsidR="00A93B1E">
        <w:rPr>
          <w:rFonts w:ascii="Arial" w:hAnsi="Arial" w:cs="Arial"/>
          <w:szCs w:val="22"/>
        </w:rPr>
        <w:t>.</w:t>
      </w:r>
      <w:r>
        <w:rPr>
          <w:rFonts w:ascii="Arial" w:hAnsi="Arial" w:cs="Arial"/>
          <w:szCs w:val="22"/>
        </w:rPr>
        <w:t>8</w:t>
      </w:r>
      <w:r w:rsidR="00700110">
        <w:rPr>
          <w:rFonts w:ascii="Arial" w:hAnsi="Arial" w:cs="Arial"/>
          <w:szCs w:val="22"/>
        </w:rPr>
        <w:t>84</w:t>
      </w:r>
      <w:r>
        <w:rPr>
          <w:rFonts w:ascii="Arial" w:hAnsi="Arial" w:cs="Arial"/>
          <w:szCs w:val="22"/>
        </w:rPr>
        <w:t xml:space="preserve"> </w:t>
      </w:r>
      <w:r w:rsidRPr="003B6581">
        <w:rPr>
          <w:rFonts w:ascii="Arial" w:hAnsi="Arial" w:cs="Arial"/>
          <w:szCs w:val="22"/>
        </w:rPr>
        <w:t>m</w:t>
      </w:r>
      <w:r w:rsidRPr="003B6581">
        <w:rPr>
          <w:rFonts w:ascii="Arial" w:hAnsi="Arial" w:cs="Arial"/>
          <w:szCs w:val="22"/>
          <w:vertAlign w:val="superscript"/>
        </w:rPr>
        <w:t>2</w:t>
      </w:r>
      <w:r>
        <w:rPr>
          <w:rFonts w:ascii="Arial" w:hAnsi="Arial" w:cs="Arial"/>
          <w:szCs w:val="22"/>
        </w:rPr>
        <w:t xml:space="preserve"> til </w:t>
      </w:r>
      <w:r w:rsidR="00700110">
        <w:rPr>
          <w:rFonts w:ascii="Arial" w:hAnsi="Arial" w:cs="Arial"/>
          <w:szCs w:val="22"/>
        </w:rPr>
        <w:t xml:space="preserve">4.933 </w:t>
      </w:r>
      <w:r w:rsidRPr="003B6581">
        <w:rPr>
          <w:rFonts w:ascii="Arial" w:hAnsi="Arial" w:cs="Arial"/>
          <w:szCs w:val="22"/>
        </w:rPr>
        <w:t>m</w:t>
      </w:r>
      <w:r w:rsidRPr="003B6581">
        <w:rPr>
          <w:rFonts w:ascii="Arial" w:hAnsi="Arial" w:cs="Arial"/>
          <w:szCs w:val="22"/>
          <w:vertAlign w:val="superscript"/>
        </w:rPr>
        <w:t>2</w:t>
      </w:r>
      <w:r w:rsidR="00700110">
        <w:rPr>
          <w:rFonts w:ascii="Arial" w:hAnsi="Arial" w:cs="Arial"/>
          <w:szCs w:val="22"/>
        </w:rPr>
        <w:t>.</w:t>
      </w:r>
      <w:r w:rsidR="00A93B1E">
        <w:rPr>
          <w:rFonts w:ascii="Arial" w:hAnsi="Arial" w:cs="Arial"/>
          <w:szCs w:val="22"/>
        </w:rPr>
        <w:t xml:space="preserve"> </w:t>
      </w:r>
      <w:r w:rsidR="00700110">
        <w:rPr>
          <w:rFonts w:ascii="Arial" w:hAnsi="Arial" w:cs="Arial"/>
          <w:szCs w:val="22"/>
        </w:rPr>
        <w:t>Udvidelsen sker ved tilbygning til kostalden og opstilling af flere kalvehytter.</w:t>
      </w:r>
    </w:p>
    <w:p w14:paraId="6E301A3D" w14:textId="77777777" w:rsidR="00700110" w:rsidRDefault="00700110" w:rsidP="00045E0D">
      <w:pPr>
        <w:tabs>
          <w:tab w:val="left" w:pos="540"/>
          <w:tab w:val="left" w:pos="900"/>
        </w:tabs>
        <w:spacing w:after="0"/>
        <w:rPr>
          <w:rFonts w:ascii="Arial" w:hAnsi="Arial" w:cs="Arial"/>
          <w:szCs w:val="22"/>
        </w:rPr>
      </w:pPr>
    </w:p>
    <w:p w14:paraId="602FEF3C" w14:textId="0059B246" w:rsidR="00045E0D" w:rsidRDefault="00700110" w:rsidP="00045E0D">
      <w:pPr>
        <w:tabs>
          <w:tab w:val="left" w:pos="540"/>
          <w:tab w:val="left" w:pos="900"/>
        </w:tabs>
        <w:spacing w:after="0"/>
        <w:rPr>
          <w:rFonts w:ascii="Arial" w:hAnsi="Arial" w:cs="Arial"/>
          <w:szCs w:val="22"/>
        </w:rPr>
      </w:pPr>
      <w:r>
        <w:rPr>
          <w:rFonts w:ascii="Arial" w:hAnsi="Arial" w:cs="Arial"/>
          <w:szCs w:val="22"/>
        </w:rPr>
        <w:t>Der etableres desuden</w:t>
      </w:r>
      <w:r w:rsidR="00A93B1E">
        <w:rPr>
          <w:rFonts w:ascii="Arial" w:hAnsi="Arial" w:cs="Arial"/>
          <w:szCs w:val="22"/>
        </w:rPr>
        <w:t xml:space="preserve"> en </w:t>
      </w:r>
      <w:r>
        <w:rPr>
          <w:rFonts w:ascii="Arial" w:hAnsi="Arial" w:cs="Arial"/>
          <w:szCs w:val="22"/>
        </w:rPr>
        <w:t>ny overdækket gylletank og flere ensilagesiloer</w:t>
      </w:r>
      <w:r w:rsidR="00A93B1E">
        <w:rPr>
          <w:rFonts w:ascii="Arial" w:hAnsi="Arial" w:cs="Arial"/>
          <w:szCs w:val="22"/>
        </w:rPr>
        <w:t>.</w:t>
      </w:r>
    </w:p>
    <w:p w14:paraId="036030CA" w14:textId="77777777" w:rsidR="00045E0D" w:rsidRPr="003B6581" w:rsidRDefault="00045E0D" w:rsidP="00045E0D">
      <w:pPr>
        <w:tabs>
          <w:tab w:val="left" w:pos="540"/>
          <w:tab w:val="left" w:pos="900"/>
        </w:tabs>
        <w:spacing w:after="0"/>
        <w:rPr>
          <w:rFonts w:ascii="Arial" w:hAnsi="Arial" w:cs="Arial"/>
          <w:szCs w:val="22"/>
        </w:rPr>
      </w:pPr>
    </w:p>
    <w:p w14:paraId="1C3C7932" w14:textId="77777777" w:rsidR="00045E0D" w:rsidRPr="003B6581" w:rsidRDefault="00045E0D" w:rsidP="00045E0D">
      <w:pPr>
        <w:tabs>
          <w:tab w:val="left" w:pos="540"/>
          <w:tab w:val="left" w:pos="900"/>
        </w:tabs>
        <w:spacing w:after="0"/>
        <w:rPr>
          <w:rFonts w:ascii="Arial" w:hAnsi="Arial" w:cs="Arial"/>
          <w:szCs w:val="22"/>
        </w:rPr>
      </w:pPr>
      <w:r>
        <w:rPr>
          <w:rFonts w:ascii="Arial" w:hAnsi="Arial" w:cs="Arial"/>
          <w:szCs w:val="22"/>
        </w:rPr>
        <w:t>Godkendelse</w:t>
      </w:r>
      <w:r w:rsidRPr="003B6581">
        <w:rPr>
          <w:rFonts w:ascii="Arial" w:hAnsi="Arial" w:cs="Arial"/>
          <w:szCs w:val="22"/>
        </w:rPr>
        <w:t xml:space="preserve">n gælder kun for det ansøgte og med de vilkår som fremgår af </w:t>
      </w:r>
      <w:r>
        <w:rPr>
          <w:rFonts w:ascii="Arial" w:hAnsi="Arial" w:cs="Arial"/>
          <w:szCs w:val="22"/>
        </w:rPr>
        <w:t>godkendelse</w:t>
      </w:r>
      <w:r w:rsidRPr="003B6581">
        <w:rPr>
          <w:rFonts w:ascii="Arial" w:hAnsi="Arial" w:cs="Arial"/>
          <w:szCs w:val="22"/>
        </w:rPr>
        <w:t>n. Der må herefter ikke ske udvidelse eller ændring i husdyrbruget, før ændringen er anmeldt og godkendt af Aalborg Kommune.</w:t>
      </w:r>
    </w:p>
    <w:p w14:paraId="57023566" w14:textId="77777777" w:rsidR="00045E0D" w:rsidRPr="003B6581" w:rsidRDefault="00045E0D" w:rsidP="00045E0D">
      <w:pPr>
        <w:tabs>
          <w:tab w:val="left" w:pos="540"/>
          <w:tab w:val="left" w:pos="900"/>
        </w:tabs>
        <w:spacing w:after="0"/>
        <w:rPr>
          <w:rFonts w:ascii="Arial" w:hAnsi="Arial" w:cs="Arial"/>
          <w:szCs w:val="22"/>
        </w:rPr>
      </w:pPr>
    </w:p>
    <w:p w14:paraId="5DD6574E" w14:textId="570F4831" w:rsidR="00045E0D" w:rsidRDefault="00045E0D" w:rsidP="00224670">
      <w:pPr>
        <w:tabs>
          <w:tab w:val="left" w:pos="540"/>
          <w:tab w:val="left" w:pos="900"/>
        </w:tabs>
        <w:spacing w:after="0"/>
        <w:rPr>
          <w:rFonts w:ascii="Arial" w:hAnsi="Arial" w:cs="Arial"/>
          <w:szCs w:val="22"/>
        </w:rPr>
      </w:pPr>
      <w:r w:rsidRPr="003B6581">
        <w:rPr>
          <w:rFonts w:ascii="Arial" w:hAnsi="Arial" w:cs="Arial"/>
          <w:szCs w:val="22"/>
        </w:rPr>
        <w:t xml:space="preserve">Husdyrbruget skal til enhver tid leve op til gældende regler i love og bekendtgørelser – også selvom disse regler eventuelt måtte være skærpede i forhold til denne </w:t>
      </w:r>
      <w:r>
        <w:rPr>
          <w:rFonts w:ascii="Arial" w:hAnsi="Arial" w:cs="Arial"/>
          <w:szCs w:val="22"/>
        </w:rPr>
        <w:t>godkendelse</w:t>
      </w:r>
      <w:r w:rsidRPr="003B6581">
        <w:rPr>
          <w:rFonts w:ascii="Arial" w:hAnsi="Arial" w:cs="Arial"/>
          <w:szCs w:val="22"/>
        </w:rPr>
        <w:t>.</w:t>
      </w:r>
    </w:p>
    <w:p w14:paraId="00516FF9" w14:textId="77777777" w:rsidR="00224670" w:rsidRPr="00224670" w:rsidRDefault="00224670" w:rsidP="00224670">
      <w:pPr>
        <w:tabs>
          <w:tab w:val="left" w:pos="540"/>
          <w:tab w:val="left" w:pos="900"/>
        </w:tabs>
        <w:spacing w:after="0"/>
        <w:rPr>
          <w:rFonts w:ascii="Arial" w:hAnsi="Arial" w:cs="Arial"/>
          <w:szCs w:val="22"/>
        </w:rPr>
      </w:pPr>
    </w:p>
    <w:p w14:paraId="586FD011" w14:textId="2A1FDDC2" w:rsidR="00144648" w:rsidRPr="00144648" w:rsidRDefault="00CE5000" w:rsidP="00144648">
      <w:pPr>
        <w:pStyle w:val="Overskrift2"/>
        <w:spacing w:after="240"/>
      </w:pPr>
      <w:bookmarkStart w:id="24" w:name="_Toc530380426"/>
      <w:r>
        <w:t>Begrundelse for de stillede vilkår</w:t>
      </w:r>
      <w:r w:rsidR="00B73CB9">
        <w:t xml:space="preserve"> til godkendelsen</w:t>
      </w:r>
      <w:bookmarkEnd w:id="24"/>
    </w:p>
    <w:p w14:paraId="5F9CA5B6" w14:textId="50AEDF4B" w:rsidR="005E3264" w:rsidRDefault="009326FB" w:rsidP="005E3264">
      <w:r>
        <w:t>Det forudsættes at al generel lovgivning der vedrører d</w:t>
      </w:r>
      <w:r w:rsidR="009F409C">
        <w:t>rift at husdyrbrug overholdes. V</w:t>
      </w:r>
      <w:r>
        <w:t xml:space="preserve">ilkår i </w:t>
      </w:r>
      <w:r w:rsidR="009F409C">
        <w:t>denne</w:t>
      </w:r>
      <w:r>
        <w:t xml:space="preserve"> godkendelse </w:t>
      </w:r>
      <w:r w:rsidR="009F409C">
        <w:t>specificerer driften angående placering, indretning og drift af denne ejendom.</w:t>
      </w:r>
    </w:p>
    <w:p w14:paraId="178E2497" w14:textId="1F3C0D83" w:rsidR="005E3264" w:rsidRDefault="005E3264" w:rsidP="0095198B">
      <w:pPr>
        <w:pStyle w:val="Overskrift3"/>
        <w:numPr>
          <w:ilvl w:val="0"/>
          <w:numId w:val="0"/>
        </w:numPr>
        <w:ind w:left="720"/>
      </w:pPr>
      <w:bookmarkStart w:id="25" w:name="_Toc530380427"/>
      <w:r w:rsidRPr="005E3264">
        <w:t>Generelle forhold</w:t>
      </w:r>
      <w:bookmarkEnd w:id="25"/>
    </w:p>
    <w:p w14:paraId="55665223" w14:textId="77777777" w:rsidR="004E714C" w:rsidRPr="00B2374D" w:rsidRDefault="004E714C" w:rsidP="004E714C">
      <w:pPr>
        <w:tabs>
          <w:tab w:val="left" w:pos="540"/>
          <w:tab w:val="left" w:pos="900"/>
        </w:tabs>
        <w:contextualSpacing/>
      </w:pPr>
      <w:r w:rsidRPr="00B2374D">
        <w:t>De stillede vilkår om dyretyper, gulvtyper og produktionsarealernes størrelse og gødningsopbevaringsanlæggenes overfladeareal sikrer, at de beregninger og vurderinger, som ligger til grund for denne godkendelse er overholdt.</w:t>
      </w:r>
    </w:p>
    <w:p w14:paraId="1D36ABB7" w14:textId="77777777" w:rsidR="004E714C" w:rsidRPr="005E3264" w:rsidRDefault="004E714C" w:rsidP="005E3264">
      <w:pPr>
        <w:rPr>
          <w:b/>
        </w:rPr>
      </w:pPr>
    </w:p>
    <w:p w14:paraId="5DDF2465" w14:textId="54842450" w:rsidR="005E3264" w:rsidRPr="005E3264" w:rsidRDefault="005E3264" w:rsidP="0095198B">
      <w:pPr>
        <w:pStyle w:val="Overskrift3"/>
        <w:numPr>
          <w:ilvl w:val="0"/>
          <w:numId w:val="0"/>
        </w:numPr>
        <w:ind w:left="720"/>
      </w:pPr>
      <w:bookmarkStart w:id="26" w:name="_Toc215543901"/>
      <w:bookmarkStart w:id="27" w:name="_Toc530380428"/>
      <w:r w:rsidRPr="005E3264">
        <w:t>Anlæggets beliggenhed, indretning og anvendelse mm.</w:t>
      </w:r>
      <w:bookmarkEnd w:id="26"/>
      <w:bookmarkEnd w:id="27"/>
    </w:p>
    <w:p w14:paraId="7FD0C3C9" w14:textId="3F49C6A3" w:rsidR="009326FB" w:rsidRPr="001C4C1F" w:rsidRDefault="001C4C1F" w:rsidP="009326FB">
      <w:pPr>
        <w:tabs>
          <w:tab w:val="left" w:pos="540"/>
          <w:tab w:val="left" w:pos="900"/>
        </w:tabs>
        <w:spacing w:after="0"/>
        <w:contextualSpacing/>
        <w:rPr>
          <w:rFonts w:cs="Arial"/>
          <w:szCs w:val="22"/>
        </w:rPr>
      </w:pPr>
      <w:r w:rsidRPr="001C4C1F">
        <w:rPr>
          <w:rFonts w:cs="Arial"/>
          <w:szCs w:val="22"/>
        </w:rPr>
        <w:t>V</w:t>
      </w:r>
      <w:r w:rsidR="009326FB" w:rsidRPr="001C4C1F">
        <w:rPr>
          <w:rFonts w:cs="Arial"/>
          <w:szCs w:val="22"/>
        </w:rPr>
        <w:t>ilkår sikrer, at staldhygiejne og staldventilation ikke giver anledning til, at lugten fra husdyrbruget er anderledes/værre, end hvad der normalt forekommer fra denne type husdyrbrug.</w:t>
      </w:r>
    </w:p>
    <w:p w14:paraId="492FB98C" w14:textId="77777777" w:rsidR="005E3264" w:rsidRPr="005E3264" w:rsidRDefault="005E3264" w:rsidP="005E3264">
      <w:pPr>
        <w:rPr>
          <w:b/>
        </w:rPr>
      </w:pPr>
    </w:p>
    <w:p w14:paraId="2E933589" w14:textId="77777777" w:rsidR="005E3264" w:rsidRPr="005E3264" w:rsidRDefault="005E3264" w:rsidP="0095198B">
      <w:pPr>
        <w:pStyle w:val="Overskrift3"/>
        <w:numPr>
          <w:ilvl w:val="0"/>
          <w:numId w:val="0"/>
        </w:numPr>
        <w:ind w:left="720"/>
        <w:rPr>
          <w:szCs w:val="24"/>
        </w:rPr>
      </w:pPr>
      <w:bookmarkStart w:id="28" w:name="_Toc530380429"/>
      <w:r w:rsidRPr="005E3264">
        <w:t>Afløbsforhold for restvand, herunder regnvand</w:t>
      </w:r>
      <w:bookmarkEnd w:id="28"/>
      <w:r w:rsidRPr="005E3264">
        <w:rPr>
          <w:szCs w:val="24"/>
        </w:rPr>
        <w:t xml:space="preserve"> </w:t>
      </w:r>
    </w:p>
    <w:p w14:paraId="0F41C760" w14:textId="0A59CFB6" w:rsidR="00655874" w:rsidRPr="001C4C1F" w:rsidRDefault="001C4C1F" w:rsidP="001C4C1F">
      <w:r>
        <w:t>Vilkår</w:t>
      </w:r>
      <w:r w:rsidR="00655874" w:rsidRPr="006E4D51">
        <w:t xml:space="preserve"> om opsamlingsbeholderens kapacitet er en skærpelse</w:t>
      </w:r>
      <w:r w:rsidR="00655874">
        <w:t xml:space="preserve"> i forhold til husdyrgødningsbekendtgørelsen</w:t>
      </w:r>
      <w:r w:rsidR="00655874" w:rsidRPr="006E4D51">
        <w:t xml:space="preserve">, som </w:t>
      </w:r>
      <w:r w:rsidR="00655874">
        <w:t>er vurderet nødvendig for at sikre mod overløb</w:t>
      </w:r>
      <w:r w:rsidR="00655874" w:rsidRPr="006E4D51">
        <w:t>.</w:t>
      </w:r>
    </w:p>
    <w:p w14:paraId="07EAF803" w14:textId="77777777" w:rsidR="005E3264" w:rsidRPr="001C4C1F" w:rsidRDefault="005E3264" w:rsidP="0095198B">
      <w:pPr>
        <w:pStyle w:val="Overskrift3"/>
        <w:numPr>
          <w:ilvl w:val="0"/>
          <w:numId w:val="0"/>
        </w:numPr>
        <w:ind w:left="720"/>
      </w:pPr>
      <w:bookmarkStart w:id="29" w:name="_Toc530380430"/>
      <w:r w:rsidRPr="001C4C1F">
        <w:t>Bortskaffels</w:t>
      </w:r>
      <w:r w:rsidRPr="001C4C1F">
        <w:rPr>
          <w:rFonts w:cs="Times New Roman"/>
        </w:rPr>
        <w:t>e af affald</w:t>
      </w:r>
      <w:bookmarkEnd w:id="29"/>
    </w:p>
    <w:p w14:paraId="33DEDDAD" w14:textId="4007343D" w:rsidR="005E3264" w:rsidRPr="00826A74" w:rsidRDefault="00535A29" w:rsidP="00826A74">
      <w:pPr>
        <w:autoSpaceDE w:val="0"/>
        <w:autoSpaceDN w:val="0"/>
        <w:adjustRightInd w:val="0"/>
        <w:rPr>
          <w:rFonts w:cs="Arial"/>
        </w:rPr>
      </w:pPr>
      <w:r w:rsidRPr="001C4C1F">
        <w:rPr>
          <w:rFonts w:cs="Arial"/>
        </w:rPr>
        <w:t xml:space="preserve">Ved vilkåret om registrering af affaldsproduktionen sikres, at der altid er fokus på sortering og genanvendelse af affald. Aalborg Kommune vurderer, at de miljømæssige krav til affaldshåndtering er opfyldt, når vilkår og affaldsregulativ følges. </w:t>
      </w:r>
    </w:p>
    <w:p w14:paraId="1D5E189D" w14:textId="3DE309F7" w:rsidR="005E3264" w:rsidRPr="005E3264" w:rsidRDefault="005E3264" w:rsidP="0095198B">
      <w:pPr>
        <w:pStyle w:val="Overskrift3"/>
        <w:numPr>
          <w:ilvl w:val="0"/>
          <w:numId w:val="0"/>
        </w:numPr>
        <w:ind w:left="720"/>
      </w:pPr>
      <w:bookmarkStart w:id="30" w:name="_Toc530380431"/>
      <w:r w:rsidRPr="005E3264">
        <w:t>Opbevaring af kemikalier, olie, handelsgødning og hjælpestoffer</w:t>
      </w:r>
      <w:bookmarkEnd w:id="30"/>
    </w:p>
    <w:p w14:paraId="3C006E07" w14:textId="77777777" w:rsidR="00535A29" w:rsidRPr="001C4C1F" w:rsidRDefault="00535A29" w:rsidP="00535A29">
      <w:pPr>
        <w:autoSpaceDE w:val="0"/>
        <w:autoSpaceDN w:val="0"/>
        <w:adjustRightInd w:val="0"/>
        <w:spacing w:after="0"/>
        <w:contextualSpacing/>
        <w:rPr>
          <w:rFonts w:cs="Arial"/>
          <w:szCs w:val="22"/>
        </w:rPr>
      </w:pPr>
      <w:r w:rsidRPr="001C4C1F">
        <w:rPr>
          <w:rFonts w:cs="Arial"/>
          <w:szCs w:val="22"/>
        </w:rPr>
        <w:t>Aalborg Kommune vurderer, at ved overholdelse af de stillede vilkår, vil oplag og håndtering af affald, råvarer og hjælpestoffer ikke påvirke miljøet.</w:t>
      </w:r>
    </w:p>
    <w:p w14:paraId="25D76E1A" w14:textId="3391EDD9" w:rsidR="00380681" w:rsidRPr="00380681" w:rsidRDefault="00535A29" w:rsidP="00380681">
      <w:pPr>
        <w:rPr>
          <w:rFonts w:cs="Arial"/>
          <w:szCs w:val="22"/>
        </w:rPr>
      </w:pPr>
      <w:r w:rsidRPr="001C4C1F">
        <w:rPr>
          <w:rFonts w:cs="Arial"/>
          <w:szCs w:val="22"/>
        </w:rPr>
        <w:lastRenderedPageBreak/>
        <w:t>Kommunen vurderer, at husdyrbrugets indretning og drift minimerer risi</w:t>
      </w:r>
      <w:r w:rsidR="005A6FC4">
        <w:rPr>
          <w:rFonts w:cs="Arial"/>
          <w:szCs w:val="22"/>
        </w:rPr>
        <w:t>koen for uheld. Husdyrbrugets b</w:t>
      </w:r>
      <w:r w:rsidRPr="001C4C1F">
        <w:rPr>
          <w:rFonts w:cs="Arial"/>
          <w:szCs w:val="22"/>
        </w:rPr>
        <w:t>eredskabsplan beskriver, hvilke forholdsregler der sk</w:t>
      </w:r>
      <w:r w:rsidR="005A6FC4">
        <w:rPr>
          <w:rFonts w:cs="Arial"/>
          <w:szCs w:val="22"/>
        </w:rPr>
        <w:t>al tages, hvis der, trods foran</w:t>
      </w:r>
      <w:r w:rsidRPr="001C4C1F">
        <w:rPr>
          <w:rFonts w:cs="Arial"/>
          <w:szCs w:val="22"/>
        </w:rPr>
        <w:t>staltningerne, alligevel sker et uheld med risiko for forurening af jo</w:t>
      </w:r>
      <w:r w:rsidR="00380681">
        <w:rPr>
          <w:rFonts w:cs="Arial"/>
          <w:szCs w:val="22"/>
        </w:rPr>
        <w:t>rd, grund- eller overfladevand.</w:t>
      </w:r>
    </w:p>
    <w:p w14:paraId="2F6C1DD9" w14:textId="2348BE34" w:rsidR="006718FF" w:rsidRDefault="005E3264" w:rsidP="0095198B">
      <w:pPr>
        <w:pStyle w:val="Overskrift3"/>
        <w:numPr>
          <w:ilvl w:val="0"/>
          <w:numId w:val="0"/>
        </w:numPr>
        <w:ind w:left="720"/>
      </w:pPr>
      <w:bookmarkStart w:id="31" w:name="_Toc530380432"/>
      <w:r w:rsidRPr="005E3264">
        <w:t>Uheld og risici</w:t>
      </w:r>
      <w:bookmarkEnd w:id="31"/>
    </w:p>
    <w:p w14:paraId="38B5A69C" w14:textId="4A27E78B" w:rsidR="00380681" w:rsidRPr="00380681" w:rsidRDefault="00380681" w:rsidP="00380681">
      <w:r>
        <w:t xml:space="preserve">Der stilles vilkår </w:t>
      </w:r>
      <w:r w:rsidR="0095198B">
        <w:t>som relateres til indretning og planlægning for at imødegå og begrænse skader ved uheld.</w:t>
      </w:r>
    </w:p>
    <w:p w14:paraId="7A751761" w14:textId="790EEC3B" w:rsidR="005E3264" w:rsidRDefault="005E3264" w:rsidP="0095198B">
      <w:pPr>
        <w:pStyle w:val="Overskrift3"/>
        <w:numPr>
          <w:ilvl w:val="0"/>
          <w:numId w:val="0"/>
        </w:numPr>
        <w:ind w:left="720"/>
      </w:pPr>
      <w:bookmarkStart w:id="32" w:name="_Toc530380433"/>
      <w:r w:rsidRPr="005E3264">
        <w:t>Lugt</w:t>
      </w:r>
      <w:bookmarkEnd w:id="32"/>
    </w:p>
    <w:p w14:paraId="61C1EC04" w14:textId="7C584D0C" w:rsidR="006718FF" w:rsidRPr="006718FF" w:rsidRDefault="006718FF" w:rsidP="006718FF">
      <w:r>
        <w:t>Beregninger af lugtgeneafstande er foretaget i ansøgnin</w:t>
      </w:r>
      <w:r w:rsidR="00675FDC">
        <w:t xml:space="preserve">gssystemet husdyrgodkendelse.dk. </w:t>
      </w:r>
      <w:r w:rsidR="00070B46">
        <w:t>Lugtge</w:t>
      </w:r>
      <w:r w:rsidR="004C4999">
        <w:t>neafstandene forudsætter at bedriften drives så der ikke opstår utilsigtede lugtkilder. Der er stillet vilkår, som giver mulighed for at foretage yderligere tiltag mod lugt, såfremt det vurderes nødvendigt.</w:t>
      </w:r>
    </w:p>
    <w:p w14:paraId="74F07E6B" w14:textId="77777777" w:rsidR="005E3264" w:rsidRPr="005E3264" w:rsidRDefault="005E3264" w:rsidP="0095198B">
      <w:pPr>
        <w:pStyle w:val="Overskrift3"/>
        <w:numPr>
          <w:ilvl w:val="0"/>
          <w:numId w:val="0"/>
        </w:numPr>
        <w:ind w:left="720"/>
      </w:pPr>
      <w:bookmarkStart w:id="33" w:name="_Toc530380434"/>
      <w:r w:rsidRPr="005E3264">
        <w:t>Fluer og andre skadedyr</w:t>
      </w:r>
      <w:bookmarkEnd w:id="33"/>
    </w:p>
    <w:p w14:paraId="39C5FAF8" w14:textId="77777777" w:rsidR="005E3264" w:rsidRDefault="005E3264" w:rsidP="005E3264">
      <w:pPr>
        <w:pStyle w:val="Vilkr"/>
        <w:numPr>
          <w:ilvl w:val="0"/>
          <w:numId w:val="0"/>
        </w:numPr>
        <w:rPr>
          <w:rFonts w:cs="Times New Roman"/>
          <w:b/>
          <w:szCs w:val="24"/>
        </w:rPr>
      </w:pPr>
    </w:p>
    <w:p w14:paraId="77469FC1" w14:textId="504BBD51" w:rsidR="009F409C" w:rsidRPr="00070B46" w:rsidRDefault="00535A29" w:rsidP="009F409C">
      <w:pPr>
        <w:tabs>
          <w:tab w:val="left" w:pos="540"/>
          <w:tab w:val="left" w:pos="900"/>
        </w:tabs>
        <w:spacing w:after="0"/>
        <w:contextualSpacing/>
        <w:rPr>
          <w:rFonts w:ascii="Arial" w:hAnsi="Arial" w:cs="Arial"/>
        </w:rPr>
      </w:pPr>
      <w:r w:rsidRPr="001C4C1F">
        <w:rPr>
          <w:rFonts w:ascii="Arial" w:hAnsi="Arial" w:cs="Arial"/>
        </w:rPr>
        <w:t xml:space="preserve">De stillede vilkår </w:t>
      </w:r>
      <w:r w:rsidR="001C4C1F">
        <w:rPr>
          <w:rFonts w:ascii="Arial" w:hAnsi="Arial" w:cs="Arial"/>
        </w:rPr>
        <w:t>sikrer fokus på bekæmpelse af skadedyr</w:t>
      </w:r>
      <w:r w:rsidRPr="001C4C1F">
        <w:rPr>
          <w:rFonts w:ascii="Arial" w:hAnsi="Arial" w:cs="Arial"/>
        </w:rPr>
        <w:t>.</w:t>
      </w:r>
    </w:p>
    <w:p w14:paraId="220D519F" w14:textId="74010CBC" w:rsidR="005E3264" w:rsidRPr="005E3264" w:rsidRDefault="005E3264" w:rsidP="0095198B">
      <w:pPr>
        <w:pStyle w:val="Overskrift3"/>
        <w:numPr>
          <w:ilvl w:val="0"/>
          <w:numId w:val="0"/>
        </w:numPr>
        <w:ind w:left="720"/>
      </w:pPr>
      <w:bookmarkStart w:id="34" w:name="_Toc530380435"/>
      <w:r w:rsidRPr="005E3264">
        <w:t>Støj</w:t>
      </w:r>
      <w:bookmarkEnd w:id="34"/>
    </w:p>
    <w:p w14:paraId="5D99DA12" w14:textId="798392AE" w:rsidR="004E4612" w:rsidRDefault="004E4612" w:rsidP="004E4612">
      <w:pPr>
        <w:tabs>
          <w:tab w:val="left" w:pos="540"/>
          <w:tab w:val="left" w:pos="900"/>
        </w:tabs>
        <w:spacing w:after="0"/>
        <w:contextualSpacing/>
        <w:rPr>
          <w:rFonts w:cs="Arial"/>
          <w:color w:val="0070C0"/>
          <w:szCs w:val="22"/>
        </w:rPr>
      </w:pPr>
      <w:r>
        <w:rPr>
          <w:rFonts w:ascii="Arial" w:hAnsi="Arial" w:cs="Arial"/>
          <w:szCs w:val="22"/>
        </w:rPr>
        <w:t xml:space="preserve">Det er </w:t>
      </w:r>
      <w:r w:rsidRPr="009F409C">
        <w:rPr>
          <w:rFonts w:ascii="Arial" w:hAnsi="Arial" w:cs="Arial"/>
          <w:szCs w:val="22"/>
        </w:rPr>
        <w:t xml:space="preserve">vurderet at der ikke er støjkilder på ejendommen, med et lydniveau som kan genere omkringboende. </w:t>
      </w:r>
      <w:r w:rsidRPr="009F409C">
        <w:rPr>
          <w:rFonts w:cs="Arial"/>
          <w:szCs w:val="22"/>
        </w:rPr>
        <w:t>Skulle der alligevel opstå støjgener i forbindelse med husdyrbruget, er der mulighed for at stille krav om undersøgelse af dette.</w:t>
      </w:r>
    </w:p>
    <w:p w14:paraId="6B6BAB31" w14:textId="77777777" w:rsidR="009F409C" w:rsidRDefault="009F409C" w:rsidP="004E4612">
      <w:pPr>
        <w:tabs>
          <w:tab w:val="left" w:pos="540"/>
          <w:tab w:val="left" w:pos="900"/>
        </w:tabs>
        <w:spacing w:after="0"/>
        <w:contextualSpacing/>
        <w:rPr>
          <w:rFonts w:cs="Arial"/>
          <w:color w:val="0070C0"/>
          <w:szCs w:val="22"/>
        </w:rPr>
      </w:pPr>
    </w:p>
    <w:p w14:paraId="1C936F37" w14:textId="269F94E7" w:rsidR="009F409C" w:rsidRDefault="009F409C" w:rsidP="0095198B">
      <w:pPr>
        <w:pStyle w:val="Overskrift3"/>
        <w:numPr>
          <w:ilvl w:val="0"/>
          <w:numId w:val="0"/>
        </w:numPr>
        <w:ind w:left="720"/>
      </w:pPr>
      <w:bookmarkStart w:id="35" w:name="_Toc530380436"/>
      <w:r w:rsidRPr="009F409C">
        <w:t>Støv</w:t>
      </w:r>
      <w:bookmarkEnd w:id="35"/>
    </w:p>
    <w:p w14:paraId="5E098607" w14:textId="4EA4DC85" w:rsidR="009F409C" w:rsidRPr="009F409C" w:rsidRDefault="009F409C" w:rsidP="009F409C">
      <w:pPr>
        <w:tabs>
          <w:tab w:val="left" w:pos="540"/>
          <w:tab w:val="left" w:pos="900"/>
        </w:tabs>
        <w:spacing w:after="0"/>
        <w:contextualSpacing/>
        <w:rPr>
          <w:rFonts w:cs="Arial"/>
          <w:szCs w:val="22"/>
        </w:rPr>
      </w:pPr>
      <w:r w:rsidRPr="009F409C">
        <w:rPr>
          <w:rFonts w:cs="Arial"/>
          <w:szCs w:val="22"/>
        </w:rPr>
        <w:t>Det forventes ikke, at støv giver anledning til væsentlige gener for omgivelserne, og det vurderes ikke at være nødvendigt, at stille yderligere vilkår vedr. støv.</w:t>
      </w:r>
    </w:p>
    <w:p w14:paraId="449B2577" w14:textId="0EF90DA4" w:rsidR="004E4612" w:rsidRPr="004E4612" w:rsidRDefault="004E4612" w:rsidP="005E3264">
      <w:pPr>
        <w:tabs>
          <w:tab w:val="left" w:pos="540"/>
          <w:tab w:val="left" w:pos="900"/>
        </w:tabs>
        <w:spacing w:after="0"/>
        <w:contextualSpacing/>
        <w:rPr>
          <w:rFonts w:ascii="Arial" w:hAnsi="Arial" w:cs="Arial"/>
          <w:szCs w:val="22"/>
        </w:rPr>
      </w:pPr>
    </w:p>
    <w:p w14:paraId="32A9B524" w14:textId="77777777" w:rsidR="005E3264" w:rsidRPr="005E3264" w:rsidRDefault="005E3264" w:rsidP="0095198B">
      <w:pPr>
        <w:pStyle w:val="Overskrift3"/>
        <w:numPr>
          <w:ilvl w:val="0"/>
          <w:numId w:val="0"/>
        </w:numPr>
        <w:ind w:left="720"/>
      </w:pPr>
      <w:bookmarkStart w:id="36" w:name="_Toc530380437"/>
      <w:r w:rsidRPr="005E3264">
        <w:t>Lys</w:t>
      </w:r>
      <w:bookmarkEnd w:id="36"/>
    </w:p>
    <w:p w14:paraId="733AD27B" w14:textId="0CCF41E9" w:rsidR="005E3264" w:rsidRPr="005E3264" w:rsidRDefault="004E4612" w:rsidP="005E3264">
      <w:r>
        <w:t>Det vurderes at</w:t>
      </w:r>
      <w:r w:rsidR="006421C2">
        <w:t xml:space="preserve"> der</w:t>
      </w:r>
      <w:r>
        <w:t xml:space="preserve"> ikke er lyskilder, som giver anledning til gener. Der stilles dog vilkår om at der ikke må installeres lys som kan blænde trafik på Ferslevvej og give anledning til lysgener i beboelsen på Skråvej 21.</w:t>
      </w:r>
    </w:p>
    <w:p w14:paraId="499FF5ED" w14:textId="77777777" w:rsidR="00CE5000" w:rsidRPr="00AA2B8C" w:rsidRDefault="00CE5000" w:rsidP="00CE5000">
      <w:pPr>
        <w:tabs>
          <w:tab w:val="left" w:pos="540"/>
          <w:tab w:val="left" w:pos="900"/>
        </w:tabs>
        <w:contextualSpacing/>
        <w:rPr>
          <w:color w:val="0070C0"/>
        </w:rPr>
      </w:pPr>
    </w:p>
    <w:p w14:paraId="30833501" w14:textId="77777777" w:rsidR="00CE5000" w:rsidRDefault="00CE5000" w:rsidP="00CE5000">
      <w:pPr>
        <w:autoSpaceDE w:val="0"/>
        <w:autoSpaceDN w:val="0"/>
        <w:adjustRightInd w:val="0"/>
        <w:spacing w:after="0"/>
        <w:contextualSpacing/>
        <w:rPr>
          <w:rFonts w:cs="Arial"/>
          <w:color w:val="0070C0"/>
          <w:szCs w:val="22"/>
        </w:rPr>
      </w:pPr>
    </w:p>
    <w:p w14:paraId="3A7BFBDE" w14:textId="5A4A8597" w:rsidR="00F72F36" w:rsidRDefault="00F72F36">
      <w:pPr>
        <w:rPr>
          <w:rFonts w:cs="Arial"/>
          <w:color w:val="0070C0"/>
          <w:szCs w:val="22"/>
        </w:rPr>
      </w:pPr>
      <w:r>
        <w:rPr>
          <w:rFonts w:cs="Arial"/>
          <w:color w:val="0070C0"/>
          <w:szCs w:val="22"/>
        </w:rPr>
        <w:br w:type="page"/>
      </w:r>
    </w:p>
    <w:p w14:paraId="77F3DCC6" w14:textId="77777777" w:rsidR="004E714C" w:rsidRDefault="004E714C" w:rsidP="00CE5000">
      <w:pPr>
        <w:tabs>
          <w:tab w:val="left" w:pos="540"/>
          <w:tab w:val="left" w:pos="900"/>
        </w:tabs>
        <w:spacing w:after="0"/>
        <w:contextualSpacing/>
        <w:rPr>
          <w:rFonts w:cs="Arial"/>
          <w:color w:val="0070C0"/>
          <w:szCs w:val="22"/>
        </w:rPr>
      </w:pPr>
    </w:p>
    <w:p w14:paraId="0B6BCC8D" w14:textId="77777777" w:rsidR="004E714C" w:rsidRPr="00A70D11" w:rsidRDefault="004E714C" w:rsidP="004E714C">
      <w:pPr>
        <w:pStyle w:val="Overskrift2"/>
      </w:pPr>
      <w:bookmarkStart w:id="37" w:name="_Toc516833325"/>
      <w:bookmarkStart w:id="38" w:name="_Toc530380438"/>
      <w:r w:rsidRPr="00A70D11">
        <w:t>Vilkårsliste</w:t>
      </w:r>
      <w:bookmarkEnd w:id="37"/>
      <w:bookmarkEnd w:id="38"/>
      <w:r w:rsidRPr="00A70D11">
        <w:t xml:space="preserve"> </w:t>
      </w:r>
    </w:p>
    <w:p w14:paraId="4192FE7C" w14:textId="65CBDDAE" w:rsidR="004E714C" w:rsidRDefault="004E714C" w:rsidP="004E714C">
      <w:pPr>
        <w:rPr>
          <w:rFonts w:ascii="Arial" w:hAnsi="Arial" w:cs="Arial"/>
        </w:rPr>
      </w:pPr>
      <w:r>
        <w:rPr>
          <w:rFonts w:ascii="Arial" w:hAnsi="Arial" w:cs="Arial"/>
        </w:rPr>
        <w:t xml:space="preserve">Som forudsætning for </w:t>
      </w:r>
      <w:r w:rsidR="004032F8">
        <w:rPr>
          <w:rFonts w:ascii="Arial" w:hAnsi="Arial" w:cs="Arial"/>
        </w:rPr>
        <w:t>godkendelsen</w:t>
      </w:r>
      <w:r>
        <w:rPr>
          <w:rFonts w:ascii="Arial" w:hAnsi="Arial" w:cs="Arial"/>
        </w:rPr>
        <w:t xml:space="preserve"> stilles følgende vilkår for driften på </w:t>
      </w:r>
      <w:r w:rsidR="000F0A1F">
        <w:rPr>
          <w:rFonts w:ascii="Arial" w:hAnsi="Arial" w:cs="Arial"/>
        </w:rPr>
        <w:t>Volstedvej 70, 9230 Svenstrup J</w:t>
      </w:r>
      <w:r>
        <w:rPr>
          <w:rFonts w:ascii="Arial" w:hAnsi="Arial" w:cs="Arial"/>
        </w:rPr>
        <w:t>.</w:t>
      </w:r>
    </w:p>
    <w:p w14:paraId="3F39BCE7" w14:textId="77777777" w:rsidR="004E714C" w:rsidRDefault="004E714C" w:rsidP="004E714C">
      <w:pPr>
        <w:rPr>
          <w:rFonts w:ascii="Arial" w:hAnsi="Arial" w:cs="Arial"/>
        </w:rPr>
      </w:pPr>
    </w:p>
    <w:p w14:paraId="156BE1B5" w14:textId="77777777" w:rsidR="00F72F36" w:rsidRDefault="00F72F36" w:rsidP="00B147BA">
      <w:pPr>
        <w:spacing w:after="0"/>
        <w:rPr>
          <w:rFonts w:ascii="Arial" w:eastAsia="Times New Roman" w:hAnsi="Arial" w:cs="Times New Roman"/>
          <w:b/>
          <w:szCs w:val="24"/>
          <w:lang w:eastAsia="da-DK"/>
        </w:rPr>
      </w:pPr>
      <w:bookmarkStart w:id="39" w:name="_Toc215543898"/>
      <w:r>
        <w:rPr>
          <w:rFonts w:ascii="Arial" w:eastAsia="Times New Roman" w:hAnsi="Arial" w:cs="Times New Roman"/>
          <w:b/>
          <w:szCs w:val="24"/>
          <w:lang w:eastAsia="da-DK"/>
        </w:rPr>
        <w:t>G</w:t>
      </w:r>
      <w:r w:rsidRPr="00F86684">
        <w:rPr>
          <w:rFonts w:ascii="Arial" w:eastAsia="Times New Roman" w:hAnsi="Arial" w:cs="Times New Roman"/>
          <w:b/>
          <w:szCs w:val="24"/>
          <w:lang w:eastAsia="da-DK"/>
        </w:rPr>
        <w:t>enerelle forhold</w:t>
      </w:r>
      <w:bookmarkEnd w:id="39"/>
      <w:r>
        <w:rPr>
          <w:rFonts w:ascii="Arial" w:eastAsia="Times New Roman" w:hAnsi="Arial" w:cs="Times New Roman"/>
          <w:b/>
          <w:szCs w:val="24"/>
          <w:lang w:eastAsia="da-DK"/>
        </w:rPr>
        <w:br/>
      </w:r>
    </w:p>
    <w:p w14:paraId="3A845884" w14:textId="6BD1FE00" w:rsidR="00F72F36" w:rsidRPr="009056F8" w:rsidRDefault="00F72F36" w:rsidP="009056F8">
      <w:pPr>
        <w:pStyle w:val="Vilkr"/>
      </w:pPr>
      <w:r w:rsidRPr="000F0D97">
        <w:t xml:space="preserve">Godkendelsen omfatter husdyrbruget på </w:t>
      </w:r>
      <w:r w:rsidR="00641DC8">
        <w:t>Volstedvej 70</w:t>
      </w:r>
      <w:r w:rsidRPr="000F0D97">
        <w:t>, 9230 Svenstrup.</w:t>
      </w:r>
      <w:r>
        <w:br/>
      </w:r>
      <w:r w:rsidRPr="000F0D97">
        <w:t xml:space="preserve">Husdyrbruget skal placeres, indrettes og drives i overensstemmelse med de oplysninger, der fremgår af ansøgningsmaterialet </w:t>
      </w:r>
      <w:r w:rsidR="00641DC8">
        <w:t>og</w:t>
      </w:r>
      <w:r w:rsidRPr="000F0D97">
        <w:t xml:space="preserve"> af godkendelsens vilkår.</w:t>
      </w:r>
      <w:r>
        <w:br/>
      </w:r>
    </w:p>
    <w:p w14:paraId="024496A6" w14:textId="644D33D0" w:rsidR="00F72F36" w:rsidRPr="009056F8" w:rsidRDefault="00F72F36" w:rsidP="009056F8">
      <w:pPr>
        <w:pStyle w:val="Overskrift-Vilkr"/>
      </w:pPr>
      <w:r w:rsidRPr="009056F8">
        <w:t>Der skal til enhver tid forefindes et eksemplar af denne miljø</w:t>
      </w:r>
      <w:r w:rsidR="004032F8" w:rsidRPr="009056F8">
        <w:t>godkendelse</w:t>
      </w:r>
      <w:r w:rsidRPr="009056F8">
        <w:t xml:space="preserve"> på husdyrbruget. De vilkår, der vedrører driften, skal være kendt af de ansatte, der er beskæftiget med den pågældende del af driften.</w:t>
      </w:r>
      <w:r w:rsidRPr="009056F8">
        <w:br/>
      </w:r>
    </w:p>
    <w:p w14:paraId="1C5417DA" w14:textId="77777777" w:rsidR="00F72F36" w:rsidRDefault="00F72F36" w:rsidP="00B147BA">
      <w:pPr>
        <w:pStyle w:val="Vilkr"/>
      </w:pPr>
      <w:r w:rsidRPr="00374A77">
        <w:t>Ændringer i ejerforhold (eller hvem der har ansvar for driften) skal meddeles til kommunen.</w:t>
      </w:r>
    </w:p>
    <w:p w14:paraId="3BE6F28F" w14:textId="77777777" w:rsidR="006E0BDE" w:rsidRDefault="006E0BDE" w:rsidP="00B147BA">
      <w:pPr>
        <w:pStyle w:val="Vilkr"/>
        <w:numPr>
          <w:ilvl w:val="0"/>
          <w:numId w:val="0"/>
        </w:numPr>
      </w:pPr>
    </w:p>
    <w:p w14:paraId="04CC76C5" w14:textId="5ED8BD67" w:rsidR="00D81D8E" w:rsidRPr="006E0BDE" w:rsidRDefault="004F1B43" w:rsidP="00B147BA">
      <w:pPr>
        <w:pStyle w:val="Overskrift-Vilkr"/>
        <w:rPr>
          <w:rFonts w:ascii="Calibri" w:hAnsi="Calibri"/>
          <w:b/>
          <w:bCs/>
          <w:caps/>
          <w:noProof/>
        </w:rPr>
      </w:pPr>
      <w:hyperlink w:anchor="_Toc249845696" w:history="1">
        <w:r w:rsidR="00D81D8E" w:rsidRPr="006E0BDE">
          <w:rPr>
            <w:rStyle w:val="Hyperlink"/>
            <w:noProof/>
            <w:color w:val="auto"/>
            <w:u w:val="none"/>
          </w:rPr>
          <w:t>Enhver ændring i driften, indretningen eller bygningsmassen samt udbringningsarealer skal anmeldes til og være godkendt af Aalborg Kommune inden gennemførelsen.</w:t>
        </w:r>
      </w:hyperlink>
    </w:p>
    <w:p w14:paraId="6123CCDA" w14:textId="77777777" w:rsidR="00F72F36" w:rsidRPr="00D87157" w:rsidRDefault="00F72F36" w:rsidP="00B147BA">
      <w:pPr>
        <w:pStyle w:val="Vilkr"/>
        <w:numPr>
          <w:ilvl w:val="0"/>
          <w:numId w:val="0"/>
        </w:numPr>
      </w:pPr>
    </w:p>
    <w:p w14:paraId="3576C30E" w14:textId="77777777" w:rsidR="00F72F36" w:rsidRDefault="00F72F36" w:rsidP="00B147BA">
      <w:pPr>
        <w:pStyle w:val="Vilkr"/>
        <w:numPr>
          <w:ilvl w:val="0"/>
          <w:numId w:val="0"/>
        </w:numPr>
      </w:pPr>
      <w:r w:rsidRPr="00F17717">
        <w:rPr>
          <w:rFonts w:cs="Times New Roman"/>
          <w:b/>
          <w:szCs w:val="24"/>
        </w:rPr>
        <w:t>Anlæggets beliggenhed, indretning og anvendelse mm.</w:t>
      </w:r>
      <w:r>
        <w:br/>
      </w:r>
    </w:p>
    <w:p w14:paraId="2825AD3B" w14:textId="4DC49800" w:rsidR="00F72F36" w:rsidRDefault="00F72F36" w:rsidP="00B147BA">
      <w:pPr>
        <w:pStyle w:val="Vilkr"/>
      </w:pPr>
      <w:r>
        <w:t xml:space="preserve">Stalde og staldafsnit skal indrettes og anvendes som anført i skemaet nedenfor. Stalde og produktionsarealer skal placeres således som det fremgår af situationsplanen, </w:t>
      </w:r>
      <w:r w:rsidR="00641DC8">
        <w:t>se bilag.</w:t>
      </w:r>
      <w:r>
        <w:t xml:space="preserve"> </w:t>
      </w:r>
    </w:p>
    <w:p w14:paraId="48736C4D" w14:textId="77777777" w:rsidR="00F72F36" w:rsidRPr="00792CE6" w:rsidRDefault="00F72F36" w:rsidP="00B147BA">
      <w:pPr>
        <w:pStyle w:val="Vilkr"/>
        <w:numPr>
          <w:ilvl w:val="0"/>
          <w:numId w:val="0"/>
        </w:numPr>
        <w:rPr>
          <w:color w:val="FF0000"/>
        </w:rPr>
      </w:pPr>
    </w:p>
    <w:p w14:paraId="0F0EA4D6" w14:textId="073E46BE" w:rsidR="00F72F36" w:rsidRDefault="00641DC8" w:rsidP="00B147BA">
      <w:pPr>
        <w:pStyle w:val="Vilkr"/>
        <w:numPr>
          <w:ilvl w:val="0"/>
          <w:numId w:val="0"/>
        </w:numPr>
        <w:ind w:left="491" w:hanging="1200"/>
        <w:rPr>
          <w:color w:val="FF0000"/>
        </w:rPr>
      </w:pPr>
      <w:r>
        <w:rPr>
          <w:noProof/>
        </w:rPr>
        <w:drawing>
          <wp:inline distT="0" distB="0" distL="0" distR="0" wp14:anchorId="7B2C9F71" wp14:editId="5958452D">
            <wp:extent cx="6794500" cy="3207736"/>
            <wp:effectExtent l="0" t="0" r="635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808507" cy="3214349"/>
                    </a:xfrm>
                    <a:prstGeom prst="rect">
                      <a:avLst/>
                    </a:prstGeom>
                  </pic:spPr>
                </pic:pic>
              </a:graphicData>
            </a:graphic>
          </wp:inline>
        </w:drawing>
      </w:r>
      <w:r w:rsidR="00F72F36" w:rsidRPr="00A56AFE">
        <w:rPr>
          <w:color w:val="FF0000"/>
        </w:rPr>
        <w:t xml:space="preserve"> </w:t>
      </w:r>
    </w:p>
    <w:p w14:paraId="3FD65792" w14:textId="77777777" w:rsidR="00F72F36" w:rsidRDefault="00F72F36" w:rsidP="00B147BA">
      <w:pPr>
        <w:pStyle w:val="Vilkr"/>
        <w:numPr>
          <w:ilvl w:val="0"/>
          <w:numId w:val="0"/>
        </w:numPr>
      </w:pPr>
    </w:p>
    <w:p w14:paraId="1CEA4DDD" w14:textId="71094CD1" w:rsidR="00F72F36" w:rsidRDefault="00F72F36" w:rsidP="00B147BA">
      <w:pPr>
        <w:pStyle w:val="Vilkr"/>
      </w:pPr>
      <w:r>
        <w:lastRenderedPageBreak/>
        <w:t xml:space="preserve">Gødningsopbevaringsanlæg skal indrettes og anvendes som anført i skemaet og placeres som det fremgår af </w:t>
      </w:r>
      <w:r w:rsidRPr="009056F8">
        <w:t xml:space="preserve">bilag </w:t>
      </w:r>
      <w:r w:rsidR="009056F8">
        <w:t>2a og 3</w:t>
      </w:r>
      <w:r>
        <w:t>:</w:t>
      </w:r>
    </w:p>
    <w:p w14:paraId="63B9D83F" w14:textId="77777777" w:rsidR="00F72F36" w:rsidRDefault="00F72F36" w:rsidP="00B147BA">
      <w:pPr>
        <w:pStyle w:val="Overskrift-Vilkr"/>
        <w:numPr>
          <w:ilvl w:val="0"/>
          <w:numId w:val="0"/>
        </w:numPr>
      </w:pPr>
    </w:p>
    <w:tbl>
      <w:tblPr>
        <w:tblW w:w="4378"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1841"/>
        <w:gridCol w:w="1020"/>
        <w:gridCol w:w="1142"/>
        <w:gridCol w:w="1142"/>
        <w:gridCol w:w="2897"/>
      </w:tblGrid>
      <w:tr w:rsidR="00BD0463" w:rsidRPr="001C4845" w14:paraId="4B32BA22" w14:textId="77777777" w:rsidTr="00BD0463">
        <w:trPr>
          <w:trHeight w:val="794"/>
        </w:trPr>
        <w:tc>
          <w:tcPr>
            <w:tcW w:w="1145" w:type="pct"/>
            <w:tcBorders>
              <w:top w:val="single" w:sz="12" w:space="0" w:color="auto"/>
              <w:left w:val="single" w:sz="12" w:space="0" w:color="auto"/>
              <w:bottom w:val="single" w:sz="6" w:space="0" w:color="auto"/>
              <w:right w:val="single" w:sz="12" w:space="0" w:color="auto"/>
            </w:tcBorders>
            <w:shd w:val="clear" w:color="auto" w:fill="E0E0E0"/>
            <w:vAlign w:val="center"/>
          </w:tcPr>
          <w:p w14:paraId="6BA9D53B" w14:textId="77777777" w:rsidR="00BD0463" w:rsidRPr="001C4845" w:rsidRDefault="00BD0463" w:rsidP="00B147BA">
            <w:pPr>
              <w:tabs>
                <w:tab w:val="left" w:pos="540"/>
                <w:tab w:val="left" w:pos="900"/>
              </w:tabs>
              <w:rPr>
                <w:rFonts w:cs="Arial"/>
                <w:b/>
                <w:sz w:val="20"/>
              </w:rPr>
            </w:pPr>
            <w:r w:rsidRPr="001C4845">
              <w:rPr>
                <w:rFonts w:cs="Arial"/>
                <w:b/>
                <w:sz w:val="20"/>
              </w:rPr>
              <w:t>Opbevaringsanlæg</w:t>
            </w:r>
          </w:p>
        </w:tc>
        <w:tc>
          <w:tcPr>
            <w:tcW w:w="634" w:type="pct"/>
            <w:tcBorders>
              <w:top w:val="single" w:sz="12" w:space="0" w:color="auto"/>
              <w:left w:val="single" w:sz="12" w:space="0" w:color="auto"/>
              <w:bottom w:val="single" w:sz="6" w:space="0" w:color="auto"/>
              <w:right w:val="single" w:sz="12" w:space="0" w:color="auto"/>
            </w:tcBorders>
            <w:shd w:val="clear" w:color="auto" w:fill="E0E0E0"/>
            <w:vAlign w:val="center"/>
          </w:tcPr>
          <w:p w14:paraId="6D662B4C" w14:textId="55FB7AA3" w:rsidR="00BD0463" w:rsidRPr="00765FAE" w:rsidRDefault="00BD0463" w:rsidP="00B147BA">
            <w:pPr>
              <w:tabs>
                <w:tab w:val="left" w:pos="540"/>
                <w:tab w:val="left" w:pos="900"/>
              </w:tabs>
              <w:rPr>
                <w:rFonts w:cs="Arial"/>
                <w:b/>
                <w:sz w:val="20"/>
              </w:rPr>
            </w:pPr>
            <w:r>
              <w:rPr>
                <w:rFonts w:cs="Arial"/>
                <w:b/>
                <w:sz w:val="20"/>
              </w:rPr>
              <w:t>Status</w:t>
            </w:r>
          </w:p>
        </w:tc>
        <w:tc>
          <w:tcPr>
            <w:tcW w:w="710" w:type="pct"/>
            <w:tcBorders>
              <w:top w:val="single" w:sz="12" w:space="0" w:color="auto"/>
              <w:left w:val="single" w:sz="12" w:space="0" w:color="auto"/>
              <w:bottom w:val="single" w:sz="6" w:space="0" w:color="auto"/>
              <w:right w:val="single" w:sz="12" w:space="0" w:color="auto"/>
            </w:tcBorders>
            <w:shd w:val="clear" w:color="auto" w:fill="E0E0E0"/>
          </w:tcPr>
          <w:p w14:paraId="4840D4A4" w14:textId="77777777" w:rsidR="00BD0463" w:rsidRDefault="00BD0463" w:rsidP="00BD0463">
            <w:pPr>
              <w:tabs>
                <w:tab w:val="left" w:pos="540"/>
                <w:tab w:val="left" w:pos="900"/>
              </w:tabs>
              <w:spacing w:after="0"/>
              <w:jc w:val="center"/>
              <w:rPr>
                <w:rFonts w:cs="Arial"/>
                <w:b/>
                <w:sz w:val="20"/>
              </w:rPr>
            </w:pPr>
            <w:r>
              <w:rPr>
                <w:rFonts w:cs="Arial"/>
                <w:b/>
                <w:sz w:val="20"/>
              </w:rPr>
              <w:t xml:space="preserve">Overfladeareal </w:t>
            </w:r>
          </w:p>
          <w:p w14:paraId="6744DA83" w14:textId="34750A99" w:rsidR="00BD0463" w:rsidRPr="00BD0463" w:rsidRDefault="00BD0463" w:rsidP="00B147BA">
            <w:pPr>
              <w:tabs>
                <w:tab w:val="left" w:pos="540"/>
                <w:tab w:val="left" w:pos="900"/>
              </w:tabs>
              <w:jc w:val="center"/>
              <w:rPr>
                <w:rFonts w:cs="Arial"/>
                <w:b/>
                <w:sz w:val="20"/>
              </w:rPr>
            </w:pPr>
            <w:r>
              <w:rPr>
                <w:rFonts w:cs="Arial"/>
                <w:b/>
                <w:sz w:val="20"/>
              </w:rPr>
              <w:t>(m</w:t>
            </w:r>
            <w:r>
              <w:rPr>
                <w:rFonts w:cs="Arial"/>
                <w:b/>
                <w:sz w:val="20"/>
                <w:vertAlign w:val="superscript"/>
              </w:rPr>
              <w:t>2</w:t>
            </w:r>
            <w:r>
              <w:rPr>
                <w:rFonts w:cs="Arial"/>
                <w:b/>
                <w:sz w:val="20"/>
              </w:rPr>
              <w:t>)</w:t>
            </w:r>
          </w:p>
        </w:tc>
        <w:tc>
          <w:tcPr>
            <w:tcW w:w="710" w:type="pct"/>
            <w:tcBorders>
              <w:top w:val="single" w:sz="12" w:space="0" w:color="auto"/>
              <w:left w:val="single" w:sz="12" w:space="0" w:color="auto"/>
              <w:bottom w:val="single" w:sz="4" w:space="0" w:color="auto"/>
              <w:right w:val="single" w:sz="12" w:space="0" w:color="auto"/>
            </w:tcBorders>
            <w:shd w:val="clear" w:color="auto" w:fill="E0E0E0"/>
            <w:vAlign w:val="center"/>
          </w:tcPr>
          <w:p w14:paraId="76919B42" w14:textId="77777777" w:rsidR="00BD0463" w:rsidRPr="00765FAE" w:rsidRDefault="00BD0463" w:rsidP="00BD0463">
            <w:pPr>
              <w:tabs>
                <w:tab w:val="left" w:pos="540"/>
                <w:tab w:val="left" w:pos="900"/>
              </w:tabs>
              <w:spacing w:after="0"/>
              <w:jc w:val="center"/>
              <w:rPr>
                <w:rFonts w:cs="Arial"/>
                <w:b/>
                <w:sz w:val="20"/>
              </w:rPr>
            </w:pPr>
            <w:r w:rsidRPr="00765FAE">
              <w:rPr>
                <w:rFonts w:cs="Arial"/>
                <w:b/>
                <w:sz w:val="20"/>
              </w:rPr>
              <w:t>Over-</w:t>
            </w:r>
          </w:p>
          <w:p w14:paraId="4AFE3474" w14:textId="77777777" w:rsidR="00BD0463" w:rsidRPr="00765FAE" w:rsidRDefault="00BD0463" w:rsidP="00B147BA">
            <w:pPr>
              <w:tabs>
                <w:tab w:val="left" w:pos="540"/>
                <w:tab w:val="left" w:pos="900"/>
              </w:tabs>
              <w:jc w:val="center"/>
              <w:rPr>
                <w:rFonts w:cs="Arial"/>
                <w:b/>
                <w:sz w:val="20"/>
              </w:rPr>
            </w:pPr>
            <w:r w:rsidRPr="00765FAE">
              <w:rPr>
                <w:rFonts w:cs="Arial"/>
                <w:b/>
                <w:sz w:val="20"/>
              </w:rPr>
              <w:t>dækning</w:t>
            </w:r>
          </w:p>
        </w:tc>
        <w:tc>
          <w:tcPr>
            <w:tcW w:w="1801" w:type="pct"/>
            <w:tcBorders>
              <w:top w:val="single" w:sz="12" w:space="0" w:color="auto"/>
              <w:left w:val="single" w:sz="12" w:space="0" w:color="auto"/>
              <w:bottom w:val="single" w:sz="4" w:space="0" w:color="auto"/>
              <w:right w:val="single" w:sz="12" w:space="0" w:color="auto"/>
            </w:tcBorders>
            <w:shd w:val="clear" w:color="auto" w:fill="E0E0E0"/>
            <w:vAlign w:val="center"/>
          </w:tcPr>
          <w:p w14:paraId="152F1B30" w14:textId="77777777" w:rsidR="00BD0463" w:rsidRPr="00765FAE" w:rsidRDefault="00BD0463" w:rsidP="00B147BA">
            <w:pPr>
              <w:tabs>
                <w:tab w:val="left" w:pos="540"/>
                <w:tab w:val="left" w:pos="900"/>
              </w:tabs>
              <w:rPr>
                <w:rFonts w:cs="Arial"/>
                <w:b/>
                <w:sz w:val="20"/>
              </w:rPr>
            </w:pPr>
            <w:r w:rsidRPr="00765FAE">
              <w:rPr>
                <w:rFonts w:cs="Arial"/>
                <w:b/>
                <w:sz w:val="20"/>
              </w:rPr>
              <w:t>Pumpesystem fra beholder til gyllevogn</w:t>
            </w:r>
          </w:p>
        </w:tc>
      </w:tr>
      <w:tr w:rsidR="00BD0463" w:rsidRPr="00950A3F" w14:paraId="0E4106FF" w14:textId="77777777" w:rsidTr="00BD0463">
        <w:trPr>
          <w:trHeight w:val="564"/>
        </w:trPr>
        <w:tc>
          <w:tcPr>
            <w:tcW w:w="1145" w:type="pct"/>
            <w:tcBorders>
              <w:top w:val="single" w:sz="6" w:space="0" w:color="auto"/>
              <w:left w:val="single" w:sz="12" w:space="0" w:color="auto"/>
              <w:bottom w:val="single" w:sz="6" w:space="0" w:color="auto"/>
              <w:right w:val="single" w:sz="12" w:space="0" w:color="auto"/>
            </w:tcBorders>
            <w:vAlign w:val="center"/>
          </w:tcPr>
          <w:p w14:paraId="741B7EF1" w14:textId="6EDB02C5" w:rsidR="00BD0463" w:rsidRPr="00BD0463" w:rsidRDefault="00BD0463" w:rsidP="00BD0463">
            <w:pPr>
              <w:tabs>
                <w:tab w:val="left" w:pos="540"/>
                <w:tab w:val="left" w:pos="900"/>
              </w:tabs>
              <w:rPr>
                <w:rFonts w:cs="Arial"/>
                <w:b/>
                <w:sz w:val="20"/>
                <w:vertAlign w:val="superscript"/>
              </w:rPr>
            </w:pPr>
            <w:r w:rsidRPr="00950A3F">
              <w:rPr>
                <w:rFonts w:cs="Arial"/>
                <w:b/>
                <w:sz w:val="20"/>
              </w:rPr>
              <w:t>Gyllebeholder 2</w:t>
            </w:r>
            <w:r>
              <w:rPr>
                <w:rFonts w:cs="Arial"/>
                <w:b/>
                <w:sz w:val="20"/>
              </w:rPr>
              <w:t>000 m</w:t>
            </w:r>
            <w:r>
              <w:rPr>
                <w:rFonts w:cs="Arial"/>
                <w:b/>
                <w:sz w:val="20"/>
                <w:vertAlign w:val="superscript"/>
              </w:rPr>
              <w:t>3</w:t>
            </w:r>
          </w:p>
        </w:tc>
        <w:tc>
          <w:tcPr>
            <w:tcW w:w="634" w:type="pct"/>
            <w:tcBorders>
              <w:top w:val="single" w:sz="6" w:space="0" w:color="auto"/>
              <w:left w:val="single" w:sz="12" w:space="0" w:color="auto"/>
              <w:bottom w:val="single" w:sz="6" w:space="0" w:color="auto"/>
              <w:right w:val="single" w:sz="12" w:space="0" w:color="auto"/>
            </w:tcBorders>
            <w:vAlign w:val="center"/>
          </w:tcPr>
          <w:p w14:paraId="5DE1E686" w14:textId="6CE440DD" w:rsidR="00BD0463" w:rsidRPr="00950A3F" w:rsidRDefault="00BD0463" w:rsidP="00B147BA">
            <w:pPr>
              <w:tabs>
                <w:tab w:val="left" w:pos="540"/>
                <w:tab w:val="left" w:pos="900"/>
              </w:tabs>
              <w:jc w:val="center"/>
              <w:rPr>
                <w:rFonts w:cs="Arial"/>
                <w:sz w:val="20"/>
              </w:rPr>
            </w:pPr>
            <w:r>
              <w:rPr>
                <w:rFonts w:cs="Arial"/>
                <w:sz w:val="20"/>
              </w:rPr>
              <w:t>Eksisterende</w:t>
            </w:r>
          </w:p>
        </w:tc>
        <w:tc>
          <w:tcPr>
            <w:tcW w:w="710" w:type="pct"/>
            <w:tcBorders>
              <w:top w:val="single" w:sz="6" w:space="0" w:color="auto"/>
              <w:left w:val="single" w:sz="12" w:space="0" w:color="auto"/>
              <w:bottom w:val="single" w:sz="6" w:space="0" w:color="auto"/>
              <w:right w:val="single" w:sz="12" w:space="0" w:color="auto"/>
            </w:tcBorders>
          </w:tcPr>
          <w:p w14:paraId="5CEFEFCC" w14:textId="5F2AC504" w:rsidR="00BD0463" w:rsidRPr="00950A3F" w:rsidRDefault="00166107" w:rsidP="00B147BA">
            <w:pPr>
              <w:tabs>
                <w:tab w:val="left" w:pos="540"/>
                <w:tab w:val="left" w:pos="900"/>
              </w:tabs>
              <w:jc w:val="center"/>
              <w:rPr>
                <w:rFonts w:cs="Arial"/>
                <w:sz w:val="20"/>
              </w:rPr>
            </w:pPr>
            <w:r>
              <w:rPr>
                <w:rFonts w:cs="Arial"/>
                <w:sz w:val="20"/>
              </w:rPr>
              <w:t>475</w:t>
            </w:r>
          </w:p>
        </w:tc>
        <w:tc>
          <w:tcPr>
            <w:tcW w:w="710" w:type="pct"/>
            <w:tcBorders>
              <w:top w:val="single" w:sz="4" w:space="0" w:color="auto"/>
              <w:left w:val="single" w:sz="12" w:space="0" w:color="auto"/>
              <w:bottom w:val="single" w:sz="4" w:space="0" w:color="auto"/>
              <w:right w:val="single" w:sz="12" w:space="0" w:color="auto"/>
            </w:tcBorders>
            <w:vAlign w:val="center"/>
          </w:tcPr>
          <w:p w14:paraId="73822A5C" w14:textId="68F7206E" w:rsidR="00BD0463" w:rsidRPr="00950A3F" w:rsidRDefault="00542C60" w:rsidP="00B147BA">
            <w:pPr>
              <w:tabs>
                <w:tab w:val="left" w:pos="540"/>
                <w:tab w:val="left" w:pos="900"/>
              </w:tabs>
              <w:jc w:val="center"/>
              <w:rPr>
                <w:rFonts w:cs="Arial"/>
                <w:sz w:val="20"/>
              </w:rPr>
            </w:pPr>
            <w:r w:rsidRPr="00765FAE">
              <w:rPr>
                <w:rFonts w:cs="Arial"/>
                <w:sz w:val="20"/>
              </w:rPr>
              <w:t>Flydelag</w:t>
            </w:r>
          </w:p>
        </w:tc>
        <w:tc>
          <w:tcPr>
            <w:tcW w:w="1801" w:type="pct"/>
            <w:tcBorders>
              <w:top w:val="single" w:sz="4" w:space="0" w:color="auto"/>
              <w:left w:val="single" w:sz="12" w:space="0" w:color="auto"/>
              <w:bottom w:val="single" w:sz="4" w:space="0" w:color="auto"/>
              <w:right w:val="single" w:sz="12" w:space="0" w:color="auto"/>
            </w:tcBorders>
            <w:vAlign w:val="center"/>
          </w:tcPr>
          <w:p w14:paraId="63A00DDF" w14:textId="77777777" w:rsidR="00BD0463" w:rsidRPr="00950A3F" w:rsidRDefault="00BD0463" w:rsidP="00B147BA">
            <w:pPr>
              <w:tabs>
                <w:tab w:val="left" w:pos="540"/>
                <w:tab w:val="left" w:pos="900"/>
              </w:tabs>
              <w:rPr>
                <w:rFonts w:cs="Arial"/>
                <w:sz w:val="20"/>
              </w:rPr>
            </w:pPr>
            <w:r w:rsidRPr="00950A3F">
              <w:rPr>
                <w:rFonts w:cs="Arial"/>
                <w:sz w:val="20"/>
              </w:rPr>
              <w:t>Suge-/pumpetårn</w:t>
            </w:r>
          </w:p>
        </w:tc>
      </w:tr>
      <w:tr w:rsidR="00BD0463" w:rsidRPr="00950A3F" w14:paraId="23DED595" w14:textId="77777777" w:rsidTr="00BD0463">
        <w:trPr>
          <w:trHeight w:val="544"/>
        </w:trPr>
        <w:tc>
          <w:tcPr>
            <w:tcW w:w="1145" w:type="pct"/>
            <w:tcBorders>
              <w:top w:val="single" w:sz="6" w:space="0" w:color="auto"/>
              <w:left w:val="single" w:sz="12" w:space="0" w:color="auto"/>
              <w:bottom w:val="single" w:sz="6" w:space="0" w:color="auto"/>
              <w:right w:val="single" w:sz="12" w:space="0" w:color="auto"/>
            </w:tcBorders>
            <w:vAlign w:val="center"/>
          </w:tcPr>
          <w:p w14:paraId="6FB61616" w14:textId="1ED12507" w:rsidR="00BD0463" w:rsidRPr="00BD0463" w:rsidRDefault="00BD0463" w:rsidP="00BD0463">
            <w:pPr>
              <w:tabs>
                <w:tab w:val="left" w:pos="540"/>
                <w:tab w:val="left" w:pos="900"/>
              </w:tabs>
              <w:rPr>
                <w:rFonts w:cs="Arial"/>
                <w:b/>
                <w:sz w:val="20"/>
                <w:vertAlign w:val="superscript"/>
              </w:rPr>
            </w:pPr>
            <w:r>
              <w:rPr>
                <w:rFonts w:cs="Arial"/>
                <w:b/>
                <w:sz w:val="20"/>
              </w:rPr>
              <w:t>Gyllebeholder 4000 m</w:t>
            </w:r>
            <w:r>
              <w:rPr>
                <w:rFonts w:cs="Arial"/>
                <w:b/>
                <w:sz w:val="20"/>
                <w:vertAlign w:val="superscript"/>
              </w:rPr>
              <w:t>3</w:t>
            </w:r>
          </w:p>
        </w:tc>
        <w:tc>
          <w:tcPr>
            <w:tcW w:w="634" w:type="pct"/>
            <w:tcBorders>
              <w:top w:val="single" w:sz="6" w:space="0" w:color="auto"/>
              <w:left w:val="single" w:sz="12" w:space="0" w:color="auto"/>
              <w:bottom w:val="single" w:sz="6" w:space="0" w:color="auto"/>
              <w:right w:val="single" w:sz="12" w:space="0" w:color="auto"/>
            </w:tcBorders>
            <w:vAlign w:val="center"/>
          </w:tcPr>
          <w:p w14:paraId="377A45B3" w14:textId="41CCF69C" w:rsidR="00BD0463" w:rsidRPr="00950A3F" w:rsidRDefault="00BD0463" w:rsidP="00B147BA">
            <w:pPr>
              <w:tabs>
                <w:tab w:val="left" w:pos="540"/>
                <w:tab w:val="left" w:pos="900"/>
              </w:tabs>
              <w:jc w:val="center"/>
              <w:rPr>
                <w:rFonts w:cs="Arial"/>
                <w:sz w:val="20"/>
              </w:rPr>
            </w:pPr>
            <w:proofErr w:type="spellStart"/>
            <w:r>
              <w:rPr>
                <w:rFonts w:cs="Arial"/>
                <w:sz w:val="20"/>
              </w:rPr>
              <w:t>Eksiterende</w:t>
            </w:r>
            <w:proofErr w:type="spellEnd"/>
          </w:p>
        </w:tc>
        <w:tc>
          <w:tcPr>
            <w:tcW w:w="710" w:type="pct"/>
            <w:tcBorders>
              <w:top w:val="single" w:sz="6" w:space="0" w:color="auto"/>
              <w:left w:val="single" w:sz="12" w:space="0" w:color="auto"/>
              <w:bottom w:val="single" w:sz="6" w:space="0" w:color="auto"/>
              <w:right w:val="single" w:sz="12" w:space="0" w:color="auto"/>
            </w:tcBorders>
          </w:tcPr>
          <w:p w14:paraId="5B3864B8" w14:textId="58862F85" w:rsidR="00BD0463" w:rsidRPr="00950A3F" w:rsidRDefault="00BD0463" w:rsidP="00B147BA">
            <w:pPr>
              <w:tabs>
                <w:tab w:val="left" w:pos="540"/>
                <w:tab w:val="left" w:pos="900"/>
              </w:tabs>
              <w:jc w:val="center"/>
              <w:rPr>
                <w:rFonts w:cs="Arial"/>
                <w:sz w:val="20"/>
              </w:rPr>
            </w:pPr>
            <w:r>
              <w:rPr>
                <w:rFonts w:cs="Arial"/>
                <w:sz w:val="20"/>
              </w:rPr>
              <w:t>946</w:t>
            </w:r>
          </w:p>
        </w:tc>
        <w:tc>
          <w:tcPr>
            <w:tcW w:w="710" w:type="pct"/>
            <w:tcBorders>
              <w:top w:val="single" w:sz="4" w:space="0" w:color="auto"/>
              <w:left w:val="single" w:sz="12" w:space="0" w:color="auto"/>
              <w:bottom w:val="single" w:sz="4" w:space="0" w:color="auto"/>
              <w:right w:val="single" w:sz="12" w:space="0" w:color="auto"/>
            </w:tcBorders>
            <w:vAlign w:val="center"/>
          </w:tcPr>
          <w:p w14:paraId="2A6FC690" w14:textId="55CD7BE7" w:rsidR="00BD0463" w:rsidRPr="00950A3F" w:rsidRDefault="00BD0463" w:rsidP="00B147BA">
            <w:pPr>
              <w:tabs>
                <w:tab w:val="left" w:pos="540"/>
                <w:tab w:val="left" w:pos="900"/>
              </w:tabs>
              <w:jc w:val="center"/>
              <w:rPr>
                <w:rFonts w:cs="Arial"/>
                <w:sz w:val="20"/>
              </w:rPr>
            </w:pPr>
            <w:r>
              <w:rPr>
                <w:rFonts w:cs="Arial"/>
                <w:sz w:val="20"/>
              </w:rPr>
              <w:t>Telt</w:t>
            </w:r>
          </w:p>
        </w:tc>
        <w:tc>
          <w:tcPr>
            <w:tcW w:w="1801" w:type="pct"/>
            <w:tcBorders>
              <w:top w:val="single" w:sz="4" w:space="0" w:color="auto"/>
              <w:left w:val="single" w:sz="12" w:space="0" w:color="auto"/>
              <w:bottom w:val="single" w:sz="4" w:space="0" w:color="auto"/>
              <w:right w:val="single" w:sz="12" w:space="0" w:color="auto"/>
            </w:tcBorders>
            <w:vAlign w:val="center"/>
          </w:tcPr>
          <w:p w14:paraId="1D215C4E" w14:textId="77777777" w:rsidR="00BD0463" w:rsidRPr="00950A3F" w:rsidRDefault="00BD0463" w:rsidP="00B147BA">
            <w:pPr>
              <w:tabs>
                <w:tab w:val="left" w:pos="540"/>
                <w:tab w:val="left" w:pos="900"/>
              </w:tabs>
              <w:rPr>
                <w:rFonts w:cs="Arial"/>
                <w:sz w:val="20"/>
              </w:rPr>
            </w:pPr>
            <w:r w:rsidRPr="00950A3F">
              <w:rPr>
                <w:rFonts w:cs="Arial"/>
                <w:sz w:val="20"/>
              </w:rPr>
              <w:t>Suge-/pumpetårn</w:t>
            </w:r>
          </w:p>
        </w:tc>
      </w:tr>
      <w:tr w:rsidR="00BD0463" w:rsidRPr="001C4845" w14:paraId="71BC1F86" w14:textId="77777777" w:rsidTr="00BD0463">
        <w:trPr>
          <w:trHeight w:val="566"/>
        </w:trPr>
        <w:tc>
          <w:tcPr>
            <w:tcW w:w="1145" w:type="pct"/>
            <w:tcBorders>
              <w:top w:val="single" w:sz="6" w:space="0" w:color="auto"/>
              <w:left w:val="single" w:sz="12" w:space="0" w:color="auto"/>
              <w:bottom w:val="single" w:sz="6" w:space="0" w:color="auto"/>
              <w:right w:val="single" w:sz="12" w:space="0" w:color="auto"/>
            </w:tcBorders>
            <w:vAlign w:val="center"/>
          </w:tcPr>
          <w:p w14:paraId="36B48647" w14:textId="42979582" w:rsidR="00BD0463" w:rsidRPr="00BD0463" w:rsidRDefault="00BD0463" w:rsidP="00BD0463">
            <w:pPr>
              <w:tabs>
                <w:tab w:val="left" w:pos="540"/>
                <w:tab w:val="left" w:pos="900"/>
              </w:tabs>
              <w:rPr>
                <w:rFonts w:cs="Arial"/>
                <w:b/>
                <w:sz w:val="20"/>
                <w:vertAlign w:val="superscript"/>
              </w:rPr>
            </w:pPr>
            <w:r>
              <w:rPr>
                <w:rFonts w:cs="Arial"/>
                <w:b/>
                <w:sz w:val="20"/>
              </w:rPr>
              <w:t>Gyllebeholder 4000 m</w:t>
            </w:r>
            <w:r>
              <w:rPr>
                <w:rFonts w:cs="Arial"/>
                <w:b/>
                <w:sz w:val="20"/>
                <w:vertAlign w:val="superscript"/>
              </w:rPr>
              <w:t>3</w:t>
            </w:r>
          </w:p>
        </w:tc>
        <w:tc>
          <w:tcPr>
            <w:tcW w:w="634" w:type="pct"/>
            <w:tcBorders>
              <w:top w:val="single" w:sz="6" w:space="0" w:color="auto"/>
              <w:left w:val="single" w:sz="12" w:space="0" w:color="auto"/>
              <w:bottom w:val="single" w:sz="4" w:space="0" w:color="auto"/>
              <w:right w:val="single" w:sz="12" w:space="0" w:color="auto"/>
            </w:tcBorders>
            <w:vAlign w:val="center"/>
          </w:tcPr>
          <w:p w14:paraId="469020C4" w14:textId="1C47E5E4" w:rsidR="00BD0463" w:rsidRPr="00765FAE" w:rsidRDefault="00BD0463" w:rsidP="00B147BA">
            <w:pPr>
              <w:tabs>
                <w:tab w:val="left" w:pos="540"/>
                <w:tab w:val="left" w:pos="900"/>
              </w:tabs>
              <w:jc w:val="center"/>
              <w:rPr>
                <w:rFonts w:cs="Arial"/>
                <w:sz w:val="20"/>
              </w:rPr>
            </w:pPr>
            <w:proofErr w:type="spellStart"/>
            <w:r>
              <w:rPr>
                <w:rFonts w:cs="Arial"/>
                <w:sz w:val="20"/>
              </w:rPr>
              <w:t>Nyopføres</w:t>
            </w:r>
            <w:proofErr w:type="spellEnd"/>
          </w:p>
        </w:tc>
        <w:tc>
          <w:tcPr>
            <w:tcW w:w="710" w:type="pct"/>
            <w:tcBorders>
              <w:top w:val="single" w:sz="6" w:space="0" w:color="auto"/>
              <w:left w:val="single" w:sz="12" w:space="0" w:color="auto"/>
              <w:bottom w:val="single" w:sz="4" w:space="0" w:color="auto"/>
              <w:right w:val="single" w:sz="12" w:space="0" w:color="auto"/>
            </w:tcBorders>
          </w:tcPr>
          <w:p w14:paraId="5A0F1C2C" w14:textId="15A13049" w:rsidR="00BD0463" w:rsidRPr="00765FAE" w:rsidRDefault="00166107" w:rsidP="00B147BA">
            <w:pPr>
              <w:tabs>
                <w:tab w:val="left" w:pos="540"/>
                <w:tab w:val="left" w:pos="900"/>
              </w:tabs>
              <w:jc w:val="center"/>
              <w:rPr>
                <w:rFonts w:cs="Arial"/>
                <w:sz w:val="20"/>
              </w:rPr>
            </w:pPr>
            <w:r>
              <w:rPr>
                <w:rFonts w:cs="Arial"/>
                <w:sz w:val="20"/>
              </w:rPr>
              <w:t>94</w:t>
            </w:r>
            <w:r w:rsidR="00BD0463">
              <w:rPr>
                <w:rFonts w:cs="Arial"/>
                <w:sz w:val="20"/>
              </w:rPr>
              <w:t>6</w:t>
            </w:r>
          </w:p>
        </w:tc>
        <w:tc>
          <w:tcPr>
            <w:tcW w:w="710" w:type="pct"/>
            <w:tcBorders>
              <w:top w:val="single" w:sz="4" w:space="0" w:color="auto"/>
              <w:left w:val="single" w:sz="12" w:space="0" w:color="auto"/>
              <w:bottom w:val="single" w:sz="4" w:space="0" w:color="auto"/>
              <w:right w:val="single" w:sz="12" w:space="0" w:color="auto"/>
            </w:tcBorders>
            <w:vAlign w:val="center"/>
          </w:tcPr>
          <w:p w14:paraId="6F396EEC" w14:textId="6BA4004A" w:rsidR="00BD0463" w:rsidRPr="00765FAE" w:rsidRDefault="00542C60" w:rsidP="00B147BA">
            <w:pPr>
              <w:tabs>
                <w:tab w:val="left" w:pos="540"/>
                <w:tab w:val="left" w:pos="900"/>
              </w:tabs>
              <w:jc w:val="center"/>
              <w:rPr>
                <w:rFonts w:cs="Arial"/>
                <w:sz w:val="20"/>
              </w:rPr>
            </w:pPr>
            <w:r>
              <w:rPr>
                <w:rFonts w:cs="Arial"/>
                <w:sz w:val="20"/>
              </w:rPr>
              <w:t>Telt</w:t>
            </w:r>
          </w:p>
        </w:tc>
        <w:tc>
          <w:tcPr>
            <w:tcW w:w="1801" w:type="pct"/>
            <w:tcBorders>
              <w:top w:val="single" w:sz="4" w:space="0" w:color="auto"/>
              <w:left w:val="single" w:sz="12" w:space="0" w:color="auto"/>
              <w:bottom w:val="single" w:sz="8" w:space="0" w:color="auto"/>
              <w:right w:val="single" w:sz="12" w:space="0" w:color="auto"/>
            </w:tcBorders>
            <w:vAlign w:val="center"/>
          </w:tcPr>
          <w:p w14:paraId="0961385E" w14:textId="0A21CCBC" w:rsidR="00BD0463" w:rsidRPr="001601AC" w:rsidRDefault="00542C60" w:rsidP="00B147BA">
            <w:pPr>
              <w:tabs>
                <w:tab w:val="left" w:pos="540"/>
                <w:tab w:val="left" w:pos="900"/>
              </w:tabs>
              <w:rPr>
                <w:rFonts w:cs="Arial"/>
                <w:color w:val="0070C0"/>
                <w:sz w:val="20"/>
              </w:rPr>
            </w:pPr>
            <w:r w:rsidRPr="00950A3F">
              <w:rPr>
                <w:rFonts w:cs="Arial"/>
                <w:sz w:val="20"/>
              </w:rPr>
              <w:t>Suge-/pumpetårn</w:t>
            </w:r>
          </w:p>
        </w:tc>
      </w:tr>
      <w:tr w:rsidR="00BD0463" w:rsidRPr="001C4845" w14:paraId="0B48057D" w14:textId="77777777" w:rsidTr="00BD0463">
        <w:trPr>
          <w:trHeight w:val="536"/>
        </w:trPr>
        <w:tc>
          <w:tcPr>
            <w:tcW w:w="1145" w:type="pct"/>
            <w:tcBorders>
              <w:top w:val="single" w:sz="2" w:space="0" w:color="auto"/>
              <w:left w:val="single" w:sz="12" w:space="0" w:color="auto"/>
              <w:bottom w:val="single" w:sz="12" w:space="0" w:color="auto"/>
              <w:right w:val="single" w:sz="12" w:space="0" w:color="auto"/>
            </w:tcBorders>
            <w:vAlign w:val="center"/>
          </w:tcPr>
          <w:p w14:paraId="6E9EE98B" w14:textId="61727606" w:rsidR="00BD0463" w:rsidRDefault="00BD0463" w:rsidP="00B147BA">
            <w:pPr>
              <w:tabs>
                <w:tab w:val="left" w:pos="540"/>
                <w:tab w:val="left" w:pos="900"/>
              </w:tabs>
              <w:rPr>
                <w:rFonts w:cs="Arial"/>
                <w:b/>
                <w:sz w:val="20"/>
              </w:rPr>
            </w:pPr>
            <w:r>
              <w:rPr>
                <w:rFonts w:cs="Arial"/>
                <w:b/>
                <w:sz w:val="20"/>
              </w:rPr>
              <w:t>Samlet kapacitet</w:t>
            </w:r>
          </w:p>
          <w:p w14:paraId="07D4EB80" w14:textId="0CA7BC85" w:rsidR="00BD0463" w:rsidRPr="00BD0463" w:rsidRDefault="00BD0463" w:rsidP="00B147BA">
            <w:pPr>
              <w:tabs>
                <w:tab w:val="left" w:pos="540"/>
                <w:tab w:val="left" w:pos="900"/>
              </w:tabs>
              <w:rPr>
                <w:rFonts w:cs="Arial"/>
                <w:b/>
                <w:sz w:val="20"/>
                <w:vertAlign w:val="superscript"/>
              </w:rPr>
            </w:pPr>
            <w:r>
              <w:rPr>
                <w:rFonts w:cs="Arial"/>
                <w:b/>
                <w:sz w:val="20"/>
              </w:rPr>
              <w:t>10.000 m</w:t>
            </w:r>
            <w:r>
              <w:rPr>
                <w:rFonts w:cs="Arial"/>
                <w:b/>
                <w:sz w:val="20"/>
                <w:vertAlign w:val="superscript"/>
              </w:rPr>
              <w:t>2</w:t>
            </w:r>
          </w:p>
        </w:tc>
        <w:tc>
          <w:tcPr>
            <w:tcW w:w="634" w:type="pct"/>
            <w:tcBorders>
              <w:top w:val="single" w:sz="4" w:space="0" w:color="auto"/>
              <w:left w:val="single" w:sz="12" w:space="0" w:color="auto"/>
              <w:bottom w:val="single" w:sz="12" w:space="0" w:color="auto"/>
              <w:right w:val="single" w:sz="12" w:space="0" w:color="auto"/>
            </w:tcBorders>
            <w:shd w:val="clear" w:color="auto" w:fill="D9D9D9"/>
            <w:vAlign w:val="center"/>
          </w:tcPr>
          <w:p w14:paraId="0E5B4806" w14:textId="77777777" w:rsidR="00BD0463" w:rsidRPr="00765FAE" w:rsidRDefault="00BD0463" w:rsidP="00B147BA">
            <w:pPr>
              <w:tabs>
                <w:tab w:val="left" w:pos="540"/>
                <w:tab w:val="left" w:pos="900"/>
              </w:tabs>
              <w:jc w:val="center"/>
              <w:rPr>
                <w:rFonts w:cs="Arial"/>
                <w:sz w:val="20"/>
              </w:rPr>
            </w:pPr>
          </w:p>
        </w:tc>
        <w:tc>
          <w:tcPr>
            <w:tcW w:w="710" w:type="pct"/>
            <w:tcBorders>
              <w:top w:val="single" w:sz="4" w:space="0" w:color="auto"/>
              <w:left w:val="single" w:sz="12" w:space="0" w:color="auto"/>
              <w:bottom w:val="single" w:sz="12" w:space="0" w:color="auto"/>
              <w:right w:val="single" w:sz="12" w:space="0" w:color="auto"/>
            </w:tcBorders>
          </w:tcPr>
          <w:p w14:paraId="1EB3FCF7" w14:textId="77777777" w:rsidR="00BD0463" w:rsidRPr="00765FAE" w:rsidRDefault="00BD0463" w:rsidP="00B147BA">
            <w:pPr>
              <w:tabs>
                <w:tab w:val="left" w:pos="540"/>
                <w:tab w:val="left" w:pos="900"/>
              </w:tabs>
              <w:jc w:val="center"/>
              <w:rPr>
                <w:rFonts w:cs="Arial"/>
                <w:sz w:val="20"/>
              </w:rPr>
            </w:pPr>
          </w:p>
        </w:tc>
        <w:tc>
          <w:tcPr>
            <w:tcW w:w="710" w:type="pct"/>
            <w:tcBorders>
              <w:top w:val="single" w:sz="4" w:space="0" w:color="auto"/>
              <w:left w:val="single" w:sz="12" w:space="0" w:color="auto"/>
              <w:bottom w:val="single" w:sz="12" w:space="0" w:color="auto"/>
              <w:right w:val="single" w:sz="12" w:space="0" w:color="auto"/>
            </w:tcBorders>
            <w:shd w:val="clear" w:color="auto" w:fill="D9D9D9"/>
            <w:vAlign w:val="center"/>
          </w:tcPr>
          <w:p w14:paraId="54D404E2" w14:textId="77777777" w:rsidR="00BD0463" w:rsidRPr="00765FAE" w:rsidRDefault="00BD0463" w:rsidP="00B147BA">
            <w:pPr>
              <w:tabs>
                <w:tab w:val="left" w:pos="540"/>
                <w:tab w:val="left" w:pos="900"/>
              </w:tabs>
              <w:jc w:val="center"/>
              <w:rPr>
                <w:rFonts w:cs="Arial"/>
                <w:sz w:val="20"/>
              </w:rPr>
            </w:pPr>
          </w:p>
        </w:tc>
        <w:tc>
          <w:tcPr>
            <w:tcW w:w="1801" w:type="pct"/>
            <w:tcBorders>
              <w:top w:val="single" w:sz="8" w:space="0" w:color="auto"/>
              <w:left w:val="single" w:sz="12" w:space="0" w:color="auto"/>
              <w:bottom w:val="single" w:sz="12" w:space="0" w:color="auto"/>
              <w:right w:val="single" w:sz="12" w:space="0" w:color="auto"/>
            </w:tcBorders>
            <w:shd w:val="clear" w:color="auto" w:fill="D9D9D9"/>
            <w:vAlign w:val="center"/>
          </w:tcPr>
          <w:p w14:paraId="64CC438B" w14:textId="77777777" w:rsidR="00BD0463" w:rsidRPr="00765FAE" w:rsidRDefault="00BD0463" w:rsidP="00B147BA">
            <w:pPr>
              <w:tabs>
                <w:tab w:val="left" w:pos="540"/>
                <w:tab w:val="left" w:pos="900"/>
              </w:tabs>
              <w:jc w:val="center"/>
              <w:rPr>
                <w:rFonts w:cs="Arial"/>
                <w:sz w:val="20"/>
              </w:rPr>
            </w:pPr>
          </w:p>
        </w:tc>
      </w:tr>
    </w:tbl>
    <w:p w14:paraId="650745A7" w14:textId="77777777" w:rsidR="00F72F36" w:rsidRDefault="00F72F36" w:rsidP="00B147BA">
      <w:pPr>
        <w:pStyle w:val="Overskrift-Vilkr"/>
        <w:numPr>
          <w:ilvl w:val="0"/>
          <w:numId w:val="0"/>
        </w:numPr>
        <w:ind w:left="491" w:hanging="491"/>
      </w:pPr>
    </w:p>
    <w:p w14:paraId="63080F2D" w14:textId="77777777" w:rsidR="00F72F36" w:rsidRDefault="00F72F36" w:rsidP="00B147BA">
      <w:pPr>
        <w:pStyle w:val="Vilkr"/>
        <w:numPr>
          <w:ilvl w:val="0"/>
          <w:numId w:val="0"/>
        </w:numPr>
        <w:ind w:left="491" w:hanging="491"/>
      </w:pPr>
    </w:p>
    <w:p w14:paraId="473B26AF" w14:textId="06203A26" w:rsidR="00F72F36" w:rsidRDefault="00F72F36" w:rsidP="00B147BA">
      <w:pPr>
        <w:pStyle w:val="Vilkr"/>
      </w:pPr>
      <w:r>
        <w:t>Ensilageopbevaringsanlæg skal indrettes og anvendes som anført i skemaet og pl</w:t>
      </w:r>
      <w:r w:rsidR="00B147BA">
        <w:t>aceres som det fremgår af bilag</w:t>
      </w:r>
      <w:r w:rsidR="006421C2">
        <w:t xml:space="preserve"> 2a</w:t>
      </w:r>
      <w:r>
        <w:t>:</w:t>
      </w:r>
    </w:p>
    <w:tbl>
      <w:tblPr>
        <w:tblStyle w:val="Tabel-Gitter"/>
        <w:tblW w:w="8849" w:type="dxa"/>
        <w:tblInd w:w="360" w:type="dxa"/>
        <w:tblLook w:val="04A0" w:firstRow="1" w:lastRow="0" w:firstColumn="1" w:lastColumn="0" w:noHBand="0" w:noVBand="1"/>
      </w:tblPr>
      <w:tblGrid>
        <w:gridCol w:w="1770"/>
        <w:gridCol w:w="3252"/>
        <w:gridCol w:w="3827"/>
      </w:tblGrid>
      <w:tr w:rsidR="00F72F36" w14:paraId="079D814F" w14:textId="77777777" w:rsidTr="00B147BA">
        <w:tc>
          <w:tcPr>
            <w:tcW w:w="1770" w:type="dxa"/>
            <w:shd w:val="clear" w:color="auto" w:fill="auto"/>
          </w:tcPr>
          <w:p w14:paraId="4347F2A6" w14:textId="77777777" w:rsidR="00F72F36" w:rsidRPr="000F3F7B" w:rsidRDefault="00F72F36" w:rsidP="00B147BA">
            <w:pPr>
              <w:rPr>
                <w:rFonts w:ascii="Arial" w:hAnsi="Arial" w:cs="Arial"/>
                <w:b/>
                <w:szCs w:val="22"/>
              </w:rPr>
            </w:pPr>
            <w:r w:rsidRPr="000F3F7B">
              <w:rPr>
                <w:rFonts w:ascii="Arial" w:hAnsi="Arial" w:cs="Arial"/>
                <w:b/>
                <w:szCs w:val="22"/>
              </w:rPr>
              <w:t>Anlæg</w:t>
            </w:r>
          </w:p>
        </w:tc>
        <w:tc>
          <w:tcPr>
            <w:tcW w:w="3252" w:type="dxa"/>
            <w:shd w:val="clear" w:color="auto" w:fill="auto"/>
          </w:tcPr>
          <w:p w14:paraId="3A34936F" w14:textId="77777777" w:rsidR="00F72F36" w:rsidRPr="00247409" w:rsidRDefault="00F72F36" w:rsidP="00B147BA">
            <w:pPr>
              <w:rPr>
                <w:rFonts w:ascii="Arial" w:hAnsi="Arial" w:cs="Arial"/>
                <w:b/>
                <w:szCs w:val="22"/>
                <w:vertAlign w:val="superscript"/>
              </w:rPr>
            </w:pPr>
            <w:r w:rsidRPr="000F3F7B">
              <w:rPr>
                <w:rFonts w:ascii="Arial" w:hAnsi="Arial" w:cs="Arial"/>
                <w:b/>
                <w:szCs w:val="22"/>
              </w:rPr>
              <w:t>Areal</w:t>
            </w:r>
            <w:r>
              <w:rPr>
                <w:rFonts w:ascii="Arial" w:hAnsi="Arial" w:cs="Arial"/>
                <w:b/>
                <w:szCs w:val="22"/>
              </w:rPr>
              <w:t xml:space="preserve"> m</w:t>
            </w:r>
            <w:r>
              <w:rPr>
                <w:rFonts w:ascii="Arial" w:hAnsi="Arial" w:cs="Arial"/>
                <w:b/>
                <w:szCs w:val="22"/>
                <w:vertAlign w:val="superscript"/>
              </w:rPr>
              <w:t>2</w:t>
            </w:r>
          </w:p>
        </w:tc>
        <w:tc>
          <w:tcPr>
            <w:tcW w:w="3827" w:type="dxa"/>
            <w:shd w:val="clear" w:color="auto" w:fill="auto"/>
          </w:tcPr>
          <w:p w14:paraId="0E08EDF5" w14:textId="77777777" w:rsidR="00F72F36" w:rsidRPr="00247409" w:rsidRDefault="00F72F36" w:rsidP="00B147BA">
            <w:pPr>
              <w:rPr>
                <w:rFonts w:ascii="Arial" w:hAnsi="Arial" w:cs="Arial"/>
                <w:b/>
                <w:szCs w:val="22"/>
                <w:vertAlign w:val="superscript"/>
              </w:rPr>
            </w:pPr>
            <w:r>
              <w:rPr>
                <w:rFonts w:ascii="Arial" w:hAnsi="Arial" w:cs="Arial"/>
                <w:b/>
                <w:szCs w:val="22"/>
              </w:rPr>
              <w:t>Areal I alt m</w:t>
            </w:r>
            <w:r>
              <w:rPr>
                <w:rFonts w:ascii="Arial" w:hAnsi="Arial" w:cs="Arial"/>
                <w:b/>
                <w:szCs w:val="22"/>
                <w:vertAlign w:val="superscript"/>
              </w:rPr>
              <w:t>2</w:t>
            </w:r>
          </w:p>
        </w:tc>
      </w:tr>
      <w:tr w:rsidR="00F72F36" w14:paraId="2C7ABD6B" w14:textId="77777777" w:rsidTr="00B147BA">
        <w:tc>
          <w:tcPr>
            <w:tcW w:w="1770" w:type="dxa"/>
            <w:shd w:val="clear" w:color="auto" w:fill="auto"/>
          </w:tcPr>
          <w:p w14:paraId="40767B1B" w14:textId="77777777" w:rsidR="00F72F36" w:rsidRPr="000F3F7B" w:rsidRDefault="00F72F36" w:rsidP="00B147BA">
            <w:pPr>
              <w:rPr>
                <w:rFonts w:ascii="Arial" w:hAnsi="Arial" w:cs="Arial"/>
                <w:b/>
                <w:szCs w:val="22"/>
              </w:rPr>
            </w:pPr>
            <w:r>
              <w:rPr>
                <w:rFonts w:ascii="Arial" w:hAnsi="Arial" w:cs="Arial"/>
                <w:b/>
                <w:szCs w:val="22"/>
              </w:rPr>
              <w:t xml:space="preserve">3 </w:t>
            </w:r>
            <w:proofErr w:type="spellStart"/>
            <w:r>
              <w:rPr>
                <w:rFonts w:ascii="Arial" w:hAnsi="Arial" w:cs="Arial"/>
                <w:b/>
                <w:szCs w:val="22"/>
              </w:rPr>
              <w:t>stk</w:t>
            </w:r>
            <w:proofErr w:type="spellEnd"/>
            <w:r>
              <w:rPr>
                <w:rFonts w:ascii="Arial" w:hAnsi="Arial" w:cs="Arial"/>
                <w:b/>
                <w:szCs w:val="22"/>
              </w:rPr>
              <w:t xml:space="preserve"> k</w:t>
            </w:r>
            <w:r w:rsidRPr="000F3F7B">
              <w:rPr>
                <w:rFonts w:ascii="Arial" w:hAnsi="Arial" w:cs="Arial"/>
                <w:b/>
                <w:szCs w:val="22"/>
              </w:rPr>
              <w:t>øresilo</w:t>
            </w:r>
            <w:r>
              <w:rPr>
                <w:rFonts w:ascii="Arial" w:hAnsi="Arial" w:cs="Arial"/>
                <w:b/>
                <w:szCs w:val="22"/>
              </w:rPr>
              <w:t>er</w:t>
            </w:r>
          </w:p>
        </w:tc>
        <w:tc>
          <w:tcPr>
            <w:tcW w:w="3252" w:type="dxa"/>
            <w:shd w:val="clear" w:color="auto" w:fill="auto"/>
          </w:tcPr>
          <w:p w14:paraId="1C5D989F" w14:textId="77777777" w:rsidR="00F72F36" w:rsidRPr="000F3F7B" w:rsidRDefault="00F72F36" w:rsidP="00B147BA">
            <w:pPr>
              <w:rPr>
                <w:rFonts w:ascii="Arial" w:hAnsi="Arial" w:cs="Arial"/>
                <w:b/>
                <w:szCs w:val="22"/>
              </w:rPr>
            </w:pPr>
            <w:r>
              <w:rPr>
                <w:rFonts w:ascii="Arial" w:hAnsi="Arial" w:cs="Arial"/>
                <w:b/>
                <w:szCs w:val="22"/>
              </w:rPr>
              <w:t xml:space="preserve">550 </w:t>
            </w:r>
          </w:p>
        </w:tc>
        <w:tc>
          <w:tcPr>
            <w:tcW w:w="3827" w:type="dxa"/>
            <w:shd w:val="clear" w:color="auto" w:fill="auto"/>
          </w:tcPr>
          <w:p w14:paraId="4DB4CF1F" w14:textId="387A7F75" w:rsidR="00F72F36" w:rsidRPr="000F3F7B" w:rsidRDefault="00F72F36" w:rsidP="00B147BA">
            <w:pPr>
              <w:rPr>
                <w:rFonts w:ascii="Arial" w:hAnsi="Arial" w:cs="Arial"/>
                <w:b/>
                <w:szCs w:val="22"/>
              </w:rPr>
            </w:pPr>
            <w:r>
              <w:rPr>
                <w:rFonts w:ascii="Arial" w:hAnsi="Arial" w:cs="Arial"/>
                <w:b/>
                <w:szCs w:val="22"/>
              </w:rPr>
              <w:t>1</w:t>
            </w:r>
            <w:r w:rsidR="006E0BDE">
              <w:rPr>
                <w:rFonts w:ascii="Arial" w:hAnsi="Arial" w:cs="Arial"/>
                <w:b/>
                <w:szCs w:val="22"/>
              </w:rPr>
              <w:t>.</w:t>
            </w:r>
            <w:r>
              <w:rPr>
                <w:rFonts w:ascii="Arial" w:hAnsi="Arial" w:cs="Arial"/>
                <w:b/>
                <w:szCs w:val="22"/>
              </w:rPr>
              <w:t>650</w:t>
            </w:r>
          </w:p>
        </w:tc>
      </w:tr>
    </w:tbl>
    <w:p w14:paraId="7BC16D96" w14:textId="77777777" w:rsidR="00F72F36" w:rsidRPr="00C84805" w:rsidRDefault="00F72F36" w:rsidP="00B147BA">
      <w:pPr>
        <w:pStyle w:val="Vilkr"/>
        <w:numPr>
          <w:ilvl w:val="0"/>
          <w:numId w:val="0"/>
        </w:numPr>
        <w:ind w:left="491" w:hanging="491"/>
      </w:pPr>
      <w:r w:rsidRPr="00C84805">
        <w:t xml:space="preserve"> </w:t>
      </w:r>
    </w:p>
    <w:p w14:paraId="46960AC7" w14:textId="77777777" w:rsidR="00F72F36" w:rsidRPr="000B706D" w:rsidRDefault="00F72F36" w:rsidP="00B147BA">
      <w:pPr>
        <w:autoSpaceDE w:val="0"/>
        <w:autoSpaceDN w:val="0"/>
        <w:adjustRightInd w:val="0"/>
        <w:spacing w:after="0"/>
        <w:rPr>
          <w:rFonts w:ascii="Arial" w:eastAsiaTheme="minorHAnsi" w:hAnsi="Arial" w:cs="Arial"/>
          <w:color w:val="000000"/>
          <w:sz w:val="24"/>
          <w:szCs w:val="24"/>
          <w:lang w:bidi="ar-SA"/>
        </w:rPr>
      </w:pPr>
    </w:p>
    <w:p w14:paraId="052854BB" w14:textId="1C7DA52C" w:rsidR="00F72F36" w:rsidRPr="000B706D" w:rsidRDefault="00F72F36" w:rsidP="00B147BA">
      <w:pPr>
        <w:pStyle w:val="Overskrift-Vilkr"/>
        <w:rPr>
          <w:rFonts w:eastAsiaTheme="minorHAnsi"/>
        </w:rPr>
      </w:pPr>
      <w:r w:rsidRPr="000B706D">
        <w:rPr>
          <w:rFonts w:eastAsiaTheme="minorHAnsi"/>
        </w:rPr>
        <w:t xml:space="preserve">De nye kalvehytter </w:t>
      </w:r>
      <w:r>
        <w:rPr>
          <w:rFonts w:eastAsiaTheme="minorHAnsi"/>
        </w:rPr>
        <w:t xml:space="preserve">må ikke placeres nærmere </w:t>
      </w:r>
      <w:r w:rsidR="007D217A">
        <w:rPr>
          <w:rFonts w:eastAsiaTheme="minorHAnsi"/>
        </w:rPr>
        <w:t>end 14</w:t>
      </w:r>
      <w:r>
        <w:rPr>
          <w:rFonts w:eastAsiaTheme="minorHAnsi"/>
        </w:rPr>
        <w:t xml:space="preserve"> m fra </w:t>
      </w:r>
      <w:r w:rsidR="007D217A">
        <w:rPr>
          <w:rFonts w:eastAsiaTheme="minorHAnsi"/>
        </w:rPr>
        <w:t>vej</w:t>
      </w:r>
      <w:r>
        <w:rPr>
          <w:rFonts w:eastAsiaTheme="minorHAnsi"/>
        </w:rPr>
        <w:t>skel</w:t>
      </w:r>
      <w:r w:rsidR="007D217A">
        <w:rPr>
          <w:rFonts w:eastAsiaTheme="minorHAnsi"/>
        </w:rPr>
        <w:t xml:space="preserve"> i overensstemmelse med situationsplanen</w:t>
      </w:r>
      <w:r>
        <w:rPr>
          <w:rFonts w:eastAsiaTheme="minorHAnsi"/>
        </w:rPr>
        <w:t>.</w:t>
      </w:r>
      <w:r w:rsidRPr="000B706D">
        <w:rPr>
          <w:rFonts w:eastAsiaTheme="minorHAnsi"/>
        </w:rPr>
        <w:t xml:space="preserve"> </w:t>
      </w:r>
    </w:p>
    <w:p w14:paraId="0D42E430" w14:textId="77777777" w:rsidR="00F72F36" w:rsidRDefault="00F72F36" w:rsidP="00B147BA">
      <w:pPr>
        <w:pStyle w:val="Vilkr"/>
        <w:numPr>
          <w:ilvl w:val="0"/>
          <w:numId w:val="0"/>
        </w:numPr>
        <w:ind w:left="491" w:hanging="491"/>
        <w:rPr>
          <w:highlight w:val="cyan"/>
        </w:rPr>
      </w:pPr>
    </w:p>
    <w:p w14:paraId="5A38AECD" w14:textId="05CBE843" w:rsidR="00F72F36" w:rsidRPr="00247409" w:rsidRDefault="00F72F36" w:rsidP="00B147BA">
      <w:pPr>
        <w:pStyle w:val="Vilkr"/>
      </w:pPr>
      <w:r w:rsidRPr="00374A77">
        <w:t>Der skal til enhver tid kunne fremvises dokumentation, der kan vise</w:t>
      </w:r>
      <w:r w:rsidR="007D217A">
        <w:t>,</w:t>
      </w:r>
      <w:r w:rsidRPr="00374A77">
        <w:t xml:space="preserve"> </w:t>
      </w:r>
      <w:r w:rsidR="007D217A">
        <w:t>at dyreholdets størrelse er i overensstemmelse med det godkendte produktionsareal, samt at bedriften disponerer over tilstrækkelig opbevaringskapacitet.</w:t>
      </w:r>
    </w:p>
    <w:p w14:paraId="4B96C322" w14:textId="77777777" w:rsidR="00F72F36" w:rsidRPr="007A6A98" w:rsidRDefault="00F72F36" w:rsidP="00B147BA">
      <w:pPr>
        <w:pStyle w:val="Vilkr"/>
        <w:keepNext/>
        <w:keepLines/>
        <w:numPr>
          <w:ilvl w:val="0"/>
          <w:numId w:val="0"/>
        </w:numPr>
        <w:ind w:left="491" w:hanging="491"/>
        <w:contextualSpacing/>
      </w:pPr>
    </w:p>
    <w:p w14:paraId="71C8C3A5" w14:textId="10A669FC" w:rsidR="00F72F36" w:rsidRPr="007A6A98" w:rsidRDefault="00F72F36" w:rsidP="00B147BA">
      <w:pPr>
        <w:pStyle w:val="Vilkr"/>
        <w:keepNext/>
        <w:keepLines/>
        <w:ind w:left="493" w:hanging="493"/>
        <w:contextualSpacing/>
      </w:pPr>
      <w:bookmarkStart w:id="40" w:name="_Toc506379320"/>
      <w:r w:rsidRPr="007A6A98">
        <w:t>Den nye gyllebeholde</w:t>
      </w:r>
      <w:r w:rsidR="00AF6758">
        <w:t xml:space="preserve">r skal placeres som markeret i miljøkonsekvensrapportens figur 1 </w:t>
      </w:r>
      <w:r w:rsidRPr="007A6A98">
        <w:t>og skal opføres i overensstemmelse med de forelagte oplysninger og den beskrivelse, der fremgår af denne godkendelse.</w:t>
      </w:r>
      <w:bookmarkEnd w:id="40"/>
    </w:p>
    <w:p w14:paraId="3E06780B" w14:textId="77777777" w:rsidR="00F72F36" w:rsidRPr="007A6A98" w:rsidRDefault="00F72F36" w:rsidP="00B147BA">
      <w:pPr>
        <w:pStyle w:val="Vilkr"/>
        <w:keepNext/>
        <w:keepLines/>
        <w:numPr>
          <w:ilvl w:val="0"/>
          <w:numId w:val="0"/>
        </w:numPr>
        <w:contextualSpacing/>
        <w:rPr>
          <w:color w:val="0070C0"/>
        </w:rPr>
      </w:pPr>
    </w:p>
    <w:p w14:paraId="3A550566" w14:textId="77777777" w:rsidR="00F72F36" w:rsidRDefault="00F72F36" w:rsidP="00B147BA">
      <w:pPr>
        <w:pStyle w:val="Vilkr"/>
        <w:numPr>
          <w:ilvl w:val="0"/>
          <w:numId w:val="0"/>
        </w:numPr>
        <w:ind w:left="491" w:hanging="491"/>
        <w:rPr>
          <w:highlight w:val="cyan"/>
        </w:rPr>
      </w:pPr>
    </w:p>
    <w:p w14:paraId="3EF42AF7" w14:textId="77777777" w:rsidR="00031463" w:rsidRDefault="00031463" w:rsidP="00B147BA">
      <w:pPr>
        <w:pStyle w:val="Vilkr"/>
        <w:numPr>
          <w:ilvl w:val="0"/>
          <w:numId w:val="0"/>
        </w:numPr>
        <w:ind w:left="491" w:hanging="491"/>
        <w:rPr>
          <w:highlight w:val="cyan"/>
        </w:rPr>
      </w:pPr>
    </w:p>
    <w:p w14:paraId="38212424" w14:textId="77777777" w:rsidR="00031463" w:rsidRDefault="00031463" w:rsidP="00B147BA">
      <w:pPr>
        <w:pStyle w:val="Vilkr"/>
        <w:numPr>
          <w:ilvl w:val="0"/>
          <w:numId w:val="0"/>
        </w:numPr>
        <w:ind w:left="491" w:hanging="491"/>
        <w:rPr>
          <w:highlight w:val="cyan"/>
        </w:rPr>
      </w:pPr>
    </w:p>
    <w:p w14:paraId="6A744DD2" w14:textId="77777777" w:rsidR="00031463" w:rsidRDefault="00031463" w:rsidP="00B147BA">
      <w:pPr>
        <w:pStyle w:val="Vilkr"/>
        <w:numPr>
          <w:ilvl w:val="0"/>
          <w:numId w:val="0"/>
        </w:numPr>
        <w:ind w:left="491" w:hanging="491"/>
        <w:rPr>
          <w:highlight w:val="cyan"/>
        </w:rPr>
      </w:pPr>
    </w:p>
    <w:p w14:paraId="0ADA5BD7" w14:textId="77777777" w:rsidR="00031463" w:rsidRDefault="00031463" w:rsidP="00B147BA">
      <w:pPr>
        <w:pStyle w:val="Vilkr"/>
        <w:numPr>
          <w:ilvl w:val="0"/>
          <w:numId w:val="0"/>
        </w:numPr>
        <w:ind w:left="491" w:hanging="491"/>
        <w:rPr>
          <w:highlight w:val="cyan"/>
        </w:rPr>
      </w:pPr>
    </w:p>
    <w:p w14:paraId="7A9A0FDA" w14:textId="77777777" w:rsidR="007D217A" w:rsidRDefault="007D217A" w:rsidP="00B147BA">
      <w:pPr>
        <w:pStyle w:val="Vilkr"/>
        <w:numPr>
          <w:ilvl w:val="0"/>
          <w:numId w:val="0"/>
        </w:numPr>
        <w:ind w:left="491" w:hanging="491"/>
        <w:rPr>
          <w:highlight w:val="cyan"/>
        </w:rPr>
      </w:pPr>
    </w:p>
    <w:p w14:paraId="035F2346" w14:textId="77777777" w:rsidR="007D217A" w:rsidRDefault="007D217A" w:rsidP="00B147BA">
      <w:pPr>
        <w:pStyle w:val="Vilkr"/>
        <w:numPr>
          <w:ilvl w:val="0"/>
          <w:numId w:val="0"/>
        </w:numPr>
        <w:ind w:left="491" w:hanging="491"/>
        <w:rPr>
          <w:highlight w:val="cyan"/>
        </w:rPr>
      </w:pPr>
    </w:p>
    <w:p w14:paraId="73D8D851" w14:textId="77777777" w:rsidR="007D217A" w:rsidRDefault="007D217A" w:rsidP="00B147BA">
      <w:pPr>
        <w:pStyle w:val="Vilkr"/>
        <w:numPr>
          <w:ilvl w:val="0"/>
          <w:numId w:val="0"/>
        </w:numPr>
        <w:ind w:left="491" w:hanging="491"/>
        <w:rPr>
          <w:highlight w:val="cyan"/>
        </w:rPr>
      </w:pPr>
    </w:p>
    <w:p w14:paraId="60EF9BDA" w14:textId="77777777" w:rsidR="007D217A" w:rsidRDefault="007D217A" w:rsidP="00B147BA">
      <w:pPr>
        <w:pStyle w:val="Vilkr"/>
        <w:numPr>
          <w:ilvl w:val="0"/>
          <w:numId w:val="0"/>
        </w:numPr>
        <w:ind w:left="491" w:hanging="491"/>
        <w:rPr>
          <w:highlight w:val="cyan"/>
        </w:rPr>
      </w:pPr>
    </w:p>
    <w:p w14:paraId="760205D1" w14:textId="77777777" w:rsidR="00031463" w:rsidRDefault="00031463" w:rsidP="00B147BA">
      <w:pPr>
        <w:pStyle w:val="Vilkr"/>
        <w:numPr>
          <w:ilvl w:val="0"/>
          <w:numId w:val="0"/>
        </w:numPr>
        <w:ind w:left="491" w:hanging="491"/>
        <w:rPr>
          <w:highlight w:val="cyan"/>
        </w:rPr>
      </w:pPr>
    </w:p>
    <w:p w14:paraId="46A62467" w14:textId="77777777" w:rsidR="00031463" w:rsidRDefault="00031463" w:rsidP="00B147BA">
      <w:pPr>
        <w:pStyle w:val="Vilkr"/>
        <w:numPr>
          <w:ilvl w:val="0"/>
          <w:numId w:val="0"/>
        </w:numPr>
        <w:ind w:left="491" w:hanging="491"/>
        <w:rPr>
          <w:highlight w:val="cyan"/>
        </w:rPr>
      </w:pPr>
    </w:p>
    <w:p w14:paraId="6ECF5876" w14:textId="77777777" w:rsidR="00031463" w:rsidRPr="007A6A98" w:rsidRDefault="00031463" w:rsidP="00B147BA">
      <w:pPr>
        <w:pStyle w:val="Vilkr"/>
        <w:numPr>
          <w:ilvl w:val="0"/>
          <w:numId w:val="0"/>
        </w:numPr>
        <w:ind w:left="491" w:hanging="491"/>
        <w:rPr>
          <w:highlight w:val="cyan"/>
        </w:rPr>
      </w:pPr>
    </w:p>
    <w:p w14:paraId="6ABCDC4A" w14:textId="77777777" w:rsidR="00F72F36" w:rsidRPr="007A6A98" w:rsidRDefault="00F72F36" w:rsidP="00B147BA">
      <w:pPr>
        <w:pStyle w:val="Vilkr"/>
        <w:numPr>
          <w:ilvl w:val="0"/>
          <w:numId w:val="0"/>
        </w:numPr>
        <w:ind w:left="491" w:hanging="491"/>
        <w:rPr>
          <w:highlight w:val="cyan"/>
        </w:rPr>
      </w:pPr>
      <w:r w:rsidRPr="007A6A98">
        <w:rPr>
          <w:b/>
          <w:szCs w:val="24"/>
        </w:rPr>
        <w:lastRenderedPageBreak/>
        <w:t>Staldinventar og drift</w:t>
      </w:r>
      <w:r w:rsidRPr="007A6A98">
        <w:rPr>
          <w:highlight w:val="cyan"/>
        </w:rPr>
        <w:br/>
      </w:r>
    </w:p>
    <w:p w14:paraId="6A5BF299" w14:textId="77777777" w:rsidR="00F72F36" w:rsidRPr="007A6A98" w:rsidRDefault="00F72F36" w:rsidP="00B147BA">
      <w:pPr>
        <w:pStyle w:val="Vilkr"/>
        <w:keepNext/>
        <w:keepLines/>
        <w:ind w:left="493" w:hanging="493"/>
        <w:contextualSpacing/>
        <w:rPr>
          <w:color w:val="FF0000"/>
        </w:rPr>
      </w:pPr>
      <w:bookmarkStart w:id="41" w:name="_Toc506379335"/>
      <w:r w:rsidRPr="007A6A98">
        <w:rPr>
          <w:rStyle w:val="Overskrift-VilkrTegn"/>
          <w:rFonts w:eastAsiaTheme="minorEastAsia"/>
        </w:rPr>
        <w:t>For dyrehold, der går i strøelse, skal der være fast bund med afløb til gyllesystemet.</w:t>
      </w:r>
      <w:r w:rsidRPr="007A6A98">
        <w:t xml:space="preserve"> </w:t>
      </w:r>
      <w:bookmarkEnd w:id="41"/>
    </w:p>
    <w:p w14:paraId="6476D11D" w14:textId="77777777" w:rsidR="00F72F36" w:rsidRPr="007A6A98" w:rsidRDefault="00F72F36" w:rsidP="00B147BA">
      <w:pPr>
        <w:pStyle w:val="Vilkr"/>
        <w:keepNext/>
        <w:keepLines/>
        <w:numPr>
          <w:ilvl w:val="0"/>
          <w:numId w:val="0"/>
        </w:numPr>
        <w:contextualSpacing/>
        <w:rPr>
          <w:color w:val="FF0000"/>
        </w:rPr>
      </w:pPr>
    </w:p>
    <w:p w14:paraId="3D413734" w14:textId="77777777" w:rsidR="00F72F36" w:rsidRPr="007A6A98" w:rsidRDefault="00F72F36" w:rsidP="00B147BA">
      <w:pPr>
        <w:pStyle w:val="Vilkr"/>
        <w:keepNext/>
        <w:keepLines/>
        <w:ind w:left="493" w:hanging="493"/>
        <w:contextualSpacing/>
        <w:rPr>
          <w:color w:val="FF0000"/>
        </w:rPr>
      </w:pPr>
      <w:bookmarkStart w:id="42" w:name="_Toc506379336"/>
      <w:r w:rsidRPr="007A6A98">
        <w:t>I dybstrøelsesstalde skal der strøs halm eller andet tørstof i mængder, der sikrer, at dybstrøelsesmåtten altid er tør i overfladen.</w:t>
      </w:r>
      <w:bookmarkEnd w:id="42"/>
    </w:p>
    <w:p w14:paraId="09EF8E6D" w14:textId="77777777" w:rsidR="00F72F36" w:rsidRPr="007A6A98" w:rsidRDefault="00F72F36" w:rsidP="00B147BA">
      <w:pPr>
        <w:pStyle w:val="Vilkr"/>
        <w:keepNext/>
        <w:keepLines/>
        <w:numPr>
          <w:ilvl w:val="0"/>
          <w:numId w:val="0"/>
        </w:numPr>
        <w:contextualSpacing/>
      </w:pPr>
    </w:p>
    <w:p w14:paraId="4637987B" w14:textId="77777777" w:rsidR="00F72F36" w:rsidRPr="007A6A98" w:rsidRDefault="00F72F36" w:rsidP="00B147BA">
      <w:pPr>
        <w:pStyle w:val="Vilkr"/>
        <w:keepNext/>
        <w:keepLines/>
        <w:ind w:left="493" w:hanging="493"/>
        <w:contextualSpacing/>
      </w:pPr>
      <w:bookmarkStart w:id="43" w:name="_Toc506379337"/>
      <w:r w:rsidRPr="007A6A98">
        <w:t>Drikkevandssystemet skal drives og vedligeholdes, således at spild undgås.</w:t>
      </w:r>
      <w:bookmarkEnd w:id="43"/>
    </w:p>
    <w:p w14:paraId="5DE178F4" w14:textId="77777777" w:rsidR="00F72F36" w:rsidRPr="007A6A98" w:rsidRDefault="00F72F36" w:rsidP="00B147BA">
      <w:pPr>
        <w:pStyle w:val="Vilkr"/>
        <w:numPr>
          <w:ilvl w:val="0"/>
          <w:numId w:val="0"/>
        </w:numPr>
        <w:rPr>
          <w:b/>
        </w:rPr>
      </w:pPr>
    </w:p>
    <w:p w14:paraId="2DEA136A" w14:textId="77777777" w:rsidR="00F72F36" w:rsidRDefault="00F72F36" w:rsidP="00B147BA">
      <w:pPr>
        <w:pStyle w:val="Vilkr"/>
        <w:numPr>
          <w:ilvl w:val="0"/>
          <w:numId w:val="0"/>
        </w:numPr>
        <w:rPr>
          <w:rFonts w:cs="Times New Roman"/>
          <w:b/>
          <w:szCs w:val="24"/>
        </w:rPr>
      </w:pPr>
      <w:r w:rsidRPr="00E54BA1">
        <w:rPr>
          <w:b/>
        </w:rPr>
        <w:t>Gyllebeholdere og håndtering af gylle</w:t>
      </w:r>
      <w:r w:rsidRPr="00E54BA1">
        <w:rPr>
          <w:rFonts w:cs="Times New Roman"/>
          <w:b/>
          <w:szCs w:val="24"/>
        </w:rPr>
        <w:t xml:space="preserve"> </w:t>
      </w:r>
    </w:p>
    <w:p w14:paraId="1F6CFF7C" w14:textId="77777777" w:rsidR="004C4999" w:rsidRPr="00E54BA1" w:rsidRDefault="004C4999" w:rsidP="00B147BA">
      <w:pPr>
        <w:pStyle w:val="Vilkr"/>
        <w:numPr>
          <w:ilvl w:val="0"/>
          <w:numId w:val="0"/>
        </w:numPr>
        <w:rPr>
          <w:rFonts w:cs="Times New Roman"/>
          <w:b/>
          <w:szCs w:val="24"/>
        </w:rPr>
      </w:pPr>
    </w:p>
    <w:p w14:paraId="07F79D22" w14:textId="1F40A984" w:rsidR="00F72F36" w:rsidRPr="007A6A98" w:rsidRDefault="00F72F36" w:rsidP="00B147BA">
      <w:pPr>
        <w:pStyle w:val="Vilkr"/>
        <w:keepNext/>
        <w:keepLines/>
        <w:ind w:left="493" w:hanging="493"/>
        <w:contextualSpacing/>
      </w:pPr>
      <w:bookmarkStart w:id="44" w:name="_Toc506379364"/>
      <w:r w:rsidRPr="007A6A98">
        <w:t>Ændr</w:t>
      </w:r>
      <w:r w:rsidR="000F5AB1">
        <w:t xml:space="preserve">inger i opbevaringskapaciteten </w:t>
      </w:r>
      <w:r w:rsidRPr="007A6A98">
        <w:t>skal godkendes af tilsynsmyndigheden, før ændringen foretages.</w:t>
      </w:r>
      <w:bookmarkEnd w:id="44"/>
    </w:p>
    <w:p w14:paraId="4153C9BD" w14:textId="77777777" w:rsidR="00F72F36" w:rsidRPr="007A6A98" w:rsidRDefault="00F72F36" w:rsidP="00B147BA">
      <w:pPr>
        <w:pStyle w:val="Vilkr"/>
        <w:keepNext/>
        <w:keepLines/>
        <w:numPr>
          <w:ilvl w:val="0"/>
          <w:numId w:val="0"/>
        </w:numPr>
        <w:contextualSpacing/>
      </w:pPr>
    </w:p>
    <w:p w14:paraId="466F2DD4" w14:textId="77777777" w:rsidR="00F72F36" w:rsidRPr="007A6A98" w:rsidRDefault="00F72F36" w:rsidP="00B147BA">
      <w:pPr>
        <w:pStyle w:val="Vilkr"/>
        <w:keepNext/>
        <w:keepLines/>
        <w:ind w:left="493" w:hanging="493"/>
        <w:contextualSpacing/>
      </w:pPr>
      <w:bookmarkStart w:id="45" w:name="_Toc506379365"/>
      <w:r w:rsidRPr="007A6A98">
        <w:t>Håndtering af gylle skal foregå under opsyn, således at spild undgås.</w:t>
      </w:r>
      <w:bookmarkEnd w:id="45"/>
    </w:p>
    <w:p w14:paraId="323DF383" w14:textId="77777777" w:rsidR="00F72F36" w:rsidRPr="007A6A98" w:rsidRDefault="00F72F36" w:rsidP="00B147BA">
      <w:pPr>
        <w:pStyle w:val="Vilkr"/>
        <w:keepNext/>
        <w:keepLines/>
        <w:numPr>
          <w:ilvl w:val="0"/>
          <w:numId w:val="0"/>
        </w:numPr>
        <w:contextualSpacing/>
      </w:pPr>
    </w:p>
    <w:p w14:paraId="0DB3A5BC" w14:textId="77777777" w:rsidR="00F72F36" w:rsidRPr="007A6A98" w:rsidRDefault="00F72F36" w:rsidP="00B147BA">
      <w:pPr>
        <w:pStyle w:val="Vilkr"/>
        <w:keepNext/>
        <w:keepLines/>
        <w:ind w:left="493" w:hanging="493"/>
        <w:contextualSpacing/>
      </w:pPr>
      <w:bookmarkStart w:id="46" w:name="_Toc506379366"/>
      <w:r w:rsidRPr="007A6A98">
        <w:t xml:space="preserve">Efter endt omrøring og udkørsel </w:t>
      </w:r>
      <w:r w:rsidRPr="00AA2963">
        <w:t xml:space="preserve">skal telt </w:t>
      </w:r>
      <w:r w:rsidRPr="007A6A98">
        <w:t xml:space="preserve">lukkes igen umiddelbart efter. Skader på den faste overdækning skal straks repareres, således at overdækningen altid er helt tæt. </w:t>
      </w:r>
      <w:bookmarkEnd w:id="46"/>
    </w:p>
    <w:p w14:paraId="3FE9D92A" w14:textId="77777777" w:rsidR="00F72F36" w:rsidRPr="007A6A98" w:rsidRDefault="00F72F36" w:rsidP="00B147BA">
      <w:pPr>
        <w:pStyle w:val="Vilkr"/>
        <w:keepNext/>
        <w:keepLines/>
        <w:numPr>
          <w:ilvl w:val="0"/>
          <w:numId w:val="0"/>
        </w:numPr>
        <w:contextualSpacing/>
      </w:pPr>
    </w:p>
    <w:p w14:paraId="093CFF1F" w14:textId="77777777" w:rsidR="00F72F36" w:rsidRPr="007A6A98" w:rsidRDefault="00F72F36" w:rsidP="00B147BA">
      <w:pPr>
        <w:pStyle w:val="Vilkr"/>
        <w:keepNext/>
        <w:keepLines/>
        <w:ind w:left="493" w:hanging="493"/>
        <w:contextualSpacing/>
      </w:pPr>
      <w:bookmarkStart w:id="47" w:name="_Toc506379368"/>
      <w:r w:rsidRPr="007A6A98">
        <w:t>Påfyldning af gylle skal ske fra gyllevogn med påmonteret suge/pumpetårn.</w:t>
      </w:r>
      <w:bookmarkEnd w:id="47"/>
    </w:p>
    <w:p w14:paraId="0413FA18" w14:textId="77777777" w:rsidR="00F72F36" w:rsidRPr="007A6A98" w:rsidRDefault="00F72F36" w:rsidP="00B147BA">
      <w:pPr>
        <w:pStyle w:val="Vilkr"/>
        <w:numPr>
          <w:ilvl w:val="0"/>
          <w:numId w:val="0"/>
        </w:numPr>
        <w:rPr>
          <w:b/>
          <w:szCs w:val="24"/>
        </w:rPr>
      </w:pPr>
    </w:p>
    <w:p w14:paraId="0D6E162E" w14:textId="77777777" w:rsidR="00F72F36" w:rsidRDefault="00F72F36" w:rsidP="00B147BA">
      <w:pPr>
        <w:pStyle w:val="Vilkr"/>
        <w:numPr>
          <w:ilvl w:val="0"/>
          <w:numId w:val="0"/>
        </w:numPr>
        <w:rPr>
          <w:b/>
          <w:szCs w:val="24"/>
        </w:rPr>
      </w:pPr>
      <w:r w:rsidRPr="007A6A98">
        <w:rPr>
          <w:b/>
        </w:rPr>
        <w:t>Opbevaring af ensilage</w:t>
      </w:r>
      <w:r w:rsidRPr="007A6A98">
        <w:rPr>
          <w:b/>
          <w:szCs w:val="24"/>
        </w:rPr>
        <w:t xml:space="preserve"> </w:t>
      </w:r>
    </w:p>
    <w:p w14:paraId="2FD2FA96" w14:textId="77777777" w:rsidR="008C49CB" w:rsidRPr="007A6A98" w:rsidRDefault="008C49CB" w:rsidP="00B147BA">
      <w:pPr>
        <w:pStyle w:val="Vilkr"/>
        <w:numPr>
          <w:ilvl w:val="0"/>
          <w:numId w:val="0"/>
        </w:numPr>
        <w:rPr>
          <w:b/>
          <w:szCs w:val="24"/>
        </w:rPr>
      </w:pPr>
    </w:p>
    <w:p w14:paraId="1C3AE43B" w14:textId="2738A634" w:rsidR="004C4999" w:rsidRPr="008C49CB" w:rsidRDefault="00F72F36" w:rsidP="008C49CB">
      <w:pPr>
        <w:pStyle w:val="Vilkr"/>
        <w:keepNext/>
        <w:keepLines/>
        <w:ind w:left="493" w:hanging="493"/>
        <w:contextualSpacing/>
      </w:pPr>
      <w:bookmarkStart w:id="48" w:name="_Toc506379372"/>
      <w:r w:rsidRPr="007A6A98">
        <w:t>Placering af ensilagestakke, der ikke placeres på fast bund med afløb til opsamlingsbeholder, skal indtegnes på kortbilag, der skal fremvises tilsynsmyndigheden på forlangende.</w:t>
      </w:r>
      <w:bookmarkEnd w:id="48"/>
    </w:p>
    <w:p w14:paraId="1A527371" w14:textId="77777777" w:rsidR="004C4999" w:rsidRDefault="004C4999" w:rsidP="00B147BA">
      <w:pPr>
        <w:pStyle w:val="Vilkr"/>
        <w:numPr>
          <w:ilvl w:val="0"/>
          <w:numId w:val="0"/>
        </w:numPr>
        <w:rPr>
          <w:b/>
        </w:rPr>
      </w:pPr>
    </w:p>
    <w:p w14:paraId="2F670F09" w14:textId="77777777" w:rsidR="00F72F36" w:rsidRDefault="00F72F36" w:rsidP="00B147BA">
      <w:pPr>
        <w:pStyle w:val="Vilkr"/>
        <w:numPr>
          <w:ilvl w:val="0"/>
          <w:numId w:val="0"/>
        </w:numPr>
        <w:rPr>
          <w:b/>
          <w:szCs w:val="24"/>
        </w:rPr>
      </w:pPr>
      <w:r w:rsidRPr="0084350C">
        <w:rPr>
          <w:b/>
        </w:rPr>
        <w:t>Rengøring af staldanlæg, herunder vandforbrug</w:t>
      </w:r>
      <w:r w:rsidRPr="0084350C">
        <w:rPr>
          <w:b/>
          <w:szCs w:val="24"/>
        </w:rPr>
        <w:t xml:space="preserve"> </w:t>
      </w:r>
    </w:p>
    <w:p w14:paraId="68237EE1" w14:textId="77777777" w:rsidR="004C4999" w:rsidRPr="0084350C" w:rsidRDefault="004C4999" w:rsidP="00B147BA">
      <w:pPr>
        <w:pStyle w:val="Vilkr"/>
        <w:numPr>
          <w:ilvl w:val="0"/>
          <w:numId w:val="0"/>
        </w:numPr>
        <w:rPr>
          <w:b/>
          <w:szCs w:val="24"/>
        </w:rPr>
      </w:pPr>
    </w:p>
    <w:p w14:paraId="2333819A" w14:textId="11BFE986" w:rsidR="00A91C8A" w:rsidRDefault="00F72F36" w:rsidP="00B147BA">
      <w:pPr>
        <w:pStyle w:val="Vilkr"/>
        <w:keepNext/>
        <w:keepLines/>
        <w:ind w:left="493" w:hanging="493"/>
        <w:contextualSpacing/>
      </w:pPr>
      <w:bookmarkStart w:id="49" w:name="_Toc506379344"/>
      <w:r w:rsidRPr="0084350C">
        <w:t xml:space="preserve">Der skal til stadighed tilstræbes en god staldhygiejne, herunder sikres </w:t>
      </w:r>
      <w:r>
        <w:t xml:space="preserve">at </w:t>
      </w:r>
      <w:r w:rsidRPr="0084350C">
        <w:t>båse holdes tørre, samt at staldene og fodringsanlæg holdes rene.</w:t>
      </w:r>
      <w:bookmarkEnd w:id="49"/>
      <w:r w:rsidRPr="0084350C">
        <w:t xml:space="preserve"> </w:t>
      </w:r>
    </w:p>
    <w:p w14:paraId="09FFA3AD" w14:textId="77777777" w:rsidR="00A91C8A" w:rsidRDefault="00A91C8A" w:rsidP="00B147BA">
      <w:pPr>
        <w:pStyle w:val="Vilkr"/>
        <w:numPr>
          <w:ilvl w:val="0"/>
          <w:numId w:val="0"/>
        </w:numPr>
        <w:rPr>
          <w:b/>
        </w:rPr>
      </w:pPr>
    </w:p>
    <w:p w14:paraId="2ABCCEBD" w14:textId="77777777" w:rsidR="00F72F36" w:rsidRPr="0084350C" w:rsidRDefault="00F72F36" w:rsidP="00B147BA">
      <w:pPr>
        <w:pStyle w:val="Vilkr"/>
        <w:numPr>
          <w:ilvl w:val="0"/>
          <w:numId w:val="0"/>
        </w:numPr>
        <w:rPr>
          <w:b/>
          <w:szCs w:val="24"/>
        </w:rPr>
      </w:pPr>
      <w:r w:rsidRPr="0084350C">
        <w:rPr>
          <w:b/>
        </w:rPr>
        <w:t>Afløbsforhold for restvand, herunder regnvand</w:t>
      </w:r>
      <w:r w:rsidRPr="0084350C">
        <w:rPr>
          <w:b/>
          <w:szCs w:val="24"/>
        </w:rPr>
        <w:t xml:space="preserve"> </w:t>
      </w:r>
    </w:p>
    <w:p w14:paraId="35984C39" w14:textId="2C6536C6" w:rsidR="00F72F36" w:rsidRPr="006E0BDE" w:rsidRDefault="00F72F36" w:rsidP="00B147BA">
      <w:pPr>
        <w:pStyle w:val="Vilkr"/>
        <w:keepNext/>
        <w:keepLines/>
        <w:ind w:left="493" w:hanging="493"/>
        <w:contextualSpacing/>
      </w:pPr>
      <w:bookmarkStart w:id="50" w:name="_Toc506379349"/>
      <w:r w:rsidRPr="0084350C">
        <w:t xml:space="preserve">Restvand fra rengøring af stalde og </w:t>
      </w:r>
      <w:r>
        <w:t>malkerum og lign.</w:t>
      </w:r>
      <w:r w:rsidRPr="0084350C">
        <w:t xml:space="preserve"> skal ledes til opsamlingsbeholder eller gyllesystem og må herefter anvendes i overensstemmelse med bestemmelserne for restvand i husdyrgødningsbekendtgørelsen. Opsamlingsbeholderen skal have en kapacitet svarende til mindst en afvaskning af staldene.</w:t>
      </w:r>
      <w:bookmarkEnd w:id="50"/>
      <w:r w:rsidRPr="0084350C">
        <w:t xml:space="preserve"> </w:t>
      </w:r>
    </w:p>
    <w:p w14:paraId="54E809A1" w14:textId="77777777" w:rsidR="00F72F36" w:rsidRPr="0084350C" w:rsidRDefault="00F72F36" w:rsidP="00B147BA">
      <w:pPr>
        <w:pStyle w:val="Vilkr"/>
        <w:keepNext/>
        <w:keepLines/>
        <w:numPr>
          <w:ilvl w:val="0"/>
          <w:numId w:val="0"/>
        </w:numPr>
        <w:contextualSpacing/>
        <w:rPr>
          <w:color w:val="3366FF"/>
        </w:rPr>
      </w:pPr>
    </w:p>
    <w:p w14:paraId="64C64565" w14:textId="368C7155" w:rsidR="00F72F36" w:rsidRPr="004E4612" w:rsidRDefault="00F72F36" w:rsidP="00B147BA">
      <w:pPr>
        <w:pStyle w:val="Vilkr"/>
        <w:keepNext/>
        <w:keepLines/>
        <w:ind w:left="493" w:hanging="493"/>
        <w:contextualSpacing/>
        <w:rPr>
          <w:color w:val="3366FF"/>
        </w:rPr>
      </w:pPr>
      <w:bookmarkStart w:id="51" w:name="_Toc506379351"/>
      <w:r w:rsidRPr="0084350C">
        <w:rPr>
          <w:rFonts w:eastAsiaTheme="minorHAnsi"/>
          <w:color w:val="000000"/>
        </w:rPr>
        <w:t>Al vask af dyretransportvogn/biler samt maskiner og redskaber, hvorf</w:t>
      </w:r>
      <w:r w:rsidR="0019248C">
        <w:rPr>
          <w:rFonts w:eastAsiaTheme="minorHAnsi"/>
          <w:color w:val="000000"/>
        </w:rPr>
        <w:t>ra der kan komme gødningsrester,</w:t>
      </w:r>
      <w:r w:rsidRPr="0084350C">
        <w:rPr>
          <w:rFonts w:eastAsiaTheme="minorHAnsi"/>
          <w:color w:val="000000"/>
        </w:rPr>
        <w:t xml:space="preserve"> skal foregå</w:t>
      </w:r>
      <w:r w:rsidR="0019248C">
        <w:rPr>
          <w:rFonts w:eastAsiaTheme="minorHAnsi"/>
          <w:color w:val="000000"/>
        </w:rPr>
        <w:t xml:space="preserve"> på en måde</w:t>
      </w:r>
      <w:r w:rsidR="00F06523">
        <w:rPr>
          <w:rFonts w:eastAsiaTheme="minorHAnsi"/>
          <w:color w:val="000000"/>
        </w:rPr>
        <w:t xml:space="preserve"> s</w:t>
      </w:r>
      <w:r w:rsidR="0019248C">
        <w:rPr>
          <w:rFonts w:eastAsiaTheme="minorHAnsi"/>
          <w:color w:val="000000"/>
        </w:rPr>
        <w:t>om</w:t>
      </w:r>
      <w:r w:rsidR="00F06523">
        <w:rPr>
          <w:rFonts w:eastAsiaTheme="minorHAnsi"/>
          <w:color w:val="000000"/>
        </w:rPr>
        <w:t xml:space="preserve"> ikke kan </w:t>
      </w:r>
      <w:r w:rsidR="0019248C">
        <w:rPr>
          <w:rFonts w:eastAsiaTheme="minorHAnsi"/>
          <w:color w:val="000000"/>
        </w:rPr>
        <w:t>medføre</w:t>
      </w:r>
      <w:r w:rsidR="00F06523">
        <w:rPr>
          <w:rFonts w:eastAsiaTheme="minorHAnsi"/>
          <w:color w:val="000000"/>
        </w:rPr>
        <w:t xml:space="preserve"> forurening af</w:t>
      </w:r>
      <w:r w:rsidR="0019248C">
        <w:rPr>
          <w:rFonts w:eastAsiaTheme="minorHAnsi"/>
          <w:color w:val="000000"/>
        </w:rPr>
        <w:t xml:space="preserve"> jord og grundvand.</w:t>
      </w:r>
      <w:r w:rsidRPr="0084350C">
        <w:rPr>
          <w:rFonts w:eastAsiaTheme="minorHAnsi"/>
          <w:color w:val="000000"/>
        </w:rPr>
        <w:t xml:space="preserve"> </w:t>
      </w:r>
      <w:bookmarkEnd w:id="51"/>
      <w:r w:rsidR="0019248C">
        <w:rPr>
          <w:rFonts w:eastAsiaTheme="minorHAnsi"/>
          <w:color w:val="000000"/>
        </w:rPr>
        <w:t>V</w:t>
      </w:r>
      <w:r w:rsidR="00F06523">
        <w:rPr>
          <w:rFonts w:eastAsiaTheme="minorHAnsi"/>
          <w:color w:val="000000"/>
        </w:rPr>
        <w:t>askeplads</w:t>
      </w:r>
      <w:r w:rsidR="0019248C">
        <w:rPr>
          <w:rFonts w:eastAsiaTheme="minorHAnsi"/>
          <w:color w:val="000000"/>
        </w:rPr>
        <w:t xml:space="preserve"> til rengøring af maskiner og påfyldning af sprøjter skal være indrettet i overensstemmelse med reglerne i </w:t>
      </w:r>
      <w:r w:rsidR="00F06523">
        <w:rPr>
          <w:rFonts w:eastAsiaTheme="minorHAnsi"/>
          <w:color w:val="000000"/>
        </w:rPr>
        <w:t xml:space="preserve">vaskepladsbekendtgørelsen. </w:t>
      </w:r>
      <w:r w:rsidR="0019248C">
        <w:rPr>
          <w:rFonts w:eastAsiaTheme="minorHAnsi"/>
          <w:color w:val="000000"/>
        </w:rPr>
        <w:t xml:space="preserve">Forekommer der spild af olie fra rengøringen, skal afløbet fra vaskepladsen være forsynet med en olieudskiller. </w:t>
      </w:r>
    </w:p>
    <w:p w14:paraId="5CE778AA" w14:textId="77777777" w:rsidR="00F72F36" w:rsidRPr="0084350C" w:rsidRDefault="00F72F36" w:rsidP="00B147BA">
      <w:pPr>
        <w:pStyle w:val="Vilkr"/>
        <w:numPr>
          <w:ilvl w:val="0"/>
          <w:numId w:val="0"/>
        </w:numPr>
        <w:rPr>
          <w:b/>
          <w:szCs w:val="24"/>
        </w:rPr>
      </w:pPr>
    </w:p>
    <w:p w14:paraId="370CF32A" w14:textId="77777777" w:rsidR="00F72F36" w:rsidRDefault="00F72F36" w:rsidP="00B147BA">
      <w:pPr>
        <w:pStyle w:val="Vilkr"/>
        <w:numPr>
          <w:ilvl w:val="0"/>
          <w:numId w:val="0"/>
        </w:numPr>
        <w:rPr>
          <w:rFonts w:cs="Times New Roman"/>
          <w:b/>
          <w:szCs w:val="24"/>
        </w:rPr>
      </w:pPr>
      <w:r w:rsidRPr="0084350C">
        <w:rPr>
          <w:b/>
          <w:szCs w:val="24"/>
        </w:rPr>
        <w:t>Bortskaffels</w:t>
      </w:r>
      <w:r w:rsidRPr="00F86684">
        <w:rPr>
          <w:rFonts w:cs="Times New Roman"/>
          <w:b/>
          <w:szCs w:val="24"/>
        </w:rPr>
        <w:t>e af affald</w:t>
      </w:r>
    </w:p>
    <w:p w14:paraId="34C76CDC" w14:textId="77777777" w:rsidR="004C4999" w:rsidRDefault="004C4999" w:rsidP="00B147BA">
      <w:pPr>
        <w:pStyle w:val="Vilkr"/>
        <w:numPr>
          <w:ilvl w:val="0"/>
          <w:numId w:val="0"/>
        </w:numPr>
      </w:pPr>
    </w:p>
    <w:p w14:paraId="06D97132" w14:textId="4131FD10" w:rsidR="00F72F36" w:rsidRDefault="00AA7351" w:rsidP="00B147BA">
      <w:pPr>
        <w:pStyle w:val="Vilkr"/>
      </w:pPr>
      <w:r>
        <w:t xml:space="preserve">Der skal </w:t>
      </w:r>
      <w:r w:rsidR="00991A00">
        <w:t>være dokumentation for bortskaffelse af</w:t>
      </w:r>
      <w:r w:rsidR="00F72F36" w:rsidRPr="00374A77">
        <w:t xml:space="preserve"> </w:t>
      </w:r>
      <w:r w:rsidR="00F72F36" w:rsidRPr="001F1873">
        <w:t xml:space="preserve">husdyrbrugets affald, fx i form af kvitteringer for de enkelte affaldsfraktioner. </w:t>
      </w:r>
      <w:r w:rsidR="00991A00">
        <w:t>Dokumentation</w:t>
      </w:r>
      <w:r w:rsidR="00F72F36" w:rsidRPr="001F1873">
        <w:t xml:space="preserve"> skal indeholde oplysninger om fraktion, art, mængde og sammensætning af det producerede affald.</w:t>
      </w:r>
      <w:r w:rsidR="00F72F36">
        <w:t xml:space="preserve"> </w:t>
      </w:r>
      <w:r w:rsidR="00F72F36" w:rsidRPr="001F1873">
        <w:t>Registeret eller kvitteringer for bortskaffelse af affald skal opbevares i 5 år og forevises ved tilsyn</w:t>
      </w:r>
      <w:r w:rsidR="00F72F36" w:rsidRPr="00374A77">
        <w:t>.</w:t>
      </w:r>
    </w:p>
    <w:p w14:paraId="5ED843F5" w14:textId="77777777" w:rsidR="00F72F36" w:rsidRDefault="00F72F36" w:rsidP="00B147BA">
      <w:pPr>
        <w:pStyle w:val="Vilkr"/>
        <w:numPr>
          <w:ilvl w:val="0"/>
          <w:numId w:val="0"/>
        </w:numPr>
      </w:pPr>
    </w:p>
    <w:p w14:paraId="29B40212" w14:textId="77777777" w:rsidR="00F72F36" w:rsidRDefault="00F72F36" w:rsidP="00B147BA">
      <w:pPr>
        <w:pStyle w:val="Vilkr"/>
        <w:keepNext/>
        <w:keepLines/>
        <w:ind w:left="493" w:hanging="493"/>
        <w:contextualSpacing/>
      </w:pPr>
      <w:bookmarkStart w:id="52" w:name="_Toc506379353"/>
      <w:r w:rsidRPr="0084350C">
        <w:t>Spildolie og farligt affald skal opbevares i egnede beholdere med tætsluttende låg. Beholderne skal placeres på en fast, tæt bund med opkant eller i en spildbakke. Opsamlingskapaciteten skal svare til volumen på den største beholder. Oplagspladsen skal som minimum være overdækket med et halvtag.</w:t>
      </w:r>
      <w:bookmarkEnd w:id="52"/>
      <w:r w:rsidRPr="0084350C">
        <w:t xml:space="preserve"> </w:t>
      </w:r>
    </w:p>
    <w:p w14:paraId="598882AF" w14:textId="77777777" w:rsidR="00A52D84" w:rsidRPr="0084350C" w:rsidRDefault="00A52D84" w:rsidP="00B147BA">
      <w:pPr>
        <w:pStyle w:val="Vilkr"/>
        <w:keepNext/>
        <w:keepLines/>
        <w:numPr>
          <w:ilvl w:val="0"/>
          <w:numId w:val="0"/>
        </w:numPr>
        <w:contextualSpacing/>
      </w:pPr>
    </w:p>
    <w:p w14:paraId="79C02DE0" w14:textId="77777777" w:rsidR="00F72F36" w:rsidRPr="0084350C" w:rsidRDefault="00F72F36" w:rsidP="00B147BA">
      <w:pPr>
        <w:pStyle w:val="Vilkr"/>
        <w:numPr>
          <w:ilvl w:val="0"/>
          <w:numId w:val="0"/>
        </w:numPr>
        <w:rPr>
          <w:b/>
          <w:szCs w:val="24"/>
        </w:rPr>
      </w:pPr>
      <w:r w:rsidRPr="0084350C">
        <w:rPr>
          <w:b/>
          <w:szCs w:val="24"/>
        </w:rPr>
        <w:br/>
        <w:t>Opbevaring af kemikalier, olie, handelsgødning og hjælpestoffer</w:t>
      </w:r>
    </w:p>
    <w:p w14:paraId="5CACD333" w14:textId="77777777" w:rsidR="00F72F36" w:rsidRPr="0084350C" w:rsidRDefault="00F72F36" w:rsidP="00B147BA">
      <w:pPr>
        <w:pStyle w:val="Vilkr"/>
        <w:numPr>
          <w:ilvl w:val="0"/>
          <w:numId w:val="0"/>
        </w:numPr>
        <w:rPr>
          <w:b/>
          <w:szCs w:val="24"/>
        </w:rPr>
      </w:pPr>
    </w:p>
    <w:p w14:paraId="6D2F29DC" w14:textId="77777777" w:rsidR="00F72F36" w:rsidRPr="0084350C" w:rsidRDefault="00F72F36" w:rsidP="00B147BA">
      <w:pPr>
        <w:pStyle w:val="Vilkr"/>
        <w:keepNext/>
        <w:keepLines/>
        <w:ind w:left="493" w:hanging="493"/>
        <w:contextualSpacing/>
      </w:pPr>
      <w:bookmarkStart w:id="53" w:name="_Toc506379354"/>
      <w:r w:rsidRPr="0084350C">
        <w:t>Olietromler mv. skal placeres på en fast, tæt bund med en opkant eller i en spildbakke. Opsamlingskapaciteten skal svare til volumen på den største beholder. Oplagspladsen skal som minimum være overdækket med et halvtag.</w:t>
      </w:r>
      <w:bookmarkEnd w:id="53"/>
      <w:r w:rsidRPr="0084350C">
        <w:t xml:space="preserve"> </w:t>
      </w:r>
    </w:p>
    <w:p w14:paraId="4565D110" w14:textId="77777777" w:rsidR="00F72F36" w:rsidRPr="0084350C" w:rsidRDefault="00F72F36" w:rsidP="00B147BA">
      <w:pPr>
        <w:pStyle w:val="Vilkr"/>
        <w:keepNext/>
        <w:keepLines/>
        <w:numPr>
          <w:ilvl w:val="0"/>
          <w:numId w:val="0"/>
        </w:numPr>
        <w:contextualSpacing/>
      </w:pPr>
    </w:p>
    <w:p w14:paraId="6E121B44" w14:textId="77777777" w:rsidR="00F72F36" w:rsidRPr="0084350C" w:rsidRDefault="00F72F36" w:rsidP="00B147BA">
      <w:pPr>
        <w:pStyle w:val="Overskrift-Vilkr"/>
      </w:pPr>
      <w:r w:rsidRPr="0084350C">
        <w:t>Kemikalier til rengøring af stalde skal opbevares i et rum med afløb til gyllesystemet eller separat opsamlingsbeholder. Kemikalierne kan alternativt opbevares i et rum uden afløb. I så fald skal kemikalierne opbevares i en spildbakke med en opsamlingskapacitet svarende til volumen på den største beholder.</w:t>
      </w:r>
    </w:p>
    <w:p w14:paraId="47ACF258" w14:textId="77777777" w:rsidR="00F72F36" w:rsidRPr="0084350C" w:rsidRDefault="00F72F36" w:rsidP="00B147BA">
      <w:pPr>
        <w:pStyle w:val="Vilkr"/>
        <w:keepNext/>
        <w:keepLines/>
        <w:numPr>
          <w:ilvl w:val="0"/>
          <w:numId w:val="0"/>
        </w:numPr>
        <w:ind w:left="491" w:hanging="491"/>
        <w:contextualSpacing/>
      </w:pPr>
    </w:p>
    <w:p w14:paraId="50D9F083" w14:textId="77777777" w:rsidR="00F72F36" w:rsidRPr="0084350C" w:rsidRDefault="00F72F36" w:rsidP="00B147BA">
      <w:pPr>
        <w:pStyle w:val="Vilkr"/>
        <w:keepNext/>
        <w:keepLines/>
        <w:ind w:left="493" w:hanging="493"/>
        <w:contextualSpacing/>
        <w:rPr>
          <w:color w:val="FF0000"/>
        </w:rPr>
      </w:pPr>
      <w:bookmarkStart w:id="54" w:name="_Toc506379355"/>
      <w:r w:rsidRPr="0084350C">
        <w:t>Opbevaring af diesel/fyringsolie i overjordiske tanke skal til enhver tid ske i en typegodkendt beholder, som er opstillet i henhold til typegodkendelsen, og der må ikke være mulighed for afløb til jord, kloak, overfladevand eller grundvand. Overjordiske tanke skal sikres mod påkørsel.</w:t>
      </w:r>
      <w:bookmarkEnd w:id="54"/>
      <w:r w:rsidRPr="0084350C">
        <w:t xml:space="preserve"> </w:t>
      </w:r>
    </w:p>
    <w:p w14:paraId="53ECA38F" w14:textId="77777777" w:rsidR="00F72F36" w:rsidRPr="0084350C" w:rsidRDefault="00F72F36" w:rsidP="00B147BA">
      <w:pPr>
        <w:pStyle w:val="Vilkr"/>
        <w:keepNext/>
        <w:keepLines/>
        <w:numPr>
          <w:ilvl w:val="0"/>
          <w:numId w:val="0"/>
        </w:numPr>
        <w:contextualSpacing/>
      </w:pPr>
    </w:p>
    <w:p w14:paraId="384B9A36" w14:textId="77777777" w:rsidR="00F72F36" w:rsidRPr="0084350C" w:rsidRDefault="00F72F36" w:rsidP="00B147BA">
      <w:pPr>
        <w:pStyle w:val="Vilkr"/>
        <w:keepNext/>
        <w:keepLines/>
        <w:ind w:left="493" w:hanging="493"/>
        <w:contextualSpacing/>
      </w:pPr>
      <w:bookmarkStart w:id="55" w:name="_Toc506379356"/>
      <w:r w:rsidRPr="0084350C">
        <w:t>Tankning af diesel skal til enhver tid ske på en plads med fast og tæt bund, således at spild kan opsamles, og således at der ikke er mulighed for afløb til jord, kloak, overfladevand eller grundvand.</w:t>
      </w:r>
      <w:bookmarkEnd w:id="55"/>
      <w:r w:rsidRPr="0084350C">
        <w:t xml:space="preserve"> </w:t>
      </w:r>
    </w:p>
    <w:p w14:paraId="4767EDB9" w14:textId="77777777" w:rsidR="00F72F36" w:rsidRPr="00644F37" w:rsidRDefault="00F72F36" w:rsidP="00B147BA">
      <w:pPr>
        <w:pStyle w:val="Vilkr"/>
        <w:keepNext/>
        <w:keepLines/>
        <w:numPr>
          <w:ilvl w:val="0"/>
          <w:numId w:val="0"/>
        </w:numPr>
        <w:contextualSpacing/>
        <w:rPr>
          <w:rFonts w:asciiTheme="minorHAnsi" w:hAnsiTheme="minorHAnsi" w:cstheme="minorHAnsi"/>
        </w:rPr>
      </w:pPr>
    </w:p>
    <w:p w14:paraId="79179F74" w14:textId="77777777" w:rsidR="00F72F36" w:rsidRPr="0084350C" w:rsidRDefault="00F72F36" w:rsidP="00B147BA">
      <w:pPr>
        <w:pStyle w:val="Vilkr"/>
        <w:keepNext/>
        <w:keepLines/>
        <w:ind w:left="493" w:hanging="493"/>
        <w:contextualSpacing/>
      </w:pPr>
      <w:bookmarkStart w:id="56" w:name="_Toc506379358"/>
      <w:r w:rsidRPr="0084350C">
        <w:t>Flydende handelsgødning skal opbevares i tanke, hvorunder der er et opsamlingskar, som kan rumme indholdet i den største af tankene og evt. den mængde regnvand, der måtte være i opsamlingskarret. Opsamlingskarret skal tømmes så ofte for regnvand, at der stadig er plads til indholdet af den største beholder. Indholdet i opsamlingskarret skal behandles som landbrugsmæssigt restvand, og dermed tilføres gyllebeholder eller opsamlingsbeholder, eller det kan udbringes på marker efter husdyrgødningsbekendtgørelsens regler. Beholdere for flydende handelsgødning skal anmeldes til kommunen efter byggelovens regler.</w:t>
      </w:r>
      <w:bookmarkEnd w:id="56"/>
    </w:p>
    <w:p w14:paraId="1A4D2FC3" w14:textId="77777777" w:rsidR="00F72F36" w:rsidRPr="0084350C" w:rsidRDefault="00F72F36" w:rsidP="00B147BA">
      <w:pPr>
        <w:pStyle w:val="Vilkr"/>
        <w:keepNext/>
        <w:keepLines/>
        <w:numPr>
          <w:ilvl w:val="0"/>
          <w:numId w:val="0"/>
        </w:numPr>
        <w:contextualSpacing/>
      </w:pPr>
    </w:p>
    <w:p w14:paraId="1E2E00D1" w14:textId="77777777" w:rsidR="00F72F36" w:rsidRPr="0084350C" w:rsidRDefault="00F72F36" w:rsidP="00B147BA">
      <w:pPr>
        <w:pStyle w:val="Vilkr"/>
        <w:keepNext/>
        <w:keepLines/>
        <w:ind w:left="493" w:hanging="493"/>
        <w:contextualSpacing/>
      </w:pPr>
      <w:bookmarkStart w:id="57" w:name="_Toc506379359"/>
      <w:r w:rsidRPr="0084350C">
        <w:t>Påfyldning og aftapning af flydende handelsgødning skal ske under konstant overvågning.</w:t>
      </w:r>
      <w:bookmarkEnd w:id="57"/>
      <w:r w:rsidRPr="0084350C">
        <w:br/>
      </w:r>
    </w:p>
    <w:p w14:paraId="65E21582" w14:textId="77777777" w:rsidR="00F72F36" w:rsidRPr="0084350C" w:rsidRDefault="00F72F36" w:rsidP="00B147BA">
      <w:pPr>
        <w:pStyle w:val="Vilkr"/>
        <w:keepNext/>
        <w:keepLines/>
        <w:ind w:left="493" w:hanging="493"/>
        <w:contextualSpacing/>
      </w:pPr>
      <w:bookmarkStart w:id="58" w:name="_Toc506379360"/>
      <w:r w:rsidRPr="0084350C">
        <w:t>Beholdere for flydende handelsgødningsgødning skal indgå i husdyrbrugets beredskabsplan, og ved større udslip skal beredskabstjenesten alarmeres, og tilsynsmyndigheden skal underrettes.</w:t>
      </w:r>
      <w:bookmarkEnd w:id="58"/>
    </w:p>
    <w:p w14:paraId="2D601649" w14:textId="77777777" w:rsidR="00F72F36" w:rsidRDefault="00F72F36" w:rsidP="00B147BA">
      <w:pPr>
        <w:pStyle w:val="Vilkr"/>
        <w:numPr>
          <w:ilvl w:val="0"/>
          <w:numId w:val="0"/>
        </w:numPr>
        <w:rPr>
          <w:rFonts w:cs="Times New Roman"/>
          <w:b/>
          <w:szCs w:val="24"/>
        </w:rPr>
      </w:pPr>
    </w:p>
    <w:p w14:paraId="5A43C43C" w14:textId="77777777" w:rsidR="00F72F36" w:rsidRDefault="00F72F36" w:rsidP="00B147BA">
      <w:pPr>
        <w:pStyle w:val="Vilkr"/>
        <w:numPr>
          <w:ilvl w:val="0"/>
          <w:numId w:val="0"/>
        </w:numPr>
        <w:rPr>
          <w:rFonts w:cs="Times New Roman"/>
          <w:b/>
          <w:szCs w:val="24"/>
        </w:rPr>
      </w:pPr>
      <w:r>
        <w:rPr>
          <w:rFonts w:cs="Times New Roman"/>
          <w:b/>
          <w:szCs w:val="24"/>
        </w:rPr>
        <w:t>U</w:t>
      </w:r>
      <w:r w:rsidRPr="00F86684">
        <w:rPr>
          <w:rFonts w:cs="Times New Roman"/>
          <w:b/>
          <w:szCs w:val="24"/>
        </w:rPr>
        <w:t>held og risici</w:t>
      </w:r>
    </w:p>
    <w:p w14:paraId="74CC2A34" w14:textId="77777777" w:rsidR="00F72F36" w:rsidRPr="00374A77" w:rsidRDefault="00F72F36" w:rsidP="00B147BA">
      <w:pPr>
        <w:pStyle w:val="Vilkr"/>
        <w:numPr>
          <w:ilvl w:val="0"/>
          <w:numId w:val="0"/>
        </w:numPr>
      </w:pPr>
    </w:p>
    <w:p w14:paraId="577C091F" w14:textId="77777777" w:rsidR="00F72F36" w:rsidRPr="00374A77" w:rsidRDefault="00F72F36" w:rsidP="00B147BA">
      <w:pPr>
        <w:pStyle w:val="Vilkr"/>
      </w:pPr>
      <w:r w:rsidRPr="00374A77">
        <w:t xml:space="preserve">Ved driftsuheld, hvor der opstår risiko for forurening af miljøet, er der pligt til øjeblikkeligt at anmelde dette til </w:t>
      </w:r>
      <w:r w:rsidRPr="00374A77">
        <w:rPr>
          <w:b/>
        </w:rPr>
        <w:t>Alarmcentralen, tlf.: 112</w:t>
      </w:r>
      <w:r w:rsidRPr="00374A77">
        <w:t xml:space="preserve"> og efterfølgende straks at underrette </w:t>
      </w:r>
      <w:r w:rsidRPr="00374A77">
        <w:rPr>
          <w:b/>
        </w:rPr>
        <w:t>Aalborg Kommune, Miljø- og Energiforvaltningen på tlf.: 99 31 20 00</w:t>
      </w:r>
      <w:r w:rsidRPr="00374A77">
        <w:t>.</w:t>
      </w:r>
      <w:r>
        <w:br/>
      </w:r>
    </w:p>
    <w:p w14:paraId="4C76CA65" w14:textId="77777777" w:rsidR="00F72F36" w:rsidRPr="00D87157" w:rsidRDefault="00F72F36" w:rsidP="00B147BA">
      <w:pPr>
        <w:pStyle w:val="Vilkr"/>
      </w:pPr>
      <w:r w:rsidRPr="00374A77">
        <w:t xml:space="preserve">Der skal forefindes en opdateret beredskabsplan på husdyrbruget, som fortæller, hvornår og hvordan der skal reageres ved uheld, som kan medføre konsekvenser for det eksterne </w:t>
      </w:r>
      <w:r w:rsidRPr="00374A77">
        <w:lastRenderedPageBreak/>
        <w:t xml:space="preserve">miljø. Planen skal være tilgængelig og synlig for husdyrbrugets ansatte og øvrige, der færdes på husdyrbruget. Beredskabsplanen er vedlagt som </w:t>
      </w:r>
      <w:r w:rsidRPr="00374A77">
        <w:rPr>
          <w:color w:val="00B050"/>
        </w:rPr>
        <w:t>bilag x</w:t>
      </w:r>
      <w:r w:rsidRPr="00374A77">
        <w:t xml:space="preserve">. </w:t>
      </w:r>
    </w:p>
    <w:p w14:paraId="043F6042" w14:textId="77777777" w:rsidR="00F72F36" w:rsidRPr="00374A77" w:rsidRDefault="00F72F36" w:rsidP="00B147BA">
      <w:pPr>
        <w:pStyle w:val="Vilkr"/>
        <w:numPr>
          <w:ilvl w:val="0"/>
          <w:numId w:val="0"/>
        </w:numPr>
      </w:pPr>
    </w:p>
    <w:p w14:paraId="0E5C761B" w14:textId="77777777" w:rsidR="00F72F36" w:rsidRPr="00E54BA1" w:rsidRDefault="00F72F36" w:rsidP="00B147BA">
      <w:pPr>
        <w:pStyle w:val="Vilkr"/>
        <w:numPr>
          <w:ilvl w:val="0"/>
          <w:numId w:val="0"/>
        </w:numPr>
        <w:rPr>
          <w:b/>
        </w:rPr>
      </w:pPr>
      <w:r w:rsidRPr="00E54BA1">
        <w:rPr>
          <w:rFonts w:cs="Times New Roman"/>
          <w:b/>
          <w:szCs w:val="24"/>
        </w:rPr>
        <w:t>Lugt</w:t>
      </w:r>
      <w:r w:rsidRPr="00E54BA1">
        <w:rPr>
          <w:rFonts w:cs="Times New Roman"/>
          <w:b/>
          <w:szCs w:val="24"/>
        </w:rPr>
        <w:br/>
      </w:r>
    </w:p>
    <w:p w14:paraId="0C2BB125" w14:textId="77777777" w:rsidR="00F72F36" w:rsidRDefault="00F72F36" w:rsidP="00B147BA">
      <w:pPr>
        <w:pStyle w:val="Vilkr"/>
      </w:pPr>
      <w:r w:rsidRPr="006432CD">
        <w:t>Husdyrbruget skal drives og renholdes, således at lugtgener begrænses mest muligt</w:t>
      </w:r>
      <w:r>
        <w:t>.</w:t>
      </w:r>
    </w:p>
    <w:p w14:paraId="033788ED" w14:textId="77777777" w:rsidR="00F72F36" w:rsidRDefault="00F72F36" w:rsidP="00B147BA">
      <w:pPr>
        <w:pStyle w:val="Vilkr"/>
        <w:numPr>
          <w:ilvl w:val="0"/>
          <w:numId w:val="0"/>
        </w:numPr>
      </w:pPr>
    </w:p>
    <w:p w14:paraId="048C8D38" w14:textId="77777777" w:rsidR="00F72F36" w:rsidRDefault="00F72F36" w:rsidP="00B147BA">
      <w:pPr>
        <w:pStyle w:val="Vilkr"/>
      </w:pPr>
      <w:r w:rsidRPr="00072F02">
        <w:t>Såfremt tilsynsmyndigheden vurderer, at driften af husdyrbruget giver anledning til væsentligt flere lugtgener for de omkringboende end forventet, skal husdyrbruget lade udarbejde en handlingsplan for at nedbringe lugtgenerne, herunder evt. foretage lugtmålinger. Inden dokumentationsprogrammet iværksættes, skal det godkendes af tilsynsmyndigheden, og undersøgelsens omfang vil efter konkret vurdering blive fastsat af tilsynsmyndigheden. Alle udgifter i forbindelse med ovennævnte afholdes af husdyrbruget</w:t>
      </w:r>
      <w:r>
        <w:t>.</w:t>
      </w:r>
      <w:r>
        <w:br/>
      </w:r>
    </w:p>
    <w:p w14:paraId="1F125BC4" w14:textId="77777777" w:rsidR="00F72F36" w:rsidRPr="00072F02" w:rsidRDefault="00F72F36" w:rsidP="00B147BA">
      <w:pPr>
        <w:pStyle w:val="Vilkr"/>
        <w:keepNext/>
        <w:keepLines/>
        <w:ind w:left="493" w:hanging="493"/>
        <w:contextualSpacing/>
      </w:pPr>
      <w:r w:rsidRPr="00072F02">
        <w:t>Viser ovennævnte dokumentation, at der er væsentlige lugtgener, skal de afhjælpende foranstaltninger udføres efter nærmere aftale med tilsynsmyndigheden.</w:t>
      </w:r>
    </w:p>
    <w:p w14:paraId="1E571E13" w14:textId="77777777" w:rsidR="00F72F36" w:rsidRPr="00072F02" w:rsidRDefault="00F72F36" w:rsidP="00B147BA">
      <w:pPr>
        <w:pStyle w:val="Vilkr"/>
        <w:keepNext/>
        <w:keepLines/>
        <w:numPr>
          <w:ilvl w:val="0"/>
          <w:numId w:val="0"/>
        </w:numPr>
        <w:contextualSpacing/>
      </w:pPr>
    </w:p>
    <w:p w14:paraId="0F298C1F" w14:textId="77777777" w:rsidR="00F72F36" w:rsidRPr="00072F02" w:rsidRDefault="00F72F36" w:rsidP="00B147BA">
      <w:pPr>
        <w:pStyle w:val="Vilkr"/>
        <w:keepNext/>
        <w:keepLines/>
        <w:ind w:left="493" w:hanging="493"/>
        <w:contextualSpacing/>
      </w:pPr>
      <w:bookmarkStart w:id="59" w:name="_Toc416873476"/>
      <w:r w:rsidRPr="00072F02">
        <w:t>Kravet om dokumentation af lugtforholdene kan højst fremsættes en gang årligt, med mindre den seneste kontrol viste, at lugtemissionen ikke kan overholdes.</w:t>
      </w:r>
      <w:bookmarkEnd w:id="59"/>
      <w:r w:rsidRPr="00072F02">
        <w:t xml:space="preserve"> </w:t>
      </w:r>
      <w:r>
        <w:br/>
      </w:r>
    </w:p>
    <w:p w14:paraId="47F1287D" w14:textId="77777777" w:rsidR="00F72F36" w:rsidRDefault="00F72F36" w:rsidP="00B147BA">
      <w:pPr>
        <w:pStyle w:val="Vilkr"/>
        <w:numPr>
          <w:ilvl w:val="0"/>
          <w:numId w:val="0"/>
        </w:numPr>
      </w:pPr>
      <w:r>
        <w:rPr>
          <w:rFonts w:cs="Times New Roman"/>
          <w:b/>
          <w:szCs w:val="24"/>
        </w:rPr>
        <w:t>Fluer og andre skadedyr</w:t>
      </w:r>
    </w:p>
    <w:p w14:paraId="09AB0D7B" w14:textId="77777777" w:rsidR="00F72F36" w:rsidRDefault="00F72F36" w:rsidP="00B147BA">
      <w:pPr>
        <w:pStyle w:val="Vilkr"/>
      </w:pPr>
      <w:r w:rsidRPr="00374A77">
        <w:t>Der skal på husdyrbruget foretages effektiv fluebekæmpelse som minimum i overensstemmelse med de til enhver tid gældende retningslinjer for fluebekæmpelse.</w:t>
      </w:r>
      <w:r>
        <w:br/>
      </w:r>
    </w:p>
    <w:p w14:paraId="0230DD30" w14:textId="77777777" w:rsidR="00F72F36" w:rsidRPr="00F40EC5" w:rsidRDefault="00F72F36" w:rsidP="00B147BA">
      <w:pPr>
        <w:pStyle w:val="Vilkr"/>
      </w:pPr>
      <w:r w:rsidRPr="00374A77">
        <w:t>Opbevaring af foder skal ske på sådan en måde, så der ikke opstår risiko for ophold af skadedyr (rotter m.v.).</w:t>
      </w:r>
    </w:p>
    <w:p w14:paraId="27A22214" w14:textId="77777777" w:rsidR="00F72F36" w:rsidRDefault="00F72F36" w:rsidP="00B147BA">
      <w:pPr>
        <w:pStyle w:val="Vilkr"/>
        <w:numPr>
          <w:ilvl w:val="0"/>
          <w:numId w:val="0"/>
        </w:numPr>
        <w:ind w:left="491" w:hanging="491"/>
        <w:rPr>
          <w:rFonts w:asciiTheme="minorHAnsi" w:hAnsiTheme="minorHAnsi" w:cstheme="minorHAnsi"/>
        </w:rPr>
      </w:pPr>
    </w:p>
    <w:p w14:paraId="1202101E" w14:textId="77777777" w:rsidR="00F72F36" w:rsidRPr="00072F02" w:rsidRDefault="00F72F36" w:rsidP="00B147BA">
      <w:pPr>
        <w:pStyle w:val="Vilkr"/>
        <w:numPr>
          <w:ilvl w:val="0"/>
          <w:numId w:val="0"/>
        </w:numPr>
        <w:ind w:left="491" w:hanging="491"/>
      </w:pPr>
      <w:r>
        <w:rPr>
          <w:rFonts w:cs="Times New Roman"/>
          <w:b/>
          <w:szCs w:val="24"/>
        </w:rPr>
        <w:t>Støj</w:t>
      </w:r>
      <w:r>
        <w:rPr>
          <w:rFonts w:cs="Times New Roman"/>
          <w:b/>
          <w:szCs w:val="24"/>
        </w:rPr>
        <w:br/>
      </w:r>
    </w:p>
    <w:p w14:paraId="743117E0" w14:textId="77777777" w:rsidR="00F72F36" w:rsidRPr="0084350C" w:rsidRDefault="00F72F36" w:rsidP="00B147BA">
      <w:pPr>
        <w:pStyle w:val="Vilkr"/>
        <w:keepNext/>
        <w:keepLines/>
        <w:ind w:left="493" w:hanging="493"/>
        <w:contextualSpacing/>
      </w:pPr>
      <w:bookmarkStart w:id="60" w:name="_Toc506379405"/>
      <w:r w:rsidRPr="0084350C">
        <w:t>Husdyrbrugets bidrag til støjbelastningen må ikke overstige følgende værdier målt ved nabobeboelsen eller dennes opholdsarealer:</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802"/>
        <w:gridCol w:w="1979"/>
        <w:gridCol w:w="1981"/>
        <w:gridCol w:w="1419"/>
      </w:tblGrid>
      <w:tr w:rsidR="00F72F36" w:rsidRPr="0084350C" w14:paraId="6572B425" w14:textId="77777777" w:rsidTr="008B70DE">
        <w:trPr>
          <w:cantSplit/>
        </w:trPr>
        <w:tc>
          <w:tcPr>
            <w:tcW w:w="1099" w:type="pct"/>
            <w:vAlign w:val="center"/>
          </w:tcPr>
          <w:p w14:paraId="1A6DE96F" w14:textId="77777777" w:rsidR="00F72F36" w:rsidRPr="0084350C" w:rsidRDefault="00F72F36" w:rsidP="00B147BA">
            <w:pPr>
              <w:tabs>
                <w:tab w:val="left" w:pos="540"/>
                <w:tab w:val="left" w:pos="900"/>
              </w:tabs>
              <w:spacing w:after="0"/>
              <w:contextualSpacing/>
              <w:rPr>
                <w:rFonts w:ascii="Arial" w:hAnsi="Arial" w:cs="Arial"/>
                <w:szCs w:val="22"/>
              </w:rPr>
            </w:pPr>
          </w:p>
          <w:p w14:paraId="05A100F3" w14:textId="77777777" w:rsidR="00F72F36" w:rsidRPr="0084350C" w:rsidRDefault="00F72F36" w:rsidP="00B147BA">
            <w:pPr>
              <w:tabs>
                <w:tab w:val="left" w:pos="540"/>
                <w:tab w:val="left" w:pos="900"/>
              </w:tabs>
              <w:spacing w:after="0"/>
              <w:contextualSpacing/>
              <w:rPr>
                <w:rFonts w:ascii="Arial" w:hAnsi="Arial" w:cs="Arial"/>
                <w:szCs w:val="22"/>
              </w:rPr>
            </w:pPr>
          </w:p>
          <w:p w14:paraId="0CAE118B" w14:textId="77777777" w:rsidR="00F72F36" w:rsidRPr="0084350C" w:rsidRDefault="00F72F36" w:rsidP="00B147BA">
            <w:pPr>
              <w:tabs>
                <w:tab w:val="left" w:pos="540"/>
                <w:tab w:val="left" w:pos="900"/>
              </w:tabs>
              <w:spacing w:after="0"/>
              <w:contextualSpacing/>
              <w:rPr>
                <w:rFonts w:ascii="Arial" w:hAnsi="Arial" w:cs="Arial"/>
                <w:szCs w:val="22"/>
              </w:rPr>
            </w:pPr>
          </w:p>
          <w:p w14:paraId="0CE3BBDE" w14:textId="77777777" w:rsidR="00F72F36" w:rsidRPr="0084350C" w:rsidRDefault="00F72F36" w:rsidP="00B147BA">
            <w:pPr>
              <w:tabs>
                <w:tab w:val="left" w:pos="540"/>
                <w:tab w:val="left" w:pos="900"/>
              </w:tabs>
              <w:spacing w:after="0"/>
              <w:contextualSpacing/>
              <w:rPr>
                <w:rFonts w:ascii="Arial" w:hAnsi="Arial" w:cs="Arial"/>
                <w:szCs w:val="22"/>
              </w:rPr>
            </w:pPr>
          </w:p>
          <w:p w14:paraId="17AAFA3C"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Områdetype</w:t>
            </w:r>
          </w:p>
          <w:p w14:paraId="154E8752" w14:textId="77777777" w:rsidR="00F72F36" w:rsidRPr="0084350C" w:rsidRDefault="00F72F36" w:rsidP="00B147BA">
            <w:pPr>
              <w:tabs>
                <w:tab w:val="left" w:pos="540"/>
                <w:tab w:val="left" w:pos="900"/>
              </w:tabs>
              <w:spacing w:after="0"/>
              <w:contextualSpacing/>
              <w:rPr>
                <w:rFonts w:ascii="Arial" w:hAnsi="Arial" w:cs="Arial"/>
                <w:szCs w:val="22"/>
              </w:rPr>
            </w:pPr>
          </w:p>
          <w:p w14:paraId="00AA1F1F" w14:textId="77777777" w:rsidR="00F72F36" w:rsidRPr="0084350C" w:rsidRDefault="00F72F36" w:rsidP="00B147BA">
            <w:pPr>
              <w:tabs>
                <w:tab w:val="left" w:pos="540"/>
                <w:tab w:val="left" w:pos="900"/>
              </w:tabs>
              <w:spacing w:after="0"/>
              <w:contextualSpacing/>
              <w:rPr>
                <w:rFonts w:ascii="Arial" w:hAnsi="Arial" w:cs="Arial"/>
                <w:szCs w:val="22"/>
              </w:rPr>
            </w:pPr>
          </w:p>
          <w:p w14:paraId="1978A2EF" w14:textId="77777777" w:rsidR="00F72F36" w:rsidRPr="0084350C" w:rsidRDefault="00F72F36" w:rsidP="00B147BA">
            <w:pPr>
              <w:tabs>
                <w:tab w:val="left" w:pos="540"/>
                <w:tab w:val="left" w:pos="900"/>
              </w:tabs>
              <w:spacing w:after="0"/>
              <w:contextualSpacing/>
              <w:rPr>
                <w:rFonts w:ascii="Arial" w:hAnsi="Arial" w:cs="Arial"/>
                <w:szCs w:val="22"/>
              </w:rPr>
            </w:pPr>
          </w:p>
          <w:p w14:paraId="440F66EB" w14:textId="77777777" w:rsidR="00F72F36" w:rsidRPr="0084350C" w:rsidRDefault="00F72F36" w:rsidP="00B147BA">
            <w:pPr>
              <w:tabs>
                <w:tab w:val="left" w:pos="540"/>
                <w:tab w:val="left" w:pos="900"/>
              </w:tabs>
              <w:spacing w:after="0"/>
              <w:contextualSpacing/>
              <w:rPr>
                <w:rFonts w:ascii="Arial" w:hAnsi="Arial" w:cs="Arial"/>
                <w:szCs w:val="22"/>
              </w:rPr>
            </w:pPr>
          </w:p>
        </w:tc>
        <w:tc>
          <w:tcPr>
            <w:tcW w:w="979" w:type="pct"/>
          </w:tcPr>
          <w:p w14:paraId="1DEC1E47"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Man-</w:t>
            </w:r>
            <w:proofErr w:type="spellStart"/>
            <w:r w:rsidRPr="0084350C">
              <w:rPr>
                <w:rFonts w:ascii="Arial" w:hAnsi="Arial" w:cs="Arial"/>
                <w:szCs w:val="22"/>
              </w:rPr>
              <w:t>fre</w:t>
            </w:r>
            <w:proofErr w:type="spellEnd"/>
            <w:r w:rsidRPr="0084350C">
              <w:rPr>
                <w:rFonts w:ascii="Arial" w:hAnsi="Arial" w:cs="Arial"/>
                <w:szCs w:val="22"/>
              </w:rPr>
              <w:t xml:space="preserve"> kl. 7-18</w:t>
            </w:r>
          </w:p>
          <w:p w14:paraId="06523DF2"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 xml:space="preserve">Lørdag kl. 7-14 </w:t>
            </w:r>
          </w:p>
          <w:p w14:paraId="1C1F3094" w14:textId="77777777" w:rsidR="00F72F36" w:rsidRPr="0084350C" w:rsidRDefault="00F72F36" w:rsidP="00B147BA">
            <w:pPr>
              <w:tabs>
                <w:tab w:val="left" w:pos="540"/>
                <w:tab w:val="left" w:pos="900"/>
              </w:tabs>
              <w:spacing w:after="0"/>
              <w:contextualSpacing/>
              <w:rPr>
                <w:rFonts w:ascii="Arial" w:hAnsi="Arial" w:cs="Arial"/>
                <w:szCs w:val="22"/>
              </w:rPr>
            </w:pPr>
          </w:p>
          <w:p w14:paraId="73975210" w14:textId="77777777" w:rsidR="00F72F36" w:rsidRPr="0084350C" w:rsidRDefault="00F72F36" w:rsidP="00B147BA">
            <w:pPr>
              <w:tabs>
                <w:tab w:val="left" w:pos="540"/>
                <w:tab w:val="left" w:pos="900"/>
              </w:tabs>
              <w:spacing w:after="0"/>
              <w:contextualSpacing/>
              <w:rPr>
                <w:rFonts w:ascii="Arial" w:hAnsi="Arial" w:cs="Arial"/>
                <w:szCs w:val="22"/>
              </w:rPr>
            </w:pPr>
          </w:p>
          <w:p w14:paraId="0F3427C7" w14:textId="77777777" w:rsidR="00F72F36" w:rsidRPr="0084350C" w:rsidRDefault="00F72F36" w:rsidP="00B147BA">
            <w:pPr>
              <w:tabs>
                <w:tab w:val="left" w:pos="540"/>
                <w:tab w:val="left" w:pos="900"/>
              </w:tabs>
              <w:spacing w:after="0"/>
              <w:contextualSpacing/>
              <w:rPr>
                <w:rFonts w:ascii="Arial" w:hAnsi="Arial" w:cs="Arial"/>
                <w:szCs w:val="22"/>
              </w:rPr>
            </w:pPr>
          </w:p>
          <w:p w14:paraId="5EE6A96D" w14:textId="77777777" w:rsidR="00F72F36" w:rsidRPr="0084350C" w:rsidRDefault="00F72F36" w:rsidP="00B147BA">
            <w:pPr>
              <w:tabs>
                <w:tab w:val="left" w:pos="540"/>
                <w:tab w:val="left" w:pos="900"/>
              </w:tabs>
              <w:spacing w:after="0"/>
              <w:contextualSpacing/>
              <w:rPr>
                <w:rFonts w:ascii="Arial" w:hAnsi="Arial" w:cs="Arial"/>
                <w:szCs w:val="22"/>
              </w:rPr>
            </w:pPr>
          </w:p>
          <w:p w14:paraId="51FE93E9" w14:textId="77777777" w:rsidR="00F72F36" w:rsidRPr="0084350C" w:rsidRDefault="00F72F36" w:rsidP="00B147BA">
            <w:pPr>
              <w:tabs>
                <w:tab w:val="left" w:pos="540"/>
                <w:tab w:val="left" w:pos="900"/>
              </w:tabs>
              <w:spacing w:after="0"/>
              <w:contextualSpacing/>
              <w:rPr>
                <w:rFonts w:ascii="Arial" w:hAnsi="Arial" w:cs="Arial"/>
                <w:szCs w:val="22"/>
              </w:rPr>
            </w:pPr>
            <w:proofErr w:type="spellStart"/>
            <w:r w:rsidRPr="0084350C">
              <w:rPr>
                <w:rFonts w:ascii="Arial" w:hAnsi="Arial" w:cs="Arial"/>
                <w:szCs w:val="22"/>
              </w:rPr>
              <w:t>Gns</w:t>
            </w:r>
            <w:proofErr w:type="spellEnd"/>
            <w:r w:rsidRPr="0084350C">
              <w:rPr>
                <w:rFonts w:ascii="Arial" w:hAnsi="Arial" w:cs="Arial"/>
                <w:szCs w:val="22"/>
              </w:rPr>
              <w:t>. værdi over referencetidsrummet</w:t>
            </w:r>
          </w:p>
        </w:tc>
        <w:tc>
          <w:tcPr>
            <w:tcW w:w="1075" w:type="pct"/>
          </w:tcPr>
          <w:p w14:paraId="2E7D3F44"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Man-</w:t>
            </w:r>
            <w:proofErr w:type="spellStart"/>
            <w:r w:rsidRPr="0084350C">
              <w:rPr>
                <w:rFonts w:ascii="Arial" w:hAnsi="Arial" w:cs="Arial"/>
                <w:szCs w:val="22"/>
              </w:rPr>
              <w:t>fre</w:t>
            </w:r>
            <w:proofErr w:type="spellEnd"/>
            <w:r w:rsidRPr="0084350C">
              <w:rPr>
                <w:rFonts w:ascii="Arial" w:hAnsi="Arial" w:cs="Arial"/>
                <w:szCs w:val="22"/>
              </w:rPr>
              <w:t xml:space="preserve"> kl. 18-22 </w:t>
            </w:r>
          </w:p>
          <w:p w14:paraId="15F0E394" w14:textId="77777777" w:rsidR="00F72F36" w:rsidRPr="0084350C" w:rsidRDefault="00F72F36" w:rsidP="00B147BA">
            <w:pPr>
              <w:tabs>
                <w:tab w:val="left" w:pos="540"/>
                <w:tab w:val="left" w:pos="900"/>
              </w:tabs>
              <w:spacing w:after="0"/>
              <w:contextualSpacing/>
              <w:rPr>
                <w:rFonts w:ascii="Arial" w:hAnsi="Arial" w:cs="Arial"/>
                <w:szCs w:val="22"/>
              </w:rPr>
            </w:pPr>
            <w:proofErr w:type="spellStart"/>
            <w:r w:rsidRPr="0084350C">
              <w:rPr>
                <w:rFonts w:ascii="Arial" w:hAnsi="Arial" w:cs="Arial"/>
                <w:szCs w:val="22"/>
              </w:rPr>
              <w:t>Lør</w:t>
            </w:r>
            <w:proofErr w:type="spellEnd"/>
            <w:r w:rsidRPr="0084350C">
              <w:rPr>
                <w:rFonts w:ascii="Arial" w:hAnsi="Arial" w:cs="Arial"/>
                <w:szCs w:val="22"/>
              </w:rPr>
              <w:t xml:space="preserve"> kl. 14-22 </w:t>
            </w:r>
          </w:p>
          <w:p w14:paraId="5557705E"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 xml:space="preserve">Søn- og helligdag kl. 7-22 </w:t>
            </w:r>
          </w:p>
          <w:p w14:paraId="167EAA8E" w14:textId="77777777" w:rsidR="00F72F36" w:rsidRPr="0084350C" w:rsidRDefault="00F72F36" w:rsidP="00B147BA">
            <w:pPr>
              <w:tabs>
                <w:tab w:val="left" w:pos="540"/>
                <w:tab w:val="left" w:pos="900"/>
              </w:tabs>
              <w:spacing w:after="0"/>
              <w:contextualSpacing/>
              <w:rPr>
                <w:rFonts w:ascii="Arial" w:hAnsi="Arial" w:cs="Arial"/>
                <w:szCs w:val="22"/>
              </w:rPr>
            </w:pPr>
          </w:p>
          <w:p w14:paraId="1461CC5A" w14:textId="77777777" w:rsidR="00F72F36" w:rsidRPr="0084350C" w:rsidRDefault="00F72F36" w:rsidP="00B147BA">
            <w:pPr>
              <w:tabs>
                <w:tab w:val="left" w:pos="540"/>
                <w:tab w:val="left" w:pos="900"/>
              </w:tabs>
              <w:spacing w:after="0"/>
              <w:contextualSpacing/>
              <w:rPr>
                <w:rFonts w:ascii="Arial" w:hAnsi="Arial" w:cs="Arial"/>
                <w:szCs w:val="22"/>
              </w:rPr>
            </w:pPr>
          </w:p>
          <w:p w14:paraId="06E9461B" w14:textId="77777777" w:rsidR="00F72F36" w:rsidRPr="0084350C" w:rsidRDefault="00F72F36" w:rsidP="00B147BA">
            <w:pPr>
              <w:tabs>
                <w:tab w:val="left" w:pos="540"/>
                <w:tab w:val="left" w:pos="900"/>
              </w:tabs>
              <w:spacing w:after="0"/>
              <w:contextualSpacing/>
              <w:rPr>
                <w:rFonts w:ascii="Arial" w:hAnsi="Arial" w:cs="Arial"/>
                <w:szCs w:val="22"/>
              </w:rPr>
            </w:pPr>
            <w:proofErr w:type="spellStart"/>
            <w:r w:rsidRPr="0084350C">
              <w:rPr>
                <w:rFonts w:ascii="Arial" w:hAnsi="Arial" w:cs="Arial"/>
                <w:szCs w:val="22"/>
              </w:rPr>
              <w:t>Gns</w:t>
            </w:r>
            <w:proofErr w:type="spellEnd"/>
            <w:r w:rsidRPr="0084350C">
              <w:rPr>
                <w:rFonts w:ascii="Arial" w:hAnsi="Arial" w:cs="Arial"/>
                <w:szCs w:val="22"/>
              </w:rPr>
              <w:t>. værdi over referencetidsrummet</w:t>
            </w:r>
          </w:p>
          <w:p w14:paraId="3E333022" w14:textId="77777777" w:rsidR="00F72F36" w:rsidRPr="0084350C" w:rsidRDefault="00F72F36" w:rsidP="00B147BA">
            <w:pPr>
              <w:tabs>
                <w:tab w:val="left" w:pos="540"/>
                <w:tab w:val="left" w:pos="900"/>
              </w:tabs>
              <w:spacing w:after="0"/>
              <w:contextualSpacing/>
              <w:rPr>
                <w:rFonts w:ascii="Arial" w:hAnsi="Arial" w:cs="Arial"/>
                <w:szCs w:val="22"/>
              </w:rPr>
            </w:pPr>
          </w:p>
        </w:tc>
        <w:tc>
          <w:tcPr>
            <w:tcW w:w="1076" w:type="pct"/>
          </w:tcPr>
          <w:p w14:paraId="4CCA5647"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Alle dage</w:t>
            </w:r>
          </w:p>
          <w:p w14:paraId="095CB80A"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kl. 22-7</w:t>
            </w:r>
          </w:p>
          <w:p w14:paraId="450D0DBB" w14:textId="77777777" w:rsidR="00F72F36" w:rsidRPr="0084350C" w:rsidRDefault="00F72F36" w:rsidP="00B147BA">
            <w:pPr>
              <w:tabs>
                <w:tab w:val="left" w:pos="540"/>
                <w:tab w:val="left" w:pos="900"/>
              </w:tabs>
              <w:spacing w:after="0"/>
              <w:contextualSpacing/>
              <w:rPr>
                <w:rFonts w:ascii="Arial" w:hAnsi="Arial" w:cs="Arial"/>
                <w:szCs w:val="22"/>
              </w:rPr>
            </w:pPr>
          </w:p>
          <w:p w14:paraId="20D49E52" w14:textId="77777777" w:rsidR="00F72F36" w:rsidRPr="0084350C" w:rsidRDefault="00F72F36" w:rsidP="00B147BA">
            <w:pPr>
              <w:tabs>
                <w:tab w:val="left" w:pos="540"/>
                <w:tab w:val="left" w:pos="900"/>
              </w:tabs>
              <w:spacing w:after="0"/>
              <w:contextualSpacing/>
              <w:rPr>
                <w:rFonts w:ascii="Arial" w:hAnsi="Arial" w:cs="Arial"/>
                <w:szCs w:val="22"/>
              </w:rPr>
            </w:pPr>
          </w:p>
          <w:p w14:paraId="17CA6C09" w14:textId="77777777" w:rsidR="00F72F36" w:rsidRPr="0084350C" w:rsidRDefault="00F72F36" w:rsidP="00B147BA">
            <w:pPr>
              <w:tabs>
                <w:tab w:val="left" w:pos="540"/>
                <w:tab w:val="left" w:pos="900"/>
              </w:tabs>
              <w:spacing w:after="0"/>
              <w:contextualSpacing/>
              <w:rPr>
                <w:rFonts w:ascii="Arial" w:hAnsi="Arial" w:cs="Arial"/>
                <w:szCs w:val="22"/>
              </w:rPr>
            </w:pPr>
          </w:p>
          <w:p w14:paraId="4B9F4A3E" w14:textId="77777777" w:rsidR="00F72F36" w:rsidRPr="0084350C" w:rsidRDefault="00F72F36" w:rsidP="00B147BA">
            <w:pPr>
              <w:tabs>
                <w:tab w:val="left" w:pos="540"/>
                <w:tab w:val="left" w:pos="900"/>
              </w:tabs>
              <w:spacing w:after="0"/>
              <w:contextualSpacing/>
              <w:rPr>
                <w:rFonts w:ascii="Arial" w:hAnsi="Arial" w:cs="Arial"/>
                <w:szCs w:val="22"/>
              </w:rPr>
            </w:pPr>
          </w:p>
          <w:p w14:paraId="38F01679" w14:textId="77777777" w:rsidR="00F72F36" w:rsidRPr="0084350C" w:rsidRDefault="00F72F36" w:rsidP="00B147BA">
            <w:pPr>
              <w:tabs>
                <w:tab w:val="left" w:pos="540"/>
                <w:tab w:val="left" w:pos="900"/>
              </w:tabs>
              <w:spacing w:after="0"/>
              <w:contextualSpacing/>
              <w:rPr>
                <w:rFonts w:ascii="Arial" w:hAnsi="Arial" w:cs="Arial"/>
                <w:szCs w:val="22"/>
              </w:rPr>
            </w:pPr>
            <w:proofErr w:type="spellStart"/>
            <w:r w:rsidRPr="0084350C">
              <w:rPr>
                <w:rFonts w:ascii="Arial" w:hAnsi="Arial" w:cs="Arial"/>
                <w:szCs w:val="22"/>
              </w:rPr>
              <w:t>Gns</w:t>
            </w:r>
            <w:proofErr w:type="spellEnd"/>
            <w:r w:rsidRPr="0084350C">
              <w:rPr>
                <w:rFonts w:ascii="Arial" w:hAnsi="Arial" w:cs="Arial"/>
                <w:szCs w:val="22"/>
              </w:rPr>
              <w:t>. værdi over referencetidsrummet</w:t>
            </w:r>
          </w:p>
          <w:p w14:paraId="6D9AF3A6" w14:textId="77777777" w:rsidR="00F72F36" w:rsidRPr="0084350C" w:rsidRDefault="00F72F36" w:rsidP="00B147BA">
            <w:pPr>
              <w:tabs>
                <w:tab w:val="left" w:pos="540"/>
                <w:tab w:val="left" w:pos="900"/>
              </w:tabs>
              <w:spacing w:after="0"/>
              <w:contextualSpacing/>
              <w:rPr>
                <w:rFonts w:ascii="Arial" w:hAnsi="Arial" w:cs="Arial"/>
                <w:szCs w:val="22"/>
              </w:rPr>
            </w:pPr>
          </w:p>
        </w:tc>
        <w:tc>
          <w:tcPr>
            <w:tcW w:w="771" w:type="pct"/>
          </w:tcPr>
          <w:p w14:paraId="6C822362"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Alle dage</w:t>
            </w:r>
          </w:p>
          <w:p w14:paraId="57945F03"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kl. 22-7</w:t>
            </w:r>
          </w:p>
          <w:p w14:paraId="720DCC08" w14:textId="77777777" w:rsidR="00F72F36" w:rsidRPr="0084350C" w:rsidRDefault="00F72F36" w:rsidP="00B147BA">
            <w:pPr>
              <w:tabs>
                <w:tab w:val="left" w:pos="540"/>
                <w:tab w:val="left" w:pos="900"/>
              </w:tabs>
              <w:spacing w:after="0"/>
              <w:contextualSpacing/>
              <w:rPr>
                <w:rFonts w:ascii="Arial" w:hAnsi="Arial" w:cs="Arial"/>
                <w:szCs w:val="22"/>
              </w:rPr>
            </w:pPr>
          </w:p>
          <w:p w14:paraId="165935DC" w14:textId="77777777" w:rsidR="00F72F36" w:rsidRPr="0084350C" w:rsidRDefault="00F72F36" w:rsidP="00B147BA">
            <w:pPr>
              <w:tabs>
                <w:tab w:val="left" w:pos="540"/>
                <w:tab w:val="left" w:pos="900"/>
              </w:tabs>
              <w:spacing w:after="0"/>
              <w:contextualSpacing/>
              <w:rPr>
                <w:rFonts w:ascii="Arial" w:hAnsi="Arial" w:cs="Arial"/>
                <w:szCs w:val="22"/>
              </w:rPr>
            </w:pPr>
          </w:p>
          <w:p w14:paraId="77740293" w14:textId="77777777" w:rsidR="00F72F36" w:rsidRPr="0084350C" w:rsidRDefault="00F72F36" w:rsidP="00B147BA">
            <w:pPr>
              <w:tabs>
                <w:tab w:val="left" w:pos="540"/>
                <w:tab w:val="left" w:pos="900"/>
              </w:tabs>
              <w:spacing w:after="0"/>
              <w:contextualSpacing/>
              <w:rPr>
                <w:rFonts w:ascii="Arial" w:hAnsi="Arial" w:cs="Arial"/>
                <w:szCs w:val="22"/>
              </w:rPr>
            </w:pPr>
          </w:p>
          <w:p w14:paraId="3893B072" w14:textId="77777777" w:rsidR="00F72F36" w:rsidRPr="0084350C" w:rsidRDefault="00F72F36" w:rsidP="00B147BA">
            <w:pPr>
              <w:tabs>
                <w:tab w:val="left" w:pos="540"/>
                <w:tab w:val="left" w:pos="900"/>
              </w:tabs>
              <w:spacing w:after="0"/>
              <w:contextualSpacing/>
              <w:rPr>
                <w:rFonts w:ascii="Arial" w:hAnsi="Arial" w:cs="Arial"/>
                <w:szCs w:val="22"/>
              </w:rPr>
            </w:pPr>
          </w:p>
          <w:p w14:paraId="14E4E6C0"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Maksimal</w:t>
            </w:r>
          </w:p>
          <w:p w14:paraId="2C75055B"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Værdi</w:t>
            </w:r>
          </w:p>
          <w:p w14:paraId="205B30FA" w14:textId="77777777" w:rsidR="00F72F36" w:rsidRPr="0084350C" w:rsidRDefault="00F72F36" w:rsidP="00B147BA">
            <w:pPr>
              <w:tabs>
                <w:tab w:val="left" w:pos="540"/>
                <w:tab w:val="left" w:pos="900"/>
              </w:tabs>
              <w:spacing w:after="0"/>
              <w:contextualSpacing/>
              <w:rPr>
                <w:rFonts w:ascii="Arial" w:hAnsi="Arial" w:cs="Arial"/>
                <w:szCs w:val="22"/>
              </w:rPr>
            </w:pPr>
          </w:p>
        </w:tc>
      </w:tr>
      <w:tr w:rsidR="00F72F36" w:rsidRPr="0084350C" w14:paraId="6BC5890E" w14:textId="77777777" w:rsidTr="008B70DE">
        <w:trPr>
          <w:cantSplit/>
        </w:trPr>
        <w:tc>
          <w:tcPr>
            <w:tcW w:w="1099" w:type="pct"/>
          </w:tcPr>
          <w:p w14:paraId="7C75DAA9"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Boligområde for åbne og lav boligbebyggelse</w:t>
            </w:r>
          </w:p>
        </w:tc>
        <w:tc>
          <w:tcPr>
            <w:tcW w:w="979" w:type="pct"/>
            <w:vAlign w:val="center"/>
          </w:tcPr>
          <w:p w14:paraId="505282D3" w14:textId="77777777" w:rsidR="00F72F36" w:rsidRPr="0084350C" w:rsidRDefault="00F72F36" w:rsidP="00B147BA">
            <w:pPr>
              <w:tabs>
                <w:tab w:val="left" w:pos="540"/>
                <w:tab w:val="left" w:pos="900"/>
              </w:tabs>
              <w:spacing w:after="0"/>
              <w:contextualSpacing/>
              <w:rPr>
                <w:rFonts w:ascii="Arial" w:hAnsi="Arial" w:cs="Arial"/>
                <w:szCs w:val="22"/>
              </w:rPr>
            </w:pPr>
          </w:p>
          <w:p w14:paraId="0871B531"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45 dB(A)</w:t>
            </w:r>
          </w:p>
          <w:p w14:paraId="0D40D8CB" w14:textId="77777777" w:rsidR="00F72F36" w:rsidRPr="0084350C" w:rsidRDefault="00F72F36" w:rsidP="00B147BA">
            <w:pPr>
              <w:tabs>
                <w:tab w:val="left" w:pos="540"/>
                <w:tab w:val="left" w:pos="900"/>
              </w:tabs>
              <w:spacing w:after="0"/>
              <w:contextualSpacing/>
              <w:rPr>
                <w:rFonts w:ascii="Arial" w:hAnsi="Arial" w:cs="Arial"/>
                <w:szCs w:val="22"/>
              </w:rPr>
            </w:pPr>
          </w:p>
        </w:tc>
        <w:tc>
          <w:tcPr>
            <w:tcW w:w="1075" w:type="pct"/>
            <w:vAlign w:val="center"/>
          </w:tcPr>
          <w:p w14:paraId="0BC99BDF" w14:textId="77777777" w:rsidR="00F72F36" w:rsidRPr="0084350C" w:rsidRDefault="00F72F36" w:rsidP="00B147BA">
            <w:pPr>
              <w:tabs>
                <w:tab w:val="left" w:pos="540"/>
                <w:tab w:val="left" w:pos="900"/>
              </w:tabs>
              <w:spacing w:after="0"/>
              <w:contextualSpacing/>
              <w:rPr>
                <w:rFonts w:ascii="Arial" w:hAnsi="Arial" w:cs="Arial"/>
                <w:szCs w:val="22"/>
              </w:rPr>
            </w:pPr>
          </w:p>
          <w:p w14:paraId="506D6F5C"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40 dB(A)</w:t>
            </w:r>
          </w:p>
          <w:p w14:paraId="115602DA" w14:textId="77777777" w:rsidR="00F72F36" w:rsidRPr="0084350C" w:rsidRDefault="00F72F36" w:rsidP="00B147BA">
            <w:pPr>
              <w:tabs>
                <w:tab w:val="left" w:pos="540"/>
                <w:tab w:val="left" w:pos="900"/>
              </w:tabs>
              <w:spacing w:after="0"/>
              <w:contextualSpacing/>
              <w:rPr>
                <w:rFonts w:ascii="Arial" w:hAnsi="Arial" w:cs="Arial"/>
                <w:szCs w:val="22"/>
              </w:rPr>
            </w:pPr>
          </w:p>
        </w:tc>
        <w:tc>
          <w:tcPr>
            <w:tcW w:w="1076" w:type="pct"/>
            <w:vAlign w:val="center"/>
          </w:tcPr>
          <w:p w14:paraId="2BB82449" w14:textId="77777777" w:rsidR="00F72F36" w:rsidRPr="0084350C" w:rsidRDefault="00F72F36" w:rsidP="00B147BA">
            <w:pPr>
              <w:tabs>
                <w:tab w:val="left" w:pos="540"/>
                <w:tab w:val="left" w:pos="900"/>
              </w:tabs>
              <w:spacing w:after="0"/>
              <w:contextualSpacing/>
              <w:rPr>
                <w:rFonts w:ascii="Arial" w:hAnsi="Arial" w:cs="Arial"/>
                <w:szCs w:val="22"/>
              </w:rPr>
            </w:pPr>
          </w:p>
          <w:p w14:paraId="5254DC1C"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35 dB(A)</w:t>
            </w:r>
          </w:p>
          <w:p w14:paraId="1C8D04FA" w14:textId="77777777" w:rsidR="00F72F36" w:rsidRPr="0084350C" w:rsidRDefault="00F72F36" w:rsidP="00B147BA">
            <w:pPr>
              <w:tabs>
                <w:tab w:val="left" w:pos="540"/>
                <w:tab w:val="left" w:pos="900"/>
              </w:tabs>
              <w:spacing w:after="0"/>
              <w:contextualSpacing/>
              <w:rPr>
                <w:rFonts w:ascii="Arial" w:hAnsi="Arial" w:cs="Arial"/>
                <w:szCs w:val="22"/>
              </w:rPr>
            </w:pPr>
          </w:p>
        </w:tc>
        <w:tc>
          <w:tcPr>
            <w:tcW w:w="771" w:type="pct"/>
            <w:vAlign w:val="center"/>
          </w:tcPr>
          <w:p w14:paraId="6904A663" w14:textId="77777777" w:rsidR="00F72F36" w:rsidRPr="0084350C" w:rsidRDefault="00F72F36" w:rsidP="00B147BA">
            <w:pPr>
              <w:tabs>
                <w:tab w:val="left" w:pos="540"/>
                <w:tab w:val="left" w:pos="900"/>
              </w:tabs>
              <w:spacing w:after="0"/>
              <w:contextualSpacing/>
              <w:rPr>
                <w:rFonts w:ascii="Arial" w:hAnsi="Arial" w:cs="Arial"/>
                <w:szCs w:val="22"/>
              </w:rPr>
            </w:pPr>
          </w:p>
          <w:p w14:paraId="72700D50"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50 dB(A)</w:t>
            </w:r>
          </w:p>
          <w:p w14:paraId="4FBB9EBD" w14:textId="77777777" w:rsidR="00F72F36" w:rsidRPr="0084350C" w:rsidRDefault="00F72F36" w:rsidP="00B147BA">
            <w:pPr>
              <w:tabs>
                <w:tab w:val="left" w:pos="540"/>
                <w:tab w:val="left" w:pos="900"/>
              </w:tabs>
              <w:spacing w:after="0"/>
              <w:contextualSpacing/>
              <w:rPr>
                <w:rFonts w:ascii="Arial" w:hAnsi="Arial" w:cs="Arial"/>
                <w:szCs w:val="22"/>
              </w:rPr>
            </w:pPr>
          </w:p>
        </w:tc>
      </w:tr>
      <w:tr w:rsidR="00F72F36" w:rsidRPr="0084350C" w14:paraId="2E668D81" w14:textId="77777777" w:rsidTr="008B70DE">
        <w:trPr>
          <w:cantSplit/>
        </w:trPr>
        <w:tc>
          <w:tcPr>
            <w:tcW w:w="1099" w:type="pct"/>
          </w:tcPr>
          <w:p w14:paraId="1427DA78"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Det åbne land (inkl. landsbyer og landbrugsarealer)</w:t>
            </w:r>
          </w:p>
        </w:tc>
        <w:tc>
          <w:tcPr>
            <w:tcW w:w="979" w:type="pct"/>
            <w:vAlign w:val="center"/>
          </w:tcPr>
          <w:p w14:paraId="57F4F526" w14:textId="77777777" w:rsidR="00F72F36" w:rsidRPr="0084350C" w:rsidRDefault="00F72F36" w:rsidP="00B147BA">
            <w:pPr>
              <w:tabs>
                <w:tab w:val="left" w:pos="540"/>
                <w:tab w:val="left" w:pos="900"/>
              </w:tabs>
              <w:spacing w:after="0"/>
              <w:contextualSpacing/>
              <w:rPr>
                <w:rFonts w:ascii="Arial" w:hAnsi="Arial" w:cs="Arial"/>
                <w:szCs w:val="22"/>
              </w:rPr>
            </w:pPr>
          </w:p>
          <w:p w14:paraId="6B6D9E8D"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55 dB(A)</w:t>
            </w:r>
          </w:p>
          <w:p w14:paraId="676868B4" w14:textId="77777777" w:rsidR="00F72F36" w:rsidRPr="0084350C" w:rsidRDefault="00F72F36" w:rsidP="00B147BA">
            <w:pPr>
              <w:tabs>
                <w:tab w:val="left" w:pos="540"/>
                <w:tab w:val="left" w:pos="900"/>
              </w:tabs>
              <w:spacing w:after="0"/>
              <w:contextualSpacing/>
              <w:rPr>
                <w:rFonts w:ascii="Arial" w:hAnsi="Arial" w:cs="Arial"/>
                <w:szCs w:val="22"/>
              </w:rPr>
            </w:pPr>
          </w:p>
        </w:tc>
        <w:tc>
          <w:tcPr>
            <w:tcW w:w="1075" w:type="pct"/>
            <w:vAlign w:val="center"/>
          </w:tcPr>
          <w:p w14:paraId="2B85A75F" w14:textId="77777777" w:rsidR="00F72F36" w:rsidRPr="0084350C" w:rsidRDefault="00F72F36" w:rsidP="00B147BA">
            <w:pPr>
              <w:tabs>
                <w:tab w:val="left" w:pos="540"/>
                <w:tab w:val="left" w:pos="900"/>
              </w:tabs>
              <w:spacing w:after="0"/>
              <w:contextualSpacing/>
              <w:rPr>
                <w:rFonts w:ascii="Arial" w:hAnsi="Arial" w:cs="Arial"/>
                <w:szCs w:val="22"/>
              </w:rPr>
            </w:pPr>
          </w:p>
          <w:p w14:paraId="4172A328"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45 dB(A)</w:t>
            </w:r>
          </w:p>
          <w:p w14:paraId="65E9FF7C" w14:textId="77777777" w:rsidR="00F72F36" w:rsidRPr="0084350C" w:rsidRDefault="00F72F36" w:rsidP="00B147BA">
            <w:pPr>
              <w:tabs>
                <w:tab w:val="left" w:pos="540"/>
                <w:tab w:val="left" w:pos="900"/>
              </w:tabs>
              <w:spacing w:after="0"/>
              <w:contextualSpacing/>
              <w:rPr>
                <w:rFonts w:ascii="Arial" w:hAnsi="Arial" w:cs="Arial"/>
                <w:szCs w:val="22"/>
              </w:rPr>
            </w:pPr>
          </w:p>
        </w:tc>
        <w:tc>
          <w:tcPr>
            <w:tcW w:w="1076" w:type="pct"/>
            <w:vAlign w:val="center"/>
          </w:tcPr>
          <w:p w14:paraId="5CFB1C99" w14:textId="77777777" w:rsidR="00F72F36" w:rsidRPr="0084350C" w:rsidRDefault="00F72F36" w:rsidP="00B147BA">
            <w:pPr>
              <w:tabs>
                <w:tab w:val="left" w:pos="540"/>
                <w:tab w:val="left" w:pos="900"/>
              </w:tabs>
              <w:spacing w:after="0"/>
              <w:contextualSpacing/>
              <w:rPr>
                <w:rFonts w:ascii="Arial" w:hAnsi="Arial" w:cs="Arial"/>
                <w:szCs w:val="22"/>
              </w:rPr>
            </w:pPr>
          </w:p>
          <w:p w14:paraId="288510A5"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40 dB(A)</w:t>
            </w:r>
          </w:p>
          <w:p w14:paraId="13DC5579" w14:textId="77777777" w:rsidR="00F72F36" w:rsidRPr="0084350C" w:rsidRDefault="00F72F36" w:rsidP="00B147BA">
            <w:pPr>
              <w:tabs>
                <w:tab w:val="left" w:pos="540"/>
                <w:tab w:val="left" w:pos="900"/>
              </w:tabs>
              <w:spacing w:after="0"/>
              <w:contextualSpacing/>
              <w:rPr>
                <w:rFonts w:ascii="Arial" w:hAnsi="Arial" w:cs="Arial"/>
                <w:szCs w:val="22"/>
              </w:rPr>
            </w:pPr>
          </w:p>
        </w:tc>
        <w:tc>
          <w:tcPr>
            <w:tcW w:w="771" w:type="pct"/>
            <w:vAlign w:val="center"/>
          </w:tcPr>
          <w:p w14:paraId="06C7BA08" w14:textId="77777777" w:rsidR="00F72F36" w:rsidRPr="0084350C" w:rsidRDefault="00F72F36" w:rsidP="00B147BA">
            <w:pPr>
              <w:tabs>
                <w:tab w:val="left" w:pos="540"/>
                <w:tab w:val="left" w:pos="900"/>
              </w:tabs>
              <w:spacing w:after="0"/>
              <w:contextualSpacing/>
              <w:rPr>
                <w:rFonts w:ascii="Arial" w:hAnsi="Arial" w:cs="Arial"/>
                <w:szCs w:val="22"/>
              </w:rPr>
            </w:pPr>
          </w:p>
          <w:p w14:paraId="37388BCA" w14:textId="77777777" w:rsidR="00F72F36" w:rsidRPr="0084350C" w:rsidRDefault="00F72F36" w:rsidP="00B147BA">
            <w:pPr>
              <w:tabs>
                <w:tab w:val="left" w:pos="540"/>
                <w:tab w:val="left" w:pos="900"/>
              </w:tabs>
              <w:spacing w:after="0"/>
              <w:contextualSpacing/>
              <w:rPr>
                <w:rFonts w:ascii="Arial" w:hAnsi="Arial" w:cs="Arial"/>
                <w:szCs w:val="22"/>
              </w:rPr>
            </w:pPr>
            <w:r w:rsidRPr="0084350C">
              <w:rPr>
                <w:rFonts w:ascii="Arial" w:hAnsi="Arial" w:cs="Arial"/>
                <w:szCs w:val="22"/>
              </w:rPr>
              <w:t>55 dB(A)</w:t>
            </w:r>
          </w:p>
          <w:p w14:paraId="0F5797C8" w14:textId="77777777" w:rsidR="00F72F36" w:rsidRPr="0084350C" w:rsidRDefault="00F72F36" w:rsidP="00B147BA">
            <w:pPr>
              <w:tabs>
                <w:tab w:val="left" w:pos="540"/>
                <w:tab w:val="left" w:pos="900"/>
              </w:tabs>
              <w:spacing w:after="0"/>
              <w:contextualSpacing/>
              <w:rPr>
                <w:rFonts w:ascii="Arial" w:hAnsi="Arial" w:cs="Arial"/>
                <w:szCs w:val="22"/>
              </w:rPr>
            </w:pPr>
          </w:p>
        </w:tc>
      </w:tr>
    </w:tbl>
    <w:p w14:paraId="2F4F4A08" w14:textId="77777777" w:rsidR="00F72F36" w:rsidRPr="0084350C" w:rsidRDefault="00F72F36" w:rsidP="00B147BA">
      <w:pPr>
        <w:tabs>
          <w:tab w:val="left" w:pos="540"/>
          <w:tab w:val="left" w:pos="900"/>
        </w:tabs>
        <w:spacing w:after="0"/>
        <w:contextualSpacing/>
        <w:rPr>
          <w:rFonts w:ascii="Arial" w:hAnsi="Arial" w:cs="Arial"/>
          <w:color w:val="FF0000"/>
          <w:szCs w:val="22"/>
        </w:rPr>
      </w:pPr>
      <w:r w:rsidRPr="0084350C">
        <w:rPr>
          <w:rFonts w:ascii="Arial" w:hAnsi="Arial" w:cs="Arial"/>
          <w:b/>
          <w:sz w:val="18"/>
          <w:szCs w:val="18"/>
        </w:rPr>
        <w:t>Vejledning om ekstern støj fra virksomheder.  Miljøstyrelsens vejledning nr. 5 af november 1984.</w:t>
      </w:r>
      <w:r w:rsidRPr="0084350C">
        <w:rPr>
          <w:rFonts w:ascii="Arial" w:hAnsi="Arial" w:cs="Arial"/>
          <w:szCs w:val="22"/>
        </w:rPr>
        <w:t xml:space="preserve"> </w:t>
      </w:r>
    </w:p>
    <w:p w14:paraId="0FD7E947" w14:textId="77777777" w:rsidR="00F72F36" w:rsidRPr="0084350C" w:rsidRDefault="00F72F36" w:rsidP="00B147BA">
      <w:pPr>
        <w:tabs>
          <w:tab w:val="left" w:pos="540"/>
          <w:tab w:val="left" w:pos="900"/>
        </w:tabs>
        <w:spacing w:after="0"/>
        <w:contextualSpacing/>
        <w:rPr>
          <w:rFonts w:ascii="Arial" w:hAnsi="Arial" w:cs="Arial"/>
          <w:szCs w:val="22"/>
        </w:rPr>
      </w:pPr>
    </w:p>
    <w:p w14:paraId="691D107F" w14:textId="77777777" w:rsidR="00F72F36" w:rsidRPr="0084350C" w:rsidRDefault="00F72F36" w:rsidP="00B147BA">
      <w:pPr>
        <w:pStyle w:val="Vilkr"/>
      </w:pPr>
      <w:r>
        <w:t>H</w:t>
      </w:r>
      <w:r w:rsidRPr="0084350C">
        <w:t xml:space="preserve">usdyrbruget skal for egen regning dokumentere, at støjvilkår overholdes, hvis tilsynsmyndigheden finder generne væsentlige. </w:t>
      </w:r>
    </w:p>
    <w:p w14:paraId="1B0ED1D3" w14:textId="77777777" w:rsidR="00F72F36" w:rsidRPr="0084350C" w:rsidRDefault="00F72F36" w:rsidP="00B147BA">
      <w:pPr>
        <w:pStyle w:val="Vilkr"/>
        <w:numPr>
          <w:ilvl w:val="0"/>
          <w:numId w:val="0"/>
        </w:numPr>
      </w:pPr>
    </w:p>
    <w:p w14:paraId="22943E88" w14:textId="77777777" w:rsidR="00F72F36" w:rsidRPr="0084350C" w:rsidRDefault="00F72F36" w:rsidP="00B147BA">
      <w:pPr>
        <w:pStyle w:val="Vilkr"/>
      </w:pPr>
      <w:r w:rsidRPr="0084350C">
        <w:lastRenderedPageBreak/>
        <w:t xml:space="preserve">Støjmålinger skal udføres som beskrevet i Miljøstyrelsens til enhver tid gældende støjberegningsvejledning og foretages i punkter, som forinden aftales med tilsynsmyndigheden. </w:t>
      </w:r>
      <w:r w:rsidRPr="0084350C">
        <w:br/>
      </w:r>
    </w:p>
    <w:p w14:paraId="2C2FA7B2" w14:textId="77777777" w:rsidR="00F72F36" w:rsidRDefault="00F72F36" w:rsidP="00B147BA">
      <w:pPr>
        <w:tabs>
          <w:tab w:val="left" w:pos="540"/>
          <w:tab w:val="left" w:pos="900"/>
        </w:tabs>
        <w:spacing w:after="0"/>
        <w:contextualSpacing/>
        <w:rPr>
          <w:rFonts w:ascii="Arial" w:hAnsi="Arial" w:cs="Arial"/>
          <w:b/>
          <w:szCs w:val="22"/>
        </w:rPr>
      </w:pPr>
      <w:r w:rsidRPr="0084350C">
        <w:rPr>
          <w:rFonts w:ascii="Arial" w:hAnsi="Arial" w:cs="Arial"/>
          <w:b/>
          <w:szCs w:val="22"/>
        </w:rPr>
        <w:t>Støv</w:t>
      </w:r>
    </w:p>
    <w:p w14:paraId="61A7F5B5" w14:textId="77777777" w:rsidR="004C4999" w:rsidRPr="0084350C" w:rsidRDefault="004C4999" w:rsidP="00B147BA">
      <w:pPr>
        <w:tabs>
          <w:tab w:val="left" w:pos="540"/>
          <w:tab w:val="left" w:pos="900"/>
        </w:tabs>
        <w:spacing w:after="0"/>
        <w:contextualSpacing/>
        <w:rPr>
          <w:rFonts w:ascii="Arial" w:hAnsi="Arial" w:cs="Arial"/>
          <w:b/>
          <w:szCs w:val="22"/>
        </w:rPr>
      </w:pPr>
    </w:p>
    <w:p w14:paraId="3B412BA9" w14:textId="082DE3EB" w:rsidR="00F72F36" w:rsidRPr="0084350C" w:rsidRDefault="00F72F36" w:rsidP="00B147BA">
      <w:pPr>
        <w:pStyle w:val="Vilkr"/>
        <w:keepNext/>
        <w:keepLines/>
        <w:ind w:left="493" w:hanging="493"/>
        <w:contextualSpacing/>
      </w:pPr>
      <w:bookmarkStart w:id="61" w:name="_Toc506450244"/>
      <w:r w:rsidRPr="0084350C">
        <w:t xml:space="preserve">Driften må ikke medføre støvgener udenfor </w:t>
      </w:r>
      <w:bookmarkEnd w:id="61"/>
      <w:r w:rsidR="00991A00">
        <w:t>bedriftens område.</w:t>
      </w:r>
    </w:p>
    <w:p w14:paraId="585B64B0" w14:textId="77777777" w:rsidR="00F72F36" w:rsidRPr="0084350C" w:rsidRDefault="00F72F36" w:rsidP="00B147BA">
      <w:pPr>
        <w:tabs>
          <w:tab w:val="left" w:pos="540"/>
          <w:tab w:val="left" w:pos="900"/>
        </w:tabs>
        <w:spacing w:after="0"/>
        <w:contextualSpacing/>
        <w:rPr>
          <w:rFonts w:ascii="Arial" w:hAnsi="Arial" w:cs="Arial"/>
          <w:color w:val="FF0000"/>
          <w:szCs w:val="22"/>
        </w:rPr>
      </w:pPr>
    </w:p>
    <w:p w14:paraId="45328B4E" w14:textId="77777777" w:rsidR="00F72F36" w:rsidRPr="0084350C" w:rsidRDefault="00F72F36" w:rsidP="00B147BA">
      <w:pPr>
        <w:tabs>
          <w:tab w:val="left" w:pos="540"/>
          <w:tab w:val="left" w:pos="900"/>
        </w:tabs>
        <w:spacing w:after="0"/>
        <w:contextualSpacing/>
        <w:rPr>
          <w:rFonts w:ascii="Arial" w:hAnsi="Arial" w:cs="Arial"/>
          <w:b/>
          <w:szCs w:val="22"/>
        </w:rPr>
      </w:pPr>
      <w:r w:rsidRPr="0084350C">
        <w:rPr>
          <w:rFonts w:ascii="Arial" w:hAnsi="Arial" w:cs="Arial"/>
          <w:b/>
          <w:szCs w:val="22"/>
        </w:rPr>
        <w:t>Lys</w:t>
      </w:r>
    </w:p>
    <w:p w14:paraId="3F17013C" w14:textId="77777777" w:rsidR="00F72F36" w:rsidRDefault="00F72F36" w:rsidP="00B147BA">
      <w:pPr>
        <w:pStyle w:val="Vilkr"/>
        <w:keepNext/>
        <w:keepLines/>
        <w:numPr>
          <w:ilvl w:val="0"/>
          <w:numId w:val="0"/>
        </w:numPr>
        <w:contextualSpacing/>
      </w:pPr>
    </w:p>
    <w:p w14:paraId="059A0517" w14:textId="6ADE6796" w:rsidR="00946ACD" w:rsidRDefault="00F72F36" w:rsidP="00B147BA">
      <w:pPr>
        <w:pStyle w:val="Vilkr"/>
        <w:keepNext/>
        <w:keepLines/>
        <w:ind w:left="493" w:hanging="493"/>
        <w:contextualSpacing/>
      </w:pPr>
      <w:r>
        <w:t xml:space="preserve">Der må ikke være udendørs </w:t>
      </w:r>
      <w:r w:rsidR="00C362A9">
        <w:t xml:space="preserve">lamper </w:t>
      </w:r>
      <w:r>
        <w:t>placeret på en sådan måde</w:t>
      </w:r>
      <w:r w:rsidR="00C362A9">
        <w:t>, at de</w:t>
      </w:r>
      <w:r>
        <w:t xml:space="preserve"> kan blænde trafikken på </w:t>
      </w:r>
      <w:r w:rsidR="008117BE">
        <w:t>Volstedvej</w:t>
      </w:r>
      <w:r>
        <w:t>.</w:t>
      </w:r>
    </w:p>
    <w:p w14:paraId="5B867B60" w14:textId="77777777" w:rsidR="006F7E57" w:rsidRDefault="006F7E57" w:rsidP="006F7E57">
      <w:pPr>
        <w:pStyle w:val="Vilkr"/>
        <w:keepNext/>
        <w:keepLines/>
        <w:numPr>
          <w:ilvl w:val="0"/>
          <w:numId w:val="0"/>
        </w:numPr>
        <w:ind w:left="493"/>
        <w:contextualSpacing/>
      </w:pPr>
    </w:p>
    <w:p w14:paraId="711C21CB" w14:textId="201F52FC" w:rsidR="00F72F36" w:rsidRPr="00946ACD" w:rsidRDefault="00255181" w:rsidP="00B147BA">
      <w:pPr>
        <w:rPr>
          <w:b/>
        </w:rPr>
      </w:pPr>
      <w:r w:rsidRPr="00946ACD">
        <w:rPr>
          <w:b/>
        </w:rPr>
        <w:t>Nedlukning</w:t>
      </w:r>
    </w:p>
    <w:p w14:paraId="7FF8AA50" w14:textId="77777777" w:rsidR="00255181" w:rsidRPr="00644F37" w:rsidRDefault="00255181" w:rsidP="00B147BA">
      <w:pPr>
        <w:pStyle w:val="Vilkr"/>
        <w:keepNext/>
        <w:keepLines/>
        <w:ind w:left="493" w:hanging="493"/>
        <w:contextualSpacing/>
        <w:jc w:val="both"/>
        <w:rPr>
          <w:rFonts w:asciiTheme="minorHAnsi" w:hAnsiTheme="minorHAnsi" w:cstheme="minorHAnsi"/>
        </w:rPr>
      </w:pPr>
      <w:bookmarkStart w:id="62" w:name="_Toc447889384"/>
      <w:bookmarkStart w:id="63" w:name="_Toc416873528"/>
      <w:r w:rsidRPr="00644F37">
        <w:rPr>
          <w:rFonts w:asciiTheme="minorHAnsi" w:hAnsiTheme="minorHAnsi" w:cstheme="minorHAnsi"/>
        </w:rPr>
        <w:t>Ved husdyrbrugets ophør skal der udføres følgende forureningsbegrænsende foranstaltninger.</w:t>
      </w:r>
      <w:bookmarkEnd w:id="62"/>
    </w:p>
    <w:p w14:paraId="01AAAB6A" w14:textId="77777777" w:rsidR="00255181" w:rsidRPr="00644F37" w:rsidRDefault="00255181" w:rsidP="00B147BA">
      <w:pPr>
        <w:pStyle w:val="Vilkr"/>
        <w:keepNext/>
        <w:keepLines/>
        <w:numPr>
          <w:ilvl w:val="0"/>
          <w:numId w:val="0"/>
        </w:numPr>
        <w:ind w:left="491" w:hanging="491"/>
        <w:contextualSpacing/>
        <w:jc w:val="both"/>
        <w:rPr>
          <w:rFonts w:asciiTheme="minorHAnsi" w:hAnsiTheme="minorHAnsi" w:cstheme="minorHAnsi"/>
        </w:rPr>
      </w:pPr>
      <w:r>
        <w:rPr>
          <w:rFonts w:asciiTheme="minorHAnsi" w:hAnsiTheme="minorHAnsi" w:cstheme="minorHAnsi"/>
        </w:rPr>
        <w:tab/>
      </w:r>
      <w:bookmarkStart w:id="64" w:name="_Toc447889385"/>
      <w:r>
        <w:rPr>
          <w:rFonts w:asciiTheme="minorHAnsi" w:hAnsiTheme="minorHAnsi" w:cstheme="minorHAnsi"/>
        </w:rPr>
        <w:t xml:space="preserve">a. </w:t>
      </w:r>
      <w:r w:rsidRPr="00644F37">
        <w:rPr>
          <w:rFonts w:asciiTheme="minorHAnsi" w:hAnsiTheme="minorHAnsi" w:cstheme="minorHAnsi"/>
        </w:rPr>
        <w:t xml:space="preserve">Gyllebeholder, </w:t>
      </w:r>
      <w:proofErr w:type="spellStart"/>
      <w:r w:rsidRPr="00644F37">
        <w:rPr>
          <w:rFonts w:asciiTheme="minorHAnsi" w:hAnsiTheme="minorHAnsi" w:cstheme="minorHAnsi"/>
        </w:rPr>
        <w:t>fortank</w:t>
      </w:r>
      <w:proofErr w:type="spellEnd"/>
      <w:r w:rsidRPr="00644F37">
        <w:rPr>
          <w:rFonts w:asciiTheme="minorHAnsi" w:hAnsiTheme="minorHAnsi" w:cstheme="minorHAnsi"/>
        </w:rPr>
        <w:t xml:space="preserve"> med rørsystemer, gyllekanaler mv. skal tømmes og rengøres.</w:t>
      </w:r>
      <w:bookmarkEnd w:id="64"/>
    </w:p>
    <w:p w14:paraId="0B7EA7CD" w14:textId="77777777" w:rsidR="00255181" w:rsidRPr="00644F37" w:rsidRDefault="00255181" w:rsidP="00B147BA">
      <w:pPr>
        <w:pStyle w:val="Vilkr"/>
        <w:keepNext/>
        <w:keepLines/>
        <w:numPr>
          <w:ilvl w:val="0"/>
          <w:numId w:val="0"/>
        </w:numPr>
        <w:ind w:left="491" w:hanging="491"/>
        <w:contextualSpacing/>
        <w:jc w:val="both"/>
        <w:rPr>
          <w:rFonts w:asciiTheme="minorHAnsi" w:hAnsiTheme="minorHAnsi" w:cstheme="minorHAnsi"/>
        </w:rPr>
      </w:pPr>
      <w:r>
        <w:rPr>
          <w:rFonts w:asciiTheme="minorHAnsi" w:hAnsiTheme="minorHAnsi" w:cstheme="minorHAnsi"/>
        </w:rPr>
        <w:tab/>
      </w:r>
      <w:bookmarkStart w:id="65" w:name="_Toc447889386"/>
      <w:r>
        <w:rPr>
          <w:rFonts w:asciiTheme="minorHAnsi" w:hAnsiTheme="minorHAnsi" w:cstheme="minorHAnsi"/>
        </w:rPr>
        <w:t xml:space="preserve">b. </w:t>
      </w:r>
      <w:r w:rsidRPr="00644F37">
        <w:rPr>
          <w:rFonts w:asciiTheme="minorHAnsi" w:hAnsiTheme="minorHAnsi" w:cstheme="minorHAnsi"/>
        </w:rPr>
        <w:t>Alle staldafsnit skal tømmes for husdyrgødning og rengøres.</w:t>
      </w:r>
      <w:bookmarkEnd w:id="65"/>
    </w:p>
    <w:p w14:paraId="14F80FFC" w14:textId="77777777" w:rsidR="00255181" w:rsidRPr="00644F37" w:rsidRDefault="00255181" w:rsidP="00B147BA">
      <w:pPr>
        <w:pStyle w:val="Vilkr"/>
        <w:keepNext/>
        <w:keepLines/>
        <w:numPr>
          <w:ilvl w:val="0"/>
          <w:numId w:val="0"/>
        </w:numPr>
        <w:ind w:left="491" w:hanging="491"/>
        <w:contextualSpacing/>
        <w:jc w:val="both"/>
        <w:rPr>
          <w:rFonts w:asciiTheme="minorHAnsi" w:hAnsiTheme="minorHAnsi" w:cstheme="minorHAnsi"/>
        </w:rPr>
      </w:pPr>
      <w:r>
        <w:rPr>
          <w:rFonts w:asciiTheme="minorHAnsi" w:hAnsiTheme="minorHAnsi" w:cstheme="minorHAnsi"/>
        </w:rPr>
        <w:tab/>
      </w:r>
      <w:bookmarkStart w:id="66" w:name="_Toc447889387"/>
      <w:r>
        <w:rPr>
          <w:rFonts w:asciiTheme="minorHAnsi" w:hAnsiTheme="minorHAnsi" w:cstheme="minorHAnsi"/>
        </w:rPr>
        <w:t xml:space="preserve">c. </w:t>
      </w:r>
      <w:r w:rsidRPr="00644F37">
        <w:rPr>
          <w:rFonts w:asciiTheme="minorHAnsi" w:hAnsiTheme="minorHAnsi" w:cstheme="minorHAnsi"/>
        </w:rPr>
        <w:t>Olietanke tilknyttet husdyrbruget skal tømmes.</w:t>
      </w:r>
      <w:bookmarkEnd w:id="66"/>
    </w:p>
    <w:p w14:paraId="0B89FCF9" w14:textId="0E2483F1" w:rsidR="00255181" w:rsidRPr="00644F37" w:rsidRDefault="00255181" w:rsidP="00B147BA">
      <w:pPr>
        <w:pStyle w:val="Vilkr"/>
        <w:keepNext/>
        <w:keepLines/>
        <w:numPr>
          <w:ilvl w:val="0"/>
          <w:numId w:val="0"/>
        </w:numPr>
        <w:ind w:left="491" w:hanging="491"/>
        <w:contextualSpacing/>
        <w:jc w:val="both"/>
        <w:rPr>
          <w:rFonts w:asciiTheme="minorHAnsi" w:hAnsiTheme="minorHAnsi" w:cstheme="minorHAnsi"/>
          <w:color w:val="FF0000"/>
        </w:rPr>
      </w:pPr>
      <w:r>
        <w:rPr>
          <w:rFonts w:asciiTheme="minorHAnsi" w:hAnsiTheme="minorHAnsi" w:cstheme="minorHAnsi"/>
          <w:color w:val="0070C0"/>
        </w:rPr>
        <w:tab/>
      </w:r>
    </w:p>
    <w:p w14:paraId="47BA9D28" w14:textId="77777777" w:rsidR="00255181" w:rsidRDefault="00255181" w:rsidP="00B147BA">
      <w:pPr>
        <w:pStyle w:val="Vilkr"/>
        <w:keepNext/>
        <w:keepLines/>
        <w:numPr>
          <w:ilvl w:val="0"/>
          <w:numId w:val="0"/>
        </w:numPr>
        <w:ind w:left="491" w:hanging="491"/>
        <w:contextualSpacing/>
        <w:jc w:val="both"/>
        <w:rPr>
          <w:rFonts w:asciiTheme="minorHAnsi" w:hAnsiTheme="minorHAnsi" w:cstheme="minorHAnsi"/>
        </w:rPr>
      </w:pPr>
    </w:p>
    <w:p w14:paraId="5D2BEEAB" w14:textId="77777777" w:rsidR="00255181" w:rsidRPr="00644F37" w:rsidRDefault="00255181" w:rsidP="00B147BA">
      <w:pPr>
        <w:pStyle w:val="Vilkr"/>
        <w:keepNext/>
        <w:keepLines/>
        <w:ind w:left="493" w:hanging="493"/>
        <w:contextualSpacing/>
        <w:jc w:val="both"/>
        <w:rPr>
          <w:rFonts w:asciiTheme="minorHAnsi" w:hAnsiTheme="minorHAnsi" w:cstheme="minorHAnsi"/>
        </w:rPr>
      </w:pPr>
      <w:r w:rsidRPr="00644F37">
        <w:rPr>
          <w:rFonts w:asciiTheme="minorHAnsi" w:hAnsiTheme="minorHAnsi" w:cstheme="minorHAnsi"/>
        </w:rPr>
        <w:t>Oplag af husdyrgødning skal bortskaffes og stalde, lader og pladser m.v. skal rengøres.</w:t>
      </w:r>
      <w:bookmarkEnd w:id="63"/>
    </w:p>
    <w:p w14:paraId="79700443" w14:textId="77777777" w:rsidR="00255181" w:rsidRPr="00644F37" w:rsidRDefault="00255181" w:rsidP="00B147BA">
      <w:pPr>
        <w:pStyle w:val="Vilkr"/>
        <w:keepNext/>
        <w:keepLines/>
        <w:numPr>
          <w:ilvl w:val="0"/>
          <w:numId w:val="0"/>
        </w:numPr>
        <w:contextualSpacing/>
        <w:jc w:val="both"/>
        <w:rPr>
          <w:rFonts w:asciiTheme="minorHAnsi" w:hAnsiTheme="minorHAnsi" w:cstheme="minorHAnsi"/>
        </w:rPr>
      </w:pPr>
    </w:p>
    <w:p w14:paraId="59607EFE" w14:textId="77777777" w:rsidR="00255181" w:rsidRPr="00644F37" w:rsidRDefault="00255181" w:rsidP="00B147BA">
      <w:pPr>
        <w:pStyle w:val="Vilkr"/>
        <w:keepNext/>
        <w:keepLines/>
        <w:ind w:left="493" w:hanging="493"/>
        <w:contextualSpacing/>
        <w:jc w:val="both"/>
        <w:rPr>
          <w:rFonts w:asciiTheme="minorHAnsi" w:hAnsiTheme="minorHAnsi" w:cstheme="minorHAnsi"/>
        </w:rPr>
      </w:pPr>
      <w:bookmarkStart w:id="67" w:name="_Toc416873529"/>
      <w:r w:rsidRPr="00644F37">
        <w:rPr>
          <w:rFonts w:asciiTheme="minorHAnsi" w:hAnsiTheme="minorHAnsi" w:cstheme="minorHAnsi"/>
        </w:rPr>
        <w:t>Opbevaring af foder herunder ensilagestakke skal bortskaffes.</w:t>
      </w:r>
      <w:bookmarkEnd w:id="67"/>
    </w:p>
    <w:p w14:paraId="65F4AB77" w14:textId="77777777" w:rsidR="00255181" w:rsidRPr="00644F37" w:rsidRDefault="00255181" w:rsidP="00B147BA">
      <w:pPr>
        <w:pStyle w:val="Vilkr"/>
        <w:keepNext/>
        <w:keepLines/>
        <w:numPr>
          <w:ilvl w:val="0"/>
          <w:numId w:val="0"/>
        </w:numPr>
        <w:contextualSpacing/>
        <w:jc w:val="both"/>
        <w:rPr>
          <w:rFonts w:asciiTheme="minorHAnsi" w:hAnsiTheme="minorHAnsi" w:cstheme="minorHAnsi"/>
        </w:rPr>
      </w:pPr>
    </w:p>
    <w:p w14:paraId="7662E239" w14:textId="77777777" w:rsidR="00255181" w:rsidRPr="00260C1E" w:rsidRDefault="00255181" w:rsidP="00B147BA">
      <w:pPr>
        <w:pStyle w:val="Vilkr"/>
        <w:keepNext/>
        <w:keepLines/>
        <w:ind w:left="493" w:hanging="493"/>
        <w:contextualSpacing/>
        <w:jc w:val="both"/>
        <w:rPr>
          <w:rFonts w:asciiTheme="minorHAnsi" w:hAnsiTheme="minorHAnsi" w:cstheme="minorHAnsi"/>
        </w:rPr>
      </w:pPr>
      <w:bookmarkStart w:id="68" w:name="_Toc416873530"/>
      <w:r w:rsidRPr="00644F37">
        <w:rPr>
          <w:rFonts w:asciiTheme="minorHAnsi" w:hAnsiTheme="minorHAnsi" w:cstheme="minorHAnsi"/>
        </w:rPr>
        <w:t>Farligt affald, restkemikalier, olieaffald, medicinaffald mv. skal bortskaffes i henhold til Aalborg Kommunes affaldsregulativer. (se afsnittet om affald).</w:t>
      </w:r>
      <w:bookmarkEnd w:id="68"/>
    </w:p>
    <w:p w14:paraId="04530522" w14:textId="77777777" w:rsidR="00255181" w:rsidRPr="000E68D0" w:rsidRDefault="00255181" w:rsidP="00F72F36"/>
    <w:p w14:paraId="2742606C" w14:textId="25990A7F" w:rsidR="00CE5000" w:rsidRPr="00CE5000" w:rsidRDefault="00CE5000" w:rsidP="00AA7351">
      <w:pPr>
        <w:pStyle w:val="Overskrift1"/>
        <w:keepLines w:val="0"/>
        <w:numPr>
          <w:ilvl w:val="0"/>
          <w:numId w:val="0"/>
        </w:numPr>
        <w:tabs>
          <w:tab w:val="left" w:pos="540"/>
          <w:tab w:val="left" w:pos="900"/>
        </w:tabs>
        <w:spacing w:before="240" w:after="240"/>
        <w:ind w:left="431"/>
      </w:pPr>
    </w:p>
    <w:p w14:paraId="6CE61C66" w14:textId="77777777" w:rsidR="00045E0D" w:rsidRDefault="00045E0D" w:rsidP="00045E0D">
      <w:pPr>
        <w:pStyle w:val="Overskrift1"/>
      </w:pPr>
      <w:bookmarkStart w:id="69" w:name="_Toc517268309"/>
      <w:bookmarkStart w:id="70" w:name="_Toc506376134"/>
      <w:bookmarkStart w:id="71" w:name="_Toc530380439"/>
      <w:r>
        <w:t>Bæredygtighed</w:t>
      </w:r>
      <w:bookmarkEnd w:id="69"/>
      <w:bookmarkEnd w:id="71"/>
    </w:p>
    <w:p w14:paraId="52DC72C9" w14:textId="77777777" w:rsidR="00045E0D" w:rsidRPr="0079685A" w:rsidRDefault="00045E0D" w:rsidP="00045E0D">
      <w:pPr>
        <w:rPr>
          <w:rFonts w:ascii="Arial" w:hAnsi="Arial" w:cs="Arial"/>
        </w:rPr>
      </w:pPr>
      <w:r w:rsidRPr="00BB2375">
        <w:rPr>
          <w:szCs w:val="22"/>
        </w:rPr>
        <w:t>Husdyr</w:t>
      </w:r>
      <w:r>
        <w:rPr>
          <w:szCs w:val="22"/>
        </w:rPr>
        <w:t>brug</w:t>
      </w:r>
      <w:r w:rsidRPr="00BB2375">
        <w:rPr>
          <w:szCs w:val="22"/>
        </w:rPr>
        <w:t>loven</w:t>
      </w:r>
      <w:r w:rsidRPr="003A3EF8">
        <w:rPr>
          <w:szCs w:val="22"/>
        </w:rPr>
        <w:t xml:space="preserve"> har bl.a. til formål at værne om natur og miljø, så samfundsudviklingen kan ske på e</w:t>
      </w:r>
      <w:r w:rsidRPr="000A55D2">
        <w:rPr>
          <w:szCs w:val="22"/>
        </w:rPr>
        <w:t>t bæredygtigt grundlag</w:t>
      </w:r>
      <w:r w:rsidRPr="000A55D2">
        <w:rPr>
          <w:rFonts w:ascii="Arial" w:hAnsi="Arial" w:cs="Arial"/>
          <w:szCs w:val="22"/>
        </w:rPr>
        <w:t xml:space="preserve"> i respekt for menneskers livsvilkår og for bevarelse af dyre- og </w:t>
      </w:r>
      <w:r w:rsidRPr="0079685A">
        <w:rPr>
          <w:rFonts w:ascii="Arial" w:hAnsi="Arial" w:cs="Arial"/>
          <w:szCs w:val="22"/>
        </w:rPr>
        <w:t>plantelivet.</w:t>
      </w:r>
      <w:r w:rsidRPr="0079685A">
        <w:rPr>
          <w:rFonts w:ascii="Arial" w:hAnsi="Arial" w:cs="Arial"/>
        </w:rPr>
        <w:t xml:space="preserve"> </w:t>
      </w:r>
    </w:p>
    <w:p w14:paraId="6E2C5B10" w14:textId="1FEE5667" w:rsidR="00045E0D" w:rsidRDefault="00045E0D" w:rsidP="00045E0D">
      <w:pPr>
        <w:spacing w:after="0"/>
        <w:rPr>
          <w:szCs w:val="22"/>
        </w:rPr>
      </w:pPr>
      <w:r w:rsidRPr="0079685A">
        <w:rPr>
          <w:rFonts w:ascii="Arial" w:hAnsi="Arial" w:cs="Arial"/>
          <w:szCs w:val="22"/>
        </w:rPr>
        <w:t xml:space="preserve">På sidste miljøtilsyn </w:t>
      </w:r>
      <w:r w:rsidRPr="0079685A">
        <w:rPr>
          <w:szCs w:val="22"/>
        </w:rPr>
        <w:t>snakkede vi om, at der bl.a. er indført følgende tiltag</w:t>
      </w:r>
      <w:r w:rsidR="00DB7BD6">
        <w:rPr>
          <w:szCs w:val="22"/>
        </w:rPr>
        <w:t xml:space="preserve"> vedrørende bæredygtighed</w:t>
      </w:r>
      <w:r w:rsidRPr="0079685A">
        <w:rPr>
          <w:szCs w:val="22"/>
        </w:rPr>
        <w:t>:</w:t>
      </w:r>
    </w:p>
    <w:p w14:paraId="55352A4A" w14:textId="77777777" w:rsidR="00DB7BD6" w:rsidRPr="0079685A" w:rsidRDefault="00DB7BD6" w:rsidP="00045E0D">
      <w:pPr>
        <w:spacing w:after="0"/>
        <w:rPr>
          <w:szCs w:val="22"/>
        </w:rPr>
      </w:pPr>
    </w:p>
    <w:p w14:paraId="776FE8E9" w14:textId="05B38FE4" w:rsidR="00DB7BD6" w:rsidRPr="00DB7BD6" w:rsidRDefault="00DB7BD6" w:rsidP="00DB7BD6">
      <w:pPr>
        <w:pStyle w:val="Listeafsnit"/>
        <w:numPr>
          <w:ilvl w:val="0"/>
          <w:numId w:val="30"/>
        </w:numPr>
        <w:autoSpaceDE w:val="0"/>
        <w:autoSpaceDN w:val="0"/>
        <w:rPr>
          <w:rFonts w:ascii="Times New Roman" w:hAnsi="Times New Roman" w:cs="Times New Roman"/>
          <w:sz w:val="24"/>
          <w:szCs w:val="24"/>
        </w:rPr>
      </w:pPr>
      <w:r>
        <w:rPr>
          <w:rFonts w:ascii="Arial" w:hAnsi="Arial" w:cs="Arial"/>
          <w:color w:val="000000"/>
          <w:sz w:val="20"/>
        </w:rPr>
        <w:t>at der er</w:t>
      </w:r>
      <w:r w:rsidRPr="00DB7BD6">
        <w:rPr>
          <w:rFonts w:ascii="Arial" w:hAnsi="Arial" w:cs="Arial"/>
          <w:color w:val="000000"/>
          <w:sz w:val="20"/>
        </w:rPr>
        <w:t xml:space="preserve"> investeret i LED-belysning og </w:t>
      </w:r>
    </w:p>
    <w:p w14:paraId="3B08AA79" w14:textId="1B471EFE" w:rsidR="0079685A" w:rsidRPr="00DB7BD6" w:rsidRDefault="00DB7BD6" w:rsidP="00DB7BD6">
      <w:pPr>
        <w:pStyle w:val="Listeafsnit"/>
        <w:numPr>
          <w:ilvl w:val="0"/>
          <w:numId w:val="30"/>
        </w:numPr>
        <w:autoSpaceDE w:val="0"/>
        <w:autoSpaceDN w:val="0"/>
        <w:rPr>
          <w:rFonts w:ascii="Times New Roman" w:hAnsi="Times New Roman" w:cs="Times New Roman"/>
          <w:sz w:val="24"/>
          <w:szCs w:val="24"/>
        </w:rPr>
      </w:pPr>
      <w:r w:rsidRPr="00DB7BD6">
        <w:rPr>
          <w:rFonts w:ascii="Arial" w:hAnsi="Arial" w:cs="Arial"/>
          <w:color w:val="000000"/>
          <w:sz w:val="20"/>
        </w:rPr>
        <w:t>at der blev afsat gylle til biogas.</w:t>
      </w:r>
    </w:p>
    <w:p w14:paraId="4E086125" w14:textId="77777777" w:rsidR="00045E0D" w:rsidRPr="00060CBF" w:rsidRDefault="00045E0D" w:rsidP="00045E0D">
      <w:pPr>
        <w:rPr>
          <w:rFonts w:ascii="Arial" w:hAnsi="Arial" w:cs="Arial"/>
          <w:szCs w:val="22"/>
        </w:rPr>
      </w:pPr>
      <w:r w:rsidRPr="00060CBF">
        <w:rPr>
          <w:rFonts w:ascii="Arial" w:hAnsi="Arial" w:cs="Arial"/>
          <w:szCs w:val="22"/>
        </w:rPr>
        <w:t xml:space="preserve">Aalborg Kommune opfordrer generelt og i forbindelse med bygge- og anlægsarbejder dig og eventuelle andre bygherrer, entreprenører og leverandører til at </w:t>
      </w:r>
      <w:r>
        <w:rPr>
          <w:rFonts w:ascii="Arial" w:hAnsi="Arial" w:cs="Arial"/>
          <w:szCs w:val="22"/>
        </w:rPr>
        <w:t>bruge</w:t>
      </w:r>
      <w:r w:rsidRPr="00060CBF">
        <w:rPr>
          <w:rFonts w:ascii="Arial" w:hAnsi="Arial" w:cs="Arial"/>
          <w:szCs w:val="22"/>
        </w:rPr>
        <w:t xml:space="preserve"> produkter og materialer, </w:t>
      </w:r>
      <w:r>
        <w:rPr>
          <w:rFonts w:ascii="Arial" w:hAnsi="Arial" w:cs="Arial"/>
          <w:szCs w:val="22"/>
        </w:rPr>
        <w:t>der</w:t>
      </w:r>
      <w:r w:rsidRPr="00060CBF">
        <w:rPr>
          <w:rFonts w:ascii="Arial" w:hAnsi="Arial" w:cs="Arial"/>
          <w:szCs w:val="22"/>
        </w:rPr>
        <w:t xml:space="preserve"> er produceret på en bæredygtig måde, og </w:t>
      </w:r>
      <w:r>
        <w:rPr>
          <w:rFonts w:ascii="Arial" w:hAnsi="Arial" w:cs="Arial"/>
          <w:szCs w:val="22"/>
        </w:rPr>
        <w:t>bruge</w:t>
      </w:r>
      <w:r w:rsidRPr="00060CBF">
        <w:rPr>
          <w:rFonts w:ascii="Arial" w:hAnsi="Arial" w:cs="Arial"/>
          <w:szCs w:val="22"/>
        </w:rPr>
        <w:t xml:space="preserve"> maskiner mv., som er energi- og miljørigtige.</w:t>
      </w:r>
      <w:r>
        <w:rPr>
          <w:rFonts w:ascii="Arial" w:hAnsi="Arial" w:cs="Arial"/>
          <w:szCs w:val="22"/>
        </w:rPr>
        <w:t xml:space="preserve"> Du kan evt. få inspiration i Aalborg K</w:t>
      </w:r>
      <w:r w:rsidRPr="00113EA8">
        <w:rPr>
          <w:rFonts w:ascii="Arial" w:hAnsi="Arial" w:cs="Arial"/>
          <w:szCs w:val="22"/>
        </w:rPr>
        <w:t xml:space="preserve">ommunes </w:t>
      </w:r>
      <w:r>
        <w:rPr>
          <w:rFonts w:ascii="Arial" w:hAnsi="Arial" w:cs="Arial"/>
          <w:szCs w:val="22"/>
        </w:rPr>
        <w:t>B</w:t>
      </w:r>
      <w:r w:rsidRPr="00113EA8">
        <w:rPr>
          <w:rFonts w:ascii="Arial" w:hAnsi="Arial" w:cs="Arial"/>
          <w:szCs w:val="22"/>
        </w:rPr>
        <w:t xml:space="preserve">æredygtighedsmanual, som du kan finde her </w:t>
      </w:r>
      <w:hyperlink r:id="rId35" w:history="1">
        <w:r w:rsidRPr="00113EA8">
          <w:rPr>
            <w:rStyle w:val="Hyperlink"/>
            <w:szCs w:val="22"/>
          </w:rPr>
          <w:t>http://www.aalborg.dk/miljoe-energi-og-natur/baeredygtighedsmanual</w:t>
        </w:r>
      </w:hyperlink>
      <w:r w:rsidRPr="00113EA8">
        <w:rPr>
          <w:rFonts w:ascii="Arial" w:hAnsi="Arial" w:cs="Arial"/>
          <w:szCs w:val="22"/>
        </w:rPr>
        <w:t>.</w:t>
      </w:r>
    </w:p>
    <w:p w14:paraId="7EEFB615" w14:textId="6E3FE603" w:rsidR="00045E0D" w:rsidRDefault="00045E0D" w:rsidP="00045E0D">
      <w:pPr>
        <w:rPr>
          <w:rFonts w:ascii="Arial" w:hAnsi="Arial" w:cs="Arial"/>
          <w:szCs w:val="22"/>
        </w:rPr>
      </w:pPr>
      <w:r w:rsidRPr="00822C38">
        <w:rPr>
          <w:rFonts w:ascii="Arial" w:hAnsi="Arial" w:cs="Arial"/>
          <w:szCs w:val="22"/>
        </w:rPr>
        <w:t xml:space="preserve">. </w:t>
      </w:r>
    </w:p>
    <w:p w14:paraId="308312F2" w14:textId="77777777" w:rsidR="00DB5CE8" w:rsidRPr="00822C38" w:rsidRDefault="00DB5CE8" w:rsidP="00045E0D">
      <w:pPr>
        <w:rPr>
          <w:rFonts w:ascii="Arial" w:hAnsi="Arial" w:cs="Arial"/>
          <w:szCs w:val="22"/>
        </w:rPr>
      </w:pPr>
    </w:p>
    <w:p w14:paraId="4D294BA0" w14:textId="77777777" w:rsidR="00045E0D" w:rsidRDefault="00045E0D" w:rsidP="00045E0D">
      <w:pPr>
        <w:tabs>
          <w:tab w:val="left" w:pos="540"/>
          <w:tab w:val="left" w:pos="900"/>
        </w:tabs>
        <w:spacing w:after="0"/>
        <w:contextualSpacing/>
        <w:rPr>
          <w:rFonts w:ascii="Arial" w:hAnsi="Arial" w:cs="Arial"/>
          <w:szCs w:val="22"/>
        </w:rPr>
      </w:pPr>
      <w:r w:rsidRPr="00822C38">
        <w:rPr>
          <w:rFonts w:ascii="Arial" w:hAnsi="Arial" w:cs="Arial"/>
          <w:szCs w:val="22"/>
        </w:rPr>
        <w:lastRenderedPageBreak/>
        <w:t xml:space="preserve">Aalborg Kommune opfordrer dig </w:t>
      </w:r>
      <w:r>
        <w:rPr>
          <w:rFonts w:ascii="Arial" w:hAnsi="Arial" w:cs="Arial"/>
          <w:szCs w:val="22"/>
        </w:rPr>
        <w:t xml:space="preserve">til at bruge bæredygtige materialer og </w:t>
      </w:r>
      <w:r w:rsidRPr="00822C38">
        <w:rPr>
          <w:rFonts w:ascii="Arial" w:hAnsi="Arial" w:cs="Arial"/>
          <w:szCs w:val="22"/>
        </w:rPr>
        <w:t xml:space="preserve">til at have fokus </w:t>
      </w:r>
      <w:r>
        <w:rPr>
          <w:rFonts w:ascii="Arial" w:hAnsi="Arial" w:cs="Arial"/>
          <w:szCs w:val="22"/>
        </w:rPr>
        <w:t xml:space="preserve">på </w:t>
      </w:r>
      <w:r w:rsidRPr="00822C38">
        <w:rPr>
          <w:rFonts w:ascii="Arial" w:hAnsi="Arial" w:cs="Arial"/>
          <w:szCs w:val="22"/>
        </w:rPr>
        <w:t>en bæredygtig produktion. Udover at mini</w:t>
      </w:r>
      <w:r>
        <w:rPr>
          <w:rFonts w:ascii="Arial" w:hAnsi="Arial" w:cs="Arial"/>
          <w:szCs w:val="22"/>
        </w:rPr>
        <w:t>mere vand, el og varmeforbruget</w:t>
      </w:r>
      <w:r w:rsidRPr="00822C38">
        <w:rPr>
          <w:rFonts w:ascii="Arial" w:hAnsi="Arial" w:cs="Arial"/>
          <w:szCs w:val="22"/>
        </w:rPr>
        <w:t xml:space="preserve"> </w:t>
      </w:r>
      <w:r>
        <w:rPr>
          <w:rFonts w:ascii="Arial" w:hAnsi="Arial" w:cs="Arial"/>
          <w:szCs w:val="22"/>
        </w:rPr>
        <w:t>er det en god ide også at have</w:t>
      </w:r>
      <w:r w:rsidRPr="00822C38">
        <w:rPr>
          <w:rFonts w:ascii="Arial" w:hAnsi="Arial" w:cs="Arial"/>
          <w:szCs w:val="22"/>
        </w:rPr>
        <w:t xml:space="preserve"> fokus på de råvarer, der indgår i produktionen eller i egne produkter. De</w:t>
      </w:r>
      <w:r>
        <w:rPr>
          <w:rFonts w:ascii="Arial" w:hAnsi="Arial" w:cs="Arial"/>
          <w:szCs w:val="22"/>
        </w:rPr>
        <w:t>r</w:t>
      </w:r>
      <w:r w:rsidRPr="00822C38">
        <w:rPr>
          <w:rFonts w:ascii="Arial" w:hAnsi="Arial" w:cs="Arial"/>
          <w:szCs w:val="22"/>
        </w:rPr>
        <w:t xml:space="preserve"> kan f</w:t>
      </w:r>
      <w:r>
        <w:rPr>
          <w:rFonts w:ascii="Arial" w:hAnsi="Arial" w:cs="Arial"/>
          <w:szCs w:val="22"/>
        </w:rPr>
        <w:t>x</w:t>
      </w:r>
      <w:r w:rsidRPr="00822C38">
        <w:rPr>
          <w:rFonts w:ascii="Arial" w:hAnsi="Arial" w:cs="Arial"/>
          <w:szCs w:val="22"/>
        </w:rPr>
        <w:t xml:space="preserve"> </w:t>
      </w:r>
      <w:r>
        <w:rPr>
          <w:rFonts w:ascii="Arial" w:hAnsi="Arial" w:cs="Arial"/>
          <w:szCs w:val="22"/>
        </w:rPr>
        <w:t>bruges</w:t>
      </w:r>
      <w:r w:rsidRPr="00822C38">
        <w:rPr>
          <w:rFonts w:ascii="Arial" w:hAnsi="Arial" w:cs="Arial"/>
          <w:szCs w:val="22"/>
        </w:rPr>
        <w:t xml:space="preserve"> genanvendelige materialer, </w:t>
      </w:r>
      <w:r>
        <w:rPr>
          <w:rFonts w:ascii="Arial" w:hAnsi="Arial" w:cs="Arial"/>
          <w:szCs w:val="22"/>
        </w:rPr>
        <w:t>være</w:t>
      </w:r>
      <w:r w:rsidRPr="00822C38">
        <w:rPr>
          <w:rFonts w:ascii="Arial" w:hAnsi="Arial" w:cs="Arial"/>
          <w:szCs w:val="22"/>
        </w:rPr>
        <w:t xml:space="preserve"> fokus på levetiden for produktet</w:t>
      </w:r>
      <w:r>
        <w:rPr>
          <w:rFonts w:ascii="Arial" w:hAnsi="Arial" w:cs="Arial"/>
          <w:szCs w:val="22"/>
        </w:rPr>
        <w:t>,</w:t>
      </w:r>
      <w:r w:rsidRPr="00822C38">
        <w:rPr>
          <w:rFonts w:ascii="Arial" w:hAnsi="Arial" w:cs="Arial"/>
          <w:szCs w:val="22"/>
        </w:rPr>
        <w:t xml:space="preserve"> eller</w:t>
      </w:r>
      <w:r w:rsidRPr="000A7FE3">
        <w:rPr>
          <w:rFonts w:ascii="Arial" w:hAnsi="Arial" w:cs="Arial"/>
          <w:szCs w:val="22"/>
        </w:rPr>
        <w:t xml:space="preserve"> </w:t>
      </w:r>
      <w:r w:rsidRPr="00822C38">
        <w:rPr>
          <w:rFonts w:ascii="Arial" w:hAnsi="Arial" w:cs="Arial"/>
          <w:szCs w:val="22"/>
        </w:rPr>
        <w:t>på adskillelse af produktet, så de</w:t>
      </w:r>
      <w:r>
        <w:rPr>
          <w:rFonts w:ascii="Arial" w:hAnsi="Arial" w:cs="Arial"/>
          <w:szCs w:val="22"/>
        </w:rPr>
        <w:t xml:space="preserve"> enkelte dele</w:t>
      </w:r>
      <w:r w:rsidRPr="00822C38">
        <w:rPr>
          <w:rFonts w:ascii="Arial" w:hAnsi="Arial" w:cs="Arial"/>
          <w:szCs w:val="22"/>
        </w:rPr>
        <w:t xml:space="preserve"> nemmere kan genbruges. Herudover opfordres d</w:t>
      </w:r>
      <w:r>
        <w:rPr>
          <w:rFonts w:ascii="Arial" w:hAnsi="Arial" w:cs="Arial"/>
          <w:szCs w:val="22"/>
        </w:rPr>
        <w:t>u</w:t>
      </w:r>
      <w:r w:rsidRPr="00822C38">
        <w:rPr>
          <w:rFonts w:ascii="Arial" w:hAnsi="Arial" w:cs="Arial"/>
          <w:szCs w:val="22"/>
        </w:rPr>
        <w:t xml:space="preserve"> til at have fokus på at minimere emballagen, minimere forbruget af kemikalier og reducere transporten.</w:t>
      </w:r>
      <w:bookmarkStart w:id="72" w:name="_Toc506376114"/>
    </w:p>
    <w:p w14:paraId="444706AD" w14:textId="77777777" w:rsidR="00045E0D" w:rsidRPr="003E3234" w:rsidRDefault="00045E0D" w:rsidP="00045E0D">
      <w:pPr>
        <w:tabs>
          <w:tab w:val="left" w:pos="540"/>
          <w:tab w:val="left" w:pos="900"/>
        </w:tabs>
        <w:spacing w:after="0"/>
        <w:contextualSpacing/>
      </w:pPr>
    </w:p>
    <w:bookmarkEnd w:id="72"/>
    <w:p w14:paraId="73D7F49C" w14:textId="77777777" w:rsidR="00045E0D" w:rsidRPr="00D876A2" w:rsidRDefault="00045E0D" w:rsidP="00045E0D">
      <w:pPr>
        <w:rPr>
          <w:szCs w:val="22"/>
        </w:rPr>
      </w:pPr>
      <w:r w:rsidRPr="00D876A2">
        <w:rPr>
          <w:szCs w:val="22"/>
        </w:rPr>
        <w:t>Ved at reducere energiforbruget og brugen af fossile brændsler vil bidraget til klimaforandringerne fra CO</w:t>
      </w:r>
      <w:r w:rsidRPr="00652B54">
        <w:rPr>
          <w:szCs w:val="22"/>
          <w:vertAlign w:val="subscript"/>
        </w:rPr>
        <w:t>2</w:t>
      </w:r>
      <w:r w:rsidRPr="00D876A2">
        <w:rPr>
          <w:szCs w:val="22"/>
        </w:rPr>
        <w:t xml:space="preserve">-udledningen reduceres. </w:t>
      </w:r>
      <w:r w:rsidRPr="009D4F75">
        <w:rPr>
          <w:szCs w:val="22"/>
        </w:rPr>
        <w:t xml:space="preserve">Husdyrbruget </w:t>
      </w:r>
      <w:r w:rsidRPr="00D876A2">
        <w:rPr>
          <w:szCs w:val="22"/>
        </w:rPr>
        <w:t>kan vælge maskiner m.v. med et lav</w:t>
      </w:r>
      <w:r>
        <w:rPr>
          <w:szCs w:val="22"/>
        </w:rPr>
        <w:t>t</w:t>
      </w:r>
      <w:r w:rsidRPr="00D876A2">
        <w:rPr>
          <w:szCs w:val="22"/>
        </w:rPr>
        <w:t xml:space="preserve"> energiforbrug, udskifte belysningen med LED-pærer, opsætte tænd-sluk-ure eller isolere bygningerne. Endvidere kan </w:t>
      </w:r>
      <w:r w:rsidRPr="009D4F75">
        <w:rPr>
          <w:szCs w:val="22"/>
        </w:rPr>
        <w:t xml:space="preserve">husdyrbruget </w:t>
      </w:r>
      <w:r>
        <w:rPr>
          <w:szCs w:val="22"/>
        </w:rPr>
        <w:t xml:space="preserve">vælge </w:t>
      </w:r>
      <w:r w:rsidRPr="00D876A2">
        <w:rPr>
          <w:szCs w:val="22"/>
        </w:rPr>
        <w:t>at anvende vedvarende energi såsom energi fra solen, vindmøller, jordvarme eller varmepumper.</w:t>
      </w:r>
    </w:p>
    <w:p w14:paraId="3ECFF5BD" w14:textId="77777777" w:rsidR="00045E0D" w:rsidRPr="00D876A2" w:rsidRDefault="00045E0D" w:rsidP="00045E0D">
      <w:pPr>
        <w:rPr>
          <w:szCs w:val="22"/>
        </w:rPr>
      </w:pPr>
      <w:r w:rsidRPr="00D876A2">
        <w:rPr>
          <w:szCs w:val="22"/>
        </w:rPr>
        <w:t xml:space="preserve">Affald er en ressource, som skal </w:t>
      </w:r>
      <w:r>
        <w:rPr>
          <w:szCs w:val="22"/>
        </w:rPr>
        <w:t>udnyttes. I stedet for</w:t>
      </w:r>
      <w:r w:rsidRPr="00D876A2">
        <w:rPr>
          <w:szCs w:val="22"/>
        </w:rPr>
        <w:t xml:space="preserve"> deponering eller forbrænding </w:t>
      </w:r>
      <w:r>
        <w:rPr>
          <w:szCs w:val="22"/>
        </w:rPr>
        <w:t xml:space="preserve">kan affald </w:t>
      </w:r>
      <w:r w:rsidRPr="00D876A2">
        <w:rPr>
          <w:szCs w:val="22"/>
        </w:rPr>
        <w:t xml:space="preserve">fx </w:t>
      </w:r>
      <w:r>
        <w:rPr>
          <w:szCs w:val="22"/>
        </w:rPr>
        <w:t xml:space="preserve">bruges til </w:t>
      </w:r>
      <w:r w:rsidRPr="00D876A2">
        <w:rPr>
          <w:szCs w:val="22"/>
        </w:rPr>
        <w:t>erstatning for en råvare. Derfor er det helt centralt</w:t>
      </w:r>
      <w:r>
        <w:rPr>
          <w:szCs w:val="22"/>
        </w:rPr>
        <w:t>,</w:t>
      </w:r>
      <w:r w:rsidRPr="00D876A2">
        <w:rPr>
          <w:szCs w:val="22"/>
        </w:rPr>
        <w:t xml:space="preserve"> at </w:t>
      </w:r>
      <w:r w:rsidRPr="009D4F75">
        <w:rPr>
          <w:szCs w:val="22"/>
        </w:rPr>
        <w:t>husdyrbrugets</w:t>
      </w:r>
      <w:r w:rsidRPr="00D876A2">
        <w:rPr>
          <w:szCs w:val="22"/>
        </w:rPr>
        <w:t xml:space="preserve"> affald sorteres, så det kan genanvendes. Pap/papir, metal og plast kan fx genanvendes direkte. Haveaffald kan omdannes til kompost, mens andre affaldstyper såsom spildolie skal gennemgå en rensning,</w:t>
      </w:r>
      <w:r>
        <w:rPr>
          <w:szCs w:val="22"/>
        </w:rPr>
        <w:t xml:space="preserve"> før det kan genanvendes.</w:t>
      </w:r>
      <w:r w:rsidRPr="00D876A2">
        <w:rPr>
          <w:szCs w:val="22"/>
        </w:rPr>
        <w:t xml:space="preserve"> Det kan også være, at der er en affaldsart på </w:t>
      </w:r>
      <w:r w:rsidRPr="009D4F75">
        <w:rPr>
          <w:szCs w:val="22"/>
        </w:rPr>
        <w:t>dit husdyrbrug</w:t>
      </w:r>
      <w:r w:rsidRPr="00D876A2">
        <w:rPr>
          <w:szCs w:val="22"/>
        </w:rPr>
        <w:t>, som anses for en ressource for en anden virksomhed.</w:t>
      </w:r>
    </w:p>
    <w:p w14:paraId="4B13313F" w14:textId="77777777" w:rsidR="00045E0D" w:rsidRPr="00D876A2" w:rsidRDefault="00045E0D" w:rsidP="00045E0D">
      <w:pPr>
        <w:rPr>
          <w:szCs w:val="22"/>
        </w:rPr>
      </w:pPr>
      <w:r w:rsidRPr="00D876A2">
        <w:rPr>
          <w:szCs w:val="22"/>
        </w:rPr>
        <w:t xml:space="preserve">Ved at kortlægge affaldsstrømme på </w:t>
      </w:r>
      <w:r w:rsidRPr="009D4F75">
        <w:rPr>
          <w:szCs w:val="22"/>
        </w:rPr>
        <w:t xml:space="preserve">husdyrbruget </w:t>
      </w:r>
      <w:r w:rsidRPr="00D876A2">
        <w:rPr>
          <w:szCs w:val="22"/>
        </w:rPr>
        <w:t>kan det vise sig, at råvareforbruget kan optimeres. Det kan også være</w:t>
      </w:r>
      <w:r>
        <w:rPr>
          <w:szCs w:val="22"/>
        </w:rPr>
        <w:t>,</w:t>
      </w:r>
      <w:r w:rsidRPr="00D876A2">
        <w:rPr>
          <w:szCs w:val="22"/>
        </w:rPr>
        <w:t xml:space="preserve"> at emballagen giver så meget affald, at </w:t>
      </w:r>
      <w:r w:rsidRPr="009D4F75">
        <w:rPr>
          <w:szCs w:val="22"/>
        </w:rPr>
        <w:t xml:space="preserve">husdyrbruget </w:t>
      </w:r>
      <w:r>
        <w:rPr>
          <w:szCs w:val="22"/>
        </w:rPr>
        <w:t>med fordel kan</w:t>
      </w:r>
      <w:r w:rsidRPr="00D876A2">
        <w:rPr>
          <w:szCs w:val="22"/>
        </w:rPr>
        <w:t xml:space="preserve"> tage kontakt til producenten for en anden emballering. </w:t>
      </w:r>
    </w:p>
    <w:p w14:paraId="3A5512B5" w14:textId="77777777" w:rsidR="00045E0D" w:rsidRDefault="00045E0D" w:rsidP="00045E0D">
      <w:pPr>
        <w:rPr>
          <w:szCs w:val="22"/>
        </w:rPr>
      </w:pPr>
      <w:r w:rsidRPr="00D876A2">
        <w:rPr>
          <w:szCs w:val="22"/>
        </w:rPr>
        <w:t xml:space="preserve">Ved at anvende bæredygtige materialer fx certificeret træ eller vælge det mindst miljøbelastende vaskemiddel eller anden råvare </w:t>
      </w:r>
      <w:r w:rsidRPr="009D4F75">
        <w:rPr>
          <w:szCs w:val="22"/>
        </w:rPr>
        <w:t>kan husdyrbruget hjælpe miljøet</w:t>
      </w:r>
      <w:r w:rsidRPr="00D876A2">
        <w:rPr>
          <w:szCs w:val="22"/>
        </w:rPr>
        <w:t>. Det kan også være</w:t>
      </w:r>
      <w:r>
        <w:rPr>
          <w:szCs w:val="22"/>
        </w:rPr>
        <w:t>,</w:t>
      </w:r>
      <w:r w:rsidRPr="00D876A2">
        <w:rPr>
          <w:szCs w:val="22"/>
        </w:rPr>
        <w:t xml:space="preserve"> at regnvand kan anvendes i en del af produktionen, eller at vand og andre materialer kan recirkuleres i produktionen.</w:t>
      </w:r>
    </w:p>
    <w:p w14:paraId="6CBB74E8" w14:textId="77777777" w:rsidR="00045E0D" w:rsidRDefault="00045E0D" w:rsidP="00045E0D">
      <w:pPr>
        <w:tabs>
          <w:tab w:val="left" w:pos="540"/>
          <w:tab w:val="left" w:pos="900"/>
        </w:tabs>
        <w:spacing w:after="0"/>
        <w:contextualSpacing/>
        <w:rPr>
          <w:rFonts w:cs="Arial"/>
          <w:szCs w:val="22"/>
        </w:rPr>
      </w:pPr>
      <w:r w:rsidRPr="00D876A2">
        <w:rPr>
          <w:szCs w:val="22"/>
        </w:rPr>
        <w:t>En af de store udfordringer i verden er tab af bio</w:t>
      </w:r>
      <w:r>
        <w:rPr>
          <w:szCs w:val="22"/>
        </w:rPr>
        <w:t>logisk mangfoldig</w:t>
      </w:r>
      <w:r w:rsidRPr="00D876A2">
        <w:rPr>
          <w:szCs w:val="22"/>
        </w:rPr>
        <w:t xml:space="preserve">hed. </w:t>
      </w:r>
      <w:r>
        <w:rPr>
          <w:szCs w:val="22"/>
        </w:rPr>
        <w:t>H</w:t>
      </w:r>
      <w:r w:rsidRPr="009D4F75">
        <w:rPr>
          <w:szCs w:val="22"/>
        </w:rPr>
        <w:t>usdyrbruget</w:t>
      </w:r>
      <w:r w:rsidRPr="00D876A2">
        <w:rPr>
          <w:szCs w:val="22"/>
        </w:rPr>
        <w:t xml:space="preserve"> kan bidrage til en forøget biologisk mangfoldighed på stedet fx </w:t>
      </w:r>
      <w:r>
        <w:rPr>
          <w:szCs w:val="22"/>
        </w:rPr>
        <w:t>ved at anvende regnvandet til en sø eller ved at lave insektvolde eller naturstriber i marken.</w:t>
      </w:r>
    </w:p>
    <w:p w14:paraId="314CEC6A" w14:textId="77777777" w:rsidR="00045E0D" w:rsidRDefault="00045E0D" w:rsidP="00045E0D">
      <w:pPr>
        <w:pStyle w:val="Overskrift1"/>
        <w:keepLines w:val="0"/>
        <w:numPr>
          <w:ilvl w:val="0"/>
          <w:numId w:val="0"/>
        </w:numPr>
        <w:spacing w:before="240" w:after="240"/>
        <w:ind w:left="431"/>
      </w:pPr>
    </w:p>
    <w:p w14:paraId="6E80C93C" w14:textId="77777777" w:rsidR="00045E0D" w:rsidRDefault="00045E0D" w:rsidP="00045E0D"/>
    <w:p w14:paraId="5DB504CC" w14:textId="77777777" w:rsidR="00045E0D" w:rsidRDefault="00045E0D" w:rsidP="00045E0D"/>
    <w:p w14:paraId="0485E5A6" w14:textId="77777777" w:rsidR="00045E0D" w:rsidRDefault="00045E0D" w:rsidP="00045E0D"/>
    <w:p w14:paraId="1FC7B51F" w14:textId="77777777" w:rsidR="00045E0D" w:rsidRDefault="00045E0D" w:rsidP="00045E0D"/>
    <w:p w14:paraId="4B7C395B" w14:textId="77777777" w:rsidR="00045E0D" w:rsidRDefault="00045E0D" w:rsidP="00045E0D"/>
    <w:p w14:paraId="77B142C1" w14:textId="77777777" w:rsidR="00045E0D" w:rsidRDefault="00045E0D" w:rsidP="00045E0D"/>
    <w:p w14:paraId="665AD920" w14:textId="77777777" w:rsidR="00045E0D" w:rsidRDefault="00045E0D" w:rsidP="00045E0D"/>
    <w:p w14:paraId="464899EF" w14:textId="77777777" w:rsidR="00045E0D" w:rsidRDefault="00045E0D" w:rsidP="00045E0D"/>
    <w:p w14:paraId="6A464295" w14:textId="77777777" w:rsidR="00045E0D" w:rsidRDefault="00045E0D" w:rsidP="00045E0D"/>
    <w:p w14:paraId="24754963" w14:textId="77777777" w:rsidR="00045E0D" w:rsidRDefault="00045E0D" w:rsidP="00045E0D"/>
    <w:p w14:paraId="428D2D16" w14:textId="77777777" w:rsidR="00045E0D" w:rsidRDefault="00045E0D" w:rsidP="00045E0D"/>
    <w:p w14:paraId="3D0781D4" w14:textId="77777777" w:rsidR="00045E0D" w:rsidRDefault="00045E0D" w:rsidP="00045E0D"/>
    <w:p w14:paraId="640C7DE0" w14:textId="77777777" w:rsidR="00045E0D" w:rsidRDefault="00045E0D" w:rsidP="00045E0D"/>
    <w:p w14:paraId="4E45EEBD" w14:textId="77777777" w:rsidR="00045E0D" w:rsidRDefault="00045E0D" w:rsidP="00045E0D"/>
    <w:p w14:paraId="6BE4A5DE" w14:textId="77777777" w:rsidR="00045E0D" w:rsidRDefault="00045E0D" w:rsidP="00045E0D"/>
    <w:p w14:paraId="3DBC345A" w14:textId="77777777" w:rsidR="00045E0D" w:rsidRDefault="00045E0D" w:rsidP="00045E0D"/>
    <w:p w14:paraId="78314087" w14:textId="77777777" w:rsidR="00045E0D" w:rsidRDefault="00045E0D" w:rsidP="00045E0D"/>
    <w:p w14:paraId="14856119" w14:textId="77777777" w:rsidR="00045E0D" w:rsidRDefault="00045E0D" w:rsidP="00045E0D"/>
    <w:p w14:paraId="5BEABED7" w14:textId="77777777" w:rsidR="00045E0D" w:rsidRPr="00045E0D" w:rsidRDefault="00045E0D" w:rsidP="00045E0D"/>
    <w:p w14:paraId="5FE2014E" w14:textId="77777777" w:rsidR="004F60A3" w:rsidRPr="003E3234" w:rsidRDefault="004F60A3" w:rsidP="004F60A3">
      <w:pPr>
        <w:pStyle w:val="Overskrift1"/>
        <w:keepLines w:val="0"/>
        <w:spacing w:before="240" w:after="240"/>
        <w:ind w:left="431" w:hanging="431"/>
      </w:pPr>
      <w:bookmarkStart w:id="73" w:name="_Toc530380440"/>
      <w:r w:rsidRPr="003E3234">
        <w:t>Bilagsliste</w:t>
      </w:r>
      <w:bookmarkEnd w:id="70"/>
      <w:bookmarkEnd w:id="73"/>
    </w:p>
    <w:p w14:paraId="7DABACD9" w14:textId="6B0FFA1B" w:rsidR="004F60A3" w:rsidRPr="0096111B" w:rsidRDefault="00330A06" w:rsidP="0034111D">
      <w:pPr>
        <w:tabs>
          <w:tab w:val="left" w:pos="540"/>
          <w:tab w:val="left" w:pos="900"/>
        </w:tabs>
        <w:spacing w:before="240" w:line="360" w:lineRule="auto"/>
        <w:contextualSpacing/>
        <w:rPr>
          <w:rFonts w:cs="Arial"/>
          <w:color w:val="FF0000"/>
          <w:szCs w:val="22"/>
        </w:rPr>
      </w:pPr>
      <w:r w:rsidRPr="00330A06">
        <w:rPr>
          <w:rFonts w:cs="Arial"/>
          <w:color w:val="000000" w:themeColor="text1"/>
          <w:szCs w:val="22"/>
        </w:rPr>
        <w:t>Bilag 1: Miljøkonsekvensrapport</w:t>
      </w:r>
    </w:p>
    <w:p w14:paraId="7E281CFF" w14:textId="52235E74" w:rsidR="00043A8C" w:rsidRDefault="00043A8C" w:rsidP="0034111D">
      <w:pPr>
        <w:tabs>
          <w:tab w:val="left" w:pos="540"/>
          <w:tab w:val="left" w:pos="900"/>
        </w:tabs>
        <w:spacing w:before="240" w:line="360" w:lineRule="auto"/>
        <w:contextualSpacing/>
        <w:rPr>
          <w:rFonts w:cs="Arial"/>
          <w:szCs w:val="22"/>
        </w:rPr>
      </w:pPr>
      <w:r>
        <w:rPr>
          <w:rFonts w:cs="Arial"/>
          <w:szCs w:val="22"/>
        </w:rPr>
        <w:t>Bilag 2a: Anlægstegning</w:t>
      </w:r>
    </w:p>
    <w:p w14:paraId="39F39EE4" w14:textId="69A01028" w:rsidR="00043A8C" w:rsidRDefault="00043A8C" w:rsidP="0034111D">
      <w:pPr>
        <w:tabs>
          <w:tab w:val="left" w:pos="540"/>
          <w:tab w:val="left" w:pos="900"/>
        </w:tabs>
        <w:spacing w:before="240" w:line="360" w:lineRule="auto"/>
        <w:contextualSpacing/>
        <w:rPr>
          <w:rFonts w:cs="Arial"/>
          <w:szCs w:val="22"/>
        </w:rPr>
      </w:pPr>
      <w:r>
        <w:rPr>
          <w:rFonts w:cs="Arial"/>
          <w:szCs w:val="22"/>
        </w:rPr>
        <w:t>Bilag 2b: Beskrivelse af stalde</w:t>
      </w:r>
    </w:p>
    <w:p w14:paraId="718DD7E3" w14:textId="724797F7" w:rsidR="00043A8C" w:rsidRDefault="00043A8C" w:rsidP="0034111D">
      <w:pPr>
        <w:tabs>
          <w:tab w:val="left" w:pos="540"/>
          <w:tab w:val="left" w:pos="900"/>
        </w:tabs>
        <w:spacing w:before="240" w:line="360" w:lineRule="auto"/>
        <w:contextualSpacing/>
        <w:rPr>
          <w:rFonts w:cs="Arial"/>
          <w:szCs w:val="22"/>
        </w:rPr>
      </w:pPr>
      <w:r>
        <w:rPr>
          <w:rFonts w:cs="Arial"/>
          <w:szCs w:val="22"/>
        </w:rPr>
        <w:t>Bilag 3: Skitse af staldindretning</w:t>
      </w:r>
    </w:p>
    <w:p w14:paraId="489409C5" w14:textId="2464C0AF" w:rsidR="00043A8C" w:rsidRDefault="00043A8C" w:rsidP="0034111D">
      <w:pPr>
        <w:tabs>
          <w:tab w:val="left" w:pos="540"/>
          <w:tab w:val="left" w:pos="900"/>
        </w:tabs>
        <w:spacing w:before="240" w:line="360" w:lineRule="auto"/>
        <w:contextualSpacing/>
        <w:rPr>
          <w:rFonts w:cs="Arial"/>
          <w:szCs w:val="22"/>
        </w:rPr>
      </w:pPr>
      <w:r>
        <w:rPr>
          <w:rFonts w:cs="Arial"/>
          <w:szCs w:val="22"/>
        </w:rPr>
        <w:t>Bilag 4: Kort over naurpunkter</w:t>
      </w:r>
    </w:p>
    <w:p w14:paraId="3F9DD0EC" w14:textId="74ABB859" w:rsidR="00043A8C" w:rsidRDefault="00043A8C" w:rsidP="0034111D">
      <w:pPr>
        <w:tabs>
          <w:tab w:val="left" w:pos="540"/>
          <w:tab w:val="left" w:pos="900"/>
        </w:tabs>
        <w:spacing w:before="240" w:line="360" w:lineRule="auto"/>
        <w:contextualSpacing/>
        <w:rPr>
          <w:rFonts w:cs="Arial"/>
          <w:szCs w:val="22"/>
        </w:rPr>
      </w:pPr>
      <w:r>
        <w:rPr>
          <w:rFonts w:cs="Arial"/>
          <w:szCs w:val="22"/>
        </w:rPr>
        <w:t>Bilag 5: Kort over naboafstande</w:t>
      </w:r>
    </w:p>
    <w:p w14:paraId="4840AFF9" w14:textId="7ACC26D0" w:rsidR="00043A8C" w:rsidRDefault="00043A8C" w:rsidP="0034111D">
      <w:pPr>
        <w:tabs>
          <w:tab w:val="left" w:pos="540"/>
          <w:tab w:val="left" w:pos="900"/>
        </w:tabs>
        <w:spacing w:before="240" w:line="360" w:lineRule="auto"/>
        <w:contextualSpacing/>
        <w:rPr>
          <w:rFonts w:cs="Arial"/>
          <w:szCs w:val="22"/>
        </w:rPr>
      </w:pPr>
      <w:r>
        <w:rPr>
          <w:rFonts w:cs="Arial"/>
          <w:szCs w:val="22"/>
        </w:rPr>
        <w:t>Bilag 6: Beredskabsplan</w:t>
      </w:r>
    </w:p>
    <w:p w14:paraId="0562A0C8" w14:textId="39A3F579" w:rsidR="00043A8C" w:rsidRDefault="00043A8C" w:rsidP="0034111D">
      <w:pPr>
        <w:tabs>
          <w:tab w:val="left" w:pos="540"/>
          <w:tab w:val="left" w:pos="900"/>
        </w:tabs>
        <w:spacing w:before="240" w:line="360" w:lineRule="auto"/>
        <w:contextualSpacing/>
        <w:rPr>
          <w:rFonts w:cs="Arial"/>
          <w:szCs w:val="22"/>
        </w:rPr>
      </w:pPr>
      <w:r>
        <w:rPr>
          <w:rFonts w:cs="Arial"/>
          <w:szCs w:val="22"/>
        </w:rPr>
        <w:t>Bilag 7: Skitse til beredskabsplan</w:t>
      </w:r>
    </w:p>
    <w:p w14:paraId="309A0A18" w14:textId="02E3B3B8" w:rsidR="004F60A3" w:rsidRDefault="0034111D" w:rsidP="0034111D">
      <w:pPr>
        <w:tabs>
          <w:tab w:val="left" w:pos="540"/>
          <w:tab w:val="left" w:pos="900"/>
        </w:tabs>
        <w:spacing w:before="240" w:line="360" w:lineRule="auto"/>
        <w:contextualSpacing/>
        <w:rPr>
          <w:rFonts w:cs="Arial"/>
          <w:szCs w:val="22"/>
        </w:rPr>
      </w:pPr>
      <w:r>
        <w:rPr>
          <w:rFonts w:cs="Arial"/>
          <w:szCs w:val="22"/>
        </w:rPr>
        <w:t xml:space="preserve">Bilag 8: </w:t>
      </w:r>
      <w:r w:rsidR="002D5951">
        <w:rPr>
          <w:rFonts w:cs="Arial"/>
          <w:szCs w:val="22"/>
        </w:rPr>
        <w:t>Vejledning</w:t>
      </w:r>
      <w:r w:rsidR="004F60A3">
        <w:rPr>
          <w:rFonts w:cs="Arial"/>
          <w:szCs w:val="22"/>
        </w:rPr>
        <w:t xml:space="preserve"> </w:t>
      </w:r>
      <w:r w:rsidR="002D5951">
        <w:rPr>
          <w:rFonts w:cs="Arial"/>
          <w:szCs w:val="22"/>
        </w:rPr>
        <w:t>i sortering af affald</w:t>
      </w:r>
    </w:p>
    <w:p w14:paraId="40C550DD" w14:textId="77777777" w:rsidR="002D5951" w:rsidRDefault="002D5951" w:rsidP="007A5B54">
      <w:pPr>
        <w:tabs>
          <w:tab w:val="left" w:pos="540"/>
          <w:tab w:val="left" w:pos="900"/>
        </w:tabs>
        <w:contextualSpacing/>
        <w:rPr>
          <w:rFonts w:cs="Arial"/>
          <w:szCs w:val="22"/>
        </w:rPr>
      </w:pPr>
    </w:p>
    <w:p w14:paraId="0F66289A" w14:textId="324F5D04" w:rsidR="00EC34E3" w:rsidRDefault="00EC34E3" w:rsidP="00574EB0">
      <w:pPr>
        <w:pStyle w:val="Overskrift1"/>
        <w:numPr>
          <w:ilvl w:val="0"/>
          <w:numId w:val="0"/>
        </w:numPr>
      </w:pPr>
    </w:p>
    <w:p w14:paraId="1D29FB27" w14:textId="75A231F9" w:rsidR="00574EB0" w:rsidRDefault="00574EB0">
      <w:r>
        <w:t xml:space="preserve"> </w:t>
      </w:r>
    </w:p>
    <w:p w14:paraId="43F4E67F" w14:textId="6A6414D1" w:rsidR="00574EB0" w:rsidRDefault="00574EB0">
      <w:r>
        <w:t xml:space="preserve"> </w:t>
      </w:r>
    </w:p>
    <w:p w14:paraId="6EC981A3" w14:textId="1C7F7D67" w:rsidR="00574EB0" w:rsidRDefault="00574EB0">
      <w:r>
        <w:t xml:space="preserve"> </w:t>
      </w:r>
    </w:p>
    <w:p w14:paraId="106EA882" w14:textId="77777777" w:rsidR="00574EB0" w:rsidRDefault="00574EB0"/>
    <w:p w14:paraId="0043464B" w14:textId="61FAAC56" w:rsidR="00574EB0" w:rsidRDefault="00574EB0">
      <w:r>
        <w:t xml:space="preserve"> </w:t>
      </w:r>
    </w:p>
    <w:p w14:paraId="158C0BC8" w14:textId="10E4BDBB" w:rsidR="002D5951" w:rsidRPr="00483AC7" w:rsidRDefault="00574EB0" w:rsidP="00483AC7">
      <w:r>
        <w:t xml:space="preserve"> </w:t>
      </w:r>
    </w:p>
    <w:sectPr w:rsidR="002D5951" w:rsidRPr="00483AC7" w:rsidSect="006F5D60">
      <w:headerReference w:type="even" r:id="rId36"/>
      <w:headerReference w:type="default" r:id="rId37"/>
      <w:footerReference w:type="even" r:id="rId38"/>
      <w:footerReference w:type="default" r:id="rId39"/>
      <w:headerReference w:type="first" r:id="rId40"/>
      <w:footerReference w:type="first" r:id="rId41"/>
      <w:pgSz w:w="11906" w:h="16838" w:code="9"/>
      <w:pgMar w:top="2232" w:right="1274"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F8FCD" w14:textId="77777777" w:rsidR="004F1B43" w:rsidRDefault="004F1B43" w:rsidP="00EB6F10">
      <w:pPr>
        <w:spacing w:after="0"/>
      </w:pPr>
      <w:r>
        <w:separator/>
      </w:r>
    </w:p>
  </w:endnote>
  <w:endnote w:type="continuationSeparator" w:id="0">
    <w:p w14:paraId="760F324C" w14:textId="77777777" w:rsidR="004F1B43" w:rsidRDefault="004F1B43"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ru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5C8E" w14:textId="77777777" w:rsidR="004F1B43" w:rsidRDefault="004F1B4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0A58" w14:textId="77777777" w:rsidR="004F1B43" w:rsidRDefault="004F1B43"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5E89FF45" wp14:editId="6F12E85C">
              <wp:simplePos x="0" y="0"/>
              <wp:positionH relativeFrom="column">
                <wp:posOffset>2776220</wp:posOffset>
              </wp:positionH>
              <wp:positionV relativeFrom="paragraph">
                <wp:posOffset>101600</wp:posOffset>
              </wp:positionV>
              <wp:extent cx="2409825" cy="621030"/>
              <wp:effectExtent l="0" t="0" r="0" b="0"/>
              <wp:wrapNone/>
              <wp:docPr id="6" name="Text Box 73"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83140" w14:textId="77777777" w:rsidR="004F1B43" w:rsidRPr="00080AA0" w:rsidRDefault="004F1B43" w:rsidP="00D67E20">
                          <w:r w:rsidRPr="00067BFE">
                            <w:rPr>
                              <w:noProof/>
                              <w:lang w:eastAsia="da-DK" w:bidi="ar-SA"/>
                            </w:rPr>
                            <w:drawing>
                              <wp:inline distT="0" distB="0" distL="0" distR="0" wp14:anchorId="563A4067" wp14:editId="13C58DE8">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9FF45" id="_x0000_t202" coordsize="21600,21600" o:spt="202" path="m,l,21600r21600,l21600,xe">
              <v:stroke joinstyle="miter"/>
              <v:path gradientshapeok="t" o:connecttype="rect"/>
            </v:shapetype>
            <v:shape id="Text Box 73" o:spid="_x0000_s1028"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" stroked="f">
              <v:fill opacity="0"/>
              <v:textbox>
                <w:txbxContent>
                  <w:p w14:paraId="6B483140" w14:textId="77777777" w:rsidR="004F1B43" w:rsidRPr="00080AA0" w:rsidRDefault="004F1B43" w:rsidP="00D67E20">
                    <w:r w:rsidRPr="00067BFE">
                      <w:rPr>
                        <w:noProof/>
                        <w:lang w:eastAsia="da-DK" w:bidi="ar-SA"/>
                      </w:rPr>
                      <w:drawing>
                        <wp:inline distT="0" distB="0" distL="0" distR="0" wp14:anchorId="563A4067" wp14:editId="13C58DE8">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Pr>
        <w:rStyle w:val="Sidetal"/>
        <w:noProof/>
      </w:rPr>
      <w:t>18</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18</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B193" w14:textId="77777777" w:rsidR="004F1B43" w:rsidRDefault="004F1B43" w:rsidP="00D67E20">
    <w:pPr>
      <w:pStyle w:val="Sidefod"/>
      <w:ind w:left="-284" w:right="-1815"/>
      <w:rPr>
        <w:i/>
        <w:noProof/>
        <w:sz w:val="16"/>
        <w:szCs w:val="16"/>
      </w:rPr>
    </w:pPr>
  </w:p>
  <w:p w14:paraId="07BF064F" w14:textId="77777777" w:rsidR="004F1B43" w:rsidRDefault="004F1B43" w:rsidP="00D67E20">
    <w:pPr>
      <w:pStyle w:val="Sidefod"/>
      <w:ind w:left="-284" w:right="-1815"/>
      <w:rPr>
        <w:i/>
        <w:noProof/>
        <w:sz w:val="16"/>
        <w:szCs w:val="16"/>
      </w:rPr>
    </w:pPr>
    <w:r>
      <w:rPr>
        <w:i/>
        <w:noProof/>
        <w:sz w:val="16"/>
        <w:szCs w:val="16"/>
        <w:lang w:eastAsia="da-DK" w:bidi="ar-SA"/>
      </w:rPr>
      <mc:AlternateContent>
        <mc:Choice Requires="wps">
          <w:drawing>
            <wp:anchor distT="0" distB="0" distL="114300" distR="114300" simplePos="0" relativeHeight="251671552" behindDoc="0" locked="0" layoutInCell="1" allowOverlap="1" wp14:anchorId="12C1BCBC" wp14:editId="2D722C73">
              <wp:simplePos x="0" y="0"/>
              <wp:positionH relativeFrom="column">
                <wp:posOffset>2928620</wp:posOffset>
              </wp:positionH>
              <wp:positionV relativeFrom="page">
                <wp:posOffset>9792970</wp:posOffset>
              </wp:positionV>
              <wp:extent cx="2409825" cy="621030"/>
              <wp:effectExtent l="0" t="0" r="0" b="0"/>
              <wp:wrapNone/>
              <wp:docPr id="4" name="Text Box 81"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2E940" w14:textId="77777777" w:rsidR="004F1B43" w:rsidRPr="00080AA0" w:rsidRDefault="004F1B43" w:rsidP="00FB67CE">
                          <w:r w:rsidRPr="00C6361F">
                            <w:rPr>
                              <w:noProof/>
                              <w:lang w:eastAsia="da-DK" w:bidi="ar-SA"/>
                            </w:rPr>
                            <w:drawing>
                              <wp:inline distT="0" distB="0" distL="0" distR="0" wp14:anchorId="1CE1B2A2" wp14:editId="198EB0EB">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1BCBC" id="_x0000_t202" coordsize="21600,21600" o:spt="202" path="m,l,21600r21600,l21600,xe">
              <v:stroke joinstyle="miter"/>
              <v:path gradientshapeok="t" o:connecttype="rect"/>
            </v:shapetype>
            <v:shape id="Text Box 81" o:spid="_x0000_s1029" type="#_x0000_t202" alt="textboxGrafikBundSide2" style="position:absolute;left:0;text-align:left;margin-left:230.6pt;margin-top:771.1pt;width:189.75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" stroked="f">
              <v:fill opacity="0"/>
              <v:textbox>
                <w:txbxContent>
                  <w:p w14:paraId="60B2E940" w14:textId="77777777" w:rsidR="004F1B43" w:rsidRPr="00080AA0" w:rsidRDefault="004F1B43" w:rsidP="00FB67CE">
                    <w:r w:rsidRPr="00C6361F">
                      <w:rPr>
                        <w:noProof/>
                        <w:lang w:eastAsia="da-DK" w:bidi="ar-SA"/>
                      </w:rPr>
                      <w:drawing>
                        <wp:inline distT="0" distB="0" distL="0" distR="0" wp14:anchorId="1CE1B2A2" wp14:editId="198EB0EB">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8396E" w14:textId="77777777" w:rsidR="004F1B43" w:rsidRDefault="004F1B43" w:rsidP="00EB6F10">
      <w:pPr>
        <w:spacing w:after="0"/>
      </w:pPr>
      <w:r>
        <w:separator/>
      </w:r>
    </w:p>
  </w:footnote>
  <w:footnote w:type="continuationSeparator" w:id="0">
    <w:p w14:paraId="76C88415" w14:textId="77777777" w:rsidR="004F1B43" w:rsidRDefault="004F1B43" w:rsidP="00EB6F10">
      <w:pPr>
        <w:spacing w:after="0"/>
      </w:pPr>
      <w:r>
        <w:continuationSeparator/>
      </w:r>
    </w:p>
  </w:footnote>
  <w:footnote w:id="1">
    <w:p w14:paraId="101FFB71" w14:textId="3F9F8788" w:rsidR="004F1B43" w:rsidRDefault="004F1B43" w:rsidP="001B46BE">
      <w:pPr>
        <w:pStyle w:val="Fodnotetekst"/>
      </w:pPr>
      <w:r>
        <w:rPr>
          <w:rStyle w:val="Fodnotehenvisning"/>
        </w:rPr>
        <w:footnoteRef/>
      </w:r>
      <w:r w:rsidRPr="00F44812">
        <w:rPr>
          <w:sz w:val="18"/>
          <w:szCs w:val="18"/>
        </w:rPr>
        <w:t xml:space="preserve">Bekendtgørelse af lov om husdyrbrug og anvendelse af gødning m.v. LBK </w:t>
      </w:r>
      <w:proofErr w:type="spellStart"/>
      <w:r w:rsidRPr="00F44812">
        <w:rPr>
          <w:sz w:val="18"/>
          <w:szCs w:val="18"/>
        </w:rPr>
        <w:t>nr</w:t>
      </w:r>
      <w:proofErr w:type="spellEnd"/>
      <w:r w:rsidRPr="00F44812">
        <w:rPr>
          <w:sz w:val="18"/>
          <w:szCs w:val="18"/>
        </w:rPr>
        <w:t xml:space="preserve"> </w:t>
      </w:r>
      <w:r>
        <w:rPr>
          <w:sz w:val="18"/>
          <w:szCs w:val="18"/>
        </w:rPr>
        <w:t>1020</w:t>
      </w:r>
      <w:r w:rsidRPr="00F44812">
        <w:rPr>
          <w:sz w:val="18"/>
          <w:szCs w:val="18"/>
        </w:rPr>
        <w:t xml:space="preserve"> af</w:t>
      </w:r>
      <w:r>
        <w:rPr>
          <w:sz w:val="18"/>
          <w:szCs w:val="18"/>
        </w:rPr>
        <w:t xml:space="preserve"> 06/07/2018.</w:t>
      </w:r>
    </w:p>
  </w:footnote>
  <w:footnote w:id="2">
    <w:p w14:paraId="35FDD25A" w14:textId="77777777" w:rsidR="004F1B43" w:rsidRPr="002A1111" w:rsidRDefault="004F1B43" w:rsidP="00AF1C77">
      <w:pPr>
        <w:pStyle w:val="Fodnotetekst"/>
        <w:ind w:left="142" w:hanging="142"/>
        <w:rPr>
          <w:sz w:val="18"/>
          <w:szCs w:val="18"/>
        </w:rPr>
      </w:pPr>
      <w:r w:rsidRPr="002A1111">
        <w:rPr>
          <w:rStyle w:val="Fodnotehenvisning"/>
          <w:sz w:val="18"/>
          <w:szCs w:val="18"/>
        </w:rPr>
        <w:footnoteRef/>
      </w:r>
      <w:r w:rsidRPr="002A1111">
        <w:rPr>
          <w:sz w:val="18"/>
          <w:szCs w:val="18"/>
        </w:rPr>
        <w:t>Habitatdirektivet fra 1992 (Rådets direktiv 92/43/EØF om bevaring af naturtyper samt vilde dyr og planter med senere ændringer)</w:t>
      </w:r>
      <w:r>
        <w:rPr>
          <w:sz w:val="18"/>
          <w:szCs w:val="18"/>
        </w:rPr>
        <w:t>.</w:t>
      </w:r>
    </w:p>
  </w:footnote>
  <w:footnote w:id="3">
    <w:p w14:paraId="246201F2" w14:textId="77777777" w:rsidR="004F1B43" w:rsidRPr="00471FE5" w:rsidRDefault="004F1B43" w:rsidP="00AF69EE">
      <w:pPr>
        <w:tabs>
          <w:tab w:val="left" w:pos="540"/>
          <w:tab w:val="left" w:pos="900"/>
        </w:tabs>
        <w:rPr>
          <w:rFonts w:cs="Arial"/>
          <w:sz w:val="18"/>
          <w:szCs w:val="18"/>
        </w:rPr>
      </w:pPr>
      <w:r w:rsidRPr="00471FE5">
        <w:rPr>
          <w:rStyle w:val="Fodnotehenvisning"/>
          <w:rFonts w:cs="Arial"/>
          <w:sz w:val="18"/>
          <w:szCs w:val="18"/>
        </w:rPr>
        <w:footnoteRef/>
      </w:r>
      <w:r>
        <w:rPr>
          <w:rFonts w:cs="Arial"/>
          <w:sz w:val="18"/>
          <w:szCs w:val="18"/>
        </w:rPr>
        <w:t xml:space="preserve"> Jævnfør § 41 i husdyrbrugloven.</w:t>
      </w:r>
    </w:p>
    <w:p w14:paraId="5EF160C0" w14:textId="77777777" w:rsidR="004F1B43" w:rsidRDefault="004F1B43" w:rsidP="00AF69EE">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D708" w14:textId="7B7F2D9D" w:rsidR="004F1B43" w:rsidRDefault="004F1B4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4F1B43" w:rsidRPr="00020EDB" w14:paraId="47A43112" w14:textId="77777777" w:rsidTr="00D94ACD">
      <w:trPr>
        <w:trHeight w:hRule="exact" w:val="1119"/>
      </w:trPr>
      <w:tc>
        <w:tcPr>
          <w:tcW w:w="10794" w:type="dxa"/>
        </w:tcPr>
        <w:p w14:paraId="7BA6C36D" w14:textId="77777777" w:rsidR="004F1B43" w:rsidRPr="00020EDB" w:rsidRDefault="004F1B43" w:rsidP="00020EDB">
          <w:pPr>
            <w:tabs>
              <w:tab w:val="center" w:pos="4819"/>
              <w:tab w:val="right" w:pos="9638"/>
            </w:tabs>
            <w:rPr>
              <w:rFonts w:ascii="Times New Roman" w:eastAsia="Times New Roman" w:hAnsi="Times New Roman" w:cs="Times New Roman"/>
            </w:rPr>
          </w:pPr>
        </w:p>
      </w:tc>
    </w:tr>
  </w:tbl>
  <w:p w14:paraId="00FB5EC7" w14:textId="5905CBEE" w:rsidR="004F1B43" w:rsidRPr="00042834" w:rsidRDefault="004F1B43" w:rsidP="00FF0EF3">
    <w:pPr>
      <w:jc w:val="right"/>
      <w:rPr>
        <w:rFonts w:cs="Arial"/>
        <w:b/>
        <w:sz w:val="16"/>
        <w:szCs w:val="16"/>
      </w:rPr>
    </w:pPr>
    <w:r w:rsidRPr="00042834">
      <w:rPr>
        <w:rFonts w:cs="Arial"/>
        <w:b/>
        <w:sz w:val="16"/>
        <w:szCs w:val="16"/>
      </w:rPr>
      <w:t xml:space="preserve">Miljøgodkendelse </w:t>
    </w:r>
  </w:p>
  <w:p w14:paraId="466FA699" w14:textId="77777777" w:rsidR="004F1B43" w:rsidRDefault="004F1B4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CB49" w14:textId="66198138" w:rsidR="004F1B43" w:rsidRPr="00946215" w:rsidRDefault="004F1B43">
    <w:pPr>
      <w:pStyle w:val="Sidehoved"/>
      <w:rPr>
        <w:color w:val="FFFFFF" w:themeColor="background1"/>
        <w:lang w:val="en-US"/>
      </w:rPr>
    </w:pPr>
    <w:r w:rsidRPr="00946215">
      <w:rPr>
        <w:color w:val="FFFFFF" w:themeColor="background1"/>
        <w:lang w:val="en-US"/>
      </w:rPr>
      <w:t xml:space="preserve">#BREVFLET# </w:t>
    </w:r>
  </w:p>
  <w:p w14:paraId="107F7C06" w14:textId="77777777" w:rsidR="004F1B43" w:rsidRPr="006F5D60" w:rsidRDefault="004F1B43">
    <w:pPr>
      <w:pStyle w:val="Sidehoved"/>
      <w:rPr>
        <w:color w:val="FFFFFF" w:themeColor="background1"/>
        <w:lang w:val="en-US"/>
      </w:rPr>
    </w:pPr>
    <w:r>
      <w:rPr>
        <w:noProof/>
        <w:lang w:eastAsia="da-DK" w:bidi="ar-SA"/>
      </w:rPr>
      <w:drawing>
        <wp:anchor distT="0" distB="0" distL="114300" distR="114300" simplePos="0" relativeHeight="251672576" behindDoc="0" locked="0" layoutInCell="1" allowOverlap="1" wp14:anchorId="2D3E2242" wp14:editId="43B5065B">
          <wp:simplePos x="0" y="0"/>
          <wp:positionH relativeFrom="page">
            <wp:posOffset>3456305</wp:posOffset>
          </wp:positionH>
          <wp:positionV relativeFrom="page">
            <wp:posOffset>720090</wp:posOffset>
          </wp:positionV>
          <wp:extent cx="647700" cy="647700"/>
          <wp:effectExtent l="19050" t="0" r="0" b="0"/>
          <wp:wrapNone/>
          <wp:docPr id="2"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0D9E06AB"/>
    <w:multiLevelType w:val="hybridMultilevel"/>
    <w:tmpl w:val="F79A75D0"/>
    <w:lvl w:ilvl="0" w:tplc="DDC68F96">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42148"/>
    <w:multiLevelType w:val="hybridMultilevel"/>
    <w:tmpl w:val="C97C2500"/>
    <w:lvl w:ilvl="0" w:tplc="AE44173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F36B36"/>
    <w:multiLevelType w:val="hybridMultilevel"/>
    <w:tmpl w:val="8506E176"/>
    <w:lvl w:ilvl="0" w:tplc="F5124B88">
      <w:start w:val="1"/>
      <w:numFmt w:val="bullet"/>
      <w:lvlText w:val=""/>
      <w:lvlJc w:val="left"/>
      <w:pPr>
        <w:ind w:left="567" w:hanging="20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313C55"/>
    <w:multiLevelType w:val="multilevel"/>
    <w:tmpl w:val="35C88D32"/>
    <w:lvl w:ilvl="0">
      <w:start w:val="1"/>
      <w:numFmt w:val="decimal"/>
      <w:pStyle w:val="Overskrift1"/>
      <w:lvlText w:val="%1"/>
      <w:lvlJc w:val="left"/>
      <w:pPr>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Overskrift2"/>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i w:val="0"/>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5" w15:restartNumberingAfterBreak="0">
    <w:nsid w:val="14C87D57"/>
    <w:multiLevelType w:val="hybridMultilevel"/>
    <w:tmpl w:val="9162D3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471CA"/>
    <w:multiLevelType w:val="hybridMultilevel"/>
    <w:tmpl w:val="DD780510"/>
    <w:lvl w:ilvl="0" w:tplc="8F66BDAA">
      <w:start w:val="1"/>
      <w:numFmt w:val="decimal"/>
      <w:pStyle w:val="Overskrift-Vilkr"/>
      <w:lvlText w:val="%1."/>
      <w:lvlJc w:val="left"/>
      <w:pPr>
        <w:tabs>
          <w:tab w:val="num" w:pos="917"/>
        </w:tabs>
        <w:ind w:left="917" w:hanging="491"/>
      </w:pPr>
      <w:rPr>
        <w:rFonts w:hint="default"/>
        <w:b w:val="0"/>
        <w:color w:val="auto"/>
        <w:sz w:val="22"/>
        <w:szCs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17845798"/>
    <w:multiLevelType w:val="hybridMultilevel"/>
    <w:tmpl w:val="C8CA664E"/>
    <w:lvl w:ilvl="0" w:tplc="557283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5E78DD"/>
    <w:multiLevelType w:val="hybridMultilevel"/>
    <w:tmpl w:val="F60609D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0" w15:restartNumberingAfterBreak="0">
    <w:nsid w:val="1BCE70A9"/>
    <w:multiLevelType w:val="hybridMultilevel"/>
    <w:tmpl w:val="8DC65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CF56D45"/>
    <w:multiLevelType w:val="multilevel"/>
    <w:tmpl w:val="679A18AA"/>
    <w:lvl w:ilvl="0">
      <w:start w:val="1"/>
      <w:numFmt w:val="decimal"/>
      <w:pStyle w:val="TypografiOverskrift114pktIkkeFedFr0pktEfter0pk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pStyle w:val="MiljgodkendelseVilkr"/>
      <w:lvlText w:val="%1.%2"/>
      <w:lvlJc w:val="left"/>
      <w:pPr>
        <w:tabs>
          <w:tab w:val="num" w:pos="684"/>
        </w:tabs>
        <w:ind w:left="6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D4B51BE"/>
    <w:multiLevelType w:val="hybridMultilevel"/>
    <w:tmpl w:val="7B70DF0E"/>
    <w:lvl w:ilvl="0" w:tplc="0D32BB1A">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30EE5FF0"/>
    <w:multiLevelType w:val="multilevel"/>
    <w:tmpl w:val="F142286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1C212D7"/>
    <w:multiLevelType w:val="hybridMultilevel"/>
    <w:tmpl w:val="EA184E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4E40C9"/>
    <w:multiLevelType w:val="hybridMultilevel"/>
    <w:tmpl w:val="62083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5E67792"/>
    <w:multiLevelType w:val="hybridMultilevel"/>
    <w:tmpl w:val="FB06C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7114C02"/>
    <w:multiLevelType w:val="hybridMultilevel"/>
    <w:tmpl w:val="90128B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E8B2605"/>
    <w:multiLevelType w:val="multilevel"/>
    <w:tmpl w:val="CDB2A9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F246D9A"/>
    <w:multiLevelType w:val="hybridMultilevel"/>
    <w:tmpl w:val="413E5892"/>
    <w:lvl w:ilvl="0" w:tplc="691CF5F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0A5EE4"/>
    <w:multiLevelType w:val="hybridMultilevel"/>
    <w:tmpl w:val="3FC61D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C85236"/>
    <w:multiLevelType w:val="hybridMultilevel"/>
    <w:tmpl w:val="70BEC5EC"/>
    <w:lvl w:ilvl="0" w:tplc="43E88A04">
      <w:start w:val="1"/>
      <w:numFmt w:val="bullet"/>
      <w:lvlText w:val=""/>
      <w:lvlJc w:val="left"/>
      <w:pPr>
        <w:ind w:left="720" w:hanging="360"/>
      </w:pPr>
      <w:rPr>
        <w:rFonts w:ascii="Symbol" w:hAnsi="Symbol" w:hint="default"/>
      </w:rPr>
    </w:lvl>
    <w:lvl w:ilvl="1" w:tplc="4C22341C" w:tentative="1">
      <w:start w:val="1"/>
      <w:numFmt w:val="bullet"/>
      <w:lvlText w:val="o"/>
      <w:lvlJc w:val="left"/>
      <w:pPr>
        <w:ind w:left="1440" w:hanging="360"/>
      </w:pPr>
      <w:rPr>
        <w:rFonts w:ascii="Courier New" w:hAnsi="Courier New" w:cs="Courier New" w:hint="default"/>
      </w:rPr>
    </w:lvl>
    <w:lvl w:ilvl="2" w:tplc="9A3A29C0" w:tentative="1">
      <w:start w:val="1"/>
      <w:numFmt w:val="bullet"/>
      <w:lvlText w:val=""/>
      <w:lvlJc w:val="left"/>
      <w:pPr>
        <w:ind w:left="2160" w:hanging="360"/>
      </w:pPr>
      <w:rPr>
        <w:rFonts w:ascii="Wingdings" w:hAnsi="Wingdings" w:hint="default"/>
      </w:rPr>
    </w:lvl>
    <w:lvl w:ilvl="3" w:tplc="1FAC8550" w:tentative="1">
      <w:start w:val="1"/>
      <w:numFmt w:val="bullet"/>
      <w:lvlText w:val=""/>
      <w:lvlJc w:val="left"/>
      <w:pPr>
        <w:ind w:left="2880" w:hanging="360"/>
      </w:pPr>
      <w:rPr>
        <w:rFonts w:ascii="Symbol" w:hAnsi="Symbol" w:hint="default"/>
      </w:rPr>
    </w:lvl>
    <w:lvl w:ilvl="4" w:tplc="D5EEBF64" w:tentative="1">
      <w:start w:val="1"/>
      <w:numFmt w:val="bullet"/>
      <w:lvlText w:val="o"/>
      <w:lvlJc w:val="left"/>
      <w:pPr>
        <w:ind w:left="3600" w:hanging="360"/>
      </w:pPr>
      <w:rPr>
        <w:rFonts w:ascii="Courier New" w:hAnsi="Courier New" w:cs="Courier New" w:hint="default"/>
      </w:rPr>
    </w:lvl>
    <w:lvl w:ilvl="5" w:tplc="E350FEFE" w:tentative="1">
      <w:start w:val="1"/>
      <w:numFmt w:val="bullet"/>
      <w:lvlText w:val=""/>
      <w:lvlJc w:val="left"/>
      <w:pPr>
        <w:ind w:left="4320" w:hanging="360"/>
      </w:pPr>
      <w:rPr>
        <w:rFonts w:ascii="Wingdings" w:hAnsi="Wingdings" w:hint="default"/>
      </w:rPr>
    </w:lvl>
    <w:lvl w:ilvl="6" w:tplc="ECD2C756" w:tentative="1">
      <w:start w:val="1"/>
      <w:numFmt w:val="bullet"/>
      <w:lvlText w:val=""/>
      <w:lvlJc w:val="left"/>
      <w:pPr>
        <w:ind w:left="5040" w:hanging="360"/>
      </w:pPr>
      <w:rPr>
        <w:rFonts w:ascii="Symbol" w:hAnsi="Symbol" w:hint="default"/>
      </w:rPr>
    </w:lvl>
    <w:lvl w:ilvl="7" w:tplc="DFDA644A" w:tentative="1">
      <w:start w:val="1"/>
      <w:numFmt w:val="bullet"/>
      <w:lvlText w:val="o"/>
      <w:lvlJc w:val="left"/>
      <w:pPr>
        <w:ind w:left="5760" w:hanging="360"/>
      </w:pPr>
      <w:rPr>
        <w:rFonts w:ascii="Courier New" w:hAnsi="Courier New" w:cs="Courier New" w:hint="default"/>
      </w:rPr>
    </w:lvl>
    <w:lvl w:ilvl="8" w:tplc="EBACAE34" w:tentative="1">
      <w:start w:val="1"/>
      <w:numFmt w:val="bullet"/>
      <w:lvlText w:val=""/>
      <w:lvlJc w:val="left"/>
      <w:pPr>
        <w:ind w:left="6480" w:hanging="360"/>
      </w:pPr>
      <w:rPr>
        <w:rFonts w:ascii="Wingdings" w:hAnsi="Wingdings" w:hint="default"/>
      </w:rPr>
    </w:lvl>
  </w:abstractNum>
  <w:abstractNum w:abstractNumId="25" w15:restartNumberingAfterBreak="0">
    <w:nsid w:val="61D61B10"/>
    <w:multiLevelType w:val="multilevel"/>
    <w:tmpl w:val="0406001D"/>
    <w:styleLink w:val="Typografi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94195D"/>
    <w:multiLevelType w:val="multilevel"/>
    <w:tmpl w:val="0406001D"/>
    <w:styleLink w:val="Typografi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BC6657"/>
    <w:multiLevelType w:val="hybridMultilevel"/>
    <w:tmpl w:val="BD0C2A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34865F5"/>
    <w:multiLevelType w:val="multilevel"/>
    <w:tmpl w:val="1FBCDF7E"/>
    <w:lvl w:ilvl="0">
      <w:start w:val="1"/>
      <w:numFmt w:val="decimal"/>
      <w:pStyle w:val="Overskrift"/>
      <w:lvlText w:val="%1"/>
      <w:lvlJc w:val="left"/>
      <w:pPr>
        <w:ind w:left="432" w:hanging="432"/>
      </w:pPr>
    </w:lvl>
    <w:lvl w:ilvl="1">
      <w:start w:val="1"/>
      <w:numFmt w:val="decimal"/>
      <w:pStyle w:val="TypografiOverskrift210pkt"/>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3A3008D"/>
    <w:multiLevelType w:val="hybridMultilevel"/>
    <w:tmpl w:val="A346557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16"/>
  </w:num>
  <w:num w:numId="6">
    <w:abstractNumId w:val="3"/>
  </w:num>
  <w:num w:numId="7">
    <w:abstractNumId w:val="1"/>
  </w:num>
  <w:num w:numId="8">
    <w:abstractNumId w:val="13"/>
  </w:num>
  <w:num w:numId="9">
    <w:abstractNumId w:val="25"/>
  </w:num>
  <w:num w:numId="10">
    <w:abstractNumId w:val="26"/>
  </w:num>
  <w:num w:numId="11">
    <w:abstractNumId w:val="28"/>
  </w:num>
  <w:num w:numId="12">
    <w:abstractNumId w:val="24"/>
  </w:num>
  <w:num w:numId="13">
    <w:abstractNumId w:val="8"/>
  </w:num>
  <w:num w:numId="14">
    <w:abstractNumId w:val="2"/>
  </w:num>
  <w:num w:numId="15">
    <w:abstractNumId w:val="7"/>
  </w:num>
  <w:num w:numId="16">
    <w:abstractNumId w:val="17"/>
  </w:num>
  <w:num w:numId="17">
    <w:abstractNumId w:val="22"/>
  </w:num>
  <w:num w:numId="18">
    <w:abstractNumId w:val="14"/>
  </w:num>
  <w:num w:numId="19">
    <w:abstractNumId w:val="11"/>
  </w:num>
  <w:num w:numId="20">
    <w:abstractNumId w:val="23"/>
  </w:num>
  <w:num w:numId="21">
    <w:abstractNumId w:val="27"/>
  </w:num>
  <w:num w:numId="22">
    <w:abstractNumId w:val="21"/>
  </w:num>
  <w:num w:numId="23">
    <w:abstractNumId w:val="20"/>
  </w:num>
  <w:num w:numId="24">
    <w:abstractNumId w:val="15"/>
  </w:num>
  <w:num w:numId="25">
    <w:abstractNumId w:val="4"/>
  </w:num>
  <w:num w:numId="26">
    <w:abstractNumId w:val="18"/>
  </w:num>
  <w:num w:numId="27">
    <w:abstractNumId w:val="10"/>
  </w:num>
  <w:num w:numId="28">
    <w:abstractNumId w:val="5"/>
  </w:num>
  <w:num w:numId="29">
    <w:abstractNumId w:val="19"/>
  </w:num>
  <w:num w:numId="3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17"/>
    <w:rsid w:val="00000414"/>
    <w:rsid w:val="00002611"/>
    <w:rsid w:val="000042C7"/>
    <w:rsid w:val="0000798E"/>
    <w:rsid w:val="00010B69"/>
    <w:rsid w:val="00011B92"/>
    <w:rsid w:val="00017BEE"/>
    <w:rsid w:val="00020E1B"/>
    <w:rsid w:val="00020EDB"/>
    <w:rsid w:val="00022917"/>
    <w:rsid w:val="00025613"/>
    <w:rsid w:val="00025C34"/>
    <w:rsid w:val="00026728"/>
    <w:rsid w:val="00031463"/>
    <w:rsid w:val="00031ADF"/>
    <w:rsid w:val="00032FCD"/>
    <w:rsid w:val="000334AD"/>
    <w:rsid w:val="000376DD"/>
    <w:rsid w:val="000401A8"/>
    <w:rsid w:val="000401E3"/>
    <w:rsid w:val="00040D10"/>
    <w:rsid w:val="000416C2"/>
    <w:rsid w:val="000416F7"/>
    <w:rsid w:val="00042BF7"/>
    <w:rsid w:val="00043A8C"/>
    <w:rsid w:val="00045E0D"/>
    <w:rsid w:val="000535FB"/>
    <w:rsid w:val="00054770"/>
    <w:rsid w:val="000555BA"/>
    <w:rsid w:val="0005599D"/>
    <w:rsid w:val="00056B56"/>
    <w:rsid w:val="00063BCD"/>
    <w:rsid w:val="00067BFE"/>
    <w:rsid w:val="00070999"/>
    <w:rsid w:val="00070B46"/>
    <w:rsid w:val="00073558"/>
    <w:rsid w:val="00073F76"/>
    <w:rsid w:val="00075EF1"/>
    <w:rsid w:val="0007793D"/>
    <w:rsid w:val="00084A9F"/>
    <w:rsid w:val="00085CDB"/>
    <w:rsid w:val="000914CC"/>
    <w:rsid w:val="00091CE7"/>
    <w:rsid w:val="0009212D"/>
    <w:rsid w:val="00092B7C"/>
    <w:rsid w:val="000935B3"/>
    <w:rsid w:val="00094D81"/>
    <w:rsid w:val="00096F1B"/>
    <w:rsid w:val="000975E9"/>
    <w:rsid w:val="000A30B3"/>
    <w:rsid w:val="000A480B"/>
    <w:rsid w:val="000A63D3"/>
    <w:rsid w:val="000A7333"/>
    <w:rsid w:val="000A765F"/>
    <w:rsid w:val="000A78CB"/>
    <w:rsid w:val="000B171B"/>
    <w:rsid w:val="000B2717"/>
    <w:rsid w:val="000B4756"/>
    <w:rsid w:val="000B50AF"/>
    <w:rsid w:val="000C083B"/>
    <w:rsid w:val="000C2B19"/>
    <w:rsid w:val="000C3865"/>
    <w:rsid w:val="000C4DBD"/>
    <w:rsid w:val="000C73C1"/>
    <w:rsid w:val="000D5070"/>
    <w:rsid w:val="000D6962"/>
    <w:rsid w:val="000D6B7B"/>
    <w:rsid w:val="000D6E02"/>
    <w:rsid w:val="000E239A"/>
    <w:rsid w:val="000E605A"/>
    <w:rsid w:val="000F0A1F"/>
    <w:rsid w:val="000F0EC7"/>
    <w:rsid w:val="000F2926"/>
    <w:rsid w:val="000F485D"/>
    <w:rsid w:val="000F5AB1"/>
    <w:rsid w:val="000F7509"/>
    <w:rsid w:val="00100B7F"/>
    <w:rsid w:val="00101D84"/>
    <w:rsid w:val="001025C3"/>
    <w:rsid w:val="00102D80"/>
    <w:rsid w:val="00105997"/>
    <w:rsid w:val="00105A63"/>
    <w:rsid w:val="00111687"/>
    <w:rsid w:val="00111747"/>
    <w:rsid w:val="00112C3E"/>
    <w:rsid w:val="00113ABA"/>
    <w:rsid w:val="00113C1B"/>
    <w:rsid w:val="00114BE7"/>
    <w:rsid w:val="0011509E"/>
    <w:rsid w:val="00115FD6"/>
    <w:rsid w:val="001160FF"/>
    <w:rsid w:val="001165FB"/>
    <w:rsid w:val="0011708C"/>
    <w:rsid w:val="0011730E"/>
    <w:rsid w:val="00121960"/>
    <w:rsid w:val="0012312E"/>
    <w:rsid w:val="00124829"/>
    <w:rsid w:val="00125EA5"/>
    <w:rsid w:val="00126708"/>
    <w:rsid w:val="00130436"/>
    <w:rsid w:val="00134958"/>
    <w:rsid w:val="00134C4D"/>
    <w:rsid w:val="00140EAB"/>
    <w:rsid w:val="00144648"/>
    <w:rsid w:val="00153384"/>
    <w:rsid w:val="00153AC8"/>
    <w:rsid w:val="00155040"/>
    <w:rsid w:val="001573CF"/>
    <w:rsid w:val="00157556"/>
    <w:rsid w:val="0016290D"/>
    <w:rsid w:val="00164DFC"/>
    <w:rsid w:val="00165495"/>
    <w:rsid w:val="00166107"/>
    <w:rsid w:val="00175303"/>
    <w:rsid w:val="00182467"/>
    <w:rsid w:val="00183B08"/>
    <w:rsid w:val="00186AA6"/>
    <w:rsid w:val="001917E7"/>
    <w:rsid w:val="00191AEF"/>
    <w:rsid w:val="0019248C"/>
    <w:rsid w:val="00195232"/>
    <w:rsid w:val="001963F0"/>
    <w:rsid w:val="00197965"/>
    <w:rsid w:val="00197F6F"/>
    <w:rsid w:val="001A0C28"/>
    <w:rsid w:val="001A420B"/>
    <w:rsid w:val="001A53D7"/>
    <w:rsid w:val="001A5D36"/>
    <w:rsid w:val="001B4562"/>
    <w:rsid w:val="001B46BE"/>
    <w:rsid w:val="001B4733"/>
    <w:rsid w:val="001B6BCD"/>
    <w:rsid w:val="001C0BEC"/>
    <w:rsid w:val="001C4A76"/>
    <w:rsid w:val="001C4C1F"/>
    <w:rsid w:val="001C4CB2"/>
    <w:rsid w:val="001C621A"/>
    <w:rsid w:val="001D0CD8"/>
    <w:rsid w:val="001D0CF4"/>
    <w:rsid w:val="001D1013"/>
    <w:rsid w:val="001D6FF7"/>
    <w:rsid w:val="001E038D"/>
    <w:rsid w:val="001E1384"/>
    <w:rsid w:val="001E57C7"/>
    <w:rsid w:val="001E7788"/>
    <w:rsid w:val="001F0826"/>
    <w:rsid w:val="001F5014"/>
    <w:rsid w:val="001F50D9"/>
    <w:rsid w:val="001F56EB"/>
    <w:rsid w:val="00206BE2"/>
    <w:rsid w:val="00207C57"/>
    <w:rsid w:val="00210643"/>
    <w:rsid w:val="00210695"/>
    <w:rsid w:val="002122CF"/>
    <w:rsid w:val="0021352B"/>
    <w:rsid w:val="00214E99"/>
    <w:rsid w:val="00214F9B"/>
    <w:rsid w:val="0021524F"/>
    <w:rsid w:val="00215FC1"/>
    <w:rsid w:val="002203E7"/>
    <w:rsid w:val="00223959"/>
    <w:rsid w:val="00224670"/>
    <w:rsid w:val="00225CF6"/>
    <w:rsid w:val="00226105"/>
    <w:rsid w:val="002338F8"/>
    <w:rsid w:val="0023542B"/>
    <w:rsid w:val="00253530"/>
    <w:rsid w:val="00255181"/>
    <w:rsid w:val="00255457"/>
    <w:rsid w:val="00256419"/>
    <w:rsid w:val="00256690"/>
    <w:rsid w:val="00263F1C"/>
    <w:rsid w:val="0026533E"/>
    <w:rsid w:val="00265B0D"/>
    <w:rsid w:val="00272D74"/>
    <w:rsid w:val="00274D7C"/>
    <w:rsid w:val="00275122"/>
    <w:rsid w:val="002759BD"/>
    <w:rsid w:val="00275A2E"/>
    <w:rsid w:val="00275A66"/>
    <w:rsid w:val="00281E6E"/>
    <w:rsid w:val="0028274D"/>
    <w:rsid w:val="00284E60"/>
    <w:rsid w:val="0028590E"/>
    <w:rsid w:val="002863B9"/>
    <w:rsid w:val="0028766F"/>
    <w:rsid w:val="00287DA4"/>
    <w:rsid w:val="002947B8"/>
    <w:rsid w:val="00295B04"/>
    <w:rsid w:val="0029605C"/>
    <w:rsid w:val="002972B5"/>
    <w:rsid w:val="002A15AB"/>
    <w:rsid w:val="002A3385"/>
    <w:rsid w:val="002A3890"/>
    <w:rsid w:val="002A3C3E"/>
    <w:rsid w:val="002B276D"/>
    <w:rsid w:val="002B44A3"/>
    <w:rsid w:val="002B4C54"/>
    <w:rsid w:val="002B6112"/>
    <w:rsid w:val="002B63E7"/>
    <w:rsid w:val="002C577D"/>
    <w:rsid w:val="002C67CB"/>
    <w:rsid w:val="002C7C7B"/>
    <w:rsid w:val="002D13BD"/>
    <w:rsid w:val="002D2CC1"/>
    <w:rsid w:val="002D41F6"/>
    <w:rsid w:val="002D55D2"/>
    <w:rsid w:val="002D5951"/>
    <w:rsid w:val="002E3812"/>
    <w:rsid w:val="002E5D97"/>
    <w:rsid w:val="002E6252"/>
    <w:rsid w:val="002E7662"/>
    <w:rsid w:val="002F0829"/>
    <w:rsid w:val="002F1DB2"/>
    <w:rsid w:val="002F4328"/>
    <w:rsid w:val="002F4329"/>
    <w:rsid w:val="002F4D25"/>
    <w:rsid w:val="002F50FB"/>
    <w:rsid w:val="002F62AD"/>
    <w:rsid w:val="00300282"/>
    <w:rsid w:val="003035AB"/>
    <w:rsid w:val="0030556E"/>
    <w:rsid w:val="00305FBA"/>
    <w:rsid w:val="0030642F"/>
    <w:rsid w:val="00307680"/>
    <w:rsid w:val="00311ADA"/>
    <w:rsid w:val="00312F2A"/>
    <w:rsid w:val="00317E75"/>
    <w:rsid w:val="00320073"/>
    <w:rsid w:val="00326C64"/>
    <w:rsid w:val="00330A06"/>
    <w:rsid w:val="00334FA0"/>
    <w:rsid w:val="003368B4"/>
    <w:rsid w:val="0034111D"/>
    <w:rsid w:val="003419A4"/>
    <w:rsid w:val="003443FA"/>
    <w:rsid w:val="0034489A"/>
    <w:rsid w:val="00346FEF"/>
    <w:rsid w:val="00351116"/>
    <w:rsid w:val="00355FF3"/>
    <w:rsid w:val="003578D6"/>
    <w:rsid w:val="003621EC"/>
    <w:rsid w:val="0036331B"/>
    <w:rsid w:val="00364BE2"/>
    <w:rsid w:val="0036563E"/>
    <w:rsid w:val="003678A3"/>
    <w:rsid w:val="00371239"/>
    <w:rsid w:val="00372505"/>
    <w:rsid w:val="00373C3A"/>
    <w:rsid w:val="00375ADA"/>
    <w:rsid w:val="00375C78"/>
    <w:rsid w:val="00380681"/>
    <w:rsid w:val="00381C8F"/>
    <w:rsid w:val="00382159"/>
    <w:rsid w:val="00382342"/>
    <w:rsid w:val="003831ED"/>
    <w:rsid w:val="00391199"/>
    <w:rsid w:val="00392BF5"/>
    <w:rsid w:val="00393484"/>
    <w:rsid w:val="00393C9A"/>
    <w:rsid w:val="00396D8D"/>
    <w:rsid w:val="003A3A6B"/>
    <w:rsid w:val="003B09F1"/>
    <w:rsid w:val="003C1273"/>
    <w:rsid w:val="003C1731"/>
    <w:rsid w:val="003C2990"/>
    <w:rsid w:val="003C2FFC"/>
    <w:rsid w:val="003C4908"/>
    <w:rsid w:val="003C6BEC"/>
    <w:rsid w:val="003D003B"/>
    <w:rsid w:val="003D5BA3"/>
    <w:rsid w:val="003D5EE1"/>
    <w:rsid w:val="003D6FE1"/>
    <w:rsid w:val="003E293E"/>
    <w:rsid w:val="003E557E"/>
    <w:rsid w:val="003E743A"/>
    <w:rsid w:val="003F0134"/>
    <w:rsid w:val="003F08CD"/>
    <w:rsid w:val="003F1B0F"/>
    <w:rsid w:val="003F2EF3"/>
    <w:rsid w:val="003F34C6"/>
    <w:rsid w:val="003F36ED"/>
    <w:rsid w:val="003F6236"/>
    <w:rsid w:val="004032F8"/>
    <w:rsid w:val="00405682"/>
    <w:rsid w:val="00405764"/>
    <w:rsid w:val="004111EB"/>
    <w:rsid w:val="00411FEC"/>
    <w:rsid w:val="00414E9D"/>
    <w:rsid w:val="00416107"/>
    <w:rsid w:val="00423727"/>
    <w:rsid w:val="00424A58"/>
    <w:rsid w:val="00430725"/>
    <w:rsid w:val="00431ACB"/>
    <w:rsid w:val="00432942"/>
    <w:rsid w:val="00434F4D"/>
    <w:rsid w:val="00435E4F"/>
    <w:rsid w:val="00435F57"/>
    <w:rsid w:val="004376E2"/>
    <w:rsid w:val="00441088"/>
    <w:rsid w:val="004478B7"/>
    <w:rsid w:val="0045261A"/>
    <w:rsid w:val="00455428"/>
    <w:rsid w:val="004555D0"/>
    <w:rsid w:val="00461BB6"/>
    <w:rsid w:val="00462191"/>
    <w:rsid w:val="00462AF6"/>
    <w:rsid w:val="00464F24"/>
    <w:rsid w:val="00470D6B"/>
    <w:rsid w:val="004730CB"/>
    <w:rsid w:val="00474E1D"/>
    <w:rsid w:val="00475885"/>
    <w:rsid w:val="00476F73"/>
    <w:rsid w:val="0047707A"/>
    <w:rsid w:val="00481FE8"/>
    <w:rsid w:val="00482C45"/>
    <w:rsid w:val="00483AC7"/>
    <w:rsid w:val="00484E00"/>
    <w:rsid w:val="00492842"/>
    <w:rsid w:val="0049703F"/>
    <w:rsid w:val="00497614"/>
    <w:rsid w:val="004A0938"/>
    <w:rsid w:val="004A2A76"/>
    <w:rsid w:val="004A4A13"/>
    <w:rsid w:val="004A4F43"/>
    <w:rsid w:val="004A6D32"/>
    <w:rsid w:val="004A7BC0"/>
    <w:rsid w:val="004B2A14"/>
    <w:rsid w:val="004B3CCC"/>
    <w:rsid w:val="004B53E1"/>
    <w:rsid w:val="004B5518"/>
    <w:rsid w:val="004C057A"/>
    <w:rsid w:val="004C1119"/>
    <w:rsid w:val="004C115C"/>
    <w:rsid w:val="004C141B"/>
    <w:rsid w:val="004C4999"/>
    <w:rsid w:val="004D0C8C"/>
    <w:rsid w:val="004D2965"/>
    <w:rsid w:val="004E02A5"/>
    <w:rsid w:val="004E4612"/>
    <w:rsid w:val="004E5F87"/>
    <w:rsid w:val="004E6ADC"/>
    <w:rsid w:val="004E714C"/>
    <w:rsid w:val="004E7BCE"/>
    <w:rsid w:val="004F0DB2"/>
    <w:rsid w:val="004F1B43"/>
    <w:rsid w:val="004F22E7"/>
    <w:rsid w:val="004F3751"/>
    <w:rsid w:val="004F60A3"/>
    <w:rsid w:val="004F6BC3"/>
    <w:rsid w:val="004F78BE"/>
    <w:rsid w:val="005004C2"/>
    <w:rsid w:val="0050137E"/>
    <w:rsid w:val="005039EF"/>
    <w:rsid w:val="00503D01"/>
    <w:rsid w:val="00504EE0"/>
    <w:rsid w:val="0050608E"/>
    <w:rsid w:val="005112EB"/>
    <w:rsid w:val="00516ED2"/>
    <w:rsid w:val="005178A3"/>
    <w:rsid w:val="00530C76"/>
    <w:rsid w:val="0053171E"/>
    <w:rsid w:val="00531F65"/>
    <w:rsid w:val="0053276F"/>
    <w:rsid w:val="00533247"/>
    <w:rsid w:val="0053351F"/>
    <w:rsid w:val="00535A29"/>
    <w:rsid w:val="005377C1"/>
    <w:rsid w:val="00542C60"/>
    <w:rsid w:val="00543289"/>
    <w:rsid w:val="00544889"/>
    <w:rsid w:val="00545338"/>
    <w:rsid w:val="0055192B"/>
    <w:rsid w:val="00556730"/>
    <w:rsid w:val="005607DD"/>
    <w:rsid w:val="00561C53"/>
    <w:rsid w:val="005622D3"/>
    <w:rsid w:val="00564B6A"/>
    <w:rsid w:val="00566C21"/>
    <w:rsid w:val="00570CF7"/>
    <w:rsid w:val="005712AE"/>
    <w:rsid w:val="00574EB0"/>
    <w:rsid w:val="00580144"/>
    <w:rsid w:val="00580F4D"/>
    <w:rsid w:val="00585108"/>
    <w:rsid w:val="005869B9"/>
    <w:rsid w:val="00590108"/>
    <w:rsid w:val="00591557"/>
    <w:rsid w:val="00592619"/>
    <w:rsid w:val="00592715"/>
    <w:rsid w:val="00593A67"/>
    <w:rsid w:val="005951ED"/>
    <w:rsid w:val="005A175C"/>
    <w:rsid w:val="005A2573"/>
    <w:rsid w:val="005A6E24"/>
    <w:rsid w:val="005A6FC4"/>
    <w:rsid w:val="005B4864"/>
    <w:rsid w:val="005B7780"/>
    <w:rsid w:val="005C1CBC"/>
    <w:rsid w:val="005C3F41"/>
    <w:rsid w:val="005C496A"/>
    <w:rsid w:val="005C67BD"/>
    <w:rsid w:val="005D2B43"/>
    <w:rsid w:val="005E2312"/>
    <w:rsid w:val="005E3264"/>
    <w:rsid w:val="005E526C"/>
    <w:rsid w:val="005F0320"/>
    <w:rsid w:val="005F1826"/>
    <w:rsid w:val="005F3329"/>
    <w:rsid w:val="005F350E"/>
    <w:rsid w:val="005F3DB2"/>
    <w:rsid w:val="005F68A3"/>
    <w:rsid w:val="00600ABF"/>
    <w:rsid w:val="00600C13"/>
    <w:rsid w:val="006036BB"/>
    <w:rsid w:val="006055BE"/>
    <w:rsid w:val="0060590C"/>
    <w:rsid w:val="00605C2B"/>
    <w:rsid w:val="00607770"/>
    <w:rsid w:val="0061600A"/>
    <w:rsid w:val="0061687B"/>
    <w:rsid w:val="00620581"/>
    <w:rsid w:val="006213EE"/>
    <w:rsid w:val="00622790"/>
    <w:rsid w:val="00627FE5"/>
    <w:rsid w:val="00633B52"/>
    <w:rsid w:val="006344B3"/>
    <w:rsid w:val="00634A99"/>
    <w:rsid w:val="00640187"/>
    <w:rsid w:val="00641DC8"/>
    <w:rsid w:val="006421C2"/>
    <w:rsid w:val="00644F37"/>
    <w:rsid w:val="00647A14"/>
    <w:rsid w:val="00653032"/>
    <w:rsid w:val="00655397"/>
    <w:rsid w:val="00655874"/>
    <w:rsid w:val="0066375D"/>
    <w:rsid w:val="00665503"/>
    <w:rsid w:val="00665870"/>
    <w:rsid w:val="00671856"/>
    <w:rsid w:val="006718FF"/>
    <w:rsid w:val="006729F3"/>
    <w:rsid w:val="00673196"/>
    <w:rsid w:val="00673905"/>
    <w:rsid w:val="00675C2F"/>
    <w:rsid w:val="00675DB4"/>
    <w:rsid w:val="00675FDC"/>
    <w:rsid w:val="00676311"/>
    <w:rsid w:val="00676682"/>
    <w:rsid w:val="00680732"/>
    <w:rsid w:val="006817EE"/>
    <w:rsid w:val="0068279E"/>
    <w:rsid w:val="0068290C"/>
    <w:rsid w:val="00683F7C"/>
    <w:rsid w:val="006847FC"/>
    <w:rsid w:val="00691EE3"/>
    <w:rsid w:val="00691EFB"/>
    <w:rsid w:val="00695AC5"/>
    <w:rsid w:val="0069743E"/>
    <w:rsid w:val="006A0BA2"/>
    <w:rsid w:val="006A0CDE"/>
    <w:rsid w:val="006A2B0B"/>
    <w:rsid w:val="006A687F"/>
    <w:rsid w:val="006B0A4D"/>
    <w:rsid w:val="006B10B7"/>
    <w:rsid w:val="006B247E"/>
    <w:rsid w:val="006B3D04"/>
    <w:rsid w:val="006B488C"/>
    <w:rsid w:val="006B5C9E"/>
    <w:rsid w:val="006B6409"/>
    <w:rsid w:val="006B7622"/>
    <w:rsid w:val="006B7A43"/>
    <w:rsid w:val="006C2A3F"/>
    <w:rsid w:val="006C518A"/>
    <w:rsid w:val="006D41F0"/>
    <w:rsid w:val="006D6BE3"/>
    <w:rsid w:val="006E0308"/>
    <w:rsid w:val="006E0BDE"/>
    <w:rsid w:val="006E1D4F"/>
    <w:rsid w:val="006E4D51"/>
    <w:rsid w:val="006F238F"/>
    <w:rsid w:val="006F3311"/>
    <w:rsid w:val="006F5D60"/>
    <w:rsid w:val="006F67C9"/>
    <w:rsid w:val="006F7E57"/>
    <w:rsid w:val="00700110"/>
    <w:rsid w:val="00701DDD"/>
    <w:rsid w:val="00701DFF"/>
    <w:rsid w:val="00702909"/>
    <w:rsid w:val="007059E5"/>
    <w:rsid w:val="00706208"/>
    <w:rsid w:val="007073D7"/>
    <w:rsid w:val="007104FA"/>
    <w:rsid w:val="00713068"/>
    <w:rsid w:val="007141E2"/>
    <w:rsid w:val="007154BD"/>
    <w:rsid w:val="00715F0D"/>
    <w:rsid w:val="0071698F"/>
    <w:rsid w:val="0071760A"/>
    <w:rsid w:val="00727742"/>
    <w:rsid w:val="00731648"/>
    <w:rsid w:val="00731905"/>
    <w:rsid w:val="00732FA1"/>
    <w:rsid w:val="00733835"/>
    <w:rsid w:val="007341BE"/>
    <w:rsid w:val="007342D4"/>
    <w:rsid w:val="00745B82"/>
    <w:rsid w:val="00746EE8"/>
    <w:rsid w:val="007470FC"/>
    <w:rsid w:val="007528AC"/>
    <w:rsid w:val="00753F51"/>
    <w:rsid w:val="00761D0E"/>
    <w:rsid w:val="00762E31"/>
    <w:rsid w:val="00766059"/>
    <w:rsid w:val="00766419"/>
    <w:rsid w:val="007667D6"/>
    <w:rsid w:val="00771A90"/>
    <w:rsid w:val="00773991"/>
    <w:rsid w:val="007750EC"/>
    <w:rsid w:val="00776377"/>
    <w:rsid w:val="00776D63"/>
    <w:rsid w:val="00776DEA"/>
    <w:rsid w:val="00776DEC"/>
    <w:rsid w:val="00777615"/>
    <w:rsid w:val="00780D42"/>
    <w:rsid w:val="00780ED9"/>
    <w:rsid w:val="007847B1"/>
    <w:rsid w:val="00784932"/>
    <w:rsid w:val="00784CEC"/>
    <w:rsid w:val="0078553E"/>
    <w:rsid w:val="00785A55"/>
    <w:rsid w:val="00786915"/>
    <w:rsid w:val="00787F4C"/>
    <w:rsid w:val="00790E84"/>
    <w:rsid w:val="00791C6C"/>
    <w:rsid w:val="00792CE6"/>
    <w:rsid w:val="0079567C"/>
    <w:rsid w:val="0079685A"/>
    <w:rsid w:val="007A1C7A"/>
    <w:rsid w:val="007A241F"/>
    <w:rsid w:val="007A3B1B"/>
    <w:rsid w:val="007A5B54"/>
    <w:rsid w:val="007A7AA2"/>
    <w:rsid w:val="007B47BB"/>
    <w:rsid w:val="007C13F4"/>
    <w:rsid w:val="007C1A27"/>
    <w:rsid w:val="007C3705"/>
    <w:rsid w:val="007C531B"/>
    <w:rsid w:val="007C6663"/>
    <w:rsid w:val="007C67C9"/>
    <w:rsid w:val="007C6F8B"/>
    <w:rsid w:val="007D087D"/>
    <w:rsid w:val="007D19BA"/>
    <w:rsid w:val="007D1BA4"/>
    <w:rsid w:val="007D217A"/>
    <w:rsid w:val="007D3336"/>
    <w:rsid w:val="007D490C"/>
    <w:rsid w:val="007D75B4"/>
    <w:rsid w:val="007F13B2"/>
    <w:rsid w:val="007F26B9"/>
    <w:rsid w:val="007F2B0C"/>
    <w:rsid w:val="007F2FD6"/>
    <w:rsid w:val="007F5430"/>
    <w:rsid w:val="007F57A8"/>
    <w:rsid w:val="007F6A94"/>
    <w:rsid w:val="0080346F"/>
    <w:rsid w:val="008054B2"/>
    <w:rsid w:val="008060F5"/>
    <w:rsid w:val="00806D67"/>
    <w:rsid w:val="008117BE"/>
    <w:rsid w:val="00822852"/>
    <w:rsid w:val="00822AB6"/>
    <w:rsid w:val="008261E9"/>
    <w:rsid w:val="00826A74"/>
    <w:rsid w:val="00830F3E"/>
    <w:rsid w:val="00831727"/>
    <w:rsid w:val="00834227"/>
    <w:rsid w:val="00835ACD"/>
    <w:rsid w:val="008365BA"/>
    <w:rsid w:val="00836BCE"/>
    <w:rsid w:val="008379BD"/>
    <w:rsid w:val="00841FAB"/>
    <w:rsid w:val="00842A92"/>
    <w:rsid w:val="0084394E"/>
    <w:rsid w:val="00843F36"/>
    <w:rsid w:val="0085087B"/>
    <w:rsid w:val="008539E0"/>
    <w:rsid w:val="00853AC3"/>
    <w:rsid w:val="008606C5"/>
    <w:rsid w:val="00861AF8"/>
    <w:rsid w:val="00863A01"/>
    <w:rsid w:val="008656C1"/>
    <w:rsid w:val="00866360"/>
    <w:rsid w:val="0086698F"/>
    <w:rsid w:val="00871888"/>
    <w:rsid w:val="008747D0"/>
    <w:rsid w:val="00875811"/>
    <w:rsid w:val="00880EA4"/>
    <w:rsid w:val="00886140"/>
    <w:rsid w:val="008875CF"/>
    <w:rsid w:val="00890E59"/>
    <w:rsid w:val="00895841"/>
    <w:rsid w:val="0089638C"/>
    <w:rsid w:val="008972FB"/>
    <w:rsid w:val="00897ECE"/>
    <w:rsid w:val="008A4028"/>
    <w:rsid w:val="008A5E79"/>
    <w:rsid w:val="008A64E3"/>
    <w:rsid w:val="008A783A"/>
    <w:rsid w:val="008B0B7D"/>
    <w:rsid w:val="008B1885"/>
    <w:rsid w:val="008B3C2B"/>
    <w:rsid w:val="008B6558"/>
    <w:rsid w:val="008B69FF"/>
    <w:rsid w:val="008B70DE"/>
    <w:rsid w:val="008C134C"/>
    <w:rsid w:val="008C49CB"/>
    <w:rsid w:val="008C7F2D"/>
    <w:rsid w:val="008D5020"/>
    <w:rsid w:val="008D6B77"/>
    <w:rsid w:val="008D7096"/>
    <w:rsid w:val="008E0287"/>
    <w:rsid w:val="008E0EED"/>
    <w:rsid w:val="008E175D"/>
    <w:rsid w:val="008E411A"/>
    <w:rsid w:val="008E49D8"/>
    <w:rsid w:val="008F1D0E"/>
    <w:rsid w:val="008F742E"/>
    <w:rsid w:val="008F798B"/>
    <w:rsid w:val="0090192B"/>
    <w:rsid w:val="009045A4"/>
    <w:rsid w:val="009056F8"/>
    <w:rsid w:val="0090576F"/>
    <w:rsid w:val="00905A34"/>
    <w:rsid w:val="00906062"/>
    <w:rsid w:val="00917243"/>
    <w:rsid w:val="00921AB5"/>
    <w:rsid w:val="00921CDE"/>
    <w:rsid w:val="00924F3A"/>
    <w:rsid w:val="0092662D"/>
    <w:rsid w:val="009271A7"/>
    <w:rsid w:val="009326FB"/>
    <w:rsid w:val="00932726"/>
    <w:rsid w:val="00932F49"/>
    <w:rsid w:val="0093666A"/>
    <w:rsid w:val="00941A0F"/>
    <w:rsid w:val="00945277"/>
    <w:rsid w:val="00945AA5"/>
    <w:rsid w:val="00946215"/>
    <w:rsid w:val="00946766"/>
    <w:rsid w:val="00946ACD"/>
    <w:rsid w:val="00947353"/>
    <w:rsid w:val="009505B9"/>
    <w:rsid w:val="00950C48"/>
    <w:rsid w:val="00950DE6"/>
    <w:rsid w:val="009517EC"/>
    <w:rsid w:val="009517EE"/>
    <w:rsid w:val="0095198B"/>
    <w:rsid w:val="009521BA"/>
    <w:rsid w:val="00953227"/>
    <w:rsid w:val="00953BE7"/>
    <w:rsid w:val="00953C10"/>
    <w:rsid w:val="00956930"/>
    <w:rsid w:val="0096111B"/>
    <w:rsid w:val="00961908"/>
    <w:rsid w:val="0096300E"/>
    <w:rsid w:val="0096434A"/>
    <w:rsid w:val="009667E8"/>
    <w:rsid w:val="00967EEB"/>
    <w:rsid w:val="0098139E"/>
    <w:rsid w:val="0098410C"/>
    <w:rsid w:val="00991A00"/>
    <w:rsid w:val="00991BE8"/>
    <w:rsid w:val="0099250E"/>
    <w:rsid w:val="009967EA"/>
    <w:rsid w:val="00996961"/>
    <w:rsid w:val="00996DEF"/>
    <w:rsid w:val="009972ED"/>
    <w:rsid w:val="009A11A2"/>
    <w:rsid w:val="009A17E2"/>
    <w:rsid w:val="009A41AC"/>
    <w:rsid w:val="009A4776"/>
    <w:rsid w:val="009A4B2B"/>
    <w:rsid w:val="009A670B"/>
    <w:rsid w:val="009B29F1"/>
    <w:rsid w:val="009B3F47"/>
    <w:rsid w:val="009B7FFE"/>
    <w:rsid w:val="009C3854"/>
    <w:rsid w:val="009C5F91"/>
    <w:rsid w:val="009C70B0"/>
    <w:rsid w:val="009D2A2C"/>
    <w:rsid w:val="009D3810"/>
    <w:rsid w:val="009D438C"/>
    <w:rsid w:val="009D4F75"/>
    <w:rsid w:val="009D5574"/>
    <w:rsid w:val="009D6C92"/>
    <w:rsid w:val="009E0021"/>
    <w:rsid w:val="009E52FF"/>
    <w:rsid w:val="009E69C0"/>
    <w:rsid w:val="009F18CB"/>
    <w:rsid w:val="009F240E"/>
    <w:rsid w:val="009F3580"/>
    <w:rsid w:val="009F409C"/>
    <w:rsid w:val="00A04BD4"/>
    <w:rsid w:val="00A06D12"/>
    <w:rsid w:val="00A0790F"/>
    <w:rsid w:val="00A07F37"/>
    <w:rsid w:val="00A155AF"/>
    <w:rsid w:val="00A16ABD"/>
    <w:rsid w:val="00A20810"/>
    <w:rsid w:val="00A221D8"/>
    <w:rsid w:val="00A24ED8"/>
    <w:rsid w:val="00A266F5"/>
    <w:rsid w:val="00A30AE4"/>
    <w:rsid w:val="00A31D58"/>
    <w:rsid w:val="00A32BA3"/>
    <w:rsid w:val="00A3404E"/>
    <w:rsid w:val="00A361BC"/>
    <w:rsid w:val="00A36A51"/>
    <w:rsid w:val="00A3710F"/>
    <w:rsid w:val="00A4177B"/>
    <w:rsid w:val="00A42D6B"/>
    <w:rsid w:val="00A43773"/>
    <w:rsid w:val="00A474FB"/>
    <w:rsid w:val="00A47AB1"/>
    <w:rsid w:val="00A52D84"/>
    <w:rsid w:val="00A54559"/>
    <w:rsid w:val="00A55FDC"/>
    <w:rsid w:val="00A56AFE"/>
    <w:rsid w:val="00A6080F"/>
    <w:rsid w:val="00A61E7C"/>
    <w:rsid w:val="00A63C65"/>
    <w:rsid w:val="00A6487D"/>
    <w:rsid w:val="00A70D11"/>
    <w:rsid w:val="00A7113C"/>
    <w:rsid w:val="00A714CD"/>
    <w:rsid w:val="00A72544"/>
    <w:rsid w:val="00A76304"/>
    <w:rsid w:val="00A77AE0"/>
    <w:rsid w:val="00A77CAE"/>
    <w:rsid w:val="00A824DD"/>
    <w:rsid w:val="00A8284B"/>
    <w:rsid w:val="00A840D4"/>
    <w:rsid w:val="00A8593B"/>
    <w:rsid w:val="00A85F2B"/>
    <w:rsid w:val="00A87596"/>
    <w:rsid w:val="00A87B9E"/>
    <w:rsid w:val="00A90F62"/>
    <w:rsid w:val="00A91C8A"/>
    <w:rsid w:val="00A91F95"/>
    <w:rsid w:val="00A93422"/>
    <w:rsid w:val="00A93B1E"/>
    <w:rsid w:val="00A96392"/>
    <w:rsid w:val="00A963EE"/>
    <w:rsid w:val="00AA15D3"/>
    <w:rsid w:val="00AA1767"/>
    <w:rsid w:val="00AA2B8C"/>
    <w:rsid w:val="00AA7176"/>
    <w:rsid w:val="00AA7351"/>
    <w:rsid w:val="00AA770D"/>
    <w:rsid w:val="00AB371E"/>
    <w:rsid w:val="00AB4D5E"/>
    <w:rsid w:val="00AB5D9D"/>
    <w:rsid w:val="00AB5F10"/>
    <w:rsid w:val="00AB7286"/>
    <w:rsid w:val="00AB7289"/>
    <w:rsid w:val="00AB7F6F"/>
    <w:rsid w:val="00AC0D74"/>
    <w:rsid w:val="00AC16B7"/>
    <w:rsid w:val="00AC3C04"/>
    <w:rsid w:val="00AC60B3"/>
    <w:rsid w:val="00AD1EEC"/>
    <w:rsid w:val="00AD4753"/>
    <w:rsid w:val="00AD5116"/>
    <w:rsid w:val="00AE0802"/>
    <w:rsid w:val="00AE1276"/>
    <w:rsid w:val="00AE408D"/>
    <w:rsid w:val="00AE43DD"/>
    <w:rsid w:val="00AE5B63"/>
    <w:rsid w:val="00AE7784"/>
    <w:rsid w:val="00AF1C77"/>
    <w:rsid w:val="00AF255B"/>
    <w:rsid w:val="00AF6758"/>
    <w:rsid w:val="00AF69EE"/>
    <w:rsid w:val="00AF7163"/>
    <w:rsid w:val="00B00F3F"/>
    <w:rsid w:val="00B02073"/>
    <w:rsid w:val="00B10A6C"/>
    <w:rsid w:val="00B11AEE"/>
    <w:rsid w:val="00B147BA"/>
    <w:rsid w:val="00B15592"/>
    <w:rsid w:val="00B1710B"/>
    <w:rsid w:val="00B2374D"/>
    <w:rsid w:val="00B23890"/>
    <w:rsid w:val="00B30B7C"/>
    <w:rsid w:val="00B3380A"/>
    <w:rsid w:val="00B357F3"/>
    <w:rsid w:val="00B35D75"/>
    <w:rsid w:val="00B37B65"/>
    <w:rsid w:val="00B42652"/>
    <w:rsid w:val="00B42711"/>
    <w:rsid w:val="00B44166"/>
    <w:rsid w:val="00B46B0F"/>
    <w:rsid w:val="00B46C14"/>
    <w:rsid w:val="00B530EA"/>
    <w:rsid w:val="00B55011"/>
    <w:rsid w:val="00B55525"/>
    <w:rsid w:val="00B617CA"/>
    <w:rsid w:val="00B63DE8"/>
    <w:rsid w:val="00B7100B"/>
    <w:rsid w:val="00B7210A"/>
    <w:rsid w:val="00B732DF"/>
    <w:rsid w:val="00B73CB9"/>
    <w:rsid w:val="00B758D3"/>
    <w:rsid w:val="00B777FA"/>
    <w:rsid w:val="00B8263D"/>
    <w:rsid w:val="00B87FE1"/>
    <w:rsid w:val="00B90050"/>
    <w:rsid w:val="00B91108"/>
    <w:rsid w:val="00B937DB"/>
    <w:rsid w:val="00B94135"/>
    <w:rsid w:val="00BA10CB"/>
    <w:rsid w:val="00BA6220"/>
    <w:rsid w:val="00BB0ACC"/>
    <w:rsid w:val="00BB1F54"/>
    <w:rsid w:val="00BB2375"/>
    <w:rsid w:val="00BB2F75"/>
    <w:rsid w:val="00BB3916"/>
    <w:rsid w:val="00BB4483"/>
    <w:rsid w:val="00BB5D35"/>
    <w:rsid w:val="00BC2C25"/>
    <w:rsid w:val="00BC35DD"/>
    <w:rsid w:val="00BC3B7A"/>
    <w:rsid w:val="00BC3DA6"/>
    <w:rsid w:val="00BC426B"/>
    <w:rsid w:val="00BC4CEE"/>
    <w:rsid w:val="00BC551D"/>
    <w:rsid w:val="00BC5C61"/>
    <w:rsid w:val="00BC5D30"/>
    <w:rsid w:val="00BD0463"/>
    <w:rsid w:val="00BD0713"/>
    <w:rsid w:val="00BD1F27"/>
    <w:rsid w:val="00BD3B06"/>
    <w:rsid w:val="00BD60E1"/>
    <w:rsid w:val="00BD7A0F"/>
    <w:rsid w:val="00BE204E"/>
    <w:rsid w:val="00BE6C9B"/>
    <w:rsid w:val="00BF20B0"/>
    <w:rsid w:val="00BF4B9D"/>
    <w:rsid w:val="00BF681D"/>
    <w:rsid w:val="00C00466"/>
    <w:rsid w:val="00C01624"/>
    <w:rsid w:val="00C02FFB"/>
    <w:rsid w:val="00C0339B"/>
    <w:rsid w:val="00C04CE1"/>
    <w:rsid w:val="00C0529D"/>
    <w:rsid w:val="00C064F9"/>
    <w:rsid w:val="00C06F2E"/>
    <w:rsid w:val="00C128EE"/>
    <w:rsid w:val="00C176A8"/>
    <w:rsid w:val="00C17882"/>
    <w:rsid w:val="00C17B74"/>
    <w:rsid w:val="00C25306"/>
    <w:rsid w:val="00C26DA6"/>
    <w:rsid w:val="00C3404F"/>
    <w:rsid w:val="00C34ACC"/>
    <w:rsid w:val="00C362A9"/>
    <w:rsid w:val="00C36837"/>
    <w:rsid w:val="00C3759F"/>
    <w:rsid w:val="00C4084E"/>
    <w:rsid w:val="00C43B82"/>
    <w:rsid w:val="00C449F1"/>
    <w:rsid w:val="00C45FFA"/>
    <w:rsid w:val="00C472DC"/>
    <w:rsid w:val="00C51E64"/>
    <w:rsid w:val="00C52E1A"/>
    <w:rsid w:val="00C5623B"/>
    <w:rsid w:val="00C6361F"/>
    <w:rsid w:val="00C73BDB"/>
    <w:rsid w:val="00C77AF4"/>
    <w:rsid w:val="00C82CAA"/>
    <w:rsid w:val="00C82F8E"/>
    <w:rsid w:val="00C85877"/>
    <w:rsid w:val="00C87E6C"/>
    <w:rsid w:val="00C916AE"/>
    <w:rsid w:val="00C9293C"/>
    <w:rsid w:val="00C9309D"/>
    <w:rsid w:val="00C94EFA"/>
    <w:rsid w:val="00C95A99"/>
    <w:rsid w:val="00C96F5E"/>
    <w:rsid w:val="00CA0EAF"/>
    <w:rsid w:val="00CA6AC5"/>
    <w:rsid w:val="00CB004A"/>
    <w:rsid w:val="00CB133F"/>
    <w:rsid w:val="00CB2C1A"/>
    <w:rsid w:val="00CB378A"/>
    <w:rsid w:val="00CB4243"/>
    <w:rsid w:val="00CB63E9"/>
    <w:rsid w:val="00CB6CF5"/>
    <w:rsid w:val="00CC14E8"/>
    <w:rsid w:val="00CC2031"/>
    <w:rsid w:val="00CC49D8"/>
    <w:rsid w:val="00CD111F"/>
    <w:rsid w:val="00CD14B5"/>
    <w:rsid w:val="00CD1E3F"/>
    <w:rsid w:val="00CD1F6F"/>
    <w:rsid w:val="00CD2263"/>
    <w:rsid w:val="00CD2293"/>
    <w:rsid w:val="00CD4574"/>
    <w:rsid w:val="00CD6401"/>
    <w:rsid w:val="00CD704F"/>
    <w:rsid w:val="00CE4054"/>
    <w:rsid w:val="00CE5000"/>
    <w:rsid w:val="00CF2A20"/>
    <w:rsid w:val="00CF2A5D"/>
    <w:rsid w:val="00CF371F"/>
    <w:rsid w:val="00CF4412"/>
    <w:rsid w:val="00CF495C"/>
    <w:rsid w:val="00CF60DF"/>
    <w:rsid w:val="00D10FBF"/>
    <w:rsid w:val="00D152F8"/>
    <w:rsid w:val="00D1639F"/>
    <w:rsid w:val="00D16C89"/>
    <w:rsid w:val="00D17C91"/>
    <w:rsid w:val="00D20780"/>
    <w:rsid w:val="00D20E9D"/>
    <w:rsid w:val="00D23B76"/>
    <w:rsid w:val="00D33C47"/>
    <w:rsid w:val="00D35404"/>
    <w:rsid w:val="00D44FA5"/>
    <w:rsid w:val="00D46CB5"/>
    <w:rsid w:val="00D51310"/>
    <w:rsid w:val="00D51792"/>
    <w:rsid w:val="00D57DDF"/>
    <w:rsid w:val="00D66290"/>
    <w:rsid w:val="00D67B60"/>
    <w:rsid w:val="00D67E20"/>
    <w:rsid w:val="00D70CD5"/>
    <w:rsid w:val="00D72909"/>
    <w:rsid w:val="00D80589"/>
    <w:rsid w:val="00D813E6"/>
    <w:rsid w:val="00D81D8E"/>
    <w:rsid w:val="00D829E0"/>
    <w:rsid w:val="00D82ADF"/>
    <w:rsid w:val="00D83B17"/>
    <w:rsid w:val="00D84625"/>
    <w:rsid w:val="00D85FC1"/>
    <w:rsid w:val="00D915C9"/>
    <w:rsid w:val="00D933A1"/>
    <w:rsid w:val="00D94ACD"/>
    <w:rsid w:val="00D95DED"/>
    <w:rsid w:val="00D97287"/>
    <w:rsid w:val="00DA7C6B"/>
    <w:rsid w:val="00DB05E7"/>
    <w:rsid w:val="00DB2923"/>
    <w:rsid w:val="00DB36F3"/>
    <w:rsid w:val="00DB5039"/>
    <w:rsid w:val="00DB5CE8"/>
    <w:rsid w:val="00DB7BD6"/>
    <w:rsid w:val="00DC1B84"/>
    <w:rsid w:val="00DC405F"/>
    <w:rsid w:val="00DD038B"/>
    <w:rsid w:val="00DD04A5"/>
    <w:rsid w:val="00DD1A68"/>
    <w:rsid w:val="00DD6193"/>
    <w:rsid w:val="00DD6A5D"/>
    <w:rsid w:val="00DD7938"/>
    <w:rsid w:val="00DE0000"/>
    <w:rsid w:val="00DE11D9"/>
    <w:rsid w:val="00DE47B4"/>
    <w:rsid w:val="00DE5CD8"/>
    <w:rsid w:val="00DE5F48"/>
    <w:rsid w:val="00DE65F2"/>
    <w:rsid w:val="00DF0FFA"/>
    <w:rsid w:val="00DF24C0"/>
    <w:rsid w:val="00DF24E9"/>
    <w:rsid w:val="00DF3A19"/>
    <w:rsid w:val="00DF3E40"/>
    <w:rsid w:val="00DF4F50"/>
    <w:rsid w:val="00E00CE6"/>
    <w:rsid w:val="00E06809"/>
    <w:rsid w:val="00E07A3A"/>
    <w:rsid w:val="00E20687"/>
    <w:rsid w:val="00E20C3D"/>
    <w:rsid w:val="00E20C6F"/>
    <w:rsid w:val="00E21FB1"/>
    <w:rsid w:val="00E31BD8"/>
    <w:rsid w:val="00E4299A"/>
    <w:rsid w:val="00E42E5E"/>
    <w:rsid w:val="00E42F3B"/>
    <w:rsid w:val="00E44646"/>
    <w:rsid w:val="00E44961"/>
    <w:rsid w:val="00E45758"/>
    <w:rsid w:val="00E5109E"/>
    <w:rsid w:val="00E52884"/>
    <w:rsid w:val="00E54BA1"/>
    <w:rsid w:val="00E54F2F"/>
    <w:rsid w:val="00E57B79"/>
    <w:rsid w:val="00E65EB5"/>
    <w:rsid w:val="00E67E0D"/>
    <w:rsid w:val="00E70DF5"/>
    <w:rsid w:val="00E73A7F"/>
    <w:rsid w:val="00E74240"/>
    <w:rsid w:val="00E751E0"/>
    <w:rsid w:val="00E75F46"/>
    <w:rsid w:val="00E76186"/>
    <w:rsid w:val="00E76A49"/>
    <w:rsid w:val="00E80D79"/>
    <w:rsid w:val="00E80EA5"/>
    <w:rsid w:val="00E83790"/>
    <w:rsid w:val="00E840BF"/>
    <w:rsid w:val="00E851FF"/>
    <w:rsid w:val="00E85419"/>
    <w:rsid w:val="00E86334"/>
    <w:rsid w:val="00E87999"/>
    <w:rsid w:val="00E94D13"/>
    <w:rsid w:val="00E95000"/>
    <w:rsid w:val="00E9644F"/>
    <w:rsid w:val="00EA133D"/>
    <w:rsid w:val="00EA2D6D"/>
    <w:rsid w:val="00EA53CD"/>
    <w:rsid w:val="00EA66FE"/>
    <w:rsid w:val="00EB03A4"/>
    <w:rsid w:val="00EB09BB"/>
    <w:rsid w:val="00EB3769"/>
    <w:rsid w:val="00EB4C54"/>
    <w:rsid w:val="00EB4F63"/>
    <w:rsid w:val="00EB6F10"/>
    <w:rsid w:val="00EC00E9"/>
    <w:rsid w:val="00EC078D"/>
    <w:rsid w:val="00EC087E"/>
    <w:rsid w:val="00EC10A7"/>
    <w:rsid w:val="00EC3113"/>
    <w:rsid w:val="00EC34D1"/>
    <w:rsid w:val="00EC34E3"/>
    <w:rsid w:val="00EC4979"/>
    <w:rsid w:val="00EC51DE"/>
    <w:rsid w:val="00EC7049"/>
    <w:rsid w:val="00EC778A"/>
    <w:rsid w:val="00ED0919"/>
    <w:rsid w:val="00ED31F8"/>
    <w:rsid w:val="00ED3B44"/>
    <w:rsid w:val="00ED6215"/>
    <w:rsid w:val="00ED6870"/>
    <w:rsid w:val="00EE0B10"/>
    <w:rsid w:val="00EE1079"/>
    <w:rsid w:val="00EE479E"/>
    <w:rsid w:val="00EE7E2A"/>
    <w:rsid w:val="00EF0969"/>
    <w:rsid w:val="00EF0C49"/>
    <w:rsid w:val="00EF12B8"/>
    <w:rsid w:val="00EF1FA6"/>
    <w:rsid w:val="00EF74C4"/>
    <w:rsid w:val="00EF7CFE"/>
    <w:rsid w:val="00F01045"/>
    <w:rsid w:val="00F01107"/>
    <w:rsid w:val="00F01AD1"/>
    <w:rsid w:val="00F02790"/>
    <w:rsid w:val="00F06523"/>
    <w:rsid w:val="00F07A48"/>
    <w:rsid w:val="00F122DF"/>
    <w:rsid w:val="00F13D02"/>
    <w:rsid w:val="00F152F2"/>
    <w:rsid w:val="00F22FA0"/>
    <w:rsid w:val="00F233A0"/>
    <w:rsid w:val="00F24BEF"/>
    <w:rsid w:val="00F26283"/>
    <w:rsid w:val="00F27704"/>
    <w:rsid w:val="00F338B4"/>
    <w:rsid w:val="00F34151"/>
    <w:rsid w:val="00F3498E"/>
    <w:rsid w:val="00F4037C"/>
    <w:rsid w:val="00F40EC5"/>
    <w:rsid w:val="00F455B3"/>
    <w:rsid w:val="00F52073"/>
    <w:rsid w:val="00F54DF2"/>
    <w:rsid w:val="00F55C79"/>
    <w:rsid w:val="00F568F7"/>
    <w:rsid w:val="00F61B24"/>
    <w:rsid w:val="00F626A7"/>
    <w:rsid w:val="00F62DD1"/>
    <w:rsid w:val="00F64CEF"/>
    <w:rsid w:val="00F64D84"/>
    <w:rsid w:val="00F65A00"/>
    <w:rsid w:val="00F66CA2"/>
    <w:rsid w:val="00F71DD7"/>
    <w:rsid w:val="00F72F36"/>
    <w:rsid w:val="00F743AE"/>
    <w:rsid w:val="00F75C5F"/>
    <w:rsid w:val="00F76685"/>
    <w:rsid w:val="00F83755"/>
    <w:rsid w:val="00F87DAE"/>
    <w:rsid w:val="00F90E30"/>
    <w:rsid w:val="00F93B9B"/>
    <w:rsid w:val="00F95FB2"/>
    <w:rsid w:val="00F97116"/>
    <w:rsid w:val="00F9798C"/>
    <w:rsid w:val="00FA169E"/>
    <w:rsid w:val="00FA2BFC"/>
    <w:rsid w:val="00FA3F9D"/>
    <w:rsid w:val="00FA5B12"/>
    <w:rsid w:val="00FA62C3"/>
    <w:rsid w:val="00FB2AAA"/>
    <w:rsid w:val="00FB40CC"/>
    <w:rsid w:val="00FB5AE2"/>
    <w:rsid w:val="00FB67CE"/>
    <w:rsid w:val="00FB7E16"/>
    <w:rsid w:val="00FC04E7"/>
    <w:rsid w:val="00FC0680"/>
    <w:rsid w:val="00FC1F8A"/>
    <w:rsid w:val="00FC2D86"/>
    <w:rsid w:val="00FD3E37"/>
    <w:rsid w:val="00FD4F48"/>
    <w:rsid w:val="00FD59AE"/>
    <w:rsid w:val="00FE14F3"/>
    <w:rsid w:val="00FE15A6"/>
    <w:rsid w:val="00FE680D"/>
    <w:rsid w:val="00FE6A8F"/>
    <w:rsid w:val="00FE74A6"/>
    <w:rsid w:val="00FE7E20"/>
    <w:rsid w:val="00FF0EF3"/>
    <w:rsid w:val="00FF1D92"/>
    <w:rsid w:val="00FF3A04"/>
    <w:rsid w:val="00FF43C9"/>
    <w:rsid w:val="00FF675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3071475"/>
  <w15:docId w15:val="{0CC6F0B6-9A59-4E7A-90A7-C4135B5E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F37"/>
    <w:rPr>
      <w:sz w:val="22"/>
      <w:lang w:val="da-DK"/>
    </w:rPr>
  </w:style>
  <w:style w:type="paragraph" w:styleId="Overskrift1">
    <w:name w:val="heading 1"/>
    <w:basedOn w:val="Normal"/>
    <w:next w:val="Normal"/>
    <w:link w:val="Overskrift1Tegn"/>
    <w:qFormat/>
    <w:rsid w:val="00157556"/>
    <w:pPr>
      <w:keepNext/>
      <w:keepLines/>
      <w:numPr>
        <w:numId w:val="25"/>
      </w:numPr>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287DA4"/>
    <w:pPr>
      <w:keepNext/>
      <w:keepLines/>
      <w:numPr>
        <w:ilvl w:val="1"/>
        <w:numId w:val="25"/>
      </w:numPr>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nhideWhenUsed/>
    <w:qFormat/>
    <w:rsid w:val="00157556"/>
    <w:pPr>
      <w:keepNext/>
      <w:keepLines/>
      <w:numPr>
        <w:ilvl w:val="2"/>
        <w:numId w:val="25"/>
      </w:numPr>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157556"/>
    <w:pPr>
      <w:keepNext/>
      <w:keepLines/>
      <w:numPr>
        <w:ilvl w:val="3"/>
        <w:numId w:val="25"/>
      </w:num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157556"/>
    <w:pPr>
      <w:numPr>
        <w:ilvl w:val="4"/>
        <w:numId w:val="25"/>
      </w:num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157556"/>
    <w:pPr>
      <w:numPr>
        <w:ilvl w:val="5"/>
        <w:numId w:val="2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157556"/>
    <w:pPr>
      <w:numPr>
        <w:ilvl w:val="6"/>
        <w:numId w:val="25"/>
      </w:num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157556"/>
    <w:pPr>
      <w:numPr>
        <w:ilvl w:val="7"/>
        <w:numId w:val="25"/>
      </w:num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157556"/>
    <w:pPr>
      <w:numPr>
        <w:ilvl w:val="8"/>
        <w:numId w:val="25"/>
      </w:num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B6F10"/>
    <w:pPr>
      <w:tabs>
        <w:tab w:val="center" w:pos="4819"/>
        <w:tab w:val="right" w:pos="9638"/>
      </w:tabs>
      <w:spacing w:after="0"/>
    </w:pPr>
  </w:style>
  <w:style w:type="character" w:customStyle="1" w:styleId="SidehovedTegn">
    <w:name w:val="Sidehoved Tegn"/>
    <w:basedOn w:val="Standardskrifttypeiafsnit"/>
    <w:link w:val="Sidehoved"/>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B6F10"/>
    <w:rPr>
      <w:rFonts w:ascii="Tahoma" w:hAnsi="Tahoma" w:cs="Tahoma"/>
      <w:sz w:val="16"/>
      <w:szCs w:val="16"/>
    </w:rPr>
  </w:style>
  <w:style w:type="table" w:styleId="Tabel-Gitter">
    <w:name w:val="Table Grid"/>
    <w:basedOn w:val="Tabel-Normal"/>
    <w:uiPriority w:val="3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rsid w:val="00157556"/>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287DA4"/>
    <w:rPr>
      <w:rFonts w:asciiTheme="majorHAnsi" w:eastAsiaTheme="majorEastAsia" w:hAnsiTheme="majorHAnsi" w:cstheme="majorBidi"/>
      <w:b/>
      <w:bCs/>
      <w:sz w:val="24"/>
      <w:szCs w:val="26"/>
      <w:lang w:val="da-DK"/>
    </w:rPr>
  </w:style>
  <w:style w:type="character" w:customStyle="1" w:styleId="Overskrift3Tegn">
    <w:name w:val="Overskrift 3 Tegn"/>
    <w:basedOn w:val="Standardskrifttypeiafsnit"/>
    <w:link w:val="Overskrift3"/>
    <w:rsid w:val="00157556"/>
    <w:rPr>
      <w:rFonts w:eastAsiaTheme="majorEastAsia" w:cstheme="majorBidi"/>
      <w:b/>
      <w:bCs/>
      <w:sz w:val="22"/>
      <w:lang w:val="da-DK"/>
    </w:rPr>
  </w:style>
  <w:style w:type="character" w:customStyle="1" w:styleId="Overskrift4Tegn">
    <w:name w:val="Overskrift 4 Tegn"/>
    <w:basedOn w:val="Standardskrifttypeiafsnit"/>
    <w:link w:val="Overskrift4"/>
    <w:rsid w:val="00157556"/>
    <w:rPr>
      <w:rFonts w:asciiTheme="majorHAnsi" w:eastAsiaTheme="majorEastAsia" w:hAnsiTheme="majorHAnsi" w:cstheme="majorBidi"/>
      <w:b/>
      <w:bCs/>
      <w:i/>
      <w:iCs/>
      <w:sz w:val="22"/>
      <w:lang w:val="da-DK"/>
    </w:rPr>
  </w:style>
  <w:style w:type="character" w:customStyle="1" w:styleId="Overskrift5Tegn">
    <w:name w:val="Overskrift 5 Tegn"/>
    <w:basedOn w:val="Standardskrifttypeiafsnit"/>
    <w:link w:val="Overskrift5"/>
    <w:rsid w:val="00157556"/>
    <w:rPr>
      <w:rFonts w:asciiTheme="majorHAnsi" w:eastAsiaTheme="majorEastAsia" w:hAnsiTheme="majorHAnsi" w:cstheme="majorBidi"/>
      <w:b/>
      <w:bCs/>
      <w:color w:val="7F7F7F" w:themeColor="text1" w:themeTint="80"/>
      <w:sz w:val="22"/>
      <w:lang w:val="da-DK"/>
    </w:rPr>
  </w:style>
  <w:style w:type="character" w:customStyle="1" w:styleId="Overskrift6Tegn">
    <w:name w:val="Overskrift 6 Tegn"/>
    <w:basedOn w:val="Standardskrifttypeiafsnit"/>
    <w:link w:val="Overskrift6"/>
    <w:rsid w:val="00157556"/>
    <w:rPr>
      <w:rFonts w:asciiTheme="majorHAnsi" w:eastAsiaTheme="majorEastAsia" w:hAnsiTheme="majorHAnsi" w:cstheme="majorBidi"/>
      <w:b/>
      <w:bCs/>
      <w:i/>
      <w:iCs/>
      <w:color w:val="7F7F7F" w:themeColor="text1" w:themeTint="80"/>
      <w:sz w:val="22"/>
      <w:lang w:val="da-DK"/>
    </w:rPr>
  </w:style>
  <w:style w:type="character" w:customStyle="1" w:styleId="Overskrift7Tegn">
    <w:name w:val="Overskrift 7 Tegn"/>
    <w:basedOn w:val="Standardskrifttypeiafsnit"/>
    <w:link w:val="Overskrift7"/>
    <w:rsid w:val="00157556"/>
    <w:rPr>
      <w:rFonts w:asciiTheme="majorHAnsi" w:eastAsiaTheme="majorEastAsia" w:hAnsiTheme="majorHAnsi" w:cstheme="majorBidi"/>
      <w:i/>
      <w:iCs/>
      <w:sz w:val="22"/>
      <w:lang w:val="da-DK"/>
    </w:rPr>
  </w:style>
  <w:style w:type="character" w:customStyle="1" w:styleId="Overskrift8Tegn">
    <w:name w:val="Overskrift 8 Tegn"/>
    <w:basedOn w:val="Standardskrifttypeiafsnit"/>
    <w:link w:val="Overskrift8"/>
    <w:rsid w:val="00157556"/>
    <w:rPr>
      <w:rFonts w:asciiTheme="majorHAnsi" w:eastAsiaTheme="majorEastAsia" w:hAnsiTheme="majorHAnsi" w:cstheme="majorBidi"/>
      <w:sz w:val="22"/>
      <w:lang w:val="da-DK"/>
    </w:rPr>
  </w:style>
  <w:style w:type="character" w:customStyle="1" w:styleId="Overskrift9Tegn">
    <w:name w:val="Overskrift 9 Tegn"/>
    <w:basedOn w:val="Standardskrifttypeiafsnit"/>
    <w:link w:val="Overskrift9"/>
    <w:rsid w:val="00157556"/>
    <w:rPr>
      <w:rFonts w:asciiTheme="majorHAnsi" w:eastAsiaTheme="majorEastAsia" w:hAnsiTheme="majorHAnsi" w:cstheme="majorBidi"/>
      <w:i/>
      <w:iCs/>
      <w:spacing w:val="5"/>
      <w:sz w:val="22"/>
      <w:lang w:val="da-DK"/>
    </w:rPr>
  </w:style>
  <w:style w:type="paragraph" w:styleId="Titel">
    <w:name w:val="Title"/>
    <w:basedOn w:val="Normal"/>
    <w:next w:val="Normal"/>
    <w:link w:val="TitelTegn"/>
    <w:uiPriority w:val="29"/>
    <w:qFormat/>
    <w:rsid w:val="00157556"/>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157556"/>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157556"/>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157556"/>
    <w:rPr>
      <w:rFonts w:asciiTheme="majorHAnsi" w:eastAsiaTheme="majorEastAsia" w:hAnsiTheme="majorHAnsi" w:cstheme="majorBidi"/>
      <w:iCs/>
      <w:spacing w:val="13"/>
      <w:lang w:val="da-DK"/>
    </w:rPr>
  </w:style>
  <w:style w:type="character" w:styleId="Strk">
    <w:name w:val="Strong"/>
    <w:uiPriority w:val="22"/>
    <w:qFormat/>
    <w:rsid w:val="00157556"/>
    <w:rPr>
      <w:b/>
      <w:bCs/>
    </w:rPr>
  </w:style>
  <w:style w:type="character" w:styleId="Fremhv">
    <w:name w:val="Emphasis"/>
    <w:uiPriority w:val="20"/>
    <w:qFormat/>
    <w:rsid w:val="00157556"/>
    <w:rPr>
      <w:b/>
      <w:bCs/>
      <w:i/>
      <w:iCs/>
      <w:spacing w:val="10"/>
      <w:bdr w:val="none" w:sz="0" w:space="0" w:color="auto"/>
      <w:shd w:val="clear" w:color="auto" w:fill="auto"/>
    </w:rPr>
  </w:style>
  <w:style w:type="paragraph" w:styleId="Ingenafstand">
    <w:name w:val="No Spacing"/>
    <w:basedOn w:val="Normal"/>
    <w:uiPriority w:val="1"/>
    <w:qFormat/>
    <w:rsid w:val="00157556"/>
    <w:pPr>
      <w:spacing w:after="0"/>
    </w:pPr>
  </w:style>
  <w:style w:type="paragraph" w:styleId="Listeafsnit">
    <w:name w:val="List Paragraph"/>
    <w:basedOn w:val="Normal"/>
    <w:uiPriority w:val="34"/>
    <w:qFormat/>
    <w:rsid w:val="00157556"/>
    <w:pPr>
      <w:ind w:left="720"/>
      <w:contextualSpacing/>
    </w:pPr>
  </w:style>
  <w:style w:type="paragraph" w:styleId="Citat">
    <w:name w:val="Quote"/>
    <w:basedOn w:val="Normal"/>
    <w:next w:val="Normal"/>
    <w:link w:val="CitatTegn"/>
    <w:qFormat/>
    <w:rsid w:val="00157556"/>
    <w:pPr>
      <w:spacing w:before="200" w:after="0"/>
      <w:ind w:left="360" w:right="360"/>
    </w:pPr>
    <w:rPr>
      <w:i/>
      <w:iCs/>
      <w:lang w:val="en-US"/>
    </w:rPr>
  </w:style>
  <w:style w:type="character" w:customStyle="1" w:styleId="CitatTegn">
    <w:name w:val="Citat Tegn"/>
    <w:basedOn w:val="Standardskrifttypeiafsnit"/>
    <w:link w:val="Citat"/>
    <w:uiPriority w:val="29"/>
    <w:rsid w:val="00157556"/>
    <w:rPr>
      <w:i/>
      <w:iCs/>
    </w:rPr>
  </w:style>
  <w:style w:type="paragraph" w:styleId="Strktcitat">
    <w:name w:val="Intense Quote"/>
    <w:basedOn w:val="Normal"/>
    <w:next w:val="Normal"/>
    <w:link w:val="StrktcitatTegn"/>
    <w:uiPriority w:val="30"/>
    <w:qFormat/>
    <w:rsid w:val="00157556"/>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157556"/>
    <w:rPr>
      <w:b/>
      <w:bCs/>
      <w:i/>
      <w:iCs/>
    </w:rPr>
  </w:style>
  <w:style w:type="character" w:styleId="Svagfremhvning">
    <w:name w:val="Subtle Emphasis"/>
    <w:qFormat/>
    <w:rsid w:val="00157556"/>
    <w:rPr>
      <w:i/>
      <w:iCs/>
    </w:rPr>
  </w:style>
  <w:style w:type="character" w:styleId="Kraftigfremhvning">
    <w:name w:val="Intense Emphasis"/>
    <w:uiPriority w:val="21"/>
    <w:qFormat/>
    <w:rsid w:val="00157556"/>
    <w:rPr>
      <w:b/>
      <w:bCs/>
    </w:rPr>
  </w:style>
  <w:style w:type="character" w:styleId="Svaghenvisning">
    <w:name w:val="Subtle Reference"/>
    <w:qFormat/>
    <w:rsid w:val="00157556"/>
    <w:rPr>
      <w:smallCaps/>
    </w:rPr>
  </w:style>
  <w:style w:type="character" w:styleId="Kraftighenvisning">
    <w:name w:val="Intense Reference"/>
    <w:uiPriority w:val="32"/>
    <w:qFormat/>
    <w:rsid w:val="00157556"/>
    <w:rPr>
      <w:smallCaps/>
      <w:spacing w:val="5"/>
      <w:u w:val="single"/>
    </w:rPr>
  </w:style>
  <w:style w:type="character" w:styleId="Bogenstitel">
    <w:name w:val="Book Title"/>
    <w:uiPriority w:val="33"/>
    <w:qFormat/>
    <w:rsid w:val="00157556"/>
    <w:rPr>
      <w:b/>
      <w:iCs/>
      <w:spacing w:val="5"/>
      <w:bdr w:val="none" w:sz="0" w:space="0" w:color="auto"/>
    </w:rPr>
  </w:style>
  <w:style w:type="paragraph" w:styleId="Overskrift">
    <w:name w:val="TOC Heading"/>
    <w:basedOn w:val="Overskrift1"/>
    <w:next w:val="Normal"/>
    <w:uiPriority w:val="39"/>
    <w:semiHidden/>
    <w:unhideWhenUsed/>
    <w:qFormat/>
    <w:rsid w:val="00157556"/>
    <w:pPr>
      <w:numPr>
        <w:numId w:val="11"/>
      </w:numPr>
      <w:outlineLvl w:val="9"/>
    </w:pPr>
  </w:style>
  <w:style w:type="paragraph" w:customStyle="1" w:styleId="Skabelonoverskrift">
    <w:name w:val="Skabelonoverskrift"/>
    <w:basedOn w:val="Normal"/>
    <w:next w:val="Normal"/>
    <w:link w:val="SkabelonoverskriftTegn"/>
    <w:uiPriority w:val="49"/>
    <w:semiHidden/>
    <w:qFormat/>
    <w:rsid w:val="00157556"/>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157556"/>
    <w:rPr>
      <w:b/>
      <w:sz w:val="28"/>
      <w:lang w:val="da-DK"/>
    </w:rPr>
  </w:style>
  <w:style w:type="paragraph" w:customStyle="1" w:styleId="DagsordenReferat-Tekst">
    <w:name w:val="DagsordenReferat - Tekst"/>
    <w:basedOn w:val="Normal"/>
    <w:link w:val="DagsordenReferat-TekstTegn"/>
    <w:uiPriority w:val="8"/>
    <w:qFormat/>
    <w:rsid w:val="00157556"/>
    <w:pPr>
      <w:spacing w:after="120"/>
      <w:ind w:left="378"/>
    </w:pPr>
  </w:style>
  <w:style w:type="character" w:customStyle="1" w:styleId="DagsordenReferat-TekstTegn">
    <w:name w:val="DagsordenReferat - Tekst Tegn"/>
    <w:basedOn w:val="Standardskrifttypeiafsnit"/>
    <w:link w:val="DagsordenReferat-Tekst"/>
    <w:uiPriority w:val="8"/>
    <w:rsid w:val="00157556"/>
    <w:rPr>
      <w:lang w:val="da-DK"/>
    </w:rPr>
  </w:style>
  <w:style w:type="paragraph" w:customStyle="1" w:styleId="DagsordenReferat-Opstilling">
    <w:name w:val="DagsordenReferat - Opstilling"/>
    <w:basedOn w:val="Opstilling-talellerbogst"/>
    <w:uiPriority w:val="8"/>
    <w:qFormat/>
    <w:rsid w:val="00157556"/>
    <w:pPr>
      <w:numPr>
        <w:numId w:val="2"/>
      </w:numPr>
      <w:spacing w:after="120"/>
    </w:pPr>
    <w:rPr>
      <w:b/>
    </w:rPr>
  </w:style>
  <w:style w:type="paragraph" w:styleId="Opstilling-talellerbogst">
    <w:name w:val="List Number"/>
    <w:basedOn w:val="Normal"/>
    <w:unhideWhenUsed/>
    <w:rsid w:val="003578D6"/>
    <w:pPr>
      <w:numPr>
        <w:numId w:val="1"/>
      </w:numPr>
      <w:contextualSpacing/>
    </w:pPr>
  </w:style>
  <w:style w:type="paragraph" w:customStyle="1" w:styleId="Modtagere">
    <w:name w:val="Modtagere"/>
    <w:basedOn w:val="Normal"/>
    <w:uiPriority w:val="39"/>
    <w:qFormat/>
    <w:rsid w:val="00157556"/>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customStyle="1" w:styleId="AakSkabelonOverskrift">
    <w:name w:val="AakSkabelonOverskrift"/>
    <w:basedOn w:val="Normal"/>
    <w:rsid w:val="00D46CB5"/>
    <w:pPr>
      <w:spacing w:after="360"/>
      <w:contextualSpacing/>
    </w:pPr>
    <w:rPr>
      <w:b/>
      <w:sz w:val="28"/>
      <w:szCs w:val="18"/>
    </w:rPr>
  </w:style>
  <w:style w:type="paragraph" w:styleId="Indholdsfortegnelse1">
    <w:name w:val="toc 1"/>
    <w:basedOn w:val="Normal"/>
    <w:next w:val="Normal"/>
    <w:autoRedefine/>
    <w:uiPriority w:val="39"/>
    <w:unhideWhenUsed/>
    <w:rsid w:val="00D94ACD"/>
    <w:pPr>
      <w:spacing w:before="240" w:after="120"/>
    </w:pPr>
    <w:rPr>
      <w:rFonts w:cstheme="minorHAnsi"/>
      <w:b/>
      <w:bCs/>
    </w:rPr>
  </w:style>
  <w:style w:type="paragraph" w:styleId="Indholdsfortegnelse2">
    <w:name w:val="toc 2"/>
    <w:basedOn w:val="Normal"/>
    <w:next w:val="Normal"/>
    <w:autoRedefine/>
    <w:uiPriority w:val="39"/>
    <w:unhideWhenUsed/>
    <w:rsid w:val="00D94ACD"/>
    <w:pPr>
      <w:spacing w:before="120" w:after="0"/>
      <w:ind w:left="200"/>
    </w:pPr>
    <w:rPr>
      <w:rFonts w:cstheme="minorHAnsi"/>
      <w:i/>
      <w:iCs/>
    </w:rPr>
  </w:style>
  <w:style w:type="paragraph" w:styleId="Indholdsfortegnelse3">
    <w:name w:val="toc 3"/>
    <w:basedOn w:val="Normal"/>
    <w:next w:val="Normal"/>
    <w:autoRedefine/>
    <w:uiPriority w:val="39"/>
    <w:unhideWhenUsed/>
    <w:rsid w:val="00D94ACD"/>
    <w:pPr>
      <w:spacing w:after="0"/>
      <w:ind w:left="400"/>
    </w:pPr>
    <w:rPr>
      <w:rFonts w:cstheme="minorHAnsi"/>
    </w:rPr>
  </w:style>
  <w:style w:type="paragraph" w:styleId="Brdtekst2">
    <w:name w:val="Body Text 2"/>
    <w:basedOn w:val="Normal"/>
    <w:link w:val="Brdtekst2Tegn"/>
    <w:rsid w:val="00D94ACD"/>
    <w:pPr>
      <w:spacing w:after="0"/>
    </w:pPr>
    <w:rPr>
      <w:rFonts w:ascii="Arial" w:eastAsia="Times New Roman" w:hAnsi="Arial" w:cs="Times New Roman"/>
      <w:lang w:eastAsia="da-DK" w:bidi="ar-SA"/>
    </w:rPr>
  </w:style>
  <w:style w:type="character" w:customStyle="1" w:styleId="Brdtekst2Tegn">
    <w:name w:val="Brødtekst 2 Tegn"/>
    <w:basedOn w:val="Standardskrifttypeiafsnit"/>
    <w:link w:val="Brdtekst2"/>
    <w:rsid w:val="00D94ACD"/>
    <w:rPr>
      <w:rFonts w:ascii="Arial" w:eastAsia="Times New Roman" w:hAnsi="Arial" w:cs="Times New Roman"/>
      <w:sz w:val="22"/>
      <w:lang w:val="da-DK" w:eastAsia="da-DK" w:bidi="ar-SA"/>
    </w:rPr>
  </w:style>
  <w:style w:type="paragraph" w:styleId="Brdtekstindrykning">
    <w:name w:val="Body Text Indent"/>
    <w:basedOn w:val="Normal"/>
    <w:link w:val="BrdtekstindrykningTegn"/>
    <w:rsid w:val="00D94ACD"/>
    <w:pPr>
      <w:tabs>
        <w:tab w:val="left" w:pos="5670"/>
        <w:tab w:val="left" w:pos="7230"/>
      </w:tabs>
      <w:spacing w:after="0"/>
      <w:ind w:left="3402"/>
    </w:pPr>
    <w:rPr>
      <w:rFonts w:ascii="Arial" w:eastAsia="Times New Roman" w:hAnsi="Arial" w:cs="Times New Roman"/>
      <w:lang w:eastAsia="da-DK" w:bidi="ar-SA"/>
    </w:rPr>
  </w:style>
  <w:style w:type="character" w:customStyle="1" w:styleId="BrdtekstindrykningTegn">
    <w:name w:val="Brødtekstindrykning Tegn"/>
    <w:basedOn w:val="Standardskrifttypeiafsnit"/>
    <w:link w:val="Brdtekstindrykning"/>
    <w:rsid w:val="00D94ACD"/>
    <w:rPr>
      <w:rFonts w:ascii="Arial" w:eastAsia="Times New Roman" w:hAnsi="Arial" w:cs="Times New Roman"/>
      <w:lang w:val="da-DK" w:eastAsia="da-DK" w:bidi="ar-SA"/>
    </w:rPr>
  </w:style>
  <w:style w:type="paragraph" w:styleId="Brdtekst">
    <w:name w:val="Body Text"/>
    <w:basedOn w:val="Normal"/>
    <w:link w:val="BrdtekstTegn"/>
    <w:rsid w:val="00D94ACD"/>
    <w:pPr>
      <w:spacing w:after="120"/>
    </w:pPr>
    <w:rPr>
      <w:rFonts w:ascii="Arial" w:eastAsia="Times New Roman" w:hAnsi="Arial" w:cs="Times New Roman"/>
      <w:szCs w:val="24"/>
      <w:lang w:eastAsia="da-DK" w:bidi="ar-SA"/>
    </w:rPr>
  </w:style>
  <w:style w:type="character" w:customStyle="1" w:styleId="BrdtekstTegn">
    <w:name w:val="Brødtekst Tegn"/>
    <w:basedOn w:val="Standardskrifttypeiafsnit"/>
    <w:link w:val="Brdtekst"/>
    <w:rsid w:val="00D94ACD"/>
    <w:rPr>
      <w:rFonts w:ascii="Arial" w:eastAsia="Times New Roman" w:hAnsi="Arial" w:cs="Times New Roman"/>
      <w:sz w:val="22"/>
      <w:szCs w:val="24"/>
      <w:lang w:val="da-DK" w:eastAsia="da-DK" w:bidi="ar-SA"/>
    </w:rPr>
  </w:style>
  <w:style w:type="character" w:styleId="Hyperlink">
    <w:name w:val="Hyperlink"/>
    <w:basedOn w:val="Standardskrifttypeiafsnit"/>
    <w:uiPriority w:val="99"/>
    <w:rsid w:val="00D94ACD"/>
    <w:rPr>
      <w:color w:val="0000FF"/>
      <w:u w:val="single"/>
    </w:rPr>
  </w:style>
  <w:style w:type="paragraph" w:styleId="NormalWeb">
    <w:name w:val="Normal (Web)"/>
    <w:basedOn w:val="Normal"/>
    <w:uiPriority w:val="99"/>
    <w:rsid w:val="00D94ACD"/>
    <w:pPr>
      <w:spacing w:before="100" w:beforeAutospacing="1" w:after="100" w:afterAutospacing="1"/>
    </w:pPr>
    <w:rPr>
      <w:rFonts w:ascii="Arial" w:eastAsia="Times New Roman" w:hAnsi="Arial" w:cs="Times New Roman"/>
      <w:szCs w:val="24"/>
      <w:lang w:eastAsia="da-DK" w:bidi="ar-SA"/>
    </w:rPr>
  </w:style>
  <w:style w:type="paragraph" w:styleId="Indholdsfortegnelse4">
    <w:name w:val="toc 4"/>
    <w:basedOn w:val="Normal"/>
    <w:next w:val="Normal"/>
    <w:autoRedefine/>
    <w:uiPriority w:val="39"/>
    <w:rsid w:val="00D94ACD"/>
    <w:pPr>
      <w:spacing w:after="0"/>
      <w:ind w:left="600"/>
    </w:pPr>
    <w:rPr>
      <w:rFonts w:cstheme="minorHAnsi"/>
    </w:rPr>
  </w:style>
  <w:style w:type="paragraph" w:styleId="Indholdsfortegnelse5">
    <w:name w:val="toc 5"/>
    <w:basedOn w:val="Normal"/>
    <w:next w:val="Normal"/>
    <w:autoRedefine/>
    <w:uiPriority w:val="39"/>
    <w:rsid w:val="00D94ACD"/>
    <w:pPr>
      <w:spacing w:after="0"/>
      <w:ind w:left="800"/>
    </w:pPr>
    <w:rPr>
      <w:rFonts w:cstheme="minorHAnsi"/>
    </w:rPr>
  </w:style>
  <w:style w:type="paragraph" w:styleId="Indholdsfortegnelse6">
    <w:name w:val="toc 6"/>
    <w:basedOn w:val="Normal"/>
    <w:next w:val="Normal"/>
    <w:autoRedefine/>
    <w:uiPriority w:val="39"/>
    <w:rsid w:val="00D94ACD"/>
    <w:pPr>
      <w:spacing w:after="0"/>
      <w:ind w:left="1000"/>
    </w:pPr>
    <w:rPr>
      <w:rFonts w:cstheme="minorHAnsi"/>
    </w:rPr>
  </w:style>
  <w:style w:type="paragraph" w:styleId="Indholdsfortegnelse7">
    <w:name w:val="toc 7"/>
    <w:basedOn w:val="Normal"/>
    <w:next w:val="Normal"/>
    <w:autoRedefine/>
    <w:uiPriority w:val="39"/>
    <w:rsid w:val="00D94ACD"/>
    <w:pPr>
      <w:spacing w:after="0"/>
      <w:ind w:left="1200"/>
    </w:pPr>
    <w:rPr>
      <w:rFonts w:cstheme="minorHAnsi"/>
    </w:rPr>
  </w:style>
  <w:style w:type="paragraph" w:styleId="Indholdsfortegnelse8">
    <w:name w:val="toc 8"/>
    <w:basedOn w:val="Normal"/>
    <w:next w:val="Normal"/>
    <w:autoRedefine/>
    <w:uiPriority w:val="39"/>
    <w:rsid w:val="00D94ACD"/>
    <w:pPr>
      <w:spacing w:after="0"/>
      <w:ind w:left="1400"/>
    </w:pPr>
    <w:rPr>
      <w:rFonts w:cstheme="minorHAnsi"/>
    </w:rPr>
  </w:style>
  <w:style w:type="paragraph" w:styleId="Indholdsfortegnelse9">
    <w:name w:val="toc 9"/>
    <w:basedOn w:val="Normal"/>
    <w:next w:val="Normal"/>
    <w:autoRedefine/>
    <w:uiPriority w:val="39"/>
    <w:rsid w:val="00D94ACD"/>
    <w:pPr>
      <w:spacing w:after="0"/>
      <w:ind w:left="1600"/>
    </w:pPr>
    <w:rPr>
      <w:rFonts w:cstheme="minorHAnsi"/>
    </w:rPr>
  </w:style>
  <w:style w:type="paragraph" w:customStyle="1" w:styleId="TypografiTypografiOverskrift2LatinVerdana12pktIkkeKursiv">
    <w:name w:val="Typografi Typografi Overskrift 2 + (Latin) Verdana 12 pkt Ikke Kursiv +..."/>
    <w:basedOn w:val="Normal"/>
    <w:rsid w:val="00D94ACD"/>
    <w:pPr>
      <w:keepNext/>
      <w:spacing w:before="240" w:after="60"/>
      <w:outlineLvl w:val="1"/>
    </w:pPr>
    <w:rPr>
      <w:rFonts w:ascii="Verdana" w:eastAsia="Times New Roman" w:hAnsi="Verdana" w:cs="Arial"/>
      <w:sz w:val="28"/>
      <w:szCs w:val="28"/>
      <w:lang w:eastAsia="da-DK" w:bidi="ar-SA"/>
    </w:rPr>
  </w:style>
  <w:style w:type="character" w:customStyle="1" w:styleId="CitatTegnTegn">
    <w:name w:val="Citat Tegn Tegn"/>
    <w:basedOn w:val="Standardskrifttypeiafsnit"/>
    <w:locked/>
    <w:rsid w:val="00D94ACD"/>
    <w:rPr>
      <w:rFonts w:ascii="Cambria" w:eastAsia="Times New Roman" w:hAnsi="Cambria" w:cs="Times New Roman"/>
      <w:i/>
      <w:iCs/>
    </w:rPr>
  </w:style>
  <w:style w:type="character" w:styleId="Kommentarhenvisning">
    <w:name w:val="annotation reference"/>
    <w:basedOn w:val="Standardskrifttypeiafsnit"/>
    <w:semiHidden/>
    <w:rsid w:val="00D94ACD"/>
    <w:rPr>
      <w:rFonts w:cs="Times New Roman"/>
      <w:sz w:val="16"/>
      <w:szCs w:val="16"/>
    </w:rPr>
  </w:style>
  <w:style w:type="paragraph" w:styleId="Kommentartekst">
    <w:name w:val="annotation text"/>
    <w:basedOn w:val="Normal"/>
    <w:link w:val="KommentartekstTegn"/>
    <w:semiHidden/>
    <w:rsid w:val="00D94ACD"/>
    <w:pPr>
      <w:spacing w:line="252" w:lineRule="auto"/>
    </w:pPr>
    <w:rPr>
      <w:rFonts w:ascii="Arial" w:eastAsia="Times New Roman" w:hAnsi="Arial" w:cs="Times New Roman"/>
      <w:szCs w:val="22"/>
      <w:lang w:bidi="ar-SA"/>
    </w:rPr>
  </w:style>
  <w:style w:type="character" w:customStyle="1" w:styleId="KommentartekstTegn">
    <w:name w:val="Kommentartekst Tegn"/>
    <w:basedOn w:val="Standardskrifttypeiafsnit"/>
    <w:link w:val="Kommentartekst"/>
    <w:semiHidden/>
    <w:rsid w:val="00D94ACD"/>
    <w:rPr>
      <w:rFonts w:ascii="Arial" w:eastAsia="Times New Roman" w:hAnsi="Arial" w:cs="Times New Roman"/>
      <w:szCs w:val="22"/>
      <w:lang w:val="da-DK" w:bidi="ar-SA"/>
    </w:rPr>
  </w:style>
  <w:style w:type="paragraph" w:customStyle="1" w:styleId="TypografiOverskrift210pkt">
    <w:name w:val="Typografi Overskrift 2 + 10 pkt"/>
    <w:basedOn w:val="Overskrift2"/>
    <w:rsid w:val="00D94ACD"/>
    <w:pPr>
      <w:keepNext w:val="0"/>
      <w:keepLines w:val="0"/>
      <w:numPr>
        <w:numId w:val="11"/>
      </w:numPr>
      <w:tabs>
        <w:tab w:val="left" w:pos="3402"/>
      </w:tabs>
      <w:spacing w:before="0"/>
      <w:ind w:left="737"/>
    </w:pPr>
    <w:rPr>
      <w:rFonts w:ascii="Verdana" w:eastAsia="Times New Roman" w:hAnsi="Verdana" w:cs="Times New Roman"/>
      <w:bCs w:val="0"/>
      <w:i/>
      <w:color w:val="000000"/>
      <w:sz w:val="20"/>
      <w:szCs w:val="24"/>
      <w:lang w:eastAsia="da-DK" w:bidi="ar-SA"/>
    </w:rPr>
  </w:style>
  <w:style w:type="paragraph" w:styleId="Brdtekstindrykning2">
    <w:name w:val="Body Text Indent 2"/>
    <w:basedOn w:val="Normal"/>
    <w:link w:val="Brdtekstindrykning2Tegn"/>
    <w:rsid w:val="00D94ACD"/>
    <w:pPr>
      <w:spacing w:after="120" w:line="480" w:lineRule="auto"/>
      <w:ind w:left="283"/>
    </w:pPr>
    <w:rPr>
      <w:rFonts w:ascii="Arial" w:eastAsia="Times New Roman" w:hAnsi="Arial" w:cs="Times New Roman"/>
      <w:szCs w:val="24"/>
      <w:lang w:eastAsia="da-DK" w:bidi="ar-SA"/>
    </w:rPr>
  </w:style>
  <w:style w:type="character" w:customStyle="1" w:styleId="Brdtekstindrykning2Tegn">
    <w:name w:val="Brødtekstindrykning 2 Tegn"/>
    <w:basedOn w:val="Standardskrifttypeiafsnit"/>
    <w:link w:val="Brdtekstindrykning2"/>
    <w:rsid w:val="00D94ACD"/>
    <w:rPr>
      <w:rFonts w:ascii="Arial" w:eastAsia="Times New Roman" w:hAnsi="Arial" w:cs="Times New Roman"/>
      <w:sz w:val="22"/>
      <w:szCs w:val="24"/>
      <w:lang w:val="da-DK" w:eastAsia="da-DK" w:bidi="ar-SA"/>
    </w:rPr>
  </w:style>
  <w:style w:type="paragraph" w:styleId="Fodnotetekst">
    <w:name w:val="footnote text"/>
    <w:basedOn w:val="Normal"/>
    <w:link w:val="FodnotetekstTegn"/>
    <w:uiPriority w:val="99"/>
    <w:semiHidden/>
    <w:rsid w:val="00D94ACD"/>
    <w:pPr>
      <w:spacing w:after="0"/>
    </w:pPr>
    <w:rPr>
      <w:rFonts w:ascii="Arial" w:eastAsia="Times New Roman" w:hAnsi="Arial" w:cs="Times New Roman"/>
      <w:lang w:eastAsia="da-DK" w:bidi="ar-SA"/>
    </w:rPr>
  </w:style>
  <w:style w:type="character" w:customStyle="1" w:styleId="FodnotetekstTegn">
    <w:name w:val="Fodnotetekst Tegn"/>
    <w:basedOn w:val="Standardskrifttypeiafsnit"/>
    <w:link w:val="Fodnotetekst"/>
    <w:uiPriority w:val="99"/>
    <w:semiHidden/>
    <w:rsid w:val="00D94ACD"/>
    <w:rPr>
      <w:rFonts w:ascii="Arial" w:eastAsia="Times New Roman" w:hAnsi="Arial" w:cs="Times New Roman"/>
      <w:lang w:val="da-DK" w:eastAsia="da-DK" w:bidi="ar-SA"/>
    </w:rPr>
  </w:style>
  <w:style w:type="character" w:customStyle="1" w:styleId="CitatTegn1">
    <w:name w:val="Citat Tegn1"/>
    <w:basedOn w:val="Standardskrifttypeiafsnit"/>
    <w:rsid w:val="00D94ACD"/>
    <w:rPr>
      <w:rFonts w:ascii="Cambria" w:eastAsia="Times New Roman" w:hAnsi="Cambria" w:cs="Times New Roman"/>
      <w:i/>
      <w:iCs/>
    </w:rPr>
  </w:style>
  <w:style w:type="paragraph" w:customStyle="1" w:styleId="Optima1">
    <w:name w:val="*Optima1"/>
    <w:rsid w:val="00D94ACD"/>
    <w:pPr>
      <w:spacing w:after="0"/>
    </w:pPr>
    <w:rPr>
      <w:rFonts w:ascii="TrueOptima" w:eastAsia="Times New Roman" w:hAnsi="TrueOptima" w:cs="Times New Roman"/>
      <w:lang w:val="da-DK" w:eastAsia="da-DK" w:bidi="ar-SA"/>
    </w:rPr>
  </w:style>
  <w:style w:type="paragraph" w:customStyle="1" w:styleId="Typografi1">
    <w:name w:val="Typografi1"/>
    <w:basedOn w:val="Normal"/>
    <w:rsid w:val="00D94ACD"/>
    <w:pPr>
      <w:spacing w:after="0"/>
    </w:pPr>
    <w:rPr>
      <w:rFonts w:ascii="Arial" w:eastAsia="Times New Roman" w:hAnsi="Arial" w:cs="Arial"/>
      <w:b/>
      <w:sz w:val="28"/>
      <w:szCs w:val="28"/>
      <w:lang w:eastAsia="da-DK" w:bidi="ar-SA"/>
    </w:rPr>
  </w:style>
  <w:style w:type="paragraph" w:customStyle="1" w:styleId="Typografi2">
    <w:name w:val="Typografi2"/>
    <w:basedOn w:val="Overskrift2"/>
    <w:rsid w:val="00D94ACD"/>
    <w:pPr>
      <w:keepNext w:val="0"/>
      <w:numPr>
        <w:ilvl w:val="0"/>
        <w:numId w:val="0"/>
      </w:numPr>
      <w:suppressAutoHyphens/>
      <w:spacing w:before="240" w:after="240" w:line="240" w:lineRule="exact"/>
      <w:ind w:left="576" w:hanging="576"/>
    </w:pPr>
    <w:rPr>
      <w:rFonts w:ascii="Arial" w:eastAsia="Times New Roman" w:hAnsi="Arial" w:cs="Times New Roman"/>
      <w:b w:val="0"/>
      <w:bCs w:val="0"/>
      <w:noProof/>
      <w:color w:val="000000"/>
      <w:sz w:val="22"/>
      <w:szCs w:val="22"/>
      <w:lang w:eastAsia="da-DK" w:bidi="ar-SA"/>
    </w:rPr>
  </w:style>
  <w:style w:type="character" w:styleId="Fodnotehenvisning">
    <w:name w:val="footnote reference"/>
    <w:basedOn w:val="Standardskrifttypeiafsnit"/>
    <w:uiPriority w:val="99"/>
    <w:semiHidden/>
    <w:rsid w:val="00D94ACD"/>
    <w:rPr>
      <w:rFonts w:cs="Times New Roman"/>
      <w:vertAlign w:val="superscript"/>
    </w:rPr>
  </w:style>
  <w:style w:type="paragraph" w:customStyle="1" w:styleId="Default">
    <w:name w:val="Default"/>
    <w:rsid w:val="00D94ACD"/>
    <w:pPr>
      <w:widowControl w:val="0"/>
      <w:autoSpaceDE w:val="0"/>
      <w:autoSpaceDN w:val="0"/>
      <w:adjustRightInd w:val="0"/>
      <w:spacing w:line="252" w:lineRule="auto"/>
    </w:pPr>
    <w:rPr>
      <w:rFonts w:ascii="Arial" w:eastAsia="Times New Roman" w:hAnsi="Arial" w:cs="Arial"/>
      <w:color w:val="000000"/>
      <w:sz w:val="24"/>
      <w:szCs w:val="24"/>
      <w:lang w:val="da-DK" w:eastAsia="da-DK" w:bidi="ar-SA"/>
    </w:rPr>
  </w:style>
  <w:style w:type="paragraph" w:customStyle="1" w:styleId="OverskriftVVM4">
    <w:name w:val="Overskrift VVM 4"/>
    <w:basedOn w:val="Normal"/>
    <w:autoRedefine/>
    <w:rsid w:val="00D94ACD"/>
    <w:pPr>
      <w:spacing w:line="252" w:lineRule="auto"/>
      <w:ind w:right="-52"/>
      <w:jc w:val="both"/>
    </w:pPr>
    <w:rPr>
      <w:rFonts w:ascii="Arial" w:eastAsia="Times New Roman" w:hAnsi="Arial" w:cs="Arial"/>
      <w:b/>
      <w:bCs/>
      <w:szCs w:val="22"/>
      <w:lang w:bidi="ar-SA"/>
    </w:rPr>
  </w:style>
  <w:style w:type="paragraph" w:styleId="Billedtekst">
    <w:name w:val="caption"/>
    <w:basedOn w:val="Normal"/>
    <w:next w:val="Normal"/>
    <w:uiPriority w:val="35"/>
    <w:qFormat/>
    <w:rsid w:val="00D94ACD"/>
    <w:pPr>
      <w:spacing w:line="252" w:lineRule="auto"/>
    </w:pPr>
    <w:rPr>
      <w:rFonts w:ascii="Arial" w:eastAsia="Times New Roman" w:hAnsi="Arial" w:cs="Times New Roman"/>
      <w:spacing w:val="10"/>
      <w:szCs w:val="18"/>
      <w:lang w:bidi="ar-SA"/>
    </w:rPr>
  </w:style>
  <w:style w:type="paragraph" w:customStyle="1" w:styleId="TypografiOverskrift114pktIkkeFedFr0pktEfter0pkt">
    <w:name w:val="Typografi Overskrift 1 + 14 pkt Ikke Fed Før:  0 pkt. Efter:  0 pkt."/>
    <w:basedOn w:val="Overskrift1"/>
    <w:next w:val="Normal"/>
    <w:autoRedefine/>
    <w:rsid w:val="00D94ACD"/>
    <w:pPr>
      <w:keepNext w:val="0"/>
      <w:keepLines w:val="0"/>
      <w:numPr>
        <w:numId w:val="4"/>
      </w:numPr>
      <w:pBdr>
        <w:bottom w:val="thinThickSmallGap" w:sz="12" w:space="1" w:color="0075A2"/>
      </w:pBdr>
      <w:spacing w:before="400" w:line="288" w:lineRule="auto"/>
      <w:jc w:val="center"/>
    </w:pPr>
    <w:rPr>
      <w:rFonts w:ascii="Times New Roman" w:eastAsia="Times New Roman" w:hAnsi="Times New Roman" w:cs="Times New Roman"/>
      <w:b w:val="0"/>
      <w:caps/>
      <w:smallCaps/>
      <w:color w:val="004E6C"/>
      <w:spacing w:val="20"/>
      <w:sz w:val="24"/>
      <w:szCs w:val="24"/>
      <w:lang w:bidi="ar-SA"/>
    </w:rPr>
  </w:style>
  <w:style w:type="paragraph" w:customStyle="1" w:styleId="MiljgodkendelseVilkr">
    <w:name w:val="Miljøgodkendelse Vilkår"/>
    <w:basedOn w:val="Overskrift3"/>
    <w:next w:val="Brdtekst"/>
    <w:autoRedefine/>
    <w:rsid w:val="00D94ACD"/>
    <w:pPr>
      <w:keepNext w:val="0"/>
      <w:keepLines w:val="0"/>
      <w:numPr>
        <w:numId w:val="4"/>
      </w:numPr>
      <w:pBdr>
        <w:bottom w:val="dotted" w:sz="4" w:space="1" w:color="004D6C"/>
      </w:pBdr>
      <w:shd w:val="clear" w:color="auto" w:fill="E6E6E6"/>
      <w:spacing w:before="120" w:after="120" w:line="252" w:lineRule="auto"/>
      <w:outlineLvl w:val="1"/>
    </w:pPr>
    <w:rPr>
      <w:rFonts w:ascii="Arial" w:eastAsia="Times New Roman" w:hAnsi="Arial" w:cs="Times New Roman"/>
      <w:b w:val="0"/>
      <w:i/>
      <w:caps/>
      <w:color w:val="004D6C"/>
      <w:szCs w:val="22"/>
      <w:lang w:bidi="ar-SA"/>
    </w:rPr>
  </w:style>
  <w:style w:type="paragraph" w:customStyle="1" w:styleId="nummer">
    <w:name w:val="nummer"/>
    <w:basedOn w:val="Normal"/>
    <w:rsid w:val="00D94ACD"/>
    <w:pPr>
      <w:tabs>
        <w:tab w:val="left" w:pos="397"/>
        <w:tab w:val="left" w:pos="992"/>
      </w:tabs>
      <w:spacing w:after="0"/>
      <w:ind w:left="397" w:hanging="397"/>
    </w:pPr>
    <w:rPr>
      <w:rFonts w:ascii="Arial Unicode MS" w:eastAsia="Arial Unicode MS" w:hAnsi="Arial Unicode MS" w:cs="Arial Unicode MS"/>
      <w:szCs w:val="24"/>
      <w:lang w:eastAsia="da-DK" w:bidi="ar-SA"/>
    </w:rPr>
  </w:style>
  <w:style w:type="paragraph" w:styleId="Kommentaremne">
    <w:name w:val="annotation subject"/>
    <w:basedOn w:val="Kommentartekst"/>
    <w:next w:val="Kommentartekst"/>
    <w:link w:val="KommentaremneTegn"/>
    <w:semiHidden/>
    <w:rsid w:val="00D94ACD"/>
    <w:pPr>
      <w:spacing w:after="0" w:line="240" w:lineRule="auto"/>
    </w:pPr>
    <w:rPr>
      <w:rFonts w:ascii="Times New Roman" w:hAnsi="Times New Roman"/>
      <w:b/>
      <w:bCs/>
      <w:szCs w:val="20"/>
      <w:lang w:eastAsia="da-DK"/>
    </w:rPr>
  </w:style>
  <w:style w:type="character" w:customStyle="1" w:styleId="KommentaremneTegn">
    <w:name w:val="Kommentaremne Tegn"/>
    <w:basedOn w:val="KommentartekstTegn"/>
    <w:link w:val="Kommentaremne"/>
    <w:semiHidden/>
    <w:rsid w:val="00D94ACD"/>
    <w:rPr>
      <w:rFonts w:ascii="Times New Roman" w:eastAsia="Times New Roman" w:hAnsi="Times New Roman" w:cs="Times New Roman"/>
      <w:b/>
      <w:bCs/>
      <w:szCs w:val="22"/>
      <w:lang w:val="da-DK" w:eastAsia="da-DK" w:bidi="ar-SA"/>
    </w:rPr>
  </w:style>
  <w:style w:type="paragraph" w:customStyle="1" w:styleId="Overskift-Vilkr">
    <w:name w:val="Overskift - Vilkår"/>
    <w:basedOn w:val="Normal"/>
    <w:link w:val="Overskift-VilkrTegn"/>
    <w:rsid w:val="00D94ACD"/>
    <w:pPr>
      <w:tabs>
        <w:tab w:val="num" w:pos="491"/>
        <w:tab w:val="left" w:pos="540"/>
        <w:tab w:val="left" w:pos="900"/>
      </w:tabs>
      <w:spacing w:after="0"/>
      <w:ind w:left="540" w:hanging="540"/>
    </w:pPr>
    <w:rPr>
      <w:rFonts w:ascii="Arial" w:eastAsia="Times New Roman" w:hAnsi="Arial" w:cs="Arial"/>
      <w:szCs w:val="22"/>
      <w:lang w:eastAsia="da-DK" w:bidi="ar-SA"/>
    </w:rPr>
  </w:style>
  <w:style w:type="character" w:customStyle="1" w:styleId="Overskift-VilkrTegn">
    <w:name w:val="Overskift - Vilkår Tegn"/>
    <w:basedOn w:val="Standardskrifttypeiafsnit"/>
    <w:link w:val="Overskift-Vilkr"/>
    <w:rsid w:val="00D94ACD"/>
    <w:rPr>
      <w:rFonts w:ascii="Arial" w:eastAsia="Times New Roman" w:hAnsi="Arial" w:cs="Arial"/>
      <w:sz w:val="22"/>
      <w:szCs w:val="22"/>
      <w:lang w:val="da-DK" w:eastAsia="da-DK" w:bidi="ar-SA"/>
    </w:rPr>
  </w:style>
  <w:style w:type="paragraph" w:customStyle="1" w:styleId="Overskrift-Vilkr">
    <w:name w:val="Overskrift - Vilkår"/>
    <w:basedOn w:val="Normal"/>
    <w:link w:val="Overskrift-VilkrTegn"/>
    <w:rsid w:val="00F01107"/>
    <w:pPr>
      <w:numPr>
        <w:numId w:val="3"/>
      </w:numPr>
      <w:tabs>
        <w:tab w:val="clear" w:pos="917"/>
        <w:tab w:val="num" w:pos="491"/>
        <w:tab w:val="left" w:pos="540"/>
        <w:tab w:val="left" w:pos="900"/>
      </w:tabs>
      <w:spacing w:after="0"/>
      <w:ind w:left="491"/>
    </w:pPr>
    <w:rPr>
      <w:rFonts w:ascii="Arial" w:eastAsia="Times New Roman" w:hAnsi="Arial" w:cs="Arial"/>
      <w:szCs w:val="22"/>
      <w:lang w:eastAsia="da-DK" w:bidi="ar-SA"/>
    </w:rPr>
  </w:style>
  <w:style w:type="character" w:customStyle="1" w:styleId="Overskrift-VilkrTegn">
    <w:name w:val="Overskrift - Vilkår Tegn"/>
    <w:basedOn w:val="Standardskrifttypeiafsnit"/>
    <w:link w:val="Overskrift-Vilkr"/>
    <w:rsid w:val="00F01107"/>
    <w:rPr>
      <w:rFonts w:ascii="Arial" w:eastAsia="Times New Roman" w:hAnsi="Arial" w:cs="Arial"/>
      <w:sz w:val="22"/>
      <w:szCs w:val="22"/>
      <w:lang w:val="da-DK" w:eastAsia="da-DK" w:bidi="ar-SA"/>
    </w:rPr>
  </w:style>
  <w:style w:type="character" w:styleId="BesgtLink">
    <w:name w:val="FollowedHyperlink"/>
    <w:basedOn w:val="Standardskrifttypeiafsnit"/>
    <w:rsid w:val="00D94ACD"/>
    <w:rPr>
      <w:color w:val="800080"/>
      <w:u w:val="single"/>
    </w:rPr>
  </w:style>
  <w:style w:type="character" w:customStyle="1" w:styleId="calculatedvalue1">
    <w:name w:val="calculated_value1"/>
    <w:basedOn w:val="Standardskrifttypeiafsnit"/>
    <w:rsid w:val="00D94ACD"/>
    <w:rPr>
      <w:b/>
      <w:bCs/>
    </w:rPr>
  </w:style>
  <w:style w:type="numbering" w:customStyle="1" w:styleId="Typografi3">
    <w:name w:val="Typografi3"/>
    <w:uiPriority w:val="99"/>
    <w:rsid w:val="00D94ACD"/>
    <w:pPr>
      <w:numPr>
        <w:numId w:val="9"/>
      </w:numPr>
    </w:pPr>
  </w:style>
  <w:style w:type="numbering" w:customStyle="1" w:styleId="Typografi4">
    <w:name w:val="Typografi4"/>
    <w:uiPriority w:val="99"/>
    <w:rsid w:val="00D94ACD"/>
    <w:pPr>
      <w:numPr>
        <w:numId w:val="10"/>
      </w:numPr>
    </w:pPr>
  </w:style>
  <w:style w:type="paragraph" w:styleId="Almindeligtekst">
    <w:name w:val="Plain Text"/>
    <w:basedOn w:val="Normal"/>
    <w:link w:val="AlmindeligtekstTegn"/>
    <w:uiPriority w:val="99"/>
    <w:unhideWhenUsed/>
    <w:rsid w:val="00D94ACD"/>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D94ACD"/>
    <w:rPr>
      <w:rFonts w:ascii="Consolas" w:eastAsia="Calibri" w:hAnsi="Consolas" w:cs="Times New Roman"/>
      <w:sz w:val="21"/>
      <w:szCs w:val="21"/>
      <w:lang w:val="da-DK" w:bidi="ar-SA"/>
    </w:rPr>
  </w:style>
  <w:style w:type="paragraph" w:styleId="Opstilling-talellerbogst2">
    <w:name w:val="List Number 2"/>
    <w:basedOn w:val="Normal"/>
    <w:rsid w:val="00D94ACD"/>
    <w:pPr>
      <w:tabs>
        <w:tab w:val="num" w:pos="643"/>
      </w:tabs>
      <w:spacing w:after="0"/>
      <w:ind w:left="643" w:hanging="360"/>
      <w:contextualSpacing/>
    </w:pPr>
    <w:rPr>
      <w:rFonts w:ascii="Arial" w:eastAsia="Times New Roman" w:hAnsi="Arial" w:cs="Times New Roman"/>
      <w:szCs w:val="24"/>
      <w:lang w:eastAsia="da-DK" w:bidi="ar-SA"/>
    </w:rPr>
  </w:style>
  <w:style w:type="paragraph" w:styleId="Opstilling-forts">
    <w:name w:val="List Continue"/>
    <w:basedOn w:val="Normal"/>
    <w:rsid w:val="00D94ACD"/>
    <w:pPr>
      <w:spacing w:after="120"/>
      <w:ind w:left="283"/>
      <w:contextualSpacing/>
    </w:pPr>
    <w:rPr>
      <w:rFonts w:ascii="Arial" w:eastAsia="Times New Roman" w:hAnsi="Arial" w:cs="Times New Roman"/>
      <w:szCs w:val="24"/>
      <w:lang w:eastAsia="da-DK" w:bidi="ar-SA"/>
    </w:rPr>
  </w:style>
  <w:style w:type="paragraph" w:customStyle="1" w:styleId="Vilkr">
    <w:name w:val="Vilkår"/>
    <w:basedOn w:val="Overskrift-Vilkr"/>
    <w:link w:val="VilkrTegn"/>
    <w:qFormat/>
    <w:rsid w:val="00644F37"/>
  </w:style>
  <w:style w:type="character" w:customStyle="1" w:styleId="VilkrTegn">
    <w:name w:val="Vilkår Tegn"/>
    <w:basedOn w:val="Overskrift-VilkrTegn"/>
    <w:link w:val="Vilkr"/>
    <w:rsid w:val="00644F37"/>
    <w:rPr>
      <w:rFonts w:ascii="Arial" w:eastAsia="Times New Roman" w:hAnsi="Arial" w:cs="Arial"/>
      <w:sz w:val="22"/>
      <w:szCs w:val="22"/>
      <w:lang w:val="da-DK" w:eastAsia="da-DK" w:bidi="ar-SA"/>
    </w:rPr>
  </w:style>
  <w:style w:type="paragraph" w:customStyle="1" w:styleId="bodytext">
    <w:name w:val="bodytext"/>
    <w:basedOn w:val="Normal"/>
    <w:rsid w:val="008606C5"/>
    <w:pPr>
      <w:spacing w:after="218" w:line="153" w:lineRule="atLeast"/>
    </w:pPr>
    <w:rPr>
      <w:rFonts w:ascii="Times New Roman" w:eastAsia="Times New Roman" w:hAnsi="Times New Roman" w:cs="Times New Roman"/>
      <w:sz w:val="15"/>
      <w:szCs w:val="15"/>
      <w:lang w:eastAsia="da-DK" w:bidi="ar-SA"/>
    </w:rPr>
  </w:style>
  <w:style w:type="character" w:customStyle="1" w:styleId="underoverskrift">
    <w:name w:val="underoverskrift"/>
    <w:basedOn w:val="Standardskrifttypeiafsnit"/>
    <w:rsid w:val="00CD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57887">
      <w:bodyDiv w:val="1"/>
      <w:marLeft w:val="0"/>
      <w:marRight w:val="0"/>
      <w:marTop w:val="0"/>
      <w:marBottom w:val="0"/>
      <w:divBdr>
        <w:top w:val="none" w:sz="0" w:space="0" w:color="auto"/>
        <w:left w:val="none" w:sz="0" w:space="0" w:color="auto"/>
        <w:bottom w:val="none" w:sz="0" w:space="0" w:color="auto"/>
        <w:right w:val="none" w:sz="0" w:space="0" w:color="auto"/>
      </w:divBdr>
    </w:div>
    <w:div w:id="564339680">
      <w:bodyDiv w:val="1"/>
      <w:marLeft w:val="0"/>
      <w:marRight w:val="0"/>
      <w:marTop w:val="0"/>
      <w:marBottom w:val="0"/>
      <w:divBdr>
        <w:top w:val="none" w:sz="0" w:space="0" w:color="auto"/>
        <w:left w:val="none" w:sz="0" w:space="0" w:color="auto"/>
        <w:bottom w:val="none" w:sz="0" w:space="0" w:color="auto"/>
        <w:right w:val="none" w:sz="0" w:space="0" w:color="auto"/>
      </w:divBdr>
    </w:div>
    <w:div w:id="597058120">
      <w:bodyDiv w:val="1"/>
      <w:marLeft w:val="0"/>
      <w:marRight w:val="0"/>
      <w:marTop w:val="0"/>
      <w:marBottom w:val="0"/>
      <w:divBdr>
        <w:top w:val="none" w:sz="0" w:space="0" w:color="auto"/>
        <w:left w:val="none" w:sz="0" w:space="0" w:color="auto"/>
        <w:bottom w:val="none" w:sz="0" w:space="0" w:color="auto"/>
        <w:right w:val="none" w:sz="0" w:space="0" w:color="auto"/>
      </w:divBdr>
    </w:div>
    <w:div w:id="659890225">
      <w:bodyDiv w:val="1"/>
      <w:marLeft w:val="0"/>
      <w:marRight w:val="0"/>
      <w:marTop w:val="0"/>
      <w:marBottom w:val="0"/>
      <w:divBdr>
        <w:top w:val="none" w:sz="0" w:space="0" w:color="auto"/>
        <w:left w:val="none" w:sz="0" w:space="0" w:color="auto"/>
        <w:bottom w:val="none" w:sz="0" w:space="0" w:color="auto"/>
        <w:right w:val="none" w:sz="0" w:space="0" w:color="auto"/>
      </w:divBdr>
    </w:div>
    <w:div w:id="739405609">
      <w:bodyDiv w:val="1"/>
      <w:marLeft w:val="0"/>
      <w:marRight w:val="0"/>
      <w:marTop w:val="0"/>
      <w:marBottom w:val="0"/>
      <w:divBdr>
        <w:top w:val="none" w:sz="0" w:space="0" w:color="auto"/>
        <w:left w:val="none" w:sz="0" w:space="0" w:color="auto"/>
        <w:bottom w:val="none" w:sz="0" w:space="0" w:color="auto"/>
        <w:right w:val="none" w:sz="0" w:space="0" w:color="auto"/>
      </w:divBdr>
    </w:div>
    <w:div w:id="1425029004">
      <w:bodyDiv w:val="1"/>
      <w:marLeft w:val="0"/>
      <w:marRight w:val="0"/>
      <w:marTop w:val="0"/>
      <w:marBottom w:val="0"/>
      <w:divBdr>
        <w:top w:val="none" w:sz="0" w:space="0" w:color="auto"/>
        <w:left w:val="none" w:sz="0" w:space="0" w:color="auto"/>
        <w:bottom w:val="none" w:sz="0" w:space="0" w:color="auto"/>
        <w:right w:val="none" w:sz="0" w:space="0" w:color="auto"/>
      </w:divBdr>
    </w:div>
    <w:div w:id="1543135098">
      <w:bodyDiv w:val="1"/>
      <w:marLeft w:val="0"/>
      <w:marRight w:val="0"/>
      <w:marTop w:val="0"/>
      <w:marBottom w:val="0"/>
      <w:divBdr>
        <w:top w:val="none" w:sz="0" w:space="0" w:color="auto"/>
        <w:left w:val="none" w:sz="0" w:space="0" w:color="auto"/>
        <w:bottom w:val="none" w:sz="0" w:space="0" w:color="auto"/>
        <w:right w:val="none" w:sz="0" w:space="0" w:color="auto"/>
      </w:divBdr>
      <w:divsChild>
        <w:div w:id="1461846055">
          <w:marLeft w:val="0"/>
          <w:marRight w:val="0"/>
          <w:marTop w:val="0"/>
          <w:marBottom w:val="0"/>
          <w:divBdr>
            <w:top w:val="none" w:sz="0" w:space="0" w:color="auto"/>
            <w:left w:val="none" w:sz="0" w:space="0" w:color="auto"/>
            <w:bottom w:val="none" w:sz="0" w:space="0" w:color="auto"/>
            <w:right w:val="none" w:sz="0" w:space="0" w:color="auto"/>
          </w:divBdr>
          <w:divsChild>
            <w:div w:id="1269119296">
              <w:marLeft w:val="0"/>
              <w:marRight w:val="0"/>
              <w:marTop w:val="185"/>
              <w:marBottom w:val="0"/>
              <w:divBdr>
                <w:top w:val="none" w:sz="0" w:space="0" w:color="auto"/>
                <w:left w:val="none" w:sz="0" w:space="0" w:color="auto"/>
                <w:bottom w:val="none" w:sz="0" w:space="0" w:color="auto"/>
                <w:right w:val="none" w:sz="0" w:space="0" w:color="auto"/>
              </w:divBdr>
              <w:divsChild>
                <w:div w:id="223570079">
                  <w:marLeft w:val="0"/>
                  <w:marRight w:val="0"/>
                  <w:marTop w:val="0"/>
                  <w:marBottom w:val="0"/>
                  <w:divBdr>
                    <w:top w:val="none" w:sz="0" w:space="0" w:color="auto"/>
                    <w:left w:val="none" w:sz="0" w:space="0" w:color="auto"/>
                    <w:bottom w:val="none" w:sz="0" w:space="0" w:color="auto"/>
                    <w:right w:val="none" w:sz="0" w:space="0" w:color="auto"/>
                  </w:divBdr>
                  <w:divsChild>
                    <w:div w:id="951590304">
                      <w:marLeft w:val="-185"/>
                      <w:marRight w:val="0"/>
                      <w:marTop w:val="0"/>
                      <w:marBottom w:val="0"/>
                      <w:divBdr>
                        <w:top w:val="none" w:sz="0" w:space="0" w:color="auto"/>
                        <w:left w:val="none" w:sz="0" w:space="0" w:color="auto"/>
                        <w:bottom w:val="none" w:sz="0" w:space="0" w:color="auto"/>
                        <w:right w:val="none" w:sz="0" w:space="0" w:color="auto"/>
                      </w:divBdr>
                      <w:divsChild>
                        <w:div w:id="893349050">
                          <w:marLeft w:val="0"/>
                          <w:marRight w:val="0"/>
                          <w:marTop w:val="0"/>
                          <w:marBottom w:val="0"/>
                          <w:divBdr>
                            <w:top w:val="none" w:sz="0" w:space="0" w:color="auto"/>
                            <w:left w:val="none" w:sz="0" w:space="0" w:color="auto"/>
                            <w:bottom w:val="none" w:sz="0" w:space="0" w:color="auto"/>
                            <w:right w:val="none" w:sz="0" w:space="0" w:color="auto"/>
                          </w:divBdr>
                          <w:divsChild>
                            <w:div w:id="436799677">
                              <w:marLeft w:val="-185"/>
                              <w:marRight w:val="0"/>
                              <w:marTop w:val="0"/>
                              <w:marBottom w:val="0"/>
                              <w:divBdr>
                                <w:top w:val="none" w:sz="0" w:space="0" w:color="auto"/>
                                <w:left w:val="none" w:sz="0" w:space="0" w:color="auto"/>
                                <w:bottom w:val="none" w:sz="0" w:space="0" w:color="auto"/>
                                <w:right w:val="none" w:sz="0" w:space="0" w:color="auto"/>
                              </w:divBdr>
                              <w:divsChild>
                                <w:div w:id="907502049">
                                  <w:marLeft w:val="0"/>
                                  <w:marRight w:val="0"/>
                                  <w:marTop w:val="0"/>
                                  <w:marBottom w:val="0"/>
                                  <w:divBdr>
                                    <w:top w:val="none" w:sz="0" w:space="0" w:color="auto"/>
                                    <w:left w:val="none" w:sz="0" w:space="0" w:color="auto"/>
                                    <w:bottom w:val="none" w:sz="0" w:space="0" w:color="auto"/>
                                    <w:right w:val="none" w:sz="0" w:space="0" w:color="auto"/>
                                  </w:divBdr>
                                  <w:divsChild>
                                    <w:div w:id="617759153">
                                      <w:marLeft w:val="-185"/>
                                      <w:marRight w:val="0"/>
                                      <w:marTop w:val="0"/>
                                      <w:marBottom w:val="0"/>
                                      <w:divBdr>
                                        <w:top w:val="none" w:sz="0" w:space="0" w:color="auto"/>
                                        <w:left w:val="none" w:sz="0" w:space="0" w:color="auto"/>
                                        <w:bottom w:val="none" w:sz="0" w:space="0" w:color="auto"/>
                                        <w:right w:val="none" w:sz="0" w:space="0" w:color="auto"/>
                                      </w:divBdr>
                                      <w:divsChild>
                                        <w:div w:id="318537321">
                                          <w:marLeft w:val="0"/>
                                          <w:marRight w:val="0"/>
                                          <w:marTop w:val="0"/>
                                          <w:marBottom w:val="185"/>
                                          <w:divBdr>
                                            <w:top w:val="none" w:sz="0" w:space="0" w:color="auto"/>
                                            <w:left w:val="none" w:sz="0" w:space="0" w:color="auto"/>
                                            <w:bottom w:val="none" w:sz="0" w:space="0" w:color="auto"/>
                                            <w:right w:val="none" w:sz="0" w:space="0" w:color="auto"/>
                                          </w:divBdr>
                                          <w:divsChild>
                                            <w:div w:id="2291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55468">
      <w:bodyDiv w:val="1"/>
      <w:marLeft w:val="0"/>
      <w:marRight w:val="0"/>
      <w:marTop w:val="0"/>
      <w:marBottom w:val="0"/>
      <w:divBdr>
        <w:top w:val="none" w:sz="0" w:space="0" w:color="auto"/>
        <w:left w:val="none" w:sz="0" w:space="0" w:color="auto"/>
        <w:bottom w:val="none" w:sz="0" w:space="0" w:color="auto"/>
        <w:right w:val="none" w:sz="0" w:space="0" w:color="auto"/>
      </w:divBdr>
    </w:div>
    <w:div w:id="2094738210">
      <w:bodyDiv w:val="1"/>
      <w:marLeft w:val="0"/>
      <w:marRight w:val="0"/>
      <w:marTop w:val="0"/>
      <w:marBottom w:val="0"/>
      <w:divBdr>
        <w:top w:val="none" w:sz="0" w:space="0" w:color="auto"/>
        <w:left w:val="none" w:sz="0" w:space="0" w:color="auto"/>
        <w:bottom w:val="none" w:sz="0" w:space="0" w:color="auto"/>
        <w:right w:val="none" w:sz="0" w:space="0" w:color="auto"/>
      </w:divBdr>
      <w:divsChild>
        <w:div w:id="2030787814">
          <w:marLeft w:val="0"/>
          <w:marRight w:val="0"/>
          <w:marTop w:val="0"/>
          <w:marBottom w:val="0"/>
          <w:divBdr>
            <w:top w:val="none" w:sz="0" w:space="0" w:color="auto"/>
            <w:left w:val="none" w:sz="0" w:space="0" w:color="auto"/>
            <w:bottom w:val="none" w:sz="0" w:space="0" w:color="auto"/>
            <w:right w:val="none" w:sz="0" w:space="0" w:color="auto"/>
          </w:divBdr>
          <w:divsChild>
            <w:div w:id="1514807508">
              <w:marLeft w:val="0"/>
              <w:marRight w:val="0"/>
              <w:marTop w:val="0"/>
              <w:marBottom w:val="0"/>
              <w:divBdr>
                <w:top w:val="none" w:sz="0" w:space="0" w:color="auto"/>
                <w:left w:val="none" w:sz="0" w:space="0" w:color="auto"/>
                <w:bottom w:val="none" w:sz="0" w:space="0" w:color="auto"/>
                <w:right w:val="none" w:sz="0" w:space="0" w:color="auto"/>
              </w:divBdr>
              <w:divsChild>
                <w:div w:id="2097095271">
                  <w:marLeft w:val="0"/>
                  <w:marRight w:val="0"/>
                  <w:marTop w:val="0"/>
                  <w:marBottom w:val="0"/>
                  <w:divBdr>
                    <w:top w:val="none" w:sz="0" w:space="0" w:color="auto"/>
                    <w:left w:val="none" w:sz="0" w:space="0" w:color="auto"/>
                    <w:bottom w:val="none" w:sz="0" w:space="0" w:color="auto"/>
                    <w:right w:val="none" w:sz="0" w:space="0" w:color="auto"/>
                  </w:divBdr>
                  <w:divsChild>
                    <w:div w:id="743265322">
                      <w:marLeft w:val="0"/>
                      <w:marRight w:val="0"/>
                      <w:marTop w:val="0"/>
                      <w:marBottom w:val="0"/>
                      <w:divBdr>
                        <w:top w:val="none" w:sz="0" w:space="0" w:color="auto"/>
                        <w:left w:val="none" w:sz="0" w:space="0" w:color="auto"/>
                        <w:bottom w:val="none" w:sz="0" w:space="0" w:color="auto"/>
                        <w:right w:val="none" w:sz="0" w:space="0" w:color="auto"/>
                      </w:divBdr>
                      <w:divsChild>
                        <w:div w:id="543099235">
                          <w:marLeft w:val="-225"/>
                          <w:marRight w:val="-225"/>
                          <w:marTop w:val="0"/>
                          <w:marBottom w:val="0"/>
                          <w:divBdr>
                            <w:top w:val="none" w:sz="0" w:space="0" w:color="auto"/>
                            <w:left w:val="none" w:sz="0" w:space="0" w:color="auto"/>
                            <w:bottom w:val="none" w:sz="0" w:space="0" w:color="auto"/>
                            <w:right w:val="none" w:sz="0" w:space="0" w:color="auto"/>
                          </w:divBdr>
                          <w:divsChild>
                            <w:div w:id="680359315">
                              <w:marLeft w:val="0"/>
                              <w:marRight w:val="0"/>
                              <w:marTop w:val="0"/>
                              <w:marBottom w:val="0"/>
                              <w:divBdr>
                                <w:top w:val="none" w:sz="0" w:space="0" w:color="auto"/>
                                <w:left w:val="none" w:sz="0" w:space="0" w:color="auto"/>
                                <w:bottom w:val="none" w:sz="0" w:space="0" w:color="auto"/>
                                <w:right w:val="none" w:sz="0" w:space="0" w:color="auto"/>
                              </w:divBdr>
                              <w:divsChild>
                                <w:div w:id="1541281901">
                                  <w:marLeft w:val="-225"/>
                                  <w:marRight w:val="-225"/>
                                  <w:marTop w:val="0"/>
                                  <w:marBottom w:val="0"/>
                                  <w:divBdr>
                                    <w:top w:val="none" w:sz="0" w:space="0" w:color="auto"/>
                                    <w:left w:val="none" w:sz="0" w:space="0" w:color="auto"/>
                                    <w:bottom w:val="none" w:sz="0" w:space="0" w:color="auto"/>
                                    <w:right w:val="none" w:sz="0" w:space="0" w:color="auto"/>
                                  </w:divBdr>
                                  <w:divsChild>
                                    <w:div w:id="54359244">
                                      <w:marLeft w:val="0"/>
                                      <w:marRight w:val="0"/>
                                      <w:marTop w:val="0"/>
                                      <w:marBottom w:val="0"/>
                                      <w:divBdr>
                                        <w:top w:val="none" w:sz="0" w:space="0" w:color="auto"/>
                                        <w:left w:val="none" w:sz="0" w:space="0" w:color="auto"/>
                                        <w:bottom w:val="none" w:sz="0" w:space="0" w:color="auto"/>
                                        <w:right w:val="none" w:sz="0" w:space="0" w:color="auto"/>
                                      </w:divBdr>
                                      <w:divsChild>
                                        <w:div w:id="1421635405">
                                          <w:marLeft w:val="-225"/>
                                          <w:marRight w:val="-225"/>
                                          <w:marTop w:val="0"/>
                                          <w:marBottom w:val="0"/>
                                          <w:divBdr>
                                            <w:top w:val="none" w:sz="0" w:space="0" w:color="auto"/>
                                            <w:left w:val="none" w:sz="0" w:space="0" w:color="auto"/>
                                            <w:bottom w:val="none" w:sz="0" w:space="0" w:color="auto"/>
                                            <w:right w:val="none" w:sz="0" w:space="0" w:color="auto"/>
                                          </w:divBdr>
                                          <w:divsChild>
                                            <w:div w:id="474760055">
                                              <w:marLeft w:val="0"/>
                                              <w:marRight w:val="0"/>
                                              <w:marTop w:val="0"/>
                                              <w:marBottom w:val="0"/>
                                              <w:divBdr>
                                                <w:top w:val="none" w:sz="0" w:space="0" w:color="auto"/>
                                                <w:left w:val="none" w:sz="0" w:space="0" w:color="auto"/>
                                                <w:bottom w:val="none" w:sz="0" w:space="0" w:color="auto"/>
                                                <w:right w:val="none" w:sz="0" w:space="0" w:color="auto"/>
                                              </w:divBdr>
                                              <w:divsChild>
                                                <w:div w:id="1329867503">
                                                  <w:marLeft w:val="0"/>
                                                  <w:marRight w:val="0"/>
                                                  <w:marTop w:val="0"/>
                                                  <w:marBottom w:val="0"/>
                                                  <w:divBdr>
                                                    <w:top w:val="none" w:sz="0" w:space="0" w:color="auto"/>
                                                    <w:left w:val="none" w:sz="0" w:space="0" w:color="auto"/>
                                                    <w:bottom w:val="none" w:sz="0" w:space="0" w:color="auto"/>
                                                    <w:right w:val="none" w:sz="0" w:space="0" w:color="auto"/>
                                                  </w:divBdr>
                                                  <w:divsChild>
                                                    <w:div w:id="11001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kn.dk" TargetMode="External"/><Relationship Id="rId18" Type="http://schemas.openxmlformats.org/officeDocument/2006/relationships/hyperlink" Target="http://www.virk.dk" TargetMode="External"/><Relationship Id="rId26" Type="http://schemas.openxmlformats.org/officeDocument/2006/relationships/hyperlink" Target="mailto:mail@dkfisk.dk"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alborg@dof.dk"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ma.mst.dk/" TargetMode="External"/><Relationship Id="rId17" Type="http://schemas.openxmlformats.org/officeDocument/2006/relationships/hyperlink" Target="http://www.borger.dk" TargetMode="External"/><Relationship Id="rId25" Type="http://schemas.openxmlformats.org/officeDocument/2006/relationships/hyperlink" Target="mailto:senord@sst.dk" TargetMode="External"/><Relationship Id="rId33" Type="http://schemas.openxmlformats.org/officeDocument/2006/relationships/hyperlink" Target="mailto:fbr@fbr.dk"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irk.dk" TargetMode="External"/><Relationship Id="rId20" Type="http://schemas.openxmlformats.org/officeDocument/2006/relationships/hyperlink" Target="mailto:natur@dof.dk" TargetMode="External"/><Relationship Id="rId29" Type="http://schemas.openxmlformats.org/officeDocument/2006/relationships/hyperlink" Target="mailto:lbt@sportsfiskerforbundet.dk"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a.mst.dk" TargetMode="External"/><Relationship Id="rId24" Type="http://schemas.openxmlformats.org/officeDocument/2006/relationships/hyperlink" Target="mailto:mfvm@mfvm.dk" TargetMode="External"/><Relationship Id="rId32" Type="http://schemas.openxmlformats.org/officeDocument/2006/relationships/hyperlink" Target="mailto:ae@aeraadet.dk"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orger.dk" TargetMode="External"/><Relationship Id="rId23" Type="http://schemas.openxmlformats.org/officeDocument/2006/relationships/hyperlink" Target="mailto:aalborg@dn.dk" TargetMode="External"/><Relationship Id="rId28" Type="http://schemas.openxmlformats.org/officeDocument/2006/relationships/hyperlink" Target="mailto:post@sportsfiskerforbundet.dk" TargetMode="External"/><Relationship Id="rId36" Type="http://schemas.openxmlformats.org/officeDocument/2006/relationships/header" Target="header1.xml"/><Relationship Id="rId10" Type="http://schemas.openxmlformats.org/officeDocument/2006/relationships/hyperlink" Target="http://www.husdyrgodkendelse.dk" TargetMode="External"/><Relationship Id="rId19" Type="http://schemas.openxmlformats.org/officeDocument/2006/relationships/hyperlink" Target="mailto:bbr@aalborg.dk" TargetMode="External"/><Relationship Id="rId31" Type="http://schemas.openxmlformats.org/officeDocument/2006/relationships/hyperlink" Target="mailto:husdyr@ecocouncil.dk" TargetMode="External"/><Relationship Id="rId4" Type="http://schemas.openxmlformats.org/officeDocument/2006/relationships/settings" Target="settings.xml"/><Relationship Id="rId9" Type="http://schemas.openxmlformats.org/officeDocument/2006/relationships/hyperlink" Target="mailto:Frank.damborg@gmail.com" TargetMode="External"/><Relationship Id="rId14" Type="http://schemas.openxmlformats.org/officeDocument/2006/relationships/hyperlink" Target="http://www.nmkn.dk" TargetMode="External"/><Relationship Id="rId22" Type="http://schemas.openxmlformats.org/officeDocument/2006/relationships/hyperlink" Target="mailto:dnaalborg-sager@dn.dk" TargetMode="External"/><Relationship Id="rId27" Type="http://schemas.openxmlformats.org/officeDocument/2006/relationships/hyperlink" Target="mailto:nb@ferskvandsfiskeriforeningen.dk" TargetMode="External"/><Relationship Id="rId30" Type="http://schemas.openxmlformats.org/officeDocument/2006/relationships/hyperlink" Target="mailto:jkm@sportsfiskerforbundet.dk" TargetMode="External"/><Relationship Id="rId35" Type="http://schemas.openxmlformats.org/officeDocument/2006/relationships/hyperlink" Target="http://www.aalborg.dk/miljoe-energi-og-natur/baeredygtighedsmanual"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EE21E-316C-48A1-9DF0-5FE8ED6A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4498</Words>
  <Characters>27440</Characters>
  <Application>Microsoft Office Word</Application>
  <DocSecurity>0</DocSecurity>
  <Lines>228</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Henriette Lund Poulsen</dc:creator>
  <cp:lastModifiedBy>Nils Nørgaard</cp:lastModifiedBy>
  <cp:revision>3</cp:revision>
  <cp:lastPrinted>2018-10-09T10:41:00Z</cp:lastPrinted>
  <dcterms:created xsi:type="dcterms:W3CDTF">2018-11-19T07:47:00Z</dcterms:created>
  <dcterms:modified xsi:type="dcterms:W3CDTF">2018-11-19T07:56:00Z</dcterms:modified>
</cp:coreProperties>
</file>