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6CC"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28BAECC4" wp14:editId="2619E34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1BCA70D4" w14:textId="77777777" w:rsidTr="00F0465B">
        <w:tc>
          <w:tcPr>
            <w:tcW w:w="1274" w:type="dxa"/>
            <w:tcBorders>
              <w:right w:val="nil"/>
            </w:tcBorders>
            <w:shd w:val="clear" w:color="auto" w:fill="auto"/>
          </w:tcPr>
          <w:p w14:paraId="6DFC1D32"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7BF90890" w14:textId="70BE43CF" w:rsidR="00514730" w:rsidRPr="00F0465B" w:rsidRDefault="006437D1" w:rsidP="00F0465B">
            <w:pPr>
              <w:pStyle w:val="Skriftbrev"/>
              <w:shd w:val="solid" w:color="FFFFFF" w:fill="FFFFFF"/>
              <w:rPr>
                <w:bCs/>
                <w:szCs w:val="20"/>
              </w:rPr>
            </w:pPr>
            <w:r>
              <w:t>25/3361</w:t>
            </w:r>
          </w:p>
        </w:tc>
      </w:tr>
    </w:tbl>
    <w:p w14:paraId="405739E0"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6D541D70" w14:textId="77777777" w:rsidR="00525A69" w:rsidRPr="00AF13E7" w:rsidRDefault="00525A69">
      <w:pPr>
        <w:ind w:left="851" w:hanging="851"/>
        <w:jc w:val="center"/>
        <w:rPr>
          <w:rFonts w:ascii="Tahoma" w:hAnsi="Tahoma" w:cs="Tahoma"/>
          <w:b/>
          <w:sz w:val="40"/>
          <w:szCs w:val="40"/>
        </w:rPr>
      </w:pPr>
    </w:p>
    <w:p w14:paraId="4EFA5470" w14:textId="77777777" w:rsidR="00514730" w:rsidRDefault="00514730" w:rsidP="00521B4C">
      <w:pPr>
        <w:ind w:left="0"/>
        <w:rPr>
          <w:rFonts w:ascii="Tahoma" w:hAnsi="Tahoma" w:cs="Tahoma"/>
          <w:b/>
          <w:sz w:val="56"/>
          <w:szCs w:val="56"/>
        </w:rPr>
      </w:pPr>
    </w:p>
    <w:p w14:paraId="7486252D" w14:textId="77777777" w:rsidR="00031909" w:rsidRDefault="00031909" w:rsidP="00F86EC9">
      <w:pPr>
        <w:ind w:left="360"/>
        <w:jc w:val="center"/>
        <w:rPr>
          <w:rFonts w:ascii="Tahoma" w:hAnsi="Tahoma" w:cs="Tahoma"/>
          <w:b/>
          <w:sz w:val="56"/>
          <w:szCs w:val="56"/>
        </w:rPr>
      </w:pPr>
    </w:p>
    <w:p w14:paraId="594D1D0B" w14:textId="77777777" w:rsidR="00884F39" w:rsidRDefault="00884F39" w:rsidP="00884F39">
      <w:pPr>
        <w:ind w:left="0"/>
        <w:rPr>
          <w:rFonts w:ascii="Tahoma" w:hAnsi="Tahoma" w:cs="Tahoma"/>
          <w:b/>
          <w:sz w:val="56"/>
          <w:szCs w:val="56"/>
        </w:rPr>
      </w:pPr>
    </w:p>
    <w:p w14:paraId="7E6005D6"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44CCD096"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w:t>
      </w:r>
    </w:p>
    <w:p w14:paraId="006AEF6D" w14:textId="77777777" w:rsidR="00BF331C" w:rsidRPr="00326C4D" w:rsidRDefault="00BF331C" w:rsidP="00BF331C">
      <w:pPr>
        <w:rPr>
          <w:rFonts w:ascii="Tahoma" w:hAnsi="Tahoma" w:cs="Tahoma"/>
        </w:rPr>
      </w:pPr>
    </w:p>
    <w:p w14:paraId="216FCF6A"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Anders Levring</w:t>
      </w:r>
    </w:p>
    <w:p w14:paraId="5974CC6E" w14:textId="77777777" w:rsidR="00936AD1" w:rsidRPr="00326C4D" w:rsidRDefault="00936AD1">
      <w:pPr>
        <w:ind w:left="851" w:hanging="851"/>
        <w:jc w:val="center"/>
        <w:rPr>
          <w:rFonts w:ascii="Tahoma" w:hAnsi="Tahoma" w:cs="Tahoma"/>
          <w:bCs/>
          <w:sz w:val="28"/>
          <w:szCs w:val="28"/>
        </w:rPr>
      </w:pPr>
      <w:proofErr w:type="spellStart"/>
      <w:r w:rsidRPr="00326C4D">
        <w:rPr>
          <w:rFonts w:ascii="Tahoma" w:hAnsi="Tahoma" w:cs="Tahoma"/>
          <w:bCs/>
          <w:sz w:val="28"/>
          <w:szCs w:val="28"/>
        </w:rPr>
        <w:t>Åsbjergvej</w:t>
      </w:r>
      <w:proofErr w:type="spellEnd"/>
      <w:r w:rsidRPr="00326C4D">
        <w:rPr>
          <w:rFonts w:ascii="Tahoma" w:hAnsi="Tahoma" w:cs="Tahoma"/>
          <w:bCs/>
          <w:sz w:val="28"/>
          <w:szCs w:val="28"/>
        </w:rPr>
        <w:t xml:space="preserve"> 17, Fjellerup, 8585 Glesborg</w:t>
      </w:r>
    </w:p>
    <w:p w14:paraId="70D382C5" w14:textId="77777777" w:rsidR="00B356B3" w:rsidRPr="00936AD1" w:rsidRDefault="00B356B3">
      <w:pPr>
        <w:ind w:left="851" w:hanging="851"/>
        <w:jc w:val="center"/>
        <w:rPr>
          <w:rFonts w:ascii="Tahoma" w:hAnsi="Tahoma" w:cs="Tahoma"/>
          <w:bCs/>
          <w:sz w:val="28"/>
          <w:szCs w:val="28"/>
        </w:rPr>
      </w:pPr>
    </w:p>
    <w:p w14:paraId="011B8049" w14:textId="486EB2B7" w:rsidR="00326C4D" w:rsidRDefault="0092660C" w:rsidP="006437D1">
      <w:pPr>
        <w:ind w:left="0"/>
        <w:jc w:val="left"/>
        <w:rPr>
          <w:szCs w:val="24"/>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17151D68" w14:textId="3A5776A0"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6437D1" w:rsidRPr="006437D1">
        <w:rPr>
          <w:color w:val="000000" w:themeColor="text1"/>
          <w:szCs w:val="24"/>
        </w:rPr>
        <w:t xml:space="preserve">Anders Levring, </w:t>
      </w:r>
      <w:r w:rsidR="006437D1">
        <w:rPr>
          <w:color w:val="000000" w:themeColor="text1"/>
          <w:szCs w:val="24"/>
        </w:rPr>
        <w:t xml:space="preserve">ejer. </w:t>
      </w:r>
      <w:r w:rsidR="006437D1" w:rsidRPr="006437D1">
        <w:rPr>
          <w:color w:val="000000" w:themeColor="text1"/>
          <w:szCs w:val="24"/>
        </w:rPr>
        <w:t xml:space="preserve"> </w:t>
      </w:r>
    </w:p>
    <w:p w14:paraId="2015CAB1"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7F0DB835" w14:textId="77777777" w:rsidR="00936AD1" w:rsidRPr="003C3B8C" w:rsidRDefault="00936AD1" w:rsidP="000B1691">
      <w:pPr>
        <w:ind w:right="567"/>
        <w:rPr>
          <w:szCs w:val="24"/>
        </w:rPr>
      </w:pPr>
    </w:p>
    <w:p w14:paraId="4C60D1E3" w14:textId="77777777" w:rsidR="00936AD1" w:rsidRPr="003C3B8C" w:rsidRDefault="00936AD1" w:rsidP="000B1691">
      <w:pPr>
        <w:ind w:right="567"/>
        <w:rPr>
          <w:szCs w:val="24"/>
        </w:rPr>
      </w:pPr>
    </w:p>
    <w:p w14:paraId="12A7C5C8" w14:textId="60FEFAE9" w:rsidR="006437D1" w:rsidRPr="006437D1" w:rsidRDefault="00936AD1" w:rsidP="006437D1">
      <w:pPr>
        <w:ind w:left="3912" w:right="567" w:hanging="3345"/>
        <w:jc w:val="left"/>
        <w:rPr>
          <w:color w:val="000000" w:themeColor="text1"/>
        </w:rPr>
      </w:pPr>
      <w:r w:rsidRPr="003C3B8C">
        <w:rPr>
          <w:szCs w:val="24"/>
        </w:rPr>
        <w:t>Tilsynstype:</w:t>
      </w:r>
      <w:r w:rsidRPr="003C3B8C">
        <w:rPr>
          <w:szCs w:val="24"/>
        </w:rPr>
        <w:tab/>
      </w:r>
      <w:r w:rsidRPr="006437D1">
        <w:rPr>
          <w:color w:val="000000" w:themeColor="text1"/>
          <w:szCs w:val="24"/>
        </w:rPr>
        <w:t>Basistilsyn</w:t>
      </w:r>
      <w:r w:rsidR="00B356B3" w:rsidRPr="006437D1">
        <w:rPr>
          <w:color w:val="000000" w:themeColor="text1"/>
          <w:szCs w:val="24"/>
        </w:rPr>
        <w:t xml:space="preserve">. </w:t>
      </w:r>
      <w:r w:rsidR="006437D1" w:rsidRPr="006437D1">
        <w:rPr>
          <w:color w:val="000000" w:themeColor="text1"/>
          <w:szCs w:val="24"/>
        </w:rPr>
        <w:t>Der e</w:t>
      </w:r>
      <w:r w:rsidR="00B356B3" w:rsidRPr="006437D1">
        <w:rPr>
          <w:color w:val="000000" w:themeColor="text1"/>
          <w:szCs w:val="24"/>
        </w:rPr>
        <w:t>r ført tilsyn med</w:t>
      </w:r>
      <w:r w:rsidR="006437D1" w:rsidRPr="006437D1">
        <w:rPr>
          <w:color w:val="000000" w:themeColor="text1"/>
          <w:szCs w:val="24"/>
        </w:rPr>
        <w:t>:</w:t>
      </w:r>
      <w:r w:rsidR="006437D1" w:rsidRPr="006437D1">
        <w:rPr>
          <w:color w:val="000000" w:themeColor="text1"/>
          <w:szCs w:val="24"/>
        </w:rPr>
        <w:br/>
      </w:r>
      <w:r w:rsidR="006437D1" w:rsidRPr="006437D1">
        <w:rPr>
          <w:color w:val="000000" w:themeColor="text1"/>
        </w:rPr>
        <w:t xml:space="preserve">Dyrehold/produktion </w:t>
      </w:r>
      <w:r w:rsidR="006437D1" w:rsidRPr="006437D1">
        <w:rPr>
          <w:color w:val="000000" w:themeColor="text1"/>
        </w:rPr>
        <w:br/>
        <w:t xml:space="preserve">Gødningsopbevaring </w:t>
      </w:r>
      <w:r w:rsidR="006437D1" w:rsidRPr="006437D1">
        <w:rPr>
          <w:color w:val="000000" w:themeColor="text1"/>
        </w:rPr>
        <w:br/>
        <w:t xml:space="preserve">Affaldshåndtering </w:t>
      </w:r>
      <w:r w:rsidR="006437D1" w:rsidRPr="006437D1">
        <w:rPr>
          <w:color w:val="000000" w:themeColor="text1"/>
        </w:rPr>
        <w:br/>
        <w:t xml:space="preserve">Olieprodukter </w:t>
      </w:r>
      <w:r w:rsidR="006437D1" w:rsidRPr="006437D1">
        <w:rPr>
          <w:color w:val="000000" w:themeColor="text1"/>
        </w:rPr>
        <w:br/>
        <w:t>Evt. vilkår i miljøtilladelse/-godkendelse</w:t>
      </w:r>
    </w:p>
    <w:p w14:paraId="3960C0AA" w14:textId="495B397F" w:rsidR="00936AD1" w:rsidRPr="003C3B8C" w:rsidRDefault="00936AD1" w:rsidP="000B1691">
      <w:pPr>
        <w:ind w:right="567"/>
        <w:rPr>
          <w:color w:val="FF0000"/>
          <w:szCs w:val="24"/>
        </w:rPr>
      </w:pPr>
    </w:p>
    <w:p w14:paraId="4FCC135F"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631006A4" w14:textId="77777777" w:rsidR="00052446" w:rsidRPr="003C3B8C" w:rsidRDefault="00052446" w:rsidP="009338F0">
      <w:pPr>
        <w:ind w:right="567"/>
        <w:rPr>
          <w:szCs w:val="24"/>
        </w:rPr>
      </w:pPr>
      <w:r>
        <w:rPr>
          <w:szCs w:val="24"/>
        </w:rPr>
        <w:t>Baggrund for tilsynet:</w:t>
      </w:r>
      <w:r>
        <w:rPr>
          <w:szCs w:val="24"/>
        </w:rPr>
        <w:tab/>
      </w:r>
    </w:p>
    <w:p w14:paraId="78DBA754" w14:textId="77777777" w:rsidR="00B356B3" w:rsidRPr="003C3B8C" w:rsidRDefault="00B356B3" w:rsidP="000B1691">
      <w:pPr>
        <w:ind w:right="567"/>
        <w:rPr>
          <w:szCs w:val="24"/>
        </w:rPr>
      </w:pPr>
    </w:p>
    <w:p w14:paraId="1DAF34FC" w14:textId="77777777" w:rsidR="00B356B3" w:rsidRPr="003C3B8C" w:rsidRDefault="00B356B3" w:rsidP="000B1691">
      <w:pPr>
        <w:ind w:right="567"/>
        <w:rPr>
          <w:szCs w:val="24"/>
        </w:rPr>
      </w:pPr>
    </w:p>
    <w:p w14:paraId="65905793"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27042</w:t>
      </w:r>
    </w:p>
    <w:p w14:paraId="6D7C8CCC"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15397233</w:t>
      </w:r>
    </w:p>
    <w:p w14:paraId="5E326B9D"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1000916537</w:t>
      </w:r>
    </w:p>
    <w:p w14:paraId="4F574977" w14:textId="77777777" w:rsidR="00B356B3" w:rsidRPr="003C3B8C" w:rsidRDefault="00B356B3" w:rsidP="00E531ED">
      <w:pPr>
        <w:spacing w:line="360" w:lineRule="auto"/>
        <w:ind w:left="0" w:right="567"/>
        <w:rPr>
          <w:szCs w:val="24"/>
        </w:rPr>
      </w:pPr>
    </w:p>
    <w:p w14:paraId="62AA357E"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36D305C1" w14:textId="77777777" w:rsidR="00B356B3" w:rsidRPr="003C3B8C" w:rsidRDefault="00B356B3" w:rsidP="00E531ED">
      <w:pPr>
        <w:spacing w:line="276" w:lineRule="auto"/>
        <w:ind w:right="567"/>
        <w:rPr>
          <w:szCs w:val="24"/>
        </w:rPr>
      </w:pPr>
      <w:r w:rsidRPr="003C3B8C">
        <w:rPr>
          <w:szCs w:val="24"/>
        </w:rPr>
        <w:t xml:space="preserve">H § 12, stk. 1: Husdyrbrug, som er godkendt efter tidligere regler i </w:t>
      </w:r>
      <w:proofErr w:type="spellStart"/>
      <w:r w:rsidRPr="003C3B8C">
        <w:rPr>
          <w:szCs w:val="24"/>
        </w:rPr>
        <w:t>husdyrbrugloven</w:t>
      </w:r>
      <w:proofErr w:type="spellEnd"/>
      <w:r w:rsidRPr="003C3B8C">
        <w:rPr>
          <w:szCs w:val="24"/>
        </w:rPr>
        <w:t xml:space="preserve"> til husdyrbrug større end 250 DE</w:t>
      </w:r>
    </w:p>
    <w:p w14:paraId="589094EE"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3DAE43CE" w14:textId="177E104A" w:rsidR="009338F0" w:rsidRPr="003C3B8C" w:rsidRDefault="006A33C0" w:rsidP="006437D1">
      <w:pPr>
        <w:spacing w:line="276" w:lineRule="auto"/>
        <w:ind w:right="567"/>
        <w:jc w:val="left"/>
        <w:rPr>
          <w:szCs w:val="24"/>
        </w:rPr>
      </w:pPr>
      <w:r w:rsidRPr="003C3B8C">
        <w:rPr>
          <w:szCs w:val="24"/>
        </w:rPr>
        <w:t>Kategori</w:t>
      </w:r>
      <w:r w:rsidR="00326C4D">
        <w:rPr>
          <w:szCs w:val="24"/>
        </w:rPr>
        <w:t xml:space="preserve"> </w:t>
      </w:r>
      <w:r w:rsidR="009338F0" w:rsidRPr="003C3B8C">
        <w:rPr>
          <w:szCs w:val="24"/>
        </w:rPr>
        <w:t>1b</w:t>
      </w:r>
      <w:r w:rsidR="006437D1">
        <w:rPr>
          <w:szCs w:val="24"/>
        </w:rPr>
        <w:br/>
      </w:r>
    </w:p>
    <w:p w14:paraId="08FE58E5" w14:textId="7417348C" w:rsidR="000B1691" w:rsidRPr="006437D1" w:rsidRDefault="000B1691" w:rsidP="00E531ED">
      <w:pPr>
        <w:spacing w:line="276" w:lineRule="auto"/>
        <w:ind w:right="567"/>
        <w:rPr>
          <w:color w:val="000000" w:themeColor="text1"/>
          <w:szCs w:val="24"/>
        </w:rPr>
      </w:pPr>
      <w:r w:rsidRPr="003C3B8C">
        <w:rPr>
          <w:szCs w:val="24"/>
        </w:rPr>
        <w:t xml:space="preserve">Nyeste </w:t>
      </w:r>
      <w:r w:rsidRPr="006437D1">
        <w:rPr>
          <w:color w:val="000000" w:themeColor="text1"/>
          <w:szCs w:val="24"/>
        </w:rPr>
        <w:t>godkendelse</w:t>
      </w:r>
      <w:r w:rsidR="00884F39" w:rsidRPr="006437D1">
        <w:rPr>
          <w:color w:val="000000" w:themeColor="text1"/>
          <w:szCs w:val="24"/>
        </w:rPr>
        <w:t>:</w:t>
      </w:r>
      <w:r w:rsidR="006437D1" w:rsidRPr="006437D1">
        <w:rPr>
          <w:color w:val="000000" w:themeColor="text1"/>
          <w:szCs w:val="24"/>
        </w:rPr>
        <w:t xml:space="preserve"> </w:t>
      </w:r>
      <w:r w:rsidR="006437D1" w:rsidRPr="006437D1">
        <w:rPr>
          <w:color w:val="000000" w:themeColor="text1"/>
        </w:rPr>
        <w:t>§12 miljøgodkendelse af 27.01.2010</w:t>
      </w:r>
    </w:p>
    <w:p w14:paraId="20A500F1" w14:textId="0D458EB8" w:rsidR="00FC7B40" w:rsidRPr="006437D1" w:rsidRDefault="00FC7B40" w:rsidP="00E531ED">
      <w:pPr>
        <w:spacing w:line="276" w:lineRule="auto"/>
        <w:ind w:right="567"/>
        <w:rPr>
          <w:color w:val="000000" w:themeColor="text1"/>
          <w:szCs w:val="24"/>
        </w:rPr>
      </w:pPr>
      <w:r w:rsidRPr="006437D1">
        <w:rPr>
          <w:color w:val="000000" w:themeColor="text1"/>
          <w:szCs w:val="24"/>
        </w:rPr>
        <w:t>Godkendte dyreenheder:</w:t>
      </w:r>
      <w:r w:rsidRPr="006437D1">
        <w:rPr>
          <w:color w:val="000000" w:themeColor="text1"/>
          <w:szCs w:val="24"/>
        </w:rPr>
        <w:tab/>
      </w:r>
      <w:r w:rsidR="006437D1" w:rsidRPr="006437D1">
        <w:rPr>
          <w:color w:val="000000" w:themeColor="text1"/>
          <w:szCs w:val="24"/>
        </w:rPr>
        <w:t>502,67</w:t>
      </w:r>
      <w:r w:rsidR="003C3B8C" w:rsidRPr="006437D1">
        <w:rPr>
          <w:color w:val="000000" w:themeColor="text1"/>
          <w:szCs w:val="24"/>
        </w:rPr>
        <w:t xml:space="preserve"> DE</w:t>
      </w:r>
    </w:p>
    <w:p w14:paraId="5FBA9EA5"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15651715"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62332CC3" w14:textId="77777777" w:rsidR="0096245B" w:rsidRPr="003C3B8C" w:rsidRDefault="0096245B" w:rsidP="0096245B">
      <w:pPr>
        <w:ind w:right="142"/>
        <w:rPr>
          <w:szCs w:val="24"/>
        </w:rPr>
      </w:pPr>
    </w:p>
    <w:p w14:paraId="60490E27" w14:textId="77777777" w:rsidR="0096245B" w:rsidRPr="00965FCF" w:rsidRDefault="0096245B" w:rsidP="00884F39">
      <w:pPr>
        <w:pStyle w:val="Overskrift2"/>
        <w:ind w:left="426" w:firstLine="141"/>
        <w:rPr>
          <w:szCs w:val="32"/>
        </w:rPr>
      </w:pPr>
      <w:r w:rsidRPr="00965FCF">
        <w:rPr>
          <w:szCs w:val="32"/>
        </w:rPr>
        <w:t>Vil du vide mere</w:t>
      </w:r>
    </w:p>
    <w:p w14:paraId="6DB0DBC9"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34ECA442"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56643BA"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6F4128E9"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31CB53AE"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6055F660" w14:textId="77777777" w:rsidR="0096245B" w:rsidRDefault="0096245B" w:rsidP="000B1691">
      <w:pPr>
        <w:spacing w:line="360" w:lineRule="auto"/>
        <w:ind w:right="567"/>
        <w:rPr>
          <w:rFonts w:ascii="Tahoma" w:hAnsi="Tahoma" w:cs="Tahoma"/>
          <w:color w:val="FF0000"/>
          <w:sz w:val="20"/>
        </w:rPr>
      </w:pPr>
    </w:p>
    <w:p w14:paraId="5CD9BB9B" w14:textId="77777777" w:rsidR="0096245B" w:rsidRDefault="0096245B" w:rsidP="000B1691">
      <w:pPr>
        <w:spacing w:line="360" w:lineRule="auto"/>
        <w:ind w:right="567"/>
        <w:rPr>
          <w:rFonts w:ascii="Tahoma" w:hAnsi="Tahoma" w:cs="Tahoma"/>
          <w:color w:val="FF0000"/>
          <w:sz w:val="20"/>
        </w:rPr>
      </w:pPr>
    </w:p>
    <w:p w14:paraId="27FF1761"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52983F18" w14:textId="77777777" w:rsidTr="00C14FB9">
        <w:tc>
          <w:tcPr>
            <w:tcW w:w="1088" w:type="pct"/>
          </w:tcPr>
          <w:p w14:paraId="0030B790"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67FEC230" w14:textId="77777777" w:rsidR="00444F5E" w:rsidRDefault="00444F5E" w:rsidP="0063632A">
            <w:pPr>
              <w:ind w:left="0"/>
              <w:jc w:val="left"/>
            </w:pPr>
            <w:r>
              <w:t>Type</w:t>
            </w:r>
          </w:p>
        </w:tc>
        <w:tc>
          <w:tcPr>
            <w:tcW w:w="2246" w:type="pct"/>
          </w:tcPr>
          <w:p w14:paraId="336C9218" w14:textId="77777777" w:rsidR="00444F5E" w:rsidRDefault="00444F5E" w:rsidP="0063632A">
            <w:pPr>
              <w:ind w:left="0"/>
              <w:jc w:val="left"/>
            </w:pPr>
            <w:r>
              <w:t>Kommentar</w:t>
            </w:r>
          </w:p>
        </w:tc>
        <w:tc>
          <w:tcPr>
            <w:tcW w:w="869" w:type="pct"/>
          </w:tcPr>
          <w:p w14:paraId="672D5EBC" w14:textId="77777777" w:rsidR="00444F5E" w:rsidRDefault="00444F5E" w:rsidP="0063632A">
            <w:pPr>
              <w:ind w:left="0"/>
              <w:jc w:val="left"/>
            </w:pPr>
            <w:r>
              <w:t xml:space="preserve">Status </w:t>
            </w:r>
          </w:p>
        </w:tc>
      </w:tr>
      <w:tr w:rsidR="00444F5E" w14:paraId="71087ED2" w14:textId="77777777" w:rsidTr="00C14FB9">
        <w:tc>
          <w:tcPr>
            <w:tcW w:w="1088" w:type="pct"/>
          </w:tcPr>
          <w:p w14:paraId="35B94BAB" w14:textId="5C90F193" w:rsidR="00444F5E" w:rsidRDefault="0028671D" w:rsidP="00444F5E">
            <w:pPr>
              <w:ind w:hanging="533"/>
            </w:pPr>
            <w:r>
              <w:t>28.05.202</w:t>
            </w:r>
            <w:r w:rsidR="00B619A9">
              <w:t>4</w:t>
            </w:r>
          </w:p>
        </w:tc>
        <w:tc>
          <w:tcPr>
            <w:tcW w:w="797" w:type="pct"/>
          </w:tcPr>
          <w:p w14:paraId="1CE5B396" w14:textId="252AE8BF" w:rsidR="00444F5E" w:rsidRPr="0028671D" w:rsidRDefault="00444F5E" w:rsidP="0028671D">
            <w:pPr>
              <w:ind w:left="40" w:hanging="40"/>
              <w:rPr>
                <w:color w:val="000000" w:themeColor="text1"/>
              </w:rPr>
            </w:pPr>
            <w:r w:rsidRPr="0028671D">
              <w:rPr>
                <w:color w:val="000000" w:themeColor="text1"/>
              </w:rPr>
              <w:t>Indskærpelse</w:t>
            </w:r>
          </w:p>
        </w:tc>
        <w:tc>
          <w:tcPr>
            <w:tcW w:w="2246" w:type="pct"/>
          </w:tcPr>
          <w:p w14:paraId="332744A1" w14:textId="54261153" w:rsidR="00444F5E" w:rsidRPr="0028671D" w:rsidRDefault="0028671D" w:rsidP="00444F5E">
            <w:pPr>
              <w:ind w:hanging="567"/>
              <w:jc w:val="left"/>
              <w:rPr>
                <w:color w:val="000000" w:themeColor="text1"/>
              </w:rPr>
            </w:pPr>
            <w:r w:rsidRPr="0028671D">
              <w:rPr>
                <w:color w:val="000000" w:themeColor="text1"/>
              </w:rPr>
              <w:t>Skal sikres at der ikke kan ske spild fra skrabeanlæg til bar jord.</w:t>
            </w:r>
          </w:p>
        </w:tc>
        <w:tc>
          <w:tcPr>
            <w:tcW w:w="869" w:type="pct"/>
          </w:tcPr>
          <w:p w14:paraId="563CAEBD" w14:textId="77777777" w:rsidR="00444F5E" w:rsidRPr="0028671D" w:rsidRDefault="00216161" w:rsidP="00216161">
            <w:pPr>
              <w:ind w:left="0" w:firstLine="10"/>
              <w:jc w:val="left"/>
              <w:rPr>
                <w:color w:val="000000" w:themeColor="text1"/>
              </w:rPr>
            </w:pPr>
            <w:r w:rsidRPr="0028671D">
              <w:rPr>
                <w:color w:val="000000" w:themeColor="text1"/>
              </w:rPr>
              <w:t>Efterkommet</w:t>
            </w:r>
          </w:p>
        </w:tc>
      </w:tr>
      <w:tr w:rsidR="00216161" w14:paraId="51CBEE35" w14:textId="77777777" w:rsidTr="00C14FB9">
        <w:tc>
          <w:tcPr>
            <w:tcW w:w="1088" w:type="pct"/>
          </w:tcPr>
          <w:p w14:paraId="6DF62949" w14:textId="791EC7CE" w:rsidR="00216161" w:rsidRDefault="00B619A9" w:rsidP="00216161">
            <w:pPr>
              <w:ind w:left="0" w:firstLine="34"/>
            </w:pPr>
            <w:r>
              <w:t>28.05.2024</w:t>
            </w:r>
          </w:p>
        </w:tc>
        <w:tc>
          <w:tcPr>
            <w:tcW w:w="797" w:type="pct"/>
          </w:tcPr>
          <w:p w14:paraId="179ABE0C" w14:textId="1BC60D27" w:rsidR="00B619A9" w:rsidRPr="00B619A9" w:rsidRDefault="00216161" w:rsidP="00B619A9">
            <w:pPr>
              <w:ind w:left="40" w:hanging="40"/>
              <w:rPr>
                <w:color w:val="000000" w:themeColor="text1"/>
              </w:rPr>
            </w:pPr>
            <w:r w:rsidRPr="00B619A9">
              <w:rPr>
                <w:color w:val="000000" w:themeColor="text1"/>
              </w:rPr>
              <w:t>Indskærpelse</w:t>
            </w:r>
          </w:p>
          <w:p w14:paraId="267994D3" w14:textId="2CE41BF4" w:rsidR="00216161" w:rsidRPr="00444F5E" w:rsidRDefault="00216161" w:rsidP="00216161">
            <w:pPr>
              <w:ind w:left="0"/>
              <w:jc w:val="left"/>
              <w:rPr>
                <w:color w:val="FF0000"/>
              </w:rPr>
            </w:pPr>
          </w:p>
        </w:tc>
        <w:tc>
          <w:tcPr>
            <w:tcW w:w="2246" w:type="pct"/>
          </w:tcPr>
          <w:p w14:paraId="214F1A8D" w14:textId="71FB8F34" w:rsidR="00B619A9" w:rsidRDefault="00B619A9" w:rsidP="00B619A9">
            <w:pPr>
              <w:ind w:hanging="567"/>
              <w:jc w:val="left"/>
            </w:pPr>
            <w:r>
              <w:t xml:space="preserve">Etablering af korrekt sidebegrænsning på ensilageopbevaringsanlægget. </w:t>
            </w:r>
          </w:p>
        </w:tc>
        <w:tc>
          <w:tcPr>
            <w:tcW w:w="869" w:type="pct"/>
          </w:tcPr>
          <w:p w14:paraId="5D7977BF" w14:textId="77777777" w:rsidR="00216161" w:rsidRPr="00B619A9" w:rsidRDefault="00216161" w:rsidP="00B619A9">
            <w:pPr>
              <w:ind w:left="0" w:firstLine="10"/>
              <w:jc w:val="left"/>
              <w:rPr>
                <w:color w:val="000000" w:themeColor="text1"/>
              </w:rPr>
            </w:pPr>
            <w:r w:rsidRPr="00B619A9">
              <w:rPr>
                <w:color w:val="000000" w:themeColor="text1"/>
              </w:rPr>
              <w:t>Meddelt</w:t>
            </w:r>
          </w:p>
          <w:p w14:paraId="721CB155" w14:textId="357DF813" w:rsidR="00B619A9" w:rsidRDefault="00B619A9" w:rsidP="00B619A9">
            <w:pPr>
              <w:ind w:left="0" w:firstLine="10"/>
              <w:jc w:val="left"/>
            </w:pPr>
          </w:p>
        </w:tc>
      </w:tr>
      <w:tr w:rsidR="00645B3F" w14:paraId="791FEA8D" w14:textId="77777777" w:rsidTr="00C14FB9">
        <w:tc>
          <w:tcPr>
            <w:tcW w:w="1088" w:type="pct"/>
          </w:tcPr>
          <w:p w14:paraId="685908B1" w14:textId="17EDE324" w:rsidR="00645B3F" w:rsidRDefault="00F80696" w:rsidP="00216161">
            <w:pPr>
              <w:ind w:left="0" w:firstLine="34"/>
            </w:pPr>
            <w:r>
              <w:t>12.05.202</w:t>
            </w:r>
            <w:r w:rsidR="00E65A68">
              <w:t>5</w:t>
            </w:r>
          </w:p>
        </w:tc>
        <w:tc>
          <w:tcPr>
            <w:tcW w:w="797" w:type="pct"/>
          </w:tcPr>
          <w:p w14:paraId="3AAF504F" w14:textId="13275E92" w:rsidR="00645B3F" w:rsidRPr="00B619A9" w:rsidRDefault="00F80696" w:rsidP="00B619A9">
            <w:pPr>
              <w:ind w:left="40" w:hanging="40"/>
              <w:rPr>
                <w:color w:val="000000" w:themeColor="text1"/>
              </w:rPr>
            </w:pPr>
            <w:r>
              <w:rPr>
                <w:color w:val="000000" w:themeColor="text1"/>
              </w:rPr>
              <w:t xml:space="preserve">Henstilling </w:t>
            </w:r>
          </w:p>
        </w:tc>
        <w:tc>
          <w:tcPr>
            <w:tcW w:w="2246" w:type="pct"/>
          </w:tcPr>
          <w:p w14:paraId="72A8B0A7" w14:textId="20CF5D48" w:rsidR="00645B3F" w:rsidRDefault="00F80696" w:rsidP="00F80696">
            <w:pPr>
              <w:ind w:left="0"/>
              <w:jc w:val="left"/>
            </w:pPr>
            <w:r>
              <w:t>Plast på arealerne rund</w:t>
            </w:r>
            <w:r w:rsidR="008D0EA7">
              <w:t>t</w:t>
            </w:r>
            <w:r>
              <w:t xml:space="preserve"> om gården skal bortskaffes. </w:t>
            </w:r>
          </w:p>
        </w:tc>
        <w:tc>
          <w:tcPr>
            <w:tcW w:w="869" w:type="pct"/>
          </w:tcPr>
          <w:p w14:paraId="4C8DDB39" w14:textId="5E4B09D9" w:rsidR="00645B3F" w:rsidRPr="00B619A9" w:rsidRDefault="00F80696" w:rsidP="00B619A9">
            <w:pPr>
              <w:ind w:left="0" w:firstLine="10"/>
              <w:jc w:val="left"/>
              <w:rPr>
                <w:color w:val="000000" w:themeColor="text1"/>
              </w:rPr>
            </w:pPr>
            <w:r>
              <w:rPr>
                <w:color w:val="000000" w:themeColor="text1"/>
              </w:rPr>
              <w:t xml:space="preserve">Meddelt </w:t>
            </w:r>
          </w:p>
        </w:tc>
      </w:tr>
    </w:tbl>
    <w:p w14:paraId="177E497D" w14:textId="77777777" w:rsidR="00D7653F" w:rsidRDefault="00D7653F" w:rsidP="000B1691">
      <w:pPr>
        <w:spacing w:line="360" w:lineRule="auto"/>
        <w:ind w:right="567"/>
        <w:rPr>
          <w:rFonts w:ascii="Tahoma" w:hAnsi="Tahoma" w:cs="Tahoma"/>
          <w:b/>
          <w:bCs/>
          <w:sz w:val="22"/>
          <w:szCs w:val="22"/>
        </w:rPr>
      </w:pPr>
    </w:p>
    <w:p w14:paraId="62D5F8E7"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98"/>
        <w:gridCol w:w="1024"/>
        <w:gridCol w:w="1444"/>
        <w:gridCol w:w="1097"/>
        <w:gridCol w:w="1144"/>
        <w:gridCol w:w="1444"/>
      </w:tblGrid>
      <w:tr w:rsidR="00367175" w14:paraId="49E751A8" w14:textId="77777777" w:rsidTr="0028671D">
        <w:tc>
          <w:tcPr>
            <w:tcW w:w="1911" w:type="pct"/>
          </w:tcPr>
          <w:p w14:paraId="45BAB479" w14:textId="77777777" w:rsidR="00E31694" w:rsidRPr="00E31694" w:rsidRDefault="00000000" w:rsidP="0028671D">
            <w:pPr>
              <w:spacing w:line="360" w:lineRule="auto"/>
              <w:ind w:left="0" w:right="567"/>
              <w:jc w:val="left"/>
              <w:rPr>
                <w:szCs w:val="24"/>
              </w:rPr>
            </w:pPr>
            <w:r>
              <w:t>Dyretype</w:t>
            </w:r>
          </w:p>
        </w:tc>
        <w:tc>
          <w:tcPr>
            <w:tcW w:w="525" w:type="pct"/>
          </w:tcPr>
          <w:p w14:paraId="26AA57C8" w14:textId="77777777" w:rsidR="00367175" w:rsidRDefault="00000000" w:rsidP="0028671D">
            <w:pPr>
              <w:ind w:left="0"/>
              <w:jc w:val="left"/>
            </w:pPr>
            <w:r>
              <w:t>Indgang</w:t>
            </w:r>
          </w:p>
        </w:tc>
        <w:tc>
          <w:tcPr>
            <w:tcW w:w="610" w:type="pct"/>
          </w:tcPr>
          <w:p w14:paraId="6FF6549E" w14:textId="77777777" w:rsidR="00367175" w:rsidRDefault="00000000" w:rsidP="0028671D">
            <w:pPr>
              <w:ind w:left="0"/>
              <w:jc w:val="left"/>
            </w:pPr>
            <w:r>
              <w:t>Udgang</w:t>
            </w:r>
          </w:p>
        </w:tc>
        <w:tc>
          <w:tcPr>
            <w:tcW w:w="628" w:type="pct"/>
          </w:tcPr>
          <w:p w14:paraId="58191DBE" w14:textId="77777777" w:rsidR="00367175" w:rsidRDefault="00000000" w:rsidP="0028671D">
            <w:pPr>
              <w:ind w:left="0"/>
              <w:jc w:val="left"/>
            </w:pPr>
            <w:r>
              <w:t>Enhed</w:t>
            </w:r>
          </w:p>
        </w:tc>
        <w:tc>
          <w:tcPr>
            <w:tcW w:w="587" w:type="pct"/>
          </w:tcPr>
          <w:p w14:paraId="5696F50A" w14:textId="77777777" w:rsidR="00367175" w:rsidRDefault="00000000" w:rsidP="0028671D">
            <w:pPr>
              <w:ind w:left="0"/>
              <w:jc w:val="left"/>
            </w:pPr>
            <w:r>
              <w:t>Antal dyr</w:t>
            </w:r>
          </w:p>
        </w:tc>
        <w:tc>
          <w:tcPr>
            <w:tcW w:w="740" w:type="pct"/>
          </w:tcPr>
          <w:p w14:paraId="78435380" w14:textId="77777777" w:rsidR="00367175" w:rsidRDefault="00000000" w:rsidP="0028671D">
            <w:pPr>
              <w:ind w:left="0"/>
              <w:jc w:val="left"/>
            </w:pPr>
            <w:r>
              <w:t>DE</w:t>
            </w:r>
          </w:p>
        </w:tc>
      </w:tr>
      <w:tr w:rsidR="00367175" w14:paraId="2123077B" w14:textId="77777777" w:rsidTr="0028671D">
        <w:tc>
          <w:tcPr>
            <w:tcW w:w="1911" w:type="pct"/>
          </w:tcPr>
          <w:p w14:paraId="4A34731F" w14:textId="77777777" w:rsidR="00367175" w:rsidRDefault="00000000" w:rsidP="0028671D">
            <w:pPr>
              <w:ind w:left="0"/>
            </w:pPr>
            <w:r>
              <w:t>Malkekøer Jersey uden opdræt (8594 kg EKM)</w:t>
            </w:r>
          </w:p>
        </w:tc>
        <w:tc>
          <w:tcPr>
            <w:tcW w:w="525" w:type="pct"/>
          </w:tcPr>
          <w:p w14:paraId="593144FA" w14:textId="77777777" w:rsidR="00367175" w:rsidRDefault="00367175"/>
        </w:tc>
        <w:tc>
          <w:tcPr>
            <w:tcW w:w="610" w:type="pct"/>
          </w:tcPr>
          <w:p w14:paraId="5230070E" w14:textId="77777777" w:rsidR="00367175" w:rsidRDefault="00000000">
            <w:pPr>
              <w:jc w:val="right"/>
            </w:pPr>
            <w:r>
              <w:t>10.700</w:t>
            </w:r>
          </w:p>
        </w:tc>
        <w:tc>
          <w:tcPr>
            <w:tcW w:w="628" w:type="pct"/>
          </w:tcPr>
          <w:p w14:paraId="178B94EE" w14:textId="77777777" w:rsidR="00367175" w:rsidRDefault="00000000" w:rsidP="0028671D">
            <w:pPr>
              <w:ind w:left="0"/>
            </w:pPr>
            <w:r>
              <w:t>1 årsko</w:t>
            </w:r>
          </w:p>
        </w:tc>
        <w:tc>
          <w:tcPr>
            <w:tcW w:w="587" w:type="pct"/>
          </w:tcPr>
          <w:p w14:paraId="60DD3711" w14:textId="77777777" w:rsidR="00367175" w:rsidRDefault="00000000">
            <w:pPr>
              <w:jc w:val="right"/>
            </w:pPr>
            <w:r>
              <w:t>285</w:t>
            </w:r>
          </w:p>
        </w:tc>
        <w:tc>
          <w:tcPr>
            <w:tcW w:w="740" w:type="pct"/>
          </w:tcPr>
          <w:p w14:paraId="21966164" w14:textId="77777777" w:rsidR="00367175" w:rsidRDefault="00000000">
            <w:pPr>
              <w:jc w:val="right"/>
            </w:pPr>
            <w:r>
              <w:t>372,96</w:t>
            </w:r>
          </w:p>
        </w:tc>
      </w:tr>
      <w:tr w:rsidR="00367175" w14:paraId="1FADA4EE" w14:textId="77777777" w:rsidTr="0028671D">
        <w:tc>
          <w:tcPr>
            <w:tcW w:w="1911" w:type="pct"/>
          </w:tcPr>
          <w:p w14:paraId="57E2BE77" w14:textId="77777777" w:rsidR="00367175" w:rsidRDefault="00000000" w:rsidP="0028671D">
            <w:pPr>
              <w:ind w:left="0"/>
            </w:pPr>
            <w:r>
              <w:t>Malkekøer Jersey uden opdræt (8594 kg EKM)</w:t>
            </w:r>
          </w:p>
        </w:tc>
        <w:tc>
          <w:tcPr>
            <w:tcW w:w="525" w:type="pct"/>
          </w:tcPr>
          <w:p w14:paraId="30B1D1B1" w14:textId="77777777" w:rsidR="00367175" w:rsidRDefault="00367175"/>
        </w:tc>
        <w:tc>
          <w:tcPr>
            <w:tcW w:w="610" w:type="pct"/>
          </w:tcPr>
          <w:p w14:paraId="30C653CF" w14:textId="77777777" w:rsidR="00367175" w:rsidRDefault="00000000">
            <w:pPr>
              <w:jc w:val="right"/>
            </w:pPr>
            <w:r>
              <w:t>10.700</w:t>
            </w:r>
          </w:p>
        </w:tc>
        <w:tc>
          <w:tcPr>
            <w:tcW w:w="628" w:type="pct"/>
          </w:tcPr>
          <w:p w14:paraId="438A043D" w14:textId="77777777" w:rsidR="00367175" w:rsidRDefault="00000000" w:rsidP="0028671D">
            <w:pPr>
              <w:ind w:left="0"/>
            </w:pPr>
            <w:r>
              <w:t>1 årsko</w:t>
            </w:r>
          </w:p>
        </w:tc>
        <w:tc>
          <w:tcPr>
            <w:tcW w:w="587" w:type="pct"/>
          </w:tcPr>
          <w:p w14:paraId="20D18269" w14:textId="77777777" w:rsidR="00367175" w:rsidRDefault="00000000">
            <w:pPr>
              <w:jc w:val="right"/>
            </w:pPr>
            <w:r>
              <w:t>20</w:t>
            </w:r>
          </w:p>
        </w:tc>
        <w:tc>
          <w:tcPr>
            <w:tcW w:w="740" w:type="pct"/>
          </w:tcPr>
          <w:p w14:paraId="2084BF5A" w14:textId="77777777" w:rsidR="00367175" w:rsidRDefault="00000000">
            <w:pPr>
              <w:jc w:val="right"/>
            </w:pPr>
            <w:r>
              <w:t>26,17</w:t>
            </w:r>
          </w:p>
        </w:tc>
      </w:tr>
      <w:tr w:rsidR="00367175" w14:paraId="231AEACB" w14:textId="77777777" w:rsidTr="0028671D">
        <w:tc>
          <w:tcPr>
            <w:tcW w:w="1911" w:type="pct"/>
          </w:tcPr>
          <w:p w14:paraId="639D1201" w14:textId="77777777" w:rsidR="00367175" w:rsidRDefault="00000000" w:rsidP="0028671D">
            <w:pPr>
              <w:ind w:left="0"/>
            </w:pPr>
            <w:r>
              <w:t>Malkekøer tung race uden opdræt (9517 kg EKM)</w:t>
            </w:r>
          </w:p>
        </w:tc>
        <w:tc>
          <w:tcPr>
            <w:tcW w:w="525" w:type="pct"/>
          </w:tcPr>
          <w:p w14:paraId="1BC89E83" w14:textId="77777777" w:rsidR="00367175" w:rsidRDefault="00367175"/>
        </w:tc>
        <w:tc>
          <w:tcPr>
            <w:tcW w:w="610" w:type="pct"/>
          </w:tcPr>
          <w:p w14:paraId="7A75BB83" w14:textId="77777777" w:rsidR="00367175" w:rsidRDefault="00000000">
            <w:pPr>
              <w:jc w:val="right"/>
            </w:pPr>
            <w:r>
              <w:t>10.700</w:t>
            </w:r>
          </w:p>
        </w:tc>
        <w:tc>
          <w:tcPr>
            <w:tcW w:w="628" w:type="pct"/>
          </w:tcPr>
          <w:p w14:paraId="11A78C13" w14:textId="77777777" w:rsidR="00367175" w:rsidRDefault="00000000" w:rsidP="0028671D">
            <w:pPr>
              <w:ind w:left="0"/>
            </w:pPr>
            <w:r>
              <w:t>1 årsko</w:t>
            </w:r>
          </w:p>
        </w:tc>
        <w:tc>
          <w:tcPr>
            <w:tcW w:w="587" w:type="pct"/>
          </w:tcPr>
          <w:p w14:paraId="63B57590" w14:textId="77777777" w:rsidR="00367175" w:rsidRDefault="00000000">
            <w:pPr>
              <w:jc w:val="right"/>
            </w:pPr>
            <w:r>
              <w:t>20</w:t>
            </w:r>
          </w:p>
        </w:tc>
        <w:tc>
          <w:tcPr>
            <w:tcW w:w="740" w:type="pct"/>
          </w:tcPr>
          <w:p w14:paraId="436C0C26" w14:textId="77777777" w:rsidR="00367175" w:rsidRDefault="00000000">
            <w:pPr>
              <w:jc w:val="right"/>
            </w:pPr>
            <w:r>
              <w:t>28,59</w:t>
            </w:r>
          </w:p>
        </w:tc>
      </w:tr>
      <w:tr w:rsidR="00367175" w14:paraId="18B377B7" w14:textId="77777777" w:rsidTr="0028671D">
        <w:tc>
          <w:tcPr>
            <w:tcW w:w="1911" w:type="pct"/>
          </w:tcPr>
          <w:p w14:paraId="5AAE312E" w14:textId="77777777" w:rsidR="00367175" w:rsidRDefault="00000000" w:rsidP="0028671D">
            <w:pPr>
              <w:ind w:left="0"/>
            </w:pPr>
            <w:r>
              <w:t>Opdræt og stude 0-6 mdr. Jersey og visse mindre racer</w:t>
            </w:r>
          </w:p>
        </w:tc>
        <w:tc>
          <w:tcPr>
            <w:tcW w:w="525" w:type="pct"/>
          </w:tcPr>
          <w:p w14:paraId="67A19DD5" w14:textId="77777777" w:rsidR="00367175" w:rsidRDefault="00000000">
            <w:pPr>
              <w:jc w:val="right"/>
            </w:pPr>
            <w:r>
              <w:t>0</w:t>
            </w:r>
          </w:p>
        </w:tc>
        <w:tc>
          <w:tcPr>
            <w:tcW w:w="610" w:type="pct"/>
          </w:tcPr>
          <w:p w14:paraId="3E30D257" w14:textId="77777777" w:rsidR="00367175" w:rsidRDefault="00000000">
            <w:pPr>
              <w:jc w:val="right"/>
            </w:pPr>
            <w:r>
              <w:t>6</w:t>
            </w:r>
          </w:p>
        </w:tc>
        <w:tc>
          <w:tcPr>
            <w:tcW w:w="628" w:type="pct"/>
          </w:tcPr>
          <w:p w14:paraId="720224E6" w14:textId="77777777" w:rsidR="00367175" w:rsidRDefault="00000000" w:rsidP="0028671D">
            <w:pPr>
              <w:ind w:left="0"/>
            </w:pPr>
            <w:r>
              <w:t xml:space="preserve">1 </w:t>
            </w:r>
            <w:proofErr w:type="spellStart"/>
            <w:r>
              <w:t>årsdyr</w:t>
            </w:r>
            <w:proofErr w:type="spellEnd"/>
          </w:p>
        </w:tc>
        <w:tc>
          <w:tcPr>
            <w:tcW w:w="587" w:type="pct"/>
          </w:tcPr>
          <w:p w14:paraId="574E8ED4" w14:textId="77777777" w:rsidR="00367175" w:rsidRDefault="00000000">
            <w:pPr>
              <w:jc w:val="right"/>
            </w:pPr>
            <w:r>
              <w:t>52</w:t>
            </w:r>
          </w:p>
        </w:tc>
        <w:tc>
          <w:tcPr>
            <w:tcW w:w="740" w:type="pct"/>
          </w:tcPr>
          <w:p w14:paraId="7BCA3DD8" w14:textId="77777777" w:rsidR="00367175" w:rsidRDefault="00000000">
            <w:pPr>
              <w:jc w:val="right"/>
            </w:pPr>
            <w:r>
              <w:t>10,41</w:t>
            </w:r>
          </w:p>
        </w:tc>
      </w:tr>
      <w:tr w:rsidR="00367175" w14:paraId="2BA9E213" w14:textId="77777777" w:rsidTr="0028671D">
        <w:tc>
          <w:tcPr>
            <w:tcW w:w="1911" w:type="pct"/>
          </w:tcPr>
          <w:p w14:paraId="38045EDA" w14:textId="77777777" w:rsidR="00367175" w:rsidRDefault="00000000" w:rsidP="0028671D">
            <w:pPr>
              <w:ind w:left="0"/>
            </w:pPr>
            <w:r>
              <w:t>Opdræt og stude 0-6 mdr. tung race</w:t>
            </w:r>
          </w:p>
        </w:tc>
        <w:tc>
          <w:tcPr>
            <w:tcW w:w="525" w:type="pct"/>
          </w:tcPr>
          <w:p w14:paraId="1AB7B3F4" w14:textId="77777777" w:rsidR="00367175" w:rsidRDefault="00000000">
            <w:pPr>
              <w:jc w:val="right"/>
            </w:pPr>
            <w:r>
              <w:t>0</w:t>
            </w:r>
          </w:p>
        </w:tc>
        <w:tc>
          <w:tcPr>
            <w:tcW w:w="610" w:type="pct"/>
          </w:tcPr>
          <w:p w14:paraId="147F5A8E" w14:textId="77777777" w:rsidR="00367175" w:rsidRDefault="00000000">
            <w:pPr>
              <w:jc w:val="right"/>
            </w:pPr>
            <w:r>
              <w:t>6</w:t>
            </w:r>
          </w:p>
        </w:tc>
        <w:tc>
          <w:tcPr>
            <w:tcW w:w="628" w:type="pct"/>
          </w:tcPr>
          <w:p w14:paraId="74C1B4ED" w14:textId="77777777" w:rsidR="00367175" w:rsidRDefault="00000000" w:rsidP="0028671D">
            <w:pPr>
              <w:ind w:left="0"/>
            </w:pPr>
            <w:r>
              <w:t xml:space="preserve">1 </w:t>
            </w:r>
            <w:proofErr w:type="spellStart"/>
            <w:r>
              <w:t>årsdyr</w:t>
            </w:r>
            <w:proofErr w:type="spellEnd"/>
          </w:p>
        </w:tc>
        <w:tc>
          <w:tcPr>
            <w:tcW w:w="587" w:type="pct"/>
          </w:tcPr>
          <w:p w14:paraId="4646E2E8" w14:textId="77777777" w:rsidR="00367175" w:rsidRDefault="00000000">
            <w:pPr>
              <w:jc w:val="right"/>
            </w:pPr>
            <w:r>
              <w:t>3</w:t>
            </w:r>
          </w:p>
        </w:tc>
        <w:tc>
          <w:tcPr>
            <w:tcW w:w="740" w:type="pct"/>
          </w:tcPr>
          <w:p w14:paraId="287BAD08" w14:textId="77777777" w:rsidR="00367175" w:rsidRDefault="00000000">
            <w:pPr>
              <w:jc w:val="right"/>
            </w:pPr>
            <w:r>
              <w:t>0,81</w:t>
            </w:r>
          </w:p>
        </w:tc>
      </w:tr>
      <w:tr w:rsidR="00367175" w14:paraId="7545DDD7" w14:textId="77777777" w:rsidTr="0028671D">
        <w:tc>
          <w:tcPr>
            <w:tcW w:w="1911" w:type="pct"/>
          </w:tcPr>
          <w:p w14:paraId="2F52C866" w14:textId="77777777" w:rsidR="00367175" w:rsidRDefault="00000000" w:rsidP="0028671D">
            <w:pPr>
              <w:ind w:left="0"/>
            </w:pPr>
            <w:r>
              <w:t>Opdræt og stude 0-6 mdr. tung race</w:t>
            </w:r>
          </w:p>
        </w:tc>
        <w:tc>
          <w:tcPr>
            <w:tcW w:w="525" w:type="pct"/>
          </w:tcPr>
          <w:p w14:paraId="15DEAE33" w14:textId="77777777" w:rsidR="00367175" w:rsidRDefault="00000000">
            <w:pPr>
              <w:jc w:val="right"/>
            </w:pPr>
            <w:r>
              <w:t>0</w:t>
            </w:r>
          </w:p>
        </w:tc>
        <w:tc>
          <w:tcPr>
            <w:tcW w:w="610" w:type="pct"/>
          </w:tcPr>
          <w:p w14:paraId="1ACD9666" w14:textId="77777777" w:rsidR="00367175" w:rsidRDefault="00000000">
            <w:pPr>
              <w:jc w:val="right"/>
            </w:pPr>
            <w:r>
              <w:t>1</w:t>
            </w:r>
          </w:p>
        </w:tc>
        <w:tc>
          <w:tcPr>
            <w:tcW w:w="628" w:type="pct"/>
          </w:tcPr>
          <w:p w14:paraId="5C0F7F8D" w14:textId="77777777" w:rsidR="00367175" w:rsidRDefault="00000000" w:rsidP="0028671D">
            <w:pPr>
              <w:ind w:left="0"/>
            </w:pPr>
            <w:r>
              <w:t xml:space="preserve">1 </w:t>
            </w:r>
            <w:proofErr w:type="spellStart"/>
            <w:r>
              <w:t>årsdyr</w:t>
            </w:r>
            <w:proofErr w:type="spellEnd"/>
          </w:p>
        </w:tc>
        <w:tc>
          <w:tcPr>
            <w:tcW w:w="587" w:type="pct"/>
          </w:tcPr>
          <w:p w14:paraId="599D1C69" w14:textId="77777777" w:rsidR="00367175" w:rsidRDefault="00000000">
            <w:pPr>
              <w:jc w:val="right"/>
            </w:pPr>
            <w:r>
              <w:t>10</w:t>
            </w:r>
          </w:p>
        </w:tc>
        <w:tc>
          <w:tcPr>
            <w:tcW w:w="740" w:type="pct"/>
          </w:tcPr>
          <w:p w14:paraId="7B57E054" w14:textId="77777777" w:rsidR="00367175" w:rsidRDefault="00000000">
            <w:pPr>
              <w:jc w:val="right"/>
            </w:pPr>
            <w:r>
              <w:t>2,28</w:t>
            </w:r>
          </w:p>
        </w:tc>
      </w:tr>
      <w:tr w:rsidR="00367175" w14:paraId="4EF6F317" w14:textId="77777777" w:rsidTr="0028671D">
        <w:tc>
          <w:tcPr>
            <w:tcW w:w="1911" w:type="pct"/>
          </w:tcPr>
          <w:p w14:paraId="145C6D88" w14:textId="77777777" w:rsidR="00367175" w:rsidRDefault="00000000" w:rsidP="0028671D">
            <w:pPr>
              <w:ind w:left="0"/>
            </w:pPr>
            <w:r>
              <w:t>Opdræt og stude 6-27 mdr. Jersey og visse mindre racer</w:t>
            </w:r>
          </w:p>
        </w:tc>
        <w:tc>
          <w:tcPr>
            <w:tcW w:w="525" w:type="pct"/>
          </w:tcPr>
          <w:p w14:paraId="38E2A797" w14:textId="77777777" w:rsidR="00367175" w:rsidRDefault="00000000">
            <w:pPr>
              <w:jc w:val="right"/>
            </w:pPr>
            <w:r>
              <w:t>6</w:t>
            </w:r>
          </w:p>
        </w:tc>
        <w:tc>
          <w:tcPr>
            <w:tcW w:w="610" w:type="pct"/>
          </w:tcPr>
          <w:p w14:paraId="6A4413A2" w14:textId="77777777" w:rsidR="00367175" w:rsidRDefault="00000000">
            <w:pPr>
              <w:jc w:val="right"/>
            </w:pPr>
            <w:r>
              <w:t>25</w:t>
            </w:r>
          </w:p>
        </w:tc>
        <w:tc>
          <w:tcPr>
            <w:tcW w:w="628" w:type="pct"/>
          </w:tcPr>
          <w:p w14:paraId="50B22E81" w14:textId="77777777" w:rsidR="00367175" w:rsidRDefault="00000000" w:rsidP="0028671D">
            <w:pPr>
              <w:ind w:left="0"/>
            </w:pPr>
            <w:r>
              <w:t xml:space="preserve">1 </w:t>
            </w:r>
            <w:proofErr w:type="spellStart"/>
            <w:r>
              <w:t>årsdyr</w:t>
            </w:r>
            <w:proofErr w:type="spellEnd"/>
          </w:p>
        </w:tc>
        <w:tc>
          <w:tcPr>
            <w:tcW w:w="587" w:type="pct"/>
          </w:tcPr>
          <w:p w14:paraId="5EAEDFFB" w14:textId="77777777" w:rsidR="00367175" w:rsidRDefault="00000000">
            <w:pPr>
              <w:jc w:val="right"/>
            </w:pPr>
            <w:r>
              <w:t>140</w:t>
            </w:r>
          </w:p>
        </w:tc>
        <w:tc>
          <w:tcPr>
            <w:tcW w:w="740" w:type="pct"/>
          </w:tcPr>
          <w:p w14:paraId="75D38735" w14:textId="77777777" w:rsidR="00367175" w:rsidRDefault="00000000">
            <w:pPr>
              <w:jc w:val="right"/>
            </w:pPr>
            <w:r>
              <w:t>49,99</w:t>
            </w:r>
          </w:p>
        </w:tc>
      </w:tr>
      <w:tr w:rsidR="00367175" w14:paraId="63AB24DE" w14:textId="77777777" w:rsidTr="0028671D">
        <w:tc>
          <w:tcPr>
            <w:tcW w:w="1911" w:type="pct"/>
          </w:tcPr>
          <w:p w14:paraId="72D8967D" w14:textId="77777777" w:rsidR="00367175" w:rsidRDefault="00000000" w:rsidP="0028671D">
            <w:pPr>
              <w:ind w:left="0"/>
            </w:pPr>
            <w:r>
              <w:t>Opdræt og stude 6-27 mdr. Jersey og visse mindre racer</w:t>
            </w:r>
          </w:p>
        </w:tc>
        <w:tc>
          <w:tcPr>
            <w:tcW w:w="525" w:type="pct"/>
          </w:tcPr>
          <w:p w14:paraId="7A123124" w14:textId="77777777" w:rsidR="00367175" w:rsidRDefault="00000000">
            <w:pPr>
              <w:jc w:val="right"/>
            </w:pPr>
            <w:r>
              <w:t>6</w:t>
            </w:r>
          </w:p>
        </w:tc>
        <w:tc>
          <w:tcPr>
            <w:tcW w:w="610" w:type="pct"/>
          </w:tcPr>
          <w:p w14:paraId="26F43C79" w14:textId="77777777" w:rsidR="00367175" w:rsidRDefault="00000000">
            <w:pPr>
              <w:jc w:val="right"/>
            </w:pPr>
            <w:r>
              <w:t>24</w:t>
            </w:r>
          </w:p>
        </w:tc>
        <w:tc>
          <w:tcPr>
            <w:tcW w:w="628" w:type="pct"/>
          </w:tcPr>
          <w:p w14:paraId="02C0B452" w14:textId="77777777" w:rsidR="00367175" w:rsidRDefault="00000000" w:rsidP="0028671D">
            <w:pPr>
              <w:ind w:left="0"/>
            </w:pPr>
            <w:r>
              <w:t xml:space="preserve">1 </w:t>
            </w:r>
            <w:proofErr w:type="spellStart"/>
            <w:r>
              <w:t>årsdyr</w:t>
            </w:r>
            <w:proofErr w:type="spellEnd"/>
          </w:p>
        </w:tc>
        <w:tc>
          <w:tcPr>
            <w:tcW w:w="587" w:type="pct"/>
          </w:tcPr>
          <w:p w14:paraId="35D25068" w14:textId="77777777" w:rsidR="00367175" w:rsidRDefault="00000000">
            <w:pPr>
              <w:jc w:val="right"/>
            </w:pPr>
            <w:r>
              <w:t>15</w:t>
            </w:r>
          </w:p>
        </w:tc>
        <w:tc>
          <w:tcPr>
            <w:tcW w:w="740" w:type="pct"/>
          </w:tcPr>
          <w:p w14:paraId="60637C79" w14:textId="77777777" w:rsidR="00367175" w:rsidRDefault="00000000">
            <w:pPr>
              <w:jc w:val="right"/>
            </w:pPr>
            <w:r>
              <w:t>5,26</w:t>
            </w:r>
          </w:p>
        </w:tc>
      </w:tr>
      <w:tr w:rsidR="00367175" w14:paraId="2421DB4E" w14:textId="77777777" w:rsidTr="0028671D">
        <w:tc>
          <w:tcPr>
            <w:tcW w:w="1911" w:type="pct"/>
          </w:tcPr>
          <w:p w14:paraId="37B23C9B" w14:textId="77777777" w:rsidR="00367175" w:rsidRDefault="00000000" w:rsidP="0028671D">
            <w:pPr>
              <w:ind w:left="0"/>
            </w:pPr>
            <w:r>
              <w:t>Opdræt og stude 6-27 mdr. tung race</w:t>
            </w:r>
          </w:p>
        </w:tc>
        <w:tc>
          <w:tcPr>
            <w:tcW w:w="525" w:type="pct"/>
          </w:tcPr>
          <w:p w14:paraId="4BCBC59F" w14:textId="77777777" w:rsidR="00367175" w:rsidRDefault="00000000">
            <w:pPr>
              <w:jc w:val="right"/>
            </w:pPr>
            <w:r>
              <w:t>6</w:t>
            </w:r>
          </w:p>
        </w:tc>
        <w:tc>
          <w:tcPr>
            <w:tcW w:w="610" w:type="pct"/>
          </w:tcPr>
          <w:p w14:paraId="63695142" w14:textId="77777777" w:rsidR="00367175" w:rsidRDefault="00000000">
            <w:pPr>
              <w:jc w:val="right"/>
            </w:pPr>
            <w:r>
              <w:t>27</w:t>
            </w:r>
          </w:p>
        </w:tc>
        <w:tc>
          <w:tcPr>
            <w:tcW w:w="628" w:type="pct"/>
          </w:tcPr>
          <w:p w14:paraId="5A5F2B6A" w14:textId="77777777" w:rsidR="00367175" w:rsidRDefault="00000000" w:rsidP="0028671D">
            <w:pPr>
              <w:ind w:left="0"/>
            </w:pPr>
            <w:r>
              <w:t xml:space="preserve">1 </w:t>
            </w:r>
            <w:proofErr w:type="spellStart"/>
            <w:r>
              <w:t>årsdyr</w:t>
            </w:r>
            <w:proofErr w:type="spellEnd"/>
          </w:p>
        </w:tc>
        <w:tc>
          <w:tcPr>
            <w:tcW w:w="587" w:type="pct"/>
          </w:tcPr>
          <w:p w14:paraId="10116491" w14:textId="77777777" w:rsidR="00367175" w:rsidRDefault="00000000">
            <w:pPr>
              <w:jc w:val="right"/>
            </w:pPr>
            <w:r>
              <w:t>10</w:t>
            </w:r>
          </w:p>
        </w:tc>
        <w:tc>
          <w:tcPr>
            <w:tcW w:w="740" w:type="pct"/>
          </w:tcPr>
          <w:p w14:paraId="064BC71A" w14:textId="77777777" w:rsidR="00367175" w:rsidRDefault="00000000">
            <w:pPr>
              <w:jc w:val="right"/>
            </w:pPr>
            <w:r>
              <w:t>4,76</w:t>
            </w:r>
          </w:p>
        </w:tc>
      </w:tr>
      <w:tr w:rsidR="00367175" w14:paraId="5003059C" w14:textId="77777777" w:rsidTr="0028671D">
        <w:tc>
          <w:tcPr>
            <w:tcW w:w="1911" w:type="pct"/>
          </w:tcPr>
          <w:p w14:paraId="41E71547" w14:textId="77777777" w:rsidR="00367175" w:rsidRDefault="00000000" w:rsidP="0028671D">
            <w:pPr>
              <w:ind w:left="0"/>
            </w:pPr>
            <w:r>
              <w:t>Tyrekalve 0-6 mdr. tung race</w:t>
            </w:r>
          </w:p>
        </w:tc>
        <w:tc>
          <w:tcPr>
            <w:tcW w:w="525" w:type="pct"/>
          </w:tcPr>
          <w:p w14:paraId="59282BBE" w14:textId="77777777" w:rsidR="00367175" w:rsidRDefault="00000000">
            <w:pPr>
              <w:jc w:val="right"/>
            </w:pPr>
            <w:r>
              <w:t>40</w:t>
            </w:r>
          </w:p>
        </w:tc>
        <w:tc>
          <w:tcPr>
            <w:tcW w:w="610" w:type="pct"/>
          </w:tcPr>
          <w:p w14:paraId="752307E3" w14:textId="77777777" w:rsidR="00367175" w:rsidRDefault="00000000">
            <w:pPr>
              <w:jc w:val="right"/>
            </w:pPr>
            <w:r>
              <w:t>60</w:t>
            </w:r>
          </w:p>
        </w:tc>
        <w:tc>
          <w:tcPr>
            <w:tcW w:w="628" w:type="pct"/>
          </w:tcPr>
          <w:p w14:paraId="5BF296EF" w14:textId="77777777" w:rsidR="00367175" w:rsidRDefault="00000000" w:rsidP="0028671D">
            <w:pPr>
              <w:ind w:left="0"/>
            </w:pPr>
            <w:r>
              <w:t>1 produceret</w:t>
            </w:r>
          </w:p>
        </w:tc>
        <w:tc>
          <w:tcPr>
            <w:tcW w:w="587" w:type="pct"/>
          </w:tcPr>
          <w:p w14:paraId="04953841" w14:textId="77777777" w:rsidR="00367175" w:rsidRDefault="00000000">
            <w:pPr>
              <w:jc w:val="right"/>
            </w:pPr>
            <w:r>
              <w:t>110</w:t>
            </w:r>
          </w:p>
        </w:tc>
        <w:tc>
          <w:tcPr>
            <w:tcW w:w="740" w:type="pct"/>
          </w:tcPr>
          <w:p w14:paraId="6B9BB887" w14:textId="77777777" w:rsidR="00367175" w:rsidRDefault="00000000">
            <w:pPr>
              <w:jc w:val="right"/>
            </w:pPr>
            <w:r>
              <w:t>1,44</w:t>
            </w:r>
          </w:p>
        </w:tc>
      </w:tr>
    </w:tbl>
    <w:p w14:paraId="1EFB012C" w14:textId="77777777" w:rsidR="00E31694" w:rsidRDefault="00E31694" w:rsidP="00C52022">
      <w:pPr>
        <w:spacing w:line="360" w:lineRule="auto"/>
        <w:ind w:right="567"/>
        <w:rPr>
          <w:szCs w:val="24"/>
        </w:rPr>
      </w:pPr>
    </w:p>
    <w:p w14:paraId="3E7CE879" w14:textId="77777777" w:rsidR="0028671D" w:rsidRDefault="0028671D" w:rsidP="000B1691">
      <w:pPr>
        <w:spacing w:line="360" w:lineRule="auto"/>
        <w:ind w:right="567"/>
        <w:rPr>
          <w:sz w:val="32"/>
          <w:szCs w:val="32"/>
        </w:rPr>
      </w:pPr>
    </w:p>
    <w:p w14:paraId="1E68C41C" w14:textId="441A42AE"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45"/>
        <w:gridCol w:w="1444"/>
        <w:gridCol w:w="1444"/>
        <w:gridCol w:w="1144"/>
        <w:gridCol w:w="1444"/>
        <w:gridCol w:w="1130"/>
      </w:tblGrid>
      <w:tr w:rsidR="00367175" w14:paraId="7A66F9E9" w14:textId="77777777">
        <w:tc>
          <w:tcPr>
            <w:tcW w:w="2000" w:type="pct"/>
          </w:tcPr>
          <w:p w14:paraId="343838D2" w14:textId="77777777" w:rsidR="00320745" w:rsidRPr="00E531ED" w:rsidRDefault="00000000" w:rsidP="0028671D">
            <w:pPr>
              <w:spacing w:line="360" w:lineRule="auto"/>
              <w:ind w:left="0" w:right="567"/>
              <w:jc w:val="left"/>
              <w:rPr>
                <w:szCs w:val="24"/>
              </w:rPr>
            </w:pPr>
            <w:r>
              <w:t>Dyretype</w:t>
            </w:r>
          </w:p>
        </w:tc>
        <w:tc>
          <w:tcPr>
            <w:tcW w:w="600" w:type="pct"/>
          </w:tcPr>
          <w:p w14:paraId="6BE8912D" w14:textId="77777777" w:rsidR="00367175" w:rsidRDefault="00000000" w:rsidP="0028671D">
            <w:pPr>
              <w:ind w:left="0"/>
              <w:jc w:val="left"/>
            </w:pPr>
            <w:r>
              <w:t>Tilladt antal dyr</w:t>
            </w:r>
          </w:p>
        </w:tc>
        <w:tc>
          <w:tcPr>
            <w:tcW w:w="600" w:type="pct"/>
          </w:tcPr>
          <w:p w14:paraId="541650BA" w14:textId="77777777" w:rsidR="00367175" w:rsidRDefault="00000000" w:rsidP="0028671D">
            <w:pPr>
              <w:ind w:left="0"/>
              <w:jc w:val="left"/>
            </w:pPr>
            <w:r>
              <w:t>Tilladt DE</w:t>
            </w:r>
          </w:p>
        </w:tc>
        <w:tc>
          <w:tcPr>
            <w:tcW w:w="600" w:type="pct"/>
          </w:tcPr>
          <w:p w14:paraId="7723C044" w14:textId="77777777" w:rsidR="00367175" w:rsidRDefault="00000000" w:rsidP="0028671D">
            <w:pPr>
              <w:ind w:left="0"/>
              <w:jc w:val="left"/>
            </w:pPr>
            <w:r>
              <w:t>Observeret</w:t>
            </w:r>
          </w:p>
        </w:tc>
        <w:tc>
          <w:tcPr>
            <w:tcW w:w="600" w:type="pct"/>
          </w:tcPr>
          <w:p w14:paraId="3193E298" w14:textId="77777777" w:rsidR="00367175" w:rsidRDefault="00000000" w:rsidP="0028671D">
            <w:pPr>
              <w:ind w:left="0"/>
              <w:jc w:val="left"/>
            </w:pPr>
            <w:r>
              <w:t>Observeret DE</w:t>
            </w:r>
          </w:p>
        </w:tc>
        <w:tc>
          <w:tcPr>
            <w:tcW w:w="600" w:type="pct"/>
          </w:tcPr>
          <w:p w14:paraId="1168BEA8" w14:textId="77777777" w:rsidR="00367175" w:rsidRDefault="00000000" w:rsidP="0028671D">
            <w:pPr>
              <w:ind w:left="0"/>
              <w:jc w:val="left"/>
            </w:pPr>
            <w:r>
              <w:t>I orden</w:t>
            </w:r>
          </w:p>
        </w:tc>
      </w:tr>
      <w:tr w:rsidR="00367175" w14:paraId="71C56A0F" w14:textId="77777777">
        <w:tc>
          <w:tcPr>
            <w:tcW w:w="0" w:type="auto"/>
          </w:tcPr>
          <w:p w14:paraId="5B8E5967" w14:textId="77777777" w:rsidR="00367175" w:rsidRDefault="00000000" w:rsidP="0028671D">
            <w:pPr>
              <w:ind w:left="0"/>
            </w:pPr>
            <w:r>
              <w:t>Malkekøer Jersey uden opdræt (8594 kg EKM)</w:t>
            </w:r>
          </w:p>
        </w:tc>
        <w:tc>
          <w:tcPr>
            <w:tcW w:w="0" w:type="auto"/>
          </w:tcPr>
          <w:p w14:paraId="7F08A4B3" w14:textId="77777777" w:rsidR="00367175" w:rsidRDefault="00000000">
            <w:pPr>
              <w:jc w:val="right"/>
            </w:pPr>
            <w:r>
              <w:t>20,00</w:t>
            </w:r>
          </w:p>
        </w:tc>
        <w:tc>
          <w:tcPr>
            <w:tcW w:w="0" w:type="auto"/>
          </w:tcPr>
          <w:p w14:paraId="09A35088" w14:textId="77777777" w:rsidR="00367175" w:rsidRDefault="00000000">
            <w:pPr>
              <w:jc w:val="right"/>
            </w:pPr>
            <w:r>
              <w:t>26,17</w:t>
            </w:r>
          </w:p>
        </w:tc>
        <w:tc>
          <w:tcPr>
            <w:tcW w:w="0" w:type="auto"/>
          </w:tcPr>
          <w:p w14:paraId="59551B4A" w14:textId="77777777" w:rsidR="00367175" w:rsidRDefault="00000000">
            <w:pPr>
              <w:jc w:val="right"/>
            </w:pPr>
            <w:r>
              <w:t>35</w:t>
            </w:r>
          </w:p>
        </w:tc>
        <w:tc>
          <w:tcPr>
            <w:tcW w:w="0" w:type="auto"/>
          </w:tcPr>
          <w:p w14:paraId="3104D454" w14:textId="77777777" w:rsidR="00367175" w:rsidRDefault="00000000">
            <w:pPr>
              <w:jc w:val="right"/>
            </w:pPr>
            <w:r>
              <w:t>44,50</w:t>
            </w:r>
          </w:p>
        </w:tc>
        <w:tc>
          <w:tcPr>
            <w:tcW w:w="0" w:type="auto"/>
          </w:tcPr>
          <w:p w14:paraId="21526A51" w14:textId="77777777" w:rsidR="00367175" w:rsidRDefault="00000000">
            <w:r>
              <w:t>Ja</w:t>
            </w:r>
          </w:p>
        </w:tc>
      </w:tr>
      <w:tr w:rsidR="00367175" w14:paraId="757BB3B9" w14:textId="77777777">
        <w:tc>
          <w:tcPr>
            <w:tcW w:w="0" w:type="auto"/>
          </w:tcPr>
          <w:p w14:paraId="3D82A9FA" w14:textId="77777777" w:rsidR="00367175" w:rsidRDefault="00000000" w:rsidP="0028671D">
            <w:pPr>
              <w:ind w:left="0"/>
            </w:pPr>
            <w:r>
              <w:t>Malkekøer Jersey uden opdræt (8594 kg EKM)</w:t>
            </w:r>
          </w:p>
        </w:tc>
        <w:tc>
          <w:tcPr>
            <w:tcW w:w="0" w:type="auto"/>
          </w:tcPr>
          <w:p w14:paraId="58BF9E48" w14:textId="77777777" w:rsidR="00367175" w:rsidRDefault="00000000">
            <w:pPr>
              <w:jc w:val="right"/>
            </w:pPr>
            <w:r>
              <w:t>285,00</w:t>
            </w:r>
          </w:p>
        </w:tc>
        <w:tc>
          <w:tcPr>
            <w:tcW w:w="0" w:type="auto"/>
          </w:tcPr>
          <w:p w14:paraId="4A280E6A" w14:textId="77777777" w:rsidR="00367175" w:rsidRDefault="00000000">
            <w:pPr>
              <w:jc w:val="right"/>
            </w:pPr>
            <w:r>
              <w:t>372,96</w:t>
            </w:r>
          </w:p>
        </w:tc>
        <w:tc>
          <w:tcPr>
            <w:tcW w:w="0" w:type="auto"/>
          </w:tcPr>
          <w:p w14:paraId="7DBDE5AD" w14:textId="77777777" w:rsidR="00367175" w:rsidRDefault="00000000">
            <w:pPr>
              <w:jc w:val="right"/>
            </w:pPr>
            <w:r>
              <w:t>269</w:t>
            </w:r>
          </w:p>
        </w:tc>
        <w:tc>
          <w:tcPr>
            <w:tcW w:w="0" w:type="auto"/>
          </w:tcPr>
          <w:p w14:paraId="792110A2" w14:textId="77777777" w:rsidR="00367175" w:rsidRDefault="00000000">
            <w:pPr>
              <w:jc w:val="right"/>
            </w:pPr>
            <w:r>
              <w:t>342,37</w:t>
            </w:r>
          </w:p>
        </w:tc>
        <w:tc>
          <w:tcPr>
            <w:tcW w:w="0" w:type="auto"/>
          </w:tcPr>
          <w:p w14:paraId="0488218C" w14:textId="77777777" w:rsidR="00367175" w:rsidRDefault="00000000">
            <w:r>
              <w:t>Ja</w:t>
            </w:r>
          </w:p>
        </w:tc>
      </w:tr>
      <w:tr w:rsidR="00367175" w14:paraId="6DE35C8D" w14:textId="77777777">
        <w:tc>
          <w:tcPr>
            <w:tcW w:w="0" w:type="auto"/>
          </w:tcPr>
          <w:p w14:paraId="25AAC56E" w14:textId="77777777" w:rsidR="00367175" w:rsidRDefault="00000000" w:rsidP="0028671D">
            <w:pPr>
              <w:ind w:left="0"/>
            </w:pPr>
            <w:r>
              <w:t>Malkekøer tung race uden opdræt (9517 kg EKM)</w:t>
            </w:r>
          </w:p>
        </w:tc>
        <w:tc>
          <w:tcPr>
            <w:tcW w:w="0" w:type="auto"/>
          </w:tcPr>
          <w:p w14:paraId="2364E54E" w14:textId="77777777" w:rsidR="00367175" w:rsidRDefault="00000000">
            <w:pPr>
              <w:jc w:val="right"/>
            </w:pPr>
            <w:r>
              <w:t>20,00</w:t>
            </w:r>
          </w:p>
        </w:tc>
        <w:tc>
          <w:tcPr>
            <w:tcW w:w="0" w:type="auto"/>
          </w:tcPr>
          <w:p w14:paraId="70BD9ABA" w14:textId="77777777" w:rsidR="00367175" w:rsidRDefault="00000000">
            <w:pPr>
              <w:jc w:val="right"/>
            </w:pPr>
            <w:r>
              <w:t>28,59</w:t>
            </w:r>
          </w:p>
        </w:tc>
        <w:tc>
          <w:tcPr>
            <w:tcW w:w="0" w:type="auto"/>
          </w:tcPr>
          <w:p w14:paraId="34E5D705" w14:textId="77777777" w:rsidR="00367175" w:rsidRDefault="00367175"/>
        </w:tc>
        <w:tc>
          <w:tcPr>
            <w:tcW w:w="0" w:type="auto"/>
          </w:tcPr>
          <w:p w14:paraId="7076A19F" w14:textId="77777777" w:rsidR="00367175" w:rsidRDefault="00367175"/>
        </w:tc>
        <w:tc>
          <w:tcPr>
            <w:tcW w:w="0" w:type="auto"/>
          </w:tcPr>
          <w:p w14:paraId="1223438E" w14:textId="77777777" w:rsidR="00367175" w:rsidRDefault="00367175"/>
        </w:tc>
      </w:tr>
      <w:tr w:rsidR="00367175" w14:paraId="3947EFD7" w14:textId="77777777">
        <w:tc>
          <w:tcPr>
            <w:tcW w:w="0" w:type="auto"/>
          </w:tcPr>
          <w:p w14:paraId="46626F61" w14:textId="77777777" w:rsidR="00367175" w:rsidRDefault="00000000" w:rsidP="0028671D">
            <w:pPr>
              <w:ind w:left="0"/>
            </w:pPr>
            <w:r>
              <w:t>Opdræt og stude 0-6 mdr. Jersey og visse mindre racer</w:t>
            </w:r>
          </w:p>
        </w:tc>
        <w:tc>
          <w:tcPr>
            <w:tcW w:w="0" w:type="auto"/>
          </w:tcPr>
          <w:p w14:paraId="4957B447" w14:textId="77777777" w:rsidR="00367175" w:rsidRDefault="00000000">
            <w:pPr>
              <w:jc w:val="right"/>
            </w:pPr>
            <w:r>
              <w:t>52,00</w:t>
            </w:r>
          </w:p>
        </w:tc>
        <w:tc>
          <w:tcPr>
            <w:tcW w:w="0" w:type="auto"/>
          </w:tcPr>
          <w:p w14:paraId="44ABF20B" w14:textId="77777777" w:rsidR="00367175" w:rsidRDefault="00000000">
            <w:pPr>
              <w:jc w:val="right"/>
            </w:pPr>
            <w:r>
              <w:t>10,41</w:t>
            </w:r>
          </w:p>
        </w:tc>
        <w:tc>
          <w:tcPr>
            <w:tcW w:w="0" w:type="auto"/>
          </w:tcPr>
          <w:p w14:paraId="13715934" w14:textId="77777777" w:rsidR="00367175" w:rsidRDefault="00000000">
            <w:pPr>
              <w:jc w:val="right"/>
            </w:pPr>
            <w:r>
              <w:t>65</w:t>
            </w:r>
          </w:p>
        </w:tc>
        <w:tc>
          <w:tcPr>
            <w:tcW w:w="0" w:type="auto"/>
          </w:tcPr>
          <w:p w14:paraId="7E77E51F" w14:textId="77777777" w:rsidR="00367175" w:rsidRDefault="00000000">
            <w:pPr>
              <w:jc w:val="right"/>
            </w:pPr>
            <w:r>
              <w:t>12,82</w:t>
            </w:r>
          </w:p>
        </w:tc>
        <w:tc>
          <w:tcPr>
            <w:tcW w:w="0" w:type="auto"/>
          </w:tcPr>
          <w:p w14:paraId="589DD02B" w14:textId="77777777" w:rsidR="00367175" w:rsidRDefault="00000000">
            <w:r>
              <w:t>Nej</w:t>
            </w:r>
          </w:p>
        </w:tc>
      </w:tr>
      <w:tr w:rsidR="00367175" w14:paraId="1B36532C" w14:textId="77777777">
        <w:tc>
          <w:tcPr>
            <w:tcW w:w="0" w:type="auto"/>
          </w:tcPr>
          <w:p w14:paraId="17C8EC5D" w14:textId="77777777" w:rsidR="00367175" w:rsidRDefault="00000000" w:rsidP="0028671D">
            <w:pPr>
              <w:ind w:left="0"/>
            </w:pPr>
            <w:r>
              <w:t>Opdræt og stude 0-6 mdr. tung race</w:t>
            </w:r>
          </w:p>
        </w:tc>
        <w:tc>
          <w:tcPr>
            <w:tcW w:w="0" w:type="auto"/>
          </w:tcPr>
          <w:p w14:paraId="12207CC9" w14:textId="77777777" w:rsidR="00367175" w:rsidRDefault="00000000">
            <w:pPr>
              <w:jc w:val="right"/>
            </w:pPr>
            <w:r>
              <w:t>3,00</w:t>
            </w:r>
          </w:p>
        </w:tc>
        <w:tc>
          <w:tcPr>
            <w:tcW w:w="0" w:type="auto"/>
          </w:tcPr>
          <w:p w14:paraId="035FEC10" w14:textId="77777777" w:rsidR="00367175" w:rsidRDefault="00000000">
            <w:pPr>
              <w:jc w:val="right"/>
            </w:pPr>
            <w:r>
              <w:t>0,81</w:t>
            </w:r>
          </w:p>
        </w:tc>
        <w:tc>
          <w:tcPr>
            <w:tcW w:w="0" w:type="auto"/>
          </w:tcPr>
          <w:p w14:paraId="11EFC867" w14:textId="77777777" w:rsidR="00367175" w:rsidRDefault="00000000">
            <w:pPr>
              <w:jc w:val="right"/>
            </w:pPr>
            <w:r>
              <w:t>6</w:t>
            </w:r>
          </w:p>
        </w:tc>
        <w:tc>
          <w:tcPr>
            <w:tcW w:w="0" w:type="auto"/>
          </w:tcPr>
          <w:p w14:paraId="36E7DFCD" w14:textId="77777777" w:rsidR="00367175" w:rsidRDefault="00000000">
            <w:pPr>
              <w:jc w:val="right"/>
            </w:pPr>
            <w:r>
              <w:t>1,51</w:t>
            </w:r>
          </w:p>
        </w:tc>
        <w:tc>
          <w:tcPr>
            <w:tcW w:w="0" w:type="auto"/>
          </w:tcPr>
          <w:p w14:paraId="788180C7" w14:textId="77777777" w:rsidR="00367175" w:rsidRDefault="00000000">
            <w:r>
              <w:t>Ja</w:t>
            </w:r>
          </w:p>
        </w:tc>
      </w:tr>
      <w:tr w:rsidR="00367175" w14:paraId="12E73723" w14:textId="77777777">
        <w:tc>
          <w:tcPr>
            <w:tcW w:w="0" w:type="auto"/>
          </w:tcPr>
          <w:p w14:paraId="0E2182A6" w14:textId="77777777" w:rsidR="00367175" w:rsidRDefault="00000000" w:rsidP="0028671D">
            <w:pPr>
              <w:ind w:left="0"/>
            </w:pPr>
            <w:r>
              <w:t>Opdræt og stude 0-6 mdr. tung race</w:t>
            </w:r>
          </w:p>
        </w:tc>
        <w:tc>
          <w:tcPr>
            <w:tcW w:w="0" w:type="auto"/>
          </w:tcPr>
          <w:p w14:paraId="369DCE9B" w14:textId="77777777" w:rsidR="00367175" w:rsidRDefault="00000000">
            <w:pPr>
              <w:jc w:val="right"/>
            </w:pPr>
            <w:r>
              <w:t>10,00</w:t>
            </w:r>
          </w:p>
        </w:tc>
        <w:tc>
          <w:tcPr>
            <w:tcW w:w="0" w:type="auto"/>
          </w:tcPr>
          <w:p w14:paraId="5F0BE1E7" w14:textId="77777777" w:rsidR="00367175" w:rsidRDefault="00000000">
            <w:pPr>
              <w:jc w:val="right"/>
            </w:pPr>
            <w:r>
              <w:t>2,28</w:t>
            </w:r>
          </w:p>
        </w:tc>
        <w:tc>
          <w:tcPr>
            <w:tcW w:w="0" w:type="auto"/>
          </w:tcPr>
          <w:p w14:paraId="65E653B3" w14:textId="77777777" w:rsidR="00367175" w:rsidRDefault="00000000">
            <w:pPr>
              <w:jc w:val="right"/>
            </w:pPr>
            <w:r>
              <w:t>0</w:t>
            </w:r>
          </w:p>
        </w:tc>
        <w:tc>
          <w:tcPr>
            <w:tcW w:w="0" w:type="auto"/>
          </w:tcPr>
          <w:p w14:paraId="5025F2BC" w14:textId="77777777" w:rsidR="00367175" w:rsidRDefault="00000000">
            <w:pPr>
              <w:jc w:val="right"/>
            </w:pPr>
            <w:r>
              <w:t>0,00</w:t>
            </w:r>
          </w:p>
        </w:tc>
        <w:tc>
          <w:tcPr>
            <w:tcW w:w="0" w:type="auto"/>
          </w:tcPr>
          <w:p w14:paraId="5ADE0809" w14:textId="77777777" w:rsidR="00367175" w:rsidRDefault="00000000">
            <w:r>
              <w:t>Ja</w:t>
            </w:r>
          </w:p>
        </w:tc>
      </w:tr>
      <w:tr w:rsidR="00367175" w14:paraId="6B29ABF1" w14:textId="77777777">
        <w:tc>
          <w:tcPr>
            <w:tcW w:w="0" w:type="auto"/>
          </w:tcPr>
          <w:p w14:paraId="4B3AE27A" w14:textId="77777777" w:rsidR="00367175" w:rsidRDefault="00000000" w:rsidP="0028671D">
            <w:pPr>
              <w:ind w:left="0"/>
            </w:pPr>
            <w:r>
              <w:t>Opdræt og stude 6-27 mdr. Jersey og visse mindre racer</w:t>
            </w:r>
          </w:p>
        </w:tc>
        <w:tc>
          <w:tcPr>
            <w:tcW w:w="0" w:type="auto"/>
          </w:tcPr>
          <w:p w14:paraId="2D0F34F8" w14:textId="77777777" w:rsidR="00367175" w:rsidRDefault="00000000">
            <w:pPr>
              <w:jc w:val="right"/>
            </w:pPr>
            <w:r>
              <w:t>15,00</w:t>
            </w:r>
          </w:p>
        </w:tc>
        <w:tc>
          <w:tcPr>
            <w:tcW w:w="0" w:type="auto"/>
          </w:tcPr>
          <w:p w14:paraId="3B6FCEFB" w14:textId="77777777" w:rsidR="00367175" w:rsidRDefault="00000000">
            <w:pPr>
              <w:jc w:val="right"/>
            </w:pPr>
            <w:r>
              <w:t>5,26</w:t>
            </w:r>
          </w:p>
        </w:tc>
        <w:tc>
          <w:tcPr>
            <w:tcW w:w="0" w:type="auto"/>
          </w:tcPr>
          <w:p w14:paraId="4B645890" w14:textId="77777777" w:rsidR="00367175" w:rsidRDefault="00000000">
            <w:pPr>
              <w:jc w:val="right"/>
            </w:pPr>
            <w:r>
              <w:t>0</w:t>
            </w:r>
          </w:p>
        </w:tc>
        <w:tc>
          <w:tcPr>
            <w:tcW w:w="0" w:type="auto"/>
          </w:tcPr>
          <w:p w14:paraId="63A65CEF" w14:textId="77777777" w:rsidR="00367175" w:rsidRDefault="00000000">
            <w:pPr>
              <w:jc w:val="right"/>
            </w:pPr>
            <w:r>
              <w:t>0,00</w:t>
            </w:r>
          </w:p>
        </w:tc>
        <w:tc>
          <w:tcPr>
            <w:tcW w:w="0" w:type="auto"/>
          </w:tcPr>
          <w:p w14:paraId="004827C0" w14:textId="77777777" w:rsidR="00367175" w:rsidRDefault="00000000">
            <w:r>
              <w:t>Ja</w:t>
            </w:r>
          </w:p>
        </w:tc>
      </w:tr>
      <w:tr w:rsidR="00367175" w14:paraId="2D6F9030" w14:textId="77777777">
        <w:tc>
          <w:tcPr>
            <w:tcW w:w="0" w:type="auto"/>
          </w:tcPr>
          <w:p w14:paraId="38B6296D" w14:textId="77777777" w:rsidR="00367175" w:rsidRDefault="00000000" w:rsidP="0028671D">
            <w:pPr>
              <w:ind w:left="0"/>
            </w:pPr>
            <w:r>
              <w:t>Opdræt og stude 6-27 mdr. Jersey og visse mindre racer</w:t>
            </w:r>
          </w:p>
        </w:tc>
        <w:tc>
          <w:tcPr>
            <w:tcW w:w="0" w:type="auto"/>
          </w:tcPr>
          <w:p w14:paraId="3F5FF99D" w14:textId="77777777" w:rsidR="00367175" w:rsidRDefault="00000000">
            <w:pPr>
              <w:jc w:val="right"/>
            </w:pPr>
            <w:r>
              <w:t>140,00</w:t>
            </w:r>
          </w:p>
        </w:tc>
        <w:tc>
          <w:tcPr>
            <w:tcW w:w="0" w:type="auto"/>
          </w:tcPr>
          <w:p w14:paraId="5FF7CCA8" w14:textId="77777777" w:rsidR="00367175" w:rsidRDefault="00000000">
            <w:pPr>
              <w:jc w:val="right"/>
            </w:pPr>
            <w:r>
              <w:t>49,99</w:t>
            </w:r>
          </w:p>
        </w:tc>
        <w:tc>
          <w:tcPr>
            <w:tcW w:w="0" w:type="auto"/>
          </w:tcPr>
          <w:p w14:paraId="407333F4" w14:textId="77777777" w:rsidR="00367175" w:rsidRDefault="00000000">
            <w:pPr>
              <w:jc w:val="right"/>
            </w:pPr>
            <w:r>
              <w:t>132</w:t>
            </w:r>
          </w:p>
        </w:tc>
        <w:tc>
          <w:tcPr>
            <w:tcW w:w="0" w:type="auto"/>
          </w:tcPr>
          <w:p w14:paraId="1E9CF933" w14:textId="77777777" w:rsidR="00367175" w:rsidRDefault="00000000">
            <w:pPr>
              <w:jc w:val="right"/>
            </w:pPr>
            <w:r>
              <w:t>42,14</w:t>
            </w:r>
          </w:p>
        </w:tc>
        <w:tc>
          <w:tcPr>
            <w:tcW w:w="0" w:type="auto"/>
          </w:tcPr>
          <w:p w14:paraId="0710E00A" w14:textId="77777777" w:rsidR="00367175" w:rsidRDefault="00000000">
            <w:r>
              <w:t>Ja</w:t>
            </w:r>
          </w:p>
        </w:tc>
      </w:tr>
      <w:tr w:rsidR="00367175" w14:paraId="1D198ADB" w14:textId="77777777">
        <w:tc>
          <w:tcPr>
            <w:tcW w:w="0" w:type="auto"/>
          </w:tcPr>
          <w:p w14:paraId="2BFB4FE4" w14:textId="77777777" w:rsidR="00367175" w:rsidRDefault="00000000" w:rsidP="0028671D">
            <w:pPr>
              <w:ind w:left="0"/>
            </w:pPr>
            <w:r>
              <w:t>Opdræt og stude 6-27 mdr. tung race</w:t>
            </w:r>
          </w:p>
        </w:tc>
        <w:tc>
          <w:tcPr>
            <w:tcW w:w="0" w:type="auto"/>
          </w:tcPr>
          <w:p w14:paraId="6334981F" w14:textId="77777777" w:rsidR="00367175" w:rsidRDefault="00000000">
            <w:pPr>
              <w:jc w:val="right"/>
            </w:pPr>
            <w:r>
              <w:t>10,00</w:t>
            </w:r>
          </w:p>
        </w:tc>
        <w:tc>
          <w:tcPr>
            <w:tcW w:w="0" w:type="auto"/>
          </w:tcPr>
          <w:p w14:paraId="73BCC33C" w14:textId="77777777" w:rsidR="00367175" w:rsidRDefault="00000000">
            <w:pPr>
              <w:jc w:val="right"/>
            </w:pPr>
            <w:r>
              <w:t>4,76</w:t>
            </w:r>
          </w:p>
        </w:tc>
        <w:tc>
          <w:tcPr>
            <w:tcW w:w="0" w:type="auto"/>
          </w:tcPr>
          <w:p w14:paraId="2B9ADD2B" w14:textId="77777777" w:rsidR="00367175" w:rsidRDefault="00000000">
            <w:pPr>
              <w:jc w:val="right"/>
            </w:pPr>
            <w:r>
              <w:t>19</w:t>
            </w:r>
          </w:p>
        </w:tc>
        <w:tc>
          <w:tcPr>
            <w:tcW w:w="0" w:type="auto"/>
          </w:tcPr>
          <w:p w14:paraId="6F238493" w14:textId="77777777" w:rsidR="00367175" w:rsidRDefault="00000000">
            <w:pPr>
              <w:jc w:val="right"/>
            </w:pPr>
            <w:r>
              <w:t>8,23</w:t>
            </w:r>
          </w:p>
        </w:tc>
        <w:tc>
          <w:tcPr>
            <w:tcW w:w="0" w:type="auto"/>
          </w:tcPr>
          <w:p w14:paraId="40A1DFF5" w14:textId="77777777" w:rsidR="00367175" w:rsidRDefault="00000000">
            <w:r>
              <w:t>Ja</w:t>
            </w:r>
          </w:p>
        </w:tc>
      </w:tr>
      <w:tr w:rsidR="00367175" w14:paraId="7CF0BEB8" w14:textId="77777777">
        <w:tc>
          <w:tcPr>
            <w:tcW w:w="0" w:type="auto"/>
          </w:tcPr>
          <w:p w14:paraId="77F0A6A8" w14:textId="77777777" w:rsidR="00367175" w:rsidRDefault="00000000" w:rsidP="0028671D">
            <w:pPr>
              <w:ind w:left="0"/>
            </w:pPr>
            <w:r>
              <w:t>Tyrekalve 0-6 mdr. Jersey og visse mindre racer</w:t>
            </w:r>
          </w:p>
        </w:tc>
        <w:tc>
          <w:tcPr>
            <w:tcW w:w="0" w:type="auto"/>
          </w:tcPr>
          <w:p w14:paraId="66367696" w14:textId="77777777" w:rsidR="00367175" w:rsidRDefault="00367175"/>
        </w:tc>
        <w:tc>
          <w:tcPr>
            <w:tcW w:w="0" w:type="auto"/>
          </w:tcPr>
          <w:p w14:paraId="52704690" w14:textId="77777777" w:rsidR="00367175" w:rsidRDefault="00367175"/>
        </w:tc>
        <w:tc>
          <w:tcPr>
            <w:tcW w:w="0" w:type="auto"/>
          </w:tcPr>
          <w:p w14:paraId="384FD5A2" w14:textId="77777777" w:rsidR="00367175" w:rsidRDefault="00000000">
            <w:pPr>
              <w:jc w:val="right"/>
            </w:pPr>
            <w:r>
              <w:t>4</w:t>
            </w:r>
          </w:p>
        </w:tc>
        <w:tc>
          <w:tcPr>
            <w:tcW w:w="0" w:type="auto"/>
          </w:tcPr>
          <w:p w14:paraId="69C38117" w14:textId="77777777" w:rsidR="00367175" w:rsidRDefault="00000000">
            <w:pPr>
              <w:jc w:val="right"/>
            </w:pPr>
            <w:r>
              <w:t>0,30</w:t>
            </w:r>
          </w:p>
        </w:tc>
        <w:tc>
          <w:tcPr>
            <w:tcW w:w="0" w:type="auto"/>
          </w:tcPr>
          <w:p w14:paraId="0C3C3603" w14:textId="77777777" w:rsidR="00367175" w:rsidRDefault="00000000">
            <w:r>
              <w:t>Nej</w:t>
            </w:r>
          </w:p>
        </w:tc>
      </w:tr>
      <w:tr w:rsidR="00367175" w14:paraId="09125C4D" w14:textId="77777777">
        <w:tc>
          <w:tcPr>
            <w:tcW w:w="0" w:type="auto"/>
          </w:tcPr>
          <w:p w14:paraId="3AD18A70" w14:textId="77777777" w:rsidR="00367175" w:rsidRDefault="00000000" w:rsidP="0028671D">
            <w:pPr>
              <w:ind w:left="0"/>
            </w:pPr>
            <w:r>
              <w:t>Tyrekalve 0-6 mdr. tung race</w:t>
            </w:r>
          </w:p>
        </w:tc>
        <w:tc>
          <w:tcPr>
            <w:tcW w:w="0" w:type="auto"/>
          </w:tcPr>
          <w:p w14:paraId="13B8AC41" w14:textId="77777777" w:rsidR="00367175" w:rsidRDefault="00000000">
            <w:pPr>
              <w:jc w:val="right"/>
            </w:pPr>
            <w:r>
              <w:t>110,00</w:t>
            </w:r>
          </w:p>
        </w:tc>
        <w:tc>
          <w:tcPr>
            <w:tcW w:w="0" w:type="auto"/>
          </w:tcPr>
          <w:p w14:paraId="2EB4EA9E" w14:textId="77777777" w:rsidR="00367175" w:rsidRDefault="00000000">
            <w:pPr>
              <w:jc w:val="right"/>
            </w:pPr>
            <w:r>
              <w:t>1,44</w:t>
            </w:r>
          </w:p>
        </w:tc>
        <w:tc>
          <w:tcPr>
            <w:tcW w:w="0" w:type="auto"/>
          </w:tcPr>
          <w:p w14:paraId="6D99814B" w14:textId="77777777" w:rsidR="00367175" w:rsidRDefault="00000000">
            <w:pPr>
              <w:jc w:val="right"/>
            </w:pPr>
            <w:r>
              <w:t>305</w:t>
            </w:r>
          </w:p>
        </w:tc>
        <w:tc>
          <w:tcPr>
            <w:tcW w:w="0" w:type="auto"/>
          </w:tcPr>
          <w:p w14:paraId="3502088B" w14:textId="77777777" w:rsidR="00367175" w:rsidRDefault="00000000">
            <w:pPr>
              <w:jc w:val="right"/>
            </w:pPr>
            <w:r>
              <w:t>3,51</w:t>
            </w:r>
          </w:p>
        </w:tc>
        <w:tc>
          <w:tcPr>
            <w:tcW w:w="0" w:type="auto"/>
          </w:tcPr>
          <w:p w14:paraId="2A0E7E5C" w14:textId="77777777" w:rsidR="00367175" w:rsidRDefault="00000000">
            <w:r>
              <w:t>Nej</w:t>
            </w:r>
          </w:p>
        </w:tc>
      </w:tr>
      <w:tr w:rsidR="00367175" w14:paraId="69D6A134" w14:textId="77777777">
        <w:tc>
          <w:tcPr>
            <w:tcW w:w="0" w:type="auto"/>
          </w:tcPr>
          <w:p w14:paraId="206BB763" w14:textId="77777777" w:rsidR="00367175" w:rsidRDefault="00000000" w:rsidP="0028671D">
            <w:pPr>
              <w:ind w:left="0"/>
            </w:pPr>
            <w:r>
              <w:t>Tyrekalve 6 mdr. -slagtning (440 kg) tung race</w:t>
            </w:r>
          </w:p>
        </w:tc>
        <w:tc>
          <w:tcPr>
            <w:tcW w:w="0" w:type="auto"/>
          </w:tcPr>
          <w:p w14:paraId="5F671A65" w14:textId="77777777" w:rsidR="00367175" w:rsidRDefault="00367175"/>
        </w:tc>
        <w:tc>
          <w:tcPr>
            <w:tcW w:w="0" w:type="auto"/>
          </w:tcPr>
          <w:p w14:paraId="116C6ED5" w14:textId="77777777" w:rsidR="00367175" w:rsidRDefault="00367175"/>
        </w:tc>
        <w:tc>
          <w:tcPr>
            <w:tcW w:w="0" w:type="auto"/>
          </w:tcPr>
          <w:p w14:paraId="07E4A891" w14:textId="77777777" w:rsidR="00367175" w:rsidRDefault="00000000">
            <w:pPr>
              <w:jc w:val="right"/>
            </w:pPr>
            <w:r>
              <w:t>2</w:t>
            </w:r>
          </w:p>
        </w:tc>
        <w:tc>
          <w:tcPr>
            <w:tcW w:w="0" w:type="auto"/>
          </w:tcPr>
          <w:p w14:paraId="6A236537" w14:textId="77777777" w:rsidR="00367175" w:rsidRDefault="00000000">
            <w:pPr>
              <w:jc w:val="right"/>
            </w:pPr>
            <w:r>
              <w:t>0,63</w:t>
            </w:r>
          </w:p>
        </w:tc>
        <w:tc>
          <w:tcPr>
            <w:tcW w:w="0" w:type="auto"/>
          </w:tcPr>
          <w:p w14:paraId="6AEEE511" w14:textId="77777777" w:rsidR="00367175" w:rsidRDefault="00000000">
            <w:r>
              <w:t>Nej</w:t>
            </w:r>
          </w:p>
        </w:tc>
      </w:tr>
      <w:tr w:rsidR="00367175" w14:paraId="428D6A6E" w14:textId="77777777">
        <w:tc>
          <w:tcPr>
            <w:tcW w:w="0" w:type="auto"/>
          </w:tcPr>
          <w:p w14:paraId="69F3349C" w14:textId="77777777" w:rsidR="00367175" w:rsidRDefault="00000000" w:rsidP="0028671D">
            <w:pPr>
              <w:ind w:left="0"/>
            </w:pPr>
            <w:r>
              <w:t>Tyrekalve 6 mdr.-slagtning (328 kg) Jersey og visse mindre racer</w:t>
            </w:r>
          </w:p>
        </w:tc>
        <w:tc>
          <w:tcPr>
            <w:tcW w:w="0" w:type="auto"/>
          </w:tcPr>
          <w:p w14:paraId="32363404" w14:textId="77777777" w:rsidR="00367175" w:rsidRDefault="00367175"/>
        </w:tc>
        <w:tc>
          <w:tcPr>
            <w:tcW w:w="0" w:type="auto"/>
          </w:tcPr>
          <w:p w14:paraId="64765425" w14:textId="77777777" w:rsidR="00367175" w:rsidRDefault="00367175"/>
        </w:tc>
        <w:tc>
          <w:tcPr>
            <w:tcW w:w="0" w:type="auto"/>
          </w:tcPr>
          <w:p w14:paraId="2A86EF5A" w14:textId="77777777" w:rsidR="00367175" w:rsidRDefault="00000000">
            <w:pPr>
              <w:jc w:val="right"/>
            </w:pPr>
            <w:r>
              <w:t>3</w:t>
            </w:r>
          </w:p>
        </w:tc>
        <w:tc>
          <w:tcPr>
            <w:tcW w:w="0" w:type="auto"/>
          </w:tcPr>
          <w:p w14:paraId="1599165B" w14:textId="77777777" w:rsidR="00367175" w:rsidRDefault="00000000">
            <w:pPr>
              <w:jc w:val="right"/>
            </w:pPr>
            <w:r>
              <w:t>0,64</w:t>
            </w:r>
          </w:p>
        </w:tc>
        <w:tc>
          <w:tcPr>
            <w:tcW w:w="0" w:type="auto"/>
          </w:tcPr>
          <w:p w14:paraId="2CFB5F8D" w14:textId="77777777" w:rsidR="00367175" w:rsidRDefault="00000000">
            <w:r>
              <w:t>Nej</w:t>
            </w:r>
          </w:p>
        </w:tc>
      </w:tr>
    </w:tbl>
    <w:p w14:paraId="4638DF5E" w14:textId="77777777" w:rsidR="00320745" w:rsidRPr="00C52022" w:rsidRDefault="00320745" w:rsidP="00C52022">
      <w:pPr>
        <w:spacing w:line="360" w:lineRule="auto"/>
        <w:ind w:right="567"/>
        <w:rPr>
          <w:szCs w:val="24"/>
        </w:rPr>
      </w:pPr>
    </w:p>
    <w:p w14:paraId="0EDDF816" w14:textId="77777777" w:rsidR="00320745" w:rsidRPr="00965FCF" w:rsidRDefault="00320745" w:rsidP="000B1691">
      <w:pPr>
        <w:spacing w:line="360" w:lineRule="auto"/>
        <w:ind w:right="567"/>
        <w:rPr>
          <w:sz w:val="28"/>
          <w:szCs w:val="28"/>
        </w:rPr>
      </w:pPr>
      <w:r w:rsidRPr="00965FCF">
        <w:rPr>
          <w:sz w:val="32"/>
          <w:szCs w:val="32"/>
        </w:rPr>
        <w:t>Kontrolpunkter</w:t>
      </w:r>
    </w:p>
    <w:p w14:paraId="74831CC9"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367175" w14:paraId="69278F35" w14:textId="77777777">
        <w:tc>
          <w:tcPr>
            <w:tcW w:w="1500" w:type="pct"/>
          </w:tcPr>
          <w:p w14:paraId="64F43F15" w14:textId="77777777" w:rsidR="00E531ED" w:rsidRPr="00E531ED" w:rsidRDefault="00000000" w:rsidP="0028671D">
            <w:pPr>
              <w:spacing w:line="360" w:lineRule="auto"/>
              <w:ind w:left="0" w:right="567"/>
              <w:jc w:val="left"/>
              <w:rPr>
                <w:szCs w:val="24"/>
              </w:rPr>
            </w:pPr>
            <w:r>
              <w:t>Kontrolpunkt</w:t>
            </w:r>
          </w:p>
        </w:tc>
        <w:tc>
          <w:tcPr>
            <w:tcW w:w="3500" w:type="pct"/>
          </w:tcPr>
          <w:p w14:paraId="0924F069" w14:textId="77777777" w:rsidR="00367175" w:rsidRDefault="00000000" w:rsidP="0028671D">
            <w:pPr>
              <w:ind w:left="0"/>
              <w:jc w:val="left"/>
            </w:pPr>
            <w:r>
              <w:t>Bemærkning</w:t>
            </w:r>
          </w:p>
        </w:tc>
      </w:tr>
      <w:tr w:rsidR="00367175" w14:paraId="0A6BF54E" w14:textId="77777777">
        <w:tc>
          <w:tcPr>
            <w:tcW w:w="0" w:type="auto"/>
          </w:tcPr>
          <w:p w14:paraId="2DADE4C2" w14:textId="23C0D0F1" w:rsidR="00367175" w:rsidRDefault="00000000" w:rsidP="0028671D">
            <w:pPr>
              <w:ind w:left="0"/>
              <w:jc w:val="left"/>
            </w:pPr>
            <w:r>
              <w:t>Miljøgodkendelse /-tilladelse</w:t>
            </w:r>
          </w:p>
        </w:tc>
        <w:tc>
          <w:tcPr>
            <w:tcW w:w="0" w:type="auto"/>
          </w:tcPr>
          <w:p w14:paraId="032DADAA" w14:textId="7D4B6F37" w:rsidR="00367175" w:rsidRDefault="00000000" w:rsidP="0028671D">
            <w:pPr>
              <w:ind w:left="0"/>
              <w:jc w:val="left"/>
            </w:pPr>
            <w:r>
              <w:t>§12 miljøgodkendelse af 27.01.2010. Tillæg nr. 2 til § 12 miljøgodkendelse af 9.11.2026.</w:t>
            </w:r>
            <w:r>
              <w:br/>
              <w:t>I Tillæg 2 er der ansøgt om udvidelse af ensilageplads samt sprinkleranlæg, dette er ikke etableret, og godkendelsen til denne del er derfor bortfaldet.</w:t>
            </w:r>
            <w:r>
              <w:br/>
            </w:r>
            <w:r>
              <w:br/>
            </w:r>
          </w:p>
        </w:tc>
      </w:tr>
      <w:tr w:rsidR="00367175" w14:paraId="7CAF893A" w14:textId="77777777">
        <w:tc>
          <w:tcPr>
            <w:tcW w:w="0" w:type="auto"/>
          </w:tcPr>
          <w:p w14:paraId="6AAE5AB2" w14:textId="20E4CA54" w:rsidR="00367175" w:rsidRDefault="00000000" w:rsidP="0028671D">
            <w:pPr>
              <w:ind w:left="0"/>
              <w:jc w:val="left"/>
            </w:pPr>
            <w:r>
              <w:t>Lovligt dyrehold/</w:t>
            </w:r>
            <w:proofErr w:type="spellStart"/>
            <w:r>
              <w:t>produktionsareal</w:t>
            </w:r>
            <w:proofErr w:type="spellEnd"/>
            <w:r>
              <w:t xml:space="preserve"> samt beskrivelse af udnyttelsen heraf</w:t>
            </w:r>
          </w:p>
        </w:tc>
        <w:tc>
          <w:tcPr>
            <w:tcW w:w="0" w:type="auto"/>
          </w:tcPr>
          <w:p w14:paraId="20756CB1" w14:textId="744EEB43" w:rsidR="006800A7" w:rsidRDefault="00000000" w:rsidP="0028671D">
            <w:pPr>
              <w:ind w:left="0"/>
              <w:jc w:val="left"/>
            </w:pPr>
            <w:r>
              <w:t xml:space="preserve">I overstående skema ses registeret antal dyr i planperioden 2023/24. I forbindelse med dette tilsyn </w:t>
            </w:r>
            <w:r w:rsidR="006800A7">
              <w:t xml:space="preserve">er </w:t>
            </w:r>
            <w:r>
              <w:t>dyreholdet for de seneste tre planperioder gennemgået. Antallet af registeret antal dyreenheder er mindre end det tilladte.</w:t>
            </w:r>
          </w:p>
          <w:p w14:paraId="4C82E78A" w14:textId="7FDFDE6E" w:rsidR="006800A7" w:rsidRDefault="00000000" w:rsidP="0028671D">
            <w:pPr>
              <w:ind w:left="0"/>
              <w:jc w:val="left"/>
            </w:pPr>
            <w:r>
              <w:lastRenderedPageBreak/>
              <w:br/>
              <w:t>Der er på bedriften krydsningskvæg, hvorfor der fremgår både tung race og mindre racer</w:t>
            </w:r>
            <w:r w:rsidR="004D5FC8">
              <w:t xml:space="preserve">. </w:t>
            </w:r>
            <w:r>
              <w:br/>
              <w:t xml:space="preserve">Der anvendes ikke kønssorteret sæd og derfor er der i gødningsregnskabet registeret flere </w:t>
            </w:r>
            <w:proofErr w:type="spellStart"/>
            <w:r>
              <w:t>tyekalve</w:t>
            </w:r>
            <w:proofErr w:type="spellEnd"/>
            <w:r>
              <w:t xml:space="preserve"> end godkendt.</w:t>
            </w:r>
            <w:r>
              <w:br/>
            </w:r>
            <w:r>
              <w:br/>
              <w:t xml:space="preserve">I gødningsregnskabet er der registeret Tyrekalve 0-6 mdr. på  </w:t>
            </w:r>
          </w:p>
          <w:p w14:paraId="3DDA59B0" w14:textId="5259BEA1" w:rsidR="00367175" w:rsidRDefault="00000000" w:rsidP="0028671D">
            <w:pPr>
              <w:ind w:left="0"/>
              <w:jc w:val="left"/>
            </w:pPr>
            <w:r>
              <w:t xml:space="preserve">besætningsnummeret 6835 under CHR 27042 (De andre dyr er registeret på </w:t>
            </w:r>
            <w:proofErr w:type="spellStart"/>
            <w:r>
              <w:t>besætningsnnummeret</w:t>
            </w:r>
            <w:proofErr w:type="spellEnd"/>
            <w:r>
              <w:t xml:space="preserve"> 27042). Der blev på tilsynet oplyst</w:t>
            </w:r>
            <w:r w:rsidR="006800A7">
              <w:t>,</w:t>
            </w:r>
            <w:r>
              <w:t xml:space="preserve"> at der har været en lille produktion af kødkvæg på dette besætningsnummer, men at besætningsnummeret ikke anvendes mere.</w:t>
            </w:r>
          </w:p>
        </w:tc>
      </w:tr>
      <w:tr w:rsidR="00367175" w14:paraId="7B1C4E8E" w14:textId="77777777">
        <w:tc>
          <w:tcPr>
            <w:tcW w:w="0" w:type="auto"/>
          </w:tcPr>
          <w:p w14:paraId="75308388" w14:textId="2BC0680B" w:rsidR="00367175" w:rsidRDefault="00000000" w:rsidP="0028671D">
            <w:pPr>
              <w:ind w:left="0"/>
              <w:jc w:val="left"/>
            </w:pPr>
            <w:r>
              <w:lastRenderedPageBreak/>
              <w:t>Logbog for gyllebeholder</w:t>
            </w:r>
          </w:p>
        </w:tc>
        <w:tc>
          <w:tcPr>
            <w:tcW w:w="0" w:type="auto"/>
          </w:tcPr>
          <w:p w14:paraId="6132F636" w14:textId="2320B3F8" w:rsidR="00367175" w:rsidRDefault="00000000" w:rsidP="0028671D">
            <w:pPr>
              <w:ind w:left="0"/>
              <w:jc w:val="left"/>
            </w:pPr>
            <w:r>
              <w:t>Der føres elektronisk logbog over gylleb</w:t>
            </w:r>
            <w:r w:rsidR="006800A7">
              <w:t>e</w:t>
            </w:r>
            <w:r>
              <w:t>holdernes flydelag. Flydelagets tilstand kontrolleres hver måned. Aktiviteter noteres ligeledes i logbogen.</w:t>
            </w:r>
          </w:p>
        </w:tc>
      </w:tr>
      <w:tr w:rsidR="00367175" w14:paraId="2DAF2E32" w14:textId="77777777">
        <w:tc>
          <w:tcPr>
            <w:tcW w:w="0" w:type="auto"/>
          </w:tcPr>
          <w:p w14:paraId="07FE8EBB" w14:textId="5572E402" w:rsidR="00367175" w:rsidRDefault="00000000" w:rsidP="0028671D">
            <w:pPr>
              <w:ind w:left="0"/>
              <w:jc w:val="left"/>
            </w:pPr>
            <w:r>
              <w:t>Møddingsplads og opbevaring af fast husdyrgødning (herunder overdækning)</w:t>
            </w:r>
          </w:p>
        </w:tc>
        <w:tc>
          <w:tcPr>
            <w:tcW w:w="0" w:type="auto"/>
          </w:tcPr>
          <w:p w14:paraId="54E83037" w14:textId="287EB211" w:rsidR="006800A7" w:rsidRDefault="00000000" w:rsidP="0028671D">
            <w:pPr>
              <w:ind w:left="0"/>
              <w:jc w:val="left"/>
            </w:pPr>
            <w:r>
              <w:t xml:space="preserve">Der opbevares både dybstrøelse i markoplag samt på ensilagepladsen. Markoplagene er ikke overdækket, men det oplyses på tilsynet, at </w:t>
            </w:r>
            <w:r w:rsidR="006800A7">
              <w:t xml:space="preserve">dybstrøelsen lige er kørt ud fra staldene </w:t>
            </w:r>
            <w:r>
              <w:t xml:space="preserve">og derfor </w:t>
            </w:r>
            <w:r w:rsidR="006800A7">
              <w:t xml:space="preserve">ikke er overdækket. </w:t>
            </w:r>
          </w:p>
          <w:p w14:paraId="11B4C438" w14:textId="5C3F5F7A" w:rsidR="00367175" w:rsidRDefault="00000000" w:rsidP="0028671D">
            <w:pPr>
              <w:ind w:left="0"/>
              <w:jc w:val="left"/>
            </w:pPr>
            <w:r>
              <w:br/>
              <w:t>Dybstrøelsen fra kalvene er placeret samme sted som på det prioriteret tilsynet i maj 2024. Norddjurs Kommune gør opmærksom på</w:t>
            </w:r>
            <w:r w:rsidR="00DB0403">
              <w:t>,</w:t>
            </w:r>
            <w:r>
              <w:t xml:space="preserve"> at oplag af husdyrgødning højst må være placeret samme sted i 12 måneder ad gangen, og der ikke må etableres et oplag samme sted, før der er forløbet 5 år.</w:t>
            </w:r>
            <w:r>
              <w:br/>
            </w:r>
            <w:r w:rsidR="004B5E80">
              <w:t xml:space="preserve">Det oplyses på tilsynet at der er </w:t>
            </w:r>
            <w:r>
              <w:t xml:space="preserve">planer om at få container til dybstrøelsen, til afhentning til </w:t>
            </w:r>
            <w:proofErr w:type="spellStart"/>
            <w:r>
              <w:t>Bånlev</w:t>
            </w:r>
            <w:proofErr w:type="spellEnd"/>
            <w:r>
              <w:t xml:space="preserve"> biogasanlæg.</w:t>
            </w:r>
          </w:p>
          <w:p w14:paraId="2DD866D2" w14:textId="77777777" w:rsidR="006800A7" w:rsidRDefault="006800A7" w:rsidP="0028671D">
            <w:pPr>
              <w:ind w:left="0"/>
              <w:jc w:val="left"/>
            </w:pPr>
          </w:p>
          <w:p w14:paraId="4BB65A33" w14:textId="1C2F9207" w:rsidR="006800A7" w:rsidRDefault="006800A7" w:rsidP="0028671D">
            <w:pPr>
              <w:ind w:left="0"/>
              <w:jc w:val="left"/>
            </w:pPr>
            <w:r>
              <w:t xml:space="preserve">Se tilsynsbrev. </w:t>
            </w:r>
          </w:p>
        </w:tc>
      </w:tr>
      <w:tr w:rsidR="00367175" w14:paraId="7E37878D" w14:textId="77777777">
        <w:tc>
          <w:tcPr>
            <w:tcW w:w="0" w:type="auto"/>
          </w:tcPr>
          <w:p w14:paraId="348BFB92" w14:textId="2EC61350" w:rsidR="00367175" w:rsidRDefault="00000000" w:rsidP="0028671D">
            <w:pPr>
              <w:ind w:left="0"/>
              <w:jc w:val="left"/>
            </w:pPr>
            <w:r>
              <w:t>Beholdere til flydende husdyrgødning (læsseplads, dykket indløb, pumperør, opbevaringskapacitet)</w:t>
            </w:r>
          </w:p>
        </w:tc>
        <w:tc>
          <w:tcPr>
            <w:tcW w:w="0" w:type="auto"/>
          </w:tcPr>
          <w:p w14:paraId="793EEDD9" w14:textId="3AC93389" w:rsidR="00367175" w:rsidRDefault="00000000" w:rsidP="0028671D">
            <w:pPr>
              <w:ind w:left="0"/>
              <w:jc w:val="left"/>
            </w:pPr>
            <w:r>
              <w:t>Gyllebeholderen på 1500 m3</w:t>
            </w:r>
            <w:r w:rsidR="00DB0403">
              <w:t>:</w:t>
            </w:r>
            <w:r>
              <w:t xml:space="preserve"> </w:t>
            </w:r>
            <w:r w:rsidR="00DB0403">
              <w:t xml:space="preserve"> På tilsynet var flydelaget næsten genetableret. </w:t>
            </w:r>
            <w:r>
              <w:t>Ifølge logbogen er der kørt gylle du 8/5. Indløb dykket og intakt. Ingen fastmonteret pumperør.  Beholderkontrol udført 2016 (10 års frekvens). Der skal udf</w:t>
            </w:r>
            <w:r w:rsidR="00DB0403">
              <w:t>ø</w:t>
            </w:r>
            <w:r>
              <w:t>re</w:t>
            </w:r>
            <w:r w:rsidR="00DB0403">
              <w:t xml:space="preserve">s </w:t>
            </w:r>
            <w:r>
              <w:t>beholderkontrol næste år.</w:t>
            </w:r>
            <w:r>
              <w:br/>
            </w:r>
            <w:r>
              <w:br/>
              <w:t>Gylle</w:t>
            </w:r>
            <w:r w:rsidR="00DB0403">
              <w:t>be</w:t>
            </w:r>
            <w:r>
              <w:t>holderen på 810 m3</w:t>
            </w:r>
            <w:r w:rsidR="00DB0403">
              <w:t>: beholderen</w:t>
            </w:r>
            <w:r>
              <w:t xml:space="preserve"> er tom. Der er flyttet gylle til </w:t>
            </w:r>
            <w:proofErr w:type="spellStart"/>
            <w:r>
              <w:t>gyllelaguen</w:t>
            </w:r>
            <w:proofErr w:type="spellEnd"/>
            <w:r>
              <w:t xml:space="preserve"> fra denne beholder i sidste uge. Der er intet </w:t>
            </w:r>
            <w:r w:rsidR="00DB0403">
              <w:t>fungerende</w:t>
            </w:r>
            <w:r>
              <w:t xml:space="preserve"> indløb, </w:t>
            </w:r>
            <w:r w:rsidR="00DB0403">
              <w:t>da g</w:t>
            </w:r>
            <w:r>
              <w:t>yllen flyttes til denne beholder med traktorpumpe. Ingen fastmonteret pumperør.  Beholderkontrol udført 2016 (10 års frekvens). Der skal udføres beholderkontrol næste år.</w:t>
            </w:r>
            <w:r>
              <w:br/>
            </w:r>
            <w:r>
              <w:br/>
              <w:t>Der blev på tilsynstidspunktet afhente</w:t>
            </w:r>
            <w:r w:rsidR="004D5FC8">
              <w:t>t</w:t>
            </w:r>
            <w:r>
              <w:t xml:space="preserve"> gylle fra gyllelagunen på 3000 m3. Beholderkontrol udført 2024 (10 års frekve</w:t>
            </w:r>
            <w:r w:rsidR="004D5FC8">
              <w:t>n</w:t>
            </w:r>
            <w:r>
              <w:t>s).</w:t>
            </w:r>
          </w:p>
        </w:tc>
      </w:tr>
      <w:tr w:rsidR="00367175" w14:paraId="7F00A6B4" w14:textId="77777777">
        <w:tc>
          <w:tcPr>
            <w:tcW w:w="0" w:type="auto"/>
          </w:tcPr>
          <w:p w14:paraId="335837D1" w14:textId="05F8C284" w:rsidR="00367175" w:rsidRDefault="00000000" w:rsidP="0028671D">
            <w:pPr>
              <w:ind w:left="0"/>
              <w:jc w:val="left"/>
            </w:pPr>
            <w:r>
              <w:t>Krav om gyllealarm og beholderbarriere</w:t>
            </w:r>
          </w:p>
        </w:tc>
        <w:tc>
          <w:tcPr>
            <w:tcW w:w="0" w:type="auto"/>
          </w:tcPr>
          <w:p w14:paraId="5A620FB0" w14:textId="77777777" w:rsidR="00367175" w:rsidRDefault="00000000" w:rsidP="0028671D">
            <w:pPr>
              <w:ind w:left="0"/>
              <w:jc w:val="left"/>
            </w:pPr>
            <w:r>
              <w:t>Ingen krav</w:t>
            </w:r>
          </w:p>
        </w:tc>
      </w:tr>
      <w:tr w:rsidR="00367175" w14:paraId="090E92F0" w14:textId="77777777">
        <w:tc>
          <w:tcPr>
            <w:tcW w:w="0" w:type="auto"/>
          </w:tcPr>
          <w:p w14:paraId="57084A70" w14:textId="0B976383" w:rsidR="00367175" w:rsidRDefault="00000000" w:rsidP="0028671D">
            <w:pPr>
              <w:ind w:left="0"/>
              <w:jc w:val="left"/>
            </w:pPr>
            <w:r>
              <w:t>Ensilageopbevaring (opbevaringsanlæg og opsamlingsbeholdere)</w:t>
            </w:r>
          </w:p>
        </w:tc>
        <w:tc>
          <w:tcPr>
            <w:tcW w:w="0" w:type="auto"/>
          </w:tcPr>
          <w:p w14:paraId="1E8E0A99" w14:textId="77777777" w:rsidR="00DB0403" w:rsidRDefault="00000000" w:rsidP="00DB0403">
            <w:pPr>
              <w:ind w:left="0"/>
              <w:jc w:val="left"/>
            </w:pPr>
            <w:proofErr w:type="spellStart"/>
            <w:r>
              <w:t>Ensilagepladsene</w:t>
            </w:r>
            <w:proofErr w:type="spellEnd"/>
            <w:r>
              <w:t xml:space="preserve"> randbelægning holdes ikke fri for ensilage. P</w:t>
            </w:r>
            <w:r w:rsidR="00DB0403">
              <w:t>å</w:t>
            </w:r>
            <w:r>
              <w:t xml:space="preserve"> tilsynet blev det oplyst</w:t>
            </w:r>
            <w:r w:rsidR="00DB0403">
              <w:t>,</w:t>
            </w:r>
            <w:r>
              <w:t xml:space="preserve"> at der er ved at blive udarbejdet en ansøgning om udvidelse af ensilagepladsen og i den forbindelse vil der blive opstiller betonklodser som sidebe</w:t>
            </w:r>
            <w:r w:rsidR="00DB0403">
              <w:t>g</w:t>
            </w:r>
            <w:r>
              <w:t xml:space="preserve">rænsning hele vejen rundt om ensilagepladsen. Betonklodserne er klar til at blive </w:t>
            </w:r>
            <w:r w:rsidR="00DB0403">
              <w:t>opstillet</w:t>
            </w:r>
            <w:r>
              <w:t xml:space="preserve"> (står på bedriften)</w:t>
            </w:r>
            <w:r w:rsidR="00DB0403">
              <w:t>,</w:t>
            </w:r>
            <w:r>
              <w:t xml:space="preserve"> afventer bare ansøgningen. Arbejdet med ensilagepladsen bliver udført her til sommer.</w:t>
            </w:r>
            <w:r>
              <w:br/>
            </w:r>
          </w:p>
          <w:p w14:paraId="741C9F0C" w14:textId="7F7C94EE" w:rsidR="00DB0403" w:rsidRDefault="00A1678B" w:rsidP="00DB0403">
            <w:pPr>
              <w:ind w:left="0"/>
              <w:jc w:val="left"/>
            </w:pPr>
            <w:r>
              <w:t xml:space="preserve">Se tilsynsbrevet. </w:t>
            </w:r>
          </w:p>
        </w:tc>
      </w:tr>
      <w:tr w:rsidR="00367175" w14:paraId="0BB8A28A" w14:textId="77777777">
        <w:tc>
          <w:tcPr>
            <w:tcW w:w="0" w:type="auto"/>
          </w:tcPr>
          <w:p w14:paraId="0F27B32B" w14:textId="4DBF0FDD" w:rsidR="00367175" w:rsidRDefault="00000000" w:rsidP="0028671D">
            <w:pPr>
              <w:ind w:left="0"/>
              <w:jc w:val="left"/>
            </w:pPr>
            <w:r>
              <w:lastRenderedPageBreak/>
              <w:t>Vaskeplads og spildevand</w:t>
            </w:r>
          </w:p>
        </w:tc>
        <w:tc>
          <w:tcPr>
            <w:tcW w:w="0" w:type="auto"/>
          </w:tcPr>
          <w:p w14:paraId="01113205" w14:textId="77777777" w:rsidR="00367175" w:rsidRDefault="00000000" w:rsidP="0028671D">
            <w:pPr>
              <w:ind w:left="0"/>
              <w:jc w:val="left"/>
            </w:pPr>
            <w:r>
              <w:t>Ingen vaskeplads</w:t>
            </w:r>
          </w:p>
        </w:tc>
      </w:tr>
      <w:tr w:rsidR="00367175" w14:paraId="5D131071" w14:textId="77777777">
        <w:tc>
          <w:tcPr>
            <w:tcW w:w="0" w:type="auto"/>
          </w:tcPr>
          <w:p w14:paraId="45404EDE" w14:textId="419AF413" w:rsidR="00367175" w:rsidRDefault="00000000" w:rsidP="0028671D">
            <w:pPr>
              <w:ind w:left="0"/>
              <w:jc w:val="left"/>
            </w:pPr>
            <w:r>
              <w:t>Dieseltanke</w:t>
            </w:r>
          </w:p>
        </w:tc>
        <w:tc>
          <w:tcPr>
            <w:tcW w:w="0" w:type="auto"/>
          </w:tcPr>
          <w:p w14:paraId="4F1E6B9C" w14:textId="77777777" w:rsidR="00367175" w:rsidRDefault="00000000" w:rsidP="0028671D">
            <w:pPr>
              <w:ind w:left="0"/>
              <w:jc w:val="left"/>
            </w:pPr>
            <w:r>
              <w:t>1200 l stål dieseltank fra 2008. Tanken er registeret på BBR. Tanken står placeret stabilt på fastbund indendørs.</w:t>
            </w:r>
            <w:r>
              <w:br/>
            </w:r>
          </w:p>
        </w:tc>
      </w:tr>
      <w:tr w:rsidR="00367175" w14:paraId="2F622AA0" w14:textId="77777777">
        <w:tc>
          <w:tcPr>
            <w:tcW w:w="0" w:type="auto"/>
          </w:tcPr>
          <w:p w14:paraId="3F6AB7E9" w14:textId="3492F065" w:rsidR="00367175" w:rsidRDefault="00000000" w:rsidP="0028671D">
            <w:pPr>
              <w:ind w:left="0"/>
              <w:jc w:val="left"/>
            </w:pPr>
            <w:r>
              <w:t>Opbevaring af olieprodukter og spildolie</w:t>
            </w:r>
          </w:p>
        </w:tc>
        <w:tc>
          <w:tcPr>
            <w:tcW w:w="0" w:type="auto"/>
          </w:tcPr>
          <w:p w14:paraId="7C1E3EF5" w14:textId="49D1458C" w:rsidR="00367175" w:rsidRDefault="00000000" w:rsidP="0028671D">
            <w:pPr>
              <w:ind w:left="0"/>
              <w:jc w:val="left"/>
            </w:pPr>
            <w:r>
              <w:t>Ingen opbevaring af spildolie, spildolie bliver taget med ved service.</w:t>
            </w:r>
            <w:r>
              <w:br/>
              <w:t>Ingen opbevaring af handelsgødning.</w:t>
            </w:r>
            <w:r>
              <w:br/>
            </w:r>
            <w:r>
              <w:br/>
            </w:r>
            <w:proofErr w:type="spellStart"/>
            <w:r>
              <w:t>Adblue</w:t>
            </w:r>
            <w:proofErr w:type="spellEnd"/>
            <w:r>
              <w:t xml:space="preserve"> opbevares på fastbund uden afløb inde</w:t>
            </w:r>
            <w:r w:rsidR="00DB0403">
              <w:t>n</w:t>
            </w:r>
            <w:r>
              <w:t>dørs.</w:t>
            </w:r>
          </w:p>
        </w:tc>
      </w:tr>
      <w:tr w:rsidR="00367175" w14:paraId="2DF18D3E" w14:textId="77777777">
        <w:tc>
          <w:tcPr>
            <w:tcW w:w="0" w:type="auto"/>
          </w:tcPr>
          <w:p w14:paraId="640A0C12" w14:textId="5882A254" w:rsidR="00367175" w:rsidRDefault="00000000" w:rsidP="0028671D">
            <w:pPr>
              <w:ind w:left="0"/>
              <w:jc w:val="left"/>
            </w:pPr>
            <w:r>
              <w:t>Opbevaring af bekæmpelsesmidler m.v.</w:t>
            </w:r>
          </w:p>
        </w:tc>
        <w:tc>
          <w:tcPr>
            <w:tcW w:w="0" w:type="auto"/>
          </w:tcPr>
          <w:p w14:paraId="707E0778" w14:textId="77777777" w:rsidR="00367175" w:rsidRDefault="00000000" w:rsidP="0028671D">
            <w:pPr>
              <w:ind w:left="0"/>
              <w:jc w:val="left"/>
            </w:pPr>
            <w:r>
              <w:t>Ingen markdrift, så ingen opbevaring af bekæmpelsesmidler.</w:t>
            </w:r>
          </w:p>
        </w:tc>
      </w:tr>
      <w:tr w:rsidR="00367175" w14:paraId="214198EA" w14:textId="77777777">
        <w:tc>
          <w:tcPr>
            <w:tcW w:w="0" w:type="auto"/>
          </w:tcPr>
          <w:p w14:paraId="26C446BC" w14:textId="584591A4" w:rsidR="00367175" w:rsidRDefault="00000000" w:rsidP="0028671D">
            <w:pPr>
              <w:ind w:left="0"/>
              <w:jc w:val="left"/>
            </w:pPr>
            <w:r>
              <w:t>Affald - typer, sortering, opbevaring, og bortskaffelse</w:t>
            </w:r>
          </w:p>
        </w:tc>
        <w:tc>
          <w:tcPr>
            <w:tcW w:w="0" w:type="auto"/>
          </w:tcPr>
          <w:p w14:paraId="52DA7183" w14:textId="65D27F98" w:rsidR="00367175" w:rsidRDefault="00000000" w:rsidP="0028671D">
            <w:pPr>
              <w:ind w:left="0"/>
              <w:jc w:val="left"/>
            </w:pPr>
            <w:r>
              <w:t xml:space="preserve">Plast: Ensilageplast sorteres i container. Container afhentes af </w:t>
            </w:r>
            <w:proofErr w:type="spellStart"/>
            <w:r>
              <w:t>VikingDanmark</w:t>
            </w:r>
            <w:proofErr w:type="spellEnd"/>
            <w:r>
              <w:t>. Første læs er ikke afhentet endnu, og ses derfor ikke på ADS.</w:t>
            </w:r>
            <w:r>
              <w:br/>
              <w:t>Plastsække fra mineralfoder sorteres som restaffald i container fra HCS.</w:t>
            </w:r>
            <w:r>
              <w:br/>
            </w:r>
            <w:r>
              <w:br/>
              <w:t xml:space="preserve">Der ligger en del plast på arealerne rundt om gården. Dette skal ryddes op. </w:t>
            </w:r>
            <w:r w:rsidR="00B619A9">
              <w:t xml:space="preserve">Se tilsynsbrev. </w:t>
            </w:r>
            <w:r>
              <w:br/>
            </w:r>
            <w:r>
              <w:br/>
              <w:t>Madaffald: næsten ingen madaffald. Madaffald sorteres i husholdningsskraldespanden.</w:t>
            </w:r>
            <w:r>
              <w:br/>
            </w:r>
            <w:r>
              <w:br/>
              <w:t xml:space="preserve">Pap/papir: sorteres i restaffald </w:t>
            </w:r>
            <w:proofErr w:type="spellStart"/>
            <w:r>
              <w:t>contationer</w:t>
            </w:r>
            <w:proofErr w:type="spellEnd"/>
            <w:r>
              <w:t xml:space="preserve"> fra HCS. Der blev på tilsynet snakket om muligheden for at få en container til pap.</w:t>
            </w:r>
            <w:r>
              <w:br/>
            </w:r>
            <w:r>
              <w:br/>
              <w:t>Glas: medicinglas sorteres i restaffaldscontainer fra HCS. Tomme medicinglas skal sorteres som glas. Der blev på tilsynet snakket om at der eventuelt komme etableres en spand ved siden af kanylespanden til sortering af medicinglas.</w:t>
            </w:r>
            <w:r>
              <w:br/>
            </w:r>
            <w:r>
              <w:br/>
              <w:t>Farligt affald:</w:t>
            </w:r>
            <w:r>
              <w:br/>
              <w:t>Medicinrester og kanyler afleveres til dyrelæge.</w:t>
            </w:r>
            <w:r>
              <w:br/>
              <w:t>Ingen kemidunke med faresignaler.</w:t>
            </w:r>
            <w:r>
              <w:br/>
            </w:r>
            <w:r>
              <w:br/>
              <w:t>Metalaffald: Container på ejendommen. Metallet afleveres på Grenaa produktionsforretning.</w:t>
            </w:r>
            <w:r>
              <w:br/>
            </w:r>
            <w:r>
              <w:br/>
              <w:t>Døde dyr: opbevares under kadaverkappe. Afhentes af DAKA.</w:t>
            </w:r>
            <w:r>
              <w:br/>
            </w:r>
          </w:p>
        </w:tc>
      </w:tr>
      <w:tr w:rsidR="00367175" w14:paraId="1F49C26F" w14:textId="77777777">
        <w:tc>
          <w:tcPr>
            <w:tcW w:w="0" w:type="auto"/>
          </w:tcPr>
          <w:p w14:paraId="6C94192E" w14:textId="758EAA7B" w:rsidR="00367175" w:rsidRDefault="00000000" w:rsidP="0028671D">
            <w:pPr>
              <w:ind w:left="0"/>
              <w:jc w:val="left"/>
            </w:pPr>
            <w:r>
              <w:t>Skadedyr- typer og bekæmpelse</w:t>
            </w:r>
          </w:p>
        </w:tc>
        <w:tc>
          <w:tcPr>
            <w:tcW w:w="0" w:type="auto"/>
          </w:tcPr>
          <w:p w14:paraId="0896E131" w14:textId="77777777" w:rsidR="00367175" w:rsidRDefault="00000000" w:rsidP="0028671D">
            <w:pPr>
              <w:ind w:left="0"/>
              <w:jc w:val="left"/>
            </w:pPr>
            <w:proofErr w:type="spellStart"/>
            <w:r>
              <w:t>Rottebekæmeplse</w:t>
            </w:r>
            <w:proofErr w:type="spellEnd"/>
            <w:r>
              <w:t>: Ingen problemer med rotter. Anvender den kommunale ordning ved problemer.</w:t>
            </w:r>
            <w:r>
              <w:br/>
            </w:r>
            <w:r>
              <w:br/>
              <w:t xml:space="preserve">Fluebekæmpelse: anvender </w:t>
            </w:r>
            <w:proofErr w:type="spellStart"/>
            <w:r>
              <w:t>neprorex</w:t>
            </w:r>
            <w:proofErr w:type="spellEnd"/>
            <w:r>
              <w:t>.</w:t>
            </w:r>
          </w:p>
        </w:tc>
      </w:tr>
      <w:tr w:rsidR="00367175" w14:paraId="7C5A2D3E" w14:textId="77777777">
        <w:tc>
          <w:tcPr>
            <w:tcW w:w="0" w:type="auto"/>
          </w:tcPr>
          <w:p w14:paraId="6BB4E78D" w14:textId="6716F348" w:rsidR="00367175" w:rsidRDefault="00000000" w:rsidP="0028671D">
            <w:pPr>
              <w:ind w:left="0"/>
              <w:jc w:val="left"/>
            </w:pPr>
            <w:r>
              <w:t>Bemærkninger</w:t>
            </w:r>
          </w:p>
        </w:tc>
        <w:tc>
          <w:tcPr>
            <w:tcW w:w="0" w:type="auto"/>
          </w:tcPr>
          <w:p w14:paraId="1623F427" w14:textId="3B907B67" w:rsidR="00367175" w:rsidRDefault="00000000" w:rsidP="0028671D">
            <w:pPr>
              <w:ind w:left="0"/>
              <w:jc w:val="left"/>
            </w:pPr>
            <w:proofErr w:type="spellStart"/>
            <w:r>
              <w:t>Indskærplese</w:t>
            </w:r>
            <w:proofErr w:type="spellEnd"/>
            <w:r>
              <w:t xml:space="preserve"> i forbindelse med prioriteret tilsyn 2024, angående etablering af fast bund ved siden af forhøjning til skrabeanlægget for at undgå gødning på bar jord. Fast bund ikke etableret, men skrabeanlægget er renoveret, så </w:t>
            </w:r>
            <w:r w:rsidR="00531187">
              <w:t>anlægget</w:t>
            </w:r>
            <w:r>
              <w:t xml:space="preserve"> kører bedre</w:t>
            </w:r>
            <w:r w:rsidR="00531187">
              <w:t>,</w:t>
            </w:r>
            <w:r>
              <w:t xml:space="preserve"> hvilket resultere i mindre gødning på forhøjningen og derfor mindre risiko for at </w:t>
            </w:r>
            <w:r w:rsidR="00BC7848">
              <w:t>gødningen</w:t>
            </w:r>
            <w:r>
              <w:t xml:space="preserve"> falder ned på den bare jord omkring forhøjningen. Det vurderes derfor at der er tilstrækkeligt at fjerne gødning fra forhøjningen en gang om måneden. Indskærpelsen ændres til efterkommet.</w:t>
            </w:r>
            <w:r>
              <w:br/>
            </w:r>
          </w:p>
        </w:tc>
      </w:tr>
    </w:tbl>
    <w:p w14:paraId="2A86A2C1" w14:textId="77777777" w:rsidR="00E531ED" w:rsidRPr="00E531ED" w:rsidRDefault="00E531ED" w:rsidP="000B1691">
      <w:pPr>
        <w:spacing w:line="360" w:lineRule="auto"/>
        <w:ind w:right="567"/>
        <w:rPr>
          <w:szCs w:val="24"/>
        </w:rPr>
      </w:pPr>
    </w:p>
    <w:p w14:paraId="0A1E8A14" w14:textId="62916A2F" w:rsidR="0096245B" w:rsidRPr="003C3B8C" w:rsidRDefault="0096245B" w:rsidP="000B1691">
      <w:pPr>
        <w:spacing w:line="360" w:lineRule="auto"/>
        <w:ind w:right="567"/>
        <w:rPr>
          <w:szCs w:val="24"/>
        </w:rPr>
      </w:pPr>
      <w:r w:rsidRPr="00965FCF">
        <w:rPr>
          <w:szCs w:val="24"/>
        </w:rPr>
        <w:t>Antal markstakke</w:t>
      </w:r>
      <w:r w:rsidRPr="003C3B8C">
        <w:rPr>
          <w:szCs w:val="24"/>
        </w:rPr>
        <w:t>:</w:t>
      </w:r>
      <w:r w:rsidR="003600C7">
        <w:rPr>
          <w:szCs w:val="24"/>
        </w:rPr>
        <w:t xml:space="preserve"> 2</w:t>
      </w:r>
    </w:p>
    <w:p w14:paraId="50A3CB13"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36B27F61" w14:textId="2F598FC8" w:rsidR="00683CA5" w:rsidRPr="0028671D" w:rsidRDefault="00683CA5" w:rsidP="00455969">
      <w:pPr>
        <w:spacing w:line="276" w:lineRule="auto"/>
        <w:ind w:right="567"/>
        <w:rPr>
          <w:color w:val="000000" w:themeColor="text1"/>
          <w:szCs w:val="24"/>
        </w:rPr>
      </w:pPr>
      <w:r>
        <w:rPr>
          <w:szCs w:val="24"/>
        </w:rPr>
        <w:t>Indberetning af egenkontrol</w:t>
      </w:r>
      <w:r w:rsidRPr="0028671D">
        <w:rPr>
          <w:color w:val="000000" w:themeColor="text1"/>
          <w:szCs w:val="24"/>
        </w:rPr>
        <w:t xml:space="preserve">: Ingen krav </w:t>
      </w:r>
    </w:p>
    <w:bookmarkEnd w:id="5"/>
    <w:p w14:paraId="78CD8028"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EBA6927"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5060E94A" w14:textId="77777777" w:rsidR="004E25A1" w:rsidRPr="00326C4D" w:rsidRDefault="004E25A1" w:rsidP="0096245B">
      <w:pPr>
        <w:rPr>
          <w:sz w:val="20"/>
        </w:rPr>
      </w:pPr>
      <w:r w:rsidRPr="00326C4D">
        <w:rPr>
          <w:sz w:val="20"/>
        </w:rPr>
        <w:t>De 5 delparametre er:</w:t>
      </w:r>
    </w:p>
    <w:p w14:paraId="30E299EB"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0037A4A4"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71B3DA01"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1BBF3B93"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125D24C9" w14:textId="77777777" w:rsidR="004E25A1" w:rsidRPr="00326C4D" w:rsidRDefault="004E25A1" w:rsidP="004E25A1">
      <w:pPr>
        <w:pStyle w:val="Listeafsnit"/>
        <w:numPr>
          <w:ilvl w:val="0"/>
          <w:numId w:val="5"/>
        </w:numPr>
        <w:rPr>
          <w:sz w:val="20"/>
        </w:rPr>
      </w:pPr>
      <w:r w:rsidRPr="00326C4D">
        <w:rPr>
          <w:sz w:val="20"/>
        </w:rPr>
        <w:t>Sårbarhed (konsekvens 34 %)</w:t>
      </w:r>
    </w:p>
    <w:p w14:paraId="1A58F735"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4,3</w:t>
      </w:r>
    </w:p>
    <w:p w14:paraId="62106AF8" w14:textId="77777777" w:rsidR="0096245B" w:rsidRPr="003C3B8C" w:rsidRDefault="0096245B">
      <w:pPr>
        <w:rPr>
          <w:szCs w:val="24"/>
        </w:rPr>
      </w:pPr>
    </w:p>
    <w:p w14:paraId="2AE48735" w14:textId="77777777" w:rsidR="0096245B" w:rsidRPr="003C3B8C" w:rsidRDefault="0096245B">
      <w:pPr>
        <w:rPr>
          <w:szCs w:val="24"/>
        </w:rPr>
      </w:pPr>
    </w:p>
    <w:p w14:paraId="1C23D14D" w14:textId="77777777" w:rsidR="0096245B" w:rsidRPr="003C3B8C" w:rsidRDefault="0096245B">
      <w:pPr>
        <w:rPr>
          <w:szCs w:val="24"/>
        </w:rPr>
      </w:pPr>
    </w:p>
    <w:p w14:paraId="252130AB"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0554E4B8" w14:textId="77777777" w:rsidR="00AA13E9" w:rsidRPr="003C3B8C" w:rsidRDefault="00AA13E9">
      <w:pPr>
        <w:rPr>
          <w:szCs w:val="24"/>
        </w:rPr>
      </w:pPr>
      <w:r>
        <w:rPr>
          <w:szCs w:val="24"/>
        </w:rPr>
        <w:tab/>
      </w:r>
      <w:r>
        <w:rPr>
          <w:szCs w:val="24"/>
        </w:rPr>
        <w:tab/>
        <w:t>Miljøsagsbehandler</w:t>
      </w:r>
    </w:p>
    <w:p w14:paraId="24D71D18"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6B83E8AC" w14:textId="7990520E"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28671D">
        <w:rPr>
          <w:szCs w:val="24"/>
        </w:rPr>
        <w:t>21334538</w:t>
      </w:r>
    </w:p>
    <w:p w14:paraId="3E820F36" w14:textId="52C452E6" w:rsidR="00837C2B" w:rsidRDefault="0004797C" w:rsidP="00884F39">
      <w:pPr>
        <w:ind w:left="1871" w:firstLine="681"/>
        <w:rPr>
          <w:szCs w:val="24"/>
        </w:rPr>
      </w:pPr>
      <w:r w:rsidRPr="003C3B8C">
        <w:rPr>
          <w:szCs w:val="24"/>
        </w:rPr>
        <w:t>E</w:t>
      </w:r>
      <w:r w:rsidR="00317FA6" w:rsidRPr="003C3B8C">
        <w:rPr>
          <w:szCs w:val="24"/>
        </w:rPr>
        <w:t>-mail</w:t>
      </w:r>
      <w:r w:rsidR="00317FA6" w:rsidRPr="0028671D">
        <w:rPr>
          <w:color w:val="000000" w:themeColor="text1"/>
          <w:szCs w:val="24"/>
        </w:rPr>
        <w:t xml:space="preserve">: </w:t>
      </w:r>
      <w:bookmarkStart w:id="9" w:name="case_officer_email"/>
      <w:bookmarkEnd w:id="9"/>
      <w:r w:rsidR="0028671D" w:rsidRPr="0028671D">
        <w:rPr>
          <w:color w:val="000000" w:themeColor="text1"/>
          <w:szCs w:val="24"/>
        </w:rPr>
        <w:t>amkr</w:t>
      </w:r>
      <w:r w:rsidR="00FB1693" w:rsidRPr="0028671D">
        <w:rPr>
          <w:color w:val="000000" w:themeColor="text1"/>
          <w:szCs w:val="24"/>
        </w:rPr>
        <w:t>@norddjurs</w:t>
      </w:r>
      <w:r w:rsidR="00FB1693" w:rsidRPr="0073586E">
        <w:rPr>
          <w:szCs w:val="24"/>
        </w:rPr>
        <w:t>.dk</w:t>
      </w:r>
    </w:p>
    <w:p w14:paraId="1E8E66DB" w14:textId="77777777" w:rsidR="00FB1693" w:rsidRDefault="00FB1693" w:rsidP="00884F39">
      <w:pPr>
        <w:ind w:left="1871" w:firstLine="681"/>
        <w:rPr>
          <w:szCs w:val="24"/>
        </w:rPr>
      </w:pPr>
    </w:p>
    <w:p w14:paraId="580CAA09" w14:textId="77777777" w:rsidR="00FB1693" w:rsidRDefault="00FB1693" w:rsidP="00884F39">
      <w:pPr>
        <w:ind w:left="1871" w:firstLine="681"/>
        <w:rPr>
          <w:szCs w:val="24"/>
        </w:rPr>
      </w:pPr>
    </w:p>
    <w:p w14:paraId="78E40A3C" w14:textId="77777777" w:rsidR="00FB1693" w:rsidRDefault="00FB1693" w:rsidP="00884F39">
      <w:pPr>
        <w:ind w:left="1871" w:firstLine="681"/>
        <w:rPr>
          <w:szCs w:val="24"/>
        </w:rPr>
      </w:pPr>
    </w:p>
    <w:p w14:paraId="5F69A05F" w14:textId="77777777" w:rsidR="00FB1693" w:rsidRDefault="00FB1693" w:rsidP="00884F39">
      <w:pPr>
        <w:ind w:left="1871" w:firstLine="681"/>
        <w:rPr>
          <w:szCs w:val="24"/>
        </w:rPr>
      </w:pPr>
    </w:p>
    <w:p w14:paraId="723A5106" w14:textId="77777777" w:rsidR="00FB1693" w:rsidRDefault="00FB1693" w:rsidP="00884F39">
      <w:pPr>
        <w:ind w:left="1871" w:firstLine="681"/>
        <w:rPr>
          <w:szCs w:val="24"/>
        </w:rPr>
      </w:pPr>
    </w:p>
    <w:p w14:paraId="42433E54"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65186" w14:textId="77777777" w:rsidR="001D0D5B" w:rsidRDefault="001D0D5B">
      <w:r>
        <w:separator/>
      </w:r>
    </w:p>
  </w:endnote>
  <w:endnote w:type="continuationSeparator" w:id="0">
    <w:p w14:paraId="77CA72BC" w14:textId="77777777" w:rsidR="001D0D5B" w:rsidRDefault="001D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4922"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2B117ED6"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8031"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C6DCC3E"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F5021" w14:textId="77777777" w:rsidR="001D0D5B" w:rsidRDefault="001D0D5B">
      <w:r>
        <w:separator/>
      </w:r>
    </w:p>
  </w:footnote>
  <w:footnote w:type="continuationSeparator" w:id="0">
    <w:p w14:paraId="749A9AA7" w14:textId="77777777" w:rsidR="001D0D5B" w:rsidRDefault="001D0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D6E5"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1995DA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468418927" o:spid="_x0000_i1025" type="#_x0000_t75" style="width:37.8pt;height:43.8pt;visibility:visible;mso-wrap-style:square">
            <v:imagedata r:id="rId1" o:title=""/>
          </v:shape>
        </w:pict>
      </mc:Choice>
      <mc:Fallback>
        <w:drawing>
          <wp:inline distT="0" distB="0" distL="0" distR="0" wp14:anchorId="6B2442E3" wp14:editId="6926DC46">
            <wp:extent cx="480060" cy="556260"/>
            <wp:effectExtent l="0" t="0" r="0" b="0"/>
            <wp:docPr id="1468418927" name="Billede 1468418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556260"/>
                    </a:xfrm>
                    <a:prstGeom prst="rect">
                      <a:avLst/>
                    </a:prstGeom>
                    <a:noFill/>
                    <a:ln>
                      <a:noFill/>
                    </a:ln>
                  </pic:spPr>
                </pic:pic>
              </a:graphicData>
            </a:graphic>
          </wp:inline>
        </w:drawing>
      </mc:Fallback>
    </mc:AlternateConten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2017883813">
    <w:abstractNumId w:val="1"/>
  </w:num>
  <w:num w:numId="2" w16cid:durableId="583804007">
    <w:abstractNumId w:val="0"/>
  </w:num>
  <w:num w:numId="3" w16cid:durableId="550382084">
    <w:abstractNumId w:val="4"/>
  </w:num>
  <w:num w:numId="4" w16cid:durableId="1489663801">
    <w:abstractNumId w:val="3"/>
  </w:num>
  <w:num w:numId="5" w16cid:durableId="1360084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0C70"/>
    <w:rsid w:val="001332A6"/>
    <w:rsid w:val="00143425"/>
    <w:rsid w:val="00170773"/>
    <w:rsid w:val="00185933"/>
    <w:rsid w:val="001913EA"/>
    <w:rsid w:val="00193604"/>
    <w:rsid w:val="001A252B"/>
    <w:rsid w:val="001A2BA6"/>
    <w:rsid w:val="001C24DD"/>
    <w:rsid w:val="001D0D5B"/>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8671D"/>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600C7"/>
    <w:rsid w:val="00367175"/>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B5E80"/>
    <w:rsid w:val="004D03CB"/>
    <w:rsid w:val="004D5FC8"/>
    <w:rsid w:val="004E158F"/>
    <w:rsid w:val="004E25A1"/>
    <w:rsid w:val="004E2D6E"/>
    <w:rsid w:val="004E7C27"/>
    <w:rsid w:val="00510673"/>
    <w:rsid w:val="00512DEE"/>
    <w:rsid w:val="00514730"/>
    <w:rsid w:val="00515CC5"/>
    <w:rsid w:val="00520220"/>
    <w:rsid w:val="00521B4C"/>
    <w:rsid w:val="00525A69"/>
    <w:rsid w:val="00531187"/>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37D1"/>
    <w:rsid w:val="00645B3F"/>
    <w:rsid w:val="0064732F"/>
    <w:rsid w:val="00653D88"/>
    <w:rsid w:val="00661494"/>
    <w:rsid w:val="00663957"/>
    <w:rsid w:val="006800A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96536"/>
    <w:rsid w:val="007A4EDC"/>
    <w:rsid w:val="007B09EB"/>
    <w:rsid w:val="007B6476"/>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87CD1"/>
    <w:rsid w:val="008B7379"/>
    <w:rsid w:val="008B7999"/>
    <w:rsid w:val="008D0EA7"/>
    <w:rsid w:val="008D74E7"/>
    <w:rsid w:val="008E0FBF"/>
    <w:rsid w:val="008E14B3"/>
    <w:rsid w:val="008F034C"/>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1678B"/>
    <w:rsid w:val="00A24AF9"/>
    <w:rsid w:val="00A33E45"/>
    <w:rsid w:val="00A41C45"/>
    <w:rsid w:val="00A450C6"/>
    <w:rsid w:val="00A45906"/>
    <w:rsid w:val="00A45983"/>
    <w:rsid w:val="00A640A2"/>
    <w:rsid w:val="00A64370"/>
    <w:rsid w:val="00A654A7"/>
    <w:rsid w:val="00A667A5"/>
    <w:rsid w:val="00A85494"/>
    <w:rsid w:val="00A87424"/>
    <w:rsid w:val="00A87436"/>
    <w:rsid w:val="00A95A93"/>
    <w:rsid w:val="00AA13E9"/>
    <w:rsid w:val="00AA388C"/>
    <w:rsid w:val="00AD020A"/>
    <w:rsid w:val="00AE0507"/>
    <w:rsid w:val="00AF13E7"/>
    <w:rsid w:val="00B10187"/>
    <w:rsid w:val="00B14372"/>
    <w:rsid w:val="00B24B11"/>
    <w:rsid w:val="00B2700C"/>
    <w:rsid w:val="00B356B3"/>
    <w:rsid w:val="00B36BC0"/>
    <w:rsid w:val="00B4293D"/>
    <w:rsid w:val="00B4434F"/>
    <w:rsid w:val="00B476BE"/>
    <w:rsid w:val="00B5122B"/>
    <w:rsid w:val="00B619A9"/>
    <w:rsid w:val="00B74F50"/>
    <w:rsid w:val="00B753D1"/>
    <w:rsid w:val="00B96B01"/>
    <w:rsid w:val="00B96BB2"/>
    <w:rsid w:val="00BA0836"/>
    <w:rsid w:val="00BC306A"/>
    <w:rsid w:val="00BC7848"/>
    <w:rsid w:val="00BD01F5"/>
    <w:rsid w:val="00BE741F"/>
    <w:rsid w:val="00BF331C"/>
    <w:rsid w:val="00C03E26"/>
    <w:rsid w:val="00C10A0B"/>
    <w:rsid w:val="00C14FB9"/>
    <w:rsid w:val="00C27EE1"/>
    <w:rsid w:val="00C305DF"/>
    <w:rsid w:val="00C37C19"/>
    <w:rsid w:val="00C52022"/>
    <w:rsid w:val="00C62228"/>
    <w:rsid w:val="00C63C72"/>
    <w:rsid w:val="00C66083"/>
    <w:rsid w:val="00C715DC"/>
    <w:rsid w:val="00C73CD5"/>
    <w:rsid w:val="00C7466A"/>
    <w:rsid w:val="00C80311"/>
    <w:rsid w:val="00CB75CD"/>
    <w:rsid w:val="00CC0504"/>
    <w:rsid w:val="00CD681C"/>
    <w:rsid w:val="00CE614F"/>
    <w:rsid w:val="00D02360"/>
    <w:rsid w:val="00D255EE"/>
    <w:rsid w:val="00D34AA6"/>
    <w:rsid w:val="00D373BB"/>
    <w:rsid w:val="00D474A1"/>
    <w:rsid w:val="00D5081E"/>
    <w:rsid w:val="00D53139"/>
    <w:rsid w:val="00D5673C"/>
    <w:rsid w:val="00D72C29"/>
    <w:rsid w:val="00D7653F"/>
    <w:rsid w:val="00D77B71"/>
    <w:rsid w:val="00D87245"/>
    <w:rsid w:val="00D91DF6"/>
    <w:rsid w:val="00DA096C"/>
    <w:rsid w:val="00DA6F7C"/>
    <w:rsid w:val="00DB0403"/>
    <w:rsid w:val="00DC309E"/>
    <w:rsid w:val="00DE5F9E"/>
    <w:rsid w:val="00DF34E1"/>
    <w:rsid w:val="00DF4468"/>
    <w:rsid w:val="00E22C04"/>
    <w:rsid w:val="00E24E41"/>
    <w:rsid w:val="00E31694"/>
    <w:rsid w:val="00E42125"/>
    <w:rsid w:val="00E50922"/>
    <w:rsid w:val="00E5126F"/>
    <w:rsid w:val="00E531ED"/>
    <w:rsid w:val="00E55E33"/>
    <w:rsid w:val="00E65A0E"/>
    <w:rsid w:val="00E65A68"/>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078A"/>
    <w:rsid w:val="00F23A9F"/>
    <w:rsid w:val="00F271D9"/>
    <w:rsid w:val="00F27DD0"/>
    <w:rsid w:val="00F31313"/>
    <w:rsid w:val="00F316D0"/>
    <w:rsid w:val="00F3608F"/>
    <w:rsid w:val="00F41A27"/>
    <w:rsid w:val="00F46E40"/>
    <w:rsid w:val="00F569EB"/>
    <w:rsid w:val="00F56E37"/>
    <w:rsid w:val="00F80696"/>
    <w:rsid w:val="00F86EC9"/>
    <w:rsid w:val="00FA7B3C"/>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1FE5F996"/>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 w:type="paragraph" w:styleId="NormalWeb">
    <w:name w:val="Normal (Web)"/>
    <w:basedOn w:val="Normal"/>
    <w:uiPriority w:val="99"/>
    <w:semiHidden/>
    <w:unhideWhenUsed/>
    <w:rsid w:val="006437D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8213">
      <w:bodyDiv w:val="1"/>
      <w:marLeft w:val="0"/>
      <w:marRight w:val="0"/>
      <w:marTop w:val="0"/>
      <w:marBottom w:val="0"/>
      <w:divBdr>
        <w:top w:val="none" w:sz="0" w:space="0" w:color="auto"/>
        <w:left w:val="none" w:sz="0" w:space="0" w:color="auto"/>
        <w:bottom w:val="none" w:sz="0" w:space="0" w:color="auto"/>
        <w:right w:val="none" w:sz="0" w:space="0" w:color="auto"/>
      </w:divBdr>
    </w:div>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9630741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11</TotalTime>
  <Pages>6</Pages>
  <Words>1435</Words>
  <Characters>8759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10174</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16</cp:revision>
  <cp:lastPrinted>2005-05-04T09:21:00Z</cp:lastPrinted>
  <dcterms:created xsi:type="dcterms:W3CDTF">2025-05-14T08:18:00Z</dcterms:created>
  <dcterms:modified xsi:type="dcterms:W3CDTF">2025-05-14T08:31:00Z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