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407BF3" w:rsidRDefault="006251A3" w:rsidP="006251A3">
      <w:pPr>
        <w:spacing w:before="80" w:after="80"/>
        <w:ind w:left="851" w:right="-425"/>
        <w:rPr>
          <w:rFonts w:cs="Arial"/>
          <w:sz w:val="72"/>
          <w:szCs w:val="72"/>
        </w:rPr>
      </w:pPr>
      <w:bookmarkStart w:id="0" w:name="_GoBack"/>
      <w:bookmarkEnd w:id="0"/>
      <w:r w:rsidRPr="00407BF3">
        <w:rPr>
          <w:rFonts w:cs="Arial"/>
          <w:sz w:val="72"/>
          <w:szCs w:val="72"/>
        </w:rPr>
        <w:t>Miljøkonsekvensrapport</w:t>
      </w:r>
    </w:p>
    <w:p w14:paraId="4BCFDF09" w14:textId="77777777" w:rsidR="006251A3" w:rsidRPr="00407BF3" w:rsidRDefault="006251A3" w:rsidP="006251A3">
      <w:pPr>
        <w:spacing w:before="80" w:after="80"/>
        <w:ind w:left="851" w:right="-425"/>
        <w:rPr>
          <w:rFonts w:cs="Arial"/>
          <w:sz w:val="56"/>
          <w:szCs w:val="56"/>
        </w:rPr>
      </w:pPr>
      <w:r w:rsidRPr="00407BF3">
        <w:rPr>
          <w:rFonts w:cs="Arial"/>
          <w:sz w:val="56"/>
          <w:szCs w:val="56"/>
        </w:rPr>
        <w:t>Miljøgodkendelse efter § 16a</w:t>
      </w:r>
    </w:p>
    <w:p w14:paraId="00AC3FEE" w14:textId="6C80E5B3" w:rsidR="006251A3" w:rsidRDefault="006251A3" w:rsidP="006251A3">
      <w:pPr>
        <w:spacing w:before="80" w:after="80"/>
        <w:ind w:left="851" w:right="-425"/>
        <w:rPr>
          <w:rFonts w:cs="Arial"/>
          <w:sz w:val="44"/>
          <w:szCs w:val="44"/>
        </w:rPr>
      </w:pPr>
      <w:r w:rsidRPr="00407BF3">
        <w:rPr>
          <w:rFonts w:cs="Arial"/>
          <w:sz w:val="44"/>
          <w:szCs w:val="44"/>
        </w:rPr>
        <w:t>Slagtesvineproduktion, IE-husdyrbrug</w:t>
      </w:r>
    </w:p>
    <w:p w14:paraId="27F8F6D2" w14:textId="15219442" w:rsidR="00343810" w:rsidRDefault="00343810" w:rsidP="006251A3">
      <w:pPr>
        <w:spacing w:before="80" w:after="80"/>
        <w:ind w:left="851" w:right="-425"/>
        <w:rPr>
          <w:rFonts w:cs="Arial"/>
          <w:sz w:val="44"/>
          <w:szCs w:val="44"/>
        </w:rPr>
      </w:pPr>
    </w:p>
    <w:p w14:paraId="444163C5" w14:textId="38FBAEAB" w:rsidR="00343810" w:rsidRPr="00B3161F" w:rsidRDefault="00237A1D" w:rsidP="006251A3">
      <w:pPr>
        <w:spacing w:before="80" w:after="80"/>
        <w:ind w:left="851" w:right="-425"/>
        <w:rPr>
          <w:rFonts w:cs="Arial"/>
          <w:sz w:val="44"/>
          <w:szCs w:val="44"/>
          <w:highlight w:val="yellow"/>
        </w:rPr>
      </w:pPr>
      <w:r>
        <w:rPr>
          <w:noProof/>
          <w:lang w:eastAsia="da-DK"/>
        </w:rPr>
        <w:drawing>
          <wp:inline distT="0" distB="0" distL="0" distR="0" wp14:anchorId="2A68A59F" wp14:editId="0206B3D1">
            <wp:extent cx="3948532" cy="424815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56438" cy="4256656"/>
                    </a:xfrm>
                    <a:prstGeom prst="rect">
                      <a:avLst/>
                    </a:prstGeom>
                  </pic:spPr>
                </pic:pic>
              </a:graphicData>
            </a:graphic>
          </wp:inline>
        </w:drawing>
      </w:r>
    </w:p>
    <w:p w14:paraId="4EAEF636" w14:textId="0A072E03" w:rsidR="00DC6D07" w:rsidRPr="00225FA5" w:rsidRDefault="00DC6D07" w:rsidP="00343810">
      <w:pPr>
        <w:spacing w:before="80" w:after="80"/>
        <w:jc w:val="both"/>
        <w:rPr>
          <w:sz w:val="28"/>
          <w:szCs w:val="28"/>
        </w:rPr>
      </w:pPr>
      <w:r w:rsidRPr="00225FA5">
        <w:rPr>
          <w:rFonts w:cs="Arial"/>
          <w:sz w:val="36"/>
          <w:szCs w:val="36"/>
        </w:rPr>
        <w:t xml:space="preserve">Ansøgningsskema: </w:t>
      </w:r>
      <w:r w:rsidR="00DE57EB">
        <w:rPr>
          <w:rFonts w:cs="Arial"/>
          <w:sz w:val="36"/>
          <w:szCs w:val="36"/>
        </w:rPr>
        <w:t>22</w:t>
      </w:r>
      <w:r w:rsidR="00237A1D">
        <w:rPr>
          <w:rFonts w:cs="Arial"/>
          <w:sz w:val="36"/>
          <w:szCs w:val="36"/>
        </w:rPr>
        <w:t>5</w:t>
      </w:r>
      <w:r w:rsidR="00225FA5" w:rsidRPr="00225FA5">
        <w:rPr>
          <w:rFonts w:cs="Arial"/>
          <w:sz w:val="36"/>
          <w:szCs w:val="36"/>
        </w:rPr>
        <w:t xml:space="preserve"> </w:t>
      </w:r>
      <w:r w:rsidR="00237A1D">
        <w:rPr>
          <w:rFonts w:cs="Arial"/>
          <w:sz w:val="36"/>
          <w:szCs w:val="36"/>
        </w:rPr>
        <w:t>199</w:t>
      </w:r>
    </w:p>
    <w:p w14:paraId="40499DB7" w14:textId="77777777" w:rsidR="004A28DC" w:rsidRPr="00B3161F" w:rsidRDefault="004A28DC" w:rsidP="006251A3">
      <w:pPr>
        <w:spacing w:before="80" w:after="80"/>
        <w:ind w:left="851"/>
        <w:rPr>
          <w:rFonts w:cs="Arial"/>
          <w:sz w:val="4"/>
          <w:szCs w:val="4"/>
          <w:highlight w:val="yellow"/>
        </w:rPr>
      </w:pPr>
    </w:p>
    <w:p w14:paraId="1293BF3C" w14:textId="77777777" w:rsidR="00237A1D" w:rsidRPr="009F1D1C" w:rsidRDefault="00237A1D" w:rsidP="00237A1D">
      <w:pPr>
        <w:spacing w:before="80" w:after="80"/>
        <w:rPr>
          <w:rFonts w:cs="Arial"/>
          <w:sz w:val="40"/>
          <w:szCs w:val="40"/>
        </w:rPr>
      </w:pPr>
      <w:r w:rsidRPr="009F1D1C">
        <w:rPr>
          <w:rFonts w:cs="Arial"/>
          <w:sz w:val="40"/>
          <w:szCs w:val="40"/>
        </w:rPr>
        <w:t>Høvængevej 10</w:t>
      </w:r>
    </w:p>
    <w:p w14:paraId="491C2E59" w14:textId="77777777" w:rsidR="00237A1D" w:rsidRPr="009F1D1C" w:rsidRDefault="00237A1D" w:rsidP="00237A1D">
      <w:pPr>
        <w:spacing w:before="80" w:after="80"/>
        <w:rPr>
          <w:rFonts w:cs="Arial"/>
          <w:sz w:val="40"/>
          <w:szCs w:val="40"/>
        </w:rPr>
      </w:pPr>
      <w:r w:rsidRPr="009F1D1C">
        <w:rPr>
          <w:rFonts w:cs="Arial"/>
          <w:sz w:val="40"/>
          <w:szCs w:val="40"/>
        </w:rPr>
        <w:t>4894 Øster Ulslev</w:t>
      </w:r>
    </w:p>
    <w:p w14:paraId="2713908E" w14:textId="1E83C979" w:rsidR="00DC6D07" w:rsidRPr="00225FA5" w:rsidRDefault="0023274D" w:rsidP="00E330B4">
      <w:pPr>
        <w:tabs>
          <w:tab w:val="left" w:pos="3825"/>
        </w:tabs>
        <w:spacing w:before="340" w:after="80"/>
        <w:ind w:left="851"/>
        <w:jc w:val="both"/>
      </w:pPr>
      <w:r w:rsidRPr="00225FA5">
        <w:rPr>
          <w:rFonts w:cs="Arial"/>
        </w:rPr>
        <w:t xml:space="preserve">Indsendt </w:t>
      </w:r>
      <w:r w:rsidR="00ED441F">
        <w:rPr>
          <w:rFonts w:cs="Arial"/>
        </w:rPr>
        <w:t>maj</w:t>
      </w:r>
      <w:r w:rsidR="009C4587" w:rsidRPr="00225FA5">
        <w:rPr>
          <w:rFonts w:cs="Arial"/>
        </w:rPr>
        <w:t xml:space="preserve"> 20</w:t>
      </w:r>
      <w:r w:rsidR="00DE57EB">
        <w:rPr>
          <w:rFonts w:cs="Arial"/>
        </w:rPr>
        <w:t>2</w:t>
      </w:r>
      <w:r w:rsidR="00C237FB">
        <w:rPr>
          <w:rFonts w:cs="Arial"/>
        </w:rPr>
        <w:t>1</w:t>
      </w:r>
    </w:p>
    <w:p w14:paraId="0FBC3AE5" w14:textId="77777777" w:rsidR="00DA4FF7" w:rsidRPr="00225FA5"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225FA5" w14:paraId="13B5BBB0" w14:textId="77777777" w:rsidTr="00E330B4">
        <w:tc>
          <w:tcPr>
            <w:tcW w:w="6232" w:type="dxa"/>
          </w:tcPr>
          <w:p w14:paraId="61CE8E8B" w14:textId="77777777" w:rsidR="00E330B4" w:rsidRPr="00225FA5" w:rsidRDefault="00E330B4" w:rsidP="00E330B4">
            <w:pPr>
              <w:rPr>
                <w:b/>
                <w:i/>
              </w:rPr>
            </w:pPr>
            <w:r w:rsidRPr="00225FA5">
              <w:rPr>
                <w:b/>
                <w:i/>
              </w:rPr>
              <w:t>Udarbejdet af:</w:t>
            </w:r>
          </w:p>
          <w:p w14:paraId="4C3F5139" w14:textId="42577B40" w:rsidR="00E330B4" w:rsidRPr="00225FA5" w:rsidRDefault="009C4587" w:rsidP="00E330B4">
            <w:r w:rsidRPr="00225FA5">
              <w:t>Miljøkonsulent</w:t>
            </w:r>
            <w:r w:rsidR="00025694" w:rsidRPr="00225FA5">
              <w:t xml:space="preserve"> </w:t>
            </w:r>
            <w:r w:rsidRPr="00225FA5">
              <w:t>Hanne Hoffmann</w:t>
            </w:r>
          </w:p>
          <w:p w14:paraId="341BD2AC" w14:textId="77777777" w:rsidR="00E330B4" w:rsidRPr="00225FA5" w:rsidRDefault="00E330B4" w:rsidP="00E330B4">
            <w:pPr>
              <w:rPr>
                <w:lang w:val="en-US"/>
              </w:rPr>
            </w:pPr>
            <w:r w:rsidRPr="00225FA5">
              <w:t xml:space="preserve">Gråkjær A/S, Fabersvej 15, 7500 Holstebro. </w:t>
            </w:r>
            <w:r w:rsidRPr="00225FA5">
              <w:rPr>
                <w:lang w:val="en-US"/>
              </w:rPr>
              <w:t>Tlf:96 13 55 55</w:t>
            </w:r>
          </w:p>
          <w:p w14:paraId="647E9F79" w14:textId="042583C0" w:rsidR="00E330B4" w:rsidRPr="00225FA5" w:rsidRDefault="00E330B4" w:rsidP="00E330B4">
            <w:pPr>
              <w:pStyle w:val="Sidefod"/>
              <w:rPr>
                <w:sz w:val="18"/>
                <w:szCs w:val="18"/>
                <w:lang w:val="en-US"/>
              </w:rPr>
            </w:pPr>
            <w:r w:rsidRPr="00225FA5">
              <w:rPr>
                <w:lang w:val="en-US"/>
              </w:rPr>
              <w:t xml:space="preserve">Mail: </w:t>
            </w:r>
            <w:hyperlink r:id="rId9" w:history="1">
              <w:r w:rsidR="009C4587" w:rsidRPr="00225FA5">
                <w:rPr>
                  <w:rStyle w:val="Hyperlink"/>
                  <w:lang w:val="en-US"/>
                </w:rPr>
                <w:t>hachr@graakjaer.dk</w:t>
              </w:r>
            </w:hyperlink>
            <w:r w:rsidRPr="00225FA5">
              <w:rPr>
                <w:lang w:val="en-US"/>
              </w:rPr>
              <w:t xml:space="preserve">. Mobil: </w:t>
            </w:r>
            <w:r w:rsidR="009C4587" w:rsidRPr="00225FA5">
              <w:rPr>
                <w:lang w:val="en-US"/>
              </w:rPr>
              <w:t>25196323</w:t>
            </w:r>
          </w:p>
        </w:tc>
        <w:tc>
          <w:tcPr>
            <w:tcW w:w="3396" w:type="dxa"/>
          </w:tcPr>
          <w:p w14:paraId="68B8C6F6" w14:textId="638A4E57" w:rsidR="00E330B4" w:rsidRPr="00225FA5" w:rsidRDefault="00E330B4" w:rsidP="00DA4FF7">
            <w:pPr>
              <w:pStyle w:val="Sidefod"/>
              <w:rPr>
                <w:sz w:val="18"/>
                <w:szCs w:val="18"/>
                <w:lang w:val="en-US"/>
              </w:rPr>
            </w:pPr>
            <w:r w:rsidRPr="00225FA5">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7E248DBD" w14:textId="77777777" w:rsidR="00E330B4" w:rsidRPr="00B3161F" w:rsidRDefault="00E330B4" w:rsidP="00E330B4">
      <w:pPr>
        <w:rPr>
          <w:highlight w:val="yellow"/>
          <w:lang w:val="en-US"/>
        </w:rPr>
        <w:sectPr w:rsidR="00E330B4" w:rsidRPr="00B3161F"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highlight w:val="yellow"/>
        </w:rPr>
        <w:id w:val="299039034"/>
        <w:docPartObj>
          <w:docPartGallery w:val="Table of Contents"/>
          <w:docPartUnique/>
        </w:docPartObj>
      </w:sdtPr>
      <w:sdtEndPr>
        <w:rPr>
          <w:bCs/>
        </w:rPr>
      </w:sdtEndPr>
      <w:sdtContent>
        <w:p w14:paraId="1241AF72" w14:textId="77777777" w:rsidR="00D5142B" w:rsidRPr="00171555" w:rsidRDefault="00D5142B">
          <w:pPr>
            <w:pStyle w:val="Overskrift"/>
          </w:pPr>
          <w:r w:rsidRPr="00171555">
            <w:t>Indhold</w:t>
          </w:r>
        </w:p>
        <w:p w14:paraId="488D6FD4" w14:textId="363EACFC" w:rsidR="00ED441F" w:rsidRDefault="00D5142B">
          <w:pPr>
            <w:pStyle w:val="Indholdsfortegnelse2"/>
            <w:rPr>
              <w:rFonts w:asciiTheme="minorHAnsi" w:eastAsiaTheme="minorEastAsia" w:hAnsiTheme="minorHAnsi" w:cstheme="minorBidi"/>
              <w:noProof/>
              <w:lang w:eastAsia="da-DK"/>
            </w:rPr>
          </w:pPr>
          <w:r w:rsidRPr="00171555">
            <w:fldChar w:fldCharType="begin"/>
          </w:r>
          <w:r w:rsidRPr="00171555">
            <w:instrText xml:space="preserve"> TOC \o "1-3" \h \z \u </w:instrText>
          </w:r>
          <w:r w:rsidRPr="00171555">
            <w:fldChar w:fldCharType="separate"/>
          </w:r>
          <w:hyperlink w:anchor="_Toc71193098" w:history="1">
            <w:r w:rsidR="00ED441F" w:rsidRPr="00B75435">
              <w:rPr>
                <w:rStyle w:val="Hyperlink"/>
                <w:noProof/>
              </w:rPr>
              <w:t>1.1</w:t>
            </w:r>
            <w:r w:rsidR="00ED441F">
              <w:rPr>
                <w:rFonts w:asciiTheme="minorHAnsi" w:eastAsiaTheme="minorEastAsia" w:hAnsiTheme="minorHAnsi" w:cstheme="minorBidi"/>
                <w:noProof/>
                <w:lang w:eastAsia="da-DK"/>
              </w:rPr>
              <w:tab/>
            </w:r>
            <w:r w:rsidR="00ED441F" w:rsidRPr="00B75435">
              <w:rPr>
                <w:rStyle w:val="Hyperlink"/>
                <w:noProof/>
              </w:rPr>
              <w:t>Oplysninger m.v. til miljøkonsekvensrapport</w:t>
            </w:r>
            <w:r w:rsidR="00ED441F">
              <w:rPr>
                <w:noProof/>
                <w:webHidden/>
              </w:rPr>
              <w:tab/>
            </w:r>
            <w:r w:rsidR="00ED441F">
              <w:rPr>
                <w:noProof/>
                <w:webHidden/>
              </w:rPr>
              <w:fldChar w:fldCharType="begin"/>
            </w:r>
            <w:r w:rsidR="00ED441F">
              <w:rPr>
                <w:noProof/>
                <w:webHidden/>
              </w:rPr>
              <w:instrText xml:space="preserve"> PAGEREF _Toc71193098 \h </w:instrText>
            </w:r>
            <w:r w:rsidR="00ED441F">
              <w:rPr>
                <w:noProof/>
                <w:webHidden/>
              </w:rPr>
            </w:r>
            <w:r w:rsidR="00ED441F">
              <w:rPr>
                <w:noProof/>
                <w:webHidden/>
              </w:rPr>
              <w:fldChar w:fldCharType="separate"/>
            </w:r>
            <w:r w:rsidR="00ED441F">
              <w:rPr>
                <w:noProof/>
                <w:webHidden/>
              </w:rPr>
              <w:t>4</w:t>
            </w:r>
            <w:r w:rsidR="00ED441F">
              <w:rPr>
                <w:noProof/>
                <w:webHidden/>
              </w:rPr>
              <w:fldChar w:fldCharType="end"/>
            </w:r>
          </w:hyperlink>
        </w:p>
        <w:p w14:paraId="7507EFAE" w14:textId="35459C8A" w:rsidR="00ED441F" w:rsidRDefault="00507308">
          <w:pPr>
            <w:pStyle w:val="Indholdsfortegnelse2"/>
            <w:rPr>
              <w:rFonts w:asciiTheme="minorHAnsi" w:eastAsiaTheme="minorEastAsia" w:hAnsiTheme="minorHAnsi" w:cstheme="minorBidi"/>
              <w:noProof/>
              <w:lang w:eastAsia="da-DK"/>
            </w:rPr>
          </w:pPr>
          <w:hyperlink w:anchor="_Toc71193099" w:history="1">
            <w:r w:rsidR="00ED441F" w:rsidRPr="00B75435">
              <w:rPr>
                <w:rStyle w:val="Hyperlink"/>
                <w:noProof/>
              </w:rPr>
              <w:t>1.2</w:t>
            </w:r>
            <w:r w:rsidR="00ED441F">
              <w:rPr>
                <w:rFonts w:asciiTheme="minorHAnsi" w:eastAsiaTheme="minorEastAsia" w:hAnsiTheme="minorHAnsi" w:cstheme="minorBidi"/>
                <w:noProof/>
                <w:lang w:eastAsia="da-DK"/>
              </w:rPr>
              <w:tab/>
            </w:r>
            <w:r w:rsidR="00ED441F" w:rsidRPr="00B75435">
              <w:rPr>
                <w:rStyle w:val="Hyperlink"/>
                <w:noProof/>
              </w:rPr>
              <w:t>Ikke teknisk resumé</w:t>
            </w:r>
            <w:r w:rsidR="00ED441F">
              <w:rPr>
                <w:noProof/>
                <w:webHidden/>
              </w:rPr>
              <w:tab/>
            </w:r>
            <w:r w:rsidR="00ED441F">
              <w:rPr>
                <w:noProof/>
                <w:webHidden/>
              </w:rPr>
              <w:fldChar w:fldCharType="begin"/>
            </w:r>
            <w:r w:rsidR="00ED441F">
              <w:rPr>
                <w:noProof/>
                <w:webHidden/>
              </w:rPr>
              <w:instrText xml:space="preserve"> PAGEREF _Toc71193099 \h </w:instrText>
            </w:r>
            <w:r w:rsidR="00ED441F">
              <w:rPr>
                <w:noProof/>
                <w:webHidden/>
              </w:rPr>
            </w:r>
            <w:r w:rsidR="00ED441F">
              <w:rPr>
                <w:noProof/>
                <w:webHidden/>
              </w:rPr>
              <w:fldChar w:fldCharType="separate"/>
            </w:r>
            <w:r w:rsidR="00ED441F">
              <w:rPr>
                <w:noProof/>
                <w:webHidden/>
              </w:rPr>
              <w:t>5</w:t>
            </w:r>
            <w:r w:rsidR="00ED441F">
              <w:rPr>
                <w:noProof/>
                <w:webHidden/>
              </w:rPr>
              <w:fldChar w:fldCharType="end"/>
            </w:r>
          </w:hyperlink>
        </w:p>
        <w:p w14:paraId="4C82D3FB" w14:textId="76B5FBB1" w:rsidR="00ED441F" w:rsidRDefault="00507308">
          <w:pPr>
            <w:pStyle w:val="Indholdsfortegnelse2"/>
            <w:rPr>
              <w:rFonts w:asciiTheme="minorHAnsi" w:eastAsiaTheme="minorEastAsia" w:hAnsiTheme="minorHAnsi" w:cstheme="minorBidi"/>
              <w:noProof/>
              <w:lang w:eastAsia="da-DK"/>
            </w:rPr>
          </w:pPr>
          <w:hyperlink w:anchor="_Toc71193100" w:history="1">
            <w:r w:rsidR="00ED441F" w:rsidRPr="00B75435">
              <w:rPr>
                <w:rStyle w:val="Hyperlink"/>
                <w:noProof/>
              </w:rPr>
              <w:t>1.3</w:t>
            </w:r>
            <w:r w:rsidR="00ED441F">
              <w:rPr>
                <w:rFonts w:asciiTheme="minorHAnsi" w:eastAsiaTheme="minorEastAsia" w:hAnsiTheme="minorHAnsi" w:cstheme="minorBidi"/>
                <w:noProof/>
                <w:lang w:eastAsia="da-DK"/>
              </w:rPr>
              <w:tab/>
            </w:r>
            <w:r w:rsidR="00ED441F" w:rsidRPr="00B75435">
              <w:rPr>
                <w:rStyle w:val="Hyperlink"/>
                <w:noProof/>
              </w:rPr>
              <w:t>Oplysninger om ansøger og Ejerforhold</w:t>
            </w:r>
            <w:r w:rsidR="00ED441F">
              <w:rPr>
                <w:noProof/>
                <w:webHidden/>
              </w:rPr>
              <w:tab/>
            </w:r>
            <w:r w:rsidR="00ED441F">
              <w:rPr>
                <w:noProof/>
                <w:webHidden/>
              </w:rPr>
              <w:fldChar w:fldCharType="begin"/>
            </w:r>
            <w:r w:rsidR="00ED441F">
              <w:rPr>
                <w:noProof/>
                <w:webHidden/>
              </w:rPr>
              <w:instrText xml:space="preserve"> PAGEREF _Toc71193100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520B2211" w14:textId="3141D762"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1" w:history="1">
            <w:r w:rsidR="00ED441F" w:rsidRPr="00B75435">
              <w:rPr>
                <w:rStyle w:val="Hyperlink"/>
                <w:noProof/>
              </w:rPr>
              <w:t>1.3.1</w:t>
            </w:r>
            <w:r w:rsidR="00ED441F">
              <w:rPr>
                <w:rFonts w:asciiTheme="minorHAnsi" w:eastAsiaTheme="minorEastAsia" w:hAnsiTheme="minorHAnsi" w:cstheme="minorBidi"/>
                <w:noProof/>
                <w:lang w:eastAsia="da-DK"/>
              </w:rPr>
              <w:tab/>
            </w:r>
            <w:r w:rsidR="00ED441F" w:rsidRPr="00B75435">
              <w:rPr>
                <w:rStyle w:val="Hyperlink"/>
                <w:noProof/>
              </w:rPr>
              <w:t>Andre husdyrbrug</w:t>
            </w:r>
            <w:r w:rsidR="00ED441F">
              <w:rPr>
                <w:noProof/>
                <w:webHidden/>
              </w:rPr>
              <w:tab/>
            </w:r>
            <w:r w:rsidR="00ED441F">
              <w:rPr>
                <w:noProof/>
                <w:webHidden/>
              </w:rPr>
              <w:fldChar w:fldCharType="begin"/>
            </w:r>
            <w:r w:rsidR="00ED441F">
              <w:rPr>
                <w:noProof/>
                <w:webHidden/>
              </w:rPr>
              <w:instrText xml:space="preserve"> PAGEREF _Toc71193101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1026D6DF" w14:textId="677E764A"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2" w:history="1">
            <w:r w:rsidR="00ED441F" w:rsidRPr="00B75435">
              <w:rPr>
                <w:rStyle w:val="Hyperlink"/>
                <w:noProof/>
              </w:rPr>
              <w:t>1.3.2</w:t>
            </w:r>
            <w:r w:rsidR="00ED441F">
              <w:rPr>
                <w:rFonts w:asciiTheme="minorHAnsi" w:eastAsiaTheme="minorEastAsia" w:hAnsiTheme="minorHAnsi" w:cstheme="minorBidi"/>
                <w:noProof/>
                <w:lang w:eastAsia="da-DK"/>
              </w:rPr>
              <w:tab/>
            </w:r>
            <w:r w:rsidR="00ED441F" w:rsidRPr="00B75435">
              <w:rPr>
                <w:rStyle w:val="Hyperlink"/>
                <w:noProof/>
              </w:rPr>
              <w:t>Biaktiviteter</w:t>
            </w:r>
            <w:r w:rsidR="00ED441F">
              <w:rPr>
                <w:noProof/>
                <w:webHidden/>
              </w:rPr>
              <w:tab/>
            </w:r>
            <w:r w:rsidR="00ED441F">
              <w:rPr>
                <w:noProof/>
                <w:webHidden/>
              </w:rPr>
              <w:fldChar w:fldCharType="begin"/>
            </w:r>
            <w:r w:rsidR="00ED441F">
              <w:rPr>
                <w:noProof/>
                <w:webHidden/>
              </w:rPr>
              <w:instrText xml:space="preserve"> PAGEREF _Toc71193102 \h </w:instrText>
            </w:r>
            <w:r w:rsidR="00ED441F">
              <w:rPr>
                <w:noProof/>
                <w:webHidden/>
              </w:rPr>
            </w:r>
            <w:r w:rsidR="00ED441F">
              <w:rPr>
                <w:noProof/>
                <w:webHidden/>
              </w:rPr>
              <w:fldChar w:fldCharType="separate"/>
            </w:r>
            <w:r w:rsidR="00ED441F">
              <w:rPr>
                <w:noProof/>
                <w:webHidden/>
              </w:rPr>
              <w:t>7</w:t>
            </w:r>
            <w:r w:rsidR="00ED441F">
              <w:rPr>
                <w:noProof/>
                <w:webHidden/>
              </w:rPr>
              <w:fldChar w:fldCharType="end"/>
            </w:r>
          </w:hyperlink>
        </w:p>
        <w:p w14:paraId="3D0DE3AE" w14:textId="65595E89" w:rsidR="00ED441F" w:rsidRDefault="00507308">
          <w:pPr>
            <w:pStyle w:val="Indholdsfortegnelse2"/>
            <w:rPr>
              <w:rFonts w:asciiTheme="minorHAnsi" w:eastAsiaTheme="minorEastAsia" w:hAnsiTheme="minorHAnsi" w:cstheme="minorBidi"/>
              <w:noProof/>
              <w:lang w:eastAsia="da-DK"/>
            </w:rPr>
          </w:pPr>
          <w:hyperlink w:anchor="_Toc71193103" w:history="1">
            <w:r w:rsidR="00ED441F" w:rsidRPr="00B75435">
              <w:rPr>
                <w:rStyle w:val="Hyperlink"/>
                <w:noProof/>
              </w:rPr>
              <w:t>1.4</w:t>
            </w:r>
            <w:r w:rsidR="00ED441F">
              <w:rPr>
                <w:rFonts w:asciiTheme="minorHAnsi" w:eastAsiaTheme="minorEastAsia" w:hAnsiTheme="minorHAnsi" w:cstheme="minorBidi"/>
                <w:noProof/>
                <w:lang w:eastAsia="da-DK"/>
              </w:rPr>
              <w:tab/>
            </w:r>
            <w:r w:rsidR="00ED441F" w:rsidRPr="00B75435">
              <w:rPr>
                <w:rStyle w:val="Hyperlink"/>
                <w:noProof/>
              </w:rPr>
              <w:t>Oplysninger om husdyrbruget og det ansøgte</w:t>
            </w:r>
            <w:r w:rsidR="00ED441F">
              <w:rPr>
                <w:noProof/>
                <w:webHidden/>
              </w:rPr>
              <w:tab/>
            </w:r>
            <w:r w:rsidR="00ED441F">
              <w:rPr>
                <w:noProof/>
                <w:webHidden/>
              </w:rPr>
              <w:fldChar w:fldCharType="begin"/>
            </w:r>
            <w:r w:rsidR="00ED441F">
              <w:rPr>
                <w:noProof/>
                <w:webHidden/>
              </w:rPr>
              <w:instrText xml:space="preserve"> PAGEREF _Toc71193103 \h </w:instrText>
            </w:r>
            <w:r w:rsidR="00ED441F">
              <w:rPr>
                <w:noProof/>
                <w:webHidden/>
              </w:rPr>
            </w:r>
            <w:r w:rsidR="00ED441F">
              <w:rPr>
                <w:noProof/>
                <w:webHidden/>
              </w:rPr>
              <w:fldChar w:fldCharType="separate"/>
            </w:r>
            <w:r w:rsidR="00ED441F">
              <w:rPr>
                <w:noProof/>
                <w:webHidden/>
              </w:rPr>
              <w:t>8</w:t>
            </w:r>
            <w:r w:rsidR="00ED441F">
              <w:rPr>
                <w:noProof/>
                <w:webHidden/>
              </w:rPr>
              <w:fldChar w:fldCharType="end"/>
            </w:r>
          </w:hyperlink>
        </w:p>
        <w:p w14:paraId="58E46CAA" w14:textId="726CBE91"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4" w:history="1">
            <w:r w:rsidR="00ED441F" w:rsidRPr="00B75435">
              <w:rPr>
                <w:rStyle w:val="Hyperlink"/>
                <w:noProof/>
              </w:rPr>
              <w:t>1.4.1</w:t>
            </w:r>
            <w:r w:rsidR="00ED441F">
              <w:rPr>
                <w:rFonts w:asciiTheme="minorHAnsi" w:eastAsiaTheme="minorEastAsia" w:hAnsiTheme="minorHAnsi" w:cstheme="minorBidi"/>
                <w:noProof/>
                <w:lang w:eastAsia="da-DK"/>
              </w:rPr>
              <w:tab/>
            </w:r>
            <w:r w:rsidR="00ED441F" w:rsidRPr="00B75435">
              <w:rPr>
                <w:rStyle w:val="Hyperlink"/>
                <w:noProof/>
              </w:rPr>
              <w:t>Indretning, drift og produktionsareal</w:t>
            </w:r>
            <w:r w:rsidR="00ED441F">
              <w:rPr>
                <w:noProof/>
                <w:webHidden/>
              </w:rPr>
              <w:tab/>
            </w:r>
            <w:r w:rsidR="00ED441F">
              <w:rPr>
                <w:noProof/>
                <w:webHidden/>
              </w:rPr>
              <w:fldChar w:fldCharType="begin"/>
            </w:r>
            <w:r w:rsidR="00ED441F">
              <w:rPr>
                <w:noProof/>
                <w:webHidden/>
              </w:rPr>
              <w:instrText xml:space="preserve"> PAGEREF _Toc71193104 \h </w:instrText>
            </w:r>
            <w:r w:rsidR="00ED441F">
              <w:rPr>
                <w:noProof/>
                <w:webHidden/>
              </w:rPr>
            </w:r>
            <w:r w:rsidR="00ED441F">
              <w:rPr>
                <w:noProof/>
                <w:webHidden/>
              </w:rPr>
              <w:fldChar w:fldCharType="separate"/>
            </w:r>
            <w:r w:rsidR="00ED441F">
              <w:rPr>
                <w:noProof/>
                <w:webHidden/>
              </w:rPr>
              <w:t>8</w:t>
            </w:r>
            <w:r w:rsidR="00ED441F">
              <w:rPr>
                <w:noProof/>
                <w:webHidden/>
              </w:rPr>
              <w:fldChar w:fldCharType="end"/>
            </w:r>
          </w:hyperlink>
        </w:p>
        <w:p w14:paraId="4E29A985" w14:textId="09BDFC83" w:rsidR="00ED441F" w:rsidRDefault="00507308">
          <w:pPr>
            <w:pStyle w:val="Indholdsfortegnelse2"/>
            <w:rPr>
              <w:rFonts w:asciiTheme="minorHAnsi" w:eastAsiaTheme="minorEastAsia" w:hAnsiTheme="minorHAnsi" w:cstheme="minorBidi"/>
              <w:noProof/>
              <w:lang w:eastAsia="da-DK"/>
            </w:rPr>
          </w:pPr>
          <w:hyperlink w:anchor="_Toc71193105" w:history="1">
            <w:r w:rsidR="00ED441F" w:rsidRPr="00B75435">
              <w:rPr>
                <w:rStyle w:val="Hyperlink"/>
                <w:noProof/>
              </w:rPr>
              <w:t>1.5</w:t>
            </w:r>
            <w:r w:rsidR="00ED441F">
              <w:rPr>
                <w:rFonts w:asciiTheme="minorHAnsi" w:eastAsiaTheme="minorEastAsia" w:hAnsiTheme="minorHAnsi" w:cstheme="minorBidi"/>
                <w:noProof/>
                <w:lang w:eastAsia="da-DK"/>
              </w:rPr>
              <w:tab/>
            </w:r>
            <w:r w:rsidR="00ED441F" w:rsidRPr="00B75435">
              <w:rPr>
                <w:rStyle w:val="Hyperlink"/>
                <w:noProof/>
              </w:rPr>
              <w:t>Lokalisering og beliggenhed</w:t>
            </w:r>
            <w:r w:rsidR="00ED441F">
              <w:rPr>
                <w:noProof/>
                <w:webHidden/>
              </w:rPr>
              <w:tab/>
            </w:r>
            <w:r w:rsidR="00ED441F">
              <w:rPr>
                <w:noProof/>
                <w:webHidden/>
              </w:rPr>
              <w:fldChar w:fldCharType="begin"/>
            </w:r>
            <w:r w:rsidR="00ED441F">
              <w:rPr>
                <w:noProof/>
                <w:webHidden/>
              </w:rPr>
              <w:instrText xml:space="preserve"> PAGEREF _Toc71193105 \h </w:instrText>
            </w:r>
            <w:r w:rsidR="00ED441F">
              <w:rPr>
                <w:noProof/>
                <w:webHidden/>
              </w:rPr>
            </w:r>
            <w:r w:rsidR="00ED441F">
              <w:rPr>
                <w:noProof/>
                <w:webHidden/>
              </w:rPr>
              <w:fldChar w:fldCharType="separate"/>
            </w:r>
            <w:r w:rsidR="00ED441F">
              <w:rPr>
                <w:noProof/>
                <w:webHidden/>
              </w:rPr>
              <w:t>10</w:t>
            </w:r>
            <w:r w:rsidR="00ED441F">
              <w:rPr>
                <w:noProof/>
                <w:webHidden/>
              </w:rPr>
              <w:fldChar w:fldCharType="end"/>
            </w:r>
          </w:hyperlink>
        </w:p>
        <w:p w14:paraId="2F594582" w14:textId="2732533F"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6" w:history="1">
            <w:r w:rsidR="00ED441F" w:rsidRPr="00B75435">
              <w:rPr>
                <w:rStyle w:val="Hyperlink"/>
                <w:iCs/>
                <w:noProof/>
              </w:rPr>
              <w:t>1.5.1</w:t>
            </w:r>
            <w:r w:rsidR="00ED441F">
              <w:rPr>
                <w:rFonts w:asciiTheme="minorHAnsi" w:eastAsiaTheme="minorEastAsia" w:hAnsiTheme="minorHAnsi" w:cstheme="minorBidi"/>
                <w:noProof/>
                <w:lang w:eastAsia="da-DK"/>
              </w:rPr>
              <w:tab/>
            </w:r>
            <w:r w:rsidR="00ED441F" w:rsidRPr="00B75435">
              <w:rPr>
                <w:rStyle w:val="Hyperlink"/>
                <w:iCs/>
                <w:noProof/>
              </w:rPr>
              <w:t>Faste afstandskrav</w:t>
            </w:r>
            <w:r w:rsidR="00ED441F">
              <w:rPr>
                <w:noProof/>
                <w:webHidden/>
              </w:rPr>
              <w:tab/>
            </w:r>
            <w:r w:rsidR="00ED441F">
              <w:rPr>
                <w:noProof/>
                <w:webHidden/>
              </w:rPr>
              <w:fldChar w:fldCharType="begin"/>
            </w:r>
            <w:r w:rsidR="00ED441F">
              <w:rPr>
                <w:noProof/>
                <w:webHidden/>
              </w:rPr>
              <w:instrText xml:space="preserve"> PAGEREF _Toc71193106 \h </w:instrText>
            </w:r>
            <w:r w:rsidR="00ED441F">
              <w:rPr>
                <w:noProof/>
                <w:webHidden/>
              </w:rPr>
            </w:r>
            <w:r w:rsidR="00ED441F">
              <w:rPr>
                <w:noProof/>
                <w:webHidden/>
              </w:rPr>
              <w:fldChar w:fldCharType="separate"/>
            </w:r>
            <w:r w:rsidR="00ED441F">
              <w:rPr>
                <w:noProof/>
                <w:webHidden/>
              </w:rPr>
              <w:t>12</w:t>
            </w:r>
            <w:r w:rsidR="00ED441F">
              <w:rPr>
                <w:noProof/>
                <w:webHidden/>
              </w:rPr>
              <w:fldChar w:fldCharType="end"/>
            </w:r>
          </w:hyperlink>
        </w:p>
        <w:p w14:paraId="0ECC5F2D" w14:textId="5BA86980"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7" w:history="1">
            <w:r w:rsidR="00ED441F" w:rsidRPr="00B75435">
              <w:rPr>
                <w:rStyle w:val="Hyperlink"/>
                <w:noProof/>
              </w:rPr>
              <w:t>1.5.2</w:t>
            </w:r>
            <w:r w:rsidR="00ED441F">
              <w:rPr>
                <w:rFonts w:asciiTheme="minorHAnsi" w:eastAsiaTheme="minorEastAsia" w:hAnsiTheme="minorHAnsi" w:cstheme="minorBidi"/>
                <w:noProof/>
                <w:lang w:eastAsia="da-DK"/>
              </w:rPr>
              <w:tab/>
            </w:r>
            <w:r w:rsidR="00ED441F" w:rsidRPr="00B75435">
              <w:rPr>
                <w:rStyle w:val="Hyperlink"/>
                <w:noProof/>
              </w:rPr>
              <w:t>Kort over Fredninger og beskyttelseslinjer</w:t>
            </w:r>
            <w:r w:rsidR="00ED441F">
              <w:rPr>
                <w:noProof/>
                <w:webHidden/>
              </w:rPr>
              <w:tab/>
            </w:r>
            <w:r w:rsidR="00ED441F">
              <w:rPr>
                <w:noProof/>
                <w:webHidden/>
              </w:rPr>
              <w:fldChar w:fldCharType="begin"/>
            </w:r>
            <w:r w:rsidR="00ED441F">
              <w:rPr>
                <w:noProof/>
                <w:webHidden/>
              </w:rPr>
              <w:instrText xml:space="preserve"> PAGEREF _Toc71193107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516BF7BF" w14:textId="67ECDE8F" w:rsidR="00ED441F" w:rsidRDefault="00507308">
          <w:pPr>
            <w:pStyle w:val="Indholdsfortegnelse2"/>
            <w:rPr>
              <w:rFonts w:asciiTheme="minorHAnsi" w:eastAsiaTheme="minorEastAsia" w:hAnsiTheme="minorHAnsi" w:cstheme="minorBidi"/>
              <w:noProof/>
              <w:lang w:eastAsia="da-DK"/>
            </w:rPr>
          </w:pPr>
          <w:hyperlink w:anchor="_Toc71193108" w:history="1">
            <w:r w:rsidR="00ED441F" w:rsidRPr="00B75435">
              <w:rPr>
                <w:rStyle w:val="Hyperlink"/>
                <w:noProof/>
              </w:rPr>
              <w:t>1.6</w:t>
            </w:r>
            <w:r w:rsidR="00ED441F">
              <w:rPr>
                <w:rFonts w:asciiTheme="minorHAnsi" w:eastAsiaTheme="minorEastAsia" w:hAnsiTheme="minorHAnsi" w:cstheme="minorBidi"/>
                <w:noProof/>
                <w:lang w:eastAsia="da-DK"/>
              </w:rPr>
              <w:tab/>
            </w:r>
            <w:r w:rsidR="00ED441F" w:rsidRPr="00B75435">
              <w:rPr>
                <w:rStyle w:val="Hyperlink"/>
                <w:noProof/>
              </w:rPr>
              <w:t>oranstaltninger til begrænsning af det ansøgtes virking på miljøet</w:t>
            </w:r>
            <w:r w:rsidR="00ED441F">
              <w:rPr>
                <w:noProof/>
                <w:webHidden/>
              </w:rPr>
              <w:tab/>
            </w:r>
            <w:r w:rsidR="00ED441F">
              <w:rPr>
                <w:noProof/>
                <w:webHidden/>
              </w:rPr>
              <w:fldChar w:fldCharType="begin"/>
            </w:r>
            <w:r w:rsidR="00ED441F">
              <w:rPr>
                <w:noProof/>
                <w:webHidden/>
              </w:rPr>
              <w:instrText xml:space="preserve"> PAGEREF _Toc71193108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360C2F48" w14:textId="74FA4E66"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09" w:history="1">
            <w:r w:rsidR="00ED441F" w:rsidRPr="00B75435">
              <w:rPr>
                <w:rStyle w:val="Hyperlink"/>
                <w:noProof/>
              </w:rPr>
              <w:t>1.6.1</w:t>
            </w:r>
            <w:r w:rsidR="00ED441F">
              <w:rPr>
                <w:rFonts w:asciiTheme="minorHAnsi" w:eastAsiaTheme="minorEastAsia" w:hAnsiTheme="minorHAnsi" w:cstheme="minorBidi"/>
                <w:noProof/>
                <w:lang w:eastAsia="da-DK"/>
              </w:rPr>
              <w:tab/>
            </w:r>
            <w:r w:rsidR="00ED441F" w:rsidRPr="00B75435">
              <w:rPr>
                <w:rStyle w:val="Hyperlink"/>
                <w:noProof/>
              </w:rPr>
              <w:t>Ammoniakemission</w:t>
            </w:r>
            <w:r w:rsidR="00ED441F">
              <w:rPr>
                <w:noProof/>
                <w:webHidden/>
              </w:rPr>
              <w:tab/>
            </w:r>
            <w:r w:rsidR="00ED441F">
              <w:rPr>
                <w:noProof/>
                <w:webHidden/>
              </w:rPr>
              <w:fldChar w:fldCharType="begin"/>
            </w:r>
            <w:r w:rsidR="00ED441F">
              <w:rPr>
                <w:noProof/>
                <w:webHidden/>
              </w:rPr>
              <w:instrText xml:space="preserve"> PAGEREF _Toc71193109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0C7EAF48" w14:textId="0C733694"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0" w:history="1">
            <w:r w:rsidR="00ED441F" w:rsidRPr="00B75435">
              <w:rPr>
                <w:rStyle w:val="Hyperlink"/>
                <w:noProof/>
              </w:rPr>
              <w:t>1.6.2</w:t>
            </w:r>
            <w:r w:rsidR="00ED441F">
              <w:rPr>
                <w:rFonts w:asciiTheme="minorHAnsi" w:eastAsiaTheme="minorEastAsia" w:hAnsiTheme="minorHAnsi" w:cstheme="minorBidi"/>
                <w:noProof/>
                <w:lang w:eastAsia="da-DK"/>
              </w:rPr>
              <w:tab/>
            </w:r>
            <w:r w:rsidR="00ED441F" w:rsidRPr="00B75435">
              <w:rPr>
                <w:rStyle w:val="Hyperlink"/>
                <w:noProof/>
              </w:rPr>
              <w:t>Ammoniakdeposition til naturområder</w:t>
            </w:r>
            <w:r w:rsidR="00ED441F">
              <w:rPr>
                <w:noProof/>
                <w:webHidden/>
              </w:rPr>
              <w:tab/>
            </w:r>
            <w:r w:rsidR="00ED441F">
              <w:rPr>
                <w:noProof/>
                <w:webHidden/>
              </w:rPr>
              <w:fldChar w:fldCharType="begin"/>
            </w:r>
            <w:r w:rsidR="00ED441F">
              <w:rPr>
                <w:noProof/>
                <w:webHidden/>
              </w:rPr>
              <w:instrText xml:space="preserve"> PAGEREF _Toc71193110 \h </w:instrText>
            </w:r>
            <w:r w:rsidR="00ED441F">
              <w:rPr>
                <w:noProof/>
                <w:webHidden/>
              </w:rPr>
            </w:r>
            <w:r w:rsidR="00ED441F">
              <w:rPr>
                <w:noProof/>
                <w:webHidden/>
              </w:rPr>
              <w:fldChar w:fldCharType="separate"/>
            </w:r>
            <w:r w:rsidR="00ED441F">
              <w:rPr>
                <w:noProof/>
                <w:webHidden/>
              </w:rPr>
              <w:t>13</w:t>
            </w:r>
            <w:r w:rsidR="00ED441F">
              <w:rPr>
                <w:noProof/>
                <w:webHidden/>
              </w:rPr>
              <w:fldChar w:fldCharType="end"/>
            </w:r>
          </w:hyperlink>
        </w:p>
        <w:p w14:paraId="731713A0" w14:textId="521F4A34"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1" w:history="1">
            <w:r w:rsidR="00ED441F" w:rsidRPr="00B75435">
              <w:rPr>
                <w:rStyle w:val="Hyperlink"/>
                <w:noProof/>
              </w:rPr>
              <w:t>1.6.3</w:t>
            </w:r>
            <w:r w:rsidR="00ED441F">
              <w:rPr>
                <w:rFonts w:asciiTheme="minorHAnsi" w:eastAsiaTheme="minorEastAsia" w:hAnsiTheme="minorHAnsi" w:cstheme="minorBidi"/>
                <w:noProof/>
                <w:lang w:eastAsia="da-DK"/>
              </w:rPr>
              <w:tab/>
            </w:r>
            <w:r w:rsidR="00ED441F" w:rsidRPr="00B75435">
              <w:rPr>
                <w:rStyle w:val="Hyperlink"/>
                <w:noProof/>
              </w:rPr>
              <w:t>Lugtgeneafstande og lugtemission</w:t>
            </w:r>
            <w:r w:rsidR="00ED441F">
              <w:rPr>
                <w:noProof/>
                <w:webHidden/>
              </w:rPr>
              <w:tab/>
            </w:r>
            <w:r w:rsidR="00ED441F">
              <w:rPr>
                <w:noProof/>
                <w:webHidden/>
              </w:rPr>
              <w:fldChar w:fldCharType="begin"/>
            </w:r>
            <w:r w:rsidR="00ED441F">
              <w:rPr>
                <w:noProof/>
                <w:webHidden/>
              </w:rPr>
              <w:instrText xml:space="preserve"> PAGEREF _Toc71193111 \h </w:instrText>
            </w:r>
            <w:r w:rsidR="00ED441F">
              <w:rPr>
                <w:noProof/>
                <w:webHidden/>
              </w:rPr>
            </w:r>
            <w:r w:rsidR="00ED441F">
              <w:rPr>
                <w:noProof/>
                <w:webHidden/>
              </w:rPr>
              <w:fldChar w:fldCharType="separate"/>
            </w:r>
            <w:r w:rsidR="00ED441F">
              <w:rPr>
                <w:noProof/>
                <w:webHidden/>
              </w:rPr>
              <w:t>15</w:t>
            </w:r>
            <w:r w:rsidR="00ED441F">
              <w:rPr>
                <w:noProof/>
                <w:webHidden/>
              </w:rPr>
              <w:fldChar w:fldCharType="end"/>
            </w:r>
          </w:hyperlink>
        </w:p>
        <w:p w14:paraId="5758E359" w14:textId="7F0F5B23" w:rsidR="00ED441F" w:rsidRDefault="00507308">
          <w:pPr>
            <w:pStyle w:val="Indholdsfortegnelse2"/>
            <w:rPr>
              <w:rFonts w:asciiTheme="minorHAnsi" w:eastAsiaTheme="minorEastAsia" w:hAnsiTheme="minorHAnsi" w:cstheme="minorBidi"/>
              <w:noProof/>
              <w:lang w:eastAsia="da-DK"/>
            </w:rPr>
          </w:pPr>
          <w:hyperlink w:anchor="_Toc71193112" w:history="1">
            <w:r w:rsidR="00ED441F" w:rsidRPr="00B75435">
              <w:rPr>
                <w:rStyle w:val="Hyperlink"/>
                <w:noProof/>
              </w:rPr>
              <w:t>1.7</w:t>
            </w:r>
            <w:r w:rsidR="00ED441F">
              <w:rPr>
                <w:rFonts w:asciiTheme="minorHAnsi" w:eastAsiaTheme="minorEastAsia" w:hAnsiTheme="minorHAnsi" w:cstheme="minorBidi"/>
                <w:noProof/>
                <w:lang w:eastAsia="da-DK"/>
              </w:rPr>
              <w:tab/>
            </w:r>
            <w:r w:rsidR="00ED441F" w:rsidRPr="00B75435">
              <w:rPr>
                <w:rStyle w:val="Hyperlink"/>
                <w:noProof/>
              </w:rPr>
              <w:t>Øvrige emissioner og genebegrænsende foranstaltninger</w:t>
            </w:r>
            <w:r w:rsidR="00ED441F">
              <w:rPr>
                <w:noProof/>
                <w:webHidden/>
              </w:rPr>
              <w:tab/>
            </w:r>
            <w:r w:rsidR="00ED441F">
              <w:rPr>
                <w:noProof/>
                <w:webHidden/>
              </w:rPr>
              <w:fldChar w:fldCharType="begin"/>
            </w:r>
            <w:r w:rsidR="00ED441F">
              <w:rPr>
                <w:noProof/>
                <w:webHidden/>
              </w:rPr>
              <w:instrText xml:space="preserve"> PAGEREF _Toc71193112 \h </w:instrText>
            </w:r>
            <w:r w:rsidR="00ED441F">
              <w:rPr>
                <w:noProof/>
                <w:webHidden/>
              </w:rPr>
            </w:r>
            <w:r w:rsidR="00ED441F">
              <w:rPr>
                <w:noProof/>
                <w:webHidden/>
              </w:rPr>
              <w:fldChar w:fldCharType="separate"/>
            </w:r>
            <w:r w:rsidR="00ED441F">
              <w:rPr>
                <w:noProof/>
                <w:webHidden/>
              </w:rPr>
              <w:t>16</w:t>
            </w:r>
            <w:r w:rsidR="00ED441F">
              <w:rPr>
                <w:noProof/>
                <w:webHidden/>
              </w:rPr>
              <w:fldChar w:fldCharType="end"/>
            </w:r>
          </w:hyperlink>
        </w:p>
        <w:p w14:paraId="0816C1D9" w14:textId="6F0893A9"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3" w:history="1">
            <w:r w:rsidR="00ED441F" w:rsidRPr="00B75435">
              <w:rPr>
                <w:rStyle w:val="Hyperlink"/>
                <w:noProof/>
              </w:rPr>
              <w:t>1.7.1</w:t>
            </w:r>
            <w:r w:rsidR="00ED441F">
              <w:rPr>
                <w:rFonts w:asciiTheme="minorHAnsi" w:eastAsiaTheme="minorEastAsia" w:hAnsiTheme="minorHAnsi" w:cstheme="minorBidi"/>
                <w:noProof/>
                <w:lang w:eastAsia="da-DK"/>
              </w:rPr>
              <w:tab/>
            </w:r>
            <w:r w:rsidR="00ED441F" w:rsidRPr="00B75435">
              <w:rPr>
                <w:rStyle w:val="Hyperlink"/>
                <w:noProof/>
              </w:rPr>
              <w:t>Støj</w:t>
            </w:r>
            <w:r w:rsidR="00ED441F">
              <w:rPr>
                <w:noProof/>
                <w:webHidden/>
              </w:rPr>
              <w:tab/>
            </w:r>
            <w:r w:rsidR="00ED441F">
              <w:rPr>
                <w:noProof/>
                <w:webHidden/>
              </w:rPr>
              <w:fldChar w:fldCharType="begin"/>
            </w:r>
            <w:r w:rsidR="00ED441F">
              <w:rPr>
                <w:noProof/>
                <w:webHidden/>
              </w:rPr>
              <w:instrText xml:space="preserve"> PAGEREF _Toc71193113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6C17669D" w14:textId="40AFCE18"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4" w:history="1">
            <w:r w:rsidR="00ED441F" w:rsidRPr="00B75435">
              <w:rPr>
                <w:rStyle w:val="Hyperlink"/>
                <w:noProof/>
              </w:rPr>
              <w:t>1.7.2</w:t>
            </w:r>
            <w:r w:rsidR="00ED441F">
              <w:rPr>
                <w:rFonts w:asciiTheme="minorHAnsi" w:eastAsiaTheme="minorEastAsia" w:hAnsiTheme="minorHAnsi" w:cstheme="minorBidi"/>
                <w:noProof/>
                <w:lang w:eastAsia="da-DK"/>
              </w:rPr>
              <w:tab/>
            </w:r>
            <w:r w:rsidR="00ED441F" w:rsidRPr="00B75435">
              <w:rPr>
                <w:rStyle w:val="Hyperlink"/>
                <w:noProof/>
              </w:rPr>
              <w:t>Lys i staldene og udendørslys</w:t>
            </w:r>
            <w:r w:rsidR="00ED441F">
              <w:rPr>
                <w:noProof/>
                <w:webHidden/>
              </w:rPr>
              <w:tab/>
            </w:r>
            <w:r w:rsidR="00ED441F">
              <w:rPr>
                <w:noProof/>
                <w:webHidden/>
              </w:rPr>
              <w:fldChar w:fldCharType="begin"/>
            </w:r>
            <w:r w:rsidR="00ED441F">
              <w:rPr>
                <w:noProof/>
                <w:webHidden/>
              </w:rPr>
              <w:instrText xml:space="preserve"> PAGEREF _Toc71193114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58C88B7F" w14:textId="261DF04C"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5" w:history="1">
            <w:r w:rsidR="00ED441F" w:rsidRPr="00B75435">
              <w:rPr>
                <w:rStyle w:val="Hyperlink"/>
                <w:noProof/>
              </w:rPr>
              <w:t>1.7.3</w:t>
            </w:r>
            <w:r w:rsidR="00ED441F">
              <w:rPr>
                <w:rFonts w:asciiTheme="minorHAnsi" w:eastAsiaTheme="minorEastAsia" w:hAnsiTheme="minorHAnsi" w:cstheme="minorBidi"/>
                <w:noProof/>
                <w:lang w:eastAsia="da-DK"/>
              </w:rPr>
              <w:tab/>
            </w:r>
            <w:r w:rsidR="00ED441F" w:rsidRPr="00B75435">
              <w:rPr>
                <w:rStyle w:val="Hyperlink"/>
                <w:noProof/>
              </w:rPr>
              <w:t>Fluer og skadedyr</w:t>
            </w:r>
            <w:r w:rsidR="00ED441F">
              <w:rPr>
                <w:noProof/>
                <w:webHidden/>
              </w:rPr>
              <w:tab/>
            </w:r>
            <w:r w:rsidR="00ED441F">
              <w:rPr>
                <w:noProof/>
                <w:webHidden/>
              </w:rPr>
              <w:fldChar w:fldCharType="begin"/>
            </w:r>
            <w:r w:rsidR="00ED441F">
              <w:rPr>
                <w:noProof/>
                <w:webHidden/>
              </w:rPr>
              <w:instrText xml:space="preserve"> PAGEREF _Toc71193115 \h </w:instrText>
            </w:r>
            <w:r w:rsidR="00ED441F">
              <w:rPr>
                <w:noProof/>
                <w:webHidden/>
              </w:rPr>
            </w:r>
            <w:r w:rsidR="00ED441F">
              <w:rPr>
                <w:noProof/>
                <w:webHidden/>
              </w:rPr>
              <w:fldChar w:fldCharType="separate"/>
            </w:r>
            <w:r w:rsidR="00ED441F">
              <w:rPr>
                <w:noProof/>
                <w:webHidden/>
              </w:rPr>
              <w:t>17</w:t>
            </w:r>
            <w:r w:rsidR="00ED441F">
              <w:rPr>
                <w:noProof/>
                <w:webHidden/>
              </w:rPr>
              <w:fldChar w:fldCharType="end"/>
            </w:r>
          </w:hyperlink>
        </w:p>
        <w:p w14:paraId="209C67B9" w14:textId="30EFEDD8"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6" w:history="1">
            <w:r w:rsidR="00ED441F" w:rsidRPr="00B75435">
              <w:rPr>
                <w:rStyle w:val="Hyperlink"/>
                <w:noProof/>
              </w:rPr>
              <w:t>1.7.4</w:t>
            </w:r>
            <w:r w:rsidR="00ED441F">
              <w:rPr>
                <w:rFonts w:asciiTheme="minorHAnsi" w:eastAsiaTheme="minorEastAsia" w:hAnsiTheme="minorHAnsi" w:cstheme="minorBidi"/>
                <w:noProof/>
                <w:lang w:eastAsia="da-DK"/>
              </w:rPr>
              <w:tab/>
            </w:r>
            <w:r w:rsidR="00ED441F" w:rsidRPr="00B75435">
              <w:rPr>
                <w:rStyle w:val="Hyperlink"/>
                <w:noProof/>
              </w:rPr>
              <w:t>Støv fra stalde og foder</w:t>
            </w:r>
            <w:r w:rsidR="00ED441F">
              <w:rPr>
                <w:noProof/>
                <w:webHidden/>
              </w:rPr>
              <w:tab/>
            </w:r>
            <w:r w:rsidR="00ED441F">
              <w:rPr>
                <w:noProof/>
                <w:webHidden/>
              </w:rPr>
              <w:fldChar w:fldCharType="begin"/>
            </w:r>
            <w:r w:rsidR="00ED441F">
              <w:rPr>
                <w:noProof/>
                <w:webHidden/>
              </w:rPr>
              <w:instrText xml:space="preserve"> PAGEREF _Toc71193116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2B43DCDB" w14:textId="36731820"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7" w:history="1">
            <w:r w:rsidR="00ED441F" w:rsidRPr="00B75435">
              <w:rPr>
                <w:rStyle w:val="Hyperlink"/>
                <w:noProof/>
              </w:rPr>
              <w:t>1.7.5</w:t>
            </w:r>
            <w:r w:rsidR="00ED441F">
              <w:rPr>
                <w:rFonts w:asciiTheme="minorHAnsi" w:eastAsiaTheme="minorEastAsia" w:hAnsiTheme="minorHAnsi" w:cstheme="minorBidi"/>
                <w:noProof/>
                <w:lang w:eastAsia="da-DK"/>
              </w:rPr>
              <w:tab/>
            </w:r>
            <w:r w:rsidR="00ED441F" w:rsidRPr="00B75435">
              <w:rPr>
                <w:rStyle w:val="Hyperlink"/>
                <w:noProof/>
              </w:rPr>
              <w:t>rengøring</w:t>
            </w:r>
            <w:r w:rsidR="00ED441F">
              <w:rPr>
                <w:noProof/>
                <w:webHidden/>
              </w:rPr>
              <w:tab/>
            </w:r>
            <w:r w:rsidR="00ED441F">
              <w:rPr>
                <w:noProof/>
                <w:webHidden/>
              </w:rPr>
              <w:fldChar w:fldCharType="begin"/>
            </w:r>
            <w:r w:rsidR="00ED441F">
              <w:rPr>
                <w:noProof/>
                <w:webHidden/>
              </w:rPr>
              <w:instrText xml:space="preserve"> PAGEREF _Toc71193117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657C7D52" w14:textId="73986E4B"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8" w:history="1">
            <w:r w:rsidR="00ED441F" w:rsidRPr="00B75435">
              <w:rPr>
                <w:rStyle w:val="Hyperlink"/>
                <w:noProof/>
              </w:rPr>
              <w:t>1.7.6</w:t>
            </w:r>
            <w:r w:rsidR="00ED441F">
              <w:rPr>
                <w:rFonts w:asciiTheme="minorHAnsi" w:eastAsiaTheme="minorEastAsia" w:hAnsiTheme="minorHAnsi" w:cstheme="minorBidi"/>
                <w:noProof/>
                <w:lang w:eastAsia="da-DK"/>
              </w:rPr>
              <w:tab/>
            </w:r>
            <w:r w:rsidR="00ED441F" w:rsidRPr="00B75435">
              <w:rPr>
                <w:rStyle w:val="Hyperlink"/>
                <w:noProof/>
              </w:rPr>
              <w:t>Spildevand og vandforbrug</w:t>
            </w:r>
            <w:r w:rsidR="00ED441F">
              <w:rPr>
                <w:noProof/>
                <w:webHidden/>
              </w:rPr>
              <w:tab/>
            </w:r>
            <w:r w:rsidR="00ED441F">
              <w:rPr>
                <w:noProof/>
                <w:webHidden/>
              </w:rPr>
              <w:fldChar w:fldCharType="begin"/>
            </w:r>
            <w:r w:rsidR="00ED441F">
              <w:rPr>
                <w:noProof/>
                <w:webHidden/>
              </w:rPr>
              <w:instrText xml:space="preserve"> PAGEREF _Toc71193118 \h </w:instrText>
            </w:r>
            <w:r w:rsidR="00ED441F">
              <w:rPr>
                <w:noProof/>
                <w:webHidden/>
              </w:rPr>
            </w:r>
            <w:r w:rsidR="00ED441F">
              <w:rPr>
                <w:noProof/>
                <w:webHidden/>
              </w:rPr>
              <w:fldChar w:fldCharType="separate"/>
            </w:r>
            <w:r w:rsidR="00ED441F">
              <w:rPr>
                <w:noProof/>
                <w:webHidden/>
              </w:rPr>
              <w:t>18</w:t>
            </w:r>
            <w:r w:rsidR="00ED441F">
              <w:rPr>
                <w:noProof/>
                <w:webHidden/>
              </w:rPr>
              <w:fldChar w:fldCharType="end"/>
            </w:r>
          </w:hyperlink>
        </w:p>
        <w:p w14:paraId="73E0A2BB" w14:textId="5788B453"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19" w:history="1">
            <w:r w:rsidR="00ED441F" w:rsidRPr="00B75435">
              <w:rPr>
                <w:rStyle w:val="Hyperlink"/>
                <w:noProof/>
              </w:rPr>
              <w:t>1.7.7</w:t>
            </w:r>
            <w:r w:rsidR="00ED441F">
              <w:rPr>
                <w:rFonts w:asciiTheme="minorHAnsi" w:eastAsiaTheme="minorEastAsia" w:hAnsiTheme="minorHAnsi" w:cstheme="minorBidi"/>
                <w:noProof/>
                <w:lang w:eastAsia="da-DK"/>
              </w:rPr>
              <w:tab/>
            </w:r>
            <w:r w:rsidR="00ED441F" w:rsidRPr="00B75435">
              <w:rPr>
                <w:rStyle w:val="Hyperlink"/>
                <w:noProof/>
              </w:rPr>
              <w:t>Energiforbrug og ventilation</w:t>
            </w:r>
            <w:r w:rsidR="00ED441F">
              <w:rPr>
                <w:noProof/>
                <w:webHidden/>
              </w:rPr>
              <w:tab/>
            </w:r>
            <w:r w:rsidR="00ED441F">
              <w:rPr>
                <w:noProof/>
                <w:webHidden/>
              </w:rPr>
              <w:fldChar w:fldCharType="begin"/>
            </w:r>
            <w:r w:rsidR="00ED441F">
              <w:rPr>
                <w:noProof/>
                <w:webHidden/>
              </w:rPr>
              <w:instrText xml:space="preserve"> PAGEREF _Toc71193119 \h </w:instrText>
            </w:r>
            <w:r w:rsidR="00ED441F">
              <w:rPr>
                <w:noProof/>
                <w:webHidden/>
              </w:rPr>
            </w:r>
            <w:r w:rsidR="00ED441F">
              <w:rPr>
                <w:noProof/>
                <w:webHidden/>
              </w:rPr>
              <w:fldChar w:fldCharType="separate"/>
            </w:r>
            <w:r w:rsidR="00ED441F">
              <w:rPr>
                <w:noProof/>
                <w:webHidden/>
              </w:rPr>
              <w:t>19</w:t>
            </w:r>
            <w:r w:rsidR="00ED441F">
              <w:rPr>
                <w:noProof/>
                <w:webHidden/>
              </w:rPr>
              <w:fldChar w:fldCharType="end"/>
            </w:r>
          </w:hyperlink>
        </w:p>
        <w:p w14:paraId="0BCFC803" w14:textId="375E4486"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0" w:history="1">
            <w:r w:rsidR="00ED441F" w:rsidRPr="00B75435">
              <w:rPr>
                <w:rStyle w:val="Hyperlink"/>
                <w:noProof/>
              </w:rPr>
              <w:t>1.7.8</w:t>
            </w:r>
            <w:r w:rsidR="00ED441F">
              <w:rPr>
                <w:rFonts w:asciiTheme="minorHAnsi" w:eastAsiaTheme="minorEastAsia" w:hAnsiTheme="minorHAnsi" w:cstheme="minorBidi"/>
                <w:noProof/>
                <w:lang w:eastAsia="da-DK"/>
              </w:rPr>
              <w:tab/>
            </w:r>
            <w:r w:rsidR="00ED441F" w:rsidRPr="00B75435">
              <w:rPr>
                <w:rStyle w:val="Hyperlink"/>
                <w:noProof/>
              </w:rPr>
              <w:t>opbevaringskapacitet og gyllehåndtering</w:t>
            </w:r>
            <w:r w:rsidR="00ED441F">
              <w:rPr>
                <w:noProof/>
                <w:webHidden/>
              </w:rPr>
              <w:tab/>
            </w:r>
            <w:r w:rsidR="00ED441F">
              <w:rPr>
                <w:noProof/>
                <w:webHidden/>
              </w:rPr>
              <w:fldChar w:fldCharType="begin"/>
            </w:r>
            <w:r w:rsidR="00ED441F">
              <w:rPr>
                <w:noProof/>
                <w:webHidden/>
              </w:rPr>
              <w:instrText xml:space="preserve"> PAGEREF _Toc71193120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3D38DA1B" w14:textId="201B4E70"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1" w:history="1">
            <w:r w:rsidR="00ED441F" w:rsidRPr="00B75435">
              <w:rPr>
                <w:rStyle w:val="Hyperlink"/>
                <w:noProof/>
              </w:rPr>
              <w:t>1.7.9</w:t>
            </w:r>
            <w:r w:rsidR="00ED441F">
              <w:rPr>
                <w:rFonts w:asciiTheme="minorHAnsi" w:eastAsiaTheme="minorEastAsia" w:hAnsiTheme="minorHAnsi" w:cstheme="minorBidi"/>
                <w:noProof/>
                <w:lang w:eastAsia="da-DK"/>
              </w:rPr>
              <w:tab/>
            </w:r>
            <w:r w:rsidR="00ED441F" w:rsidRPr="00B75435">
              <w:rPr>
                <w:rStyle w:val="Hyperlink"/>
                <w:noProof/>
              </w:rPr>
              <w:t>Affald og kemikalier</w:t>
            </w:r>
            <w:r w:rsidR="00ED441F">
              <w:rPr>
                <w:noProof/>
                <w:webHidden/>
              </w:rPr>
              <w:tab/>
            </w:r>
            <w:r w:rsidR="00ED441F">
              <w:rPr>
                <w:noProof/>
                <w:webHidden/>
              </w:rPr>
              <w:fldChar w:fldCharType="begin"/>
            </w:r>
            <w:r w:rsidR="00ED441F">
              <w:rPr>
                <w:noProof/>
                <w:webHidden/>
              </w:rPr>
              <w:instrText xml:space="preserve"> PAGEREF _Toc71193121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49140E6E" w14:textId="29270BC6"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2" w:history="1">
            <w:r w:rsidR="00ED441F" w:rsidRPr="00B75435">
              <w:rPr>
                <w:rStyle w:val="Hyperlink"/>
                <w:noProof/>
              </w:rPr>
              <w:t>1.7.10</w:t>
            </w:r>
            <w:r w:rsidR="00ED441F">
              <w:rPr>
                <w:rFonts w:asciiTheme="minorHAnsi" w:eastAsiaTheme="minorEastAsia" w:hAnsiTheme="minorHAnsi" w:cstheme="minorBidi"/>
                <w:noProof/>
                <w:lang w:eastAsia="da-DK"/>
              </w:rPr>
              <w:tab/>
            </w:r>
            <w:r w:rsidR="00ED441F" w:rsidRPr="00B75435">
              <w:rPr>
                <w:rStyle w:val="Hyperlink"/>
                <w:noProof/>
              </w:rPr>
              <w:t>transporter til og fra ejendommen</w:t>
            </w:r>
            <w:r w:rsidR="00ED441F">
              <w:rPr>
                <w:noProof/>
                <w:webHidden/>
              </w:rPr>
              <w:tab/>
            </w:r>
            <w:r w:rsidR="00ED441F">
              <w:rPr>
                <w:noProof/>
                <w:webHidden/>
              </w:rPr>
              <w:fldChar w:fldCharType="begin"/>
            </w:r>
            <w:r w:rsidR="00ED441F">
              <w:rPr>
                <w:noProof/>
                <w:webHidden/>
              </w:rPr>
              <w:instrText xml:space="preserve"> PAGEREF _Toc71193122 \h </w:instrText>
            </w:r>
            <w:r w:rsidR="00ED441F">
              <w:rPr>
                <w:noProof/>
                <w:webHidden/>
              </w:rPr>
            </w:r>
            <w:r w:rsidR="00ED441F">
              <w:rPr>
                <w:noProof/>
                <w:webHidden/>
              </w:rPr>
              <w:fldChar w:fldCharType="separate"/>
            </w:r>
            <w:r w:rsidR="00ED441F">
              <w:rPr>
                <w:noProof/>
                <w:webHidden/>
              </w:rPr>
              <w:t>20</w:t>
            </w:r>
            <w:r w:rsidR="00ED441F">
              <w:rPr>
                <w:noProof/>
                <w:webHidden/>
              </w:rPr>
              <w:fldChar w:fldCharType="end"/>
            </w:r>
          </w:hyperlink>
        </w:p>
        <w:p w14:paraId="217A7CE3" w14:textId="797DC16F" w:rsidR="00ED441F" w:rsidRDefault="00507308">
          <w:pPr>
            <w:pStyle w:val="Indholdsfortegnelse2"/>
            <w:rPr>
              <w:rFonts w:asciiTheme="minorHAnsi" w:eastAsiaTheme="minorEastAsia" w:hAnsiTheme="minorHAnsi" w:cstheme="minorBidi"/>
              <w:noProof/>
              <w:lang w:eastAsia="da-DK"/>
            </w:rPr>
          </w:pPr>
          <w:hyperlink w:anchor="_Toc71193123" w:history="1">
            <w:r w:rsidR="00ED441F" w:rsidRPr="00B75435">
              <w:rPr>
                <w:rStyle w:val="Hyperlink"/>
                <w:noProof/>
              </w:rPr>
              <w:t>1.8</w:t>
            </w:r>
            <w:r w:rsidR="00ED441F">
              <w:rPr>
                <w:rFonts w:asciiTheme="minorHAnsi" w:eastAsiaTheme="minorEastAsia" w:hAnsiTheme="minorHAnsi" w:cstheme="minorBidi"/>
                <w:noProof/>
                <w:lang w:eastAsia="da-DK"/>
              </w:rPr>
              <w:tab/>
            </w:r>
            <w:r w:rsidR="00ED441F" w:rsidRPr="00B75435">
              <w:rPr>
                <w:rStyle w:val="Hyperlink"/>
                <w:noProof/>
              </w:rPr>
              <w:t>Egenkontrol og dokumentation</w:t>
            </w:r>
            <w:r w:rsidR="00ED441F">
              <w:rPr>
                <w:noProof/>
                <w:webHidden/>
              </w:rPr>
              <w:tab/>
            </w:r>
            <w:r w:rsidR="00ED441F">
              <w:rPr>
                <w:noProof/>
                <w:webHidden/>
              </w:rPr>
              <w:fldChar w:fldCharType="begin"/>
            </w:r>
            <w:r w:rsidR="00ED441F">
              <w:rPr>
                <w:noProof/>
                <w:webHidden/>
              </w:rPr>
              <w:instrText xml:space="preserve"> PAGEREF _Toc71193123 \h </w:instrText>
            </w:r>
            <w:r w:rsidR="00ED441F">
              <w:rPr>
                <w:noProof/>
                <w:webHidden/>
              </w:rPr>
            </w:r>
            <w:r w:rsidR="00ED441F">
              <w:rPr>
                <w:noProof/>
                <w:webHidden/>
              </w:rPr>
              <w:fldChar w:fldCharType="separate"/>
            </w:r>
            <w:r w:rsidR="00ED441F">
              <w:rPr>
                <w:noProof/>
                <w:webHidden/>
              </w:rPr>
              <w:t>21</w:t>
            </w:r>
            <w:r w:rsidR="00ED441F">
              <w:rPr>
                <w:noProof/>
                <w:webHidden/>
              </w:rPr>
              <w:fldChar w:fldCharType="end"/>
            </w:r>
          </w:hyperlink>
        </w:p>
        <w:p w14:paraId="7315CBA8" w14:textId="1A3070F3" w:rsidR="00ED441F" w:rsidRDefault="00507308">
          <w:pPr>
            <w:pStyle w:val="Indholdsfortegnelse2"/>
            <w:rPr>
              <w:rFonts w:asciiTheme="minorHAnsi" w:eastAsiaTheme="minorEastAsia" w:hAnsiTheme="minorHAnsi" w:cstheme="minorBidi"/>
              <w:noProof/>
              <w:lang w:eastAsia="da-DK"/>
            </w:rPr>
          </w:pPr>
          <w:hyperlink w:anchor="_Toc71193124" w:history="1">
            <w:r w:rsidR="00ED441F" w:rsidRPr="00B75435">
              <w:rPr>
                <w:rStyle w:val="Hyperlink"/>
                <w:noProof/>
              </w:rPr>
              <w:t>1.9</w:t>
            </w:r>
            <w:r w:rsidR="00ED441F">
              <w:rPr>
                <w:rFonts w:asciiTheme="minorHAnsi" w:eastAsiaTheme="minorEastAsia" w:hAnsiTheme="minorHAnsi" w:cstheme="minorBidi"/>
                <w:noProof/>
                <w:lang w:eastAsia="da-DK"/>
              </w:rPr>
              <w:tab/>
            </w:r>
            <w:r w:rsidR="00ED441F" w:rsidRPr="00B75435">
              <w:rPr>
                <w:rStyle w:val="Hyperlink"/>
                <w:noProof/>
              </w:rPr>
              <w:t>BAT-emissionsniveau, Ammoniak</w:t>
            </w:r>
            <w:r w:rsidR="00ED441F">
              <w:rPr>
                <w:noProof/>
                <w:webHidden/>
              </w:rPr>
              <w:tab/>
            </w:r>
            <w:r w:rsidR="00ED441F">
              <w:rPr>
                <w:noProof/>
                <w:webHidden/>
              </w:rPr>
              <w:fldChar w:fldCharType="begin"/>
            </w:r>
            <w:r w:rsidR="00ED441F">
              <w:rPr>
                <w:noProof/>
                <w:webHidden/>
              </w:rPr>
              <w:instrText xml:space="preserve"> PAGEREF _Toc71193124 \h </w:instrText>
            </w:r>
            <w:r w:rsidR="00ED441F">
              <w:rPr>
                <w:noProof/>
                <w:webHidden/>
              </w:rPr>
            </w:r>
            <w:r w:rsidR="00ED441F">
              <w:rPr>
                <w:noProof/>
                <w:webHidden/>
              </w:rPr>
              <w:fldChar w:fldCharType="separate"/>
            </w:r>
            <w:r w:rsidR="00ED441F">
              <w:rPr>
                <w:noProof/>
                <w:webHidden/>
              </w:rPr>
              <w:t>23</w:t>
            </w:r>
            <w:r w:rsidR="00ED441F">
              <w:rPr>
                <w:noProof/>
                <w:webHidden/>
              </w:rPr>
              <w:fldChar w:fldCharType="end"/>
            </w:r>
          </w:hyperlink>
        </w:p>
        <w:p w14:paraId="2632D8E7" w14:textId="0FE818A7"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5" w:history="1">
            <w:r w:rsidR="00ED441F" w:rsidRPr="00B75435">
              <w:rPr>
                <w:rStyle w:val="Hyperlink"/>
                <w:noProof/>
              </w:rPr>
              <w:t>1.9.1</w:t>
            </w:r>
            <w:r w:rsidR="00ED441F">
              <w:rPr>
                <w:rFonts w:asciiTheme="minorHAnsi" w:eastAsiaTheme="minorEastAsia" w:hAnsiTheme="minorHAnsi" w:cstheme="minorBidi"/>
                <w:noProof/>
                <w:lang w:eastAsia="da-DK"/>
              </w:rPr>
              <w:tab/>
            </w:r>
            <w:r w:rsidR="00ED441F" w:rsidRPr="00B75435">
              <w:rPr>
                <w:rStyle w:val="Hyperlink"/>
                <w:noProof/>
              </w:rPr>
              <w:t>Teknologier og til- og fravalg af teknologi</w:t>
            </w:r>
            <w:r w:rsidR="00ED441F">
              <w:rPr>
                <w:noProof/>
                <w:webHidden/>
              </w:rPr>
              <w:tab/>
            </w:r>
            <w:r w:rsidR="00ED441F">
              <w:rPr>
                <w:noProof/>
                <w:webHidden/>
              </w:rPr>
              <w:fldChar w:fldCharType="begin"/>
            </w:r>
            <w:r w:rsidR="00ED441F">
              <w:rPr>
                <w:noProof/>
                <w:webHidden/>
              </w:rPr>
              <w:instrText xml:space="preserve"> PAGEREF _Toc71193125 \h </w:instrText>
            </w:r>
            <w:r w:rsidR="00ED441F">
              <w:rPr>
                <w:noProof/>
                <w:webHidden/>
              </w:rPr>
            </w:r>
            <w:r w:rsidR="00ED441F">
              <w:rPr>
                <w:noProof/>
                <w:webHidden/>
              </w:rPr>
              <w:fldChar w:fldCharType="separate"/>
            </w:r>
            <w:r w:rsidR="00ED441F">
              <w:rPr>
                <w:noProof/>
                <w:webHidden/>
              </w:rPr>
              <w:t>24</w:t>
            </w:r>
            <w:r w:rsidR="00ED441F">
              <w:rPr>
                <w:noProof/>
                <w:webHidden/>
              </w:rPr>
              <w:fldChar w:fldCharType="end"/>
            </w:r>
          </w:hyperlink>
        </w:p>
        <w:p w14:paraId="07B7ECEA" w14:textId="63EC8BC5"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6" w:history="1">
            <w:r w:rsidR="00ED441F" w:rsidRPr="00B75435">
              <w:rPr>
                <w:rStyle w:val="Hyperlink"/>
                <w:noProof/>
              </w:rPr>
              <w:t>1.9.2</w:t>
            </w:r>
            <w:r w:rsidR="00ED441F">
              <w:rPr>
                <w:rFonts w:asciiTheme="minorHAnsi" w:eastAsiaTheme="minorEastAsia" w:hAnsiTheme="minorHAnsi" w:cstheme="minorBidi"/>
                <w:noProof/>
                <w:lang w:eastAsia="da-DK"/>
              </w:rPr>
              <w:tab/>
            </w:r>
            <w:r w:rsidR="00ED441F" w:rsidRPr="00B75435">
              <w:rPr>
                <w:rStyle w:val="Hyperlink"/>
                <w:noProof/>
              </w:rPr>
              <w:t>BAT daglig drift</w:t>
            </w:r>
            <w:r w:rsidR="00ED441F">
              <w:rPr>
                <w:noProof/>
                <w:webHidden/>
              </w:rPr>
              <w:tab/>
            </w:r>
            <w:r w:rsidR="00ED441F">
              <w:rPr>
                <w:noProof/>
                <w:webHidden/>
              </w:rPr>
              <w:fldChar w:fldCharType="begin"/>
            </w:r>
            <w:r w:rsidR="00ED441F">
              <w:rPr>
                <w:noProof/>
                <w:webHidden/>
              </w:rPr>
              <w:instrText xml:space="preserve"> PAGEREF _Toc71193126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36087C10" w14:textId="3EF9D619"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7" w:history="1">
            <w:r w:rsidR="00ED441F" w:rsidRPr="00B75435">
              <w:rPr>
                <w:rStyle w:val="Hyperlink"/>
                <w:noProof/>
              </w:rPr>
              <w:t>1.9.3</w:t>
            </w:r>
            <w:r w:rsidR="00ED441F">
              <w:rPr>
                <w:rFonts w:asciiTheme="minorHAnsi" w:eastAsiaTheme="minorEastAsia" w:hAnsiTheme="minorHAnsi" w:cstheme="minorBidi"/>
                <w:noProof/>
                <w:lang w:eastAsia="da-DK"/>
              </w:rPr>
              <w:tab/>
            </w:r>
            <w:r w:rsidR="00ED441F" w:rsidRPr="00B75435">
              <w:rPr>
                <w:rStyle w:val="Hyperlink"/>
                <w:noProof/>
              </w:rPr>
              <w:t>BAT Fodring</w:t>
            </w:r>
            <w:r w:rsidR="00ED441F">
              <w:rPr>
                <w:noProof/>
                <w:webHidden/>
              </w:rPr>
              <w:tab/>
            </w:r>
            <w:r w:rsidR="00ED441F">
              <w:rPr>
                <w:noProof/>
                <w:webHidden/>
              </w:rPr>
              <w:fldChar w:fldCharType="begin"/>
            </w:r>
            <w:r w:rsidR="00ED441F">
              <w:rPr>
                <w:noProof/>
                <w:webHidden/>
              </w:rPr>
              <w:instrText xml:space="preserve"> PAGEREF _Toc71193127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7E8C4E58" w14:textId="434C18C7"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28" w:history="1">
            <w:r w:rsidR="00ED441F" w:rsidRPr="00B75435">
              <w:rPr>
                <w:rStyle w:val="Hyperlink"/>
                <w:noProof/>
              </w:rPr>
              <w:t>1.9.4</w:t>
            </w:r>
            <w:r w:rsidR="00ED441F">
              <w:rPr>
                <w:rFonts w:asciiTheme="minorHAnsi" w:eastAsiaTheme="minorEastAsia" w:hAnsiTheme="minorHAnsi" w:cstheme="minorBidi"/>
                <w:noProof/>
                <w:lang w:eastAsia="da-DK"/>
              </w:rPr>
              <w:tab/>
            </w:r>
            <w:r w:rsidR="00ED441F" w:rsidRPr="00B75435">
              <w:rPr>
                <w:rStyle w:val="Hyperlink"/>
                <w:noProof/>
              </w:rPr>
              <w:t>BAT Opbevaring af husdyrgødning</w:t>
            </w:r>
            <w:r w:rsidR="00ED441F">
              <w:rPr>
                <w:noProof/>
                <w:webHidden/>
              </w:rPr>
              <w:tab/>
            </w:r>
            <w:r w:rsidR="00ED441F">
              <w:rPr>
                <w:noProof/>
                <w:webHidden/>
              </w:rPr>
              <w:fldChar w:fldCharType="begin"/>
            </w:r>
            <w:r w:rsidR="00ED441F">
              <w:rPr>
                <w:noProof/>
                <w:webHidden/>
              </w:rPr>
              <w:instrText xml:space="preserve"> PAGEREF _Toc71193128 \h </w:instrText>
            </w:r>
            <w:r w:rsidR="00ED441F">
              <w:rPr>
                <w:noProof/>
                <w:webHidden/>
              </w:rPr>
            </w:r>
            <w:r w:rsidR="00ED441F">
              <w:rPr>
                <w:noProof/>
                <w:webHidden/>
              </w:rPr>
              <w:fldChar w:fldCharType="separate"/>
            </w:r>
            <w:r w:rsidR="00ED441F">
              <w:rPr>
                <w:noProof/>
                <w:webHidden/>
              </w:rPr>
              <w:t>25</w:t>
            </w:r>
            <w:r w:rsidR="00ED441F">
              <w:rPr>
                <w:noProof/>
                <w:webHidden/>
              </w:rPr>
              <w:fldChar w:fldCharType="end"/>
            </w:r>
          </w:hyperlink>
        </w:p>
        <w:p w14:paraId="67A692AF" w14:textId="7254AC01" w:rsidR="00ED441F" w:rsidRDefault="00507308">
          <w:pPr>
            <w:pStyle w:val="Indholdsfortegnelse2"/>
            <w:rPr>
              <w:rFonts w:asciiTheme="minorHAnsi" w:eastAsiaTheme="minorEastAsia" w:hAnsiTheme="minorHAnsi" w:cstheme="minorBidi"/>
              <w:noProof/>
              <w:lang w:eastAsia="da-DK"/>
            </w:rPr>
          </w:pPr>
          <w:hyperlink w:anchor="_Toc71193129" w:history="1">
            <w:r w:rsidR="00ED441F" w:rsidRPr="00B75435">
              <w:rPr>
                <w:rStyle w:val="Hyperlink"/>
                <w:noProof/>
              </w:rPr>
              <w:t>1.10</w:t>
            </w:r>
            <w:r w:rsidR="00ED441F">
              <w:rPr>
                <w:rFonts w:asciiTheme="minorHAnsi" w:eastAsiaTheme="minorEastAsia" w:hAnsiTheme="minorHAnsi" w:cstheme="minorBidi"/>
                <w:noProof/>
                <w:lang w:eastAsia="da-DK"/>
              </w:rPr>
              <w:tab/>
            </w:r>
            <w:r w:rsidR="00ED441F" w:rsidRPr="00B75435">
              <w:rPr>
                <w:rStyle w:val="Hyperlink"/>
                <w:noProof/>
              </w:rPr>
              <w:t>Forebyggelse af uheld</w:t>
            </w:r>
            <w:r w:rsidR="00ED441F">
              <w:rPr>
                <w:noProof/>
                <w:webHidden/>
              </w:rPr>
              <w:tab/>
            </w:r>
            <w:r w:rsidR="00ED441F">
              <w:rPr>
                <w:noProof/>
                <w:webHidden/>
              </w:rPr>
              <w:fldChar w:fldCharType="begin"/>
            </w:r>
            <w:r w:rsidR="00ED441F">
              <w:rPr>
                <w:noProof/>
                <w:webHidden/>
              </w:rPr>
              <w:instrText xml:space="preserve"> PAGEREF _Toc71193129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7C562235" w14:textId="6D343952"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0" w:history="1">
            <w:r w:rsidR="00ED441F" w:rsidRPr="00B75435">
              <w:rPr>
                <w:rStyle w:val="Hyperlink"/>
                <w:noProof/>
              </w:rPr>
              <w:t>1.10.1</w:t>
            </w:r>
            <w:r w:rsidR="00ED441F">
              <w:rPr>
                <w:rFonts w:asciiTheme="minorHAnsi" w:eastAsiaTheme="minorEastAsia" w:hAnsiTheme="minorHAnsi" w:cstheme="minorBidi"/>
                <w:noProof/>
                <w:lang w:eastAsia="da-DK"/>
              </w:rPr>
              <w:tab/>
            </w:r>
            <w:r w:rsidR="00ED441F" w:rsidRPr="00B75435">
              <w:rPr>
                <w:rStyle w:val="Hyperlink"/>
                <w:noProof/>
              </w:rPr>
              <w:t>Beredskabsplan</w:t>
            </w:r>
            <w:r w:rsidR="00ED441F">
              <w:rPr>
                <w:noProof/>
                <w:webHidden/>
              </w:rPr>
              <w:tab/>
            </w:r>
            <w:r w:rsidR="00ED441F">
              <w:rPr>
                <w:noProof/>
                <w:webHidden/>
              </w:rPr>
              <w:fldChar w:fldCharType="begin"/>
            </w:r>
            <w:r w:rsidR="00ED441F">
              <w:rPr>
                <w:noProof/>
                <w:webHidden/>
              </w:rPr>
              <w:instrText xml:space="preserve"> PAGEREF _Toc71193130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0F6B34E8" w14:textId="723251F7"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1" w:history="1">
            <w:r w:rsidR="00ED441F" w:rsidRPr="00B75435">
              <w:rPr>
                <w:rStyle w:val="Hyperlink"/>
                <w:noProof/>
              </w:rPr>
              <w:t>1.10.2</w:t>
            </w:r>
            <w:r w:rsidR="00ED441F">
              <w:rPr>
                <w:rFonts w:asciiTheme="minorHAnsi" w:eastAsiaTheme="minorEastAsia" w:hAnsiTheme="minorHAnsi" w:cstheme="minorBidi"/>
                <w:noProof/>
                <w:lang w:eastAsia="da-DK"/>
              </w:rPr>
              <w:tab/>
            </w:r>
            <w:r w:rsidR="00ED441F" w:rsidRPr="00B75435">
              <w:rPr>
                <w:rStyle w:val="Hyperlink"/>
                <w:noProof/>
              </w:rPr>
              <w:t>Redegørelse for uheld</w:t>
            </w:r>
            <w:r w:rsidR="00ED441F">
              <w:rPr>
                <w:noProof/>
                <w:webHidden/>
              </w:rPr>
              <w:tab/>
            </w:r>
            <w:r w:rsidR="00ED441F">
              <w:rPr>
                <w:noProof/>
                <w:webHidden/>
              </w:rPr>
              <w:fldChar w:fldCharType="begin"/>
            </w:r>
            <w:r w:rsidR="00ED441F">
              <w:rPr>
                <w:noProof/>
                <w:webHidden/>
              </w:rPr>
              <w:instrText xml:space="preserve"> PAGEREF _Toc71193131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ED96041" w14:textId="40DDF190"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2" w:history="1">
            <w:r w:rsidR="00ED441F" w:rsidRPr="00B75435">
              <w:rPr>
                <w:rStyle w:val="Hyperlink"/>
                <w:noProof/>
              </w:rPr>
              <w:t>1.10.3</w:t>
            </w:r>
            <w:r w:rsidR="00ED441F">
              <w:rPr>
                <w:rFonts w:asciiTheme="minorHAnsi" w:eastAsiaTheme="minorEastAsia" w:hAnsiTheme="minorHAnsi" w:cstheme="minorBidi"/>
                <w:noProof/>
                <w:lang w:eastAsia="da-DK"/>
              </w:rPr>
              <w:tab/>
            </w:r>
            <w:r w:rsidR="00ED441F" w:rsidRPr="00B75435">
              <w:rPr>
                <w:rStyle w:val="Hyperlink"/>
                <w:noProof/>
              </w:rPr>
              <w:t>Uheld med gylle</w:t>
            </w:r>
            <w:r w:rsidR="00ED441F">
              <w:rPr>
                <w:noProof/>
                <w:webHidden/>
              </w:rPr>
              <w:tab/>
            </w:r>
            <w:r w:rsidR="00ED441F">
              <w:rPr>
                <w:noProof/>
                <w:webHidden/>
              </w:rPr>
              <w:fldChar w:fldCharType="begin"/>
            </w:r>
            <w:r w:rsidR="00ED441F">
              <w:rPr>
                <w:noProof/>
                <w:webHidden/>
              </w:rPr>
              <w:instrText xml:space="preserve"> PAGEREF _Toc71193132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44E6B64" w14:textId="275CB589"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3" w:history="1">
            <w:r w:rsidR="00ED441F" w:rsidRPr="00B75435">
              <w:rPr>
                <w:rStyle w:val="Hyperlink"/>
                <w:noProof/>
              </w:rPr>
              <w:t>1.10.4</w:t>
            </w:r>
            <w:r w:rsidR="00ED441F">
              <w:rPr>
                <w:rFonts w:asciiTheme="minorHAnsi" w:eastAsiaTheme="minorEastAsia" w:hAnsiTheme="minorHAnsi" w:cstheme="minorBidi"/>
                <w:noProof/>
                <w:lang w:eastAsia="da-DK"/>
              </w:rPr>
              <w:tab/>
            </w:r>
            <w:r w:rsidR="00ED441F" w:rsidRPr="00B75435">
              <w:rPr>
                <w:rStyle w:val="Hyperlink"/>
                <w:noProof/>
              </w:rPr>
              <w:t>Døde dyr</w:t>
            </w:r>
            <w:r w:rsidR="00ED441F">
              <w:rPr>
                <w:noProof/>
                <w:webHidden/>
              </w:rPr>
              <w:tab/>
            </w:r>
            <w:r w:rsidR="00ED441F">
              <w:rPr>
                <w:noProof/>
                <w:webHidden/>
              </w:rPr>
              <w:fldChar w:fldCharType="begin"/>
            </w:r>
            <w:r w:rsidR="00ED441F">
              <w:rPr>
                <w:noProof/>
                <w:webHidden/>
              </w:rPr>
              <w:instrText xml:space="preserve"> PAGEREF _Toc71193133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1F7AA3A3" w14:textId="0A2C36BB"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4" w:history="1">
            <w:r w:rsidR="00ED441F" w:rsidRPr="00B75435">
              <w:rPr>
                <w:rStyle w:val="Hyperlink"/>
                <w:noProof/>
              </w:rPr>
              <w:t>1.10.5</w:t>
            </w:r>
            <w:r w:rsidR="00ED441F">
              <w:rPr>
                <w:rFonts w:asciiTheme="minorHAnsi" w:eastAsiaTheme="minorEastAsia" w:hAnsiTheme="minorHAnsi" w:cstheme="minorBidi"/>
                <w:noProof/>
                <w:lang w:eastAsia="da-DK"/>
              </w:rPr>
              <w:tab/>
            </w:r>
            <w:r w:rsidR="00ED441F" w:rsidRPr="00B75435">
              <w:rPr>
                <w:rStyle w:val="Hyperlink"/>
                <w:noProof/>
              </w:rPr>
              <w:t>Minimering af risiko for uheld</w:t>
            </w:r>
            <w:r w:rsidR="00ED441F">
              <w:rPr>
                <w:noProof/>
                <w:webHidden/>
              </w:rPr>
              <w:tab/>
            </w:r>
            <w:r w:rsidR="00ED441F">
              <w:rPr>
                <w:noProof/>
                <w:webHidden/>
              </w:rPr>
              <w:fldChar w:fldCharType="begin"/>
            </w:r>
            <w:r w:rsidR="00ED441F">
              <w:rPr>
                <w:noProof/>
                <w:webHidden/>
              </w:rPr>
              <w:instrText xml:space="preserve"> PAGEREF _Toc71193134 \h </w:instrText>
            </w:r>
            <w:r w:rsidR="00ED441F">
              <w:rPr>
                <w:noProof/>
                <w:webHidden/>
              </w:rPr>
            </w:r>
            <w:r w:rsidR="00ED441F">
              <w:rPr>
                <w:noProof/>
                <w:webHidden/>
              </w:rPr>
              <w:fldChar w:fldCharType="separate"/>
            </w:r>
            <w:r w:rsidR="00ED441F">
              <w:rPr>
                <w:noProof/>
                <w:webHidden/>
              </w:rPr>
              <w:t>27</w:t>
            </w:r>
            <w:r w:rsidR="00ED441F">
              <w:rPr>
                <w:noProof/>
                <w:webHidden/>
              </w:rPr>
              <w:fldChar w:fldCharType="end"/>
            </w:r>
          </w:hyperlink>
        </w:p>
        <w:p w14:paraId="3EE4628E" w14:textId="75F46D47"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5" w:history="1">
            <w:r w:rsidR="00ED441F" w:rsidRPr="00B75435">
              <w:rPr>
                <w:rStyle w:val="Hyperlink"/>
                <w:noProof/>
              </w:rPr>
              <w:t>1.10.6</w:t>
            </w:r>
            <w:r w:rsidR="00ED441F">
              <w:rPr>
                <w:rFonts w:asciiTheme="minorHAnsi" w:eastAsiaTheme="minorEastAsia" w:hAnsiTheme="minorHAnsi" w:cstheme="minorBidi"/>
                <w:noProof/>
                <w:lang w:eastAsia="da-DK"/>
              </w:rPr>
              <w:tab/>
            </w:r>
            <w:r w:rsidR="00ED441F" w:rsidRPr="00B75435">
              <w:rPr>
                <w:rStyle w:val="Hyperlink"/>
                <w:noProof/>
              </w:rPr>
              <w:t>Minimering af skadevirkninger af evt. uheld</w:t>
            </w:r>
            <w:r w:rsidR="00ED441F">
              <w:rPr>
                <w:noProof/>
                <w:webHidden/>
              </w:rPr>
              <w:tab/>
            </w:r>
            <w:r w:rsidR="00ED441F">
              <w:rPr>
                <w:noProof/>
                <w:webHidden/>
              </w:rPr>
              <w:fldChar w:fldCharType="begin"/>
            </w:r>
            <w:r w:rsidR="00ED441F">
              <w:rPr>
                <w:noProof/>
                <w:webHidden/>
              </w:rPr>
              <w:instrText xml:space="preserve"> PAGEREF _Toc71193135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5AA5C038" w14:textId="5875E232"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6" w:history="1">
            <w:r w:rsidR="00ED441F" w:rsidRPr="00B75435">
              <w:rPr>
                <w:rStyle w:val="Hyperlink"/>
                <w:noProof/>
              </w:rPr>
              <w:t>1.10.7</w:t>
            </w:r>
            <w:r w:rsidR="00ED441F">
              <w:rPr>
                <w:rFonts w:asciiTheme="minorHAnsi" w:eastAsiaTheme="minorEastAsia" w:hAnsiTheme="minorHAnsi" w:cstheme="minorBidi"/>
                <w:noProof/>
                <w:lang w:eastAsia="da-DK"/>
              </w:rPr>
              <w:tab/>
            </w:r>
            <w:r w:rsidR="00ED441F" w:rsidRPr="00B75435">
              <w:rPr>
                <w:rStyle w:val="Hyperlink"/>
                <w:noProof/>
              </w:rPr>
              <w:t>Management</w:t>
            </w:r>
            <w:r w:rsidR="00ED441F">
              <w:rPr>
                <w:noProof/>
                <w:webHidden/>
              </w:rPr>
              <w:tab/>
            </w:r>
            <w:r w:rsidR="00ED441F">
              <w:rPr>
                <w:noProof/>
                <w:webHidden/>
              </w:rPr>
              <w:fldChar w:fldCharType="begin"/>
            </w:r>
            <w:r w:rsidR="00ED441F">
              <w:rPr>
                <w:noProof/>
                <w:webHidden/>
              </w:rPr>
              <w:instrText xml:space="preserve"> PAGEREF _Toc71193136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23CC0DFF" w14:textId="2B1943A4"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7" w:history="1">
            <w:r w:rsidR="00ED441F" w:rsidRPr="00B75435">
              <w:rPr>
                <w:rStyle w:val="Hyperlink"/>
                <w:noProof/>
              </w:rPr>
              <w:t>1.10.8</w:t>
            </w:r>
            <w:r w:rsidR="00ED441F">
              <w:rPr>
                <w:rFonts w:asciiTheme="minorHAnsi" w:eastAsiaTheme="minorEastAsia" w:hAnsiTheme="minorHAnsi" w:cstheme="minorBidi"/>
                <w:noProof/>
                <w:lang w:eastAsia="da-DK"/>
              </w:rPr>
              <w:tab/>
            </w:r>
            <w:r w:rsidR="00ED441F" w:rsidRPr="00B75435">
              <w:rPr>
                <w:rStyle w:val="Hyperlink"/>
                <w:noProof/>
              </w:rPr>
              <w:t>Strømsvigt</w:t>
            </w:r>
            <w:r w:rsidR="00ED441F">
              <w:rPr>
                <w:noProof/>
                <w:webHidden/>
              </w:rPr>
              <w:tab/>
            </w:r>
            <w:r w:rsidR="00ED441F">
              <w:rPr>
                <w:noProof/>
                <w:webHidden/>
              </w:rPr>
              <w:fldChar w:fldCharType="begin"/>
            </w:r>
            <w:r w:rsidR="00ED441F">
              <w:rPr>
                <w:noProof/>
                <w:webHidden/>
              </w:rPr>
              <w:instrText xml:space="preserve"> PAGEREF _Toc71193137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6641A775" w14:textId="124C0A49"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38" w:history="1">
            <w:r w:rsidR="00ED441F" w:rsidRPr="00B75435">
              <w:rPr>
                <w:rStyle w:val="Hyperlink"/>
                <w:noProof/>
              </w:rPr>
              <w:t>1.10.9</w:t>
            </w:r>
            <w:r w:rsidR="00ED441F">
              <w:rPr>
                <w:rFonts w:asciiTheme="minorHAnsi" w:eastAsiaTheme="minorEastAsia" w:hAnsiTheme="minorHAnsi" w:cstheme="minorBidi"/>
                <w:noProof/>
                <w:lang w:eastAsia="da-DK"/>
              </w:rPr>
              <w:tab/>
            </w:r>
            <w:r w:rsidR="00ED441F" w:rsidRPr="00B75435">
              <w:rPr>
                <w:rStyle w:val="Hyperlink"/>
                <w:noProof/>
              </w:rPr>
              <w:t>Brand</w:t>
            </w:r>
            <w:r w:rsidR="00ED441F">
              <w:rPr>
                <w:noProof/>
                <w:webHidden/>
              </w:rPr>
              <w:tab/>
            </w:r>
            <w:r w:rsidR="00ED441F">
              <w:rPr>
                <w:noProof/>
                <w:webHidden/>
              </w:rPr>
              <w:fldChar w:fldCharType="begin"/>
            </w:r>
            <w:r w:rsidR="00ED441F">
              <w:rPr>
                <w:noProof/>
                <w:webHidden/>
              </w:rPr>
              <w:instrText xml:space="preserve"> PAGEREF _Toc71193138 \h </w:instrText>
            </w:r>
            <w:r w:rsidR="00ED441F">
              <w:rPr>
                <w:noProof/>
                <w:webHidden/>
              </w:rPr>
            </w:r>
            <w:r w:rsidR="00ED441F">
              <w:rPr>
                <w:noProof/>
                <w:webHidden/>
              </w:rPr>
              <w:fldChar w:fldCharType="separate"/>
            </w:r>
            <w:r w:rsidR="00ED441F">
              <w:rPr>
                <w:noProof/>
                <w:webHidden/>
              </w:rPr>
              <w:t>28</w:t>
            </w:r>
            <w:r w:rsidR="00ED441F">
              <w:rPr>
                <w:noProof/>
                <w:webHidden/>
              </w:rPr>
              <w:fldChar w:fldCharType="end"/>
            </w:r>
          </w:hyperlink>
        </w:p>
        <w:p w14:paraId="7FC219B4" w14:textId="1568ABF1" w:rsidR="00ED441F" w:rsidRDefault="00507308">
          <w:pPr>
            <w:pStyle w:val="Indholdsfortegnelse2"/>
            <w:rPr>
              <w:rFonts w:asciiTheme="minorHAnsi" w:eastAsiaTheme="minorEastAsia" w:hAnsiTheme="minorHAnsi" w:cstheme="minorBidi"/>
              <w:noProof/>
              <w:lang w:eastAsia="da-DK"/>
            </w:rPr>
          </w:pPr>
          <w:hyperlink w:anchor="_Toc71193139" w:history="1">
            <w:r w:rsidR="00ED441F" w:rsidRPr="00B75435">
              <w:rPr>
                <w:rStyle w:val="Hyperlink"/>
                <w:noProof/>
              </w:rPr>
              <w:t>1.11</w:t>
            </w:r>
            <w:r w:rsidR="00ED441F">
              <w:rPr>
                <w:rFonts w:asciiTheme="minorHAnsi" w:eastAsiaTheme="minorEastAsia" w:hAnsiTheme="minorHAnsi" w:cstheme="minorBidi"/>
                <w:noProof/>
                <w:lang w:eastAsia="da-DK"/>
              </w:rPr>
              <w:tab/>
            </w:r>
            <w:r w:rsidR="00ED441F" w:rsidRPr="00B75435">
              <w:rPr>
                <w:rStyle w:val="Hyperlink"/>
                <w:noProof/>
              </w:rPr>
              <w:t>Husdyrbrugets ophør</w:t>
            </w:r>
            <w:r w:rsidR="00ED441F">
              <w:rPr>
                <w:noProof/>
                <w:webHidden/>
              </w:rPr>
              <w:tab/>
            </w:r>
            <w:r w:rsidR="00ED441F">
              <w:rPr>
                <w:noProof/>
                <w:webHidden/>
              </w:rPr>
              <w:fldChar w:fldCharType="begin"/>
            </w:r>
            <w:r w:rsidR="00ED441F">
              <w:rPr>
                <w:noProof/>
                <w:webHidden/>
              </w:rPr>
              <w:instrText xml:space="preserve"> PAGEREF _Toc71193139 \h </w:instrText>
            </w:r>
            <w:r w:rsidR="00ED441F">
              <w:rPr>
                <w:noProof/>
                <w:webHidden/>
              </w:rPr>
            </w:r>
            <w:r w:rsidR="00ED441F">
              <w:rPr>
                <w:noProof/>
                <w:webHidden/>
              </w:rPr>
              <w:fldChar w:fldCharType="separate"/>
            </w:r>
            <w:r w:rsidR="00ED441F">
              <w:rPr>
                <w:noProof/>
                <w:webHidden/>
              </w:rPr>
              <w:t>29</w:t>
            </w:r>
            <w:r w:rsidR="00ED441F">
              <w:rPr>
                <w:noProof/>
                <w:webHidden/>
              </w:rPr>
              <w:fldChar w:fldCharType="end"/>
            </w:r>
          </w:hyperlink>
        </w:p>
        <w:p w14:paraId="5461054D" w14:textId="033306D9" w:rsidR="00ED441F" w:rsidRDefault="00507308">
          <w:pPr>
            <w:pStyle w:val="Indholdsfortegnelse2"/>
            <w:rPr>
              <w:rFonts w:asciiTheme="minorHAnsi" w:eastAsiaTheme="minorEastAsia" w:hAnsiTheme="minorHAnsi" w:cstheme="minorBidi"/>
              <w:noProof/>
              <w:lang w:eastAsia="da-DK"/>
            </w:rPr>
          </w:pPr>
          <w:hyperlink w:anchor="_Toc71193140" w:history="1">
            <w:r w:rsidR="00ED441F" w:rsidRPr="00B75435">
              <w:rPr>
                <w:rStyle w:val="Hyperlink"/>
                <w:noProof/>
              </w:rPr>
              <w:t>1.12</w:t>
            </w:r>
            <w:r w:rsidR="00ED441F">
              <w:rPr>
                <w:rFonts w:asciiTheme="minorHAnsi" w:eastAsiaTheme="minorEastAsia" w:hAnsiTheme="minorHAnsi" w:cstheme="minorBidi"/>
                <w:noProof/>
                <w:lang w:eastAsia="da-DK"/>
              </w:rPr>
              <w:tab/>
            </w:r>
            <w:r w:rsidR="00ED441F" w:rsidRPr="00B75435">
              <w:rPr>
                <w:rStyle w:val="Hyperlink"/>
                <w:noProof/>
              </w:rPr>
              <w:t>Generelle virkninger</w:t>
            </w:r>
            <w:r w:rsidR="00ED441F">
              <w:rPr>
                <w:noProof/>
                <w:webHidden/>
              </w:rPr>
              <w:tab/>
            </w:r>
            <w:r w:rsidR="00ED441F">
              <w:rPr>
                <w:noProof/>
                <w:webHidden/>
              </w:rPr>
              <w:fldChar w:fldCharType="begin"/>
            </w:r>
            <w:r w:rsidR="00ED441F">
              <w:rPr>
                <w:noProof/>
                <w:webHidden/>
              </w:rPr>
              <w:instrText xml:space="preserve"> PAGEREF _Toc71193140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29153F01" w14:textId="63DF08CC"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1" w:history="1">
            <w:r w:rsidR="00ED441F" w:rsidRPr="00B75435">
              <w:rPr>
                <w:rStyle w:val="Hyperlink"/>
                <w:noProof/>
              </w:rPr>
              <w:t>1.12.1</w:t>
            </w:r>
            <w:r w:rsidR="00ED441F">
              <w:rPr>
                <w:rFonts w:asciiTheme="minorHAnsi" w:eastAsiaTheme="minorEastAsia" w:hAnsiTheme="minorHAnsi" w:cstheme="minorBidi"/>
                <w:noProof/>
                <w:lang w:eastAsia="da-DK"/>
              </w:rPr>
              <w:tab/>
            </w:r>
            <w:r w:rsidR="00ED441F" w:rsidRPr="00B75435">
              <w:rPr>
                <w:rStyle w:val="Hyperlink"/>
                <w:noProof/>
              </w:rPr>
              <w:t>Grænseoverskridende virkninger på Miljøet</w:t>
            </w:r>
            <w:r w:rsidR="00ED441F">
              <w:rPr>
                <w:noProof/>
                <w:webHidden/>
              </w:rPr>
              <w:tab/>
            </w:r>
            <w:r w:rsidR="00ED441F">
              <w:rPr>
                <w:noProof/>
                <w:webHidden/>
              </w:rPr>
              <w:fldChar w:fldCharType="begin"/>
            </w:r>
            <w:r w:rsidR="00ED441F">
              <w:rPr>
                <w:noProof/>
                <w:webHidden/>
              </w:rPr>
              <w:instrText xml:space="preserve"> PAGEREF _Toc71193141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2F1ECFA6" w14:textId="2E704E07"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2" w:history="1">
            <w:r w:rsidR="00ED441F" w:rsidRPr="00B75435">
              <w:rPr>
                <w:rStyle w:val="Hyperlink"/>
                <w:noProof/>
              </w:rPr>
              <w:t>1.12.2</w:t>
            </w:r>
            <w:r w:rsidR="00ED441F">
              <w:rPr>
                <w:rFonts w:asciiTheme="minorHAnsi" w:eastAsiaTheme="minorEastAsia" w:hAnsiTheme="minorHAnsi" w:cstheme="minorBidi"/>
                <w:noProof/>
                <w:lang w:eastAsia="da-DK"/>
              </w:rPr>
              <w:tab/>
            </w:r>
            <w:r w:rsidR="00ED441F" w:rsidRPr="00B75435">
              <w:rPr>
                <w:rStyle w:val="Hyperlink"/>
                <w:noProof/>
              </w:rPr>
              <w:t>Befolkningen og menneskers sundhed</w:t>
            </w:r>
            <w:r w:rsidR="00ED441F">
              <w:rPr>
                <w:noProof/>
                <w:webHidden/>
              </w:rPr>
              <w:tab/>
            </w:r>
            <w:r w:rsidR="00ED441F">
              <w:rPr>
                <w:noProof/>
                <w:webHidden/>
              </w:rPr>
              <w:fldChar w:fldCharType="begin"/>
            </w:r>
            <w:r w:rsidR="00ED441F">
              <w:rPr>
                <w:noProof/>
                <w:webHidden/>
              </w:rPr>
              <w:instrText xml:space="preserve"> PAGEREF _Toc71193142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4C10D551" w14:textId="22C41CE6"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3" w:history="1">
            <w:r w:rsidR="00ED441F" w:rsidRPr="00B75435">
              <w:rPr>
                <w:rStyle w:val="Hyperlink"/>
                <w:noProof/>
              </w:rPr>
              <w:t>1.12.3</w:t>
            </w:r>
            <w:r w:rsidR="00ED441F">
              <w:rPr>
                <w:rFonts w:asciiTheme="minorHAnsi" w:eastAsiaTheme="minorEastAsia" w:hAnsiTheme="minorHAnsi" w:cstheme="minorBidi"/>
                <w:noProof/>
                <w:lang w:eastAsia="da-DK"/>
              </w:rPr>
              <w:tab/>
            </w:r>
            <w:r w:rsidR="00ED441F" w:rsidRPr="00B75435">
              <w:rPr>
                <w:rStyle w:val="Hyperlink"/>
                <w:noProof/>
              </w:rPr>
              <w:t>Biologisk mangfoldighed i forhold til kategori 1– og 2-natur samt bilag IV-arter</w:t>
            </w:r>
            <w:r w:rsidR="00ED441F">
              <w:rPr>
                <w:noProof/>
                <w:webHidden/>
              </w:rPr>
              <w:tab/>
            </w:r>
            <w:r w:rsidR="00ED441F">
              <w:rPr>
                <w:noProof/>
                <w:webHidden/>
              </w:rPr>
              <w:fldChar w:fldCharType="begin"/>
            </w:r>
            <w:r w:rsidR="00ED441F">
              <w:rPr>
                <w:noProof/>
                <w:webHidden/>
              </w:rPr>
              <w:instrText xml:space="preserve"> PAGEREF _Toc71193143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3CD45F3D" w14:textId="21087164"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4" w:history="1">
            <w:r w:rsidR="00ED441F" w:rsidRPr="00B75435">
              <w:rPr>
                <w:rStyle w:val="Hyperlink"/>
                <w:noProof/>
              </w:rPr>
              <w:t>1.12.4</w:t>
            </w:r>
            <w:r w:rsidR="00ED441F">
              <w:rPr>
                <w:rFonts w:asciiTheme="minorHAnsi" w:eastAsiaTheme="minorEastAsia" w:hAnsiTheme="minorHAnsi" w:cstheme="minorBidi"/>
                <w:noProof/>
                <w:lang w:eastAsia="da-DK"/>
              </w:rPr>
              <w:tab/>
            </w:r>
            <w:r w:rsidR="00ED441F" w:rsidRPr="00B75435">
              <w:rPr>
                <w:rStyle w:val="Hyperlink"/>
                <w:noProof/>
              </w:rPr>
              <w:t>Jordarealer, jordbund, vand, luft og klima</w:t>
            </w:r>
            <w:r w:rsidR="00ED441F">
              <w:rPr>
                <w:noProof/>
                <w:webHidden/>
              </w:rPr>
              <w:tab/>
            </w:r>
            <w:r w:rsidR="00ED441F">
              <w:rPr>
                <w:noProof/>
                <w:webHidden/>
              </w:rPr>
              <w:fldChar w:fldCharType="begin"/>
            </w:r>
            <w:r w:rsidR="00ED441F">
              <w:rPr>
                <w:noProof/>
                <w:webHidden/>
              </w:rPr>
              <w:instrText xml:space="preserve"> PAGEREF _Toc71193144 \h </w:instrText>
            </w:r>
            <w:r w:rsidR="00ED441F">
              <w:rPr>
                <w:noProof/>
                <w:webHidden/>
              </w:rPr>
            </w:r>
            <w:r w:rsidR="00ED441F">
              <w:rPr>
                <w:noProof/>
                <w:webHidden/>
              </w:rPr>
              <w:fldChar w:fldCharType="separate"/>
            </w:r>
            <w:r w:rsidR="00ED441F">
              <w:rPr>
                <w:noProof/>
                <w:webHidden/>
              </w:rPr>
              <w:t>30</w:t>
            </w:r>
            <w:r w:rsidR="00ED441F">
              <w:rPr>
                <w:noProof/>
                <w:webHidden/>
              </w:rPr>
              <w:fldChar w:fldCharType="end"/>
            </w:r>
          </w:hyperlink>
        </w:p>
        <w:p w14:paraId="3A5686B2" w14:textId="6EA3B396" w:rsidR="00ED441F" w:rsidRDefault="00507308">
          <w:pPr>
            <w:pStyle w:val="Indholdsfortegnelse3"/>
            <w:tabs>
              <w:tab w:val="left" w:pos="1320"/>
              <w:tab w:val="right" w:leader="dot" w:pos="9060"/>
            </w:tabs>
            <w:rPr>
              <w:rFonts w:asciiTheme="minorHAnsi" w:eastAsiaTheme="minorEastAsia" w:hAnsiTheme="minorHAnsi" w:cstheme="minorBidi"/>
              <w:noProof/>
              <w:lang w:eastAsia="da-DK"/>
            </w:rPr>
          </w:pPr>
          <w:hyperlink w:anchor="_Toc71193145" w:history="1">
            <w:r w:rsidR="00ED441F" w:rsidRPr="00B75435">
              <w:rPr>
                <w:rStyle w:val="Hyperlink"/>
                <w:noProof/>
              </w:rPr>
              <w:t>1.12.5</w:t>
            </w:r>
            <w:r w:rsidR="00ED441F">
              <w:rPr>
                <w:rFonts w:asciiTheme="minorHAnsi" w:eastAsiaTheme="minorEastAsia" w:hAnsiTheme="minorHAnsi" w:cstheme="minorBidi"/>
                <w:noProof/>
                <w:lang w:eastAsia="da-DK"/>
              </w:rPr>
              <w:tab/>
            </w:r>
            <w:r w:rsidR="00ED441F" w:rsidRPr="00B75435">
              <w:rPr>
                <w:rStyle w:val="Hyperlink"/>
                <w:noProof/>
              </w:rPr>
              <w:t>Materielle goder, kulturarv og landskabet</w:t>
            </w:r>
            <w:r w:rsidR="00ED441F">
              <w:rPr>
                <w:noProof/>
                <w:webHidden/>
              </w:rPr>
              <w:tab/>
            </w:r>
            <w:r w:rsidR="00ED441F">
              <w:rPr>
                <w:noProof/>
                <w:webHidden/>
              </w:rPr>
              <w:fldChar w:fldCharType="begin"/>
            </w:r>
            <w:r w:rsidR="00ED441F">
              <w:rPr>
                <w:noProof/>
                <w:webHidden/>
              </w:rPr>
              <w:instrText xml:space="preserve"> PAGEREF _Toc71193145 \h </w:instrText>
            </w:r>
            <w:r w:rsidR="00ED441F">
              <w:rPr>
                <w:noProof/>
                <w:webHidden/>
              </w:rPr>
            </w:r>
            <w:r w:rsidR="00ED441F">
              <w:rPr>
                <w:noProof/>
                <w:webHidden/>
              </w:rPr>
              <w:fldChar w:fldCharType="separate"/>
            </w:r>
            <w:r w:rsidR="00ED441F">
              <w:rPr>
                <w:noProof/>
                <w:webHidden/>
              </w:rPr>
              <w:t>31</w:t>
            </w:r>
            <w:r w:rsidR="00ED441F">
              <w:rPr>
                <w:noProof/>
                <w:webHidden/>
              </w:rPr>
              <w:fldChar w:fldCharType="end"/>
            </w:r>
          </w:hyperlink>
        </w:p>
        <w:p w14:paraId="561D026D" w14:textId="247A24D8" w:rsidR="00D5142B" w:rsidRPr="00B3161F" w:rsidRDefault="00D5142B">
          <w:pPr>
            <w:rPr>
              <w:highlight w:val="yellow"/>
            </w:rPr>
          </w:pPr>
          <w:r w:rsidRPr="00171555">
            <w:rPr>
              <w:b/>
              <w:bCs/>
            </w:rPr>
            <w:fldChar w:fldCharType="end"/>
          </w:r>
        </w:p>
      </w:sdtContent>
    </w:sdt>
    <w:p w14:paraId="31F2FFEB" w14:textId="77777777" w:rsidR="003C1175" w:rsidRPr="00B3161F" w:rsidRDefault="003C1175">
      <w:pPr>
        <w:spacing w:before="0" w:after="0"/>
        <w:rPr>
          <w:rFonts w:cs="Arial"/>
          <w:b/>
          <w:bCs/>
          <w:noProof/>
          <w:szCs w:val="24"/>
          <w:highlight w:val="yellow"/>
        </w:rPr>
      </w:pPr>
      <w:r w:rsidRPr="00B3161F">
        <w:rPr>
          <w:highlight w:val="yellow"/>
        </w:rPr>
        <w:br w:type="page"/>
      </w:r>
    </w:p>
    <w:p w14:paraId="78DFD9CD" w14:textId="77777777" w:rsidR="006251A3" w:rsidRPr="00225FA5" w:rsidRDefault="006251A3" w:rsidP="006251A3">
      <w:pPr>
        <w:pStyle w:val="Overskrift2"/>
      </w:pPr>
      <w:bookmarkStart w:id="1" w:name="_Toc511728941"/>
      <w:bookmarkStart w:id="2" w:name="_Toc514321425"/>
      <w:bookmarkStart w:id="3" w:name="_Toc71193098"/>
      <w:bookmarkStart w:id="4" w:name="_Toc495991872"/>
      <w:r w:rsidRPr="00225FA5">
        <w:t>Oplysninger m.v. til miljøkonsekvensrapport</w:t>
      </w:r>
      <w:bookmarkEnd w:id="1"/>
      <w:bookmarkEnd w:id="2"/>
      <w:bookmarkEnd w:id="3"/>
    </w:p>
    <w:p w14:paraId="3EB39279" w14:textId="77777777" w:rsidR="006251A3" w:rsidRPr="00225FA5" w:rsidRDefault="006251A3" w:rsidP="006251A3">
      <w:pPr>
        <w:rPr>
          <w:lang w:eastAsia="da-DK"/>
        </w:rPr>
      </w:pPr>
      <w:r w:rsidRPr="00225FA5">
        <w:rPr>
          <w:lang w:eastAsia="da-DK"/>
        </w:rPr>
        <w:t>Miljøkonsekvensrapporten skal udover eller med udgangspunkt i oplysningerne i pkt. B mindst omfatte følgende oplysninger:</w:t>
      </w:r>
    </w:p>
    <w:p w14:paraId="352DF8E2" w14:textId="77777777" w:rsidR="00190E70" w:rsidRDefault="00190E70" w:rsidP="00190E70">
      <w:pPr>
        <w:rPr>
          <w:rFonts w:cs="Arial"/>
        </w:rPr>
      </w:pPr>
      <w:r>
        <w:rPr>
          <w:lang w:eastAsia="da-DK"/>
        </w:rPr>
        <w:t xml:space="preserve">Nedenstående er uddrag fra </w:t>
      </w:r>
      <w:r>
        <w:t>Bekendtgørelse om godkendelse og tilladelse m.v. af husdyrbrug, bilag 1 pkt E:</w:t>
      </w:r>
    </w:p>
    <w:p w14:paraId="3FB1B33E" w14:textId="77777777" w:rsidR="00190E70" w:rsidRDefault="00190E70" w:rsidP="00190E70">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1F3633C2" w14:textId="77777777" w:rsidR="00190E70" w:rsidRDefault="00190E70" w:rsidP="00190E70">
      <w:pPr>
        <w:rPr>
          <w:i/>
          <w:iCs/>
          <w:lang w:eastAsia="da-DK"/>
        </w:rPr>
      </w:pPr>
      <w:r>
        <w:rPr>
          <w:i/>
          <w:iCs/>
          <w:lang w:eastAsia="da-DK"/>
        </w:rPr>
        <w:t>1) En beskrivelse af det ansøgte med oplysninger om</w:t>
      </w:r>
    </w:p>
    <w:p w14:paraId="7D6C51F8" w14:textId="77777777" w:rsidR="00190E70" w:rsidRDefault="00190E70" w:rsidP="00190E70">
      <w:pPr>
        <w:ind w:left="426"/>
        <w:rPr>
          <w:i/>
          <w:iCs/>
          <w:lang w:eastAsia="da-DK"/>
        </w:rPr>
      </w:pPr>
      <w:r>
        <w:rPr>
          <w:i/>
          <w:iCs/>
          <w:lang w:eastAsia="da-DK"/>
        </w:rPr>
        <w:t>a) det ansøgtes placering, udformning, dimensioner og andre relevante særkender,</w:t>
      </w:r>
    </w:p>
    <w:p w14:paraId="3F9195A6" w14:textId="77777777" w:rsidR="00190E70" w:rsidRDefault="00190E70" w:rsidP="00190E70">
      <w:pPr>
        <w:ind w:left="426"/>
        <w:rPr>
          <w:i/>
          <w:iCs/>
          <w:lang w:eastAsia="da-DK"/>
        </w:rPr>
      </w:pPr>
      <w:r>
        <w:rPr>
          <w:i/>
          <w:iCs/>
          <w:lang w:eastAsia="da-DK"/>
        </w:rPr>
        <w:t>b) det ansøgtes forventede væsentlige og eventuelle kumulative indvirkninger på miljøet,</w:t>
      </w:r>
    </w:p>
    <w:p w14:paraId="4F26D333" w14:textId="77777777" w:rsidR="00190E70" w:rsidRDefault="00190E70" w:rsidP="00190E70">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1F8139D3" w14:textId="77777777" w:rsidR="00190E70" w:rsidRDefault="00190E70" w:rsidP="00190E70">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3B941584" w14:textId="77777777" w:rsidR="00190E70" w:rsidRDefault="00190E70" w:rsidP="00190E70">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3B0A35D5" w14:textId="77777777" w:rsidR="00190E70" w:rsidRDefault="00190E70" w:rsidP="00190E70">
      <w:pPr>
        <w:rPr>
          <w:i/>
          <w:iCs/>
          <w:lang w:eastAsia="da-DK"/>
        </w:rPr>
      </w:pPr>
      <w:r>
        <w:rPr>
          <w:i/>
          <w:iCs/>
          <w:lang w:eastAsia="da-DK"/>
        </w:rPr>
        <w:t>2) Et samlet, ikke-teknisk resumé af oplysningerne, hvis det ansøgte vedrører et IE-husdyrbrug.</w:t>
      </w:r>
    </w:p>
    <w:p w14:paraId="11BFEDCB" w14:textId="77777777" w:rsidR="00190E70" w:rsidRDefault="00190E70" w:rsidP="00190E70">
      <w:pPr>
        <w:rPr>
          <w:i/>
          <w:iCs/>
          <w:lang w:eastAsia="da-DK"/>
        </w:rPr>
      </w:pPr>
      <w:r>
        <w:rPr>
          <w:i/>
          <w:iCs/>
          <w:lang w:eastAsia="da-DK"/>
        </w:rPr>
        <w:t>3) Oplysning om den kompetente ekspert, der har udarbejdet miljøkonsekvensrapporten.</w:t>
      </w:r>
    </w:p>
    <w:p w14:paraId="0B124E2E" w14:textId="77777777" w:rsidR="00190E70" w:rsidRDefault="00190E70" w:rsidP="00190E70">
      <w:pPr>
        <w:rPr>
          <w:lang w:eastAsia="da-DK"/>
        </w:rPr>
      </w:pPr>
    </w:p>
    <w:p w14:paraId="584DEE7C" w14:textId="77777777" w:rsidR="00190E70" w:rsidRDefault="00190E70" w:rsidP="00190E70">
      <w:pPr>
        <w:rPr>
          <w:lang w:eastAsia="da-DK"/>
        </w:rPr>
      </w:pPr>
      <w:r>
        <w:rPr>
          <w:lang w:eastAsia="da-DK"/>
        </w:rPr>
        <w:t>Ud over ovenstående oplysninger i miljøkonsekvensrapporten er medtaget relevante oplysninger i henhold til bekendtgørelsens bilag 1 punkt F.</w:t>
      </w:r>
    </w:p>
    <w:p w14:paraId="61356019" w14:textId="77777777" w:rsidR="006251A3" w:rsidRPr="00225FA5" w:rsidRDefault="006251A3" w:rsidP="006251A3"/>
    <w:p w14:paraId="57B48E93" w14:textId="6B3966A4" w:rsidR="006251A3" w:rsidRPr="00225FA5" w:rsidRDefault="006251A3" w:rsidP="006251A3">
      <w:r w:rsidRPr="00225FA5">
        <w:t>Det er ansøger</w:t>
      </w:r>
      <w:r w:rsidR="00C43AF5" w:rsidRPr="00225FA5">
        <w:t>s</w:t>
      </w:r>
      <w:r w:rsidRPr="00225FA5">
        <w:t xml:space="preserve"> vurdering</w:t>
      </w:r>
      <w:r w:rsidR="00C43AF5" w:rsidRPr="00225FA5">
        <w:t>,</w:t>
      </w:r>
      <w:r w:rsidRPr="00225FA5">
        <w:t xml:space="preserve"> at dette tekstbilag indeholder alle oplysninger, som bør indeholdes i en miljøkonsekvensrapport.</w:t>
      </w:r>
    </w:p>
    <w:p w14:paraId="7E06108F" w14:textId="3F3C9576" w:rsidR="009A3A3B" w:rsidRPr="00225FA5" w:rsidRDefault="009A3A3B" w:rsidP="006251A3"/>
    <w:p w14:paraId="679899D1" w14:textId="77777777" w:rsidR="00BF70E3" w:rsidRPr="00225FA5" w:rsidRDefault="00BF70E3" w:rsidP="00BF70E3">
      <w:pPr>
        <w:rPr>
          <w:spacing w:val="15"/>
          <w:sz w:val="28"/>
          <w:szCs w:val="24"/>
        </w:rPr>
      </w:pPr>
      <w:bookmarkStart w:id="5" w:name="_Toc514321426"/>
      <w:r w:rsidRPr="00225FA5">
        <w:br w:type="page"/>
      </w:r>
    </w:p>
    <w:p w14:paraId="5481473C" w14:textId="48545DA0" w:rsidR="006251A3" w:rsidRPr="00E60A42" w:rsidRDefault="006251A3" w:rsidP="006251A3">
      <w:pPr>
        <w:pStyle w:val="Overskrift2"/>
      </w:pPr>
      <w:bookmarkStart w:id="6" w:name="_Toc71193099"/>
      <w:r w:rsidRPr="00E60A42">
        <w:t>Ikke teknisk resumé</w:t>
      </w:r>
      <w:bookmarkEnd w:id="5"/>
      <w:bookmarkEnd w:id="6"/>
    </w:p>
    <w:p w14:paraId="7E96B3CA" w14:textId="29C9477D" w:rsidR="006251A3" w:rsidRPr="00E60A42" w:rsidRDefault="006251A3" w:rsidP="00F74262">
      <w:pPr>
        <w:spacing w:before="240"/>
        <w:rPr>
          <w:b/>
        </w:rPr>
      </w:pPr>
      <w:r w:rsidRPr="00E60A42">
        <w:rPr>
          <w:b/>
        </w:rPr>
        <w:t xml:space="preserve">Kort beskrivelse af </w:t>
      </w:r>
      <w:r w:rsidR="00407BF3" w:rsidRPr="00E60A42">
        <w:rPr>
          <w:b/>
        </w:rPr>
        <w:t xml:space="preserve">tidligere godkendelser og nuværende </w:t>
      </w:r>
      <w:r w:rsidRPr="00E60A42">
        <w:rPr>
          <w:b/>
        </w:rPr>
        <w:t>ansøgning</w:t>
      </w:r>
    </w:p>
    <w:p w14:paraId="3EDF262E" w14:textId="77777777" w:rsidR="00054EE8" w:rsidRPr="00EB53DA" w:rsidRDefault="00054EE8" w:rsidP="00054EE8">
      <w:r w:rsidRPr="00EB53DA">
        <w:t xml:space="preserve">Alle IE brug skal revurderes, da EU- kommissionen har offentliggjort en ny BAT-konklusion. I stedet for at revurdere den gamle godkendelse ønsker ansøger, at overgå til stipladsmodellen hvor der bliver godkendt et produktionsareal i stedet for x antal dyr. Derfor er der lavet opmålinger af produktionsarealet og foretaget beregninger efter den gældende lovgivning.  </w:t>
      </w:r>
    </w:p>
    <w:p w14:paraId="256314F8" w14:textId="4A4280C0" w:rsidR="00817FA8" w:rsidRDefault="00237A1D" w:rsidP="00DE57EB">
      <w:r>
        <w:t>Høvængevej 10</w:t>
      </w:r>
      <w:r w:rsidR="00E60A42" w:rsidRPr="00EB53DA">
        <w:t xml:space="preserve"> er senest godkendt tilbage i 20</w:t>
      </w:r>
      <w:r w:rsidR="00EB53DA">
        <w:t>0</w:t>
      </w:r>
      <w:r>
        <w:t>6</w:t>
      </w:r>
      <w:r w:rsidR="00817FA8">
        <w:t xml:space="preserve">. </w:t>
      </w:r>
      <w:r w:rsidR="00D57178">
        <w:t>D</w:t>
      </w:r>
      <w:r w:rsidR="00817FA8">
        <w:t>enne tilladelse er tilpasset i 2016 i forbindelse med en revurdering. Den nuværende tilladelse lyder derfor på</w:t>
      </w:r>
    </w:p>
    <w:p w14:paraId="069268EE" w14:textId="77777777" w:rsidR="00817FA8" w:rsidRPr="00536F90" w:rsidRDefault="00817FA8" w:rsidP="00817FA8">
      <w:pPr>
        <w:pStyle w:val="Punktopst"/>
        <w:ind w:left="717"/>
      </w:pPr>
      <w:r w:rsidRPr="00536F90">
        <w:t>50.000 smågrise 7,1-31 kg</w:t>
      </w:r>
    </w:p>
    <w:p w14:paraId="39D02BDB" w14:textId="77777777" w:rsidR="00817FA8" w:rsidRPr="00536F90" w:rsidRDefault="00817FA8" w:rsidP="00817FA8">
      <w:pPr>
        <w:pStyle w:val="Punktopst"/>
        <w:ind w:left="717"/>
      </w:pPr>
      <w:r w:rsidRPr="00536F90">
        <w:t>8.200 smågrise 31-110 kg</w:t>
      </w:r>
    </w:p>
    <w:p w14:paraId="4FD7D72E" w14:textId="567FAF01" w:rsidR="005D1DEF" w:rsidRPr="00EB53DA" w:rsidRDefault="00826257" w:rsidP="00DE57EB">
      <w:r>
        <w:t xml:space="preserve">Fremadrettet vil der stadig være både smågrise og slagtesvin på ejendommen. </w:t>
      </w:r>
      <w:r w:rsidR="00054EE8">
        <w:t>D</w:t>
      </w:r>
      <w:r>
        <w:t xml:space="preserve">a der er tale om en frats-stald hvor grisene kan gå fra </w:t>
      </w:r>
      <w:r w:rsidR="00054EE8">
        <w:t xml:space="preserve">de bliver </w:t>
      </w:r>
      <w:r>
        <w:t>fravæ</w:t>
      </w:r>
      <w:r w:rsidR="00054EE8">
        <w:t>nnet</w:t>
      </w:r>
      <w:r>
        <w:t xml:space="preserve"> til de sendes afsted til slagtning, er der valgt dyregruppen flex smågrise og slagtesvin i hele anlægget</w:t>
      </w:r>
    </w:p>
    <w:p w14:paraId="36903ABF" w14:textId="0B1A3182" w:rsidR="00C43AF5" w:rsidRDefault="00343810" w:rsidP="00C43AF5">
      <w:pPr>
        <w:pStyle w:val="Citat"/>
        <w:ind w:left="0"/>
      </w:pPr>
      <w:r w:rsidRPr="00EB53DA">
        <w:t>Der ansøges udelukkende om</w:t>
      </w:r>
      <w:r w:rsidR="00924D34" w:rsidRPr="00EB53DA">
        <w:t>,</w:t>
      </w:r>
      <w:r w:rsidRPr="00EB53DA">
        <w:t xml:space="preserve"> at få </w:t>
      </w:r>
      <w:r w:rsidR="00933639" w:rsidRPr="00EB53DA">
        <w:t>produktionen</w:t>
      </w:r>
      <w:r w:rsidRPr="00EB53DA">
        <w:t xml:space="preserve"> godkendt efter den </w:t>
      </w:r>
      <w:r w:rsidR="00933639" w:rsidRPr="00EB53DA">
        <w:t>seneste</w:t>
      </w:r>
      <w:r w:rsidRPr="00EB53DA">
        <w:t xml:space="preserve"> Husdyrlov</w:t>
      </w:r>
      <w:r w:rsidR="00A6389B" w:rsidRPr="00EB53DA">
        <w:t xml:space="preserve"> hvor produktionen administreres efter stipladsmodellen</w:t>
      </w:r>
      <w:r w:rsidRPr="00EB53DA">
        <w:t xml:space="preserve">, der foretages </w:t>
      </w:r>
      <w:r w:rsidR="00A6389B" w:rsidRPr="00EB53DA">
        <w:t xml:space="preserve">således </w:t>
      </w:r>
      <w:r w:rsidRPr="00EB53DA">
        <w:t>ingen produktions- eller bygningsmæssige ændringer</w:t>
      </w:r>
      <w:r w:rsidR="00F15A02" w:rsidRPr="00EB53DA">
        <w:t>.</w:t>
      </w:r>
    </w:p>
    <w:p w14:paraId="06E9F710" w14:textId="45DB0FF5" w:rsidR="00217C0E" w:rsidRPr="00217C0E" w:rsidRDefault="00217C0E" w:rsidP="00217C0E">
      <w:r w:rsidRPr="00054EE8">
        <w:t xml:space="preserve">Eksisterende </w:t>
      </w:r>
      <w:r w:rsidR="00054EE8">
        <w:t>ladebygning og gyllebeholdere</w:t>
      </w:r>
      <w:r w:rsidRPr="00054EE8">
        <w:t xml:space="preserve"> bliver ikke ændret</w:t>
      </w:r>
      <w:r w:rsidR="00054EE8">
        <w:t>.</w:t>
      </w:r>
      <w:r w:rsidRPr="00054EE8">
        <w:t xml:space="preserve"> </w:t>
      </w:r>
    </w:p>
    <w:p w14:paraId="3518CA6B" w14:textId="77777777" w:rsidR="00A6389B" w:rsidRPr="00473CFB" w:rsidRDefault="00A6389B" w:rsidP="00A6389B">
      <w:pPr>
        <w:spacing w:before="240"/>
        <w:rPr>
          <w:b/>
        </w:rPr>
      </w:pPr>
      <w:r w:rsidRPr="00473CFB">
        <w:rPr>
          <w:b/>
        </w:rPr>
        <w:t>Beliggenhed</w:t>
      </w:r>
    </w:p>
    <w:p w14:paraId="6DDF3CF2" w14:textId="35A1E770" w:rsidR="00A6389B" w:rsidRPr="00473CFB" w:rsidRDefault="00E60A42" w:rsidP="00A6389B">
      <w:pPr>
        <w:rPr>
          <w:rStyle w:val="Svaghenvisning"/>
          <w:iCs w:val="0"/>
          <w:color w:val="auto"/>
        </w:rPr>
      </w:pPr>
      <w:r w:rsidRPr="00473CFB">
        <w:rPr>
          <w:rStyle w:val="Svaghenvisning"/>
          <w:rFonts w:cs="Arial"/>
          <w:color w:val="auto"/>
        </w:rPr>
        <w:t>Der er ingen beskyttelseslinjer eller planlagte områder der har betydning for den forsatte drift på ejendommen</w:t>
      </w:r>
      <w:r w:rsidR="00A6389B" w:rsidRPr="00473CFB">
        <w:rPr>
          <w:rStyle w:val="Svaghenvisning"/>
          <w:rFonts w:cs="Arial"/>
          <w:color w:val="auto"/>
        </w:rPr>
        <w:t>.</w:t>
      </w:r>
    </w:p>
    <w:p w14:paraId="4CBB50CD" w14:textId="70135E88" w:rsidR="004074E0" w:rsidRPr="00473CFB" w:rsidRDefault="00A6389B" w:rsidP="003710E3">
      <w:pPr>
        <w:spacing w:before="240"/>
        <w:rPr>
          <w:b/>
        </w:rPr>
      </w:pPr>
      <w:r w:rsidRPr="00473CFB">
        <w:rPr>
          <w:b/>
        </w:rPr>
        <w:t>Produktionens påvirkning af omgivelserne</w:t>
      </w:r>
    </w:p>
    <w:p w14:paraId="4917B57E" w14:textId="34C8C204" w:rsidR="004074E0" w:rsidRPr="00473CFB" w:rsidRDefault="001A47DB" w:rsidP="004074E0">
      <w:pPr>
        <w:spacing w:before="0"/>
        <w:rPr>
          <w:rFonts w:eastAsia="Calibri" w:cs="Arial"/>
          <w:b/>
        </w:rPr>
      </w:pPr>
      <w:r w:rsidRPr="00473CFB">
        <w:rPr>
          <w:rFonts w:eastAsia="Calibri" w:cs="Arial"/>
          <w:b/>
        </w:rPr>
        <w:t>L</w:t>
      </w:r>
      <w:r w:rsidR="004074E0" w:rsidRPr="00473CFB">
        <w:rPr>
          <w:rFonts w:eastAsia="Calibri" w:cs="Arial"/>
          <w:b/>
        </w:rPr>
        <w:t>ugt</w:t>
      </w:r>
    </w:p>
    <w:p w14:paraId="16C5E535" w14:textId="77777777" w:rsidR="00D57178" w:rsidRPr="00473CFB" w:rsidRDefault="00D57178" w:rsidP="00D57178">
      <w:r w:rsidRPr="00473CFB">
        <w:t xml:space="preserve">Ejendommen er placeret i landzone og der er ca. </w:t>
      </w:r>
      <w:r>
        <w:t>2,6</w:t>
      </w:r>
      <w:r w:rsidRPr="00473CFB">
        <w:t xml:space="preserve"> </w:t>
      </w:r>
      <w:r>
        <w:t>k</w:t>
      </w:r>
      <w:r w:rsidRPr="00473CFB">
        <w:t xml:space="preserve">m til samlet bebyggelse fra staldanlægget. </w:t>
      </w:r>
    </w:p>
    <w:p w14:paraId="3863DA85" w14:textId="7E07CDA3" w:rsidR="00EB53DA" w:rsidRPr="00473CFB" w:rsidRDefault="00EB53DA" w:rsidP="00EB53DA">
      <w:r w:rsidRPr="00473CFB">
        <w:t xml:space="preserve">Nærmeste by er </w:t>
      </w:r>
      <w:r w:rsidR="00473CFB" w:rsidRPr="00473CFB">
        <w:t>Kettinge</w:t>
      </w:r>
      <w:r w:rsidRPr="00473CFB">
        <w:t xml:space="preserve"> som er et kommuneplanlagt område til beboelse i byzone mere end </w:t>
      </w:r>
      <w:r w:rsidR="00473CFB">
        <w:t>6,5</w:t>
      </w:r>
      <w:r w:rsidR="00975B04" w:rsidRPr="00473CFB">
        <w:t xml:space="preserve"> </w:t>
      </w:r>
      <w:r w:rsidR="00473CFB">
        <w:t>k</w:t>
      </w:r>
      <w:r w:rsidRPr="00473CFB">
        <w:t>m fra anlægget.</w:t>
      </w:r>
    </w:p>
    <w:p w14:paraId="24F3CF49" w14:textId="6951649E" w:rsidR="00EB53DA" w:rsidRPr="00054EE8" w:rsidRDefault="00473CFB" w:rsidP="00EB53DA">
      <w:pPr>
        <w:rPr>
          <w:highlight w:val="yellow"/>
        </w:rPr>
      </w:pPr>
      <w:r>
        <w:t>N</w:t>
      </w:r>
      <w:r w:rsidRPr="00473CFB">
        <w:t xml:space="preserve">ærmeste nabobeboelse uden landbrugspligt </w:t>
      </w:r>
      <w:r w:rsidR="00EB53DA" w:rsidRPr="00473CFB">
        <w:t xml:space="preserve">er </w:t>
      </w:r>
      <w:r w:rsidRPr="00473CFB">
        <w:t>præstevænget</w:t>
      </w:r>
      <w:r w:rsidR="00D57178">
        <w:t xml:space="preserve"> 4,</w:t>
      </w:r>
      <w:r w:rsidRPr="00473CFB">
        <w:t xml:space="preserve"> 670 m fra anlægget.</w:t>
      </w:r>
      <w:r w:rsidR="00EB53DA" w:rsidRPr="00473CFB">
        <w:t xml:space="preserve"> </w:t>
      </w:r>
    </w:p>
    <w:p w14:paraId="420A80E0" w14:textId="099A415C" w:rsidR="003710E3" w:rsidRPr="00473CFB" w:rsidRDefault="003710E3" w:rsidP="004074E0">
      <w:pPr>
        <w:spacing w:before="0"/>
      </w:pPr>
      <w:r w:rsidRPr="00473CFB">
        <w:t xml:space="preserve">Lugtgenerne fra udvidelsen af husdyrbruget </w:t>
      </w:r>
      <w:r w:rsidR="00EB53DA" w:rsidRPr="00473CFB">
        <w:t>vurderes</w:t>
      </w:r>
      <w:r w:rsidRPr="00473CFB">
        <w:t xml:space="preserve"> ikke at genere omkringboende, da lugtgeneafstande overholdes.</w:t>
      </w:r>
    </w:p>
    <w:p w14:paraId="7C45C3DF" w14:textId="7B6EC9B4" w:rsidR="001A47DB" w:rsidRPr="005B7A3E" w:rsidRDefault="001A47DB" w:rsidP="008E751D">
      <w:pPr>
        <w:rPr>
          <w:b/>
          <w:bCs/>
        </w:rPr>
      </w:pPr>
      <w:r w:rsidRPr="005B7A3E">
        <w:rPr>
          <w:b/>
          <w:bCs/>
        </w:rPr>
        <w:t>Ammoniak</w:t>
      </w:r>
    </w:p>
    <w:p w14:paraId="5BD1728D" w14:textId="77777777" w:rsidR="005B7A3E" w:rsidRPr="00A96D51" w:rsidRDefault="005B7A3E" w:rsidP="005B7A3E">
      <w:r w:rsidRPr="00A96D51">
        <w:t xml:space="preserve">Nord for ejendommen ligger det nærmeste kategori 3 naturområde, en skov, i en afstand af ca 430 m fra den nærmeste stald. </w:t>
      </w:r>
    </w:p>
    <w:p w14:paraId="0D2483DC" w14:textId="77777777" w:rsidR="005B7A3E" w:rsidRPr="00A96D51" w:rsidRDefault="005B7A3E" w:rsidP="005B7A3E">
      <w:r w:rsidRPr="00A96D51">
        <w:t>Der er lavet beregninger til de</w:t>
      </w:r>
      <w:r>
        <w:t xml:space="preserve"> to nærmeste kategori 3 områder, som viser en merbelastning på hhv 0,</w:t>
      </w:r>
      <w:r w:rsidRPr="00A96D51">
        <w:t>3 og 1,1 kg N/ha. Det vurderes at belastningerne kan tillades på mere end 1 kg i skoven mod nord</w:t>
      </w:r>
      <w:r>
        <w:t>,</w:t>
      </w:r>
      <w:r w:rsidRPr="00A96D51">
        <w:t xml:space="preserve"> da det tydelig fremgår at dele af skoven er plantet i lige rækker og derfor ikke vurderes som gammel skov.</w:t>
      </w:r>
    </w:p>
    <w:p w14:paraId="4CE35355" w14:textId="77777777" w:rsidR="005B7A3E" w:rsidRPr="00AD5F95" w:rsidRDefault="005B7A3E" w:rsidP="005B7A3E">
      <w:r w:rsidRPr="00AD5F95">
        <w:t>Med mere end 1,5 km til det nærmeste kategori 2 område vurderes det at der ikke er risiko for på virkning af området. Der kommer ingen emission fra de ansøgte stalde på Hesselbjergvej 12 til kategori 2 områderne trods det at der er lavet beregninger ud fra worscase princippet hvor områderne er angivet som skov. Det er derfor også vurderingen, at overgangen til det nye system kan foretages uden risiko for at påvirke disse naturområder.</w:t>
      </w:r>
    </w:p>
    <w:p w14:paraId="3CF7AD1D" w14:textId="4800B780" w:rsidR="00091397" w:rsidRPr="00054EE8" w:rsidRDefault="005B7A3E" w:rsidP="005B7A3E">
      <w:pPr>
        <w:spacing w:before="0" w:line="252" w:lineRule="auto"/>
        <w:rPr>
          <w:highlight w:val="yellow"/>
        </w:rPr>
      </w:pPr>
      <w:r w:rsidRPr="00AD5F95">
        <w:t>Nærmeste kategori 1 natur ligger mindre end 800 meter fra anlægget. Emissionen af ammoniak stiger ikke mere en 0,1 kg N pr ha og det vurderes derfor at der ikke vil ske tilstandsændringer i naturområdet.</w:t>
      </w:r>
    </w:p>
    <w:p w14:paraId="350F6197" w14:textId="0BDE5625" w:rsidR="004074E0" w:rsidRPr="005B7A3E" w:rsidRDefault="004074E0" w:rsidP="004074E0">
      <w:pPr>
        <w:spacing w:before="0"/>
        <w:rPr>
          <w:rFonts w:eastAsia="Calibri" w:cs="Arial"/>
          <w:b/>
        </w:rPr>
      </w:pPr>
      <w:r w:rsidRPr="005B7A3E">
        <w:rPr>
          <w:rFonts w:eastAsia="Calibri" w:cs="Arial"/>
          <w:b/>
        </w:rPr>
        <w:t>Støj, støv og transport</w:t>
      </w:r>
    </w:p>
    <w:p w14:paraId="160565FC" w14:textId="77777777" w:rsidR="00924D34" w:rsidRPr="005B7A3E" w:rsidRDefault="004074E0" w:rsidP="004074E0">
      <w:pPr>
        <w:spacing w:before="0"/>
      </w:pPr>
      <w:r w:rsidRPr="005B7A3E">
        <w:t>Det vurderes, at der ikke vil være væsentlige støjgener i forbindelse med driften,</w:t>
      </w:r>
      <w:r w:rsidR="009B45B0" w:rsidRPr="005B7A3E">
        <w:t xml:space="preserve"> da</w:t>
      </w:r>
      <w:r w:rsidRPr="005B7A3E">
        <w:t xml:space="preserve"> der ikke sker nogle ændringer.</w:t>
      </w:r>
      <w:r w:rsidR="00091397" w:rsidRPr="005B7A3E">
        <w:t xml:space="preserve"> </w:t>
      </w:r>
    </w:p>
    <w:p w14:paraId="253B1077" w14:textId="27AC3F4E" w:rsidR="00D77C37" w:rsidRPr="005B7A3E" w:rsidRDefault="004074E0" w:rsidP="004074E0">
      <w:pPr>
        <w:spacing w:before="0"/>
      </w:pPr>
      <w:r w:rsidRPr="005B7A3E">
        <w:t xml:space="preserve">Af støjkilder er der primært tale om ventilationsanlægget på stalden samt transporter, idet øvrig foderhåndtering sker indendørs. </w:t>
      </w:r>
    </w:p>
    <w:p w14:paraId="2A1F9B86" w14:textId="7560FF9D" w:rsidR="004074E0" w:rsidRPr="005B7A3E" w:rsidRDefault="004074E0" w:rsidP="004074E0">
      <w:pPr>
        <w:spacing w:before="0"/>
      </w:pPr>
      <w:r w:rsidRPr="005B7A3E">
        <w:t>Moderne ventilationsanlæg er meget støjsvage, og der forventes ikke væsentlige gener for de omboende</w:t>
      </w:r>
      <w:r w:rsidR="00535649" w:rsidRPr="005B7A3E">
        <w:t>.</w:t>
      </w:r>
    </w:p>
    <w:p w14:paraId="73870EA3" w14:textId="72B1C4C2" w:rsidR="00535649" w:rsidRPr="005B7A3E" w:rsidRDefault="00535649" w:rsidP="00D77C37">
      <w:pPr>
        <w:spacing w:before="0"/>
      </w:pPr>
      <w:r w:rsidRPr="005B7A3E">
        <w:t>Der ændres ikke i transportforhold</w:t>
      </w:r>
      <w:r w:rsidR="00D77C37" w:rsidRPr="005B7A3E">
        <w:t xml:space="preserve">. Transporter forekommer i forbindelse med levering og afhentning af dyr, levering af </w:t>
      </w:r>
      <w:r w:rsidR="00091397" w:rsidRPr="005B7A3E">
        <w:t>foder</w:t>
      </w:r>
      <w:r w:rsidR="00D77C37" w:rsidRPr="005B7A3E">
        <w:t xml:space="preserve">, </w:t>
      </w:r>
      <w:r w:rsidR="00924D34" w:rsidRPr="005B7A3E">
        <w:t xml:space="preserve">afhentning af </w:t>
      </w:r>
      <w:r w:rsidR="00D77C37" w:rsidRPr="005B7A3E">
        <w:t>gylle</w:t>
      </w:r>
      <w:r w:rsidR="00091397" w:rsidRPr="005B7A3E">
        <w:t xml:space="preserve"> og lignende. </w:t>
      </w:r>
    </w:p>
    <w:p w14:paraId="5E6977F8" w14:textId="3D85286D" w:rsidR="004074E0" w:rsidRPr="005B7A3E" w:rsidRDefault="00535649" w:rsidP="004074E0">
      <w:pPr>
        <w:spacing w:before="0" w:after="240"/>
        <w:contextualSpacing/>
      </w:pPr>
      <w:r w:rsidRPr="005B7A3E">
        <w:t>Ejendommens drift forventes ikke at kunne medvirke til væsentlige støvgener</w:t>
      </w:r>
      <w:r w:rsidR="00D77C37" w:rsidRPr="005B7A3E">
        <w:t xml:space="preserve"> uden for ejendommens </w:t>
      </w:r>
      <w:r w:rsidR="00924D34" w:rsidRPr="005B7A3E">
        <w:t>matrikel</w:t>
      </w:r>
      <w:r w:rsidR="00D77C37" w:rsidRPr="005B7A3E">
        <w:t>.</w:t>
      </w:r>
    </w:p>
    <w:p w14:paraId="6414BB5E" w14:textId="77777777" w:rsidR="00A6389B" w:rsidRPr="005B7A3E" w:rsidRDefault="00A6389B" w:rsidP="00A6389B">
      <w:pPr>
        <w:spacing w:before="240"/>
        <w:rPr>
          <w:rStyle w:val="Svaghenvisning"/>
          <w:b/>
          <w:color w:val="auto"/>
        </w:rPr>
      </w:pPr>
    </w:p>
    <w:p w14:paraId="26BCC4FF" w14:textId="0F9BB8FF" w:rsidR="00A6389B" w:rsidRPr="005B7A3E" w:rsidRDefault="00A6389B" w:rsidP="00A6389B">
      <w:pPr>
        <w:spacing w:before="240"/>
        <w:rPr>
          <w:rStyle w:val="Svaghenvisning"/>
          <w:b/>
          <w:iCs w:val="0"/>
          <w:color w:val="auto"/>
        </w:rPr>
      </w:pPr>
      <w:r w:rsidRPr="005B7A3E">
        <w:rPr>
          <w:rStyle w:val="Svaghenvisning"/>
          <w:b/>
          <w:color w:val="auto"/>
        </w:rPr>
        <w:t>Anvendelse af Bedst Anvendelig Teknik</w:t>
      </w:r>
    </w:p>
    <w:p w14:paraId="32DE30EC" w14:textId="77777777" w:rsidR="00A6389B" w:rsidRPr="005B7A3E" w:rsidRDefault="00A6389B" w:rsidP="00A6389B">
      <w:pPr>
        <w:pStyle w:val="Citat"/>
        <w:ind w:left="0" w:right="67"/>
        <w:rPr>
          <w:rFonts w:cs="Arial"/>
        </w:rPr>
      </w:pPr>
      <w:r w:rsidRPr="005B7A3E">
        <w:rPr>
          <w:rFonts w:cs="Arial"/>
        </w:rPr>
        <w:t>Der er anvendes BAT indenfor følgende områder: Energi, vand, management, foder, staldindretning og opbevaring af husdyrgødning, miljøteknologi.</w:t>
      </w:r>
    </w:p>
    <w:p w14:paraId="11078FC0" w14:textId="77777777" w:rsidR="00A6389B" w:rsidRPr="005B7A3E" w:rsidRDefault="00A6389B" w:rsidP="00A6389B">
      <w:pPr>
        <w:spacing w:before="240"/>
        <w:rPr>
          <w:b/>
        </w:rPr>
      </w:pPr>
      <w:r w:rsidRPr="005B7A3E">
        <w:rPr>
          <w:b/>
        </w:rPr>
        <w:t>Alternative løsninger og 0-alternativ</w:t>
      </w:r>
    </w:p>
    <w:p w14:paraId="6A226D33" w14:textId="26A0BD7A" w:rsidR="00A6389B" w:rsidRPr="005B7A3E" w:rsidRDefault="00A6389B" w:rsidP="00A6389B">
      <w:pPr>
        <w:pStyle w:val="Citat"/>
        <w:ind w:left="0" w:right="67"/>
      </w:pPr>
      <w:r w:rsidRPr="005B7A3E">
        <w:t>Alternative løsninger har været diskuteret, men det vurderes, at det</w:t>
      </w:r>
      <w:r w:rsidR="00BB3D11" w:rsidRPr="005B7A3E">
        <w:t xml:space="preserve"> ikke er muligt at udvide produktionen grundet lugtgener til de omkringboende. Derfor mener</w:t>
      </w:r>
      <w:r w:rsidRPr="005B7A3E">
        <w:t xml:space="preserve"> ansøg</w:t>
      </w:r>
      <w:r w:rsidR="00BB3D11" w:rsidRPr="005B7A3E">
        <w:t>er at</w:t>
      </w:r>
      <w:r w:rsidRPr="005B7A3E">
        <w:t xml:space="preserve"> projekt</w:t>
      </w:r>
      <w:r w:rsidR="00BB3D11" w:rsidRPr="005B7A3E">
        <w:t>et</w:t>
      </w:r>
      <w:r w:rsidRPr="005B7A3E">
        <w:t xml:space="preserve"> tager hensyn til naboer og omgivende natur og miljø</w:t>
      </w:r>
      <w:r w:rsidR="00BB3D11" w:rsidRPr="005B7A3E">
        <w:t>,</w:t>
      </w:r>
      <w:r w:rsidRPr="005B7A3E">
        <w:t xml:space="preserve"> og opfylder kravene til en effektiv husdyrproduktion.</w:t>
      </w:r>
    </w:p>
    <w:p w14:paraId="45C41D10" w14:textId="49D041A6" w:rsidR="00A6389B" w:rsidRPr="005B7A3E" w:rsidRDefault="00A6389B" w:rsidP="00A6389B">
      <w:pPr>
        <w:pStyle w:val="Citat"/>
        <w:ind w:left="0" w:right="67"/>
      </w:pPr>
      <w:r w:rsidRPr="005B7A3E">
        <w:t xml:space="preserve">0-alternativet beskriver forholdene, hvis udvidelsen ikke finder sted. 0-alternativet vil betyde en fastholdelse af den nuværende produktion reguleret efter gammel lovgivning. </w:t>
      </w:r>
      <w:r w:rsidR="00BB3D11" w:rsidRPr="005B7A3E">
        <w:t xml:space="preserve">Dette vil skabe problemer da slagterierne efterspørger en anden afgangsvægt end den godkendte. Samtidigt vil det ikke være muligt at drage fordel af øget effektivitet på ejendommen. </w:t>
      </w:r>
    </w:p>
    <w:p w14:paraId="3A6EB1CE" w14:textId="77777777" w:rsidR="008F444E" w:rsidRPr="005B7A3E" w:rsidRDefault="008F444E" w:rsidP="008F444E">
      <w:pPr>
        <w:spacing w:before="0"/>
      </w:pPr>
    </w:p>
    <w:p w14:paraId="2AAFD7E5" w14:textId="36FA467B" w:rsidR="008F444E" w:rsidRPr="005B7A3E" w:rsidRDefault="008F444E" w:rsidP="008F444E">
      <w:pPr>
        <w:spacing w:before="0"/>
      </w:pPr>
      <w:r w:rsidRPr="005B7A3E">
        <w:t xml:space="preserve">Alle lovgivningens miljøkrav vedrørende ammoniak og lugt samt anvendelse af BAT (Bedst Tilgængelige Teknik) er overholdt. </w:t>
      </w:r>
    </w:p>
    <w:p w14:paraId="21EDE9E7" w14:textId="77777777" w:rsidR="008F444E" w:rsidRPr="005B7A3E" w:rsidRDefault="008F444E" w:rsidP="004074E0">
      <w:pPr>
        <w:spacing w:before="0" w:after="240"/>
        <w:contextualSpacing/>
        <w:rPr>
          <w:rFonts w:eastAsia="Calibri" w:cs="Arial"/>
          <w:b/>
        </w:rPr>
      </w:pPr>
    </w:p>
    <w:p w14:paraId="44007752" w14:textId="77777777" w:rsidR="00EC7D4C" w:rsidRPr="005B7A3E" w:rsidRDefault="00EC7D4C" w:rsidP="004074E0">
      <w:pPr>
        <w:spacing w:before="0"/>
        <w:rPr>
          <w:rFonts w:eastAsia="Calibri" w:cs="Arial"/>
          <w:b/>
        </w:rPr>
      </w:pPr>
    </w:p>
    <w:p w14:paraId="0F2C5E8E" w14:textId="14DED790" w:rsidR="004074E0" w:rsidRPr="005B7A3E" w:rsidRDefault="004074E0" w:rsidP="004074E0">
      <w:pPr>
        <w:spacing w:before="0"/>
        <w:rPr>
          <w:rFonts w:eastAsia="Calibri" w:cs="Arial"/>
          <w:b/>
        </w:rPr>
      </w:pPr>
      <w:r w:rsidRPr="005B7A3E">
        <w:rPr>
          <w:rFonts w:eastAsia="Calibri" w:cs="Arial"/>
          <w:b/>
        </w:rPr>
        <w:t>Opsummering</w:t>
      </w:r>
    </w:p>
    <w:p w14:paraId="343431EC" w14:textId="7C9D429E" w:rsidR="004074E0" w:rsidRPr="005B7A3E" w:rsidRDefault="004074E0" w:rsidP="004074E0">
      <w:pPr>
        <w:spacing w:before="0"/>
      </w:pPr>
      <w:r w:rsidRPr="005B7A3E">
        <w:t>Alt i alt vurderes det, at det ansøgte projekt ikke at give anledning til væsentlige gener for de omboende eller den omkringliggende natur.</w:t>
      </w:r>
      <w:r w:rsidR="008F444E" w:rsidRPr="005B7A3E">
        <w:t xml:space="preserve"> Dette er vurderet med baggrund i at der ikke sker ændringer i driften og produktionen i staldene</w:t>
      </w:r>
    </w:p>
    <w:p w14:paraId="315B921F" w14:textId="6F1850C2" w:rsidR="0022542C" w:rsidRPr="00054EE8" w:rsidRDefault="004074E0" w:rsidP="00A6389B">
      <w:pPr>
        <w:spacing w:before="0"/>
        <w:rPr>
          <w:highlight w:val="yellow"/>
        </w:rPr>
      </w:pPr>
      <w:r w:rsidRPr="00054EE8">
        <w:rPr>
          <w:highlight w:val="yellow"/>
        </w:rPr>
        <w:t xml:space="preserve"> </w:t>
      </w:r>
    </w:p>
    <w:p w14:paraId="387D8BA8" w14:textId="56CA01C2" w:rsidR="006251A3" w:rsidRPr="00054EE8" w:rsidRDefault="005E6B5F" w:rsidP="006251A3">
      <w:pPr>
        <w:pStyle w:val="Citat"/>
        <w:ind w:left="0" w:right="67"/>
        <w:rPr>
          <w:highlight w:val="yellow"/>
        </w:rPr>
      </w:pPr>
      <w:r w:rsidRPr="00054EE8">
        <w:rPr>
          <w:highlight w:val="yellow"/>
        </w:rPr>
        <w:t xml:space="preserve"> </w:t>
      </w:r>
    </w:p>
    <w:p w14:paraId="1EDA84F3" w14:textId="77777777" w:rsidR="00E46481" w:rsidRPr="00054EE8" w:rsidRDefault="00E46481" w:rsidP="006251A3">
      <w:pPr>
        <w:rPr>
          <w:highlight w:val="yellow"/>
        </w:rPr>
      </w:pPr>
    </w:p>
    <w:p w14:paraId="2D3B6C9D" w14:textId="77777777" w:rsidR="00683114" w:rsidRPr="00054EE8" w:rsidRDefault="00683114">
      <w:pPr>
        <w:spacing w:before="0" w:after="0"/>
        <w:rPr>
          <w:iCs/>
          <w:highlight w:val="yellow"/>
        </w:rPr>
      </w:pPr>
      <w:r w:rsidRPr="00054EE8">
        <w:rPr>
          <w:highlight w:val="yellow"/>
        </w:rPr>
        <w:br w:type="page"/>
      </w:r>
    </w:p>
    <w:p w14:paraId="2A3E8636" w14:textId="24275F01" w:rsidR="000D058F" w:rsidRPr="00ED441F" w:rsidRDefault="000D058F" w:rsidP="00D5142B">
      <w:pPr>
        <w:pStyle w:val="Overskrift2"/>
      </w:pPr>
      <w:bookmarkStart w:id="7" w:name="_Toc495991873"/>
      <w:bookmarkStart w:id="8" w:name="_Toc71193100"/>
      <w:bookmarkEnd w:id="4"/>
      <w:r w:rsidRPr="00ED441F">
        <w:t>Oplysninger om ansøger og Ejerforhold</w:t>
      </w:r>
      <w:bookmarkEnd w:id="7"/>
      <w:bookmarkEnd w:id="8"/>
    </w:p>
    <w:p w14:paraId="75936176" w14:textId="088EE9E6" w:rsidR="00BF10A6" w:rsidRPr="00054EE8" w:rsidRDefault="00BF10A6" w:rsidP="00BF10A6">
      <w:pPr>
        <w:rPr>
          <w:highlight w:val="yellow"/>
        </w:rPr>
      </w:pPr>
    </w:p>
    <w:p w14:paraId="264B6112" w14:textId="6D4EEBF4" w:rsidR="00683114" w:rsidRPr="00054EE8" w:rsidRDefault="00683114" w:rsidP="00BF10A6">
      <w:pPr>
        <w:rPr>
          <w:highlight w:val="yellow"/>
        </w:rPr>
      </w:pPr>
    </w:p>
    <w:p w14:paraId="04702C03" w14:textId="0163AB6D" w:rsidR="00BF10A6" w:rsidRPr="00054EE8" w:rsidRDefault="00283940" w:rsidP="00BF10A6">
      <w:pPr>
        <w:rPr>
          <w:noProof/>
          <w:highlight w:val="yellow"/>
        </w:rPr>
      </w:pPr>
      <w:r w:rsidRPr="00054EE8">
        <w:rPr>
          <w:noProof/>
          <w:highlight w:val="yellow"/>
        </w:rPr>
        <w:t xml:space="preserve"> </w:t>
      </w:r>
      <w:r w:rsidR="00972758">
        <w:rPr>
          <w:noProof/>
          <w:lang w:eastAsia="da-DK"/>
        </w:rPr>
        <w:drawing>
          <wp:inline distT="0" distB="0" distL="0" distR="0" wp14:anchorId="67B431D0" wp14:editId="1983ADA4">
            <wp:extent cx="5759450" cy="3085465"/>
            <wp:effectExtent l="0" t="0" r="0" b="635"/>
            <wp:docPr id="7" name="Billede 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bord&#10;&#10;Automatisk genereret beskrivelse"/>
                    <pic:cNvPicPr/>
                  </pic:nvPicPr>
                  <pic:blipFill>
                    <a:blip r:embed="rId12"/>
                    <a:stretch>
                      <a:fillRect/>
                    </a:stretch>
                  </pic:blipFill>
                  <pic:spPr>
                    <a:xfrm>
                      <a:off x="0" y="0"/>
                      <a:ext cx="5759450" cy="3085465"/>
                    </a:xfrm>
                    <a:prstGeom prst="rect">
                      <a:avLst/>
                    </a:prstGeom>
                  </pic:spPr>
                </pic:pic>
              </a:graphicData>
            </a:graphic>
          </wp:inline>
        </w:drawing>
      </w:r>
    </w:p>
    <w:p w14:paraId="1449894C" w14:textId="033D0273" w:rsidR="005E6B5F" w:rsidRPr="00054EE8" w:rsidRDefault="005E6B5F" w:rsidP="00BF10A6">
      <w:pPr>
        <w:rPr>
          <w:highlight w:val="yellow"/>
        </w:rPr>
      </w:pPr>
    </w:p>
    <w:p w14:paraId="67B8A2C0" w14:textId="462FABF3" w:rsidR="00C360FA" w:rsidRPr="00054EE8" w:rsidRDefault="00C360FA" w:rsidP="00BF10A6">
      <w:pPr>
        <w:rPr>
          <w:highlight w:val="yellow"/>
        </w:rPr>
      </w:pPr>
    </w:p>
    <w:p w14:paraId="62D5EB27" w14:textId="77777777" w:rsidR="0025068C" w:rsidRPr="00B60E6A" w:rsidRDefault="0025068C" w:rsidP="00C27CBC">
      <w:pPr>
        <w:pStyle w:val="Overskrift3"/>
        <w:ind w:left="720"/>
      </w:pPr>
      <w:bookmarkStart w:id="9" w:name="_Toc71193101"/>
      <w:r w:rsidRPr="00B60E6A">
        <w:t>Andre husdyrbrug</w:t>
      </w:r>
      <w:bookmarkEnd w:id="9"/>
    </w:p>
    <w:p w14:paraId="2832A321" w14:textId="3D9D9402" w:rsidR="00C45EFB" w:rsidRPr="00B60E6A" w:rsidRDefault="0025068C" w:rsidP="0025068C">
      <w:r w:rsidRPr="00B60E6A">
        <w:t>Husdyrbruget er ikke teknisk, forurenings- eller driftsmæssigt forbundet med andre husdyrbrug</w:t>
      </w:r>
      <w:r w:rsidR="00975705" w:rsidRPr="00B60E6A">
        <w:t>.</w:t>
      </w:r>
    </w:p>
    <w:p w14:paraId="7A93617B" w14:textId="34770A8E" w:rsidR="00B25AE8" w:rsidRPr="00B60E6A" w:rsidRDefault="00633D94" w:rsidP="00B25AE8">
      <w:pPr>
        <w:spacing w:before="0" w:after="0"/>
      </w:pPr>
      <w:r w:rsidRPr="00B60E6A">
        <w:t>Foruden denne ejendom ejer ansøger følgende ejendomme:</w:t>
      </w:r>
    </w:p>
    <w:p w14:paraId="3C81B5C3" w14:textId="77777777" w:rsidR="00633D94" w:rsidRPr="00B60E6A" w:rsidRDefault="00633D94" w:rsidP="00B25AE8">
      <w:pPr>
        <w:spacing w:before="0" w:after="0"/>
      </w:pPr>
    </w:p>
    <w:p w14:paraId="5FC6009D" w14:textId="4F5BB7E9" w:rsidR="00633D94" w:rsidRPr="00B60E6A" w:rsidRDefault="00B60E6A" w:rsidP="00B25AE8">
      <w:pPr>
        <w:spacing w:before="0" w:after="0"/>
      </w:pPr>
      <w:r w:rsidRPr="00B60E6A">
        <w:t>Egehøj 8, Øster Ulslev</w:t>
      </w:r>
    </w:p>
    <w:p w14:paraId="0CAB3B37" w14:textId="3C132B75" w:rsidR="00B60E6A" w:rsidRPr="00B60E6A" w:rsidRDefault="00B60E6A" w:rsidP="00B25AE8">
      <w:pPr>
        <w:spacing w:before="0" w:after="0"/>
      </w:pPr>
      <w:r w:rsidRPr="00B60E6A">
        <w:t>Louisehøj, Øllebølle vej 3a, Øster Ulslev</w:t>
      </w:r>
    </w:p>
    <w:p w14:paraId="4D8701C5" w14:textId="77777777" w:rsidR="00B60E6A" w:rsidRDefault="00B60E6A" w:rsidP="00B25AE8">
      <w:pPr>
        <w:spacing w:before="0" w:after="0"/>
        <w:rPr>
          <w:highlight w:val="yellow"/>
        </w:rPr>
      </w:pPr>
    </w:p>
    <w:p w14:paraId="68957D18" w14:textId="77777777" w:rsidR="00B60E6A" w:rsidRPr="00054EE8" w:rsidRDefault="00B60E6A" w:rsidP="00B25AE8">
      <w:pPr>
        <w:spacing w:before="0" w:after="0"/>
        <w:rPr>
          <w:highlight w:val="yellow"/>
        </w:rPr>
      </w:pPr>
    </w:p>
    <w:p w14:paraId="11BF08A6" w14:textId="68BB74A9" w:rsidR="00BB3D11" w:rsidRPr="00054EE8" w:rsidRDefault="00BB3D11" w:rsidP="00B25AE8">
      <w:pPr>
        <w:spacing w:before="0" w:after="0"/>
        <w:rPr>
          <w:highlight w:val="yellow"/>
        </w:rPr>
      </w:pPr>
    </w:p>
    <w:p w14:paraId="7A77659C" w14:textId="7DBEB829" w:rsidR="00BB3D11" w:rsidRPr="00B60E6A" w:rsidRDefault="00BB3D11" w:rsidP="00BB3D11">
      <w:pPr>
        <w:pStyle w:val="Overskrift3"/>
        <w:ind w:left="720"/>
      </w:pPr>
      <w:bookmarkStart w:id="10" w:name="_Toc71193102"/>
      <w:r w:rsidRPr="00B60E6A">
        <w:t>Biaktiviteter</w:t>
      </w:r>
      <w:bookmarkEnd w:id="10"/>
    </w:p>
    <w:p w14:paraId="18ABF5FB" w14:textId="68781F73" w:rsidR="00BB3D11" w:rsidRPr="00B60E6A" w:rsidRDefault="00B60E6A" w:rsidP="00BB3D11">
      <w:r w:rsidRPr="00B60E6A">
        <w:t>Der er engen biaktiviteter på ejendommen</w:t>
      </w:r>
    </w:p>
    <w:p w14:paraId="03C1203D" w14:textId="412369CB" w:rsidR="003C1175" w:rsidRPr="00B60E6A" w:rsidRDefault="003C1175" w:rsidP="00463890">
      <w:pPr>
        <w:pStyle w:val="Listeafsnit"/>
        <w:numPr>
          <w:ilvl w:val="0"/>
          <w:numId w:val="24"/>
        </w:numPr>
        <w:spacing w:before="0" w:after="0"/>
      </w:pPr>
      <w:r w:rsidRPr="00B60E6A">
        <w:br w:type="page"/>
      </w:r>
    </w:p>
    <w:p w14:paraId="22FE6FD8" w14:textId="77777777" w:rsidR="000D058F" w:rsidRPr="00A87E96" w:rsidRDefault="000D058F" w:rsidP="00D5142B">
      <w:pPr>
        <w:pStyle w:val="Overskrift2"/>
      </w:pPr>
      <w:bookmarkStart w:id="11" w:name="_Toc495991874"/>
      <w:bookmarkStart w:id="12" w:name="_Toc71193103"/>
      <w:r w:rsidRPr="00A87E96">
        <w:t>Oplysninger om husdyrbruget og det ansøgte</w:t>
      </w:r>
      <w:bookmarkEnd w:id="11"/>
      <w:bookmarkEnd w:id="12"/>
    </w:p>
    <w:p w14:paraId="16158757" w14:textId="791F51FA" w:rsidR="000D058F" w:rsidRPr="00A87E96" w:rsidRDefault="000D058F" w:rsidP="00C27CBC">
      <w:pPr>
        <w:pStyle w:val="Overskrift3"/>
        <w:ind w:left="720"/>
      </w:pPr>
      <w:bookmarkStart w:id="13" w:name="_Ref508614634"/>
      <w:bookmarkStart w:id="14" w:name="_Toc71193104"/>
      <w:r w:rsidRPr="00A87E96">
        <w:t>Indretning</w:t>
      </w:r>
      <w:r w:rsidR="00503806" w:rsidRPr="00A87E96">
        <w:t>,</w:t>
      </w:r>
      <w:r w:rsidR="00975705" w:rsidRPr="00A87E96">
        <w:t xml:space="preserve"> </w:t>
      </w:r>
      <w:r w:rsidRPr="00A87E96">
        <w:t>drift</w:t>
      </w:r>
      <w:bookmarkEnd w:id="13"/>
      <w:r w:rsidR="00975705" w:rsidRPr="00A87E96">
        <w:t xml:space="preserve"> og produktionsareal</w:t>
      </w:r>
      <w:bookmarkEnd w:id="14"/>
    </w:p>
    <w:p w14:paraId="7CF13EA0" w14:textId="77777777" w:rsidR="00A87E96" w:rsidRPr="00A87E96" w:rsidRDefault="00975705" w:rsidP="000D058F">
      <w:r w:rsidRPr="00A87E96">
        <w:t xml:space="preserve">Produktionsarealet er uændret i </w:t>
      </w:r>
      <w:r w:rsidR="00976344" w:rsidRPr="00A87E96">
        <w:t>alle drifter</w:t>
      </w:r>
      <w:r w:rsidR="00B60E6A" w:rsidRPr="00A87E96">
        <w:t>. Ændringen med denne ansøgning består i at hele stalden bliver tilladt til flexgruppen Smågrise og slagtesvin</w:t>
      </w:r>
      <w:r w:rsidR="00A87E96" w:rsidRPr="00A87E96">
        <w:t>. Dette betyder at der i fremtiden ikke skal skelnes mellen hvormange smågrise og slagtesvin der er på ejendommen. på den måde bliver tilladelsen mere fleksibel og det bliver nemmer at føre tilsyn med ejendommen, samtidigt med at det bliver nemmere at tilpasse produktionen.</w:t>
      </w:r>
    </w:p>
    <w:p w14:paraId="2B47CFB9" w14:textId="6C675665" w:rsidR="00217C0E" w:rsidRPr="00A87E96" w:rsidRDefault="000217C8" w:rsidP="000D058F">
      <w:r w:rsidRPr="00A87E96">
        <w:t xml:space="preserve">Der foretages </w:t>
      </w:r>
      <w:r w:rsidR="00975705" w:rsidRPr="00A87E96">
        <w:t>ingen ændringer i det eksisterende staldanlæg</w:t>
      </w:r>
      <w:r w:rsidR="000733D3" w:rsidRPr="00A87E96">
        <w:t xml:space="preserve">, </w:t>
      </w:r>
      <w:bookmarkStart w:id="15" w:name="_Hlk508710702"/>
      <w:r w:rsidR="00A87E96" w:rsidRPr="00A87E96">
        <w:t>da det i forvejen er designet til at rumme både smågrise og slagtesvin.</w:t>
      </w:r>
      <w:r w:rsidR="00217C0E" w:rsidRPr="00A87E96">
        <w:t xml:space="preserve"> </w:t>
      </w:r>
      <w:r w:rsidR="00A87E96" w:rsidRPr="00A87E96">
        <w:t>Ansøgningen anses som erhvervsmæssig nødvendig da den vil skabe et bedre flow i produktionen.</w:t>
      </w:r>
    </w:p>
    <w:p w14:paraId="674ECD3B" w14:textId="56C20250" w:rsidR="00283940" w:rsidRPr="00A87E96" w:rsidRDefault="000217C8" w:rsidP="00975705">
      <w:r w:rsidRPr="00A87E96">
        <w:t xml:space="preserve">Der er samlet set et produktionsareal på </w:t>
      </w:r>
      <w:r w:rsidR="00A87E96" w:rsidRPr="00A87E96">
        <w:t>4056</w:t>
      </w:r>
      <w:r w:rsidR="0028771F" w:rsidRPr="00A87E96">
        <w:t xml:space="preserve"> m</w:t>
      </w:r>
      <w:r w:rsidR="0028771F" w:rsidRPr="00A87E96">
        <w:rPr>
          <w:vertAlign w:val="superscript"/>
        </w:rPr>
        <w:t>2</w:t>
      </w:r>
      <w:r w:rsidR="0028771F" w:rsidRPr="00A87E96">
        <w:t xml:space="preserve">. </w:t>
      </w:r>
    </w:p>
    <w:p w14:paraId="1EFC4FCB" w14:textId="52D0C0DF" w:rsidR="00091B90" w:rsidRPr="00054EE8" w:rsidRDefault="00975705" w:rsidP="00091B90">
      <w:pPr>
        <w:rPr>
          <w:highlight w:val="yellow"/>
        </w:rPr>
      </w:pPr>
      <w:r w:rsidRPr="00A87E96">
        <w:t>Fordelingen af produktionsarealer, staldsystemer og dyretype er som følge</w:t>
      </w:r>
      <w:bookmarkEnd w:id="15"/>
      <w:r w:rsidR="004C6504" w:rsidRPr="00A87E96">
        <w:t>r</w:t>
      </w:r>
      <w:r w:rsidR="00976344" w:rsidRPr="00A87E96">
        <w:rPr>
          <w:noProof/>
        </w:rPr>
        <w:t xml:space="preserve"> </w:t>
      </w:r>
      <w:r w:rsidR="00A87E96">
        <w:rPr>
          <w:noProof/>
          <w:lang w:eastAsia="da-DK"/>
        </w:rPr>
        <w:drawing>
          <wp:inline distT="0" distB="0" distL="0" distR="0" wp14:anchorId="4A00B51F" wp14:editId="0AD2C4B3">
            <wp:extent cx="5759450" cy="2537460"/>
            <wp:effectExtent l="0" t="0" r="0" b="0"/>
            <wp:docPr id="24" name="Billede 2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tekst&#10;&#10;Automatisk genereret beskrivelse"/>
                    <pic:cNvPicPr/>
                  </pic:nvPicPr>
                  <pic:blipFill>
                    <a:blip r:embed="rId13"/>
                    <a:stretch>
                      <a:fillRect/>
                    </a:stretch>
                  </pic:blipFill>
                  <pic:spPr>
                    <a:xfrm>
                      <a:off x="0" y="0"/>
                      <a:ext cx="5759450" cy="2537460"/>
                    </a:xfrm>
                    <a:prstGeom prst="rect">
                      <a:avLst/>
                    </a:prstGeom>
                  </pic:spPr>
                </pic:pic>
              </a:graphicData>
            </a:graphic>
          </wp:inline>
        </w:drawing>
      </w:r>
    </w:p>
    <w:p w14:paraId="6E5608E4" w14:textId="77777777" w:rsidR="00091B90" w:rsidRPr="00054EE8" w:rsidRDefault="00091B90" w:rsidP="00091B90">
      <w:pPr>
        <w:rPr>
          <w:highlight w:val="yellow"/>
        </w:rPr>
      </w:pPr>
    </w:p>
    <w:p w14:paraId="16214D06" w14:textId="77777777" w:rsidR="00091B90" w:rsidRPr="00054EE8" w:rsidRDefault="00091B90" w:rsidP="00091B90">
      <w:pPr>
        <w:rPr>
          <w:highlight w:val="yellow"/>
        </w:rPr>
      </w:pPr>
    </w:p>
    <w:p w14:paraId="5C245034" w14:textId="77777777" w:rsidR="00091B90" w:rsidRPr="00054EE8" w:rsidRDefault="00091B90" w:rsidP="00091B90">
      <w:pPr>
        <w:rPr>
          <w:highlight w:val="yellow"/>
        </w:rPr>
      </w:pPr>
    </w:p>
    <w:p w14:paraId="5AD52D1F" w14:textId="77777777" w:rsidR="00091B90" w:rsidRPr="00054EE8" w:rsidRDefault="00091B90" w:rsidP="00091B90">
      <w:pPr>
        <w:rPr>
          <w:highlight w:val="yellow"/>
        </w:rPr>
      </w:pPr>
    </w:p>
    <w:p w14:paraId="4FA5B1B4" w14:textId="77777777" w:rsidR="00091B90" w:rsidRPr="00054EE8" w:rsidRDefault="00091B90" w:rsidP="00091B90">
      <w:pPr>
        <w:rPr>
          <w:highlight w:val="yellow"/>
        </w:rPr>
      </w:pPr>
    </w:p>
    <w:p w14:paraId="4E6D800D" w14:textId="77777777" w:rsidR="00091B90" w:rsidRPr="00054EE8" w:rsidRDefault="00091B90" w:rsidP="00091B90">
      <w:pPr>
        <w:rPr>
          <w:highlight w:val="yellow"/>
        </w:rPr>
      </w:pPr>
    </w:p>
    <w:p w14:paraId="0FF5E2F3" w14:textId="77777777" w:rsidR="00091B90" w:rsidRPr="00054EE8" w:rsidRDefault="00091B90" w:rsidP="00091B90">
      <w:pPr>
        <w:rPr>
          <w:highlight w:val="yellow"/>
        </w:rPr>
      </w:pPr>
    </w:p>
    <w:p w14:paraId="75686B13" w14:textId="77777777" w:rsidR="00091B90" w:rsidRPr="00054EE8" w:rsidRDefault="00091B90" w:rsidP="00091B90">
      <w:pPr>
        <w:rPr>
          <w:highlight w:val="yellow"/>
        </w:rPr>
      </w:pPr>
    </w:p>
    <w:p w14:paraId="62B94FF0" w14:textId="77777777" w:rsidR="00091B90" w:rsidRPr="00054EE8" w:rsidRDefault="00091B90" w:rsidP="00091B90">
      <w:pPr>
        <w:rPr>
          <w:highlight w:val="yellow"/>
        </w:rPr>
      </w:pPr>
    </w:p>
    <w:p w14:paraId="7F1D6CA6" w14:textId="77777777" w:rsidR="00091B90" w:rsidRPr="00054EE8" w:rsidRDefault="00091B90" w:rsidP="00091B90">
      <w:pPr>
        <w:rPr>
          <w:highlight w:val="yellow"/>
        </w:rPr>
      </w:pPr>
    </w:p>
    <w:p w14:paraId="341AA067" w14:textId="77777777" w:rsidR="00091B90" w:rsidRPr="00054EE8" w:rsidRDefault="00091B90" w:rsidP="00091B90">
      <w:pPr>
        <w:rPr>
          <w:highlight w:val="yellow"/>
        </w:rPr>
      </w:pPr>
    </w:p>
    <w:p w14:paraId="16D94A8F" w14:textId="77777777" w:rsidR="00091B90" w:rsidRPr="00054EE8" w:rsidRDefault="00091B90" w:rsidP="00091B90">
      <w:pPr>
        <w:rPr>
          <w:highlight w:val="yellow"/>
        </w:rPr>
      </w:pPr>
    </w:p>
    <w:p w14:paraId="1AD130D2" w14:textId="77777777" w:rsidR="00091B90" w:rsidRPr="00054EE8" w:rsidRDefault="00091B90" w:rsidP="00091B90">
      <w:pPr>
        <w:rPr>
          <w:highlight w:val="yellow"/>
        </w:rPr>
      </w:pPr>
    </w:p>
    <w:p w14:paraId="5BF809D1" w14:textId="77777777" w:rsidR="00091B90" w:rsidRPr="00054EE8" w:rsidRDefault="00091B90" w:rsidP="00091B90">
      <w:pPr>
        <w:rPr>
          <w:highlight w:val="yellow"/>
        </w:rPr>
      </w:pPr>
    </w:p>
    <w:p w14:paraId="147A5B30" w14:textId="77777777" w:rsidR="00091B90" w:rsidRPr="00054EE8" w:rsidRDefault="00091B90" w:rsidP="00091B90">
      <w:pPr>
        <w:rPr>
          <w:highlight w:val="yellow"/>
        </w:rPr>
      </w:pPr>
    </w:p>
    <w:p w14:paraId="3503585A" w14:textId="77777777" w:rsidR="00091B90" w:rsidRPr="00054EE8" w:rsidRDefault="00091B90" w:rsidP="00091B90">
      <w:pPr>
        <w:rPr>
          <w:highlight w:val="yellow"/>
        </w:rPr>
      </w:pPr>
    </w:p>
    <w:p w14:paraId="19B8CA58" w14:textId="77777777" w:rsidR="00091B90" w:rsidRPr="00054EE8" w:rsidRDefault="00091B90" w:rsidP="00091B90">
      <w:pPr>
        <w:rPr>
          <w:highlight w:val="yellow"/>
        </w:rPr>
      </w:pPr>
    </w:p>
    <w:p w14:paraId="5F53995E" w14:textId="50EF1175" w:rsidR="0089021E" w:rsidRPr="00A87E96" w:rsidRDefault="0089021E" w:rsidP="00091B90">
      <w:r w:rsidRPr="00A87E96">
        <w:t>Situationsplan</w:t>
      </w:r>
      <w:r w:rsidR="00B25AE8" w:rsidRPr="00A87E96">
        <w:t xml:space="preserve"> – produktionsarealer </w:t>
      </w:r>
    </w:p>
    <w:p w14:paraId="647BDE18" w14:textId="120BE214" w:rsidR="00CE602B" w:rsidRPr="00054EE8" w:rsidRDefault="00A87E96" w:rsidP="000057E7">
      <w:pPr>
        <w:rPr>
          <w:i/>
          <w:highlight w:val="yellow"/>
        </w:rPr>
      </w:pPr>
      <w:r>
        <w:rPr>
          <w:noProof/>
          <w:lang w:eastAsia="da-DK"/>
        </w:rPr>
        <w:drawing>
          <wp:inline distT="0" distB="0" distL="0" distR="0" wp14:anchorId="6CECCA44" wp14:editId="24F77913">
            <wp:extent cx="5759450" cy="2253615"/>
            <wp:effectExtent l="0" t="0" r="0"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253615"/>
                    </a:xfrm>
                    <a:prstGeom prst="rect">
                      <a:avLst/>
                    </a:prstGeom>
                  </pic:spPr>
                </pic:pic>
              </a:graphicData>
            </a:graphic>
          </wp:inline>
        </w:drawing>
      </w:r>
    </w:p>
    <w:p w14:paraId="5CCF7805" w14:textId="61AE54B6" w:rsidR="00B25AE8" w:rsidRPr="00054EE8" w:rsidRDefault="00B25AE8" w:rsidP="000057E7">
      <w:pPr>
        <w:rPr>
          <w:i/>
          <w:highlight w:val="yellow"/>
        </w:rPr>
      </w:pPr>
    </w:p>
    <w:p w14:paraId="6F87B9A7" w14:textId="673DD6A8" w:rsidR="002C370A" w:rsidRPr="00A87E96" w:rsidRDefault="002C370A" w:rsidP="0016513C">
      <w:pPr>
        <w:spacing w:before="0"/>
        <w:rPr>
          <w:rFonts w:eastAsia="Calibri" w:cs="Arial"/>
        </w:rPr>
      </w:pPr>
      <w:r w:rsidRPr="00A87E96">
        <w:rPr>
          <w:rFonts w:eastAsia="Calibri" w:cs="Arial"/>
        </w:rPr>
        <w:t>Tegningerne som ligger til grund for beregningerne af produktionsarealerne er vedhæftet ansøgningen.</w:t>
      </w:r>
    </w:p>
    <w:p w14:paraId="5B12B0FD" w14:textId="7BBF28A8" w:rsidR="0016513C" w:rsidRPr="00A87E96" w:rsidRDefault="00C27CBC" w:rsidP="0016513C">
      <w:pPr>
        <w:spacing w:before="0"/>
        <w:rPr>
          <w:rFonts w:eastAsia="Calibri" w:cs="Arial"/>
        </w:rPr>
      </w:pPr>
      <w:r w:rsidRPr="00A87E96">
        <w:rPr>
          <w:rFonts w:eastAsia="Calibri" w:cs="Arial"/>
        </w:rPr>
        <w:t>Bygningerne ændres ikke i forbindelse med denne ansøgning.</w:t>
      </w:r>
    </w:p>
    <w:p w14:paraId="758CF325" w14:textId="5B05C522" w:rsidR="0016513C" w:rsidRPr="00A87E96" w:rsidRDefault="0016513C" w:rsidP="0016513C">
      <w:pPr>
        <w:spacing w:before="0"/>
        <w:rPr>
          <w:rFonts w:eastAsia="Calibri" w:cs="Arial"/>
        </w:rPr>
      </w:pPr>
      <w:r w:rsidRPr="00A87E96">
        <w:t>Der er afløb fra alle stalde til gyllebeholderen.</w:t>
      </w:r>
    </w:p>
    <w:p w14:paraId="18CB4F6F" w14:textId="77777777" w:rsidR="00131860" w:rsidRPr="00A87E96" w:rsidRDefault="00131860" w:rsidP="00131860">
      <w:pPr>
        <w:spacing w:before="0"/>
        <w:rPr>
          <w:rFonts w:eastAsia="Calibri" w:cs="Arial"/>
        </w:rPr>
      </w:pPr>
      <w:r w:rsidRPr="00A87E96">
        <w:rPr>
          <w:rFonts w:eastAsia="Calibri" w:cs="Arial"/>
        </w:rPr>
        <w:t>Variationer i dyreholdets størrelse og sammensætning vil forekomme inden for året og mellem år.</w:t>
      </w:r>
    </w:p>
    <w:p w14:paraId="62A25038" w14:textId="7109D5C3" w:rsidR="00131860" w:rsidRPr="00A87E96" w:rsidRDefault="00131860" w:rsidP="00131860">
      <w:pPr>
        <w:spacing w:before="0"/>
        <w:rPr>
          <w:rFonts w:eastAsia="Calibri" w:cs="Arial"/>
        </w:rPr>
      </w:pPr>
      <w:r w:rsidRPr="00A87E96">
        <w:rPr>
          <w:rFonts w:eastAsia="Calibri" w:cs="Arial"/>
        </w:rPr>
        <w:t>En produktion af ovennævnte størrelse kan ved sygdomme, produktionsomlægninger som følge af</w:t>
      </w:r>
      <w:r w:rsidR="00CA3540" w:rsidRPr="00A87E96">
        <w:rPr>
          <w:rFonts w:eastAsia="Calibri" w:cs="Arial"/>
        </w:rPr>
        <w:t xml:space="preserve"> </w:t>
      </w:r>
      <w:r w:rsidRPr="00A87E96">
        <w:rPr>
          <w:rFonts w:eastAsia="Calibri" w:cs="Arial"/>
        </w:rPr>
        <w:t>ændrede kontraktvilkår eller lignende være afhængig af muligheden for tilpasninger.</w:t>
      </w:r>
    </w:p>
    <w:p w14:paraId="215A9D57" w14:textId="77777777" w:rsidR="00217C0E" w:rsidRPr="00A87E96" w:rsidRDefault="00217C0E" w:rsidP="00131860">
      <w:pPr>
        <w:spacing w:before="0"/>
        <w:rPr>
          <w:rFonts w:eastAsia="Calibri" w:cs="Arial"/>
        </w:rPr>
      </w:pPr>
    </w:p>
    <w:p w14:paraId="366F2909" w14:textId="73F045FB" w:rsidR="0016513C" w:rsidRPr="00A87E96" w:rsidRDefault="0016513C" w:rsidP="0016513C">
      <w:pPr>
        <w:rPr>
          <w:u w:val="single"/>
        </w:rPr>
      </w:pPr>
      <w:r w:rsidRPr="00A87E96">
        <w:rPr>
          <w:u w:val="single"/>
        </w:rPr>
        <w:t>Ventilationssystem.</w:t>
      </w:r>
    </w:p>
    <w:p w14:paraId="7A74E616" w14:textId="7CE4492F" w:rsidR="00162CFC" w:rsidRPr="00A87E96" w:rsidRDefault="000727BF" w:rsidP="00162CFC">
      <w:pPr>
        <w:tabs>
          <w:tab w:val="left" w:pos="397"/>
        </w:tabs>
        <w:rPr>
          <w:rFonts w:ascii="Tahoma" w:hAnsi="Tahoma" w:cs="Tahoma"/>
          <w:color w:val="000000"/>
          <w:lang w:eastAsia="da-DK"/>
        </w:rPr>
      </w:pPr>
      <w:r w:rsidRPr="00A87E96">
        <w:rPr>
          <w:rFonts w:ascii="Tahoma" w:hAnsi="Tahoma" w:cs="Tahoma"/>
          <w:color w:val="000000"/>
          <w:lang w:eastAsia="da-DK"/>
        </w:rPr>
        <w:t>Der er</w:t>
      </w:r>
      <w:r w:rsidRPr="00A87E96">
        <w:rPr>
          <w:rFonts w:ascii="Tahoma" w:hAnsi="Tahoma" w:cs="Tahoma"/>
          <w:lang w:eastAsia="da-DK"/>
        </w:rPr>
        <w:t xml:space="preserve"> undertryksventilation </w:t>
      </w:r>
      <w:r w:rsidR="00B0208C" w:rsidRPr="00A87E96">
        <w:rPr>
          <w:rFonts w:ascii="Tahoma" w:hAnsi="Tahoma" w:cs="Tahoma"/>
          <w:color w:val="000000"/>
          <w:lang w:eastAsia="da-DK"/>
        </w:rPr>
        <w:t>på ejendommen</w:t>
      </w:r>
    </w:p>
    <w:p w14:paraId="1A353E01" w14:textId="3BA53D19" w:rsidR="00162CFC" w:rsidRPr="00A87E96" w:rsidRDefault="00162CFC" w:rsidP="00162CFC">
      <w:pPr>
        <w:tabs>
          <w:tab w:val="left" w:pos="397"/>
        </w:tabs>
        <w:rPr>
          <w:rFonts w:ascii="Tahoma" w:hAnsi="Tahoma" w:cs="Tahoma"/>
          <w:color w:val="000000"/>
          <w:lang w:eastAsia="da-DK"/>
        </w:rPr>
      </w:pPr>
      <w:r w:rsidRPr="00A87E96">
        <w:rPr>
          <w:rFonts w:ascii="Tahoma" w:hAnsi="Tahoma" w:cs="Tahoma"/>
          <w:color w:val="000000"/>
          <w:lang w:eastAsia="da-DK"/>
        </w:rPr>
        <w:t>Ventilationssystemet vedligeholdes efter producentens anvisninger og rengøres efter behov, så virkning og effektivitet opretholdes.</w:t>
      </w:r>
    </w:p>
    <w:p w14:paraId="4D25C6CA" w14:textId="20CA7B8C" w:rsidR="00162CFC" w:rsidRPr="00A87E96" w:rsidRDefault="00162CFC" w:rsidP="00162CFC">
      <w:pPr>
        <w:tabs>
          <w:tab w:val="left" w:pos="397"/>
        </w:tabs>
        <w:rPr>
          <w:rFonts w:ascii="Tahoma" w:hAnsi="Tahoma" w:cs="Tahoma"/>
          <w:color w:val="000000"/>
          <w:lang w:eastAsia="da-DK"/>
        </w:rPr>
      </w:pPr>
      <w:r w:rsidRPr="00A87E96">
        <w:rPr>
          <w:rFonts w:ascii="Tahoma" w:hAnsi="Tahoma" w:cs="Tahoma"/>
          <w:color w:val="000000"/>
          <w:lang w:eastAsia="da-DK"/>
        </w:rPr>
        <w:t>Ansøger vurderer ikke at ventilationssystemet vil give anledning til gener for de omkringboende</w:t>
      </w:r>
      <w:r w:rsidR="004C6504" w:rsidRPr="00A87E96">
        <w:rPr>
          <w:rFonts w:ascii="Tahoma" w:hAnsi="Tahoma" w:cs="Tahoma"/>
          <w:color w:val="000000"/>
          <w:lang w:eastAsia="da-DK"/>
        </w:rPr>
        <w:t xml:space="preserve"> da det er placeret indendørs</w:t>
      </w:r>
      <w:r w:rsidRPr="00A87E96">
        <w:rPr>
          <w:rFonts w:ascii="Tahoma" w:hAnsi="Tahoma" w:cs="Tahoma"/>
          <w:color w:val="000000"/>
          <w:lang w:eastAsia="da-DK"/>
        </w:rPr>
        <w:t>.</w:t>
      </w:r>
    </w:p>
    <w:p w14:paraId="0B9D3AFF" w14:textId="77777777" w:rsidR="00162CFC" w:rsidRPr="00A87E96" w:rsidRDefault="00162CFC" w:rsidP="00162CFC">
      <w:pPr>
        <w:tabs>
          <w:tab w:val="left" w:pos="397"/>
        </w:tabs>
        <w:rPr>
          <w:u w:val="single"/>
        </w:rPr>
      </w:pPr>
    </w:p>
    <w:p w14:paraId="4F2FC430" w14:textId="45D1D937" w:rsidR="0016513C" w:rsidRPr="00A87E96" w:rsidRDefault="0016513C" w:rsidP="00162CFC">
      <w:pPr>
        <w:tabs>
          <w:tab w:val="left" w:pos="397"/>
        </w:tabs>
        <w:rPr>
          <w:u w:val="single"/>
        </w:rPr>
      </w:pPr>
      <w:r w:rsidRPr="00A87E96">
        <w:rPr>
          <w:u w:val="single"/>
        </w:rPr>
        <w:t>Lager til husdyrgødning</w:t>
      </w:r>
    </w:p>
    <w:p w14:paraId="1E86F211" w14:textId="77777777" w:rsidR="0019215F" w:rsidRPr="00A87E96" w:rsidRDefault="0019215F" w:rsidP="00162CFC">
      <w:pPr>
        <w:tabs>
          <w:tab w:val="left" w:pos="397"/>
        </w:tabs>
        <w:rPr>
          <w:u w:val="single"/>
        </w:rPr>
      </w:pPr>
    </w:p>
    <w:p w14:paraId="52CA8AD9" w14:textId="0B578B08" w:rsidR="00190E70" w:rsidRPr="00A87E96" w:rsidRDefault="00B0208C" w:rsidP="00190E70">
      <w:pPr>
        <w:spacing w:before="0"/>
      </w:pPr>
      <w:r w:rsidRPr="00A87E96">
        <w:t>Der produceres årligt ca</w:t>
      </w:r>
      <w:r w:rsidR="00402606" w:rsidRPr="00A87E96">
        <w:t>.</w:t>
      </w:r>
      <w:r w:rsidRPr="00A87E96">
        <w:t xml:space="preserve"> </w:t>
      </w:r>
      <w:r w:rsidR="007F71B5">
        <w:t>14.000</w:t>
      </w:r>
      <w:r w:rsidRPr="00A87E96">
        <w:rPr>
          <w:color w:val="FF0000"/>
        </w:rPr>
        <w:t xml:space="preserve"> </w:t>
      </w:r>
      <w:r w:rsidRPr="00A87E96">
        <w:t>m3</w:t>
      </w:r>
      <w:r w:rsidR="007F71B5">
        <w:t xml:space="preserve"> hvis der produceres 22.000 grise fra 22-113 kg</w:t>
      </w:r>
      <w:r w:rsidR="0019215F" w:rsidRPr="00A87E96">
        <w:t xml:space="preserve">. </w:t>
      </w:r>
    </w:p>
    <w:p w14:paraId="3F50A6B1" w14:textId="03029799" w:rsidR="007F71B5" w:rsidRDefault="00190E70" w:rsidP="00D033A6">
      <w:pPr>
        <w:spacing w:before="0"/>
      </w:pPr>
      <w:r w:rsidRPr="00A87E96">
        <w:t xml:space="preserve">På bedriften er der </w:t>
      </w:r>
      <w:r w:rsidR="00562732">
        <w:t>2</w:t>
      </w:r>
      <w:r w:rsidRPr="00A87E96">
        <w:t xml:space="preserve"> gyllebeholdere</w:t>
      </w:r>
      <w:r w:rsidR="007F71B5">
        <w:t xml:space="preserve"> på samlet set 7.000 m3.</w:t>
      </w:r>
      <w:r w:rsidR="009452F4">
        <w:t xml:space="preserve"> derudover lejes der opbearingskapacitet til ca 3.500 kbm.</w:t>
      </w:r>
      <w:r w:rsidR="007F71B5">
        <w:t xml:space="preserve"> </w:t>
      </w:r>
    </w:p>
    <w:p w14:paraId="26D50266" w14:textId="06F6A626" w:rsidR="0019215F" w:rsidRPr="00A87E96" w:rsidRDefault="00D033A6" w:rsidP="00D033A6">
      <w:pPr>
        <w:spacing w:before="0"/>
      </w:pPr>
      <w:r w:rsidRPr="00A87E96">
        <w:t>Gylle håndteres indenfor normal arbejdstid.</w:t>
      </w:r>
      <w:r w:rsidR="00190E70" w:rsidRPr="00A87E96">
        <w:t xml:space="preserve"> </w:t>
      </w:r>
    </w:p>
    <w:p w14:paraId="0501CC95" w14:textId="77777777" w:rsidR="00562732" w:rsidRPr="002A5B7F" w:rsidRDefault="00562732" w:rsidP="00562732">
      <w:pPr>
        <w:spacing w:before="0" w:after="0"/>
        <w:rPr>
          <w:rFonts w:cs="Arial"/>
          <w:b/>
        </w:rPr>
      </w:pPr>
      <w:r w:rsidRPr="002A5B7F">
        <w:rPr>
          <w:rFonts w:cs="Arial"/>
          <w:b/>
        </w:rPr>
        <w:t>Opbevaringskapacitet af gylle</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8"/>
        <w:gridCol w:w="2013"/>
        <w:gridCol w:w="2756"/>
      </w:tblGrid>
      <w:tr w:rsidR="00562732" w:rsidRPr="002A5B7F" w14:paraId="00C523A9" w14:textId="77777777" w:rsidTr="002D78B6">
        <w:tc>
          <w:tcPr>
            <w:tcW w:w="4698" w:type="dxa"/>
            <w:tcBorders>
              <w:top w:val="nil"/>
              <w:left w:val="nil"/>
              <w:right w:val="nil"/>
            </w:tcBorders>
          </w:tcPr>
          <w:p w14:paraId="3112349D" w14:textId="77777777" w:rsidR="00562732" w:rsidRPr="002A5B7F" w:rsidRDefault="00562732" w:rsidP="002D78B6">
            <w:pPr>
              <w:ind w:left="175"/>
              <w:rPr>
                <w:rFonts w:cs="Arial"/>
                <w:b/>
              </w:rPr>
            </w:pPr>
          </w:p>
        </w:tc>
        <w:tc>
          <w:tcPr>
            <w:tcW w:w="2107" w:type="dxa"/>
            <w:tcBorders>
              <w:top w:val="nil"/>
              <w:left w:val="nil"/>
              <w:right w:val="nil"/>
            </w:tcBorders>
          </w:tcPr>
          <w:p w14:paraId="227945A0" w14:textId="77777777" w:rsidR="00562732" w:rsidRPr="002A5B7F" w:rsidRDefault="00562732" w:rsidP="002D78B6">
            <w:pPr>
              <w:jc w:val="center"/>
              <w:rPr>
                <w:rFonts w:cs="Arial"/>
              </w:rPr>
            </w:pPr>
            <w:r w:rsidRPr="002A5B7F">
              <w:rPr>
                <w:rFonts w:cs="Arial"/>
              </w:rPr>
              <w:t>Beholder str.</w:t>
            </w:r>
          </w:p>
        </w:tc>
        <w:tc>
          <w:tcPr>
            <w:tcW w:w="2956" w:type="dxa"/>
            <w:tcBorders>
              <w:top w:val="nil"/>
              <w:left w:val="nil"/>
              <w:right w:val="nil"/>
            </w:tcBorders>
          </w:tcPr>
          <w:p w14:paraId="2170D5C1" w14:textId="77777777" w:rsidR="00562732" w:rsidRPr="002A5B7F" w:rsidRDefault="00562732" w:rsidP="002D78B6">
            <w:pPr>
              <w:jc w:val="center"/>
              <w:rPr>
                <w:rFonts w:cs="Arial"/>
              </w:rPr>
            </w:pPr>
            <w:r w:rsidRPr="002A5B7F">
              <w:rPr>
                <w:rFonts w:cs="Arial"/>
              </w:rPr>
              <w:t xml:space="preserve">% af opbevaring i </w:t>
            </w:r>
            <w:hyperlink r:id="rId15" w:history="1">
              <w:r w:rsidRPr="002A5B7F">
                <w:rPr>
                  <w:rStyle w:val="Hyperlink"/>
                  <w:rFonts w:cs="Arial"/>
                  <w:color w:val="auto"/>
                </w:rPr>
                <w:t>www.husdyrgodkendelse.dk</w:t>
              </w:r>
            </w:hyperlink>
            <w:r w:rsidRPr="002A5B7F">
              <w:rPr>
                <w:rFonts w:cs="Arial"/>
              </w:rPr>
              <w:t xml:space="preserve"> </w:t>
            </w:r>
          </w:p>
        </w:tc>
      </w:tr>
      <w:tr w:rsidR="00562732" w:rsidRPr="002A5B7F" w14:paraId="2A897FC7" w14:textId="77777777" w:rsidTr="002D78B6">
        <w:tc>
          <w:tcPr>
            <w:tcW w:w="4698" w:type="dxa"/>
          </w:tcPr>
          <w:p w14:paraId="25F5B601" w14:textId="77777777" w:rsidR="00562732" w:rsidRPr="002A5B7F" w:rsidRDefault="00562732" w:rsidP="002D78B6">
            <w:pPr>
              <w:ind w:left="175"/>
              <w:rPr>
                <w:rFonts w:cs="Arial"/>
              </w:rPr>
            </w:pPr>
            <w:r w:rsidRPr="002A5B7F">
              <w:t>Eks gyllebeholder</w:t>
            </w:r>
          </w:p>
        </w:tc>
        <w:tc>
          <w:tcPr>
            <w:tcW w:w="2107" w:type="dxa"/>
            <w:tcMar>
              <w:right w:w="567" w:type="dxa"/>
            </w:tcMar>
          </w:tcPr>
          <w:p w14:paraId="5E541343" w14:textId="77777777" w:rsidR="00562732" w:rsidRPr="002A5B7F" w:rsidRDefault="00562732"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5A73E0F2" w14:textId="77777777" w:rsidR="00562732" w:rsidRPr="002A5B7F" w:rsidRDefault="00562732" w:rsidP="002D78B6">
            <w:pPr>
              <w:jc w:val="right"/>
              <w:rPr>
                <w:rFonts w:cs="Arial"/>
              </w:rPr>
            </w:pPr>
            <w:r w:rsidRPr="002A5B7F">
              <w:rPr>
                <w:rFonts w:cs="Arial"/>
              </w:rPr>
              <w:t>Ca. 50%</w:t>
            </w:r>
          </w:p>
        </w:tc>
      </w:tr>
      <w:tr w:rsidR="00562732" w:rsidRPr="002A5B7F" w14:paraId="0FC3574E" w14:textId="77777777" w:rsidTr="002D78B6">
        <w:tc>
          <w:tcPr>
            <w:tcW w:w="4698" w:type="dxa"/>
          </w:tcPr>
          <w:p w14:paraId="77F7C34A" w14:textId="77777777" w:rsidR="00562732" w:rsidRPr="002A5B7F" w:rsidRDefault="00562732" w:rsidP="002D78B6">
            <w:pPr>
              <w:ind w:left="175"/>
              <w:rPr>
                <w:rFonts w:cs="Arial"/>
              </w:rPr>
            </w:pPr>
            <w:r w:rsidRPr="002A5B7F">
              <w:t>Eks gyllebeholder</w:t>
            </w:r>
          </w:p>
        </w:tc>
        <w:tc>
          <w:tcPr>
            <w:tcW w:w="2107" w:type="dxa"/>
            <w:tcMar>
              <w:right w:w="567" w:type="dxa"/>
            </w:tcMar>
          </w:tcPr>
          <w:p w14:paraId="770BF174" w14:textId="77777777" w:rsidR="00562732" w:rsidRPr="002A5B7F" w:rsidRDefault="00562732"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203AEDD9" w14:textId="77777777" w:rsidR="00562732" w:rsidRPr="002A5B7F" w:rsidRDefault="00562732" w:rsidP="002D78B6">
            <w:pPr>
              <w:jc w:val="right"/>
              <w:rPr>
                <w:rFonts w:cs="Arial"/>
              </w:rPr>
            </w:pPr>
            <w:r w:rsidRPr="002A5B7F">
              <w:rPr>
                <w:rFonts w:cs="Arial"/>
              </w:rPr>
              <w:t>Ca. 50%</w:t>
            </w:r>
          </w:p>
        </w:tc>
      </w:tr>
      <w:tr w:rsidR="00972758" w:rsidRPr="002A5B7F" w14:paraId="4E903996" w14:textId="77777777" w:rsidTr="002D78B6">
        <w:tc>
          <w:tcPr>
            <w:tcW w:w="4698" w:type="dxa"/>
          </w:tcPr>
          <w:p w14:paraId="3F780D3D" w14:textId="53D4B8A8" w:rsidR="00972758" w:rsidRPr="002A5B7F" w:rsidRDefault="00972758" w:rsidP="002D78B6">
            <w:pPr>
              <w:ind w:left="175"/>
            </w:pPr>
            <w:r>
              <w:t>Lejet beholder</w:t>
            </w:r>
          </w:p>
        </w:tc>
        <w:tc>
          <w:tcPr>
            <w:tcW w:w="2107" w:type="dxa"/>
            <w:tcMar>
              <w:right w:w="567" w:type="dxa"/>
            </w:tcMar>
          </w:tcPr>
          <w:p w14:paraId="7BA0AADC" w14:textId="1A459484" w:rsidR="00972758" w:rsidRPr="002A5B7F" w:rsidRDefault="00972758" w:rsidP="002D78B6">
            <w:pPr>
              <w:jc w:val="right"/>
              <w:rPr>
                <w:rFonts w:cs="Arial"/>
              </w:rPr>
            </w:pPr>
            <w:r w:rsidRPr="002A5B7F">
              <w:rPr>
                <w:rFonts w:cs="Arial"/>
              </w:rPr>
              <w:t>3.500 m</w:t>
            </w:r>
            <w:r w:rsidRPr="002A5B7F">
              <w:rPr>
                <w:rFonts w:cs="Arial"/>
                <w:vertAlign w:val="superscript"/>
              </w:rPr>
              <w:t>3</w:t>
            </w:r>
          </w:p>
        </w:tc>
        <w:tc>
          <w:tcPr>
            <w:tcW w:w="2956" w:type="dxa"/>
            <w:tcMar>
              <w:right w:w="680" w:type="dxa"/>
            </w:tcMar>
          </w:tcPr>
          <w:p w14:paraId="5DC7A19F" w14:textId="77777777" w:rsidR="00972758" w:rsidRPr="002A5B7F" w:rsidRDefault="00972758" w:rsidP="002D78B6">
            <w:pPr>
              <w:jc w:val="right"/>
              <w:rPr>
                <w:rFonts w:cs="Arial"/>
              </w:rPr>
            </w:pPr>
          </w:p>
        </w:tc>
      </w:tr>
      <w:tr w:rsidR="00562732" w:rsidRPr="002A5B7F" w14:paraId="6023C6B6" w14:textId="77777777" w:rsidTr="002D78B6">
        <w:trPr>
          <w:trHeight w:val="284"/>
        </w:trPr>
        <w:tc>
          <w:tcPr>
            <w:tcW w:w="4698" w:type="dxa"/>
            <w:tcBorders>
              <w:left w:val="nil"/>
              <w:bottom w:val="nil"/>
              <w:right w:val="nil"/>
            </w:tcBorders>
          </w:tcPr>
          <w:p w14:paraId="53F90B06" w14:textId="77777777" w:rsidR="00562732" w:rsidRPr="002A5B7F" w:rsidRDefault="00562732" w:rsidP="002D78B6">
            <w:pPr>
              <w:ind w:left="175"/>
              <w:rPr>
                <w:rFonts w:cs="Arial"/>
              </w:rPr>
            </w:pPr>
            <w:r w:rsidRPr="002A5B7F">
              <w:rPr>
                <w:rFonts w:cs="Arial"/>
              </w:rPr>
              <w:t>I alt</w:t>
            </w:r>
          </w:p>
        </w:tc>
        <w:tc>
          <w:tcPr>
            <w:tcW w:w="2107" w:type="dxa"/>
            <w:tcBorders>
              <w:left w:val="nil"/>
              <w:bottom w:val="double" w:sz="4" w:space="0" w:color="auto"/>
              <w:right w:val="nil"/>
            </w:tcBorders>
            <w:tcMar>
              <w:right w:w="567" w:type="dxa"/>
            </w:tcMar>
            <w:vAlign w:val="bottom"/>
          </w:tcPr>
          <w:p w14:paraId="1428CE28" w14:textId="7B6A5E59" w:rsidR="00562732" w:rsidRPr="002A5B7F" w:rsidRDefault="00972758" w:rsidP="002D78B6">
            <w:pPr>
              <w:jc w:val="right"/>
              <w:rPr>
                <w:rFonts w:cs="Arial"/>
              </w:rPr>
            </w:pPr>
            <w:r>
              <w:rPr>
                <w:rFonts w:cs="Arial"/>
              </w:rPr>
              <w:t>10.500</w:t>
            </w:r>
            <w:r w:rsidR="00562732" w:rsidRPr="002A5B7F">
              <w:rPr>
                <w:rFonts w:cs="Arial"/>
              </w:rPr>
              <w:t xml:space="preserve"> m</w:t>
            </w:r>
            <w:r w:rsidR="00562732" w:rsidRPr="002A5B7F">
              <w:rPr>
                <w:rFonts w:cs="Arial"/>
                <w:vertAlign w:val="superscript"/>
              </w:rPr>
              <w:t>3</w:t>
            </w:r>
          </w:p>
        </w:tc>
        <w:tc>
          <w:tcPr>
            <w:tcW w:w="2956" w:type="dxa"/>
            <w:tcBorders>
              <w:left w:val="nil"/>
              <w:bottom w:val="double" w:sz="4" w:space="0" w:color="auto"/>
              <w:right w:val="nil"/>
            </w:tcBorders>
            <w:tcMar>
              <w:right w:w="680" w:type="dxa"/>
            </w:tcMar>
            <w:vAlign w:val="bottom"/>
          </w:tcPr>
          <w:p w14:paraId="7C799A5C" w14:textId="77777777" w:rsidR="00562732" w:rsidRPr="002A5B7F" w:rsidRDefault="00562732" w:rsidP="002D78B6">
            <w:pPr>
              <w:jc w:val="right"/>
              <w:rPr>
                <w:rFonts w:cs="Arial"/>
              </w:rPr>
            </w:pPr>
            <w:r w:rsidRPr="002A5B7F">
              <w:rPr>
                <w:rFonts w:cs="Arial"/>
              </w:rPr>
              <w:t>100%</w:t>
            </w:r>
          </w:p>
        </w:tc>
      </w:tr>
      <w:tr w:rsidR="00562732" w:rsidRPr="001319BA" w14:paraId="24B9ADA7" w14:textId="77777777" w:rsidTr="002D78B6">
        <w:trPr>
          <w:trHeight w:val="726"/>
        </w:trPr>
        <w:tc>
          <w:tcPr>
            <w:tcW w:w="9761" w:type="dxa"/>
            <w:gridSpan w:val="3"/>
            <w:tcBorders>
              <w:top w:val="nil"/>
              <w:left w:val="nil"/>
              <w:bottom w:val="nil"/>
              <w:right w:val="nil"/>
            </w:tcBorders>
            <w:tcMar>
              <w:right w:w="0" w:type="dxa"/>
            </w:tcMar>
            <w:vAlign w:val="bottom"/>
          </w:tcPr>
          <w:p w14:paraId="578B27BB" w14:textId="77777777" w:rsidR="00562732" w:rsidRPr="002A5B7F" w:rsidRDefault="00562732" w:rsidP="002D78B6">
            <w:pPr>
              <w:spacing w:beforeLines="60" w:before="144" w:after="0"/>
              <w:jc w:val="right"/>
              <w:rPr>
                <w:rFonts w:cs="Arial"/>
                <w:i/>
                <w:sz w:val="20"/>
                <w:szCs w:val="20"/>
              </w:rPr>
            </w:pPr>
            <w:r w:rsidRPr="002A5B7F">
              <w:rPr>
                <w:rFonts w:cs="Arial"/>
                <w:i/>
                <w:sz w:val="20"/>
                <w:szCs w:val="20"/>
              </w:rPr>
              <w:t>Svarende til opbevaringskapacitet på min 9 måneders produktion.</w:t>
            </w:r>
          </w:p>
          <w:p w14:paraId="10801531" w14:textId="77777777" w:rsidR="00562732" w:rsidRPr="002A5B7F" w:rsidRDefault="00562732" w:rsidP="002D78B6">
            <w:pPr>
              <w:spacing w:beforeLines="60" w:before="144" w:after="0"/>
              <w:jc w:val="right"/>
              <w:rPr>
                <w:rFonts w:cs="Arial"/>
                <w:i/>
                <w:sz w:val="20"/>
                <w:szCs w:val="20"/>
              </w:rPr>
            </w:pPr>
          </w:p>
          <w:p w14:paraId="1CB9ADA1" w14:textId="77777777" w:rsidR="00562732" w:rsidRPr="002A5B7F" w:rsidRDefault="00562732" w:rsidP="002D78B6">
            <w:pPr>
              <w:spacing w:beforeLines="60" w:before="144" w:after="0"/>
              <w:jc w:val="right"/>
              <w:rPr>
                <w:rFonts w:cs="Arial"/>
                <w:i/>
                <w:sz w:val="20"/>
                <w:szCs w:val="20"/>
              </w:rPr>
            </w:pPr>
          </w:p>
          <w:p w14:paraId="1A46AF24" w14:textId="77777777" w:rsidR="00562732" w:rsidRPr="002A5B7F" w:rsidRDefault="00562732" w:rsidP="002D78B6">
            <w:pPr>
              <w:spacing w:beforeLines="60" w:before="144" w:after="0"/>
              <w:jc w:val="right"/>
              <w:rPr>
                <w:rFonts w:cs="Arial"/>
                <w:i/>
                <w:sz w:val="20"/>
                <w:szCs w:val="20"/>
              </w:rPr>
            </w:pPr>
            <w:r w:rsidRPr="002A5B7F">
              <w:rPr>
                <w:rFonts w:cs="Arial"/>
                <w:i/>
                <w:sz w:val="20"/>
                <w:szCs w:val="20"/>
              </w:rPr>
              <w:t xml:space="preserve">. </w:t>
            </w:r>
          </w:p>
        </w:tc>
      </w:tr>
    </w:tbl>
    <w:p w14:paraId="71307A8D" w14:textId="2322B18A" w:rsidR="00D033A6" w:rsidRPr="00054EE8" w:rsidRDefault="00D033A6" w:rsidP="00D033A6">
      <w:pPr>
        <w:spacing w:before="0"/>
        <w:rPr>
          <w:highlight w:val="yellow"/>
        </w:rPr>
      </w:pPr>
    </w:p>
    <w:p w14:paraId="43E5B539" w14:textId="77777777" w:rsidR="00EC2DFA" w:rsidRPr="009452F4" w:rsidRDefault="00976344" w:rsidP="00AE1B9A">
      <w:pPr>
        <w:spacing w:before="0"/>
      </w:pPr>
      <w:r w:rsidRPr="009452F4">
        <w:t>Således opfyldes kravet om</w:t>
      </w:r>
      <w:r w:rsidR="00402606" w:rsidRPr="009452F4">
        <w:t xml:space="preserve"> opbevaringskapacitet </w:t>
      </w:r>
      <w:r w:rsidRPr="009452F4">
        <w:t xml:space="preserve">på </w:t>
      </w:r>
      <w:r w:rsidR="00402606" w:rsidRPr="009452F4">
        <w:t>9 mdrs kapacitet.</w:t>
      </w:r>
    </w:p>
    <w:p w14:paraId="5AA67D89" w14:textId="1C0F2DB7" w:rsidR="00162CFC" w:rsidRPr="00054EE8" w:rsidRDefault="00162CFC" w:rsidP="00162CFC">
      <w:pPr>
        <w:rPr>
          <w:highlight w:val="yellow"/>
        </w:rPr>
      </w:pPr>
      <w:r w:rsidRPr="009452F4">
        <w:t>Ansøger vurderer, at kapaciteten i gyllebeholderen er tilstrækkelig til at rumme de givne</w:t>
      </w:r>
      <w:r w:rsidR="00402606" w:rsidRPr="009452F4">
        <w:t xml:space="preserve"> </w:t>
      </w:r>
      <w:r w:rsidRPr="009452F4">
        <w:t xml:space="preserve">mængder </w:t>
      </w:r>
      <w:r w:rsidR="00402606" w:rsidRPr="009452F4">
        <w:t xml:space="preserve">gylle inkl. </w:t>
      </w:r>
      <w:r w:rsidRPr="009452F4">
        <w:t>rengørings- og drikkevandsspild.</w:t>
      </w:r>
    </w:p>
    <w:p w14:paraId="4F2C72F9" w14:textId="75DFB2B6" w:rsidR="0016513C" w:rsidRPr="005B7A3E" w:rsidRDefault="0016513C" w:rsidP="0016513C">
      <w:pPr>
        <w:rPr>
          <w:u w:val="single"/>
        </w:rPr>
      </w:pPr>
      <w:r w:rsidRPr="005B7A3E">
        <w:rPr>
          <w:u w:val="single"/>
        </w:rPr>
        <w:t xml:space="preserve">Foderopbevaring og anlæg. </w:t>
      </w:r>
    </w:p>
    <w:p w14:paraId="556299F6" w14:textId="228274B0" w:rsidR="009452F4" w:rsidRDefault="009452F4" w:rsidP="00162CFC">
      <w:pPr>
        <w:rPr>
          <w:shd w:val="clear" w:color="auto" w:fill="FFFFFF"/>
        </w:rPr>
      </w:pPr>
      <w:r>
        <w:rPr>
          <w:shd w:val="clear" w:color="auto" w:fill="FFFFFF"/>
        </w:rPr>
        <w:t>Korn bliver indkøbt og opbevaret på en enden ejendom. I foderladen blandes foder som opbevares i siloer.</w:t>
      </w:r>
    </w:p>
    <w:p w14:paraId="6691EB67" w14:textId="2CA87378" w:rsidR="00162CFC" w:rsidRPr="005B7A3E" w:rsidRDefault="00162CFC" w:rsidP="00162CFC">
      <w:pPr>
        <w:rPr>
          <w:shd w:val="clear" w:color="auto" w:fill="FFFFFF"/>
        </w:rPr>
      </w:pPr>
      <w:r w:rsidRPr="005B7A3E">
        <w:rPr>
          <w:shd w:val="clear" w:color="auto" w:fill="FFFFFF"/>
        </w:rPr>
        <w:t>Der fodres alt afhængig af grisenes alder, således at næringsstoffer udnyttes bedst muligt.</w:t>
      </w:r>
    </w:p>
    <w:p w14:paraId="43D5A903" w14:textId="77777777" w:rsidR="00162CFC" w:rsidRPr="005B7A3E" w:rsidRDefault="00162CFC" w:rsidP="00162CFC">
      <w:pPr>
        <w:rPr>
          <w:shd w:val="clear" w:color="auto" w:fill="FFFFFF"/>
        </w:rPr>
      </w:pPr>
      <w:r w:rsidRPr="005B7A3E">
        <w:rPr>
          <w:shd w:val="clear" w:color="auto" w:fill="FFFFFF"/>
        </w:rPr>
        <w:t>Analyser af foder:</w:t>
      </w:r>
    </w:p>
    <w:p w14:paraId="626E5B87" w14:textId="36EFE85D" w:rsidR="00162CFC" w:rsidRPr="005B7A3E" w:rsidRDefault="00162CFC" w:rsidP="00162CFC">
      <w:pPr>
        <w:rPr>
          <w:shd w:val="clear" w:color="auto" w:fill="FFFFFF"/>
        </w:rPr>
      </w:pPr>
      <w:r w:rsidRPr="005B7A3E">
        <w:rPr>
          <w:shd w:val="clear" w:color="auto" w:fill="FFFFFF"/>
        </w:rPr>
        <w:t>Blandingerne justeres efter proteinindhold. Der tages foderanalyser hvis der opstår problemer.</w:t>
      </w:r>
    </w:p>
    <w:p w14:paraId="2CB1FAB3" w14:textId="6E17B82F" w:rsidR="005A602F" w:rsidRPr="005B7A3E" w:rsidRDefault="005A602F" w:rsidP="00162CFC">
      <w:pPr>
        <w:rPr>
          <w:shd w:val="clear" w:color="auto" w:fill="FFFFFF"/>
        </w:rPr>
      </w:pPr>
      <w:r w:rsidRPr="005B7A3E">
        <w:rPr>
          <w:shd w:val="clear" w:color="auto" w:fill="FFFFFF"/>
        </w:rPr>
        <w:t xml:space="preserve">Det vurderes at der er taget forbehold for god foderudnyttelse ved at anvende foder produceret af specialiseret virksomhed. </w:t>
      </w:r>
    </w:p>
    <w:p w14:paraId="78EFFE82" w14:textId="5F6B9E05" w:rsidR="0016513C" w:rsidRDefault="0016513C" w:rsidP="00162CFC">
      <w:pPr>
        <w:rPr>
          <w:u w:val="single"/>
        </w:rPr>
      </w:pPr>
      <w:r w:rsidRPr="005B7A3E">
        <w:rPr>
          <w:u w:val="single"/>
        </w:rPr>
        <w:t>Rengøring</w:t>
      </w:r>
      <w:r w:rsidR="00162CFC" w:rsidRPr="005B7A3E">
        <w:rPr>
          <w:u w:val="single"/>
        </w:rPr>
        <w:t>/spildevand</w:t>
      </w:r>
    </w:p>
    <w:p w14:paraId="3E9A0B6B" w14:textId="4B8EB3C9" w:rsidR="00562732" w:rsidRPr="00562732" w:rsidRDefault="00562732" w:rsidP="00162CFC">
      <w:r w:rsidRPr="009B3D38">
        <w:t>Vand anvendes primært til drikkevand og til rengøring af staldene. Det anslås at der benyttes 7.-7.500 m</w:t>
      </w:r>
      <w:r w:rsidRPr="009B3D38">
        <w:rPr>
          <w:vertAlign w:val="superscript"/>
        </w:rPr>
        <w:t>3</w:t>
      </w:r>
      <w:r w:rsidRPr="009B3D38">
        <w:t xml:space="preserve"> årligt.</w:t>
      </w:r>
    </w:p>
    <w:p w14:paraId="009B2F4E" w14:textId="77777777" w:rsidR="00162CFC" w:rsidRPr="005B7A3E" w:rsidRDefault="00162CFC" w:rsidP="00162CFC">
      <w:r w:rsidRPr="005B7A3E">
        <w:t>Vaskevand fra stalde indgår i gyllemængden og ledes til opbevaringsanlæg.</w:t>
      </w:r>
    </w:p>
    <w:p w14:paraId="5C72619B" w14:textId="7F0493A1" w:rsidR="00162CFC" w:rsidRPr="005B7A3E" w:rsidRDefault="00162CFC" w:rsidP="00162CFC">
      <w:r w:rsidRPr="005B7A3E">
        <w:t xml:space="preserve">Vand fra befæstet areal </w:t>
      </w:r>
      <w:r w:rsidR="00587025" w:rsidRPr="005B7A3E">
        <w:t>ved rampen løber til gyllebeholder</w:t>
      </w:r>
      <w:r w:rsidRPr="005B7A3E">
        <w:t>. Tagvand</w:t>
      </w:r>
      <w:r w:rsidR="00AE1B9A" w:rsidRPr="005B7A3E">
        <w:t xml:space="preserve"> </w:t>
      </w:r>
      <w:r w:rsidR="00587025" w:rsidRPr="005B7A3E">
        <w:t>løber til åbengrøft hvor det nedsives.</w:t>
      </w:r>
      <w:r w:rsidRPr="005B7A3E">
        <w:t xml:space="preserve"> </w:t>
      </w:r>
    </w:p>
    <w:p w14:paraId="651ACB36" w14:textId="0F8F6770" w:rsidR="0016513C" w:rsidRPr="005B7A3E" w:rsidRDefault="00162CFC" w:rsidP="00162CFC">
      <w:r w:rsidRPr="009452F4">
        <w:t>Sanitært spildevand ledes til godkendt spildevandsanlæg</w:t>
      </w:r>
      <w:r w:rsidR="003D342C" w:rsidRPr="009452F4">
        <w:t xml:space="preserve"> (Septitank).</w:t>
      </w:r>
    </w:p>
    <w:p w14:paraId="1CFEFA09" w14:textId="7861E948" w:rsidR="00162CFC" w:rsidRPr="005B7A3E" w:rsidRDefault="00402606" w:rsidP="00162CFC">
      <w:r w:rsidRPr="005B7A3E">
        <w:t>Det vurderes</w:t>
      </w:r>
      <w:r w:rsidR="00162CFC" w:rsidRPr="005B7A3E">
        <w:t>, at den samlede håndtering af spildevand herunder regnvand sker på</w:t>
      </w:r>
    </w:p>
    <w:p w14:paraId="7CCADA8C" w14:textId="77777777" w:rsidR="00162CFC" w:rsidRPr="005B7A3E" w:rsidRDefault="00162CFC" w:rsidP="00162CFC">
      <w:r w:rsidRPr="005B7A3E">
        <w:t>forsvarlig vis.</w:t>
      </w:r>
    </w:p>
    <w:p w14:paraId="622F6A8D" w14:textId="77777777" w:rsidR="00B94697" w:rsidRPr="005B7A3E" w:rsidRDefault="00D5142B" w:rsidP="00D5142B">
      <w:pPr>
        <w:pStyle w:val="Overskrift2"/>
      </w:pPr>
      <w:bookmarkStart w:id="16" w:name="_Toc71193105"/>
      <w:r w:rsidRPr="005B7A3E">
        <w:t>Lokalisering og beliggenhed</w:t>
      </w:r>
      <w:bookmarkEnd w:id="16"/>
    </w:p>
    <w:p w14:paraId="5B8FB106" w14:textId="77777777" w:rsidR="00EB53DA" w:rsidRPr="005B7A3E" w:rsidRDefault="00162CFC" w:rsidP="00162CFC">
      <w:r w:rsidRPr="005B7A3E">
        <w:t xml:space="preserve">Området er landområde med spredt bebyggelse af både landbrug og </w:t>
      </w:r>
      <w:r w:rsidR="00B52F3D" w:rsidRPr="005B7A3E">
        <w:t>enkelte samlede faste ejendomme uden landbrugspligt</w:t>
      </w:r>
      <w:r w:rsidRPr="005B7A3E">
        <w:t>. Der er</w:t>
      </w:r>
      <w:r w:rsidR="00262B71" w:rsidRPr="005B7A3E">
        <w:t xml:space="preserve"> </w:t>
      </w:r>
      <w:r w:rsidRPr="005B7A3E">
        <w:t>ingen planmæssige udpegninger inden for 1.000 m</w:t>
      </w:r>
      <w:r w:rsidR="00B52F3D" w:rsidRPr="005B7A3E">
        <w:t>, som har betydning for anlæggets eksisterende drift</w:t>
      </w:r>
      <w:r w:rsidRPr="005B7A3E">
        <w:t xml:space="preserve">. </w:t>
      </w:r>
    </w:p>
    <w:p w14:paraId="4DDC7897" w14:textId="0D288A31" w:rsidR="00162CFC" w:rsidRPr="005B7A3E" w:rsidRDefault="00162CFC" w:rsidP="00162CFC">
      <w:r w:rsidRPr="005B7A3E">
        <w:t xml:space="preserve">Nærmeste </w:t>
      </w:r>
      <w:r w:rsidR="00EB53DA" w:rsidRPr="005B7A3E">
        <w:t>by</w:t>
      </w:r>
      <w:r w:rsidRPr="005B7A3E">
        <w:t xml:space="preserve"> er </w:t>
      </w:r>
      <w:r w:rsidR="005B7A3E">
        <w:t>Øster Ulslev</w:t>
      </w:r>
      <w:r w:rsidR="00975B04" w:rsidRPr="005B7A3E">
        <w:t xml:space="preserve"> </w:t>
      </w:r>
      <w:r w:rsidRPr="005B7A3E">
        <w:t xml:space="preserve">mere end </w:t>
      </w:r>
      <w:r w:rsidR="005B7A3E">
        <w:t>2,5</w:t>
      </w:r>
      <w:r w:rsidR="00975B04" w:rsidRPr="005B7A3E">
        <w:t xml:space="preserve"> </w:t>
      </w:r>
      <w:r w:rsidR="005B7A3E">
        <w:t>k</w:t>
      </w:r>
      <w:r w:rsidRPr="005B7A3E">
        <w:t xml:space="preserve">m </w:t>
      </w:r>
      <w:r w:rsidR="00CC4DB1" w:rsidRPr="005B7A3E">
        <w:t>f</w:t>
      </w:r>
      <w:r w:rsidRPr="005B7A3E">
        <w:t>ra</w:t>
      </w:r>
      <w:r w:rsidR="00262B71" w:rsidRPr="005B7A3E">
        <w:t xml:space="preserve"> </w:t>
      </w:r>
      <w:r w:rsidRPr="005B7A3E">
        <w:t>anlægget.</w:t>
      </w:r>
    </w:p>
    <w:p w14:paraId="246736CF" w14:textId="77777777" w:rsidR="00352275" w:rsidRPr="005B7A3E" w:rsidRDefault="00162CFC" w:rsidP="00162CFC">
      <w:r w:rsidRPr="005B7A3E">
        <w:t xml:space="preserve">Ejendommen er placeret i landzone og der er ca. </w:t>
      </w:r>
      <w:r w:rsidR="0019215F" w:rsidRPr="005B7A3E">
        <w:t>395</w:t>
      </w:r>
      <w:r w:rsidRPr="005B7A3E">
        <w:t xml:space="preserve"> meter til nærmeste nabobeboelse uden landbrugspligt</w:t>
      </w:r>
      <w:r w:rsidR="00262B71" w:rsidRPr="005B7A3E">
        <w:t xml:space="preserve"> </w:t>
      </w:r>
      <w:r w:rsidRPr="005B7A3E">
        <w:t xml:space="preserve">fra staldanlægget. </w:t>
      </w:r>
    </w:p>
    <w:p w14:paraId="6B0EEADB" w14:textId="382B8545" w:rsidR="00352275" w:rsidRPr="005B7A3E" w:rsidRDefault="00352275" w:rsidP="00162CFC">
      <w:r w:rsidRPr="005B7A3E">
        <w:t xml:space="preserve">Øst for ejendommen er der et lokalplanlagt område til </w:t>
      </w:r>
      <w:r w:rsidR="002B75C3" w:rsidRPr="005B7A3E">
        <w:t>opbevaring af genbrugsmaterialer. Det vurderes ikke at denne plan påvirker denne godkendelse.</w:t>
      </w:r>
    </w:p>
    <w:p w14:paraId="258C81C6" w14:textId="0930D2E8" w:rsidR="008F6821" w:rsidRPr="005B7A3E" w:rsidRDefault="008F6821" w:rsidP="008F6821">
      <w:r w:rsidRPr="005B7A3E">
        <w:t xml:space="preserve">Det vurderes, at ejendommen </w:t>
      </w:r>
      <w:r w:rsidR="005B7A3E" w:rsidRPr="005B7A3E">
        <w:t>Høvængevej 10</w:t>
      </w:r>
      <w:r w:rsidRPr="005B7A3E">
        <w:t xml:space="preserve"> udenfor de områder, der har særlig interesse, hvad landskabelige værdier angår. </w:t>
      </w:r>
      <w:r w:rsidR="005B7A3E" w:rsidRPr="005B7A3E">
        <w:t>Ejendommen</w:t>
      </w:r>
      <w:r w:rsidRPr="005B7A3E">
        <w:t xml:space="preserve"> falder visuelt </w:t>
      </w:r>
      <w:r w:rsidR="005B7A3E" w:rsidRPr="005B7A3E">
        <w:t>godt ind i landskabets karaktertræk</w:t>
      </w:r>
      <w:r w:rsidRPr="005B7A3E">
        <w:t>, og det vurderes derfor ikke at forringe de landskabelige, naturmæssige eller kulturhistoriske værdier, der ligger til grund for områdets status</w:t>
      </w:r>
    </w:p>
    <w:p w14:paraId="79BD2057" w14:textId="43CF8AF4" w:rsidR="00C360FA" w:rsidRPr="005B7A3E" w:rsidRDefault="00C360FA" w:rsidP="008F6821">
      <w:pPr>
        <w:rPr>
          <w:i/>
        </w:rPr>
      </w:pPr>
      <w:r w:rsidRPr="005B7A3E">
        <w:rPr>
          <w:i/>
        </w:rPr>
        <w:t xml:space="preserve">Kort med placering af </w:t>
      </w:r>
      <w:r w:rsidR="0028771F" w:rsidRPr="005B7A3E">
        <w:rPr>
          <w:i/>
        </w:rPr>
        <w:t>stalde</w:t>
      </w:r>
      <w:r w:rsidRPr="005B7A3E">
        <w:rPr>
          <w:i/>
        </w:rPr>
        <w:t>:</w:t>
      </w:r>
    </w:p>
    <w:p w14:paraId="0C129746" w14:textId="62AF4615" w:rsidR="00352275" w:rsidRPr="00054EE8" w:rsidRDefault="005B7A3E" w:rsidP="00C237FB">
      <w:pPr>
        <w:rPr>
          <w:highlight w:val="yellow"/>
        </w:rPr>
      </w:pPr>
      <w:r>
        <w:rPr>
          <w:noProof/>
          <w:lang w:eastAsia="da-DK"/>
        </w:rPr>
        <w:drawing>
          <wp:inline distT="0" distB="0" distL="0" distR="0" wp14:anchorId="79207183" wp14:editId="51F41182">
            <wp:extent cx="5759450" cy="3599815"/>
            <wp:effectExtent l="0" t="0" r="0" b="635"/>
            <wp:docPr id="22" name="Billede 22"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descr="Et billede, der indeholder kort&#10;&#10;Automatisk genereret beskrivelse"/>
                    <pic:cNvPicPr/>
                  </pic:nvPicPr>
                  <pic:blipFill>
                    <a:blip r:embed="rId16"/>
                    <a:stretch>
                      <a:fillRect/>
                    </a:stretch>
                  </pic:blipFill>
                  <pic:spPr>
                    <a:xfrm>
                      <a:off x="0" y="0"/>
                      <a:ext cx="5759450" cy="3599815"/>
                    </a:xfrm>
                    <a:prstGeom prst="rect">
                      <a:avLst/>
                    </a:prstGeom>
                  </pic:spPr>
                </pic:pic>
              </a:graphicData>
            </a:graphic>
          </wp:inline>
        </w:drawing>
      </w:r>
    </w:p>
    <w:p w14:paraId="4AE1E954" w14:textId="3BC9B950" w:rsidR="00F7256D" w:rsidRPr="00054EE8" w:rsidRDefault="00F7256D" w:rsidP="00F7256D">
      <w:pPr>
        <w:spacing w:before="0"/>
        <w:rPr>
          <w:b/>
          <w:highlight w:val="yellow"/>
        </w:rPr>
      </w:pPr>
      <w:r w:rsidRPr="00054EE8">
        <w:rPr>
          <w:b/>
          <w:highlight w:val="yellow"/>
        </w:rPr>
        <w:t xml:space="preserve"> </w:t>
      </w:r>
    </w:p>
    <w:p w14:paraId="4786D9DE" w14:textId="78A467FA" w:rsidR="00C360FA" w:rsidRPr="00054EE8" w:rsidRDefault="00C360FA" w:rsidP="008D16A7">
      <w:pPr>
        <w:spacing w:before="0" w:after="0"/>
        <w:rPr>
          <w:rStyle w:val="Svaghenvisning"/>
          <w:b/>
          <w:caps/>
          <w:color w:val="auto"/>
          <w:szCs w:val="24"/>
          <w:highlight w:val="yellow"/>
        </w:rPr>
      </w:pPr>
      <w:r w:rsidRPr="00054EE8">
        <w:rPr>
          <w:rStyle w:val="Svaghenvisning"/>
          <w:color w:val="auto"/>
          <w:highlight w:val="yellow"/>
        </w:rPr>
        <w:br w:type="page"/>
      </w:r>
    </w:p>
    <w:p w14:paraId="5EB81742" w14:textId="72DFF7AA" w:rsidR="00B94697" w:rsidRPr="00A96D51" w:rsidRDefault="00B94697" w:rsidP="0019215F">
      <w:pPr>
        <w:pStyle w:val="Overskrift3"/>
        <w:ind w:left="720"/>
        <w:rPr>
          <w:iCs/>
        </w:rPr>
      </w:pPr>
      <w:bookmarkStart w:id="17" w:name="_Toc71193106"/>
      <w:r w:rsidRPr="00A96D51">
        <w:rPr>
          <w:iCs/>
        </w:rPr>
        <w:t>Faste afstandskrav</w:t>
      </w:r>
      <w:bookmarkEnd w:id="17"/>
      <w:r w:rsidRPr="00A96D51">
        <w:rPr>
          <w:iCs/>
        </w:rPr>
        <w:t xml:space="preserve"> </w:t>
      </w:r>
    </w:p>
    <w:p w14:paraId="7E284338" w14:textId="46DF3AAE" w:rsidR="00F7256D" w:rsidRPr="00A96D51" w:rsidRDefault="00F7256D" w:rsidP="00F7256D">
      <w:r w:rsidRPr="00A96D51">
        <w:t>Anlæggets placering i forhold til de generelle afstandskrav fremgår af tabel</w:t>
      </w:r>
      <w:r w:rsidR="009F3090" w:rsidRPr="00A96D51">
        <w:t>len</w:t>
      </w:r>
      <w:r w:rsidRPr="00A96D51">
        <w:t>.</w:t>
      </w:r>
    </w:p>
    <w:tbl>
      <w:tblPr>
        <w:tblW w:w="807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3"/>
        <w:gridCol w:w="1417"/>
        <w:gridCol w:w="1559"/>
      </w:tblGrid>
      <w:tr w:rsidR="00004007" w:rsidRPr="00A96D51" w14:paraId="1E73C923" w14:textId="77777777" w:rsidTr="00004007">
        <w:trPr>
          <w:trHeight w:val="567"/>
        </w:trPr>
        <w:tc>
          <w:tcPr>
            <w:tcW w:w="5103" w:type="dxa"/>
            <w:shd w:val="clear" w:color="auto" w:fill="D9D9D9" w:themeFill="background1" w:themeFillShade="D9"/>
            <w:vAlign w:val="center"/>
          </w:tcPr>
          <w:p w14:paraId="114D4D0C" w14:textId="77777777" w:rsidR="00004007" w:rsidRPr="00A96D51" w:rsidRDefault="00004007" w:rsidP="00004007">
            <w:pPr>
              <w:spacing w:before="60" w:after="60"/>
              <w:rPr>
                <w:rFonts w:cs="Arial"/>
                <w:b/>
                <w:i/>
              </w:rPr>
            </w:pPr>
            <w:bookmarkStart w:id="18" w:name="_Hlk50113225"/>
          </w:p>
        </w:tc>
        <w:tc>
          <w:tcPr>
            <w:tcW w:w="1417" w:type="dxa"/>
            <w:shd w:val="clear" w:color="auto" w:fill="D9D9D9" w:themeFill="background1" w:themeFillShade="D9"/>
            <w:vAlign w:val="center"/>
          </w:tcPr>
          <w:p w14:paraId="5D917E27" w14:textId="77777777" w:rsidR="00004007" w:rsidRPr="00A96D51" w:rsidRDefault="00004007" w:rsidP="00004007">
            <w:pPr>
              <w:spacing w:before="60" w:after="60"/>
              <w:jc w:val="center"/>
              <w:rPr>
                <w:rFonts w:cs="Arial"/>
                <w:b/>
                <w:i/>
              </w:rPr>
            </w:pPr>
            <w:r w:rsidRPr="00A96D51">
              <w:rPr>
                <w:rFonts w:cs="Arial"/>
                <w:b/>
                <w:i/>
              </w:rPr>
              <w:t>Afstand fra anlægget</w:t>
            </w:r>
          </w:p>
        </w:tc>
        <w:tc>
          <w:tcPr>
            <w:tcW w:w="1559" w:type="dxa"/>
            <w:shd w:val="clear" w:color="auto" w:fill="D9D9D9" w:themeFill="background1" w:themeFillShade="D9"/>
            <w:vAlign w:val="center"/>
          </w:tcPr>
          <w:p w14:paraId="31A1923C" w14:textId="77777777" w:rsidR="00004007" w:rsidRPr="00A96D51" w:rsidRDefault="00004007" w:rsidP="00004007">
            <w:pPr>
              <w:spacing w:before="60" w:after="60"/>
              <w:jc w:val="center"/>
              <w:rPr>
                <w:rFonts w:cs="Arial"/>
                <w:b/>
                <w:i/>
              </w:rPr>
            </w:pPr>
            <w:r w:rsidRPr="00A96D51">
              <w:rPr>
                <w:rFonts w:cs="Arial"/>
                <w:b/>
                <w:i/>
              </w:rPr>
              <w:t>Lovkrav (minimum)</w:t>
            </w:r>
          </w:p>
        </w:tc>
      </w:tr>
      <w:tr w:rsidR="00004007" w:rsidRPr="00A96D51" w14:paraId="7325002F" w14:textId="77777777" w:rsidTr="00004007">
        <w:trPr>
          <w:trHeight w:val="794"/>
        </w:trPr>
        <w:tc>
          <w:tcPr>
            <w:tcW w:w="5103" w:type="dxa"/>
            <w:vAlign w:val="center"/>
          </w:tcPr>
          <w:p w14:paraId="5AF8062D" w14:textId="163F7335" w:rsidR="00004007" w:rsidRPr="00A96D51" w:rsidRDefault="00004007" w:rsidP="00004007">
            <w:pPr>
              <w:rPr>
                <w:rFonts w:cs="Arial"/>
              </w:rPr>
            </w:pPr>
            <w:r w:rsidRPr="00A96D51">
              <w:rPr>
                <w:rFonts w:cs="Arial"/>
              </w:rPr>
              <w:t>Ikke-almene vandforsyningsanlæg</w:t>
            </w:r>
            <w:r w:rsidR="009452F4">
              <w:rPr>
                <w:rFonts w:cs="Arial"/>
              </w:rPr>
              <w:br/>
            </w:r>
            <w:r w:rsidR="009452F4" w:rsidRPr="009452F4">
              <w:rPr>
                <w:rFonts w:cs="Arial"/>
                <w:sz w:val="18"/>
                <w:szCs w:val="18"/>
              </w:rPr>
              <w:t>Begge boringer på ejendommen er sløjfet.</w:t>
            </w:r>
          </w:p>
        </w:tc>
        <w:tc>
          <w:tcPr>
            <w:tcW w:w="1417" w:type="dxa"/>
            <w:vAlign w:val="center"/>
          </w:tcPr>
          <w:p w14:paraId="7811CA9B" w14:textId="77777777" w:rsidR="00004007" w:rsidRPr="00A96D51" w:rsidRDefault="00004007" w:rsidP="00004007">
            <w:pPr>
              <w:jc w:val="center"/>
              <w:rPr>
                <w:rFonts w:cs="Arial"/>
              </w:rPr>
            </w:pPr>
            <w:r w:rsidRPr="00A96D51">
              <w:rPr>
                <w:rFonts w:cs="Arial"/>
              </w:rPr>
              <w:t>&gt;25 m</w:t>
            </w:r>
          </w:p>
        </w:tc>
        <w:tc>
          <w:tcPr>
            <w:tcW w:w="1559" w:type="dxa"/>
            <w:vAlign w:val="center"/>
          </w:tcPr>
          <w:p w14:paraId="5D96897A" w14:textId="77777777" w:rsidR="00004007" w:rsidRPr="00A96D51" w:rsidRDefault="00004007" w:rsidP="00004007">
            <w:pPr>
              <w:jc w:val="center"/>
              <w:rPr>
                <w:rFonts w:cs="Arial"/>
              </w:rPr>
            </w:pPr>
            <w:r w:rsidRPr="00A96D51">
              <w:rPr>
                <w:rFonts w:cs="Arial"/>
              </w:rPr>
              <w:t>25 m</w:t>
            </w:r>
          </w:p>
        </w:tc>
      </w:tr>
      <w:tr w:rsidR="00004007" w:rsidRPr="00A96D51" w14:paraId="71F26348" w14:textId="77777777" w:rsidTr="00004007">
        <w:trPr>
          <w:trHeight w:val="794"/>
        </w:trPr>
        <w:tc>
          <w:tcPr>
            <w:tcW w:w="5103" w:type="dxa"/>
            <w:vAlign w:val="center"/>
          </w:tcPr>
          <w:p w14:paraId="6D84F65E" w14:textId="77777777" w:rsidR="00004007" w:rsidRPr="00A96D51" w:rsidRDefault="00004007" w:rsidP="00004007">
            <w:pPr>
              <w:rPr>
                <w:rFonts w:cs="Arial"/>
              </w:rPr>
            </w:pPr>
            <w:r w:rsidRPr="00A96D51">
              <w:rPr>
                <w:rFonts w:cs="Arial"/>
              </w:rPr>
              <w:t xml:space="preserve">Almene vandforsyningsanlæg </w:t>
            </w:r>
          </w:p>
        </w:tc>
        <w:tc>
          <w:tcPr>
            <w:tcW w:w="1417" w:type="dxa"/>
            <w:vAlign w:val="center"/>
          </w:tcPr>
          <w:p w14:paraId="20EC788D" w14:textId="77777777" w:rsidR="00004007" w:rsidRPr="00A96D51" w:rsidRDefault="00004007" w:rsidP="00004007">
            <w:pPr>
              <w:jc w:val="center"/>
              <w:rPr>
                <w:rFonts w:cs="Arial"/>
              </w:rPr>
            </w:pPr>
            <w:r w:rsidRPr="00A96D51">
              <w:rPr>
                <w:rFonts w:cs="Arial"/>
              </w:rPr>
              <w:t>&gt;50 m</w:t>
            </w:r>
          </w:p>
        </w:tc>
        <w:tc>
          <w:tcPr>
            <w:tcW w:w="1559" w:type="dxa"/>
            <w:vAlign w:val="center"/>
          </w:tcPr>
          <w:p w14:paraId="2AD96B34" w14:textId="77777777" w:rsidR="00004007" w:rsidRPr="00A96D51" w:rsidRDefault="00004007" w:rsidP="00004007">
            <w:pPr>
              <w:jc w:val="center"/>
              <w:rPr>
                <w:rFonts w:cs="Arial"/>
              </w:rPr>
            </w:pPr>
            <w:r w:rsidRPr="00A96D51">
              <w:rPr>
                <w:rFonts w:cs="Arial"/>
              </w:rPr>
              <w:t>50 m</w:t>
            </w:r>
          </w:p>
        </w:tc>
      </w:tr>
      <w:tr w:rsidR="00004007" w:rsidRPr="00A96D51" w14:paraId="4F6F1A5A" w14:textId="77777777" w:rsidTr="00004007">
        <w:trPr>
          <w:trHeight w:val="794"/>
        </w:trPr>
        <w:tc>
          <w:tcPr>
            <w:tcW w:w="5103" w:type="dxa"/>
            <w:vAlign w:val="center"/>
          </w:tcPr>
          <w:p w14:paraId="7AD7C69A" w14:textId="77777777" w:rsidR="00004007" w:rsidRPr="00A96D51" w:rsidRDefault="00004007" w:rsidP="00004007">
            <w:pPr>
              <w:rPr>
                <w:rFonts w:cs="Arial"/>
              </w:rPr>
            </w:pPr>
            <w:r w:rsidRPr="00A96D51">
              <w:rPr>
                <w:rFonts w:cs="Arial"/>
              </w:rPr>
              <w:t>Vandløb/dræn/søer</w:t>
            </w:r>
          </w:p>
        </w:tc>
        <w:tc>
          <w:tcPr>
            <w:tcW w:w="1417" w:type="dxa"/>
            <w:vAlign w:val="center"/>
          </w:tcPr>
          <w:p w14:paraId="42EAEF1E" w14:textId="77777777" w:rsidR="00004007" w:rsidRPr="00A96D51" w:rsidRDefault="00004007" w:rsidP="00004007">
            <w:pPr>
              <w:jc w:val="center"/>
              <w:rPr>
                <w:rFonts w:cs="Arial"/>
              </w:rPr>
            </w:pPr>
            <w:r w:rsidRPr="00A96D51">
              <w:rPr>
                <w:rFonts w:cs="Arial"/>
              </w:rPr>
              <w:t>&gt;15 m</w:t>
            </w:r>
          </w:p>
        </w:tc>
        <w:tc>
          <w:tcPr>
            <w:tcW w:w="1559" w:type="dxa"/>
            <w:vAlign w:val="center"/>
          </w:tcPr>
          <w:p w14:paraId="49E41E66" w14:textId="77777777" w:rsidR="00004007" w:rsidRPr="00A96D51" w:rsidRDefault="00004007" w:rsidP="00004007">
            <w:pPr>
              <w:jc w:val="center"/>
              <w:rPr>
                <w:rFonts w:cs="Arial"/>
              </w:rPr>
            </w:pPr>
            <w:r w:rsidRPr="00A96D51">
              <w:rPr>
                <w:rFonts w:cs="Arial"/>
              </w:rPr>
              <w:t>15 m</w:t>
            </w:r>
          </w:p>
        </w:tc>
      </w:tr>
      <w:tr w:rsidR="00004007" w:rsidRPr="00A96D51" w14:paraId="36187960" w14:textId="77777777" w:rsidTr="00004007">
        <w:trPr>
          <w:trHeight w:val="794"/>
        </w:trPr>
        <w:tc>
          <w:tcPr>
            <w:tcW w:w="5103" w:type="dxa"/>
            <w:vAlign w:val="center"/>
          </w:tcPr>
          <w:p w14:paraId="7452CCBA" w14:textId="77777777" w:rsidR="00004007" w:rsidRPr="00A96D51" w:rsidRDefault="00004007" w:rsidP="00004007">
            <w:r w:rsidRPr="00A96D51">
              <w:rPr>
                <w:rFonts w:cs="Arial"/>
              </w:rPr>
              <w:t>Offentlig vej og privat fællesvej</w:t>
            </w:r>
          </w:p>
        </w:tc>
        <w:tc>
          <w:tcPr>
            <w:tcW w:w="1417" w:type="dxa"/>
            <w:vAlign w:val="center"/>
          </w:tcPr>
          <w:p w14:paraId="2784FA33" w14:textId="77777777" w:rsidR="00004007" w:rsidRPr="00A96D51" w:rsidRDefault="00004007" w:rsidP="00004007">
            <w:pPr>
              <w:jc w:val="center"/>
              <w:rPr>
                <w:rFonts w:cs="Arial"/>
              </w:rPr>
            </w:pPr>
            <w:r w:rsidRPr="00A96D51">
              <w:rPr>
                <w:rFonts w:cs="Arial"/>
              </w:rPr>
              <w:t>&gt;15 m</w:t>
            </w:r>
          </w:p>
        </w:tc>
        <w:tc>
          <w:tcPr>
            <w:tcW w:w="1559" w:type="dxa"/>
            <w:vAlign w:val="center"/>
          </w:tcPr>
          <w:p w14:paraId="337F4F78" w14:textId="77777777" w:rsidR="00004007" w:rsidRPr="00A96D51" w:rsidRDefault="00004007" w:rsidP="00004007">
            <w:pPr>
              <w:jc w:val="center"/>
              <w:rPr>
                <w:rFonts w:cs="Arial"/>
              </w:rPr>
            </w:pPr>
            <w:r w:rsidRPr="00A96D51">
              <w:rPr>
                <w:rFonts w:cs="Arial"/>
              </w:rPr>
              <w:t>15 m</w:t>
            </w:r>
          </w:p>
        </w:tc>
      </w:tr>
      <w:tr w:rsidR="00004007" w:rsidRPr="00A96D51" w14:paraId="22574127" w14:textId="77777777" w:rsidTr="00004007">
        <w:trPr>
          <w:trHeight w:val="794"/>
        </w:trPr>
        <w:tc>
          <w:tcPr>
            <w:tcW w:w="5103" w:type="dxa"/>
            <w:vAlign w:val="center"/>
          </w:tcPr>
          <w:p w14:paraId="63F515FD" w14:textId="77777777" w:rsidR="00004007" w:rsidRPr="00A96D51" w:rsidRDefault="00004007" w:rsidP="00004007">
            <w:pPr>
              <w:rPr>
                <w:rFonts w:cs="Arial"/>
              </w:rPr>
            </w:pPr>
            <w:r w:rsidRPr="00A96D51">
              <w:rPr>
                <w:rFonts w:cs="Arial"/>
              </w:rPr>
              <w:t xml:space="preserve">Levnedsvirksomhed </w:t>
            </w:r>
          </w:p>
        </w:tc>
        <w:tc>
          <w:tcPr>
            <w:tcW w:w="1417" w:type="dxa"/>
            <w:vAlign w:val="center"/>
          </w:tcPr>
          <w:p w14:paraId="4C597B01" w14:textId="77777777" w:rsidR="00004007" w:rsidRPr="00A96D51" w:rsidRDefault="00004007" w:rsidP="00004007">
            <w:pPr>
              <w:jc w:val="center"/>
              <w:rPr>
                <w:rFonts w:cs="Arial"/>
              </w:rPr>
            </w:pPr>
            <w:r w:rsidRPr="00A96D51">
              <w:rPr>
                <w:rFonts w:cs="Arial"/>
              </w:rPr>
              <w:t>&gt;25 m</w:t>
            </w:r>
          </w:p>
        </w:tc>
        <w:tc>
          <w:tcPr>
            <w:tcW w:w="1559" w:type="dxa"/>
            <w:vAlign w:val="center"/>
          </w:tcPr>
          <w:p w14:paraId="1FD0A504" w14:textId="77777777" w:rsidR="00004007" w:rsidRPr="00A96D51" w:rsidRDefault="00004007" w:rsidP="00004007">
            <w:pPr>
              <w:jc w:val="center"/>
              <w:rPr>
                <w:rFonts w:cs="Arial"/>
              </w:rPr>
            </w:pPr>
            <w:r w:rsidRPr="00A96D51">
              <w:rPr>
                <w:rFonts w:cs="Arial"/>
              </w:rPr>
              <w:t>25 m</w:t>
            </w:r>
          </w:p>
        </w:tc>
      </w:tr>
      <w:tr w:rsidR="00004007" w:rsidRPr="00A96D51" w14:paraId="653CCCDE" w14:textId="77777777" w:rsidTr="00004007">
        <w:trPr>
          <w:trHeight w:val="794"/>
        </w:trPr>
        <w:tc>
          <w:tcPr>
            <w:tcW w:w="5103" w:type="dxa"/>
            <w:vAlign w:val="center"/>
          </w:tcPr>
          <w:p w14:paraId="086B3F93" w14:textId="77777777" w:rsidR="00004007" w:rsidRPr="00A96D51" w:rsidRDefault="00004007" w:rsidP="00004007">
            <w:pPr>
              <w:rPr>
                <w:rFonts w:cs="Arial"/>
              </w:rPr>
            </w:pPr>
            <w:r w:rsidRPr="00A96D51">
              <w:rPr>
                <w:rFonts w:cs="Arial"/>
              </w:rPr>
              <w:t>Beboelse på samme ejendom</w:t>
            </w:r>
          </w:p>
        </w:tc>
        <w:tc>
          <w:tcPr>
            <w:tcW w:w="1417" w:type="dxa"/>
            <w:vAlign w:val="center"/>
          </w:tcPr>
          <w:p w14:paraId="1572AC0B" w14:textId="77777777" w:rsidR="00004007" w:rsidRPr="00A96D51" w:rsidRDefault="00004007" w:rsidP="00004007">
            <w:pPr>
              <w:jc w:val="center"/>
              <w:rPr>
                <w:rFonts w:cs="Arial"/>
              </w:rPr>
            </w:pPr>
            <w:r w:rsidRPr="00A96D51">
              <w:rPr>
                <w:rFonts w:cs="Arial"/>
              </w:rPr>
              <w:t>&gt;15 m</w:t>
            </w:r>
          </w:p>
        </w:tc>
        <w:tc>
          <w:tcPr>
            <w:tcW w:w="1559" w:type="dxa"/>
            <w:vAlign w:val="center"/>
          </w:tcPr>
          <w:p w14:paraId="6B3ED9F7" w14:textId="77777777" w:rsidR="00004007" w:rsidRPr="00A96D51" w:rsidRDefault="00004007" w:rsidP="00004007">
            <w:pPr>
              <w:jc w:val="center"/>
              <w:rPr>
                <w:rFonts w:cs="Arial"/>
              </w:rPr>
            </w:pPr>
            <w:r w:rsidRPr="00A96D51">
              <w:rPr>
                <w:rFonts w:cs="Arial"/>
              </w:rPr>
              <w:t>15 m</w:t>
            </w:r>
          </w:p>
        </w:tc>
      </w:tr>
      <w:tr w:rsidR="00004007" w:rsidRPr="00A96D51" w14:paraId="1B1AC0D2" w14:textId="77777777" w:rsidTr="00004007">
        <w:trPr>
          <w:trHeight w:val="794"/>
        </w:trPr>
        <w:tc>
          <w:tcPr>
            <w:tcW w:w="5103" w:type="dxa"/>
            <w:vAlign w:val="center"/>
          </w:tcPr>
          <w:p w14:paraId="688C4F77" w14:textId="77777777" w:rsidR="00004007" w:rsidRPr="00A96D51" w:rsidRDefault="00004007" w:rsidP="00004007">
            <w:pPr>
              <w:rPr>
                <w:rFonts w:cs="Arial"/>
              </w:rPr>
            </w:pPr>
            <w:r w:rsidRPr="00A96D51">
              <w:rPr>
                <w:rFonts w:cs="Arial"/>
              </w:rPr>
              <w:t xml:space="preserve">Skel </w:t>
            </w:r>
          </w:p>
        </w:tc>
        <w:tc>
          <w:tcPr>
            <w:tcW w:w="1417" w:type="dxa"/>
            <w:vAlign w:val="center"/>
          </w:tcPr>
          <w:p w14:paraId="69D17ADE" w14:textId="762AC655" w:rsidR="00004007" w:rsidRPr="00A96D51" w:rsidRDefault="00A96D51" w:rsidP="00004007">
            <w:pPr>
              <w:jc w:val="center"/>
              <w:rPr>
                <w:rFonts w:cs="Arial"/>
              </w:rPr>
            </w:pPr>
            <w:r w:rsidRPr="00A96D51">
              <w:rPr>
                <w:rFonts w:cs="Arial"/>
              </w:rPr>
              <w:t>17</w:t>
            </w:r>
            <w:r w:rsidR="00004007" w:rsidRPr="00A96D51">
              <w:rPr>
                <w:rFonts w:cs="Arial"/>
              </w:rPr>
              <w:t xml:space="preserve"> m</w:t>
            </w:r>
          </w:p>
        </w:tc>
        <w:tc>
          <w:tcPr>
            <w:tcW w:w="1559" w:type="dxa"/>
            <w:vAlign w:val="center"/>
          </w:tcPr>
          <w:p w14:paraId="24639368" w14:textId="77777777" w:rsidR="00004007" w:rsidRPr="00A96D51" w:rsidRDefault="00004007" w:rsidP="00004007">
            <w:pPr>
              <w:jc w:val="center"/>
              <w:rPr>
                <w:rFonts w:cs="Arial"/>
              </w:rPr>
            </w:pPr>
            <w:r w:rsidRPr="00A96D51">
              <w:rPr>
                <w:rFonts w:cs="Arial"/>
              </w:rPr>
              <w:t>30 m</w:t>
            </w:r>
          </w:p>
        </w:tc>
      </w:tr>
      <w:tr w:rsidR="00004007" w:rsidRPr="00054EE8" w14:paraId="10286EE0" w14:textId="77777777" w:rsidTr="00004007">
        <w:trPr>
          <w:trHeight w:val="794"/>
        </w:trPr>
        <w:tc>
          <w:tcPr>
            <w:tcW w:w="5103" w:type="dxa"/>
            <w:vAlign w:val="center"/>
          </w:tcPr>
          <w:p w14:paraId="6C63E911" w14:textId="77777777" w:rsidR="00004007" w:rsidRPr="00A96D51" w:rsidRDefault="00004007" w:rsidP="00004007">
            <w:pPr>
              <w:rPr>
                <w:rFonts w:cs="Arial"/>
              </w:rPr>
            </w:pPr>
            <w:r w:rsidRPr="00A96D51">
              <w:rPr>
                <w:rFonts w:cs="Arial"/>
              </w:rPr>
              <w:t>Nabobeboelse</w:t>
            </w:r>
          </w:p>
        </w:tc>
        <w:tc>
          <w:tcPr>
            <w:tcW w:w="1417" w:type="dxa"/>
            <w:vAlign w:val="center"/>
          </w:tcPr>
          <w:p w14:paraId="4FF11488" w14:textId="77777777" w:rsidR="00004007" w:rsidRPr="00A96D51" w:rsidRDefault="00004007" w:rsidP="00004007">
            <w:pPr>
              <w:jc w:val="center"/>
              <w:rPr>
                <w:rFonts w:cs="Arial"/>
              </w:rPr>
            </w:pPr>
            <w:r w:rsidRPr="00A96D51">
              <w:rPr>
                <w:rFonts w:cs="Arial"/>
              </w:rPr>
              <w:t>&gt;50 m</w:t>
            </w:r>
          </w:p>
        </w:tc>
        <w:tc>
          <w:tcPr>
            <w:tcW w:w="1559" w:type="dxa"/>
            <w:vAlign w:val="center"/>
          </w:tcPr>
          <w:p w14:paraId="6EAD79D9" w14:textId="77777777" w:rsidR="00004007" w:rsidRPr="00A96D51" w:rsidRDefault="00004007" w:rsidP="00004007">
            <w:pPr>
              <w:jc w:val="center"/>
              <w:rPr>
                <w:rFonts w:cs="Arial"/>
              </w:rPr>
            </w:pPr>
            <w:r w:rsidRPr="00A96D51">
              <w:rPr>
                <w:rFonts w:cs="Arial"/>
              </w:rPr>
              <w:t>50 m</w:t>
            </w:r>
          </w:p>
        </w:tc>
      </w:tr>
      <w:bookmarkEnd w:id="18"/>
    </w:tbl>
    <w:p w14:paraId="1B6C5176" w14:textId="36FBF370" w:rsidR="00F7256D" w:rsidRPr="00054EE8" w:rsidRDefault="00F7256D" w:rsidP="00F7256D">
      <w:pPr>
        <w:pStyle w:val="Billedtekst"/>
        <w:rPr>
          <w:highlight w:val="yellow"/>
        </w:rPr>
      </w:pPr>
    </w:p>
    <w:p w14:paraId="567FEDD6" w14:textId="12C939E1" w:rsidR="00CC4DB1" w:rsidRPr="00A96D51" w:rsidRDefault="00A96D51" w:rsidP="00F7256D">
      <w:pPr>
        <w:spacing w:before="0"/>
      </w:pPr>
      <w:r w:rsidRPr="00A96D51">
        <w:t>Jorden er solgt fra ejendommen og derfor er naboskellet nu ca. 17 meter fra stalden det vurderes dog at det i denne situation ikke er nødvendigt at søge dispensation. Handlen er fortaget inden for et år og køberen har selv været med til at sætte skelgrænserne.</w:t>
      </w:r>
      <w:r w:rsidR="00F7256D" w:rsidRPr="00A96D51">
        <w:fldChar w:fldCharType="begin"/>
      </w:r>
      <w:r w:rsidR="00F7256D" w:rsidRPr="00A96D51">
        <w:instrText xml:space="preserve"> FILLIN  "Indsæt her" \d #  \* MERGEFORMAT </w:instrText>
      </w:r>
      <w:r w:rsidR="00F7256D" w:rsidRPr="00A96D51">
        <w:fldChar w:fldCharType="separate"/>
      </w:r>
    </w:p>
    <w:p w14:paraId="0B58422D" w14:textId="468B8E66" w:rsidR="00CC4DB1" w:rsidRPr="00A96D51" w:rsidRDefault="00CC4DB1" w:rsidP="00F7256D">
      <w:pPr>
        <w:spacing w:before="0"/>
      </w:pPr>
      <w:r w:rsidRPr="00A96D51">
        <w:t>Da der er tale om eksisterende bygninger og eksisterende produktion er alle fastsatte afstandskrav overholdt</w:t>
      </w:r>
    </w:p>
    <w:p w14:paraId="168C4379" w14:textId="77777777" w:rsidR="00F7256D" w:rsidRPr="00054EE8" w:rsidRDefault="00F7256D" w:rsidP="00F7256D">
      <w:pPr>
        <w:spacing w:before="0"/>
        <w:rPr>
          <w:highlight w:val="yellow"/>
        </w:rPr>
      </w:pPr>
      <w:r w:rsidRPr="00A96D51">
        <w:fldChar w:fldCharType="end"/>
      </w:r>
    </w:p>
    <w:p w14:paraId="6D47A3A1" w14:textId="2A0C0FFB" w:rsidR="007D4568" w:rsidRPr="00A96D51" w:rsidRDefault="007D4568" w:rsidP="003E3BB4">
      <w:pPr>
        <w:pStyle w:val="Overskrift3"/>
        <w:ind w:left="720"/>
      </w:pPr>
      <w:bookmarkStart w:id="19" w:name="_Toc71193107"/>
      <w:r w:rsidRPr="00A96D51">
        <w:t>Kort over Fredninger og beskyttelseslinjer</w:t>
      </w:r>
      <w:bookmarkEnd w:id="19"/>
    </w:p>
    <w:p w14:paraId="551243E4" w14:textId="3DF5917B" w:rsidR="00004007" w:rsidRPr="00A96D51" w:rsidRDefault="00A96D51" w:rsidP="00004007">
      <w:r w:rsidRPr="00A96D51">
        <w:rPr>
          <w:noProof/>
          <w:lang w:eastAsia="da-DK"/>
        </w:rPr>
        <w:drawing>
          <wp:inline distT="0" distB="0" distL="0" distR="0" wp14:anchorId="10DAF2FA" wp14:editId="36913CF4">
            <wp:extent cx="5759450" cy="2954655"/>
            <wp:effectExtent l="0" t="0" r="0" b="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2954655"/>
                    </a:xfrm>
                    <a:prstGeom prst="rect">
                      <a:avLst/>
                    </a:prstGeom>
                  </pic:spPr>
                </pic:pic>
              </a:graphicData>
            </a:graphic>
          </wp:inline>
        </w:drawing>
      </w:r>
      <w:r w:rsidR="00004007" w:rsidRPr="00A96D51">
        <w:t xml:space="preserve">Da der er tale om en eksisterende produktion uden </w:t>
      </w:r>
      <w:r w:rsidR="00CF76B1" w:rsidRPr="00A96D51">
        <w:t>ændring i ydre rammer er det vurderet at der ikke vil være udfordringer med gældende fredninger og beskyttelseslinjer.</w:t>
      </w:r>
    </w:p>
    <w:p w14:paraId="63EDE7E7" w14:textId="4E2AA53F" w:rsidR="00BF7874" w:rsidRPr="00A96D51" w:rsidRDefault="00BF7874" w:rsidP="00BF7874">
      <w:pPr>
        <w:pStyle w:val="Overskrift2"/>
      </w:pPr>
      <w:bookmarkStart w:id="20" w:name="_Toc71193108"/>
      <w:r w:rsidRPr="00A96D51">
        <w:t xml:space="preserve">oranstaltninger </w:t>
      </w:r>
      <w:r w:rsidR="009E61CC" w:rsidRPr="00A96D51">
        <w:t>til begrænsning af</w:t>
      </w:r>
      <w:r w:rsidRPr="00A96D51">
        <w:t xml:space="preserve"> det ansøgtes virking på miljøet</w:t>
      </w:r>
      <w:bookmarkEnd w:id="20"/>
    </w:p>
    <w:p w14:paraId="38E6630F" w14:textId="77777777" w:rsidR="00BF7874" w:rsidRPr="00A96D51" w:rsidRDefault="00BF7874" w:rsidP="00C27CBC">
      <w:pPr>
        <w:pStyle w:val="Overskrift3"/>
        <w:ind w:left="720"/>
      </w:pPr>
      <w:bookmarkStart w:id="21" w:name="_Toc71193109"/>
      <w:r w:rsidRPr="00A96D51">
        <w:t>Ammoniakemission</w:t>
      </w:r>
      <w:bookmarkEnd w:id="21"/>
    </w:p>
    <w:p w14:paraId="7972FDA1" w14:textId="4CD76A62" w:rsidR="00BF7874" w:rsidRPr="00AD5F95" w:rsidRDefault="00BF7874" w:rsidP="00BF7874">
      <w:r w:rsidRPr="00AD5F95">
        <w:t xml:space="preserve">Emissionen af ammoniak er beregnet via </w:t>
      </w:r>
      <w:hyperlink r:id="rId18" w:history="1">
        <w:r w:rsidR="005F0AD3" w:rsidRPr="00AD5F95">
          <w:rPr>
            <w:rStyle w:val="Hyperlink"/>
            <w:color w:val="auto"/>
          </w:rPr>
          <w:t>www.husdyrgodkendelse.dk</w:t>
        </w:r>
      </w:hyperlink>
      <w:r w:rsidR="009E61CC" w:rsidRPr="00AD5F95">
        <w:t>:</w:t>
      </w:r>
    </w:p>
    <w:p w14:paraId="249D861E" w14:textId="085C7F02" w:rsidR="00CF76B1" w:rsidRPr="00A96D51" w:rsidRDefault="00AD5F95" w:rsidP="009F3090">
      <w:r>
        <w:rPr>
          <w:noProof/>
          <w:lang w:eastAsia="da-DK"/>
        </w:rPr>
        <w:drawing>
          <wp:inline distT="0" distB="0" distL="0" distR="0" wp14:anchorId="226BCD63" wp14:editId="667F0FE1">
            <wp:extent cx="5759450" cy="1002665"/>
            <wp:effectExtent l="0" t="0" r="0" b="6985"/>
            <wp:docPr id="20" name="Billede 20"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descr="Et billede, der indeholder bord&#10;&#10;Automatisk genereret beskrivelse"/>
                    <pic:cNvPicPr/>
                  </pic:nvPicPr>
                  <pic:blipFill>
                    <a:blip r:embed="rId19"/>
                    <a:stretch>
                      <a:fillRect/>
                    </a:stretch>
                  </pic:blipFill>
                  <pic:spPr>
                    <a:xfrm>
                      <a:off x="0" y="0"/>
                      <a:ext cx="5759450" cy="1002665"/>
                    </a:xfrm>
                    <a:prstGeom prst="rect">
                      <a:avLst/>
                    </a:prstGeom>
                  </pic:spPr>
                </pic:pic>
              </a:graphicData>
            </a:graphic>
          </wp:inline>
        </w:drawing>
      </w:r>
      <w:r w:rsidR="00CF76B1" w:rsidRPr="00A96D51">
        <w:t xml:space="preserve">Det er vurderet at ammoniakemissionen ikke er højere end hvad der kan forventes af en produktion på denne størrelse. </w:t>
      </w:r>
      <w:r w:rsidRPr="00A96D51">
        <w:t>Selv om der ikke sker en stor ændring i anvendelse af staldene stiger ammoniakemissionen en del. Dette sker fordi produktionen er indtastet som flexgruppe</w:t>
      </w:r>
      <w:r w:rsidR="00A96D51" w:rsidRPr="00A96D51">
        <w:t xml:space="preserve"> Smågrise og slagtesvin.</w:t>
      </w:r>
      <w:r w:rsidRPr="00A96D51">
        <w:t xml:space="preserve"> Med dette valg </w:t>
      </w:r>
      <w:r w:rsidR="00A96D51" w:rsidRPr="00A96D51">
        <w:t>regner systemet</w:t>
      </w:r>
      <w:r w:rsidRPr="00A96D51">
        <w:t xml:space="preserve"> på worst</w:t>
      </w:r>
      <w:r w:rsidR="00A96D51" w:rsidRPr="00A96D51">
        <w:t>-</w:t>
      </w:r>
      <w:r w:rsidRPr="00A96D51">
        <w:t>case</w:t>
      </w:r>
      <w:r w:rsidR="00A96D51" w:rsidRPr="00A96D51">
        <w:t>, hvilket vil sige at beregningerne er lavet svarende til, at der kun er slagtesvin i stalden. Reelt vil der i en tredjedel af stalden være smågrise, og derfor vil produktionen faktisk udlede mindre ammoniak. Beregningerne viser at det er muligt at tilpasse produktionen og ansøger kan derfor vælge at have slagtesvin i hel</w:t>
      </w:r>
      <w:r w:rsidR="009452F4">
        <w:t>e</w:t>
      </w:r>
      <w:r w:rsidR="00A96D51" w:rsidRPr="00A96D51">
        <w:t xml:space="preserve"> anlægget, uden at det ændre på tilladelsen.</w:t>
      </w:r>
    </w:p>
    <w:p w14:paraId="4B78F8C2" w14:textId="4DE71E24" w:rsidR="00897325" w:rsidRPr="00054EE8" w:rsidRDefault="00897325" w:rsidP="00BF7874">
      <w:pPr>
        <w:rPr>
          <w:noProof/>
          <w:highlight w:val="yellow"/>
          <w:lang w:eastAsia="da-DK"/>
        </w:rPr>
      </w:pPr>
    </w:p>
    <w:p w14:paraId="7AEBFA46" w14:textId="278A2B37" w:rsidR="008A7CA2" w:rsidRPr="00A96D51" w:rsidRDefault="008A7CA2" w:rsidP="00C27CBC">
      <w:pPr>
        <w:pStyle w:val="Overskrift3"/>
        <w:ind w:left="720"/>
      </w:pPr>
      <w:bookmarkStart w:id="22" w:name="_Ref508624519"/>
      <w:bookmarkStart w:id="23" w:name="_Toc71193110"/>
      <w:r w:rsidRPr="00A96D51">
        <w:t>Ammoniak</w:t>
      </w:r>
      <w:r w:rsidR="009E61CC" w:rsidRPr="00A96D51">
        <w:t>deposition</w:t>
      </w:r>
      <w:r w:rsidRPr="00A96D51">
        <w:t xml:space="preserve"> til natur</w:t>
      </w:r>
      <w:bookmarkEnd w:id="22"/>
      <w:r w:rsidR="009E61CC" w:rsidRPr="00A96D51">
        <w:t>områder</w:t>
      </w:r>
      <w:bookmarkEnd w:id="23"/>
    </w:p>
    <w:p w14:paraId="7A2E53CF" w14:textId="3F9F6DEA" w:rsidR="00A444A7" w:rsidRPr="00A96D51" w:rsidRDefault="00AD5F95" w:rsidP="00A444A7">
      <w:bookmarkStart w:id="24" w:name="_Toc417894474"/>
      <w:r w:rsidRPr="00A96D51">
        <w:t>Nord</w:t>
      </w:r>
      <w:r w:rsidR="00D2779D" w:rsidRPr="00A96D51">
        <w:t xml:space="preserve"> for ejendommen ligger det nærmeste kategori 3 naturområde</w:t>
      </w:r>
      <w:r w:rsidR="003E3BB4" w:rsidRPr="00A96D51">
        <w:t xml:space="preserve">, en </w:t>
      </w:r>
      <w:r w:rsidRPr="00A96D51">
        <w:t>skov</w:t>
      </w:r>
      <w:r w:rsidR="003E3BB4" w:rsidRPr="00A96D51">
        <w:t>,</w:t>
      </w:r>
      <w:r w:rsidR="00D2779D" w:rsidRPr="00A96D51">
        <w:t xml:space="preserve"> i en afstand af ca </w:t>
      </w:r>
      <w:r w:rsidRPr="00A96D51">
        <w:t>430</w:t>
      </w:r>
      <w:r w:rsidR="00BC3A51" w:rsidRPr="00A96D51">
        <w:t xml:space="preserve"> </w:t>
      </w:r>
      <w:r w:rsidR="00D2779D" w:rsidRPr="00A96D51">
        <w:t>m</w:t>
      </w:r>
      <w:r w:rsidR="00CF76B1" w:rsidRPr="00A96D51">
        <w:t xml:space="preserve"> fra den nærmeste </w:t>
      </w:r>
      <w:r w:rsidR="003E3BB4" w:rsidRPr="00A96D51">
        <w:t>stald</w:t>
      </w:r>
      <w:r w:rsidR="00D2779D" w:rsidRPr="00A96D51">
        <w:t>.</w:t>
      </w:r>
      <w:r w:rsidR="00CF76B1" w:rsidRPr="00A96D51">
        <w:t xml:space="preserve"> </w:t>
      </w:r>
    </w:p>
    <w:p w14:paraId="620F2CD7" w14:textId="2E8DCBDB" w:rsidR="00AD5F95" w:rsidRPr="00A96D51" w:rsidRDefault="00CF76B1" w:rsidP="00A444A7">
      <w:r w:rsidRPr="00A96D51">
        <w:t>Der er lavet beregninger til de</w:t>
      </w:r>
      <w:r w:rsidR="005B7A3E">
        <w:t xml:space="preserve"> to nærmeste kategori 3 områder, som viser en merbelastning på hhv 0,</w:t>
      </w:r>
      <w:r w:rsidR="00AD5F95" w:rsidRPr="00A96D51">
        <w:t>3 og 1,1 kg N/ha. Det vurderes at belastningerne kan tillades på mere end 1 kg i skoven mod nord</w:t>
      </w:r>
      <w:r w:rsidR="00A96D51">
        <w:t>,</w:t>
      </w:r>
      <w:r w:rsidR="00AD5F95" w:rsidRPr="00A96D51">
        <w:t xml:space="preserve"> da det tydelig fremgår at dele af skoven er plantet i lige rækker og derfor ikke vurderes som gammel skov.</w:t>
      </w:r>
    </w:p>
    <w:p w14:paraId="1FCAD572" w14:textId="67434DEC" w:rsidR="00D2779D" w:rsidRPr="00AD5F95" w:rsidRDefault="00BC3A51" w:rsidP="00A444A7">
      <w:r w:rsidRPr="00AD5F95">
        <w:t xml:space="preserve">Med mere end </w:t>
      </w:r>
      <w:r w:rsidR="00AD5F95" w:rsidRPr="00AD5F95">
        <w:t>1</w:t>
      </w:r>
      <w:r w:rsidRPr="00AD5F95">
        <w:t>,5 km til det nærmeste kategori 2 område vurderes det at der ikke er risiko for på virkning af området.</w:t>
      </w:r>
      <w:r w:rsidR="00D2779D" w:rsidRPr="00AD5F95">
        <w:t xml:space="preserve"> </w:t>
      </w:r>
      <w:r w:rsidR="003E3BB4" w:rsidRPr="00AD5F95">
        <w:t xml:space="preserve">Der </w:t>
      </w:r>
      <w:r w:rsidR="00D2779D" w:rsidRPr="00AD5F95">
        <w:t>kommer</w:t>
      </w:r>
      <w:r w:rsidR="003E3BB4" w:rsidRPr="00AD5F95">
        <w:t xml:space="preserve"> </w:t>
      </w:r>
      <w:r w:rsidR="00D2779D" w:rsidRPr="00AD5F95">
        <w:t>ingen emis</w:t>
      </w:r>
      <w:r w:rsidR="00AB4064" w:rsidRPr="00AD5F95">
        <w:t>s</w:t>
      </w:r>
      <w:r w:rsidR="00D2779D" w:rsidRPr="00AD5F95">
        <w:t>ion fra de ansøgte</w:t>
      </w:r>
      <w:r w:rsidR="00AB4064" w:rsidRPr="00AD5F95">
        <w:t xml:space="preserve"> </w:t>
      </w:r>
      <w:r w:rsidR="00D2779D" w:rsidRPr="00AD5F95">
        <w:t xml:space="preserve">stalde på </w:t>
      </w:r>
      <w:r w:rsidR="009452F4">
        <w:t>Høvængegård</w:t>
      </w:r>
      <w:r w:rsidRPr="00AD5F95">
        <w:t xml:space="preserve"> til kategori 2 områderne trods det at der er lavet beregninger ud fra worscase princippet hvor områderne er angivet som skov</w:t>
      </w:r>
      <w:r w:rsidR="00D2779D" w:rsidRPr="00AD5F95">
        <w:t>. Det er derfor også vurderingen, at overgangen til det nye system kan foretages uden risiko for at påvirke d</w:t>
      </w:r>
      <w:r w:rsidR="003E3BB4" w:rsidRPr="00AD5F95">
        <w:t>iss</w:t>
      </w:r>
      <w:r w:rsidR="00D2779D" w:rsidRPr="00AD5F95">
        <w:t>e naturområde</w:t>
      </w:r>
      <w:r w:rsidR="003E3BB4" w:rsidRPr="00AD5F95">
        <w:t>r</w:t>
      </w:r>
      <w:r w:rsidR="00D2779D" w:rsidRPr="00AD5F95">
        <w:t>.</w:t>
      </w:r>
    </w:p>
    <w:p w14:paraId="0FA75671" w14:textId="77777777" w:rsidR="005B7A3E" w:rsidRDefault="00AD5F95" w:rsidP="005B7A3E">
      <w:r w:rsidRPr="00AD5F95">
        <w:t>Nærmeste kategori 1 natur ligger mindre end 800 meter fra anlægget. Emissionen af ammoniak stiger ikke mere en 0,1 kg N pr ha og det vurderes derfor at der ikke vil ske tilstandsændringer i naturområdet.</w:t>
      </w:r>
      <w:r w:rsidR="005B7A3E" w:rsidRPr="005B7A3E">
        <w:t xml:space="preserve"> </w:t>
      </w:r>
    </w:p>
    <w:p w14:paraId="504FC1C0" w14:textId="1B045115" w:rsidR="005B7A3E" w:rsidRPr="00AD5F95" w:rsidRDefault="005B7A3E" w:rsidP="005B7A3E">
      <w:r w:rsidRPr="00AD5F95">
        <w:t>Da der ikke sker større ændringer i anlæggets anvendelse, er det vurderet at det stadig er muligt at videreføre produktionen efter regler om stipladsmodellen.</w:t>
      </w:r>
    </w:p>
    <w:p w14:paraId="3379C90B" w14:textId="1EC8C9DB" w:rsidR="00A444A7" w:rsidRPr="00AD5F95" w:rsidRDefault="00A444A7" w:rsidP="00A444A7"/>
    <w:bookmarkEnd w:id="24"/>
    <w:p w14:paraId="0BBA8649" w14:textId="467FFE95" w:rsidR="005F0AD3" w:rsidRPr="00AD5F95" w:rsidRDefault="005F0AD3" w:rsidP="00AD5F95">
      <w:pPr>
        <w:spacing w:before="0" w:after="0"/>
        <w:rPr>
          <w:rFonts w:cs="Arial"/>
          <w:b/>
          <w:highlight w:val="yellow"/>
        </w:rPr>
      </w:pPr>
      <w:r w:rsidRPr="00AD5F95">
        <w:rPr>
          <w:i/>
        </w:rPr>
        <w:t>Nedenstående skærmprint viser ammoniakdepositionen på de</w:t>
      </w:r>
      <w:r w:rsidR="000B1AE2" w:rsidRPr="00AD5F95">
        <w:rPr>
          <w:i/>
        </w:rPr>
        <w:t>t</w:t>
      </w:r>
      <w:r w:rsidRPr="00AD5F95">
        <w:rPr>
          <w:i/>
        </w:rPr>
        <w:t xml:space="preserve"> udvalgte naturområde:</w:t>
      </w:r>
    </w:p>
    <w:p w14:paraId="1EBD6EE9" w14:textId="1807265E" w:rsidR="0025068C" w:rsidRPr="00054EE8" w:rsidRDefault="00AD5F95" w:rsidP="0025068C">
      <w:pPr>
        <w:rPr>
          <w:highlight w:val="yellow"/>
        </w:rPr>
      </w:pPr>
      <w:r>
        <w:rPr>
          <w:noProof/>
          <w:lang w:eastAsia="da-DK"/>
        </w:rPr>
        <w:drawing>
          <wp:inline distT="0" distB="0" distL="0" distR="0" wp14:anchorId="65579AD8" wp14:editId="2F2F1D97">
            <wp:extent cx="5759450" cy="3336290"/>
            <wp:effectExtent l="0" t="0" r="0" b="0"/>
            <wp:docPr id="17" name="Billede 17"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lede 17" descr="Et billede, der indeholder bord&#10;&#10;Automatisk genereret beskrivelse"/>
                    <pic:cNvPicPr/>
                  </pic:nvPicPr>
                  <pic:blipFill>
                    <a:blip r:embed="rId20"/>
                    <a:stretch>
                      <a:fillRect/>
                    </a:stretch>
                  </pic:blipFill>
                  <pic:spPr>
                    <a:xfrm>
                      <a:off x="0" y="0"/>
                      <a:ext cx="5759450" cy="3336290"/>
                    </a:xfrm>
                    <a:prstGeom prst="rect">
                      <a:avLst/>
                    </a:prstGeom>
                  </pic:spPr>
                </pic:pic>
              </a:graphicData>
            </a:graphic>
          </wp:inline>
        </w:drawing>
      </w:r>
    </w:p>
    <w:p w14:paraId="66060997" w14:textId="77777777" w:rsidR="00F57348" w:rsidRPr="00054EE8" w:rsidRDefault="00F57348">
      <w:pPr>
        <w:spacing w:before="0" w:after="0"/>
        <w:rPr>
          <w:caps/>
          <w:sz w:val="24"/>
          <w:szCs w:val="24"/>
          <w:highlight w:val="yellow"/>
        </w:rPr>
      </w:pPr>
      <w:r w:rsidRPr="00054EE8">
        <w:rPr>
          <w:highlight w:val="yellow"/>
        </w:rPr>
        <w:br w:type="page"/>
      </w:r>
    </w:p>
    <w:p w14:paraId="58D79D6A" w14:textId="6D68BC20" w:rsidR="00F6034F" w:rsidRPr="00031DAC" w:rsidRDefault="00F6034F" w:rsidP="00C27CBC">
      <w:pPr>
        <w:pStyle w:val="Overskrift3"/>
        <w:ind w:left="720"/>
      </w:pPr>
      <w:bookmarkStart w:id="25" w:name="_Toc71193111"/>
      <w:r w:rsidRPr="00031DAC">
        <w:t>Lugt</w:t>
      </w:r>
      <w:r w:rsidR="009E61CC" w:rsidRPr="00031DAC">
        <w:t>geneafstande og lugt</w:t>
      </w:r>
      <w:r w:rsidRPr="00031DAC">
        <w:t>emission</w:t>
      </w:r>
      <w:bookmarkEnd w:id="25"/>
    </w:p>
    <w:p w14:paraId="58EFB8B9" w14:textId="77777777" w:rsidR="00031DAC" w:rsidRPr="00031DAC" w:rsidRDefault="00031DAC" w:rsidP="00031DAC">
      <w:r w:rsidRPr="00031DAC">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7F8E7D06" w14:textId="77777777" w:rsidR="00031DAC" w:rsidRPr="00031DAC" w:rsidRDefault="00031DAC" w:rsidP="00031DAC">
      <w:r w:rsidRPr="00031DAC">
        <w:t xml:space="preserve">Geneafstanden er den minimumsafstand der skal være fra et anlæg til beboelse uden genekriteriet overskrides. Indeholdt i udregningen er blandt andet anlæggets beliggenhed, husdyrtype, data for fremherskende vindretning og hastighed mv.  </w:t>
      </w:r>
    </w:p>
    <w:p w14:paraId="746C94CD" w14:textId="01C33A90" w:rsidR="001965F6" w:rsidRPr="00031DAC" w:rsidRDefault="001965F6" w:rsidP="00E0422D">
      <w:pPr>
        <w:pStyle w:val="Citat"/>
        <w:ind w:left="0" w:right="67"/>
        <w:rPr>
          <w:rFonts w:cs="Arial"/>
        </w:rPr>
      </w:pPr>
      <w:r w:rsidRPr="00031DAC">
        <w:rPr>
          <w:rFonts w:cs="Arial"/>
        </w:rPr>
        <w:t>Lugtgenekriterierne er overholdt til samlet bebyggelse</w:t>
      </w:r>
      <w:r w:rsidR="00031DAC">
        <w:rPr>
          <w:rFonts w:cs="Arial"/>
        </w:rPr>
        <w:t xml:space="preserve"> ved Birketoften 10</w:t>
      </w:r>
      <w:r w:rsidR="00AB4064" w:rsidRPr="00031DAC">
        <w:rPr>
          <w:rFonts w:cs="Arial"/>
        </w:rPr>
        <w:t xml:space="preserve"> og nærmeste nabo, </w:t>
      </w:r>
      <w:r w:rsidR="00031DAC">
        <w:rPr>
          <w:rFonts w:cs="Arial"/>
        </w:rPr>
        <w:t>Præstevænget 6</w:t>
      </w:r>
      <w:r w:rsidR="00BC3A51" w:rsidRPr="00031DAC">
        <w:rPr>
          <w:rFonts w:cs="Arial"/>
        </w:rPr>
        <w:t>.</w:t>
      </w:r>
      <w:r w:rsidR="00031DAC">
        <w:rPr>
          <w:rFonts w:cs="Arial"/>
        </w:rPr>
        <w:t xml:space="preserve"> nærmeste byzone er Kettinge og hertil er geneafstanden overholdt med mere end 5 km.</w:t>
      </w:r>
    </w:p>
    <w:p w14:paraId="1CE74BDD" w14:textId="6341CCA7" w:rsidR="005D21B3" w:rsidRPr="00031DAC" w:rsidRDefault="005D21B3" w:rsidP="005D21B3">
      <w:r w:rsidRPr="00031DAC">
        <w:t>På baggrund af den beregnede lugtemission og en generel god oprydning samt høj hygiejne på ejendommen, vurderes det, at der ikke vil være væsentlige lugtgener ved naboer fra husdyrbruget.</w:t>
      </w:r>
    </w:p>
    <w:p w14:paraId="75349713" w14:textId="13BDDC57" w:rsidR="00EF1387" w:rsidRPr="00031DAC" w:rsidRDefault="00EF1387" w:rsidP="00EF1387">
      <w:r w:rsidRPr="00031DAC">
        <w:t>De væsentligste lugtgener i forbindelse med svineproduktion forekommer i varme vindstille perioder, hvor ventilationsluft fra stalden giver anledning til lugt</w:t>
      </w:r>
      <w:r w:rsidR="00031DAC">
        <w:t>. Lugt forekommer</w:t>
      </w:r>
      <w:r w:rsidRPr="00031DAC">
        <w:t xml:space="preserve"> og</w:t>
      </w:r>
      <w:r w:rsidR="00031DAC">
        <w:t>så</w:t>
      </w:r>
      <w:r w:rsidRPr="00031DAC">
        <w:t xml:space="preserve"> i forbindelse med pumpning, omrøring og udkørsel af gylle.  </w:t>
      </w:r>
    </w:p>
    <w:p w14:paraId="6E55074B" w14:textId="77777777" w:rsidR="00EF1387" w:rsidRPr="00031DAC" w:rsidRDefault="00EF1387" w:rsidP="005D21B3"/>
    <w:p w14:paraId="5B651974" w14:textId="4A87A529" w:rsidR="00E0422D" w:rsidRPr="00031DAC" w:rsidRDefault="00E0422D" w:rsidP="005D21B3">
      <w:r w:rsidRPr="00031DAC">
        <w:t>Beregninger fra Husdyrgodkendelse.dk er vist nedenfor.</w:t>
      </w:r>
    </w:p>
    <w:p w14:paraId="11BEA28B" w14:textId="6BF39E41" w:rsidR="00992BB5" w:rsidRPr="00054EE8" w:rsidRDefault="00A47CDF" w:rsidP="005D21B3">
      <w:pPr>
        <w:rPr>
          <w:highlight w:val="yellow"/>
        </w:rPr>
      </w:pPr>
      <w:r>
        <w:rPr>
          <w:noProof/>
          <w:lang w:eastAsia="da-DK"/>
        </w:rPr>
        <w:drawing>
          <wp:inline distT="0" distB="0" distL="0" distR="0" wp14:anchorId="7C0B070A" wp14:editId="2D7F369F">
            <wp:extent cx="5759450" cy="1805940"/>
            <wp:effectExtent l="0" t="0" r="0" b="3810"/>
            <wp:docPr id="9" name="Billede 9" descr="Et billede, der indeholder bord&#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Et billede, der indeholder bord&#10;&#10;Automatisk genereret beskrivelse"/>
                    <pic:cNvPicPr/>
                  </pic:nvPicPr>
                  <pic:blipFill>
                    <a:blip r:embed="rId21"/>
                    <a:stretch>
                      <a:fillRect/>
                    </a:stretch>
                  </pic:blipFill>
                  <pic:spPr>
                    <a:xfrm>
                      <a:off x="0" y="0"/>
                      <a:ext cx="5759450" cy="1805940"/>
                    </a:xfrm>
                    <a:prstGeom prst="rect">
                      <a:avLst/>
                    </a:prstGeom>
                  </pic:spPr>
                </pic:pic>
              </a:graphicData>
            </a:graphic>
          </wp:inline>
        </w:drawing>
      </w:r>
    </w:p>
    <w:p w14:paraId="6D0058F0" w14:textId="6360750E" w:rsidR="003C1175" w:rsidRPr="00054EE8" w:rsidRDefault="00A47CDF" w:rsidP="00C237FB">
      <w:pPr>
        <w:rPr>
          <w:highlight w:val="yellow"/>
        </w:rPr>
      </w:pPr>
      <w:r>
        <w:rPr>
          <w:noProof/>
          <w:lang w:eastAsia="da-DK"/>
        </w:rPr>
        <w:drawing>
          <wp:inline distT="0" distB="0" distL="0" distR="0" wp14:anchorId="06777B59" wp14:editId="0AD539AF">
            <wp:extent cx="5759450" cy="3444240"/>
            <wp:effectExtent l="0" t="0" r="0" b="3810"/>
            <wp:docPr id="3" name="Billede 3"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descr="Et billede, der indeholder kort&#10;&#10;Automatisk genereret beskrivelse"/>
                    <pic:cNvPicPr/>
                  </pic:nvPicPr>
                  <pic:blipFill>
                    <a:blip r:embed="rId22"/>
                    <a:stretch>
                      <a:fillRect/>
                    </a:stretch>
                  </pic:blipFill>
                  <pic:spPr>
                    <a:xfrm>
                      <a:off x="0" y="0"/>
                      <a:ext cx="5759450" cy="3444240"/>
                    </a:xfrm>
                    <a:prstGeom prst="rect">
                      <a:avLst/>
                    </a:prstGeom>
                  </pic:spPr>
                </pic:pic>
              </a:graphicData>
            </a:graphic>
          </wp:inline>
        </w:drawing>
      </w:r>
    </w:p>
    <w:p w14:paraId="74989C9D" w14:textId="77777777" w:rsidR="00C360FA" w:rsidRPr="00054EE8" w:rsidRDefault="00C360FA" w:rsidP="001965F6">
      <w:pPr>
        <w:rPr>
          <w:noProof/>
          <w:highlight w:val="yellow"/>
        </w:rPr>
      </w:pPr>
    </w:p>
    <w:p w14:paraId="3810B297" w14:textId="77777777" w:rsidR="00F4791F" w:rsidRPr="00A47CDF" w:rsidRDefault="00F4791F" w:rsidP="00F4791F">
      <w:pPr>
        <w:pStyle w:val="Citat"/>
        <w:ind w:left="0"/>
        <w:rPr>
          <w:b/>
          <w:i/>
        </w:rPr>
      </w:pPr>
      <w:bookmarkStart w:id="26" w:name="_Toc214329363"/>
      <w:r w:rsidRPr="00A47CDF">
        <w:rPr>
          <w:b/>
          <w:i/>
        </w:rPr>
        <w:t>Lugtkilder</w:t>
      </w:r>
      <w:bookmarkEnd w:id="26"/>
      <w:r w:rsidRPr="00A47CDF">
        <w:rPr>
          <w:b/>
          <w:i/>
        </w:rPr>
        <w:t xml:space="preserve"> - s</w:t>
      </w:r>
      <w:bookmarkStart w:id="27" w:name="_Toc214329365"/>
      <w:r w:rsidRPr="00A47CDF">
        <w:rPr>
          <w:b/>
          <w:i/>
        </w:rPr>
        <w:t>taldluft</w:t>
      </w:r>
      <w:bookmarkEnd w:id="27"/>
    </w:p>
    <w:p w14:paraId="73A00D9D" w14:textId="77777777" w:rsidR="00F4791F" w:rsidRPr="00A47CDF" w:rsidRDefault="00F4791F" w:rsidP="00F4791F">
      <w:pPr>
        <w:pStyle w:val="Citat"/>
        <w:ind w:left="0"/>
      </w:pPr>
      <w:r w:rsidRPr="00A47CDF">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3D952741" w:rsidR="00F4791F" w:rsidRPr="00A47CDF" w:rsidRDefault="00F4791F" w:rsidP="00F4791F">
      <w:pPr>
        <w:pStyle w:val="Citat"/>
        <w:ind w:left="0"/>
      </w:pPr>
      <w:r w:rsidRPr="00A47CDF">
        <w:t xml:space="preserve">Da ventilationsafkastene er placeret minimum </w:t>
      </w:r>
      <w:smartTag w:uri="urn:schemas-microsoft-com:office:smarttags" w:element="metricconverter">
        <w:smartTagPr>
          <w:attr w:name="ProductID" w:val="1 meter"/>
        </w:smartTagPr>
        <w:r w:rsidRPr="00A47CDF">
          <w:t>1 meter</w:t>
        </w:r>
      </w:smartTag>
      <w:r w:rsidRPr="00A47CDF">
        <w:t xml:space="preserve"> over tagfladen, bliver luften opblandet og fortyndet inden den falder ned omkring staldanlægget. </w:t>
      </w:r>
    </w:p>
    <w:p w14:paraId="2F410439" w14:textId="77777777" w:rsidR="00EF1387" w:rsidRPr="00054EE8" w:rsidRDefault="00EF1387" w:rsidP="00F4791F">
      <w:pPr>
        <w:pStyle w:val="Citat"/>
        <w:ind w:left="0"/>
        <w:rPr>
          <w:b/>
          <w:i/>
          <w:highlight w:val="yellow"/>
        </w:rPr>
      </w:pPr>
      <w:bookmarkStart w:id="28" w:name="_Toc214329366"/>
    </w:p>
    <w:p w14:paraId="53E4445D" w14:textId="4163DDCE" w:rsidR="00F4791F" w:rsidRPr="00C17830" w:rsidRDefault="00F4791F" w:rsidP="00F4791F">
      <w:pPr>
        <w:pStyle w:val="Citat"/>
        <w:ind w:left="0"/>
        <w:rPr>
          <w:b/>
          <w:i/>
        </w:rPr>
      </w:pPr>
      <w:r w:rsidRPr="00C17830">
        <w:rPr>
          <w:b/>
          <w:i/>
        </w:rPr>
        <w:t>Lugtkilder - husdyrgødning</w:t>
      </w:r>
      <w:bookmarkEnd w:id="28"/>
    </w:p>
    <w:p w14:paraId="771F9825" w14:textId="649C19E6" w:rsidR="00F4791F" w:rsidRPr="00C17830" w:rsidRDefault="00F4791F" w:rsidP="00F4791F">
      <w:pPr>
        <w:pStyle w:val="Citat"/>
        <w:ind w:left="0"/>
      </w:pPr>
      <w:r w:rsidRPr="00C17830">
        <w:t>Der vil være lugtgener i forbindelse med omrøring af gyllen umiddelbart før udbringning, samt ved udbringning af gylle. Generne vil være begrænset til en forholdsvis kort periode</w:t>
      </w:r>
      <w:r w:rsidR="00703A29" w:rsidRPr="00C17830">
        <w:t xml:space="preserve"> i planternes vækstsæson</w:t>
      </w:r>
      <w:r w:rsidRPr="00C17830">
        <w:t>.</w:t>
      </w:r>
    </w:p>
    <w:p w14:paraId="121CC705" w14:textId="276FFD78" w:rsidR="00F4791F" w:rsidRPr="00C17830" w:rsidRDefault="00C17830" w:rsidP="00F4791F">
      <w:pPr>
        <w:pStyle w:val="Citat"/>
        <w:ind w:left="0"/>
      </w:pPr>
      <w:r>
        <w:t xml:space="preserve">Arealerne er ejet af en anden. </w:t>
      </w:r>
      <w:r w:rsidR="00F4791F" w:rsidRPr="00C17830">
        <w:t>Udbringningen vil være begrænset til få dage om året og arbejdet foretages så vidt det er muligt indenfor normal arbejdstid.</w:t>
      </w:r>
    </w:p>
    <w:p w14:paraId="750BBCCA" w14:textId="77777777" w:rsidR="00F4791F" w:rsidRPr="00C17830" w:rsidRDefault="00F4791F" w:rsidP="00F4791F">
      <w:pPr>
        <w:pStyle w:val="Citat"/>
        <w:ind w:left="0"/>
      </w:pPr>
      <w:r w:rsidRPr="00C17830">
        <w:t xml:space="preserve">Ved udbringning af gylle tages der hensyn til naboer. </w:t>
      </w:r>
    </w:p>
    <w:p w14:paraId="5E569781" w14:textId="21243D61" w:rsidR="00F4791F" w:rsidRPr="00C17830" w:rsidRDefault="00F4791F" w:rsidP="00F4791F">
      <w:pPr>
        <w:pStyle w:val="Citat"/>
        <w:ind w:left="0"/>
      </w:pPr>
      <w:r w:rsidRPr="00C17830">
        <w:t xml:space="preserve">Udbringning af gyllen foretages primært med slangeudlægger i veletableret afgrøde, men en del af gyllen nedfældes eller nedpløjes/nedharves </w:t>
      </w:r>
      <w:r w:rsidR="00703A29" w:rsidRPr="00C17830">
        <w:t xml:space="preserve">for at minimere lugtgener og mindske ammoniakfordampningen </w:t>
      </w:r>
      <w:r w:rsidRPr="00C17830">
        <w:t xml:space="preserve">forud for etablering af vinterraps og vårsæd. </w:t>
      </w:r>
    </w:p>
    <w:p w14:paraId="3AFF0F19" w14:textId="77777777" w:rsidR="00F4791F" w:rsidRPr="00C17830" w:rsidRDefault="00F4791F" w:rsidP="00F4791F">
      <w:pPr>
        <w:pStyle w:val="Citat"/>
        <w:ind w:left="0"/>
      </w:pPr>
      <w:r w:rsidRPr="00C17830">
        <w:t>Pumpning og håndtering af gylle i øvrigt foregår altid indenfor normal arbejdstid.</w:t>
      </w:r>
    </w:p>
    <w:p w14:paraId="4CFDCC34" w14:textId="12A2680C" w:rsidR="001965F6" w:rsidRPr="00C17830" w:rsidRDefault="001965F6" w:rsidP="001965F6"/>
    <w:p w14:paraId="275882E9" w14:textId="2BA1DCEB" w:rsidR="001965F6" w:rsidRPr="00C17830" w:rsidRDefault="00F91AC2" w:rsidP="001965F6">
      <w:r w:rsidRPr="00C17830">
        <w:t>Det vurderes at der tages de nødvendige forholdsregler for at begrænse lugtgenerne fra ejendommen.</w:t>
      </w:r>
    </w:p>
    <w:p w14:paraId="62D792D5" w14:textId="16C1379B" w:rsidR="008A0FCC" w:rsidRPr="00054EE8" w:rsidRDefault="008A0FCC" w:rsidP="001965F6">
      <w:pPr>
        <w:spacing w:before="0"/>
        <w:rPr>
          <w:highlight w:val="yellow"/>
        </w:rPr>
      </w:pPr>
    </w:p>
    <w:p w14:paraId="3C17E051" w14:textId="1AFCD428" w:rsidR="0047742A" w:rsidRPr="00ED441F" w:rsidRDefault="0047742A" w:rsidP="00D5142B">
      <w:pPr>
        <w:pStyle w:val="Overskrift2"/>
      </w:pPr>
      <w:bookmarkStart w:id="29" w:name="_Toc71193112"/>
      <w:r w:rsidRPr="00ED441F">
        <w:t>Øvrige emissioner og genebegrænsende foranstaltninger</w:t>
      </w:r>
      <w:bookmarkEnd w:id="29"/>
    </w:p>
    <w:p w14:paraId="7B05667A" w14:textId="77777777" w:rsidR="0047742A" w:rsidRPr="00A47CDF" w:rsidRDefault="0047742A" w:rsidP="00C27CBC">
      <w:pPr>
        <w:pStyle w:val="Overskrift3"/>
        <w:ind w:left="720"/>
      </w:pPr>
      <w:bookmarkStart w:id="30" w:name="_Toc71193113"/>
      <w:r w:rsidRPr="00A47CDF">
        <w:t>Støj</w:t>
      </w:r>
      <w:bookmarkEnd w:id="30"/>
    </w:p>
    <w:p w14:paraId="32F211AF" w14:textId="18DF65CD" w:rsidR="00EC2DFA" w:rsidRPr="00A47CDF" w:rsidRDefault="009452F4" w:rsidP="00A008BC">
      <w:r w:rsidRPr="00A47CDF">
        <w:t>Primære</w:t>
      </w:r>
      <w:r w:rsidR="00EC2DFA" w:rsidRPr="00A47CDF">
        <w:t xml:space="preserve"> støj</w:t>
      </w:r>
      <w:r w:rsidR="00A47CDF">
        <w:t>kilder</w:t>
      </w:r>
      <w:r w:rsidR="003D342C" w:rsidRPr="00A47CDF">
        <w:t xml:space="preserve"> </w:t>
      </w:r>
      <w:r w:rsidR="00E20E42" w:rsidRPr="00A47CDF">
        <w:t xml:space="preserve">fra ejendommens drift er placeret </w:t>
      </w:r>
      <w:r w:rsidR="003D342C" w:rsidRPr="00A47CDF">
        <w:t>i foderladen</w:t>
      </w:r>
      <w:r w:rsidR="00E20E42" w:rsidRPr="00A47CDF">
        <w:t xml:space="preserve">. </w:t>
      </w:r>
      <w:r w:rsidR="00E20E42" w:rsidRPr="009452F4">
        <w:t>Her findes der en</w:t>
      </w:r>
      <w:r w:rsidR="003D342C" w:rsidRPr="009452F4">
        <w:t xml:space="preserve"> kompressor</w:t>
      </w:r>
      <w:r w:rsidR="00E20E42" w:rsidRPr="009452F4">
        <w:t xml:space="preserve"> og en kværn som benyttes i forbindelse med foderfremstilling max 2 timer pr dag. De støjende aktiviteter er lagt inden for normal arbejdstid fra 07.00-17.00</w:t>
      </w:r>
    </w:p>
    <w:p w14:paraId="478311DE" w14:textId="017AEEC5" w:rsidR="00A008BC" w:rsidRPr="00A47CDF" w:rsidRDefault="00A008BC" w:rsidP="00A008BC">
      <w:r w:rsidRPr="00A47CDF">
        <w:t xml:space="preserve">Støj kan </w:t>
      </w:r>
      <w:r w:rsidR="00E20E42" w:rsidRPr="00A47CDF">
        <w:t xml:space="preserve">derudover </w:t>
      </w:r>
      <w:r w:rsidRPr="00A47CDF">
        <w:t>forekomme fra ventilationsanlæg, af- og pålæsning af grise, kørsel med landbrugsmaskiner</w:t>
      </w:r>
      <w:r w:rsidR="00BC3A51" w:rsidRPr="00A47CDF">
        <w:t>,</w:t>
      </w:r>
      <w:r w:rsidRPr="00A47CDF">
        <w:t xml:space="preserve"> </w:t>
      </w:r>
      <w:r w:rsidR="00BC3A51" w:rsidRPr="00A47CDF">
        <w:t xml:space="preserve">korntøring i sæson </w:t>
      </w:r>
      <w:r w:rsidRPr="00A47CDF">
        <w:t>og øvrig transport til og fra ejendommen.</w:t>
      </w:r>
    </w:p>
    <w:p w14:paraId="47B7E7B7" w14:textId="70AA2659" w:rsidR="00A008BC" w:rsidRPr="00A47CDF" w:rsidRDefault="00A008BC" w:rsidP="00A008BC">
      <w:r w:rsidRPr="00A47CDF">
        <w:t>Driftsperiode</w:t>
      </w:r>
      <w:r w:rsidR="0002545C" w:rsidRPr="00A47CDF">
        <w:t>n</w:t>
      </w:r>
      <w:r w:rsidRPr="00A47CDF">
        <w:t xml:space="preserve"> for støjkilder</w:t>
      </w:r>
      <w:r w:rsidR="0002545C" w:rsidRPr="00A47CDF">
        <w:t xml:space="preserve"> vil v</w:t>
      </w:r>
      <w:r w:rsidRPr="00A47CDF">
        <w:t xml:space="preserve">ed </w:t>
      </w:r>
      <w:r w:rsidR="009E57CC" w:rsidRPr="00A47CDF">
        <w:t>gylleudbringning</w:t>
      </w:r>
      <w:r w:rsidRPr="00A47CDF">
        <w:t xml:space="preserve"> </w:t>
      </w:r>
      <w:r w:rsidR="0002545C" w:rsidRPr="00A47CDF">
        <w:t xml:space="preserve">være øget </w:t>
      </w:r>
      <w:r w:rsidRPr="00A47CDF">
        <w:t>mht. transporter og forekomsten af støv og støj følgelig være højere</w:t>
      </w:r>
      <w:r w:rsidR="0002545C" w:rsidRPr="00A47CDF">
        <w:t xml:space="preserve"> </w:t>
      </w:r>
      <w:r w:rsidRPr="00A47CDF">
        <w:t>end den øvrige del af året. Til daglig vil der være begrænset støj fra ventilationsanlæg, foderanlæg,</w:t>
      </w:r>
      <w:r w:rsidR="0002545C" w:rsidRPr="00A47CDF">
        <w:t xml:space="preserve"> </w:t>
      </w:r>
      <w:r w:rsidRPr="00A47CDF">
        <w:t>motoriserede køretøjer og transporter.</w:t>
      </w:r>
    </w:p>
    <w:p w14:paraId="63C86908" w14:textId="61C78E0B" w:rsidR="00A008BC" w:rsidRPr="00A47CDF" w:rsidRDefault="00A008BC" w:rsidP="00A008BC">
      <w:r w:rsidRPr="00A47CDF">
        <w:t>Transporter til og fra ejendommen vil primært foregå i dagtimer, mens ventilationsstøj må forventes hele</w:t>
      </w:r>
      <w:r w:rsidR="0002545C" w:rsidRPr="00A47CDF">
        <w:t xml:space="preserve"> </w:t>
      </w:r>
      <w:r w:rsidRPr="00A47CDF">
        <w:t>døgnet.</w:t>
      </w:r>
    </w:p>
    <w:p w14:paraId="590D8E41" w14:textId="0B8C1959" w:rsidR="0047742A" w:rsidRPr="00A47CDF" w:rsidRDefault="0047742A" w:rsidP="0047742A">
      <w:r w:rsidRPr="00A47CDF">
        <w:t>Alle generelle krav vedr. støj vil blive overholdt. Sammenholdt med ejendommens placering vurderes det</w:t>
      </w:r>
      <w:r w:rsidR="005211D3" w:rsidRPr="00A47CDF">
        <w:t>,</w:t>
      </w:r>
      <w:r w:rsidRPr="00A47CDF">
        <w:t xml:space="preserve"> </w:t>
      </w:r>
      <w:r w:rsidR="00407943" w:rsidRPr="00A47CDF">
        <w:t>at omkringboende ikke vil blive generet af støj fra husdyrbruget</w:t>
      </w:r>
      <w:r w:rsidRPr="00A47CDF">
        <w:t>.</w:t>
      </w:r>
    </w:p>
    <w:p w14:paraId="781736D1" w14:textId="77777777" w:rsidR="0047742A" w:rsidRPr="009E3455" w:rsidRDefault="0047742A" w:rsidP="00C27CBC">
      <w:pPr>
        <w:pStyle w:val="Overskrift3"/>
        <w:ind w:left="720"/>
      </w:pPr>
      <w:bookmarkStart w:id="31" w:name="_Toc71193114"/>
      <w:r w:rsidRPr="009E3455">
        <w:t>Lys i staldene og udendørslys</w:t>
      </w:r>
      <w:bookmarkEnd w:id="31"/>
    </w:p>
    <w:p w14:paraId="0D2D2322" w14:textId="1440751A" w:rsidR="00A83873" w:rsidRPr="009E3455" w:rsidRDefault="00A83873" w:rsidP="00776BAE">
      <w:r w:rsidRPr="009E3455">
        <w:t xml:space="preserve">Udendørs lys er kun placeret ved indgange samt ved placering for ind- og udlevering af dyr og foder. Disse områder ligger afskærmet i forhold til naboer og der er derfor ingen gener </w:t>
      </w:r>
      <w:r w:rsidR="00294DF4" w:rsidRPr="009E3455">
        <w:t>herfra</w:t>
      </w:r>
      <w:r w:rsidRPr="009E3455">
        <w:t>. Der er ingen lyskilder, der lyser direkte ud fra ejendommen, og derfor vil der ikke være lysgener for omkringboende.</w:t>
      </w:r>
    </w:p>
    <w:p w14:paraId="17A974F8" w14:textId="77777777" w:rsidR="00A83873" w:rsidRPr="009E3455" w:rsidRDefault="00A83873" w:rsidP="00776BAE">
      <w:r w:rsidRPr="009E3455">
        <w:t>Lys i staldene er kun tændt, når det er nødvendigt af hensyn til arbejde og for dyrene.</w:t>
      </w:r>
    </w:p>
    <w:p w14:paraId="5AF9089D" w14:textId="3F3EF8A6" w:rsidR="00A83873" w:rsidRPr="009E3455" w:rsidRDefault="00A83873" w:rsidP="00776BAE">
      <w:r w:rsidRPr="009E3455">
        <w:t xml:space="preserve">Der er udendørs lys ved døre og </w:t>
      </w:r>
      <w:r w:rsidR="00587025" w:rsidRPr="009E3455">
        <w:t>rampen</w:t>
      </w:r>
      <w:r w:rsidRPr="009E3455">
        <w:t xml:space="preserve"> </w:t>
      </w:r>
      <w:r w:rsidR="009E3455" w:rsidRPr="009E3455">
        <w:t xml:space="preserve">som bliver </w:t>
      </w:r>
      <w:r w:rsidR="00587025" w:rsidRPr="009E3455">
        <w:t>styre</w:t>
      </w:r>
      <w:r w:rsidR="009E3455" w:rsidRPr="009E3455">
        <w:t>t</w:t>
      </w:r>
      <w:r w:rsidR="00587025" w:rsidRPr="009E3455">
        <w:t xml:space="preserve"> manuelt, </w:t>
      </w:r>
      <w:r w:rsidR="009E3455" w:rsidRPr="009E3455">
        <w:t>og det er</w:t>
      </w:r>
      <w:r w:rsidR="00587025" w:rsidRPr="009E3455">
        <w:t xml:space="preserve"> kun er tændt ved behov.</w:t>
      </w:r>
    </w:p>
    <w:p w14:paraId="1D48743B" w14:textId="2385AD3D" w:rsidR="00A83873" w:rsidRPr="009E3455" w:rsidRDefault="00AC3A06" w:rsidP="00776BAE">
      <w:r w:rsidRPr="009E3455">
        <w:t>Det vurderes</w:t>
      </w:r>
      <w:r w:rsidR="00A83873" w:rsidRPr="009E3455">
        <w:t xml:space="preserve">, at der ikke er lys, som kan virke generende for naboer eller </w:t>
      </w:r>
      <w:r w:rsidRPr="009E3455">
        <w:t>forbi</w:t>
      </w:r>
      <w:r w:rsidR="00A83873" w:rsidRPr="009E3455">
        <w:t>passerende</w:t>
      </w:r>
    </w:p>
    <w:p w14:paraId="0C2696D7" w14:textId="3415A857" w:rsidR="004F7844" w:rsidRPr="009E3455" w:rsidRDefault="00A83873" w:rsidP="00776BAE">
      <w:r w:rsidRPr="009E3455">
        <w:t>trafik. Det vurderes således, at belysningen ikke vil give anledning til væsentlige problemer eller gener</w:t>
      </w:r>
      <w:r w:rsidR="00776BAE" w:rsidRPr="009E3455">
        <w:t xml:space="preserve"> </w:t>
      </w:r>
      <w:r w:rsidRPr="009E3455">
        <w:t>for omkringboende eller landskabelige hensyn.</w:t>
      </w:r>
    </w:p>
    <w:p w14:paraId="4D05C815" w14:textId="77777777" w:rsidR="0047742A" w:rsidRPr="009E3455" w:rsidRDefault="0047742A" w:rsidP="00C27CBC">
      <w:pPr>
        <w:pStyle w:val="Overskrift3"/>
        <w:ind w:left="720"/>
      </w:pPr>
      <w:bookmarkStart w:id="32" w:name="_Toc71193115"/>
      <w:r w:rsidRPr="009E3455">
        <w:t>Fluer og skadedyr</w:t>
      </w:r>
      <w:bookmarkEnd w:id="32"/>
    </w:p>
    <w:p w14:paraId="62DE5D84" w14:textId="77777777" w:rsidR="00776BAE" w:rsidRPr="009E3455" w:rsidRDefault="00776BAE" w:rsidP="00776BAE">
      <w:r w:rsidRPr="009E3455">
        <w:t>På landbrugsejendomme kan der forekomme skadedyr som eksempelvis fluer og rotter mv.</w:t>
      </w:r>
    </w:p>
    <w:p w14:paraId="07B6749D" w14:textId="0D006EB9" w:rsidR="00776BAE" w:rsidRPr="009E3455" w:rsidRDefault="00776BAE" w:rsidP="00776BAE">
      <w:pPr>
        <w:ind w:left="1304"/>
      </w:pPr>
      <w:r w:rsidRPr="009E3455">
        <w:t>- Ejendommen holdes orde</w:t>
      </w:r>
      <w:r w:rsidR="005076EE" w:rsidRPr="009E3455">
        <w:t xml:space="preserve">n- </w:t>
      </w:r>
      <w:r w:rsidRPr="009E3455">
        <w:t>og ryddelig</w:t>
      </w:r>
    </w:p>
    <w:p w14:paraId="7DA44E79" w14:textId="77777777" w:rsidR="00776BAE" w:rsidRPr="009E3455" w:rsidRDefault="00776BAE" w:rsidP="00776BAE">
      <w:pPr>
        <w:ind w:left="1304"/>
      </w:pPr>
      <w:r w:rsidRPr="009E3455">
        <w:t>- Gulve er fejet.</w:t>
      </w:r>
    </w:p>
    <w:p w14:paraId="236374F1" w14:textId="77777777" w:rsidR="00776BAE" w:rsidRPr="009E3455" w:rsidRDefault="00776BAE" w:rsidP="00776BAE">
      <w:pPr>
        <w:ind w:left="1304"/>
      </w:pPr>
      <w:r w:rsidRPr="009E3455">
        <w:t>- Vegetation langs bygninger fjernes.</w:t>
      </w:r>
    </w:p>
    <w:p w14:paraId="3989F421" w14:textId="77777777" w:rsidR="00776BAE" w:rsidRPr="009E3455" w:rsidRDefault="00776BAE" w:rsidP="00776BAE">
      <w:pPr>
        <w:ind w:left="1304"/>
      </w:pPr>
      <w:r w:rsidRPr="009E3455">
        <w:t>- Huller/rørgennemføringer repareres.</w:t>
      </w:r>
    </w:p>
    <w:p w14:paraId="7C6760C3" w14:textId="77777777" w:rsidR="00776BAE" w:rsidRPr="009E3455" w:rsidRDefault="00776BAE" w:rsidP="00776BAE">
      <w:pPr>
        <w:ind w:left="1304"/>
      </w:pPr>
      <w:r w:rsidRPr="009E3455">
        <w:t>- Døre/Porte holdes så vidt muligt lukkede.</w:t>
      </w:r>
    </w:p>
    <w:p w14:paraId="24F823AF" w14:textId="77777777" w:rsidR="00776BAE" w:rsidRPr="009E3455" w:rsidRDefault="00776BAE" w:rsidP="00776BAE">
      <w:pPr>
        <w:ind w:left="1304"/>
      </w:pPr>
      <w:r w:rsidRPr="009E3455">
        <w:t>- Oplag af ”diverse” sættes på paller, strøer.</w:t>
      </w:r>
    </w:p>
    <w:p w14:paraId="5E7DBA61" w14:textId="77777777" w:rsidR="00776BAE" w:rsidRPr="009E3455" w:rsidRDefault="00776BAE" w:rsidP="00776BAE">
      <w:r w:rsidRPr="009E3455">
        <w:t>Fluegener</w:t>
      </w:r>
    </w:p>
    <w:p w14:paraId="1863F1DC" w14:textId="77777777" w:rsidR="00776BAE" w:rsidRPr="009E3455" w:rsidRDefault="00776BAE" w:rsidP="00776BAE">
      <w:pPr>
        <w:ind w:left="1304"/>
      </w:pPr>
      <w:r w:rsidRPr="009E3455">
        <w:t>- Husdyrgødningen på anlægget er gylle.</w:t>
      </w:r>
    </w:p>
    <w:p w14:paraId="0057F448" w14:textId="4DA2BC02" w:rsidR="00776BAE" w:rsidRPr="009E3455" w:rsidRDefault="00776BAE" w:rsidP="0062514C">
      <w:pPr>
        <w:ind w:left="1304"/>
      </w:pPr>
      <w:r w:rsidRPr="009E3455">
        <w:t>- Bekæmpelse af fluer foregår med rovfluer (biologisk bekæmpelse). Der laves grundig rengøring</w:t>
      </w:r>
      <w:r w:rsidR="0062514C" w:rsidRPr="009E3455">
        <w:t xml:space="preserve"> </w:t>
      </w:r>
      <w:r w:rsidRPr="009E3455">
        <w:t>af stalde mellem hvert hold grise.</w:t>
      </w:r>
    </w:p>
    <w:p w14:paraId="49432C46" w14:textId="77777777" w:rsidR="00776BAE" w:rsidRPr="009E3455" w:rsidRDefault="00776BAE" w:rsidP="00776BAE">
      <w:r w:rsidRPr="009E3455">
        <w:t>Rottebekæmpelse</w:t>
      </w:r>
    </w:p>
    <w:p w14:paraId="6CB6B148" w14:textId="605A0F55" w:rsidR="004F7844" w:rsidRPr="009E3455" w:rsidRDefault="00776BAE" w:rsidP="00776BAE">
      <w:pPr>
        <w:ind w:firstLine="720"/>
      </w:pPr>
      <w:r w:rsidRPr="009E3455">
        <w:t xml:space="preserve">- </w:t>
      </w:r>
      <w:r w:rsidR="000A52FB">
        <w:t xml:space="preserve">Sker efter behov. </w:t>
      </w:r>
    </w:p>
    <w:p w14:paraId="439AC0FA" w14:textId="77777777" w:rsidR="0062514C" w:rsidRPr="009E3455" w:rsidRDefault="0062514C" w:rsidP="00776BAE">
      <w:pPr>
        <w:spacing w:before="0"/>
      </w:pPr>
    </w:p>
    <w:p w14:paraId="7F36246C" w14:textId="7F29A64A" w:rsidR="00776BAE" w:rsidRPr="009E3455" w:rsidRDefault="00776BAE" w:rsidP="00776BAE">
      <w:pPr>
        <w:spacing w:before="0"/>
      </w:pPr>
      <w:r w:rsidRPr="009E3455">
        <w:t>Det vurderes, at ejendommens skadedyrsbekæmpelse er tilfredsstillende</w:t>
      </w:r>
      <w:r w:rsidR="0062514C" w:rsidRPr="009E3455">
        <w:t xml:space="preserve"> da</w:t>
      </w:r>
    </w:p>
    <w:p w14:paraId="42A89AE6" w14:textId="692B30BF" w:rsidR="004F7844" w:rsidRPr="009E3455" w:rsidRDefault="0062514C" w:rsidP="00776BAE">
      <w:pPr>
        <w:spacing w:before="0"/>
      </w:pPr>
      <w:r w:rsidRPr="009E3455">
        <w:t>r</w:t>
      </w:r>
      <w:r w:rsidR="00776BAE" w:rsidRPr="009E3455">
        <w:t xml:space="preserve">etningslinjerne fra AU Institut for Agroøkologi </w:t>
      </w:r>
      <w:r w:rsidRPr="009E3455">
        <w:t>følges</w:t>
      </w:r>
      <w:r w:rsidR="00776BAE" w:rsidRPr="009E3455">
        <w:t>.</w:t>
      </w:r>
    </w:p>
    <w:p w14:paraId="3CBD2F43" w14:textId="095BC31F" w:rsidR="0047742A" w:rsidRPr="009E3455" w:rsidRDefault="0047742A" w:rsidP="00C27CBC">
      <w:pPr>
        <w:pStyle w:val="Overskrift3"/>
        <w:ind w:left="720"/>
      </w:pPr>
      <w:bookmarkStart w:id="33" w:name="_Toc71193116"/>
      <w:r w:rsidRPr="009E3455">
        <w:t>Støv fra stalde og foder</w:t>
      </w:r>
      <w:bookmarkEnd w:id="33"/>
    </w:p>
    <w:p w14:paraId="777B2845" w14:textId="77777777" w:rsidR="00776BAE" w:rsidRPr="009E3455" w:rsidRDefault="00776BAE" w:rsidP="00776BAE">
      <w:pPr>
        <w:spacing w:before="0"/>
      </w:pPr>
      <w:r w:rsidRPr="009E3455">
        <w:t>Ejendommens drift forventes ikke at kunne medvirke til væsentlige støvgener.</w:t>
      </w:r>
    </w:p>
    <w:p w14:paraId="4AC4E916" w14:textId="77777777" w:rsidR="00776BAE" w:rsidRPr="009E3455" w:rsidRDefault="00776BAE" w:rsidP="00776BAE">
      <w:pPr>
        <w:spacing w:before="0"/>
      </w:pPr>
      <w:r w:rsidRPr="009E3455">
        <w:t>Der kan forekomme støv i forbindelse med:</w:t>
      </w:r>
    </w:p>
    <w:p w14:paraId="7F2EBAF1" w14:textId="12E8F40C" w:rsidR="00776BAE" w:rsidRPr="009E3455" w:rsidRDefault="00776BAE" w:rsidP="00776BAE">
      <w:pPr>
        <w:spacing w:before="0"/>
        <w:ind w:left="1304"/>
      </w:pPr>
      <w:r w:rsidRPr="009E3455">
        <w:t>- Transport på gruspladser.</w:t>
      </w:r>
    </w:p>
    <w:p w14:paraId="3EC6BA78" w14:textId="77777777" w:rsidR="00776BAE" w:rsidRPr="009E3455" w:rsidRDefault="00776BAE" w:rsidP="00776BAE">
      <w:pPr>
        <w:spacing w:before="0"/>
        <w:ind w:left="1304"/>
      </w:pPr>
      <w:r w:rsidRPr="009E3455">
        <w:t>- Fyldning af siloer</w:t>
      </w:r>
    </w:p>
    <w:p w14:paraId="68EC5E70" w14:textId="77777777" w:rsidR="00776BAE" w:rsidRPr="009E3455" w:rsidRDefault="00776BAE" w:rsidP="00776BAE">
      <w:pPr>
        <w:spacing w:before="0"/>
        <w:ind w:left="1304"/>
      </w:pPr>
      <w:r w:rsidRPr="009E3455">
        <w:t>- Ventilationsluft</w:t>
      </w:r>
    </w:p>
    <w:p w14:paraId="659E1325" w14:textId="77777777" w:rsidR="00776BAE" w:rsidRPr="009E3455" w:rsidRDefault="00776BAE" w:rsidP="00776BAE">
      <w:pPr>
        <w:spacing w:before="0"/>
      </w:pPr>
      <w:r w:rsidRPr="009E3455">
        <w:t>Genebegrænsende foranstaltninger:</w:t>
      </w:r>
    </w:p>
    <w:p w14:paraId="7C51606F" w14:textId="28AFDE12" w:rsidR="00776BAE" w:rsidRPr="009E3455" w:rsidRDefault="00776BAE" w:rsidP="00776BAE">
      <w:pPr>
        <w:spacing w:before="0"/>
        <w:ind w:firstLine="1304"/>
      </w:pPr>
      <w:r w:rsidRPr="009E3455">
        <w:t>- Foder opbevares i tætte siloanlæg.</w:t>
      </w:r>
    </w:p>
    <w:p w14:paraId="7DE71F6B" w14:textId="4BD90B9B" w:rsidR="00776BAE" w:rsidRPr="009E3455" w:rsidRDefault="00776BAE" w:rsidP="00776BAE">
      <w:pPr>
        <w:spacing w:before="0"/>
      </w:pPr>
      <w:r w:rsidRPr="009E3455">
        <w:t xml:space="preserve">Med hensyn til støvgener fra gården </w:t>
      </w:r>
      <w:r w:rsidR="00DD2F6E" w:rsidRPr="009E3455">
        <w:t>vurderes</w:t>
      </w:r>
      <w:r w:rsidRPr="009E3455">
        <w:t xml:space="preserve"> der ikke</w:t>
      </w:r>
      <w:r w:rsidR="00DD2F6E" w:rsidRPr="009E3455">
        <w:t xml:space="preserve"> at være</w:t>
      </w:r>
      <w:r w:rsidRPr="009E3455">
        <w:t xml:space="preserve"> væsentlige problemer. Det bemærkes,</w:t>
      </w:r>
      <w:r w:rsidR="0062514C" w:rsidRPr="009E3455">
        <w:t xml:space="preserve"> </w:t>
      </w:r>
      <w:r w:rsidRPr="009E3455">
        <w:t>at god landmandspraksis indebærer, at al transport til og fra bedriften skal foregå ved hensynsfuld kørsel, samt at alle aktiviteter på bedriften planlægges, herunder også levering og</w:t>
      </w:r>
      <w:r w:rsidR="0062514C" w:rsidRPr="009E3455">
        <w:t xml:space="preserve"> </w:t>
      </w:r>
      <w:r w:rsidRPr="009E3455">
        <w:t>udkørsel, så omgivelserne påvirkes mindst muligt.</w:t>
      </w:r>
    </w:p>
    <w:p w14:paraId="60395ABF" w14:textId="77777777" w:rsidR="0062514C" w:rsidRPr="00054EE8" w:rsidRDefault="0062514C" w:rsidP="0062514C">
      <w:pPr>
        <w:spacing w:before="0"/>
        <w:rPr>
          <w:highlight w:val="yellow"/>
        </w:rPr>
      </w:pPr>
    </w:p>
    <w:p w14:paraId="2E6A8127" w14:textId="0DF13E67" w:rsidR="0062514C" w:rsidRPr="009E3455" w:rsidRDefault="0062514C" w:rsidP="0062514C">
      <w:pPr>
        <w:pStyle w:val="Overskrift3"/>
        <w:ind w:left="720"/>
      </w:pPr>
      <w:bookmarkStart w:id="34" w:name="_Toc71193117"/>
      <w:r w:rsidRPr="009E3455">
        <w:t>rengøring</w:t>
      </w:r>
      <w:bookmarkEnd w:id="34"/>
    </w:p>
    <w:p w14:paraId="294F1EB5" w14:textId="631E2486" w:rsidR="009020D3" w:rsidRPr="009E3455" w:rsidRDefault="00776BAE" w:rsidP="0062514C">
      <w:pPr>
        <w:spacing w:before="0"/>
      </w:pPr>
      <w:r w:rsidRPr="009E3455">
        <w:t>Siloer, rør og slanger tjekkes jævnlig for utætheder</w:t>
      </w:r>
      <w:r w:rsidR="005076EE" w:rsidRPr="009E3455">
        <w:t xml:space="preserve"> </w:t>
      </w:r>
    </w:p>
    <w:p w14:paraId="5B59CD16" w14:textId="35E804EC" w:rsidR="006B6943" w:rsidRPr="009E3455" w:rsidRDefault="009020D3" w:rsidP="0062514C">
      <w:pPr>
        <w:spacing w:before="0"/>
      </w:pPr>
      <w:r w:rsidRPr="009E3455">
        <w:t>Staldene rengøres efter hvert hold</w:t>
      </w:r>
      <w:r w:rsidR="00AE6BE1" w:rsidRPr="009E3455">
        <w:t>, hvilket vil sige ca</w:t>
      </w:r>
      <w:r w:rsidR="00C026E7" w:rsidRPr="009E3455">
        <w:t>.</w:t>
      </w:r>
      <w:r w:rsidR="00AE6BE1" w:rsidRPr="009E3455">
        <w:t xml:space="preserve"> hver 3 mdr</w:t>
      </w:r>
      <w:r w:rsidRPr="009E3455">
        <w:t xml:space="preserve">. </w:t>
      </w:r>
      <w:r w:rsidR="00DF7BBD" w:rsidRPr="009E3455">
        <w:t xml:space="preserve">Stalden iblødsættes og nedvaskes </w:t>
      </w:r>
      <w:r w:rsidR="00A47A06" w:rsidRPr="009E3455">
        <w:t>med højtryks</w:t>
      </w:r>
      <w:r w:rsidR="005076EE" w:rsidRPr="009E3455">
        <w:t>renser</w:t>
      </w:r>
      <w:r w:rsidR="00A47A06" w:rsidRPr="009E3455">
        <w:t>.</w:t>
      </w:r>
      <w:r w:rsidR="009E3455">
        <w:t xml:space="preserve"> Den hyppige rengøring er med til at mindske lugt og flue gener og er tilgavn for både dyr og mennesker.</w:t>
      </w:r>
    </w:p>
    <w:p w14:paraId="1F484434" w14:textId="77777777" w:rsidR="00AE6BE1" w:rsidRPr="003E6ED1" w:rsidRDefault="00AE6BE1" w:rsidP="00776BAE">
      <w:pPr>
        <w:pStyle w:val="Overskrift3"/>
        <w:ind w:left="720"/>
      </w:pPr>
      <w:bookmarkStart w:id="35" w:name="_Toc71193118"/>
      <w:r w:rsidRPr="003E6ED1">
        <w:t>Spildevand og vandforbrug</w:t>
      </w:r>
      <w:bookmarkEnd w:id="35"/>
    </w:p>
    <w:p w14:paraId="326D4639" w14:textId="4243804C" w:rsidR="00AE6BE1" w:rsidRPr="003E6ED1" w:rsidRDefault="00AE6BE1" w:rsidP="00AE6BE1">
      <w:r w:rsidRPr="003E6ED1">
        <w:t>Spildevand fra ansøgt produktionen udgøres primært af vand fra rengøring af stalde og fra drikkevandsspild. Spildevandet</w:t>
      </w:r>
      <w:r w:rsidR="00406B83" w:rsidRPr="003E6ED1">
        <w:t xml:space="preserve"> fra produktionen</w:t>
      </w:r>
      <w:r w:rsidRPr="003E6ED1">
        <w:t xml:space="preserve"> ledes til gyllebeholder</w:t>
      </w:r>
      <w:r w:rsidR="003E6ED1" w:rsidRPr="003E6ED1">
        <w:t xml:space="preserve"> via gyllesystemet</w:t>
      </w:r>
      <w:r w:rsidRPr="003E6ED1">
        <w:t xml:space="preserve">. </w:t>
      </w:r>
    </w:p>
    <w:p w14:paraId="252BCF8D" w14:textId="77777777" w:rsidR="00AE6BE1" w:rsidRPr="003E6ED1" w:rsidRDefault="00AE6BE1" w:rsidP="00AE6BE1">
      <w:r w:rsidRPr="003E6ED1">
        <w:t>Der udledes ikke spildevand, der kræver myndighedernes tilladelse.</w:t>
      </w:r>
    </w:p>
    <w:p w14:paraId="1CC61BB5" w14:textId="098C374B" w:rsidR="00AE6BE1" w:rsidRPr="003E6ED1" w:rsidRDefault="00AE6BE1" w:rsidP="00AE6BE1">
      <w:r w:rsidRPr="003E6ED1">
        <w:t xml:space="preserve">Vand anvendes primært til drikkevand til dyrene og vask af stalde. Ved løbende renovering og reparation vil der være fokus på at vælge løsninger der minimerer vandforbruget og vandspild f.eks. drikkesystemer. </w:t>
      </w:r>
    </w:p>
    <w:p w14:paraId="39D82E5E" w14:textId="3577AF94" w:rsidR="003E6ED1" w:rsidRPr="003E6ED1" w:rsidRDefault="003E6ED1" w:rsidP="003E6ED1">
      <w:r w:rsidRPr="003E6ED1">
        <w:t xml:space="preserve">Sanitært spildevand håndteres </w:t>
      </w:r>
      <w:r w:rsidRPr="000A52FB">
        <w:t>via septitank.</w:t>
      </w:r>
    </w:p>
    <w:p w14:paraId="4B979C07" w14:textId="5B2947B7" w:rsidR="003E6ED1" w:rsidRPr="003E6ED1" w:rsidRDefault="003E6ED1" w:rsidP="003E6ED1">
      <w:r w:rsidRPr="003E6ED1">
        <w:t>Tagvand fra de eksisterende bygninger ledes bort via sivdræn.</w:t>
      </w:r>
    </w:p>
    <w:p w14:paraId="6331DC6F" w14:textId="77F70433" w:rsidR="003B6EE8" w:rsidRPr="003E6ED1" w:rsidRDefault="003B6EE8" w:rsidP="00AE6BE1">
      <w:r w:rsidRPr="003E6ED1">
        <w:t>Det vurderes at der ved daglig kontrol og løbende vedligehold, er fokus på at minimere vandforbruget.</w:t>
      </w:r>
    </w:p>
    <w:p w14:paraId="0716FFE0" w14:textId="49F33A17" w:rsidR="004E1AE8" w:rsidRDefault="003E6ED1" w:rsidP="00AE6BE1">
      <w:pPr>
        <w:rPr>
          <w:highlight w:val="yellow"/>
        </w:rPr>
      </w:pPr>
      <w:r>
        <w:rPr>
          <w:noProof/>
          <w:lang w:eastAsia="da-DK"/>
        </w:rPr>
        <w:drawing>
          <wp:inline distT="0" distB="0" distL="0" distR="0" wp14:anchorId="5A06518C" wp14:editId="3F734898">
            <wp:extent cx="5456393" cy="5555461"/>
            <wp:effectExtent l="0" t="0" r="0" b="7620"/>
            <wp:docPr id="16" name="Billede 1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tekst&#10;&#10;Automatisk genereret beskrivelse"/>
                    <pic:cNvPicPr/>
                  </pic:nvPicPr>
                  <pic:blipFill>
                    <a:blip r:embed="rId23"/>
                    <a:stretch>
                      <a:fillRect/>
                    </a:stretch>
                  </pic:blipFill>
                  <pic:spPr>
                    <a:xfrm>
                      <a:off x="0" y="0"/>
                      <a:ext cx="5456393" cy="5555461"/>
                    </a:xfrm>
                    <a:prstGeom prst="rect">
                      <a:avLst/>
                    </a:prstGeom>
                  </pic:spPr>
                </pic:pic>
              </a:graphicData>
            </a:graphic>
          </wp:inline>
        </w:drawing>
      </w:r>
    </w:p>
    <w:p w14:paraId="13085116" w14:textId="5821EC0E" w:rsidR="000A52FB" w:rsidRPr="000A52FB" w:rsidRDefault="000A52FB" w:rsidP="00AE6BE1">
      <w:r w:rsidRPr="000A52FB">
        <w:t>Kort over tagvandsafledning</w:t>
      </w:r>
    </w:p>
    <w:p w14:paraId="55A5B17B" w14:textId="231307E3" w:rsidR="00355421" w:rsidRPr="003E6ED1" w:rsidRDefault="00355421" w:rsidP="00AE6BE1">
      <w:r w:rsidRPr="003E6ED1">
        <w:t>Det vurderes at spildevand afledes på fornuftigvis jf. ovenstående beskrivelse.</w:t>
      </w:r>
    </w:p>
    <w:p w14:paraId="5C3A94E2" w14:textId="175CA57B" w:rsidR="00CE602B" w:rsidRPr="00054EE8" w:rsidRDefault="00CE602B" w:rsidP="00AE6BE1">
      <w:pPr>
        <w:rPr>
          <w:highlight w:val="yellow"/>
        </w:rPr>
      </w:pPr>
    </w:p>
    <w:p w14:paraId="7721AD2B" w14:textId="77777777" w:rsidR="00AE6BE1" w:rsidRPr="003E6ED1" w:rsidRDefault="00AE6BE1" w:rsidP="00776BAE">
      <w:pPr>
        <w:pStyle w:val="Overskrift3"/>
        <w:ind w:left="720"/>
      </w:pPr>
      <w:bookmarkStart w:id="36" w:name="_Toc71193119"/>
      <w:r w:rsidRPr="003E6ED1">
        <w:t>Energiforbrug og ventilation</w:t>
      </w:r>
      <w:bookmarkEnd w:id="36"/>
    </w:p>
    <w:p w14:paraId="262A2D47" w14:textId="67625739" w:rsidR="00407943" w:rsidRPr="003E6ED1" w:rsidRDefault="00AE6BE1" w:rsidP="00AE6BE1">
      <w:r w:rsidRPr="003E6ED1">
        <w:t xml:space="preserve">Der anvendes energi til ventilation, fodring, lys mv. Ved løbende renovering og reparation vil der </w:t>
      </w:r>
      <w:r w:rsidR="00E5010D" w:rsidRPr="003E6ED1">
        <w:t xml:space="preserve">forsat </w:t>
      </w:r>
      <w:r w:rsidRPr="003E6ED1">
        <w:t xml:space="preserve">være fokus på at vælge løsninger der minimerer energiforbruget f.eks. energibesparende lyskilder mv. </w:t>
      </w:r>
    </w:p>
    <w:p w14:paraId="61FD3039" w14:textId="584652A9" w:rsidR="00AE6BE1" w:rsidRPr="003E6ED1" w:rsidRDefault="00AE6BE1" w:rsidP="00AE6BE1">
      <w:r w:rsidRPr="003E6ED1">
        <w:t>Lyset i staldene styres efter timer</w:t>
      </w:r>
      <w:r w:rsidR="004F7844" w:rsidRPr="003E6ED1">
        <w:t>.</w:t>
      </w:r>
      <w:r w:rsidRPr="003E6ED1">
        <w:t xml:space="preserve"> </w:t>
      </w:r>
    </w:p>
    <w:p w14:paraId="7DC0EA68" w14:textId="3589AD95" w:rsidR="00407943" w:rsidRPr="003E6ED1" w:rsidRDefault="00407943" w:rsidP="00407943">
      <w:r w:rsidRPr="003E6ED1">
        <w:rPr>
          <w:rFonts w:cs="Arial"/>
          <w:lang w:eastAsia="da-DK"/>
        </w:rPr>
        <w:t xml:space="preserve">Al ventilation sker ved </w:t>
      </w:r>
      <w:r w:rsidR="00E5010D" w:rsidRPr="003E6ED1">
        <w:rPr>
          <w:rFonts w:cs="Arial"/>
          <w:lang w:eastAsia="da-DK"/>
        </w:rPr>
        <w:t xml:space="preserve">hjælp af </w:t>
      </w:r>
      <w:r w:rsidRPr="003E6ED1">
        <w:rPr>
          <w:rFonts w:cs="Arial"/>
          <w:lang w:eastAsia="da-DK"/>
        </w:rPr>
        <w:t>et computerstyret temperaturreguleret system, der sikrer at ventilationen kører optimalt både med hensyn til temperatur og fugt i staldene</w:t>
      </w:r>
      <w:r w:rsidR="00E5010D" w:rsidRPr="003E6ED1">
        <w:rPr>
          <w:rFonts w:cs="Arial"/>
          <w:lang w:eastAsia="da-DK"/>
        </w:rPr>
        <w:t>. Elforbruget holdes på et minimum når der kun ventileres efterbehov.</w:t>
      </w:r>
      <w:r w:rsidRPr="003E6ED1">
        <w:rPr>
          <w:rFonts w:eastAsia="Arial"/>
        </w:rPr>
        <w:t xml:space="preserve"> </w:t>
      </w:r>
      <w:r w:rsidRPr="003E6ED1">
        <w:t>Hyppig rengøring af ventilationsafkastene, nedsætter energiforbruget betragteligt.</w:t>
      </w:r>
    </w:p>
    <w:p w14:paraId="4DB1BCE0" w14:textId="282B30FD" w:rsidR="003B6EE8" w:rsidRPr="003E6ED1" w:rsidRDefault="003B6EE8" w:rsidP="00407943">
      <w:r w:rsidRPr="003E6ED1">
        <w:t>Der er løbende fokus på at reducere energiforbruget, og det er derfor vurderet, at der ved at foretage udskiftning af ældre installationer opnås energibesparelser på ejendommen.</w:t>
      </w:r>
    </w:p>
    <w:p w14:paraId="4CBA3C5B" w14:textId="77777777" w:rsidR="00AE6BE1" w:rsidRPr="00E5010D" w:rsidRDefault="00AE6BE1" w:rsidP="00776BAE">
      <w:pPr>
        <w:pStyle w:val="Overskrift3"/>
        <w:ind w:left="720"/>
      </w:pPr>
      <w:bookmarkStart w:id="37" w:name="_Toc71193120"/>
      <w:r w:rsidRPr="00E5010D">
        <w:t>opbevaringskapacitet og gyllehåndtering</w:t>
      </w:r>
      <w:bookmarkEnd w:id="37"/>
    </w:p>
    <w:p w14:paraId="63807DB9" w14:textId="0641240D" w:rsidR="0068446A" w:rsidRPr="00E5010D" w:rsidRDefault="0068446A" w:rsidP="0068446A">
      <w:r w:rsidRPr="00E5010D">
        <w:t>Gylle opbevares i fortank og i gylle</w:t>
      </w:r>
      <w:r w:rsidR="0062514C" w:rsidRPr="00E5010D">
        <w:t>beholdere</w:t>
      </w:r>
      <w:r w:rsidR="00C9219D" w:rsidRPr="00E5010D">
        <w:t xml:space="preserve">. På ejendommen er der </w:t>
      </w:r>
      <w:r w:rsidR="00F21297" w:rsidRPr="00E5010D">
        <w:t>2</w:t>
      </w:r>
      <w:r w:rsidR="00C9219D" w:rsidRPr="00E5010D">
        <w:t xml:space="preserve"> beholdere</w:t>
      </w:r>
      <w:r w:rsidR="00F21297" w:rsidRPr="00E5010D">
        <w:t xml:space="preserve"> på hver 3.500 kbm</w:t>
      </w:r>
      <w:r w:rsidR="00C9219D" w:rsidRPr="00E5010D">
        <w:t xml:space="preserve"> </w:t>
      </w:r>
      <w:r w:rsidR="007459D0" w:rsidRPr="00E5010D">
        <w:t xml:space="preserve">placeret i forbindelse med staldene. </w:t>
      </w:r>
    </w:p>
    <w:p w14:paraId="53641FA3" w14:textId="77777777" w:rsidR="0068446A" w:rsidRPr="00E5010D" w:rsidRDefault="0068446A" w:rsidP="0068446A">
      <w:bookmarkStart w:id="38" w:name="_Toc292368292"/>
      <w:bookmarkStart w:id="39" w:name="_Toc178561447"/>
      <w:r w:rsidRPr="00E5010D">
        <w:t xml:space="preserve">Al omlastning af gylle sker med gyllevogn med fastmonteret kran, hvor pumpen sidder på gyllevognen, og der sker en automatisk tømning af pumperøret. Omlastning sker altid under opsyn, derfor vurderes det, at der ikke er større risiko for uheld i forbindelse med utilsigtet igangsætning af pumper, spild m.m. </w:t>
      </w:r>
    </w:p>
    <w:bookmarkEnd w:id="38"/>
    <w:bookmarkEnd w:id="39"/>
    <w:p w14:paraId="431E8C9A" w14:textId="268CD0D3" w:rsidR="0068446A" w:rsidRPr="00F21297" w:rsidRDefault="0068446A" w:rsidP="0068446A">
      <w:r w:rsidRPr="00F21297">
        <w:t>Gyllebeholderne er stabile</w:t>
      </w:r>
      <w:r w:rsidR="00F21297">
        <w:t xml:space="preserve"> tætte</w:t>
      </w:r>
      <w:r w:rsidRPr="00F21297">
        <w:t xml:space="preserve"> beholdere, lavet af typegodkendt beton, der kan modstå mekaniske, termiske og kemiske påvirkninger.</w:t>
      </w:r>
    </w:p>
    <w:p w14:paraId="00875827" w14:textId="77777777" w:rsidR="0068446A" w:rsidRPr="00F21297" w:rsidRDefault="0068446A" w:rsidP="0068446A">
      <w:r w:rsidRPr="00F21297">
        <w:t xml:space="preserve">En gang årligt tømmes gyllebeholderne, hvorved gyllebeholderne visuelt kan kontrolleres for evt skader. </w:t>
      </w:r>
    </w:p>
    <w:p w14:paraId="634D84C4" w14:textId="77777777" w:rsidR="0068446A" w:rsidRPr="00F21297" w:rsidRDefault="0068446A" w:rsidP="0068446A">
      <w:r w:rsidRPr="00F21297">
        <w:t>Der foretages lovpligtigt eftersyn og vedligeholdelse, hvilket betyder at beholderne hvert 10 år bliver kontrolleret for om der skulle være tegn på begyndende utætheder.</w:t>
      </w:r>
    </w:p>
    <w:p w14:paraId="2FEB40AD" w14:textId="77777777" w:rsidR="0068446A" w:rsidRPr="00F21297" w:rsidRDefault="0068446A" w:rsidP="0068446A">
      <w:r w:rsidRPr="00F21297">
        <w:t xml:space="preserve">Gyllen omrøres kun forud for udkørsel af gylle. Der er ingen stationære pumper, hvilket fjerner risikoen for tab af gylle til miljøet. </w:t>
      </w:r>
    </w:p>
    <w:p w14:paraId="7C5DF8F9" w14:textId="7B1980B0" w:rsidR="004441C9" w:rsidRPr="00054EE8" w:rsidRDefault="004441C9" w:rsidP="00AE6BE1">
      <w:pPr>
        <w:rPr>
          <w:highlight w:val="yellow"/>
        </w:rPr>
      </w:pPr>
    </w:p>
    <w:p w14:paraId="78B98A1D" w14:textId="77777777" w:rsidR="00AE6BE1" w:rsidRPr="00F21297" w:rsidRDefault="00AE6BE1" w:rsidP="001B0706">
      <w:pPr>
        <w:pStyle w:val="Overskrift3"/>
        <w:ind w:left="720"/>
      </w:pPr>
      <w:bookmarkStart w:id="40" w:name="_Toc71193121"/>
      <w:r w:rsidRPr="00F21297">
        <w:t>Affald og kemikalier</w:t>
      </w:r>
      <w:bookmarkEnd w:id="40"/>
    </w:p>
    <w:p w14:paraId="7B2E0A8E" w14:textId="6291D977" w:rsidR="001B0706" w:rsidRPr="00F21297" w:rsidRDefault="001B0706" w:rsidP="001B0706">
      <w:pPr>
        <w:spacing w:before="0"/>
      </w:pPr>
      <w:r w:rsidRPr="00F21297">
        <w:t xml:space="preserve">Afhentningsplads til døde dyr er </w:t>
      </w:r>
      <w:r w:rsidR="00FC6A1F" w:rsidRPr="00F21297">
        <w:t>placeret</w:t>
      </w:r>
      <w:r w:rsidR="00586E7D" w:rsidRPr="00F21297">
        <w:t xml:space="preserve"> hvor de</w:t>
      </w:r>
      <w:r w:rsidR="00FC6A1F" w:rsidRPr="00F21297">
        <w:t>t</w:t>
      </w:r>
      <w:r w:rsidR="00586E7D" w:rsidRPr="00F21297">
        <w:t xml:space="preserve"> ikke er synlige for forbipasserende</w:t>
      </w:r>
      <w:r w:rsidR="00587025" w:rsidRPr="00F21297">
        <w:t>.</w:t>
      </w:r>
      <w:r w:rsidRPr="00F21297">
        <w:t xml:space="preserve"> Afhentning foregår, når der er brug for det, ca. en</w:t>
      </w:r>
      <w:r w:rsidR="008B0FEE" w:rsidRPr="00F21297">
        <w:t xml:space="preserve"> til to</w:t>
      </w:r>
      <w:r w:rsidRPr="00F21297">
        <w:t xml:space="preserve"> gang</w:t>
      </w:r>
      <w:r w:rsidR="008B0FEE" w:rsidRPr="00F21297">
        <w:t>e</w:t>
      </w:r>
      <w:r w:rsidRPr="00F21297">
        <w:t xml:space="preserve"> ugenligt.</w:t>
      </w:r>
      <w:r w:rsidR="007459D0" w:rsidRPr="00F21297">
        <w:t xml:space="preserve"> De døde dyr er op</w:t>
      </w:r>
      <w:r w:rsidR="00F21297">
        <w:t>b</w:t>
      </w:r>
      <w:r w:rsidR="007459D0" w:rsidRPr="00F21297">
        <w:t>evaret i container eller under kadaverkap.</w:t>
      </w:r>
    </w:p>
    <w:p w14:paraId="3057E645" w14:textId="0BCBB340" w:rsidR="001B0706" w:rsidRDefault="001B0706" w:rsidP="001B0706">
      <w:pPr>
        <w:spacing w:before="0"/>
        <w:rPr>
          <w:b/>
        </w:rPr>
      </w:pPr>
      <w:r w:rsidRPr="00F21297">
        <w:rPr>
          <w:b/>
        </w:rPr>
        <w:t>Beskrivelse af fast affald:</w:t>
      </w:r>
    </w:p>
    <w:tbl>
      <w:tblPr>
        <w:tblW w:w="8966" w:type="dxa"/>
        <w:tblInd w:w="-12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748"/>
      </w:tblGrid>
      <w:tr w:rsidR="003D26E0" w:rsidRPr="00E773CC" w14:paraId="6DC2624A" w14:textId="77777777" w:rsidTr="00BB32B0">
        <w:trPr>
          <w:trHeight w:val="553"/>
        </w:trPr>
        <w:tc>
          <w:tcPr>
            <w:tcW w:w="1640" w:type="dxa"/>
            <w:tcBorders>
              <w:top w:val="single" w:sz="12" w:space="0" w:color="auto"/>
            </w:tcBorders>
            <w:tcMar>
              <w:top w:w="0" w:type="dxa"/>
              <w:left w:w="108" w:type="dxa"/>
              <w:bottom w:w="0" w:type="dxa"/>
              <w:right w:w="108" w:type="dxa"/>
            </w:tcMar>
            <w:vAlign w:val="center"/>
          </w:tcPr>
          <w:p w14:paraId="736868D8"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Affaldstype</w:t>
            </w:r>
          </w:p>
        </w:tc>
        <w:tc>
          <w:tcPr>
            <w:tcW w:w="1425" w:type="dxa"/>
            <w:tcBorders>
              <w:top w:val="single" w:sz="12" w:space="0" w:color="auto"/>
            </w:tcBorders>
            <w:tcMar>
              <w:top w:w="0" w:type="dxa"/>
              <w:left w:w="108" w:type="dxa"/>
              <w:bottom w:w="0" w:type="dxa"/>
              <w:right w:w="108" w:type="dxa"/>
            </w:tcMar>
            <w:vAlign w:val="center"/>
          </w:tcPr>
          <w:p w14:paraId="078B1EE2"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7F2C73AD"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675EC129"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392531EA"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62F8A6B0"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EAK-kode</w:t>
            </w:r>
          </w:p>
        </w:tc>
        <w:tc>
          <w:tcPr>
            <w:tcW w:w="748" w:type="dxa"/>
            <w:tcBorders>
              <w:top w:val="single" w:sz="12" w:space="0" w:color="auto"/>
            </w:tcBorders>
            <w:tcMar>
              <w:top w:w="0" w:type="dxa"/>
              <w:left w:w="108" w:type="dxa"/>
              <w:bottom w:w="0" w:type="dxa"/>
              <w:right w:w="108" w:type="dxa"/>
            </w:tcMar>
            <w:vAlign w:val="center"/>
          </w:tcPr>
          <w:p w14:paraId="781F8F1E" w14:textId="77777777" w:rsidR="003D26E0" w:rsidRPr="00B23CBD" w:rsidRDefault="003D26E0" w:rsidP="00BB32B0">
            <w:pPr>
              <w:rPr>
                <w:rFonts w:ascii="Verdana" w:hAnsi="Verdana" w:cs="Arial"/>
                <w:b/>
                <w:bCs/>
                <w:sz w:val="16"/>
                <w:szCs w:val="16"/>
              </w:rPr>
            </w:pPr>
            <w:r w:rsidRPr="00B23CBD">
              <w:rPr>
                <w:rFonts w:ascii="Verdana" w:hAnsi="Verdana" w:cs="Arial"/>
                <w:b/>
                <w:bCs/>
                <w:sz w:val="16"/>
                <w:szCs w:val="16"/>
              </w:rPr>
              <w:t>ISAG-kode</w:t>
            </w:r>
          </w:p>
        </w:tc>
      </w:tr>
      <w:tr w:rsidR="003D26E0" w:rsidRPr="00E773CC" w14:paraId="40741FDE" w14:textId="77777777" w:rsidTr="00BB32B0">
        <w:trPr>
          <w:trHeight w:val="553"/>
        </w:trPr>
        <w:tc>
          <w:tcPr>
            <w:tcW w:w="1640" w:type="dxa"/>
            <w:tcMar>
              <w:top w:w="0" w:type="dxa"/>
              <w:left w:w="108" w:type="dxa"/>
              <w:bottom w:w="0" w:type="dxa"/>
              <w:right w:w="108" w:type="dxa"/>
            </w:tcMar>
            <w:vAlign w:val="center"/>
          </w:tcPr>
          <w:p w14:paraId="55419C67"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Olie- og kemi-kalieaffald:</w:t>
            </w:r>
          </w:p>
        </w:tc>
        <w:tc>
          <w:tcPr>
            <w:tcW w:w="1425" w:type="dxa"/>
            <w:tcMar>
              <w:top w:w="0" w:type="dxa"/>
              <w:left w:w="108" w:type="dxa"/>
              <w:bottom w:w="0" w:type="dxa"/>
              <w:right w:w="108" w:type="dxa"/>
            </w:tcMar>
            <w:vAlign w:val="center"/>
          </w:tcPr>
          <w:p w14:paraId="511A0E6F" w14:textId="77777777" w:rsidR="003D26E0" w:rsidRPr="00B4230B" w:rsidRDefault="003D26E0" w:rsidP="00BB32B0">
            <w:pPr>
              <w:rPr>
                <w:rFonts w:ascii="Verdana" w:hAnsi="Verdana" w:cs="Arial"/>
                <w:b/>
                <w:bCs/>
                <w:sz w:val="16"/>
                <w:szCs w:val="16"/>
              </w:rPr>
            </w:pPr>
          </w:p>
        </w:tc>
        <w:tc>
          <w:tcPr>
            <w:tcW w:w="1443" w:type="dxa"/>
            <w:tcMar>
              <w:top w:w="0" w:type="dxa"/>
              <w:left w:w="108" w:type="dxa"/>
              <w:bottom w:w="0" w:type="dxa"/>
              <w:right w:w="108" w:type="dxa"/>
            </w:tcMar>
            <w:vAlign w:val="center"/>
          </w:tcPr>
          <w:p w14:paraId="6FA88B31" w14:textId="77777777" w:rsidR="003D26E0" w:rsidRPr="00B23CBD" w:rsidRDefault="003D26E0" w:rsidP="00BB32B0">
            <w:pPr>
              <w:rPr>
                <w:rFonts w:ascii="Verdana" w:hAnsi="Verdana" w:cs="Arial"/>
                <w:b/>
                <w:bCs/>
                <w:sz w:val="16"/>
                <w:szCs w:val="16"/>
              </w:rPr>
            </w:pPr>
          </w:p>
        </w:tc>
        <w:tc>
          <w:tcPr>
            <w:tcW w:w="1538" w:type="dxa"/>
            <w:tcMar>
              <w:top w:w="0" w:type="dxa"/>
              <w:left w:w="108" w:type="dxa"/>
              <w:bottom w:w="0" w:type="dxa"/>
              <w:right w:w="108" w:type="dxa"/>
            </w:tcMar>
            <w:vAlign w:val="center"/>
          </w:tcPr>
          <w:p w14:paraId="2FF0D2F5" w14:textId="77777777" w:rsidR="003D26E0" w:rsidRPr="00B23CBD" w:rsidRDefault="003D26E0" w:rsidP="00BB32B0">
            <w:pPr>
              <w:rPr>
                <w:rFonts w:ascii="Verdana" w:hAnsi="Verdana" w:cs="Arial"/>
                <w:b/>
                <w:bCs/>
                <w:sz w:val="16"/>
                <w:szCs w:val="16"/>
              </w:rPr>
            </w:pPr>
          </w:p>
        </w:tc>
        <w:tc>
          <w:tcPr>
            <w:tcW w:w="1191" w:type="dxa"/>
            <w:tcMar>
              <w:top w:w="0" w:type="dxa"/>
              <w:left w:w="108" w:type="dxa"/>
              <w:bottom w:w="0" w:type="dxa"/>
              <w:right w:w="108" w:type="dxa"/>
            </w:tcMar>
            <w:vAlign w:val="center"/>
          </w:tcPr>
          <w:p w14:paraId="44D9DA18" w14:textId="77777777" w:rsidR="003D26E0" w:rsidRPr="00B23CBD" w:rsidRDefault="003D26E0" w:rsidP="00BB32B0">
            <w:pPr>
              <w:rPr>
                <w:rFonts w:ascii="Verdana" w:hAnsi="Verdana" w:cs="Arial"/>
                <w:b/>
                <w:bCs/>
                <w:sz w:val="16"/>
                <w:szCs w:val="16"/>
              </w:rPr>
            </w:pPr>
          </w:p>
        </w:tc>
        <w:tc>
          <w:tcPr>
            <w:tcW w:w="981" w:type="dxa"/>
            <w:tcMar>
              <w:top w:w="0" w:type="dxa"/>
              <w:left w:w="108" w:type="dxa"/>
              <w:bottom w:w="0" w:type="dxa"/>
              <w:right w:w="108" w:type="dxa"/>
            </w:tcMar>
            <w:vAlign w:val="center"/>
          </w:tcPr>
          <w:p w14:paraId="7490A36E" w14:textId="77777777" w:rsidR="003D26E0" w:rsidRPr="00B23CBD" w:rsidRDefault="003D26E0" w:rsidP="00BB32B0">
            <w:pPr>
              <w:rPr>
                <w:rFonts w:ascii="Verdana" w:hAnsi="Verdana" w:cs="Arial"/>
                <w:b/>
                <w:bCs/>
                <w:sz w:val="16"/>
                <w:szCs w:val="16"/>
              </w:rPr>
            </w:pPr>
          </w:p>
        </w:tc>
        <w:tc>
          <w:tcPr>
            <w:tcW w:w="748" w:type="dxa"/>
            <w:tcMar>
              <w:top w:w="0" w:type="dxa"/>
              <w:left w:w="108" w:type="dxa"/>
              <w:bottom w:w="0" w:type="dxa"/>
              <w:right w:w="108" w:type="dxa"/>
            </w:tcMar>
            <w:vAlign w:val="center"/>
          </w:tcPr>
          <w:p w14:paraId="6BDAB58F" w14:textId="77777777" w:rsidR="003D26E0" w:rsidRPr="00B23CBD" w:rsidRDefault="003D26E0" w:rsidP="00BB32B0">
            <w:pPr>
              <w:rPr>
                <w:rFonts w:ascii="Verdana" w:hAnsi="Verdana" w:cs="Arial"/>
                <w:b/>
                <w:bCs/>
                <w:sz w:val="16"/>
                <w:szCs w:val="16"/>
              </w:rPr>
            </w:pPr>
          </w:p>
        </w:tc>
      </w:tr>
      <w:tr w:rsidR="003D26E0" w:rsidRPr="00E773CC" w14:paraId="7D7CE21D" w14:textId="77777777" w:rsidTr="00BB32B0">
        <w:trPr>
          <w:trHeight w:val="553"/>
        </w:trPr>
        <w:tc>
          <w:tcPr>
            <w:tcW w:w="1640" w:type="dxa"/>
            <w:tcMar>
              <w:top w:w="0" w:type="dxa"/>
              <w:left w:w="108" w:type="dxa"/>
              <w:bottom w:w="0" w:type="dxa"/>
              <w:right w:w="108" w:type="dxa"/>
            </w:tcMar>
            <w:vAlign w:val="center"/>
          </w:tcPr>
          <w:p w14:paraId="41F7574C"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48DCDBAC"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5BE41FE3" w14:textId="77777777" w:rsidR="003D26E0" w:rsidRPr="00B23CBD" w:rsidRDefault="003D26E0" w:rsidP="00BB32B0">
            <w:pPr>
              <w:rPr>
                <w:rFonts w:ascii="Verdana" w:hAnsi="Verdana" w:cs="Arial"/>
                <w:b/>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59A82F7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431C69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0-1</w:t>
            </w:r>
          </w:p>
        </w:tc>
        <w:tc>
          <w:tcPr>
            <w:tcW w:w="981" w:type="dxa"/>
            <w:tcMar>
              <w:top w:w="0" w:type="dxa"/>
              <w:left w:w="108" w:type="dxa"/>
              <w:bottom w:w="0" w:type="dxa"/>
              <w:right w:w="108" w:type="dxa"/>
            </w:tcMar>
            <w:vAlign w:val="center"/>
          </w:tcPr>
          <w:p w14:paraId="249B7674"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16.06.01</w:t>
            </w:r>
          </w:p>
        </w:tc>
        <w:tc>
          <w:tcPr>
            <w:tcW w:w="748" w:type="dxa"/>
            <w:tcMar>
              <w:top w:w="0" w:type="dxa"/>
              <w:left w:w="108" w:type="dxa"/>
              <w:bottom w:w="0" w:type="dxa"/>
              <w:right w:w="108" w:type="dxa"/>
            </w:tcMar>
            <w:vAlign w:val="center"/>
          </w:tcPr>
          <w:p w14:paraId="7B1C087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05.99</w:t>
            </w:r>
          </w:p>
        </w:tc>
      </w:tr>
      <w:tr w:rsidR="003D26E0" w:rsidRPr="00E773CC" w14:paraId="2B78E525" w14:textId="77777777" w:rsidTr="00BB32B0">
        <w:trPr>
          <w:trHeight w:val="553"/>
        </w:trPr>
        <w:tc>
          <w:tcPr>
            <w:tcW w:w="1640" w:type="dxa"/>
            <w:tcMar>
              <w:top w:w="0" w:type="dxa"/>
              <w:left w:w="108" w:type="dxa"/>
              <w:bottom w:w="0" w:type="dxa"/>
              <w:right w:w="108" w:type="dxa"/>
            </w:tcMar>
            <w:vAlign w:val="center"/>
          </w:tcPr>
          <w:p w14:paraId="3AFB7789"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Spraydåser</w:t>
            </w:r>
          </w:p>
        </w:tc>
        <w:tc>
          <w:tcPr>
            <w:tcW w:w="1425" w:type="dxa"/>
            <w:tcMar>
              <w:top w:w="0" w:type="dxa"/>
              <w:left w:w="108" w:type="dxa"/>
              <w:bottom w:w="0" w:type="dxa"/>
              <w:right w:w="108" w:type="dxa"/>
            </w:tcMar>
            <w:vAlign w:val="center"/>
          </w:tcPr>
          <w:p w14:paraId="5C258621"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2697852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DDB982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C692DD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100 kg</w:t>
            </w:r>
          </w:p>
        </w:tc>
        <w:tc>
          <w:tcPr>
            <w:tcW w:w="981" w:type="dxa"/>
            <w:tcMar>
              <w:top w:w="0" w:type="dxa"/>
              <w:left w:w="108" w:type="dxa"/>
              <w:bottom w:w="0" w:type="dxa"/>
              <w:right w:w="108" w:type="dxa"/>
            </w:tcMar>
            <w:vAlign w:val="center"/>
          </w:tcPr>
          <w:p w14:paraId="3A0F8B5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16.05.04</w:t>
            </w:r>
          </w:p>
        </w:tc>
        <w:tc>
          <w:tcPr>
            <w:tcW w:w="748" w:type="dxa"/>
            <w:tcMar>
              <w:top w:w="0" w:type="dxa"/>
              <w:left w:w="108" w:type="dxa"/>
              <w:bottom w:w="0" w:type="dxa"/>
              <w:right w:w="108" w:type="dxa"/>
            </w:tcMar>
            <w:vAlign w:val="center"/>
          </w:tcPr>
          <w:p w14:paraId="0162198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23.00</w:t>
            </w:r>
          </w:p>
        </w:tc>
      </w:tr>
      <w:tr w:rsidR="003D26E0" w:rsidRPr="00E773CC" w14:paraId="43349CCD" w14:textId="77777777" w:rsidTr="00BB32B0">
        <w:trPr>
          <w:trHeight w:val="539"/>
        </w:trPr>
        <w:tc>
          <w:tcPr>
            <w:tcW w:w="1640" w:type="dxa"/>
            <w:tcMar>
              <w:top w:w="0" w:type="dxa"/>
              <w:left w:w="108" w:type="dxa"/>
              <w:bottom w:w="0" w:type="dxa"/>
              <w:right w:w="108" w:type="dxa"/>
            </w:tcMar>
            <w:vAlign w:val="center"/>
          </w:tcPr>
          <w:p w14:paraId="57FB8546"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6734A2AF"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69520A6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0B663B2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Dyrlæge</w:t>
            </w:r>
          </w:p>
        </w:tc>
        <w:tc>
          <w:tcPr>
            <w:tcW w:w="1191" w:type="dxa"/>
            <w:tcMar>
              <w:top w:w="0" w:type="dxa"/>
              <w:left w:w="108" w:type="dxa"/>
              <w:bottom w:w="0" w:type="dxa"/>
              <w:right w:w="108" w:type="dxa"/>
            </w:tcMar>
            <w:vAlign w:val="center"/>
          </w:tcPr>
          <w:p w14:paraId="6BF74AC9" w14:textId="77777777" w:rsidR="003D26E0" w:rsidRPr="00B23CBD" w:rsidRDefault="003D26E0" w:rsidP="00BB32B0">
            <w:pPr>
              <w:rPr>
                <w:rFonts w:ascii="Verdana" w:hAnsi="Verdana" w:cs="Arial"/>
                <w:bCs/>
                <w:sz w:val="16"/>
                <w:szCs w:val="16"/>
              </w:rPr>
            </w:pPr>
          </w:p>
        </w:tc>
        <w:tc>
          <w:tcPr>
            <w:tcW w:w="981" w:type="dxa"/>
            <w:tcMar>
              <w:top w:w="0" w:type="dxa"/>
              <w:left w:w="108" w:type="dxa"/>
              <w:bottom w:w="0" w:type="dxa"/>
              <w:right w:w="108" w:type="dxa"/>
            </w:tcMar>
            <w:vAlign w:val="center"/>
          </w:tcPr>
          <w:p w14:paraId="08FCED2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18.02.02</w:t>
            </w:r>
          </w:p>
        </w:tc>
        <w:tc>
          <w:tcPr>
            <w:tcW w:w="748" w:type="dxa"/>
            <w:tcMar>
              <w:top w:w="0" w:type="dxa"/>
              <w:left w:w="108" w:type="dxa"/>
              <w:bottom w:w="0" w:type="dxa"/>
              <w:right w:w="108" w:type="dxa"/>
            </w:tcMar>
            <w:vAlign w:val="center"/>
          </w:tcPr>
          <w:p w14:paraId="6A225C1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05.13</w:t>
            </w:r>
          </w:p>
        </w:tc>
      </w:tr>
      <w:tr w:rsidR="003D26E0" w:rsidRPr="00E773CC" w14:paraId="4E255C6A" w14:textId="77777777" w:rsidTr="00BB32B0">
        <w:trPr>
          <w:trHeight w:val="553"/>
        </w:trPr>
        <w:tc>
          <w:tcPr>
            <w:tcW w:w="1640" w:type="dxa"/>
            <w:tcMar>
              <w:top w:w="0" w:type="dxa"/>
              <w:left w:w="108" w:type="dxa"/>
              <w:bottom w:w="0" w:type="dxa"/>
              <w:right w:w="108" w:type="dxa"/>
            </w:tcMar>
            <w:vAlign w:val="center"/>
          </w:tcPr>
          <w:p w14:paraId="54703D43"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0EB168B"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05CCBF3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AD0906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4E4076B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w:t>
            </w:r>
          </w:p>
        </w:tc>
        <w:tc>
          <w:tcPr>
            <w:tcW w:w="981" w:type="dxa"/>
            <w:tcMar>
              <w:top w:w="0" w:type="dxa"/>
              <w:left w:w="108" w:type="dxa"/>
              <w:bottom w:w="0" w:type="dxa"/>
              <w:right w:w="108" w:type="dxa"/>
            </w:tcMar>
            <w:vAlign w:val="center"/>
          </w:tcPr>
          <w:p w14:paraId="1A1726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0523EC1A"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77.00</w:t>
            </w:r>
          </w:p>
        </w:tc>
      </w:tr>
      <w:tr w:rsidR="003D26E0" w:rsidRPr="00E773CC" w14:paraId="318210A1" w14:textId="77777777" w:rsidTr="00BB32B0">
        <w:trPr>
          <w:trHeight w:val="553"/>
        </w:trPr>
        <w:tc>
          <w:tcPr>
            <w:tcW w:w="1640" w:type="dxa"/>
            <w:tcMar>
              <w:top w:w="0" w:type="dxa"/>
              <w:left w:w="108" w:type="dxa"/>
              <w:bottom w:w="0" w:type="dxa"/>
              <w:right w:w="108" w:type="dxa"/>
            </w:tcMar>
            <w:vAlign w:val="center"/>
          </w:tcPr>
          <w:p w14:paraId="0A57267A"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4C6BD33D"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5F93987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3C4DB8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CA3062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w:t>
            </w:r>
          </w:p>
        </w:tc>
        <w:tc>
          <w:tcPr>
            <w:tcW w:w="981" w:type="dxa"/>
            <w:tcMar>
              <w:top w:w="0" w:type="dxa"/>
              <w:left w:w="108" w:type="dxa"/>
              <w:bottom w:w="0" w:type="dxa"/>
              <w:right w:w="108" w:type="dxa"/>
            </w:tcMar>
            <w:vAlign w:val="center"/>
          </w:tcPr>
          <w:p w14:paraId="652F22B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5C54851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77.00</w:t>
            </w:r>
          </w:p>
        </w:tc>
      </w:tr>
      <w:tr w:rsidR="003D26E0" w:rsidRPr="00E773CC" w14:paraId="4DFCA7EC" w14:textId="77777777" w:rsidTr="00BB32B0">
        <w:trPr>
          <w:trHeight w:val="354"/>
        </w:trPr>
        <w:tc>
          <w:tcPr>
            <w:tcW w:w="1640" w:type="dxa"/>
            <w:tcMar>
              <w:top w:w="0" w:type="dxa"/>
              <w:left w:w="108" w:type="dxa"/>
              <w:bottom w:w="0" w:type="dxa"/>
              <w:right w:w="108" w:type="dxa"/>
            </w:tcMar>
            <w:vAlign w:val="center"/>
          </w:tcPr>
          <w:p w14:paraId="65C4CB73" w14:textId="77777777" w:rsidR="003D26E0" w:rsidRPr="00B4230B" w:rsidRDefault="003D26E0" w:rsidP="00BB32B0">
            <w:pPr>
              <w:rPr>
                <w:rFonts w:ascii="Verdana" w:hAnsi="Verdana" w:cs="Arial"/>
                <w:b/>
                <w:bCs/>
                <w:sz w:val="16"/>
                <w:szCs w:val="16"/>
              </w:rPr>
            </w:pPr>
            <w:r w:rsidRPr="00B4230B">
              <w:rPr>
                <w:rFonts w:ascii="Verdana" w:hAnsi="Verdana" w:cs="Arial"/>
                <w:b/>
                <w:bCs/>
                <w:sz w:val="16"/>
                <w:szCs w:val="16"/>
              </w:rPr>
              <w:t>Fast affald:</w:t>
            </w:r>
          </w:p>
        </w:tc>
        <w:tc>
          <w:tcPr>
            <w:tcW w:w="1425" w:type="dxa"/>
            <w:tcMar>
              <w:top w:w="0" w:type="dxa"/>
              <w:left w:w="108" w:type="dxa"/>
              <w:bottom w:w="0" w:type="dxa"/>
              <w:right w:w="108" w:type="dxa"/>
            </w:tcMar>
            <w:vAlign w:val="center"/>
          </w:tcPr>
          <w:p w14:paraId="49BDE83F" w14:textId="77777777" w:rsidR="003D26E0" w:rsidRPr="00B4230B" w:rsidRDefault="003D26E0" w:rsidP="00BB32B0">
            <w:pPr>
              <w:rPr>
                <w:rFonts w:ascii="Verdana" w:hAnsi="Verdana" w:cs="Arial"/>
                <w:b/>
                <w:bCs/>
                <w:sz w:val="16"/>
                <w:szCs w:val="16"/>
              </w:rPr>
            </w:pPr>
          </w:p>
        </w:tc>
        <w:tc>
          <w:tcPr>
            <w:tcW w:w="1443" w:type="dxa"/>
            <w:tcMar>
              <w:top w:w="0" w:type="dxa"/>
              <w:left w:w="108" w:type="dxa"/>
              <w:bottom w:w="0" w:type="dxa"/>
              <w:right w:w="108" w:type="dxa"/>
            </w:tcMar>
            <w:vAlign w:val="center"/>
          </w:tcPr>
          <w:p w14:paraId="1583A131" w14:textId="77777777" w:rsidR="003D26E0" w:rsidRPr="00B23CBD" w:rsidRDefault="003D26E0" w:rsidP="00BB32B0">
            <w:pPr>
              <w:rPr>
                <w:rFonts w:ascii="Verdana" w:hAnsi="Verdana" w:cs="Arial"/>
                <w:b/>
                <w:bCs/>
                <w:sz w:val="16"/>
                <w:szCs w:val="16"/>
              </w:rPr>
            </w:pPr>
          </w:p>
        </w:tc>
        <w:tc>
          <w:tcPr>
            <w:tcW w:w="1538" w:type="dxa"/>
            <w:tcMar>
              <w:top w:w="0" w:type="dxa"/>
              <w:left w:w="108" w:type="dxa"/>
              <w:bottom w:w="0" w:type="dxa"/>
              <w:right w:w="108" w:type="dxa"/>
            </w:tcMar>
            <w:vAlign w:val="center"/>
          </w:tcPr>
          <w:p w14:paraId="75CB8248" w14:textId="77777777" w:rsidR="003D26E0" w:rsidRPr="00B23CBD" w:rsidRDefault="003D26E0" w:rsidP="00BB32B0">
            <w:pPr>
              <w:rPr>
                <w:rFonts w:ascii="Verdana" w:hAnsi="Verdana" w:cs="Arial"/>
                <w:b/>
                <w:bCs/>
                <w:sz w:val="16"/>
                <w:szCs w:val="16"/>
              </w:rPr>
            </w:pPr>
          </w:p>
        </w:tc>
        <w:tc>
          <w:tcPr>
            <w:tcW w:w="1191" w:type="dxa"/>
            <w:tcMar>
              <w:top w:w="0" w:type="dxa"/>
              <w:left w:w="108" w:type="dxa"/>
              <w:bottom w:w="0" w:type="dxa"/>
              <w:right w:w="108" w:type="dxa"/>
            </w:tcMar>
            <w:vAlign w:val="center"/>
          </w:tcPr>
          <w:p w14:paraId="1B51E7D0" w14:textId="77777777" w:rsidR="003D26E0" w:rsidRPr="00B23CBD" w:rsidRDefault="003D26E0" w:rsidP="00BB32B0">
            <w:pPr>
              <w:rPr>
                <w:rFonts w:ascii="Verdana" w:hAnsi="Verdana" w:cs="Arial"/>
                <w:b/>
                <w:bCs/>
                <w:sz w:val="16"/>
                <w:szCs w:val="16"/>
              </w:rPr>
            </w:pPr>
          </w:p>
        </w:tc>
        <w:tc>
          <w:tcPr>
            <w:tcW w:w="981" w:type="dxa"/>
            <w:tcMar>
              <w:top w:w="0" w:type="dxa"/>
              <w:left w:w="108" w:type="dxa"/>
              <w:bottom w:w="0" w:type="dxa"/>
              <w:right w:w="108" w:type="dxa"/>
            </w:tcMar>
            <w:vAlign w:val="center"/>
          </w:tcPr>
          <w:p w14:paraId="3036E085" w14:textId="77777777" w:rsidR="003D26E0" w:rsidRPr="00B23CBD" w:rsidRDefault="003D26E0" w:rsidP="00BB32B0">
            <w:pPr>
              <w:rPr>
                <w:rFonts w:ascii="Verdana" w:hAnsi="Verdana" w:cs="Arial"/>
                <w:b/>
                <w:bCs/>
                <w:sz w:val="16"/>
                <w:szCs w:val="16"/>
              </w:rPr>
            </w:pPr>
          </w:p>
        </w:tc>
        <w:tc>
          <w:tcPr>
            <w:tcW w:w="748" w:type="dxa"/>
            <w:tcMar>
              <w:top w:w="0" w:type="dxa"/>
              <w:left w:w="108" w:type="dxa"/>
              <w:bottom w:w="0" w:type="dxa"/>
              <w:right w:w="108" w:type="dxa"/>
            </w:tcMar>
            <w:vAlign w:val="center"/>
          </w:tcPr>
          <w:p w14:paraId="44500C82" w14:textId="77777777" w:rsidR="003D26E0" w:rsidRPr="00B23CBD" w:rsidRDefault="003D26E0" w:rsidP="00BB32B0">
            <w:pPr>
              <w:rPr>
                <w:rFonts w:ascii="Verdana" w:hAnsi="Verdana" w:cs="Arial"/>
                <w:b/>
                <w:bCs/>
                <w:sz w:val="16"/>
                <w:szCs w:val="16"/>
              </w:rPr>
            </w:pPr>
          </w:p>
        </w:tc>
      </w:tr>
      <w:tr w:rsidR="003D26E0" w:rsidRPr="00E773CC" w14:paraId="7136B624" w14:textId="77777777" w:rsidTr="00BB32B0">
        <w:trPr>
          <w:trHeight w:val="752"/>
        </w:trPr>
        <w:tc>
          <w:tcPr>
            <w:tcW w:w="1640" w:type="dxa"/>
            <w:tcMar>
              <w:top w:w="0" w:type="dxa"/>
              <w:left w:w="108" w:type="dxa"/>
              <w:bottom w:w="0" w:type="dxa"/>
              <w:right w:w="108" w:type="dxa"/>
            </w:tcMar>
            <w:vAlign w:val="center"/>
          </w:tcPr>
          <w:p w14:paraId="70C2FA9F"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0315A991"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7116C044" w14:textId="77777777" w:rsidR="003D26E0" w:rsidRPr="00B23CBD" w:rsidRDefault="003D26E0" w:rsidP="00BB32B0">
            <w:pPr>
              <w:rPr>
                <w:rFonts w:ascii="Verdana" w:hAnsi="Verdana"/>
                <w:sz w:val="16"/>
                <w:szCs w:val="16"/>
              </w:rPr>
            </w:pPr>
            <w:r w:rsidRPr="00B23CBD">
              <w:rPr>
                <w:rFonts w:ascii="Verdana" w:hAnsi="Verdana"/>
                <w:sz w:val="16"/>
                <w:szCs w:val="16"/>
              </w:rPr>
              <w:t xml:space="preserve">Egen  </w:t>
            </w:r>
          </w:p>
        </w:tc>
        <w:tc>
          <w:tcPr>
            <w:tcW w:w="1538" w:type="dxa"/>
            <w:tcMar>
              <w:top w:w="0" w:type="dxa"/>
              <w:left w:w="108" w:type="dxa"/>
              <w:bottom w:w="0" w:type="dxa"/>
              <w:right w:w="108" w:type="dxa"/>
            </w:tcMar>
            <w:vAlign w:val="center"/>
          </w:tcPr>
          <w:p w14:paraId="10DAF16F"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3A6CFC2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02113870"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15.01.01</w:t>
            </w:r>
          </w:p>
        </w:tc>
        <w:tc>
          <w:tcPr>
            <w:tcW w:w="748" w:type="dxa"/>
            <w:tcMar>
              <w:top w:w="0" w:type="dxa"/>
              <w:left w:w="108" w:type="dxa"/>
              <w:bottom w:w="0" w:type="dxa"/>
              <w:right w:w="108" w:type="dxa"/>
            </w:tcMar>
            <w:vAlign w:val="center"/>
          </w:tcPr>
          <w:p w14:paraId="69AEC7DF"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50.00</w:t>
            </w:r>
          </w:p>
        </w:tc>
      </w:tr>
      <w:tr w:rsidR="003D26E0" w:rsidRPr="00E773CC" w14:paraId="38C03E9C" w14:textId="77777777" w:rsidTr="00BB32B0">
        <w:trPr>
          <w:trHeight w:val="752"/>
        </w:trPr>
        <w:tc>
          <w:tcPr>
            <w:tcW w:w="1640" w:type="dxa"/>
            <w:tcMar>
              <w:top w:w="0" w:type="dxa"/>
              <w:left w:w="108" w:type="dxa"/>
              <w:bottom w:w="0" w:type="dxa"/>
              <w:right w:w="108" w:type="dxa"/>
            </w:tcMar>
            <w:vAlign w:val="center"/>
          </w:tcPr>
          <w:p w14:paraId="5AF664C9"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Tom emballage (plast)</w:t>
            </w:r>
          </w:p>
        </w:tc>
        <w:tc>
          <w:tcPr>
            <w:tcW w:w="1425" w:type="dxa"/>
            <w:tcMar>
              <w:top w:w="0" w:type="dxa"/>
              <w:left w:w="108" w:type="dxa"/>
              <w:bottom w:w="0" w:type="dxa"/>
              <w:right w:w="108" w:type="dxa"/>
            </w:tcMar>
            <w:vAlign w:val="center"/>
          </w:tcPr>
          <w:p w14:paraId="39854777"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49136EE8" w14:textId="77777777" w:rsidR="003D26E0" w:rsidRPr="00B23CBD" w:rsidRDefault="003D26E0" w:rsidP="00BB32B0">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0992897C"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55B10D4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0457FFB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3EFADB6A"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52.00</w:t>
            </w:r>
          </w:p>
        </w:tc>
      </w:tr>
      <w:tr w:rsidR="003D26E0" w:rsidRPr="00E773CC" w14:paraId="29CDA5C5" w14:textId="77777777" w:rsidTr="00BB32B0">
        <w:trPr>
          <w:trHeight w:val="553"/>
        </w:trPr>
        <w:tc>
          <w:tcPr>
            <w:tcW w:w="1640" w:type="dxa"/>
            <w:tcMar>
              <w:top w:w="0" w:type="dxa"/>
              <w:left w:w="108" w:type="dxa"/>
              <w:bottom w:w="0" w:type="dxa"/>
              <w:right w:w="108" w:type="dxa"/>
            </w:tcMar>
            <w:vAlign w:val="center"/>
          </w:tcPr>
          <w:p w14:paraId="422EBCFD"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Bigbags af PE-plast</w:t>
            </w:r>
          </w:p>
        </w:tc>
        <w:tc>
          <w:tcPr>
            <w:tcW w:w="1425" w:type="dxa"/>
            <w:tcMar>
              <w:top w:w="0" w:type="dxa"/>
              <w:left w:w="108" w:type="dxa"/>
              <w:bottom w:w="0" w:type="dxa"/>
              <w:right w:w="108" w:type="dxa"/>
            </w:tcMar>
            <w:vAlign w:val="center"/>
          </w:tcPr>
          <w:p w14:paraId="16151958"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4279F9D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5C739CA1"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5A4CA44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494819A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6E0DFDC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52.00</w:t>
            </w:r>
          </w:p>
        </w:tc>
      </w:tr>
      <w:tr w:rsidR="003D26E0" w:rsidRPr="00E773CC" w14:paraId="173C0A38" w14:textId="77777777" w:rsidTr="00BB32B0">
        <w:trPr>
          <w:trHeight w:val="752"/>
        </w:trPr>
        <w:tc>
          <w:tcPr>
            <w:tcW w:w="1640" w:type="dxa"/>
            <w:tcMar>
              <w:top w:w="0" w:type="dxa"/>
              <w:left w:w="108" w:type="dxa"/>
              <w:bottom w:w="0" w:type="dxa"/>
              <w:right w:w="108" w:type="dxa"/>
            </w:tcMar>
            <w:vAlign w:val="center"/>
          </w:tcPr>
          <w:p w14:paraId="515D2E63"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Lysstofrør, elsparepærer, spraydåser</w:t>
            </w:r>
          </w:p>
        </w:tc>
        <w:tc>
          <w:tcPr>
            <w:tcW w:w="1425" w:type="dxa"/>
            <w:tcMar>
              <w:top w:w="0" w:type="dxa"/>
              <w:left w:w="108" w:type="dxa"/>
              <w:bottom w:w="0" w:type="dxa"/>
              <w:right w:w="108" w:type="dxa"/>
            </w:tcMar>
            <w:vAlign w:val="center"/>
          </w:tcPr>
          <w:p w14:paraId="7EC9722A" w14:textId="77777777" w:rsidR="003D26E0" w:rsidRPr="00B4230B" w:rsidRDefault="003D26E0" w:rsidP="00BB32B0">
            <w:pPr>
              <w:rPr>
                <w:rFonts w:ascii="Verdana" w:hAnsi="Verdana" w:cs="Arial"/>
                <w:bCs/>
                <w:sz w:val="16"/>
                <w:szCs w:val="16"/>
              </w:rPr>
            </w:pPr>
          </w:p>
        </w:tc>
        <w:tc>
          <w:tcPr>
            <w:tcW w:w="1443" w:type="dxa"/>
            <w:tcMar>
              <w:top w:w="0" w:type="dxa"/>
              <w:left w:w="108" w:type="dxa"/>
              <w:bottom w:w="0" w:type="dxa"/>
              <w:right w:w="108" w:type="dxa"/>
            </w:tcMar>
            <w:vAlign w:val="center"/>
          </w:tcPr>
          <w:p w14:paraId="112DAC2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2032D1A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58A1B9F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4F6787A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20.01.21</w:t>
            </w:r>
          </w:p>
        </w:tc>
        <w:tc>
          <w:tcPr>
            <w:tcW w:w="748" w:type="dxa"/>
            <w:tcMar>
              <w:top w:w="0" w:type="dxa"/>
              <w:left w:w="108" w:type="dxa"/>
              <w:bottom w:w="0" w:type="dxa"/>
              <w:right w:w="108" w:type="dxa"/>
            </w:tcMar>
            <w:vAlign w:val="center"/>
          </w:tcPr>
          <w:p w14:paraId="51CBEC7B"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79.00</w:t>
            </w:r>
          </w:p>
        </w:tc>
      </w:tr>
      <w:tr w:rsidR="003D26E0" w:rsidRPr="00E773CC" w14:paraId="7F30E7FA" w14:textId="77777777" w:rsidTr="00BB32B0">
        <w:trPr>
          <w:trHeight w:val="354"/>
        </w:trPr>
        <w:tc>
          <w:tcPr>
            <w:tcW w:w="1640" w:type="dxa"/>
            <w:tcMar>
              <w:top w:w="0" w:type="dxa"/>
              <w:left w:w="108" w:type="dxa"/>
              <w:bottom w:w="0" w:type="dxa"/>
              <w:right w:w="108" w:type="dxa"/>
            </w:tcMar>
            <w:vAlign w:val="center"/>
          </w:tcPr>
          <w:p w14:paraId="7560D085"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Jern og metal</w:t>
            </w:r>
          </w:p>
        </w:tc>
        <w:tc>
          <w:tcPr>
            <w:tcW w:w="1425" w:type="dxa"/>
            <w:tcMar>
              <w:top w:w="0" w:type="dxa"/>
              <w:left w:w="108" w:type="dxa"/>
              <w:bottom w:w="0" w:type="dxa"/>
              <w:right w:w="108" w:type="dxa"/>
            </w:tcMar>
            <w:vAlign w:val="center"/>
          </w:tcPr>
          <w:p w14:paraId="1E2C77C7"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Intet fast</w:t>
            </w:r>
          </w:p>
        </w:tc>
        <w:tc>
          <w:tcPr>
            <w:tcW w:w="1443" w:type="dxa"/>
            <w:tcMar>
              <w:top w:w="0" w:type="dxa"/>
              <w:left w:w="108" w:type="dxa"/>
              <w:bottom w:w="0" w:type="dxa"/>
              <w:right w:w="108" w:type="dxa"/>
            </w:tcMar>
            <w:vAlign w:val="center"/>
          </w:tcPr>
          <w:p w14:paraId="2AFBD1B4"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Produkthandler</w:t>
            </w:r>
          </w:p>
        </w:tc>
        <w:tc>
          <w:tcPr>
            <w:tcW w:w="1538" w:type="dxa"/>
            <w:tcMar>
              <w:top w:w="0" w:type="dxa"/>
              <w:left w:w="108" w:type="dxa"/>
              <w:bottom w:w="0" w:type="dxa"/>
              <w:right w:w="108" w:type="dxa"/>
            </w:tcMar>
            <w:vAlign w:val="center"/>
          </w:tcPr>
          <w:p w14:paraId="19A8BA03"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Produkthandler</w:t>
            </w:r>
          </w:p>
        </w:tc>
        <w:tc>
          <w:tcPr>
            <w:tcW w:w="1191" w:type="dxa"/>
            <w:tcMar>
              <w:top w:w="0" w:type="dxa"/>
              <w:left w:w="108" w:type="dxa"/>
              <w:bottom w:w="0" w:type="dxa"/>
              <w:right w:w="108" w:type="dxa"/>
            </w:tcMar>
            <w:vAlign w:val="center"/>
          </w:tcPr>
          <w:p w14:paraId="78F4D3D6"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varierer</w:t>
            </w:r>
          </w:p>
        </w:tc>
        <w:tc>
          <w:tcPr>
            <w:tcW w:w="981" w:type="dxa"/>
            <w:tcMar>
              <w:top w:w="0" w:type="dxa"/>
              <w:left w:w="108" w:type="dxa"/>
              <w:bottom w:w="0" w:type="dxa"/>
              <w:right w:w="108" w:type="dxa"/>
            </w:tcMar>
            <w:vAlign w:val="center"/>
          </w:tcPr>
          <w:p w14:paraId="636FB545"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02.01.10</w:t>
            </w:r>
          </w:p>
        </w:tc>
        <w:tc>
          <w:tcPr>
            <w:tcW w:w="748" w:type="dxa"/>
            <w:tcMar>
              <w:top w:w="0" w:type="dxa"/>
              <w:left w:w="108" w:type="dxa"/>
              <w:bottom w:w="0" w:type="dxa"/>
              <w:right w:w="108" w:type="dxa"/>
            </w:tcMar>
            <w:vAlign w:val="center"/>
          </w:tcPr>
          <w:p w14:paraId="4F8A1412"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56.20</w:t>
            </w:r>
          </w:p>
        </w:tc>
      </w:tr>
      <w:tr w:rsidR="003D26E0" w:rsidRPr="00E773CC" w14:paraId="41AC2BE6" w14:textId="77777777" w:rsidTr="00BB32B0">
        <w:trPr>
          <w:trHeight w:val="951"/>
        </w:trPr>
        <w:tc>
          <w:tcPr>
            <w:tcW w:w="1640" w:type="dxa"/>
            <w:tcMar>
              <w:top w:w="0" w:type="dxa"/>
              <w:left w:w="108" w:type="dxa"/>
              <w:bottom w:w="0" w:type="dxa"/>
              <w:right w:w="108" w:type="dxa"/>
            </w:tcMar>
            <w:vAlign w:val="center"/>
          </w:tcPr>
          <w:p w14:paraId="1240622D"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4B0311AB"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4FC9A53C" w14:textId="77777777" w:rsidR="003D26E0" w:rsidRPr="00B23CBD" w:rsidRDefault="003D26E0" w:rsidP="00BB32B0">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05D4E004" w14:textId="77777777" w:rsidR="003D26E0" w:rsidRPr="00B23CBD" w:rsidRDefault="003D26E0" w:rsidP="00BB32B0">
            <w:pPr>
              <w:rPr>
                <w:rFonts w:ascii="Verdana" w:hAnsi="Verdana" w:cs="Arial"/>
                <w:bCs/>
                <w:sz w:val="16"/>
                <w:szCs w:val="16"/>
              </w:rPr>
            </w:pPr>
          </w:p>
        </w:tc>
        <w:tc>
          <w:tcPr>
            <w:tcW w:w="1191" w:type="dxa"/>
            <w:tcMar>
              <w:top w:w="0" w:type="dxa"/>
              <w:left w:w="108" w:type="dxa"/>
              <w:bottom w:w="0" w:type="dxa"/>
              <w:right w:w="108" w:type="dxa"/>
            </w:tcMar>
            <w:vAlign w:val="center"/>
          </w:tcPr>
          <w:p w14:paraId="52A2BE89"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Mar>
              <w:top w:w="0" w:type="dxa"/>
              <w:left w:w="108" w:type="dxa"/>
              <w:bottom w:w="0" w:type="dxa"/>
              <w:right w:w="108" w:type="dxa"/>
            </w:tcMar>
            <w:vAlign w:val="center"/>
          </w:tcPr>
          <w:p w14:paraId="487479BE"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Afhængig af indhold / 15.01.07</w:t>
            </w:r>
          </w:p>
        </w:tc>
        <w:tc>
          <w:tcPr>
            <w:tcW w:w="748" w:type="dxa"/>
            <w:tcMar>
              <w:top w:w="0" w:type="dxa"/>
              <w:left w:w="108" w:type="dxa"/>
              <w:bottom w:w="0" w:type="dxa"/>
              <w:right w:w="108" w:type="dxa"/>
            </w:tcMar>
            <w:vAlign w:val="center"/>
          </w:tcPr>
          <w:p w14:paraId="376F3E0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19.00</w:t>
            </w:r>
          </w:p>
        </w:tc>
      </w:tr>
      <w:tr w:rsidR="003D26E0" w:rsidRPr="00E773CC" w14:paraId="29E7E12E" w14:textId="77777777" w:rsidTr="00BB32B0">
        <w:trPr>
          <w:trHeight w:val="553"/>
        </w:trPr>
        <w:tc>
          <w:tcPr>
            <w:tcW w:w="1640" w:type="dxa"/>
            <w:tcBorders>
              <w:bottom w:val="single" w:sz="12" w:space="0" w:color="auto"/>
            </w:tcBorders>
            <w:tcMar>
              <w:top w:w="0" w:type="dxa"/>
              <w:left w:w="108" w:type="dxa"/>
              <w:bottom w:w="0" w:type="dxa"/>
              <w:right w:w="108" w:type="dxa"/>
            </w:tcMar>
            <w:vAlign w:val="center"/>
          </w:tcPr>
          <w:p w14:paraId="051CF2B8"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Glas</w:t>
            </w:r>
          </w:p>
        </w:tc>
        <w:tc>
          <w:tcPr>
            <w:tcW w:w="1425" w:type="dxa"/>
            <w:tcBorders>
              <w:bottom w:val="single" w:sz="12" w:space="0" w:color="auto"/>
            </w:tcBorders>
            <w:tcMar>
              <w:top w:w="0" w:type="dxa"/>
              <w:left w:w="108" w:type="dxa"/>
              <w:bottom w:w="0" w:type="dxa"/>
              <w:right w:w="108" w:type="dxa"/>
            </w:tcMar>
            <w:vAlign w:val="center"/>
          </w:tcPr>
          <w:p w14:paraId="4298405B" w14:textId="77777777" w:rsidR="003D26E0" w:rsidRPr="00B4230B" w:rsidRDefault="003D26E0" w:rsidP="00BB32B0">
            <w:pPr>
              <w:rPr>
                <w:rFonts w:ascii="Verdana" w:hAnsi="Verdana" w:cs="Arial"/>
                <w:bCs/>
                <w:sz w:val="16"/>
                <w:szCs w:val="16"/>
              </w:rPr>
            </w:pPr>
            <w:r w:rsidRPr="00B4230B">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65E9AFC8"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51098BD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76474897"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27B8C89C"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20.01.02</w:t>
            </w:r>
          </w:p>
        </w:tc>
        <w:tc>
          <w:tcPr>
            <w:tcW w:w="748" w:type="dxa"/>
            <w:tcBorders>
              <w:bottom w:val="single" w:sz="12" w:space="0" w:color="auto"/>
            </w:tcBorders>
            <w:tcMar>
              <w:top w:w="0" w:type="dxa"/>
              <w:left w:w="108" w:type="dxa"/>
              <w:bottom w:w="0" w:type="dxa"/>
              <w:right w:w="108" w:type="dxa"/>
            </w:tcMar>
            <w:vAlign w:val="center"/>
          </w:tcPr>
          <w:p w14:paraId="76F4D6F8" w14:textId="77777777" w:rsidR="003D26E0" w:rsidRPr="00B23CBD" w:rsidRDefault="003D26E0" w:rsidP="00BB32B0">
            <w:pPr>
              <w:rPr>
                <w:rFonts w:ascii="Verdana" w:hAnsi="Verdana" w:cs="Arial"/>
                <w:bCs/>
                <w:sz w:val="16"/>
                <w:szCs w:val="16"/>
              </w:rPr>
            </w:pPr>
            <w:r w:rsidRPr="00B23CBD">
              <w:rPr>
                <w:rFonts w:ascii="Verdana" w:hAnsi="Verdana" w:cs="Arial"/>
                <w:bCs/>
                <w:sz w:val="16"/>
                <w:szCs w:val="16"/>
              </w:rPr>
              <w:t>51.00</w:t>
            </w:r>
          </w:p>
        </w:tc>
      </w:tr>
    </w:tbl>
    <w:p w14:paraId="20A84B95" w14:textId="77777777" w:rsidR="003D26E0" w:rsidRPr="00F21297" w:rsidRDefault="003D26E0" w:rsidP="001B0706">
      <w:pPr>
        <w:spacing w:before="0"/>
        <w:rPr>
          <w:b/>
        </w:rPr>
      </w:pPr>
    </w:p>
    <w:p w14:paraId="64545F50" w14:textId="00A477CE" w:rsidR="00C1111D" w:rsidRPr="00F21297" w:rsidRDefault="007459D0" w:rsidP="001B0706">
      <w:pPr>
        <w:spacing w:before="0"/>
        <w:rPr>
          <w:b/>
        </w:rPr>
      </w:pPr>
      <w:r w:rsidRPr="00F21297">
        <w:rPr>
          <w:noProof/>
        </w:rPr>
        <w:t xml:space="preserve">Affald opbevares og afskaffes ifølge reglerne i </w:t>
      </w:r>
      <w:r w:rsidR="003D26E0">
        <w:rPr>
          <w:noProof/>
        </w:rPr>
        <w:t>Guldborgsund</w:t>
      </w:r>
      <w:r w:rsidRPr="00F21297">
        <w:rPr>
          <w:noProof/>
        </w:rPr>
        <w:t xml:space="preserve"> kommunes erhvervsaffald regulativ.</w:t>
      </w:r>
    </w:p>
    <w:p w14:paraId="3729A222" w14:textId="77777777" w:rsidR="001B0706" w:rsidRPr="00F21297" w:rsidRDefault="001B0706" w:rsidP="001B0706">
      <w:pPr>
        <w:spacing w:before="0"/>
      </w:pPr>
      <w:r w:rsidRPr="00F21297">
        <w:t>Der er en container til brandbart affald: Emballage mv. Containeren tømmes efter aftale af renovationsfirma</w:t>
      </w:r>
    </w:p>
    <w:p w14:paraId="1CA9AA15" w14:textId="77777777" w:rsidR="0062514C" w:rsidRPr="00F21297" w:rsidRDefault="001B0706" w:rsidP="001B0706">
      <w:pPr>
        <w:spacing w:before="0"/>
      </w:pPr>
      <w:r w:rsidRPr="00F21297">
        <w:t xml:space="preserve">Der bruges og opbevares veterinær medicin samt mindre mængder rengøringsmidler. </w:t>
      </w:r>
    </w:p>
    <w:p w14:paraId="7237CC4F" w14:textId="77777777" w:rsidR="00BF2E8E" w:rsidRPr="00F21297" w:rsidRDefault="001B0706" w:rsidP="001B0706">
      <w:pPr>
        <w:spacing w:before="0"/>
      </w:pPr>
      <w:r w:rsidRPr="00F21297">
        <w:t xml:space="preserve">Medicinrester og kanyler </w:t>
      </w:r>
      <w:r w:rsidR="00BF2E8E" w:rsidRPr="00F21297">
        <w:t>håndteres som farligt affald</w:t>
      </w:r>
      <w:r w:rsidRPr="00F21297">
        <w:t xml:space="preserve">. </w:t>
      </w:r>
    </w:p>
    <w:p w14:paraId="1256D61C" w14:textId="6EBA0AA8" w:rsidR="003E69E6" w:rsidRPr="00F21297" w:rsidRDefault="001B0706" w:rsidP="001B0706">
      <w:pPr>
        <w:spacing w:before="0"/>
      </w:pPr>
      <w:r w:rsidRPr="00F21297">
        <w:t>Tomme medicinflasker afleveres til kommu</w:t>
      </w:r>
      <w:r w:rsidRPr="00F21297">
        <w:rPr>
          <w:rFonts w:ascii="Times New Roman" w:hAnsi="Times New Roman"/>
          <w:sz w:val="24"/>
          <w:szCs w:val="24"/>
          <w:lang w:eastAsia="da-DK"/>
        </w:rPr>
        <w:t xml:space="preserve">nal </w:t>
      </w:r>
      <w:r w:rsidRPr="00F21297">
        <w:t>modtagestation.</w:t>
      </w:r>
    </w:p>
    <w:p w14:paraId="5E253E25" w14:textId="77777777" w:rsidR="001B0706" w:rsidRPr="00F21297" w:rsidRDefault="001B0706" w:rsidP="001B0706">
      <w:pPr>
        <w:spacing w:before="0"/>
      </w:pPr>
      <w:r w:rsidRPr="00F21297">
        <w:t>Lysstofrør, lavenergipærer, batterier afleveres på kommunal modtagestation.</w:t>
      </w:r>
    </w:p>
    <w:p w14:paraId="5087D0E0" w14:textId="537F3B02" w:rsidR="001B0706" w:rsidRPr="00F21297" w:rsidRDefault="001B0706" w:rsidP="001B0706">
      <w:pPr>
        <w:spacing w:before="0"/>
      </w:pPr>
      <w:r w:rsidRPr="00F21297">
        <w:t xml:space="preserve">Der opbevares </w:t>
      </w:r>
      <w:r w:rsidR="006B0DDC" w:rsidRPr="00F21297">
        <w:t xml:space="preserve">ikke </w:t>
      </w:r>
      <w:r w:rsidRPr="00F21297">
        <w:t xml:space="preserve">spildolie </w:t>
      </w:r>
      <w:r w:rsidR="006B0DDC" w:rsidRPr="00F21297">
        <w:t xml:space="preserve">eller kemikalier på ejendommen. </w:t>
      </w:r>
    </w:p>
    <w:p w14:paraId="686E2C01" w14:textId="1D2D9866" w:rsidR="001B0706" w:rsidRPr="00F21297" w:rsidRDefault="0062514C" w:rsidP="001B0706">
      <w:pPr>
        <w:spacing w:before="0"/>
      </w:pPr>
      <w:r w:rsidRPr="00F21297">
        <w:t>Det vurderes</w:t>
      </w:r>
      <w:r w:rsidR="001B0706" w:rsidRPr="00F21297">
        <w:t>, at der ikke vil være problemer med hensyn til affaldsbortskaffelsen fra virksomheden.</w:t>
      </w:r>
    </w:p>
    <w:p w14:paraId="76DA4D19" w14:textId="77777777" w:rsidR="003E69E6" w:rsidRPr="00054EE8" w:rsidRDefault="003E69E6" w:rsidP="001B0706">
      <w:pPr>
        <w:rPr>
          <w:highlight w:val="yellow"/>
        </w:rPr>
      </w:pPr>
    </w:p>
    <w:p w14:paraId="02128E0F" w14:textId="77777777" w:rsidR="00D5673B" w:rsidRPr="00F21297" w:rsidRDefault="00D5673B" w:rsidP="001B0706">
      <w:pPr>
        <w:pStyle w:val="Overskrift3"/>
        <w:ind w:left="720"/>
      </w:pPr>
      <w:bookmarkStart w:id="41" w:name="_Toc71193122"/>
      <w:r w:rsidRPr="00F21297">
        <w:t>transporter til og fra ejendommen</w:t>
      </w:r>
      <w:bookmarkEnd w:id="41"/>
    </w:p>
    <w:p w14:paraId="2C8CF054" w14:textId="77777777" w:rsidR="00F4791F" w:rsidRPr="00F21297" w:rsidRDefault="00F4791F" w:rsidP="00F4791F">
      <w:pPr>
        <w:pStyle w:val="Citat"/>
        <w:ind w:left="0"/>
        <w:rPr>
          <w:b/>
          <w:i/>
        </w:rPr>
      </w:pPr>
      <w:bookmarkStart w:id="42" w:name="_Toc207179449"/>
      <w:bookmarkStart w:id="43" w:name="_Toc214329373"/>
      <w:bookmarkStart w:id="44" w:name="_Ref509305993"/>
      <w:r w:rsidRPr="00F21297">
        <w:rPr>
          <w:b/>
          <w:i/>
        </w:rPr>
        <w:t>Til- og frakørselsforhold</w:t>
      </w:r>
      <w:bookmarkEnd w:id="42"/>
      <w:bookmarkEnd w:id="43"/>
    </w:p>
    <w:p w14:paraId="7298CDFD" w14:textId="27FAD770" w:rsidR="00EF1387" w:rsidRPr="00F21297" w:rsidRDefault="00EF1387" w:rsidP="00EF1387">
      <w:pPr>
        <w:spacing w:before="0"/>
        <w:rPr>
          <w:rFonts w:eastAsia="Calibri" w:cs="Arial"/>
        </w:rPr>
      </w:pPr>
      <w:r w:rsidRPr="00F21297">
        <w:rPr>
          <w:rFonts w:eastAsia="Calibri" w:cs="Arial"/>
        </w:rPr>
        <w:t xml:space="preserve">Transport til og fra anlægget vil ske via </w:t>
      </w:r>
      <w:r w:rsidR="00F21297" w:rsidRPr="00F21297">
        <w:rPr>
          <w:rFonts w:eastAsia="Calibri" w:cs="Arial"/>
        </w:rPr>
        <w:t>Høvængevej</w:t>
      </w:r>
      <w:r w:rsidR="0062514C" w:rsidRPr="00F21297">
        <w:rPr>
          <w:rFonts w:eastAsia="Calibri" w:cs="Arial"/>
        </w:rPr>
        <w:t>, hvor der er</w:t>
      </w:r>
      <w:r w:rsidR="006B0DDC" w:rsidRPr="00F21297">
        <w:rPr>
          <w:rFonts w:eastAsia="Calibri" w:cs="Arial"/>
        </w:rPr>
        <w:t xml:space="preserve"> et rimeligt</w:t>
      </w:r>
      <w:r w:rsidR="0062514C" w:rsidRPr="00F21297">
        <w:rPr>
          <w:rFonts w:eastAsia="Calibri" w:cs="Arial"/>
        </w:rPr>
        <w:t xml:space="preserve"> godt udsyn</w:t>
      </w:r>
      <w:r w:rsidR="00F21297" w:rsidRPr="00F21297">
        <w:rPr>
          <w:rFonts w:eastAsia="Calibri" w:cs="Arial"/>
        </w:rPr>
        <w:t xml:space="preserve"> ud af den lige vej</w:t>
      </w:r>
      <w:r w:rsidR="0062514C" w:rsidRPr="00F21297">
        <w:rPr>
          <w:rFonts w:eastAsia="Calibri" w:cs="Arial"/>
        </w:rPr>
        <w:t>.</w:t>
      </w:r>
      <w:r w:rsidR="00FC6A1F" w:rsidRPr="00F21297">
        <w:rPr>
          <w:rFonts w:eastAsia="Calibri" w:cs="Arial"/>
        </w:rPr>
        <w:t xml:space="preserve"> </w:t>
      </w:r>
    </w:p>
    <w:p w14:paraId="79179A2F" w14:textId="3B431A85" w:rsidR="007C1205" w:rsidRPr="00054EE8" w:rsidRDefault="00982C5F" w:rsidP="00EF1387">
      <w:pPr>
        <w:spacing w:before="0"/>
        <w:rPr>
          <w:rFonts w:eastAsia="Calibri" w:cs="Arial"/>
          <w:bCs/>
          <w:highlight w:val="yellow"/>
        </w:rPr>
      </w:pPr>
      <w:r>
        <w:rPr>
          <w:noProof/>
          <w:lang w:eastAsia="da-DK"/>
        </w:rPr>
        <w:drawing>
          <wp:inline distT="0" distB="0" distL="0" distR="0" wp14:anchorId="24059DEC" wp14:editId="4202055B">
            <wp:extent cx="5081270" cy="4405075"/>
            <wp:effectExtent l="0" t="0" r="5080" b="0"/>
            <wp:docPr id="4" name="Billede 4"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descr="Et billede, der indeholder tekst&#10;&#10;Automatisk genereret beskrivelse"/>
                    <pic:cNvPicPr/>
                  </pic:nvPicPr>
                  <pic:blipFill>
                    <a:blip r:embed="rId24"/>
                    <a:stretch>
                      <a:fillRect/>
                    </a:stretch>
                  </pic:blipFill>
                  <pic:spPr>
                    <a:xfrm>
                      <a:off x="0" y="0"/>
                      <a:ext cx="5085864" cy="4409058"/>
                    </a:xfrm>
                    <a:prstGeom prst="rect">
                      <a:avLst/>
                    </a:prstGeom>
                  </pic:spPr>
                </pic:pic>
              </a:graphicData>
            </a:graphic>
          </wp:inline>
        </w:drawing>
      </w:r>
      <w:r w:rsidRPr="00054EE8">
        <w:rPr>
          <w:noProof/>
          <w:highlight w:val="yellow"/>
        </w:rPr>
        <w:t xml:space="preserve"> </w:t>
      </w:r>
    </w:p>
    <w:p w14:paraId="6B2363A2" w14:textId="4DB835AA" w:rsidR="00EF1387" w:rsidRPr="00054EE8" w:rsidRDefault="00EF1387" w:rsidP="00EF1387">
      <w:pPr>
        <w:spacing w:before="0"/>
        <w:rPr>
          <w:rFonts w:eastAsia="Calibri" w:cs="Arial"/>
          <w:bCs/>
          <w:highlight w:val="yellow"/>
        </w:rPr>
      </w:pPr>
    </w:p>
    <w:p w14:paraId="1C5F6CB2" w14:textId="77777777" w:rsidR="00EF1387" w:rsidRPr="00054EE8" w:rsidRDefault="00EF1387" w:rsidP="00EF1387">
      <w:pPr>
        <w:spacing w:before="0"/>
        <w:rPr>
          <w:rFonts w:eastAsia="Calibri" w:cs="Arial"/>
          <w:bCs/>
          <w:sz w:val="18"/>
          <w:szCs w:val="18"/>
          <w:highlight w:val="yellow"/>
        </w:rPr>
      </w:pPr>
    </w:p>
    <w:p w14:paraId="13D9B83E" w14:textId="77777777" w:rsidR="00EF1387" w:rsidRPr="00982C5F" w:rsidRDefault="00EF1387" w:rsidP="00EF1387">
      <w:pPr>
        <w:spacing w:before="0"/>
        <w:rPr>
          <w:rFonts w:eastAsia="Calibri"/>
        </w:rPr>
      </w:pPr>
    </w:p>
    <w:p w14:paraId="4CE2AD81" w14:textId="77777777" w:rsidR="00F4791F" w:rsidRPr="00982C5F" w:rsidRDefault="00F4791F" w:rsidP="00F4791F">
      <w:pPr>
        <w:pStyle w:val="Citat"/>
        <w:ind w:left="0"/>
        <w:rPr>
          <w:b/>
          <w:i/>
        </w:rPr>
      </w:pPr>
      <w:r w:rsidRPr="00982C5F">
        <w:rPr>
          <w:b/>
          <w:i/>
        </w:rPr>
        <w:t>Transporter</w:t>
      </w:r>
    </w:p>
    <w:p w14:paraId="2F5AD23F" w14:textId="70EA1E56" w:rsidR="00416E38" w:rsidRPr="00982C5F" w:rsidRDefault="00F4791F" w:rsidP="001D7533">
      <w:pPr>
        <w:pStyle w:val="Citat"/>
        <w:ind w:left="0"/>
      </w:pPr>
      <w:r w:rsidRPr="00982C5F">
        <w:t xml:space="preserve">Hovedparten af transporterne udgøres af transporter med smågrise </w:t>
      </w:r>
      <w:r w:rsidR="00912802" w:rsidRPr="00982C5F">
        <w:t>til ejendommen</w:t>
      </w:r>
      <w:r w:rsidRPr="00982C5F">
        <w:t>, slagtesvin til slagtning, husdyrgødning, korn og foder. Transporterne med husdyrgødning og korn er sæsonbetinget, mens levering/afhentning af smågrise/slagtesvin</w:t>
      </w:r>
      <w:r w:rsidRPr="00982C5F">
        <w:rPr>
          <w:color w:val="FF0000"/>
        </w:rPr>
        <w:t xml:space="preserve"> </w:t>
      </w:r>
      <w:r w:rsidRPr="00982C5F">
        <w:t>sker</w:t>
      </w:r>
      <w:r w:rsidR="00416E38" w:rsidRPr="00982C5F">
        <w:t xml:space="preserve"> løbende</w:t>
      </w:r>
      <w:r w:rsidR="001D7533" w:rsidRPr="00982C5F">
        <w:t>.</w:t>
      </w:r>
    </w:p>
    <w:p w14:paraId="0836EC5E" w14:textId="348F16D1" w:rsidR="00F4791F" w:rsidRPr="00982C5F" w:rsidRDefault="00F4791F" w:rsidP="00F4791F">
      <w:pPr>
        <w:pStyle w:val="Citat"/>
        <w:ind w:left="0"/>
      </w:pPr>
      <w:r w:rsidRPr="00982C5F">
        <w:t>På dage med gyllekørsel er der en rimelig stor trafik med deraf følgende støjgener. Det tilstræbes at kørslen bliver holdt på hverdage i normal arbejdstid, men i højsæsonen vil der være øget trafik på - og omkring ejendommen udenfor de anførte tidspunkter.</w:t>
      </w:r>
    </w:p>
    <w:p w14:paraId="3E168301" w14:textId="31B5FFB4" w:rsidR="00F4791F" w:rsidRPr="00982C5F" w:rsidRDefault="00F4791F" w:rsidP="00F4791F">
      <w:pPr>
        <w:pStyle w:val="Citat"/>
        <w:ind w:left="0"/>
      </w:pPr>
      <w:r w:rsidRPr="00982C5F">
        <w:t xml:space="preserve">Gyllen transporteres med traktor og gyllevogn ud til udbringningsarealerne. </w:t>
      </w:r>
    </w:p>
    <w:p w14:paraId="00AC8154" w14:textId="050FC16E" w:rsidR="00F4791F" w:rsidRPr="00982C5F" w:rsidRDefault="00F4791F" w:rsidP="00F4791F">
      <w:pPr>
        <w:pStyle w:val="Citat"/>
        <w:ind w:left="0"/>
        <w:rPr>
          <w:sz w:val="16"/>
          <w:szCs w:val="16"/>
        </w:rPr>
      </w:pPr>
      <w:r w:rsidRPr="00982C5F">
        <w:t>Transporterne vil primært foregå indenfor normal arbejdstid 0</w:t>
      </w:r>
      <w:r w:rsidR="00EF1387" w:rsidRPr="00982C5F">
        <w:t>6</w:t>
      </w:r>
      <w:r w:rsidRPr="00982C5F">
        <w:t>-1</w:t>
      </w:r>
      <w:r w:rsidR="00EF1387" w:rsidRPr="00982C5F">
        <w:t>8</w:t>
      </w:r>
      <w:r w:rsidRPr="00982C5F">
        <w:t>, dog kan kørsler med levende dyr ske tidligere. Alle grænser for tilladelig støj vil blive overholdt.</w:t>
      </w:r>
    </w:p>
    <w:p w14:paraId="0EA78B12" w14:textId="2D004281" w:rsidR="004F7844" w:rsidRPr="00982C5F" w:rsidRDefault="004F7844" w:rsidP="004F7844">
      <w:pPr>
        <w:spacing w:before="0"/>
      </w:pPr>
      <w:r w:rsidRPr="00982C5F">
        <w:t xml:space="preserve">Der </w:t>
      </w:r>
      <w:r w:rsidR="00463890" w:rsidRPr="00982C5F">
        <w:t>er</w:t>
      </w:r>
      <w:r w:rsidRPr="00982C5F">
        <w:t xml:space="preserve"> </w:t>
      </w:r>
      <w:r w:rsidR="00982C5F" w:rsidRPr="00982C5F">
        <w:t>gennemsnitligt</w:t>
      </w:r>
      <w:r w:rsidRPr="00982C5F">
        <w:t xml:space="preserve"> </w:t>
      </w:r>
      <w:r w:rsidR="00982C5F" w:rsidRPr="00982C5F">
        <w:t>2</w:t>
      </w:r>
      <w:r w:rsidRPr="00982C5F">
        <w:t xml:space="preserve"> </w:t>
      </w:r>
      <w:r w:rsidR="00982C5F" w:rsidRPr="00982C5F">
        <w:t xml:space="preserve">tunge </w:t>
      </w:r>
      <w:r w:rsidRPr="00982C5F">
        <w:t>transporter pr.</w:t>
      </w:r>
      <w:r w:rsidR="00982C5F" w:rsidRPr="00982C5F">
        <w:t xml:space="preserve"> dag</w:t>
      </w:r>
      <w:r w:rsidR="00463890" w:rsidRPr="00982C5F">
        <w:t>, hvilket er det samme som tidligere</w:t>
      </w:r>
      <w:r w:rsidR="001B0706" w:rsidRPr="00982C5F">
        <w:t>.</w:t>
      </w:r>
    </w:p>
    <w:p w14:paraId="4D319B75" w14:textId="44C841C9" w:rsidR="004F7844" w:rsidRPr="00982C5F" w:rsidRDefault="004F7844" w:rsidP="004F7844">
      <w:pPr>
        <w:spacing w:before="0"/>
      </w:pPr>
      <w:r w:rsidRPr="00982C5F">
        <w:t>Det</w:t>
      </w:r>
      <w:r w:rsidRPr="00982C5F">
        <w:rPr>
          <w:rFonts w:cs="Arial"/>
        </w:rPr>
        <w:t xml:space="preserve"> vurderes, at </w:t>
      </w:r>
      <w:r w:rsidR="00982C5F" w:rsidRPr="00982C5F">
        <w:rPr>
          <w:rFonts w:cs="Arial"/>
        </w:rPr>
        <w:t>antallet af</w:t>
      </w:r>
      <w:r w:rsidRPr="00982C5F">
        <w:rPr>
          <w:rFonts w:cs="Arial"/>
        </w:rPr>
        <w:t xml:space="preserve"> transporter ikke vil antage et omfang, der vil være til</w:t>
      </w:r>
      <w:r w:rsidRPr="00982C5F">
        <w:t xml:space="preserve"> væsentlig gene for beboerne i området</w:t>
      </w:r>
      <w:r w:rsidR="00982C5F" w:rsidRPr="00982C5F">
        <w:t xml:space="preserve"> specielt set i forhold til at der ikke sker ændringer.</w:t>
      </w:r>
    </w:p>
    <w:p w14:paraId="11DB26A3" w14:textId="7A8D49B2" w:rsidR="00F57348" w:rsidRPr="00054EE8" w:rsidRDefault="00F57348" w:rsidP="00AE6BE1">
      <w:pPr>
        <w:rPr>
          <w:b/>
          <w:caps/>
          <w:spacing w:val="15"/>
          <w:sz w:val="28"/>
          <w:szCs w:val="24"/>
          <w:highlight w:val="yellow"/>
        </w:rPr>
      </w:pPr>
    </w:p>
    <w:p w14:paraId="7765F9DC" w14:textId="3E099D0F" w:rsidR="0047742A" w:rsidRPr="00133B61" w:rsidRDefault="0047742A" w:rsidP="00D5142B">
      <w:pPr>
        <w:pStyle w:val="Overskrift2"/>
      </w:pPr>
      <w:bookmarkStart w:id="45" w:name="_Toc71193123"/>
      <w:r w:rsidRPr="00133B61">
        <w:t>Egenkontrol og dokumentation</w:t>
      </w:r>
      <w:bookmarkEnd w:id="44"/>
      <w:bookmarkEnd w:id="45"/>
    </w:p>
    <w:p w14:paraId="05835C0E" w14:textId="77777777" w:rsidR="006750A1" w:rsidRPr="00133B61" w:rsidRDefault="006750A1" w:rsidP="006750A1">
      <w:pPr>
        <w:rPr>
          <w:rFonts w:cs="Arial"/>
        </w:rPr>
      </w:pPr>
      <w:r w:rsidRPr="00133B61">
        <w:t>Bedriftens egenkontrol består primært af det lovpligtige gødningsregnskab, sprøjtejournal, produktionsopgørelser i markbrug og svinehold, driftsregnskab samt egne løbende registreringer.</w:t>
      </w:r>
    </w:p>
    <w:p w14:paraId="1B6F3B43" w14:textId="77777777" w:rsidR="006750A1" w:rsidRPr="00133B61" w:rsidRDefault="006750A1" w:rsidP="006750A1">
      <w:pPr>
        <w:pStyle w:val="Listeafsnit"/>
        <w:numPr>
          <w:ilvl w:val="0"/>
          <w:numId w:val="26"/>
        </w:numPr>
        <w:spacing w:before="0" w:after="0"/>
        <w:rPr>
          <w:rFonts w:ascii="Calibri" w:hAnsi="Calibri" w:cs="Calibri"/>
        </w:rPr>
      </w:pPr>
      <w:r w:rsidRPr="00133B61">
        <w:t>Årligt eftersyn af ventilationsanlæg/fodringsanlæg af autoriseret installatør.</w:t>
      </w:r>
    </w:p>
    <w:p w14:paraId="15413955" w14:textId="77777777" w:rsidR="006750A1" w:rsidRPr="00133B61" w:rsidRDefault="006750A1" w:rsidP="006750A1">
      <w:pPr>
        <w:pStyle w:val="Listeafsnit"/>
        <w:numPr>
          <w:ilvl w:val="0"/>
          <w:numId w:val="26"/>
        </w:numPr>
        <w:spacing w:before="0" w:after="0"/>
      </w:pPr>
      <w:r w:rsidRPr="00133B61">
        <w:t>Vand- og elforbruget vil blive fulgt løbende med henblik på at lokalisere eventuelle opståede fejl</w:t>
      </w:r>
    </w:p>
    <w:p w14:paraId="02412A01" w14:textId="77777777" w:rsidR="006750A1" w:rsidRPr="00133B61" w:rsidRDefault="006750A1" w:rsidP="006750A1">
      <w:pPr>
        <w:pStyle w:val="Listeafsnit"/>
        <w:numPr>
          <w:ilvl w:val="0"/>
          <w:numId w:val="26"/>
        </w:numPr>
        <w:spacing w:before="0" w:after="0"/>
      </w:pPr>
      <w:r w:rsidRPr="00133B61">
        <w:t>De tekniske installationer og hjælpemidler kontrolleres løbende for at imødegå driftsforstyrrelser og uheld.</w:t>
      </w:r>
    </w:p>
    <w:p w14:paraId="18F51DB7" w14:textId="77777777" w:rsidR="006750A1" w:rsidRPr="00133B61" w:rsidRDefault="006750A1" w:rsidP="006750A1">
      <w:pPr>
        <w:pStyle w:val="Listeafsnit"/>
        <w:numPr>
          <w:ilvl w:val="0"/>
          <w:numId w:val="26"/>
        </w:numPr>
        <w:spacing w:before="0" w:after="0"/>
      </w:pPr>
      <w:r w:rsidRPr="00133B61">
        <w:t>Føring af logbog over driften af gyllekølingsanlægget</w:t>
      </w:r>
    </w:p>
    <w:p w14:paraId="0E81B58D" w14:textId="77777777" w:rsidR="006750A1" w:rsidRPr="00133B61" w:rsidRDefault="006750A1" w:rsidP="006750A1">
      <w:pPr>
        <w:pStyle w:val="Listeafsnit"/>
        <w:numPr>
          <w:ilvl w:val="0"/>
          <w:numId w:val="26"/>
        </w:numPr>
        <w:spacing w:before="0" w:after="0"/>
      </w:pPr>
      <w:r w:rsidRPr="00133B61">
        <w:t>Årlig kontrol af gyllebeholdere</w:t>
      </w:r>
    </w:p>
    <w:p w14:paraId="211E91F4" w14:textId="77777777" w:rsidR="006750A1" w:rsidRPr="00133B61" w:rsidRDefault="006750A1" w:rsidP="006750A1">
      <w:pPr>
        <w:pStyle w:val="Listeafsnit"/>
        <w:numPr>
          <w:ilvl w:val="0"/>
          <w:numId w:val="26"/>
        </w:numPr>
        <w:spacing w:before="0" w:after="0"/>
      </w:pPr>
      <w:r w:rsidRPr="00133B61">
        <w:t>Udarbejdelse af mark- og gødningsregnskab</w:t>
      </w:r>
    </w:p>
    <w:p w14:paraId="2CD20C2B" w14:textId="57784284" w:rsidR="006750A1" w:rsidRDefault="006750A1" w:rsidP="006750A1">
      <w:pPr>
        <w:pStyle w:val="Listeafsnit"/>
        <w:numPr>
          <w:ilvl w:val="0"/>
          <w:numId w:val="26"/>
        </w:numPr>
        <w:spacing w:before="0" w:after="0"/>
      </w:pPr>
      <w:r w:rsidRPr="00133B61">
        <w:t>Føring af sprøjtejournal</w:t>
      </w:r>
    </w:p>
    <w:p w14:paraId="3B9C96FF" w14:textId="021841B4" w:rsidR="00DE5194" w:rsidRPr="00133B61" w:rsidRDefault="00DE5194" w:rsidP="006750A1">
      <w:pPr>
        <w:pStyle w:val="Listeafsnit"/>
        <w:numPr>
          <w:ilvl w:val="0"/>
          <w:numId w:val="26"/>
        </w:numPr>
        <w:spacing w:before="0" w:after="0"/>
      </w:pPr>
      <w:r>
        <w:t>Bruger special designet app til registrering af data.</w:t>
      </w:r>
    </w:p>
    <w:p w14:paraId="11298EE3" w14:textId="77777777" w:rsidR="006750A1" w:rsidRPr="00133B61" w:rsidRDefault="006750A1" w:rsidP="006750A1">
      <w:pPr>
        <w:rPr>
          <w:rFonts w:eastAsiaTheme="minorHAnsi"/>
          <w:lang w:eastAsia="da-DK"/>
        </w:rPr>
      </w:pPr>
      <w:r w:rsidRPr="00133B61">
        <w:rPr>
          <w:lang w:eastAsia="da-DK"/>
        </w:rPr>
        <w:t>IE-husdyrbrug skal hvert år inden den 31. marts indberette følgende oplysninger til kommunen:</w:t>
      </w:r>
    </w:p>
    <w:p w14:paraId="025B55F6" w14:textId="77777777" w:rsidR="006750A1" w:rsidRPr="00133B61" w:rsidRDefault="006750A1" w:rsidP="006750A1">
      <w:pPr>
        <w:pStyle w:val="Listeafsnit"/>
        <w:numPr>
          <w:ilvl w:val="0"/>
          <w:numId w:val="27"/>
        </w:numPr>
        <w:spacing w:before="0" w:after="0"/>
        <w:rPr>
          <w:lang w:eastAsia="da-DK"/>
        </w:rPr>
      </w:pPr>
      <w:r w:rsidRPr="00133B61">
        <w:rPr>
          <w:lang w:eastAsia="da-DK"/>
        </w:rPr>
        <w:t>Logbøger for eventuel miljøteknologi.</w:t>
      </w:r>
    </w:p>
    <w:p w14:paraId="04FD7A64" w14:textId="77777777" w:rsidR="006750A1" w:rsidRPr="00133B61" w:rsidRDefault="006750A1" w:rsidP="006750A1">
      <w:pPr>
        <w:pStyle w:val="Listeafsnit"/>
        <w:numPr>
          <w:ilvl w:val="0"/>
          <w:numId w:val="27"/>
        </w:numPr>
        <w:spacing w:before="0" w:after="0"/>
        <w:rPr>
          <w:lang w:eastAsia="da-DK"/>
        </w:rPr>
      </w:pPr>
      <w:r w:rsidRPr="00133B61">
        <w:rPr>
          <w:lang w:eastAsia="da-DK"/>
        </w:rPr>
        <w:t>Dokumentation for miljøledelsessystem.</w:t>
      </w:r>
    </w:p>
    <w:p w14:paraId="0B4CEE67" w14:textId="77777777" w:rsidR="006750A1" w:rsidRPr="00133B61" w:rsidRDefault="006750A1" w:rsidP="006750A1">
      <w:pPr>
        <w:pStyle w:val="Listeafsnit"/>
        <w:numPr>
          <w:ilvl w:val="0"/>
          <w:numId w:val="27"/>
        </w:numPr>
        <w:spacing w:before="0" w:after="0"/>
        <w:rPr>
          <w:lang w:eastAsia="da-DK"/>
        </w:rPr>
      </w:pPr>
      <w:r w:rsidRPr="00133B61">
        <w:rPr>
          <w:lang w:eastAsia="da-DK"/>
        </w:rPr>
        <w:t>Logbog over gennemførte kontroller.</w:t>
      </w:r>
    </w:p>
    <w:p w14:paraId="2162A600" w14:textId="77777777" w:rsidR="006750A1" w:rsidRPr="00133B61" w:rsidRDefault="006750A1" w:rsidP="006750A1">
      <w:pPr>
        <w:pStyle w:val="Listeafsnit"/>
        <w:numPr>
          <w:ilvl w:val="0"/>
          <w:numId w:val="27"/>
        </w:numPr>
        <w:spacing w:after="0"/>
        <w:rPr>
          <w:lang w:eastAsia="da-DK"/>
        </w:rPr>
      </w:pPr>
      <w:r w:rsidRPr="00133B61">
        <w:rPr>
          <w:lang w:eastAsia="da-DK"/>
        </w:rPr>
        <w:t>Dokumentation for overholdelse af fodringskrav.</w:t>
      </w:r>
    </w:p>
    <w:p w14:paraId="37543F51" w14:textId="1308AF88" w:rsidR="006750A1" w:rsidRPr="00133B61" w:rsidRDefault="006750A1" w:rsidP="006750A1">
      <w:pPr>
        <w:rPr>
          <w:lang w:eastAsia="da-DK"/>
        </w:rPr>
      </w:pPr>
      <w:r w:rsidRPr="00133B61">
        <w:rPr>
          <w:lang w:eastAsia="da-DK"/>
        </w:rPr>
        <w:t>Med udgangspunkt i bedriftens forslag til egenkontrol sammenholdt med miljøgodkendelsens vilkår vurderer ansøger, at alle relevante oplysninger for bedriften vil være registreret</w:t>
      </w:r>
      <w:r w:rsidR="00133B61">
        <w:rPr>
          <w:lang w:eastAsia="da-DK"/>
        </w:rPr>
        <w:t>, og tilgængeligt for kommunen</w:t>
      </w:r>
      <w:r w:rsidRPr="00133B61">
        <w:rPr>
          <w:lang w:eastAsia="da-DK"/>
        </w:rPr>
        <w:t>.</w:t>
      </w:r>
    </w:p>
    <w:p w14:paraId="6A10C0AB" w14:textId="100AB30B" w:rsidR="00F57348" w:rsidRPr="00054EE8" w:rsidRDefault="00F57348" w:rsidP="00331926">
      <w:pPr>
        <w:rPr>
          <w:b/>
          <w:caps/>
          <w:spacing w:val="15"/>
          <w:sz w:val="28"/>
          <w:szCs w:val="24"/>
          <w:highlight w:val="yellow"/>
        </w:rPr>
      </w:pPr>
      <w:r w:rsidRPr="00054EE8">
        <w:rPr>
          <w:highlight w:val="yellow"/>
        </w:rPr>
        <w:br w:type="page"/>
      </w:r>
    </w:p>
    <w:p w14:paraId="08383B68" w14:textId="366F6209" w:rsidR="00F843AA" w:rsidRPr="00133B61" w:rsidRDefault="0061116C" w:rsidP="00BF7874">
      <w:pPr>
        <w:pStyle w:val="Overskrift2"/>
      </w:pPr>
      <w:bookmarkStart w:id="46" w:name="_Toc71193124"/>
      <w:r w:rsidRPr="00133B61">
        <w:t xml:space="preserve">BAT-emissionsniveau, </w:t>
      </w:r>
      <w:r w:rsidR="00B91CD5" w:rsidRPr="00133B61">
        <w:t>Ammoniak</w:t>
      </w:r>
      <w:bookmarkEnd w:id="46"/>
    </w:p>
    <w:p w14:paraId="7F2BC59E" w14:textId="6D15AA4D" w:rsidR="00D57178" w:rsidRPr="00133B61" w:rsidRDefault="00F843AA" w:rsidP="00F843AA">
      <w:r w:rsidRPr="00133B61">
        <w:t>BAT</w:t>
      </w:r>
      <w:r w:rsidR="00B91CD5" w:rsidRPr="00133B61">
        <w:t>-</w:t>
      </w:r>
      <w:r w:rsidR="00C74B2F" w:rsidRPr="00133B61">
        <w:t>kravet</w:t>
      </w:r>
      <w:r w:rsidR="00B91CD5" w:rsidRPr="00133B61">
        <w:t xml:space="preserve"> for ammoniak</w:t>
      </w:r>
      <w:r w:rsidR="0061116C" w:rsidRPr="00133B61">
        <w:t>emissionen</w:t>
      </w:r>
      <w:r w:rsidR="009165F6" w:rsidRPr="00133B61">
        <w:t xml:space="preserve"> fra husdyrbruget</w:t>
      </w:r>
      <w:r w:rsidRPr="00133B61">
        <w:t xml:space="preserve"> er beregnet i husdyrgodkendelse.dk</w:t>
      </w:r>
      <w:r w:rsidR="009420D2" w:rsidRPr="00133B61">
        <w:t>.</w:t>
      </w:r>
      <w:r w:rsidR="00D57178" w:rsidRPr="00133B61">
        <w:t xml:space="preserve"> </w:t>
      </w:r>
      <w:r w:rsidR="00133B61" w:rsidRPr="00133B61">
        <w:t>B</w:t>
      </w:r>
      <w:r w:rsidR="00D57178" w:rsidRPr="00133B61">
        <w:t>eregningen er foretaget med udgangspunkt i</w:t>
      </w:r>
      <w:r w:rsidR="00133B61" w:rsidRPr="00133B61">
        <w:t>,</w:t>
      </w:r>
      <w:r w:rsidR="00D57178" w:rsidRPr="00133B61">
        <w:t xml:space="preserve"> at det er eksisterende stalde</w:t>
      </w:r>
      <w:r w:rsidR="00133B61" w:rsidRPr="00133B61">
        <w:t>,</w:t>
      </w:r>
      <w:r w:rsidR="00D57178" w:rsidRPr="00133B61">
        <w:t xml:space="preserve"> og at der ikke foretages godkendelsespligtige ændringer.</w:t>
      </w:r>
    </w:p>
    <w:p w14:paraId="0C3B9F8F" w14:textId="48D8B75C" w:rsidR="00D57178" w:rsidRPr="00133B61" w:rsidRDefault="00D57178" w:rsidP="00F843AA">
      <w:r w:rsidRPr="00133B61">
        <w:t xml:space="preserve">Da den tidligere godkendelse er fra 2006 er BAT ikke tidligere fastlagt. </w:t>
      </w:r>
    </w:p>
    <w:p w14:paraId="704BC7FD" w14:textId="0AB5E556" w:rsidR="00F843AA" w:rsidRPr="00133B61" w:rsidRDefault="009420D2" w:rsidP="00F843AA">
      <w:r w:rsidRPr="00133B61">
        <w:t xml:space="preserve"> Af nedenstående fremgår det, at BAT niveauet er </w:t>
      </w:r>
      <w:r w:rsidR="0061116C" w:rsidRPr="00133B61">
        <w:t>overholdt</w:t>
      </w:r>
      <w:r w:rsidR="009E13CF" w:rsidRPr="00133B61">
        <w:t>.</w:t>
      </w:r>
    </w:p>
    <w:p w14:paraId="6B4F43AF" w14:textId="77777777" w:rsidR="00A1764B" w:rsidRPr="00133B61" w:rsidRDefault="00A1764B" w:rsidP="00F843AA"/>
    <w:p w14:paraId="259C6765" w14:textId="70520D0F" w:rsidR="00575E84" w:rsidRPr="00133B61" w:rsidRDefault="00575E84" w:rsidP="00F843AA">
      <w:pPr>
        <w:rPr>
          <w:i/>
        </w:rPr>
      </w:pPr>
      <w:r w:rsidRPr="00133B61">
        <w:rPr>
          <w:i/>
        </w:rPr>
        <w:t xml:space="preserve">Skærmprint af BAT beregning fra </w:t>
      </w:r>
      <w:r w:rsidR="009E13CF" w:rsidRPr="00133B61">
        <w:rPr>
          <w:i/>
        </w:rPr>
        <w:t>Hudyrgodkendelse.dk</w:t>
      </w:r>
      <w:r w:rsidRPr="00133B61">
        <w:rPr>
          <w:i/>
        </w:rPr>
        <w:t>:</w:t>
      </w:r>
    </w:p>
    <w:p w14:paraId="465A8580" w14:textId="51EE3961" w:rsidR="008E310E" w:rsidRPr="00054EE8" w:rsidRDefault="00133B61" w:rsidP="00F843AA">
      <w:pPr>
        <w:rPr>
          <w:highlight w:val="yellow"/>
        </w:rPr>
      </w:pPr>
      <w:r>
        <w:rPr>
          <w:noProof/>
          <w:lang w:eastAsia="da-DK"/>
        </w:rPr>
        <w:drawing>
          <wp:inline distT="0" distB="0" distL="0" distR="0" wp14:anchorId="3B1C10E3" wp14:editId="0FC0733F">
            <wp:extent cx="5759450" cy="141541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1415415"/>
                    </a:xfrm>
                    <a:prstGeom prst="rect">
                      <a:avLst/>
                    </a:prstGeom>
                  </pic:spPr>
                </pic:pic>
              </a:graphicData>
            </a:graphic>
          </wp:inline>
        </w:drawing>
      </w:r>
    </w:p>
    <w:p w14:paraId="68A9C01E" w14:textId="77777777" w:rsidR="00D57178" w:rsidRPr="00133B61" w:rsidRDefault="00D57178" w:rsidP="00D57178">
      <w:r w:rsidRPr="00133B61">
        <w:t>På baggrund heraf vurderes det, at BAT for staldanlægget er overholdt.</w:t>
      </w:r>
    </w:p>
    <w:p w14:paraId="27F3F3BE" w14:textId="294B7936" w:rsidR="008E310E" w:rsidRPr="00054EE8" w:rsidRDefault="008E310E" w:rsidP="00F843AA">
      <w:pPr>
        <w:rPr>
          <w:highlight w:val="yellow"/>
        </w:rPr>
      </w:pPr>
    </w:p>
    <w:p w14:paraId="6A7FF94B" w14:textId="45D571CF" w:rsidR="008E310E" w:rsidRPr="00054EE8" w:rsidRDefault="008E310E" w:rsidP="00F843AA">
      <w:pPr>
        <w:rPr>
          <w:highlight w:val="yellow"/>
        </w:rPr>
      </w:pPr>
    </w:p>
    <w:p w14:paraId="5F4AB5C9" w14:textId="77777777" w:rsidR="00575E84" w:rsidRPr="00054EE8" w:rsidRDefault="00575E84">
      <w:pPr>
        <w:spacing w:before="0" w:after="0"/>
        <w:rPr>
          <w:i/>
          <w:highlight w:val="yellow"/>
        </w:rPr>
      </w:pPr>
      <w:r w:rsidRPr="00054EE8">
        <w:rPr>
          <w:i/>
          <w:highlight w:val="yellow"/>
        </w:rPr>
        <w:br w:type="page"/>
      </w:r>
    </w:p>
    <w:p w14:paraId="2644327E" w14:textId="4F75D24D" w:rsidR="00F843AA" w:rsidRPr="00054EE8" w:rsidRDefault="00F843AA" w:rsidP="00F843AA">
      <w:pPr>
        <w:rPr>
          <w:highlight w:val="yellow"/>
        </w:rPr>
      </w:pPr>
    </w:p>
    <w:p w14:paraId="0DA9F302" w14:textId="77777777" w:rsidR="00A1764B" w:rsidRPr="00054EE8" w:rsidRDefault="00A1764B" w:rsidP="00F843AA">
      <w:pPr>
        <w:rPr>
          <w:highlight w:val="yellow"/>
        </w:rPr>
      </w:pPr>
    </w:p>
    <w:p w14:paraId="3127F87B" w14:textId="49669BC7" w:rsidR="00F843AA" w:rsidRPr="00425C88" w:rsidRDefault="00F843AA" w:rsidP="0014720B">
      <w:pPr>
        <w:pStyle w:val="Overskrift3"/>
        <w:ind w:left="720"/>
      </w:pPr>
      <w:bookmarkStart w:id="47" w:name="_Toc71193125"/>
      <w:r w:rsidRPr="00425C88">
        <w:t>Teknologi</w:t>
      </w:r>
      <w:r w:rsidR="0061116C" w:rsidRPr="00425C88">
        <w:t>er og til- og fravalg af teknologi</w:t>
      </w:r>
      <w:bookmarkEnd w:id="47"/>
    </w:p>
    <w:p w14:paraId="6C611528" w14:textId="6ED8FBC2" w:rsidR="009C7433" w:rsidRPr="00425C88" w:rsidRDefault="009C7433" w:rsidP="009C7433">
      <w:pPr>
        <w:rPr>
          <w:rStyle w:val="Svaghenvisning"/>
          <w:color w:val="auto"/>
        </w:rPr>
      </w:pPr>
      <w:r w:rsidRPr="00425C88">
        <w:rPr>
          <w:rStyle w:val="Svaghenvisning"/>
          <w:color w:val="auto"/>
        </w:rPr>
        <w:t>Det er en af de grundlæggende betingelser i husdyrgodkendelsesbekendtgørelsen, at ansøgere om miljøgodkendelser af husdyrbrug med en ammoniakemission højere end 750 kg NH3-N pr. år, har truffet de nødvendige foranstaltninger til at forebygge og begrænse ammoniakforureningen ved anvendelse af den bedste tilgængelige teknik (BAT).</w:t>
      </w:r>
    </w:p>
    <w:p w14:paraId="440E7736" w14:textId="637585CE" w:rsidR="009C7433" w:rsidRPr="00425C88" w:rsidRDefault="009C7433" w:rsidP="009C7433">
      <w:pPr>
        <w:rPr>
          <w:rStyle w:val="Svaghenvisning"/>
          <w:color w:val="auto"/>
        </w:rPr>
      </w:pPr>
      <w:r w:rsidRPr="00425C88">
        <w:rPr>
          <w:rStyle w:val="Svaghenvisning"/>
          <w:color w:val="auto"/>
        </w:rPr>
        <w:t>For IE-brug gælder desuden et krav om, at der er truffet de nødvendige foranstaltninger for at forebygge og begrænse forurening ved anvendelse af den bedste tilgængelige teknik på andre områder end ammoniakudledningen. F.eks. i forhold til energieffektivitet mm, jf. bilag 5 i husdyrgodkendelsesbekendtgørelsen.</w:t>
      </w:r>
    </w:p>
    <w:p w14:paraId="73E79749" w14:textId="77777777" w:rsidR="0066217F" w:rsidRPr="00425C88" w:rsidRDefault="0066217F" w:rsidP="00924D34">
      <w:pPr>
        <w:rPr>
          <w:b/>
          <w:bCs/>
        </w:rPr>
      </w:pPr>
      <w:r w:rsidRPr="00425C88">
        <w:rPr>
          <w:b/>
          <w:bCs/>
        </w:rPr>
        <w:t>Teknologiblade</w:t>
      </w:r>
    </w:p>
    <w:p w14:paraId="16A3CA14" w14:textId="4E71A298" w:rsidR="0066217F" w:rsidRPr="00425C88" w:rsidRDefault="0066217F" w:rsidP="0066217F">
      <w:r w:rsidRPr="00425C88">
        <w:t>Til sl</w:t>
      </w:r>
      <w:r w:rsidR="00F01EFB" w:rsidRPr="00425C88">
        <w:t>agtesvin</w:t>
      </w:r>
      <w:r w:rsidRPr="00425C88">
        <w:t>svin findes følgende teknologiblade:</w:t>
      </w:r>
    </w:p>
    <w:p w14:paraId="248C0CCD" w14:textId="77777777" w:rsidR="0066217F" w:rsidRPr="00425C88" w:rsidRDefault="00507308" w:rsidP="0066217F">
      <w:pPr>
        <w:pStyle w:val="Punktopst"/>
        <w:ind w:left="717"/>
        <w:rPr>
          <w:lang w:eastAsia="da-DK"/>
        </w:rPr>
      </w:pPr>
      <w:hyperlink r:id="rId26" w:history="1">
        <w:r w:rsidR="0066217F" w:rsidRPr="00425C88">
          <w:rPr>
            <w:lang w:eastAsia="da-DK"/>
          </w:rPr>
          <w:t>Luftrensning</w:t>
        </w:r>
      </w:hyperlink>
    </w:p>
    <w:p w14:paraId="2BD3DC68" w14:textId="77777777" w:rsidR="0066217F" w:rsidRPr="00425C88" w:rsidRDefault="00507308" w:rsidP="0066217F">
      <w:pPr>
        <w:pStyle w:val="Punktopst"/>
        <w:ind w:left="717"/>
        <w:rPr>
          <w:lang w:eastAsia="da-DK"/>
        </w:rPr>
      </w:pPr>
      <w:hyperlink r:id="rId27" w:history="1">
        <w:r w:rsidR="0066217F" w:rsidRPr="00425C88">
          <w:rPr>
            <w:lang w:eastAsia="da-DK"/>
          </w:rPr>
          <w:t>Delvist fast gulv</w:t>
        </w:r>
      </w:hyperlink>
      <w:r w:rsidR="0066217F" w:rsidRPr="00425C88">
        <w:rPr>
          <w:lang w:eastAsia="da-DK"/>
        </w:rPr>
        <w:t xml:space="preserve"> </w:t>
      </w:r>
    </w:p>
    <w:p w14:paraId="79BB43A4" w14:textId="77777777" w:rsidR="0066217F" w:rsidRPr="00425C88" w:rsidRDefault="00507308" w:rsidP="0066217F">
      <w:pPr>
        <w:pStyle w:val="Punktopst"/>
        <w:ind w:left="717"/>
        <w:rPr>
          <w:lang w:eastAsia="da-DK"/>
        </w:rPr>
      </w:pPr>
      <w:hyperlink r:id="rId28" w:history="1">
        <w:r w:rsidR="0066217F" w:rsidRPr="00425C88">
          <w:rPr>
            <w:lang w:eastAsia="da-DK"/>
          </w:rPr>
          <w:t>Køling af gylle i svinestalde</w:t>
        </w:r>
      </w:hyperlink>
    </w:p>
    <w:p w14:paraId="201EDDD2" w14:textId="3E4FC955" w:rsidR="0066217F" w:rsidRPr="00425C88" w:rsidRDefault="00507308" w:rsidP="0066217F">
      <w:pPr>
        <w:pStyle w:val="Punktopst"/>
        <w:ind w:left="717"/>
        <w:rPr>
          <w:lang w:eastAsia="da-DK"/>
        </w:rPr>
      </w:pPr>
      <w:hyperlink r:id="rId29" w:history="1">
        <w:r w:rsidR="0066217F" w:rsidRPr="00425C88">
          <w:rPr>
            <w:lang w:eastAsia="da-DK"/>
          </w:rPr>
          <w:t>Svovlsyrebehandling af gylle</w:t>
        </w:r>
      </w:hyperlink>
    </w:p>
    <w:p w14:paraId="15EB87B7" w14:textId="7FB0E3E3" w:rsidR="00F01EFB" w:rsidRPr="00425C88" w:rsidRDefault="00F01EFB" w:rsidP="00F01EFB">
      <w:pPr>
        <w:pStyle w:val="Punktopst"/>
        <w:rPr>
          <w:lang w:eastAsia="da-DK"/>
        </w:rPr>
      </w:pPr>
      <w:r w:rsidRPr="00425C88">
        <w:rPr>
          <w:lang w:eastAsia="da-DK"/>
        </w:rPr>
        <w:t>Overdækning af gyllebeholder</w:t>
      </w:r>
    </w:p>
    <w:p w14:paraId="2C2D84E2" w14:textId="77777777" w:rsidR="00F01EFB" w:rsidRPr="00425C88" w:rsidRDefault="00F01EFB" w:rsidP="00F01EFB">
      <w:pPr>
        <w:rPr>
          <w:lang w:eastAsia="da-DK"/>
        </w:rPr>
      </w:pPr>
    </w:p>
    <w:p w14:paraId="5B3082DA" w14:textId="77777777" w:rsidR="0066217F" w:rsidRPr="00425C88" w:rsidRDefault="0066217F" w:rsidP="00924D34">
      <w:pPr>
        <w:rPr>
          <w:b/>
          <w:bCs/>
          <w:lang w:eastAsia="da-DK"/>
        </w:rPr>
      </w:pPr>
      <w:r w:rsidRPr="00425C88">
        <w:rPr>
          <w:b/>
          <w:bCs/>
          <w:lang w:eastAsia="da-DK"/>
        </w:rPr>
        <w:t>Valg af teknologi</w:t>
      </w:r>
    </w:p>
    <w:p w14:paraId="6F18BC8F" w14:textId="39CBC3FE" w:rsidR="0066217F" w:rsidRPr="00425C88" w:rsidRDefault="0066217F" w:rsidP="0066217F">
      <w:pPr>
        <w:pStyle w:val="Punktopst"/>
        <w:ind w:left="717"/>
      </w:pPr>
      <w:r w:rsidRPr="00425C88">
        <w:t xml:space="preserve">Der er valgt delvis fast gulv </w:t>
      </w:r>
      <w:r w:rsidR="00F01EFB" w:rsidRPr="00425C88">
        <w:t xml:space="preserve">i </w:t>
      </w:r>
      <w:r w:rsidR="00D556E5" w:rsidRPr="00425C88">
        <w:t>staldene</w:t>
      </w:r>
      <w:r w:rsidR="006750A1" w:rsidRPr="00425C88">
        <w:t>.</w:t>
      </w:r>
      <w:r w:rsidR="00F01EFB" w:rsidRPr="00425C88">
        <w:t xml:space="preserve"> </w:t>
      </w:r>
      <w:r w:rsidRPr="00425C88">
        <w:t>Herved mindskes ammoniakfordampningen og lugtemissionen fra staldanlægget.</w:t>
      </w:r>
    </w:p>
    <w:p w14:paraId="11048230" w14:textId="38C5B506" w:rsidR="004F7844" w:rsidRPr="00425C88" w:rsidRDefault="004F7844" w:rsidP="004F7844"/>
    <w:p w14:paraId="52EF899F" w14:textId="592AC575" w:rsidR="0066217F" w:rsidRPr="00425C88" w:rsidRDefault="0066217F" w:rsidP="00924D34">
      <w:pPr>
        <w:rPr>
          <w:b/>
          <w:bCs/>
        </w:rPr>
      </w:pPr>
      <w:r w:rsidRPr="00425C88">
        <w:rPr>
          <w:b/>
          <w:bCs/>
        </w:rPr>
        <w:t>Fravalg af teknologi</w:t>
      </w:r>
    </w:p>
    <w:p w14:paraId="58E5FFB4" w14:textId="77777777" w:rsidR="00425C88" w:rsidRPr="00425C88" w:rsidRDefault="00425C88" w:rsidP="00924D34">
      <w:pPr>
        <w:rPr>
          <w:b/>
          <w:bCs/>
        </w:rPr>
      </w:pPr>
    </w:p>
    <w:p w14:paraId="4112D4ED" w14:textId="20CFC308" w:rsidR="00425C88" w:rsidRPr="00425C88" w:rsidRDefault="00425C88" w:rsidP="00912802">
      <w:pPr>
        <w:pStyle w:val="Punktopst"/>
        <w:ind w:left="717"/>
        <w:rPr>
          <w:lang w:eastAsia="da-DK"/>
        </w:rPr>
      </w:pPr>
      <w:r w:rsidRPr="00425C88">
        <w:rPr>
          <w:lang w:eastAsia="da-DK"/>
        </w:rPr>
        <w:t xml:space="preserve">Gyllekøling </w:t>
      </w:r>
    </w:p>
    <w:p w14:paraId="1D866B86" w14:textId="0A8F934E" w:rsidR="00912802" w:rsidRPr="00425C88" w:rsidRDefault="00507308" w:rsidP="00912802">
      <w:pPr>
        <w:pStyle w:val="Punktopst"/>
        <w:ind w:left="717"/>
        <w:rPr>
          <w:lang w:eastAsia="da-DK"/>
        </w:rPr>
      </w:pPr>
      <w:hyperlink r:id="rId30" w:history="1">
        <w:r w:rsidR="00912802" w:rsidRPr="00425C88">
          <w:rPr>
            <w:lang w:eastAsia="da-DK"/>
          </w:rPr>
          <w:t>Svovlsyrebehandling af gylle</w:t>
        </w:r>
      </w:hyperlink>
    </w:p>
    <w:p w14:paraId="14907711" w14:textId="022665AF" w:rsidR="00912802" w:rsidRPr="00425C88" w:rsidRDefault="00507308" w:rsidP="00912802">
      <w:pPr>
        <w:pStyle w:val="Punktopst"/>
        <w:ind w:left="717"/>
        <w:rPr>
          <w:lang w:eastAsia="da-DK"/>
        </w:rPr>
      </w:pPr>
      <w:hyperlink r:id="rId31" w:history="1">
        <w:r w:rsidR="00912802" w:rsidRPr="00425C88">
          <w:rPr>
            <w:lang w:eastAsia="da-DK"/>
          </w:rPr>
          <w:t>Luftrensning</w:t>
        </w:r>
      </w:hyperlink>
    </w:p>
    <w:p w14:paraId="1617A073" w14:textId="1225F283" w:rsidR="006750A1" w:rsidRPr="00425C88" w:rsidRDefault="006750A1" w:rsidP="006750A1">
      <w:pPr>
        <w:pStyle w:val="Punktopst"/>
        <w:ind w:left="717"/>
        <w:rPr>
          <w:lang w:eastAsia="da-DK"/>
        </w:rPr>
      </w:pPr>
      <w:r w:rsidRPr="00425C88">
        <w:rPr>
          <w:lang w:eastAsia="da-DK"/>
        </w:rPr>
        <w:t>Overdækning af gyllebeholdere</w:t>
      </w:r>
    </w:p>
    <w:p w14:paraId="54D55997" w14:textId="48741E1A" w:rsidR="006750A1" w:rsidRPr="00425C88" w:rsidRDefault="006750A1" w:rsidP="006750A1">
      <w:pPr>
        <w:rPr>
          <w:lang w:eastAsia="da-DK"/>
        </w:rPr>
      </w:pPr>
      <w:r w:rsidRPr="00425C88">
        <w:rPr>
          <w:lang w:eastAsia="da-DK"/>
        </w:rPr>
        <w:t>Da der er tale om overgang til stipladsmodellen uden ændringer i staldenes drift eller udformning er det vurderet at det ikke er økonomisk bæredygtigt at indsætte teknologi i staldene.</w:t>
      </w:r>
    </w:p>
    <w:p w14:paraId="32CB1CA1" w14:textId="77777777" w:rsidR="0066217F" w:rsidRPr="00054EE8" w:rsidRDefault="0066217F" w:rsidP="0066217F">
      <w:pPr>
        <w:pStyle w:val="Listeafsnit"/>
        <w:rPr>
          <w:highlight w:val="yellow"/>
          <w:lang w:eastAsia="da-DK"/>
        </w:rPr>
      </w:pPr>
    </w:p>
    <w:p w14:paraId="35161266" w14:textId="77777777" w:rsidR="0066217F" w:rsidRPr="00054EE8" w:rsidRDefault="0066217F" w:rsidP="0066217F">
      <w:pPr>
        <w:spacing w:before="0" w:after="0"/>
        <w:rPr>
          <w:b/>
          <w:iCs/>
          <w:spacing w:val="10"/>
          <w:highlight w:val="yellow"/>
        </w:rPr>
      </w:pPr>
      <w:r w:rsidRPr="00054EE8">
        <w:rPr>
          <w:highlight w:val="yellow"/>
        </w:rPr>
        <w:br w:type="page"/>
      </w:r>
    </w:p>
    <w:p w14:paraId="15DB057C" w14:textId="1208D729" w:rsidR="00F57348" w:rsidRPr="00054EE8" w:rsidRDefault="00F57348" w:rsidP="0014720B">
      <w:pPr>
        <w:pStyle w:val="Overskrift3"/>
        <w:ind w:left="720"/>
      </w:pPr>
      <w:bookmarkStart w:id="48" w:name="_Toc71193126"/>
      <w:r w:rsidRPr="00054EE8">
        <w:t>BAT daglig drift</w:t>
      </w:r>
      <w:bookmarkEnd w:id="48"/>
    </w:p>
    <w:p w14:paraId="0E54261D" w14:textId="1E7CEE39" w:rsidR="00F01EFB" w:rsidRPr="00054EE8" w:rsidRDefault="00D556E5" w:rsidP="00F01EFB">
      <w:pPr>
        <w:rPr>
          <w:rStyle w:val="Svaghenvisning"/>
          <w:rFonts w:cs="Arial"/>
          <w:color w:val="auto"/>
        </w:rPr>
      </w:pPr>
      <w:r w:rsidRPr="00054EE8">
        <w:rPr>
          <w:rStyle w:val="Svaghenvisning"/>
          <w:rFonts w:cs="Arial"/>
          <w:color w:val="auto"/>
        </w:rPr>
        <w:t>S</w:t>
      </w:r>
      <w:r w:rsidR="00F01EFB" w:rsidRPr="00054EE8">
        <w:rPr>
          <w:rStyle w:val="Svaghenvisning"/>
          <w:rFonts w:cs="Arial"/>
          <w:color w:val="auto"/>
        </w:rPr>
        <w:t>vinestaldene er indrettet med delvis fast gulv. Der anvendes overbrusning af gødearealet, så det renholdes hvilket skaber et bedre indeklima for grise og mennesker.</w:t>
      </w:r>
    </w:p>
    <w:p w14:paraId="4D46E22D" w14:textId="77777777" w:rsidR="00F01EFB" w:rsidRPr="00054EE8" w:rsidRDefault="00F01EFB" w:rsidP="00F01EFB">
      <w:pPr>
        <w:rPr>
          <w:rStyle w:val="Svaghenvisning"/>
          <w:rFonts w:cs="Arial"/>
          <w:color w:val="auto"/>
        </w:rPr>
      </w:pPr>
      <w:r w:rsidRPr="00054EE8">
        <w:rPr>
          <w:rStyle w:val="Svaghenvisning"/>
          <w:rFonts w:cs="Arial"/>
          <w:color w:val="auto"/>
        </w:rPr>
        <w:t xml:space="preserve">Stalden er indrettet, så der kan rengøres efter hvert hold og derved nedsætte risikoen for sygdomme, nedsætte lugt fra staldene og mindske støvet i stalden for både dyr og mennesker. </w:t>
      </w:r>
    </w:p>
    <w:p w14:paraId="335FC8AB" w14:textId="77777777" w:rsidR="00F01EFB" w:rsidRPr="00054EE8" w:rsidRDefault="00F01EFB" w:rsidP="00F01EFB">
      <w:pPr>
        <w:rPr>
          <w:rStyle w:val="Svaghenvisning"/>
          <w:color w:val="auto"/>
        </w:rPr>
      </w:pPr>
      <w:r w:rsidRPr="00054EE8">
        <w:rPr>
          <w:rStyle w:val="Svaghenvisning"/>
          <w:rFonts w:cs="Arial"/>
          <w:color w:val="auto"/>
        </w:rPr>
        <w:t xml:space="preserve">Håndteringen af gylle er med træk og slip. </w:t>
      </w:r>
      <w:r w:rsidRPr="00054EE8">
        <w:rPr>
          <w:rStyle w:val="Svaghenvisning"/>
          <w:color w:val="auto"/>
        </w:rPr>
        <w:t xml:space="preserve">Pumpning og håndtering af gylle vil foregå i lukket rørsystem. Pumpning vil foregå indenfor normal arbejdstid. </w:t>
      </w:r>
    </w:p>
    <w:p w14:paraId="153BE8D5" w14:textId="77777777" w:rsidR="00F57348" w:rsidRPr="00054EE8" w:rsidRDefault="00F57348" w:rsidP="00F57348">
      <w:r w:rsidRPr="00054EE8">
        <w:t xml:space="preserve">Bedriften og det tilhørende produktionsanlæg bygger på principper der tilgodeser miljøet i det omfang loven tilsigter. </w:t>
      </w:r>
    </w:p>
    <w:p w14:paraId="168B3487" w14:textId="59126BC7" w:rsidR="00F57348" w:rsidRPr="00054EE8" w:rsidRDefault="00F57348" w:rsidP="00F57348">
      <w:r w:rsidRPr="00054EE8">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054EE8" w:rsidRDefault="00F57348" w:rsidP="00F57348">
      <w:pPr>
        <w:autoSpaceDE w:val="0"/>
        <w:autoSpaceDN w:val="0"/>
        <w:adjustRightInd w:val="0"/>
        <w:spacing w:before="0" w:after="0"/>
        <w:rPr>
          <w:rFonts w:cs="Arial"/>
          <w:lang w:eastAsia="da-DK"/>
        </w:rPr>
      </w:pPr>
      <w:r w:rsidRPr="00054EE8">
        <w:rPr>
          <w:rFonts w:cs="Arial"/>
          <w:lang w:eastAsia="da-DK"/>
        </w:rPr>
        <w:t>Ansøger vurderer, at det er BAT at monitere følgende procesparametre mindst en gang om året:</w:t>
      </w:r>
    </w:p>
    <w:p w14:paraId="5846E7A7" w14:textId="784F5FF9" w:rsidR="00F57348" w:rsidRPr="00054EE8" w:rsidRDefault="00F57348" w:rsidP="00F57348">
      <w:pPr>
        <w:pStyle w:val="Punktopst"/>
        <w:rPr>
          <w:lang w:eastAsia="da-DK"/>
        </w:rPr>
      </w:pPr>
      <w:r w:rsidRPr="00054EE8">
        <w:rPr>
          <w:lang w:eastAsia="da-DK"/>
        </w:rPr>
        <w:t>Vandforbrug</w:t>
      </w:r>
    </w:p>
    <w:p w14:paraId="3331D2B4" w14:textId="0D012BA0" w:rsidR="00F57348" w:rsidRPr="00054EE8" w:rsidRDefault="00F57348" w:rsidP="00F57348">
      <w:pPr>
        <w:pStyle w:val="Punktopst"/>
        <w:rPr>
          <w:lang w:eastAsia="da-DK"/>
        </w:rPr>
      </w:pPr>
      <w:r w:rsidRPr="00054EE8">
        <w:rPr>
          <w:lang w:eastAsia="da-DK"/>
        </w:rPr>
        <w:t>Energiforbrug</w:t>
      </w:r>
    </w:p>
    <w:p w14:paraId="196CFF7C" w14:textId="71AB4F89" w:rsidR="00F57348" w:rsidRPr="00054EE8" w:rsidRDefault="00F57348" w:rsidP="00F57348">
      <w:pPr>
        <w:pStyle w:val="Punktopst"/>
        <w:rPr>
          <w:lang w:eastAsia="da-DK"/>
        </w:rPr>
      </w:pPr>
      <w:r w:rsidRPr="00054EE8">
        <w:rPr>
          <w:lang w:eastAsia="da-DK"/>
        </w:rPr>
        <w:t>Brændstofforbrug</w:t>
      </w:r>
    </w:p>
    <w:p w14:paraId="05920574" w14:textId="3E602FD5" w:rsidR="00F57348" w:rsidRPr="00054EE8" w:rsidRDefault="00F57348" w:rsidP="00F57348">
      <w:pPr>
        <w:pStyle w:val="Punktopst"/>
        <w:rPr>
          <w:lang w:eastAsia="da-DK"/>
        </w:rPr>
      </w:pPr>
      <w:r w:rsidRPr="00054EE8">
        <w:rPr>
          <w:lang w:eastAsia="da-DK"/>
        </w:rPr>
        <w:t>Antallet af indgående og udgående dyr, herunder fødsler og dødsfald, hvor dette er relevant</w:t>
      </w:r>
    </w:p>
    <w:p w14:paraId="4DE7D89B" w14:textId="002DD979" w:rsidR="00F57348" w:rsidRPr="00054EE8" w:rsidRDefault="00F57348" w:rsidP="00F57348">
      <w:pPr>
        <w:pStyle w:val="Punktopst"/>
        <w:rPr>
          <w:lang w:eastAsia="da-DK"/>
        </w:rPr>
      </w:pPr>
      <w:r w:rsidRPr="00054EE8">
        <w:rPr>
          <w:lang w:eastAsia="da-DK"/>
        </w:rPr>
        <w:t>Foderforbrug</w:t>
      </w:r>
    </w:p>
    <w:p w14:paraId="526D8541" w14:textId="29B3A583" w:rsidR="00F57348" w:rsidRPr="00054EE8" w:rsidRDefault="00F57348" w:rsidP="00F57348">
      <w:pPr>
        <w:pStyle w:val="Punktopst"/>
        <w:rPr>
          <w:lang w:eastAsia="da-DK"/>
        </w:rPr>
      </w:pPr>
      <w:r w:rsidRPr="00054EE8">
        <w:rPr>
          <w:lang w:eastAsia="da-DK"/>
        </w:rPr>
        <w:t>Gødningsproduktion</w:t>
      </w:r>
    </w:p>
    <w:p w14:paraId="6BE152CD" w14:textId="5FBCEAB2" w:rsidR="006750A1" w:rsidRPr="00054EE8" w:rsidRDefault="006750A1" w:rsidP="006750A1">
      <w:pPr>
        <w:rPr>
          <w:lang w:eastAsia="da-DK"/>
        </w:rPr>
      </w:pPr>
      <w:r w:rsidRPr="00054EE8">
        <w:rPr>
          <w:lang w:eastAsia="da-DK"/>
        </w:rPr>
        <w:t>Registreringerne vil blive gemt i 5 år.</w:t>
      </w:r>
    </w:p>
    <w:p w14:paraId="79E8F205" w14:textId="39E5650A" w:rsidR="00C45EFB" w:rsidRPr="00054EE8" w:rsidRDefault="00F57348" w:rsidP="0014720B">
      <w:pPr>
        <w:pStyle w:val="Overskrift3"/>
        <w:ind w:left="720"/>
      </w:pPr>
      <w:bookmarkStart w:id="49" w:name="_Toc71193127"/>
      <w:r w:rsidRPr="00054EE8">
        <w:t xml:space="preserve">BAT </w:t>
      </w:r>
      <w:r w:rsidR="00C45EFB" w:rsidRPr="00054EE8">
        <w:t>Fodring</w:t>
      </w:r>
      <w:bookmarkEnd w:id="49"/>
    </w:p>
    <w:p w14:paraId="789991BD" w14:textId="77777777" w:rsidR="00C45EFB" w:rsidRPr="00054EE8" w:rsidRDefault="00C45EFB" w:rsidP="00C45EFB">
      <w:pPr>
        <w:rPr>
          <w:rStyle w:val="Svaghenvisning"/>
          <w:color w:val="auto"/>
        </w:rPr>
      </w:pPr>
      <w:r w:rsidRPr="00054EE8">
        <w:rPr>
          <w:rFonts w:eastAsia="Arial" w:cs="Arial"/>
        </w:rPr>
        <w:t>F</w:t>
      </w:r>
      <w:r w:rsidRPr="00054EE8">
        <w:rPr>
          <w:rFonts w:eastAsia="Arial" w:cs="Arial"/>
          <w:spacing w:val="-1"/>
        </w:rPr>
        <w:t>o</w:t>
      </w:r>
      <w:r w:rsidRPr="00054EE8">
        <w:rPr>
          <w:rFonts w:eastAsia="Arial" w:cs="Arial"/>
        </w:rPr>
        <w:t>d</w:t>
      </w:r>
      <w:r w:rsidRPr="00054EE8">
        <w:rPr>
          <w:rFonts w:eastAsia="Arial" w:cs="Arial"/>
          <w:spacing w:val="-1"/>
        </w:rPr>
        <w:t>e</w:t>
      </w:r>
      <w:r w:rsidRPr="00054EE8">
        <w:rPr>
          <w:rFonts w:eastAsia="Arial" w:cs="Arial"/>
          <w:spacing w:val="1"/>
        </w:rPr>
        <w:t>r</w:t>
      </w:r>
      <w:r w:rsidRPr="00054EE8">
        <w:rPr>
          <w:rFonts w:eastAsia="Arial" w:cs="Arial"/>
        </w:rPr>
        <w:t>p</w:t>
      </w:r>
      <w:r w:rsidRPr="00054EE8">
        <w:rPr>
          <w:rFonts w:eastAsia="Arial" w:cs="Arial"/>
          <w:spacing w:val="-1"/>
        </w:rPr>
        <w:t>l</w:t>
      </w:r>
      <w:r w:rsidRPr="00054EE8">
        <w:rPr>
          <w:rFonts w:eastAsia="Arial" w:cs="Arial"/>
        </w:rPr>
        <w:t>a</w:t>
      </w:r>
      <w:r w:rsidRPr="00054EE8">
        <w:rPr>
          <w:rFonts w:eastAsia="Arial" w:cs="Arial"/>
          <w:spacing w:val="-1"/>
        </w:rPr>
        <w:t>n</w:t>
      </w:r>
      <w:r w:rsidRPr="00054EE8">
        <w:rPr>
          <w:rFonts w:eastAsia="Arial" w:cs="Arial"/>
        </w:rPr>
        <w:t>er</w:t>
      </w:r>
      <w:r w:rsidRPr="00054EE8">
        <w:rPr>
          <w:rFonts w:eastAsia="Arial" w:cs="Arial"/>
          <w:spacing w:val="2"/>
        </w:rPr>
        <w:t xml:space="preserve"> </w:t>
      </w:r>
      <w:r w:rsidRPr="00054EE8">
        <w:rPr>
          <w:rFonts w:eastAsia="Arial" w:cs="Arial"/>
          <w:spacing w:val="-1"/>
        </w:rPr>
        <w:t>l</w:t>
      </w:r>
      <w:r w:rsidRPr="00054EE8">
        <w:rPr>
          <w:rFonts w:eastAsia="Arial" w:cs="Arial"/>
        </w:rPr>
        <w:t>a</w:t>
      </w:r>
      <w:r w:rsidRPr="00054EE8">
        <w:rPr>
          <w:rFonts w:eastAsia="Arial" w:cs="Arial"/>
          <w:spacing w:val="-3"/>
        </w:rPr>
        <w:t>v</w:t>
      </w:r>
      <w:r w:rsidRPr="00054EE8">
        <w:rPr>
          <w:rFonts w:eastAsia="Arial" w:cs="Arial"/>
        </w:rPr>
        <w:t>es i s</w:t>
      </w:r>
      <w:r w:rsidRPr="00054EE8">
        <w:rPr>
          <w:rFonts w:eastAsia="Arial" w:cs="Arial"/>
          <w:spacing w:val="-2"/>
        </w:rPr>
        <w:t>am</w:t>
      </w:r>
      <w:r w:rsidRPr="00054EE8">
        <w:rPr>
          <w:rFonts w:eastAsia="Arial" w:cs="Arial"/>
        </w:rPr>
        <w:t>arbe</w:t>
      </w:r>
      <w:r w:rsidRPr="00054EE8">
        <w:rPr>
          <w:rFonts w:eastAsia="Arial" w:cs="Arial"/>
          <w:spacing w:val="1"/>
        </w:rPr>
        <w:t>j</w:t>
      </w:r>
      <w:r w:rsidRPr="00054EE8">
        <w:rPr>
          <w:rFonts w:eastAsia="Arial" w:cs="Arial"/>
        </w:rPr>
        <w:t>de</w:t>
      </w:r>
      <w:r w:rsidRPr="00054EE8">
        <w:rPr>
          <w:rFonts w:eastAsia="Arial" w:cs="Arial"/>
          <w:spacing w:val="-2"/>
        </w:rPr>
        <w:t xml:space="preserve"> </w:t>
      </w:r>
      <w:r w:rsidRPr="00054EE8">
        <w:rPr>
          <w:rFonts w:eastAsia="Arial" w:cs="Arial"/>
          <w:spacing w:val="1"/>
        </w:rPr>
        <w:t>m</w:t>
      </w:r>
      <w:r w:rsidRPr="00054EE8">
        <w:rPr>
          <w:rFonts w:eastAsia="Arial" w:cs="Arial"/>
        </w:rPr>
        <w:t>ed</w:t>
      </w:r>
      <w:r w:rsidRPr="00054EE8">
        <w:rPr>
          <w:rFonts w:eastAsia="Arial" w:cs="Arial"/>
          <w:spacing w:val="-2"/>
        </w:rPr>
        <w:t xml:space="preserve"> </w:t>
      </w:r>
      <w:r w:rsidRPr="00054EE8">
        <w:rPr>
          <w:rFonts w:eastAsia="Arial" w:cs="Arial"/>
        </w:rPr>
        <w:t>en</w:t>
      </w:r>
      <w:r w:rsidRPr="00054EE8">
        <w:rPr>
          <w:rFonts w:eastAsia="Arial" w:cs="Arial"/>
          <w:spacing w:val="-2"/>
        </w:rPr>
        <w:t xml:space="preserve"> produktions</w:t>
      </w:r>
      <w:r w:rsidRPr="00054EE8">
        <w:rPr>
          <w:rFonts w:eastAsia="Arial" w:cs="Arial"/>
        </w:rPr>
        <w:t xml:space="preserve">rådgiver </w:t>
      </w:r>
      <w:r w:rsidRPr="00054EE8">
        <w:rPr>
          <w:rFonts w:eastAsia="Arial" w:cs="Arial"/>
          <w:spacing w:val="1"/>
        </w:rPr>
        <w:t>m</w:t>
      </w:r>
      <w:r w:rsidRPr="00054EE8">
        <w:rPr>
          <w:rFonts w:eastAsia="Arial" w:cs="Arial"/>
        </w:rPr>
        <w:t>ed</w:t>
      </w:r>
      <w:r w:rsidRPr="00054EE8">
        <w:rPr>
          <w:rFonts w:eastAsia="Arial" w:cs="Arial"/>
          <w:spacing w:val="1"/>
        </w:rPr>
        <w:t xml:space="preserve"> </w:t>
      </w:r>
      <w:r w:rsidRPr="00054EE8">
        <w:rPr>
          <w:rFonts w:eastAsia="Arial" w:cs="Arial"/>
        </w:rPr>
        <w:t>h</w:t>
      </w:r>
      <w:r w:rsidRPr="00054EE8">
        <w:rPr>
          <w:rFonts w:eastAsia="Arial" w:cs="Arial"/>
          <w:spacing w:val="-1"/>
        </w:rPr>
        <w:t>e</w:t>
      </w:r>
      <w:r w:rsidRPr="00054EE8">
        <w:rPr>
          <w:rFonts w:eastAsia="Arial" w:cs="Arial"/>
        </w:rPr>
        <w:t>n</w:t>
      </w:r>
      <w:r w:rsidRPr="00054EE8">
        <w:rPr>
          <w:rFonts w:eastAsia="Arial" w:cs="Arial"/>
          <w:spacing w:val="-3"/>
        </w:rPr>
        <w:t>b</w:t>
      </w:r>
      <w:r w:rsidRPr="00054EE8">
        <w:rPr>
          <w:rFonts w:eastAsia="Arial" w:cs="Arial"/>
          <w:spacing w:val="-1"/>
        </w:rPr>
        <w:t>li</w:t>
      </w:r>
      <w:r w:rsidRPr="00054EE8">
        <w:rPr>
          <w:rFonts w:eastAsia="Arial" w:cs="Arial"/>
        </w:rPr>
        <w:t>k</w:t>
      </w:r>
      <w:r w:rsidRPr="00054EE8">
        <w:rPr>
          <w:rFonts w:eastAsia="Arial" w:cs="Arial"/>
          <w:spacing w:val="4"/>
        </w:rPr>
        <w:t xml:space="preserve"> </w:t>
      </w:r>
      <w:r w:rsidRPr="00054EE8">
        <w:rPr>
          <w:rFonts w:eastAsia="Arial" w:cs="Arial"/>
        </w:rPr>
        <w:t>på</w:t>
      </w:r>
      <w:r w:rsidRPr="00054EE8">
        <w:rPr>
          <w:rFonts w:eastAsia="Arial" w:cs="Arial"/>
          <w:spacing w:val="-2"/>
        </w:rPr>
        <w:t xml:space="preserve"> </w:t>
      </w:r>
      <w:r w:rsidRPr="00054EE8">
        <w:rPr>
          <w:rFonts w:eastAsia="Arial" w:cs="Arial"/>
        </w:rPr>
        <w:t>at o</w:t>
      </w:r>
      <w:r w:rsidRPr="00054EE8">
        <w:rPr>
          <w:rFonts w:eastAsia="Arial" w:cs="Arial"/>
          <w:spacing w:val="-1"/>
        </w:rPr>
        <w:t>p</w:t>
      </w:r>
      <w:r w:rsidRPr="00054EE8">
        <w:rPr>
          <w:rFonts w:eastAsia="Arial" w:cs="Arial"/>
        </w:rPr>
        <w:t>nå</w:t>
      </w:r>
      <w:r w:rsidRPr="00054EE8">
        <w:rPr>
          <w:rFonts w:eastAsia="Arial" w:cs="Arial"/>
          <w:spacing w:val="1"/>
        </w:rPr>
        <w:t xml:space="preserve"> </w:t>
      </w:r>
      <w:r w:rsidRPr="00054EE8">
        <w:rPr>
          <w:rFonts w:eastAsia="Arial" w:cs="Arial"/>
        </w:rPr>
        <w:t>d</w:t>
      </w:r>
      <w:r w:rsidRPr="00054EE8">
        <w:rPr>
          <w:rFonts w:eastAsia="Arial" w:cs="Arial"/>
          <w:spacing w:val="-1"/>
        </w:rPr>
        <w:t>e</w:t>
      </w:r>
      <w:r w:rsidRPr="00054EE8">
        <w:rPr>
          <w:rFonts w:eastAsia="Arial" w:cs="Arial"/>
        </w:rPr>
        <w:t>n</w:t>
      </w:r>
      <w:r w:rsidRPr="00054EE8">
        <w:rPr>
          <w:rFonts w:eastAsia="Arial" w:cs="Arial"/>
          <w:spacing w:val="-2"/>
        </w:rPr>
        <w:t xml:space="preserve"> </w:t>
      </w:r>
      <w:r w:rsidRPr="00054EE8">
        <w:rPr>
          <w:rFonts w:eastAsia="Arial" w:cs="Arial"/>
          <w:spacing w:val="1"/>
        </w:rPr>
        <w:t>m</w:t>
      </w:r>
      <w:r w:rsidRPr="00054EE8">
        <w:rPr>
          <w:rFonts w:eastAsia="Arial" w:cs="Arial"/>
          <w:spacing w:val="-3"/>
        </w:rPr>
        <w:t>e</w:t>
      </w:r>
      <w:r w:rsidRPr="00054EE8">
        <w:rPr>
          <w:rFonts w:eastAsia="Arial" w:cs="Arial"/>
        </w:rPr>
        <w:t>st o</w:t>
      </w:r>
      <w:r w:rsidRPr="00054EE8">
        <w:rPr>
          <w:rFonts w:eastAsia="Arial" w:cs="Arial"/>
          <w:spacing w:val="-1"/>
        </w:rPr>
        <w:t>p</w:t>
      </w:r>
      <w:r w:rsidRPr="00054EE8">
        <w:rPr>
          <w:rFonts w:eastAsia="Arial" w:cs="Arial"/>
          <w:spacing w:val="1"/>
        </w:rPr>
        <w:t>t</w:t>
      </w:r>
      <w:r w:rsidRPr="00054EE8">
        <w:rPr>
          <w:rFonts w:eastAsia="Arial" w:cs="Arial"/>
          <w:spacing w:val="-1"/>
        </w:rPr>
        <w:t>i</w:t>
      </w:r>
      <w:r w:rsidRPr="00054EE8">
        <w:rPr>
          <w:rFonts w:eastAsia="Arial" w:cs="Arial"/>
          <w:spacing w:val="1"/>
        </w:rPr>
        <w:t>m</w:t>
      </w:r>
      <w:r w:rsidRPr="00054EE8">
        <w:rPr>
          <w:rFonts w:eastAsia="Arial" w:cs="Arial"/>
        </w:rPr>
        <w:t>a</w:t>
      </w:r>
      <w:r w:rsidRPr="00054EE8">
        <w:rPr>
          <w:rFonts w:eastAsia="Arial" w:cs="Arial"/>
          <w:spacing w:val="-1"/>
        </w:rPr>
        <w:t>l</w:t>
      </w:r>
      <w:r w:rsidRPr="00054EE8">
        <w:rPr>
          <w:rFonts w:eastAsia="Arial" w:cs="Arial"/>
        </w:rPr>
        <w:t>e</w:t>
      </w:r>
      <w:r w:rsidRPr="00054EE8">
        <w:rPr>
          <w:rFonts w:eastAsia="Arial" w:cs="Arial"/>
          <w:spacing w:val="-1"/>
        </w:rPr>
        <w:t xml:space="preserve"> </w:t>
      </w:r>
      <w:r w:rsidRPr="00054EE8">
        <w:rPr>
          <w:rFonts w:eastAsia="Arial" w:cs="Arial"/>
          <w:spacing w:val="1"/>
        </w:rPr>
        <w:t>f</w:t>
      </w:r>
      <w:r w:rsidRPr="00054EE8">
        <w:rPr>
          <w:rFonts w:eastAsia="Arial" w:cs="Arial"/>
        </w:rPr>
        <w:t>o</w:t>
      </w:r>
      <w:r w:rsidRPr="00054EE8">
        <w:rPr>
          <w:rFonts w:eastAsia="Arial" w:cs="Arial"/>
          <w:spacing w:val="-1"/>
        </w:rPr>
        <w:t>d</w:t>
      </w:r>
      <w:r w:rsidRPr="00054EE8">
        <w:rPr>
          <w:rFonts w:eastAsia="Arial" w:cs="Arial"/>
          <w:spacing w:val="1"/>
        </w:rPr>
        <w:t>r</w:t>
      </w:r>
      <w:r w:rsidRPr="00054EE8">
        <w:rPr>
          <w:rFonts w:eastAsia="Arial" w:cs="Arial"/>
          <w:spacing w:val="-1"/>
        </w:rPr>
        <w:t>i</w:t>
      </w:r>
      <w:r w:rsidRPr="00054EE8">
        <w:rPr>
          <w:rFonts w:eastAsia="Arial" w:cs="Arial"/>
          <w:spacing w:val="-3"/>
        </w:rPr>
        <w:t>n</w:t>
      </w:r>
      <w:r w:rsidRPr="00054EE8">
        <w:rPr>
          <w:rFonts w:eastAsia="Arial" w:cs="Arial"/>
        </w:rPr>
        <w:t>g</w:t>
      </w:r>
      <w:r w:rsidRPr="00054EE8">
        <w:rPr>
          <w:rFonts w:eastAsia="Arial" w:cs="Arial"/>
          <w:spacing w:val="3"/>
        </w:rPr>
        <w:t xml:space="preserve"> </w:t>
      </w:r>
      <w:r w:rsidRPr="00054EE8">
        <w:rPr>
          <w:rFonts w:eastAsia="Arial" w:cs="Arial"/>
          <w:spacing w:val="-3"/>
        </w:rPr>
        <w:t>a</w:t>
      </w:r>
      <w:r w:rsidRPr="00054EE8">
        <w:rPr>
          <w:rFonts w:eastAsia="Arial" w:cs="Arial"/>
        </w:rPr>
        <w:t>f</w:t>
      </w:r>
      <w:r w:rsidRPr="00054EE8">
        <w:rPr>
          <w:rFonts w:eastAsia="Arial" w:cs="Arial"/>
          <w:spacing w:val="2"/>
        </w:rPr>
        <w:t xml:space="preserve"> </w:t>
      </w:r>
      <w:r w:rsidRPr="00054EE8">
        <w:rPr>
          <w:rFonts w:eastAsia="Arial" w:cs="Arial"/>
        </w:rPr>
        <w:t>s</w:t>
      </w:r>
      <w:r w:rsidRPr="00054EE8">
        <w:rPr>
          <w:rFonts w:eastAsia="Arial" w:cs="Arial"/>
          <w:spacing w:val="-2"/>
        </w:rPr>
        <w:t>v</w:t>
      </w:r>
      <w:r w:rsidRPr="00054EE8">
        <w:rPr>
          <w:rFonts w:eastAsia="Arial" w:cs="Arial"/>
          <w:spacing w:val="-1"/>
        </w:rPr>
        <w:t>i</w:t>
      </w:r>
      <w:r w:rsidRPr="00054EE8">
        <w:rPr>
          <w:rFonts w:eastAsia="Arial" w:cs="Arial"/>
        </w:rPr>
        <w:t>n</w:t>
      </w:r>
      <w:r w:rsidRPr="00054EE8">
        <w:rPr>
          <w:rFonts w:eastAsia="Arial" w:cs="Arial"/>
          <w:spacing w:val="-1"/>
        </w:rPr>
        <w:t>e</w:t>
      </w:r>
      <w:r w:rsidRPr="00054EE8">
        <w:rPr>
          <w:rFonts w:eastAsia="Arial" w:cs="Arial"/>
        </w:rPr>
        <w:t>ne</w:t>
      </w:r>
      <w:r w:rsidRPr="00054EE8">
        <w:rPr>
          <w:rFonts w:eastAsia="Arial" w:cs="Arial"/>
          <w:spacing w:val="1"/>
        </w:rPr>
        <w:t xml:space="preserve"> og undgå</w:t>
      </w:r>
      <w:r w:rsidRPr="00054EE8">
        <w:rPr>
          <w:rStyle w:val="Svaghenvisning"/>
          <w:color w:val="auto"/>
        </w:rPr>
        <w:t xml:space="preserve"> overforsyning med næringsstoffer, der vil ende som uudnyttede næringsstoffer i gyllen. </w:t>
      </w:r>
    </w:p>
    <w:p w14:paraId="512C7BDF" w14:textId="1F0916E5" w:rsidR="00A1764B" w:rsidRPr="00054EE8" w:rsidRDefault="00C45EFB" w:rsidP="00C45EFB">
      <w:pPr>
        <w:rPr>
          <w:rFonts w:eastAsia="Arial" w:cs="Arial"/>
          <w:spacing w:val="-2"/>
        </w:rPr>
      </w:pPr>
      <w:r w:rsidRPr="00054EE8">
        <w:rPr>
          <w:rFonts w:eastAsia="Arial" w:cs="Arial"/>
          <w:spacing w:val="2"/>
        </w:rPr>
        <w:t>På ejendommen</w:t>
      </w:r>
      <w:r w:rsidRPr="00054EE8">
        <w:rPr>
          <w:rFonts w:eastAsia="Arial" w:cs="Arial"/>
          <w:spacing w:val="1"/>
        </w:rPr>
        <w:t xml:space="preserve"> </w:t>
      </w:r>
      <w:r w:rsidR="00A1764B" w:rsidRPr="00054EE8">
        <w:rPr>
          <w:rFonts w:eastAsia="Arial" w:cs="Arial"/>
          <w:spacing w:val="1"/>
        </w:rPr>
        <w:t>benyttes der f</w:t>
      </w:r>
      <w:r w:rsidRPr="00054EE8">
        <w:rPr>
          <w:rFonts w:eastAsia="Arial" w:cs="Arial"/>
          <w:spacing w:val="-3"/>
        </w:rPr>
        <w:t>y</w:t>
      </w:r>
      <w:r w:rsidRPr="00054EE8">
        <w:rPr>
          <w:rFonts w:eastAsia="Arial" w:cs="Arial"/>
          <w:spacing w:val="1"/>
        </w:rPr>
        <w:t>t</w:t>
      </w:r>
      <w:r w:rsidRPr="00054EE8">
        <w:rPr>
          <w:rFonts w:eastAsia="Arial" w:cs="Arial"/>
        </w:rPr>
        <w:t>ase</w:t>
      </w:r>
      <w:r w:rsidRPr="00054EE8">
        <w:rPr>
          <w:rFonts w:eastAsia="Arial" w:cs="Arial"/>
          <w:spacing w:val="-2"/>
        </w:rPr>
        <w:t xml:space="preserve"> </w:t>
      </w:r>
      <w:r w:rsidR="00A1764B" w:rsidRPr="00054EE8">
        <w:rPr>
          <w:rFonts w:eastAsia="Arial" w:cs="Arial"/>
          <w:spacing w:val="-2"/>
        </w:rPr>
        <w:t xml:space="preserve">i </w:t>
      </w:r>
      <w:r w:rsidR="009C7433" w:rsidRPr="00054EE8">
        <w:rPr>
          <w:rFonts w:eastAsia="Arial" w:cs="Arial"/>
          <w:spacing w:val="-2"/>
        </w:rPr>
        <w:t xml:space="preserve">det færdigblandede </w:t>
      </w:r>
      <w:r w:rsidR="00A1764B" w:rsidRPr="00054EE8">
        <w:rPr>
          <w:rFonts w:eastAsia="Arial" w:cs="Arial"/>
          <w:spacing w:val="-2"/>
        </w:rPr>
        <w:t>foder for</w:t>
      </w:r>
      <w:r w:rsidR="009C7433" w:rsidRPr="00054EE8">
        <w:rPr>
          <w:rFonts w:eastAsia="Arial" w:cs="Arial"/>
          <w:spacing w:val="-2"/>
        </w:rPr>
        <w:t xml:space="preserve"> at øge</w:t>
      </w:r>
      <w:r w:rsidR="00A1764B" w:rsidRPr="00054EE8">
        <w:rPr>
          <w:rFonts w:eastAsia="Arial" w:cs="Arial"/>
          <w:spacing w:val="-2"/>
        </w:rPr>
        <w:t xml:space="preserve"> udnyttelse af fosfor.</w:t>
      </w:r>
    </w:p>
    <w:p w14:paraId="6A240D68" w14:textId="5A0B7328" w:rsidR="00A1764B" w:rsidRPr="00054EE8" w:rsidRDefault="00A1764B" w:rsidP="00C45EFB">
      <w:pPr>
        <w:rPr>
          <w:rFonts w:eastAsia="Arial" w:cs="Arial"/>
          <w:spacing w:val="-2"/>
        </w:rPr>
      </w:pPr>
      <w:r w:rsidRPr="00054EE8">
        <w:rPr>
          <w:rFonts w:eastAsia="Arial" w:cs="Arial"/>
          <w:spacing w:val="-2"/>
        </w:rPr>
        <w:t>Det vurderes at BAT for foder er opfyldt på ejendommen.</w:t>
      </w:r>
    </w:p>
    <w:p w14:paraId="34DE196D" w14:textId="2847B348" w:rsidR="00A1764B" w:rsidRPr="00054EE8" w:rsidRDefault="00A1764B" w:rsidP="0014720B">
      <w:pPr>
        <w:pStyle w:val="Overskrift3"/>
        <w:ind w:left="720"/>
      </w:pPr>
      <w:bookmarkStart w:id="50" w:name="_Toc71193128"/>
      <w:r w:rsidRPr="00054EE8">
        <w:t>BAT Opbevaring af husdyrgødning</w:t>
      </w:r>
      <w:bookmarkEnd w:id="50"/>
    </w:p>
    <w:p w14:paraId="06AAFF8C" w14:textId="11C67710" w:rsidR="00A1764B" w:rsidRPr="00054EE8" w:rsidRDefault="00A1764B" w:rsidP="00A1764B">
      <w:pPr>
        <w:pStyle w:val="Punktopst"/>
      </w:pPr>
      <w:r w:rsidRPr="00054EE8">
        <w:t>Gyllen opbevares i beholder</w:t>
      </w:r>
      <w:r w:rsidR="00912802" w:rsidRPr="00054EE8">
        <w:t xml:space="preserve"> med </w:t>
      </w:r>
      <w:r w:rsidR="00586E7D" w:rsidRPr="00054EE8">
        <w:t>flydelag</w:t>
      </w:r>
    </w:p>
    <w:p w14:paraId="691A4904" w14:textId="21758A98" w:rsidR="00A1764B" w:rsidRPr="00054EE8" w:rsidRDefault="00A1764B" w:rsidP="00A1764B">
      <w:pPr>
        <w:pStyle w:val="Punktopst"/>
      </w:pPr>
      <w:r w:rsidRPr="00054EE8">
        <w:t>Der er tilstrækkelig opbevaringskapacitet på ejendommen</w:t>
      </w:r>
      <w:r w:rsidR="00C76074" w:rsidRPr="00054EE8">
        <w:t>/andre ejendomme</w:t>
      </w:r>
      <w:r w:rsidRPr="00054EE8">
        <w:t>, således at den lagrede gylle kan udbringes i perioder, hvor der er optimale vækstbetingelser for den voksende afgrøde.</w:t>
      </w:r>
    </w:p>
    <w:p w14:paraId="30701045" w14:textId="1B21B963" w:rsidR="00A1764B" w:rsidRPr="00054EE8" w:rsidRDefault="00A1764B" w:rsidP="00A1764B">
      <w:pPr>
        <w:pStyle w:val="Punktopst"/>
      </w:pPr>
      <w:r w:rsidRPr="00054EE8">
        <w:t>Gyllen opbevares i stabile beholder, der kan modstå mekaniske, termiske, samt kemiske påvirkninger.</w:t>
      </w:r>
    </w:p>
    <w:p w14:paraId="562CFD88" w14:textId="6D885CE1" w:rsidR="00A1764B" w:rsidRPr="00054EE8" w:rsidRDefault="00A1764B" w:rsidP="00A1764B">
      <w:pPr>
        <w:pStyle w:val="Punktopst"/>
      </w:pPr>
      <w:r w:rsidRPr="00054EE8">
        <w:t>Beholdernes bund og vægge er tætte og beskyttede mod tæring.</w:t>
      </w:r>
    </w:p>
    <w:p w14:paraId="17073BC7" w14:textId="434CBFC8" w:rsidR="00A1764B" w:rsidRPr="00054EE8" w:rsidRDefault="00A1764B" w:rsidP="00A1764B">
      <w:pPr>
        <w:pStyle w:val="Punktopst"/>
      </w:pPr>
      <w:r w:rsidRPr="00054EE8">
        <w:t>Gyllebeholderne tømmes regelmæssigt af hensyn til eftersyn og vedligeholdelse.</w:t>
      </w:r>
    </w:p>
    <w:p w14:paraId="0B8CEDF4" w14:textId="3E07A49F" w:rsidR="00A1764B" w:rsidRPr="00054EE8" w:rsidRDefault="00A1764B" w:rsidP="00A1764B">
      <w:pPr>
        <w:pStyle w:val="Punktopst"/>
      </w:pPr>
      <w:r w:rsidRPr="00054EE8">
        <w:t xml:space="preserve">Gylle kun omrøres umiddelbart </w:t>
      </w:r>
      <w:r w:rsidR="000309C6" w:rsidRPr="00054EE8">
        <w:t>under</w:t>
      </w:r>
      <w:r w:rsidRPr="00054EE8">
        <w:t xml:space="preserve"> tømning af beholderen ved f.eks. tilførsel på marken.</w:t>
      </w:r>
    </w:p>
    <w:p w14:paraId="3D298880" w14:textId="1A613A5F" w:rsidR="00A1764B" w:rsidRPr="00054EE8" w:rsidRDefault="00A1764B" w:rsidP="00A1764B">
      <w:pPr>
        <w:pStyle w:val="Punktopst"/>
      </w:pPr>
      <w:r w:rsidRPr="00054EE8">
        <w:t>Gyllebeholdere er underlagt 10-års beholderkontrol og er under dagligt opsyn.</w:t>
      </w:r>
    </w:p>
    <w:p w14:paraId="7D6668FE" w14:textId="0B4257B1" w:rsidR="00A1764B" w:rsidRPr="00054EE8" w:rsidRDefault="00A1764B" w:rsidP="00A1764B">
      <w:pPr>
        <w:pStyle w:val="Punktopst"/>
      </w:pPr>
      <w:r w:rsidRPr="00054EE8">
        <w:t>Der foretages løbende eftersyn og vedligeholdelse af gyllebeholderne.</w:t>
      </w:r>
    </w:p>
    <w:p w14:paraId="5CD6D7F3" w14:textId="52EF878D" w:rsidR="00A1764B" w:rsidRPr="00054EE8" w:rsidRDefault="00A1764B" w:rsidP="00A1764B">
      <w:pPr>
        <w:pStyle w:val="Punktopst"/>
      </w:pPr>
      <w:r w:rsidRPr="00054EE8">
        <w:t>Gylle suges fra de eksisterende beholdere og op i gyllevognen ved hjælp af en sugekran, der er påmonteret på gyllevognen. Sugekran minimerer risikoen for eventuelle uheld eller spild i forbindelse med påfyldningen af gyllevognen.</w:t>
      </w:r>
    </w:p>
    <w:p w14:paraId="0F09E3DA" w14:textId="29D78F57" w:rsidR="00575E84" w:rsidRPr="00054EE8" w:rsidRDefault="00A1764B" w:rsidP="002021D9">
      <w:pPr>
        <w:rPr>
          <w:b/>
          <w:caps/>
          <w:spacing w:val="15"/>
          <w:sz w:val="28"/>
          <w:szCs w:val="24"/>
          <w:highlight w:val="yellow"/>
        </w:rPr>
      </w:pPr>
      <w:r w:rsidRPr="00054EE8">
        <w:rPr>
          <w:rFonts w:eastAsia="Arial"/>
        </w:rPr>
        <w:t>Det vurderes</w:t>
      </w:r>
      <w:r w:rsidR="00656164" w:rsidRPr="00054EE8">
        <w:rPr>
          <w:rFonts w:eastAsia="Arial"/>
        </w:rPr>
        <w:t>,</w:t>
      </w:r>
      <w:r w:rsidRPr="00054EE8">
        <w:rPr>
          <w:rFonts w:eastAsia="Arial"/>
        </w:rPr>
        <w:t xml:space="preserve"> at BAT for opbevaring af husdyrgødning er opfyldt på ejendommen.</w:t>
      </w:r>
      <w:r w:rsidR="00575E84" w:rsidRPr="00054EE8">
        <w:rPr>
          <w:highlight w:val="yellow"/>
        </w:rPr>
        <w:br w:type="page"/>
      </w:r>
    </w:p>
    <w:p w14:paraId="035151A9" w14:textId="011969DA" w:rsidR="00BF7874" w:rsidRPr="00054EE8" w:rsidRDefault="00BF7874" w:rsidP="00924D34">
      <w:pPr>
        <w:pStyle w:val="Overskrift2"/>
      </w:pPr>
      <w:bookmarkStart w:id="51" w:name="_Toc71193129"/>
      <w:r w:rsidRPr="00054EE8">
        <w:t>Forebyggelse af uheld</w:t>
      </w:r>
      <w:bookmarkEnd w:id="51"/>
      <w:r w:rsidRPr="00054EE8">
        <w:t xml:space="preserve"> </w:t>
      </w:r>
    </w:p>
    <w:p w14:paraId="46FE859E" w14:textId="3E0897F1" w:rsidR="00933639" w:rsidRPr="00054EE8" w:rsidRDefault="00933639" w:rsidP="00933639">
      <w:r w:rsidRPr="00054EE8">
        <w:t>Nedenstående afsnit beskriver hvor der på ejendommen er risiko for uheld. På ejendommen bliver der ført ansvarlig driftledelse og dermed vurderes det at risikoen for uheld minimeres.</w:t>
      </w:r>
    </w:p>
    <w:p w14:paraId="1F7A1C37" w14:textId="77777777" w:rsidR="0066217F" w:rsidRPr="00054EE8" w:rsidRDefault="0066217F" w:rsidP="00586E7D">
      <w:pPr>
        <w:pStyle w:val="Overskrift3"/>
        <w:ind w:left="720"/>
      </w:pPr>
      <w:bookmarkStart w:id="52" w:name="_Toc71193130"/>
      <w:r w:rsidRPr="00054EE8">
        <w:t>Beredskabsplan</w:t>
      </w:r>
      <w:bookmarkEnd w:id="52"/>
    </w:p>
    <w:p w14:paraId="2A993F07" w14:textId="0DE852AF" w:rsidR="0066217F" w:rsidRPr="00054EE8" w:rsidRDefault="0066217F" w:rsidP="0066217F">
      <w:r w:rsidRPr="00054EE8">
        <w:t>På ejendommen er der udarbejdet en beredskabsplan</w:t>
      </w:r>
      <w:r w:rsidR="00656164" w:rsidRPr="00054EE8">
        <w:t>,</w:t>
      </w:r>
      <w:r w:rsidRPr="00054EE8">
        <w:t xml:space="preserve"> der beskriver</w:t>
      </w:r>
      <w:r w:rsidR="00656164" w:rsidRPr="00054EE8">
        <w:t>,</w:t>
      </w:r>
      <w:r w:rsidRPr="00054EE8">
        <w:t xml:space="preserve"> hvilke forholdsregler medarbejder og ejer skal tage ved brand, udslip af gylle eller ved andre uheld og kritiske situationer. </w:t>
      </w:r>
    </w:p>
    <w:p w14:paraId="5413A93D" w14:textId="77777777" w:rsidR="0066217F" w:rsidRPr="00054EE8" w:rsidRDefault="0066217F" w:rsidP="00924D34">
      <w:pPr>
        <w:pStyle w:val="Overskrift3"/>
        <w:ind w:left="720"/>
      </w:pPr>
      <w:bookmarkStart w:id="53" w:name="_Toc71193131"/>
      <w:r w:rsidRPr="00054EE8">
        <w:t>Redegørelse for uheld</w:t>
      </w:r>
      <w:bookmarkEnd w:id="53"/>
    </w:p>
    <w:p w14:paraId="11505DC2" w14:textId="77777777" w:rsidR="0066217F" w:rsidRPr="00054EE8" w:rsidRDefault="0066217F" w:rsidP="0066217F">
      <w:r w:rsidRPr="00054EE8">
        <w:t>Driftsforstyrrelser eller uheld, der kan medføre væsentlig forøget forurening i forhold til normal drift, kan ske i forbindelse med håndtering og opbevaring af husdyrgødning og kemikalier, ved strømsvigt samt udslip af dieselolie.</w:t>
      </w:r>
    </w:p>
    <w:p w14:paraId="532991B9" w14:textId="77777777" w:rsidR="0066217F" w:rsidRPr="00054EE8" w:rsidRDefault="0066217F" w:rsidP="00924D34">
      <w:pPr>
        <w:pStyle w:val="Overskrift3"/>
        <w:ind w:left="720"/>
      </w:pPr>
      <w:bookmarkStart w:id="54" w:name="_Toc71193132"/>
      <w:r w:rsidRPr="00054EE8">
        <w:t>Uheld med gylle</w:t>
      </w:r>
      <w:bookmarkEnd w:id="54"/>
    </w:p>
    <w:p w14:paraId="7CC85386" w14:textId="77777777" w:rsidR="0066217F" w:rsidRPr="00054EE8" w:rsidRDefault="0066217F" w:rsidP="0066217F">
      <w:r w:rsidRPr="00054EE8">
        <w:t xml:space="preserve">I tilfælde af mindre gylleudslip vil gyllen samle sig om lækagestedet. Herfra kan det suges op og fjernes. Da gyllen kan suges op, vurderes det at der ikke er fare for forurening af grundvandet. </w:t>
      </w:r>
    </w:p>
    <w:p w14:paraId="2C393C68" w14:textId="77777777" w:rsidR="0066217F" w:rsidRPr="00054EE8" w:rsidRDefault="0066217F" w:rsidP="00924D34">
      <w:pPr>
        <w:pStyle w:val="Overskrift3"/>
        <w:ind w:left="720"/>
      </w:pPr>
      <w:bookmarkStart w:id="55" w:name="_Toc71193133"/>
      <w:r w:rsidRPr="00054EE8">
        <w:t>Døde dyr</w:t>
      </w:r>
      <w:bookmarkEnd w:id="55"/>
    </w:p>
    <w:p w14:paraId="2ACF3E05" w14:textId="24B8A944" w:rsidR="0066217F" w:rsidRPr="00054EE8" w:rsidRDefault="0066217F" w:rsidP="0066217F">
      <w:r w:rsidRPr="00054EE8">
        <w:t>Døde dyr opbevares i container eller under kadaverkapsler udviklet til formålet. Derved undgås uhygiejniske forhold</w:t>
      </w:r>
      <w:r w:rsidR="00656164" w:rsidRPr="00054EE8">
        <w:t>,</w:t>
      </w:r>
      <w:r w:rsidRPr="00054EE8">
        <w:t xml:space="preserve"> og at der kan observeres døde dyr af forbipasserende. Desuden kan ræve, hunde og vilde katte ikke komme til de døde dyr. </w:t>
      </w:r>
    </w:p>
    <w:p w14:paraId="6B8B104B" w14:textId="77777777" w:rsidR="0066217F" w:rsidRPr="00054EE8" w:rsidRDefault="0066217F" w:rsidP="00924D34">
      <w:pPr>
        <w:pStyle w:val="Overskrift3"/>
        <w:ind w:left="720"/>
      </w:pPr>
      <w:bookmarkStart w:id="56" w:name="_Toc71193134"/>
      <w:r w:rsidRPr="00054EE8">
        <w:t>Minimering af risiko for uheld</w:t>
      </w:r>
      <w:bookmarkEnd w:id="56"/>
    </w:p>
    <w:p w14:paraId="50FCFC37" w14:textId="787C6FCD" w:rsidR="0066217F" w:rsidRPr="00054EE8" w:rsidRDefault="0066217F" w:rsidP="0066217F">
      <w:r w:rsidRPr="00054EE8">
        <w:t>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staldkontoret.</w:t>
      </w:r>
    </w:p>
    <w:p w14:paraId="1464A446" w14:textId="68DAEA39" w:rsidR="0066217F" w:rsidRPr="00054EE8" w:rsidRDefault="0066217F" w:rsidP="0066217F">
      <w:r w:rsidRPr="00054EE8">
        <w:t>Al omlastning af gylle sker med gyllevogn</w:t>
      </w:r>
      <w:r w:rsidR="00C57946">
        <w:t>/gylleudlægger</w:t>
      </w:r>
      <w:r w:rsidRPr="00054EE8">
        <w:t xml:space="preserve"> med fastmonteret kran, hvor pumpen sidder på gyllevognen, og der sker en automatisk tømning af pumperøret. Omlastning sker altid under opsyn, derfor vurderes det, at der ikke er større risiko for uheld i forbindelse med utilsigtet igangsætning af pumper, spild m.m. </w:t>
      </w:r>
    </w:p>
    <w:p w14:paraId="73FEC02F" w14:textId="3EFD2763" w:rsidR="0066217F" w:rsidRPr="00054EE8" w:rsidRDefault="0066217F" w:rsidP="0066217F">
      <w:r w:rsidRPr="00054EE8">
        <w:t>En gang årligt tømmes gyllebeholderen, i forbindelse med den normale udbringning af gylle, hvorved gyllebeholderen visuelt kan kontrolleres for evt. skader. Der foretages desuden lovpligtigt eftersyn og vedligeholdelse, hvilket betyder, at beholder</w:t>
      </w:r>
      <w:r w:rsidR="00BF2E8E" w:rsidRPr="00054EE8">
        <w:t>ne</w:t>
      </w:r>
      <w:r w:rsidRPr="00054EE8">
        <w:t xml:space="preserve"> hvert 10 år bliver kontrolleret for om der skulle være tegn på begyndende utætheder.</w:t>
      </w:r>
      <w:r w:rsidR="00BF2E8E" w:rsidRPr="00054EE8">
        <w:t xml:space="preserve"> Det gælder dog at den beholder tættest på søgen kontrolleres hvert 5 år.</w:t>
      </w:r>
    </w:p>
    <w:p w14:paraId="0F1FB21B" w14:textId="5A7A966C" w:rsidR="0066217F" w:rsidRPr="00054EE8" w:rsidRDefault="0066217F" w:rsidP="0066217F">
      <w:r w:rsidRPr="00054EE8">
        <w:t>Dieseltanken er hævet over jorden og placeret</w:t>
      </w:r>
      <w:r w:rsidR="002021D9" w:rsidRPr="00054EE8">
        <w:t xml:space="preserve"> i </w:t>
      </w:r>
      <w:r w:rsidR="00C57946">
        <w:t>foder</w:t>
      </w:r>
      <w:r w:rsidR="000309C6" w:rsidRPr="00054EE8">
        <w:t>laden</w:t>
      </w:r>
      <w:r w:rsidR="00C57946">
        <w:t>.</w:t>
      </w:r>
      <w:r w:rsidR="002021D9" w:rsidRPr="00054EE8">
        <w:t xml:space="preserve"> </w:t>
      </w:r>
      <w:r w:rsidR="00416E38" w:rsidRPr="00054EE8">
        <w:t>D</w:t>
      </w:r>
      <w:r w:rsidR="002021D9" w:rsidRPr="00054EE8">
        <w:t>e</w:t>
      </w:r>
      <w:r w:rsidR="00C57946">
        <w:t>n</w:t>
      </w:r>
      <w:r w:rsidR="002021D9" w:rsidRPr="00054EE8">
        <w:t xml:space="preserve"> </w:t>
      </w:r>
      <w:r w:rsidR="00C57946">
        <w:t>er på</w:t>
      </w:r>
      <w:r w:rsidR="00416E38" w:rsidRPr="00054EE8">
        <w:t xml:space="preserve"> </w:t>
      </w:r>
      <w:r w:rsidR="002021D9" w:rsidRPr="00054EE8">
        <w:t>1</w:t>
      </w:r>
      <w:r w:rsidR="00416E38" w:rsidRPr="00054EE8">
        <w:t>.</w:t>
      </w:r>
      <w:r w:rsidR="000309C6" w:rsidRPr="00054EE8">
        <w:t>2</w:t>
      </w:r>
      <w:r w:rsidR="002021D9" w:rsidRPr="00054EE8">
        <w:t>00</w:t>
      </w:r>
      <w:r w:rsidR="00416E38" w:rsidRPr="00054EE8">
        <w:t>l</w:t>
      </w:r>
      <w:r w:rsidR="00C57946">
        <w:t xml:space="preserve"> og placeret</w:t>
      </w:r>
      <w:r w:rsidRPr="00054EE8">
        <w:t xml:space="preserve"> hvor der er minimal risiko for påkørsel.</w:t>
      </w:r>
      <w:r w:rsidR="000309C6" w:rsidRPr="00054EE8">
        <w:t xml:space="preserve"> </w:t>
      </w:r>
      <w:r w:rsidRPr="00054EE8">
        <w:t xml:space="preserve"> Tanken udskiftes i overensstemmelse med olietankbekendtgørelsens sløjfningsterminer. </w:t>
      </w:r>
    </w:p>
    <w:p w14:paraId="4E005FFE" w14:textId="1D23A39D" w:rsidR="0066217F" w:rsidRPr="00054EE8" w:rsidRDefault="0066217F" w:rsidP="00924D34">
      <w:pPr>
        <w:pStyle w:val="Overskrift3"/>
        <w:ind w:left="720"/>
      </w:pPr>
      <w:bookmarkStart w:id="57" w:name="_Toc71193135"/>
      <w:r w:rsidRPr="00054EE8">
        <w:t>Minimering af skadevirkninger af evt</w:t>
      </w:r>
      <w:r w:rsidR="00656164" w:rsidRPr="00054EE8">
        <w:t>.</w:t>
      </w:r>
      <w:r w:rsidRPr="00054EE8">
        <w:t xml:space="preserve"> uheld</w:t>
      </w:r>
      <w:bookmarkEnd w:id="57"/>
    </w:p>
    <w:p w14:paraId="7F6F7739" w14:textId="7B487C26" w:rsidR="0066217F" w:rsidRPr="00054EE8" w:rsidRDefault="0066217F" w:rsidP="0066217F">
      <w:r w:rsidRPr="00054EE8">
        <w:t>Ved at følge de retningslinjer der er anført i beredskabsplanen forventes skadevirkninger ved evt</w:t>
      </w:r>
      <w:r w:rsidR="00656164" w:rsidRPr="00054EE8">
        <w:t>.</w:t>
      </w:r>
      <w:r w:rsidRPr="00054EE8">
        <w:t xml:space="preserve"> uheld minimeret, da der vil ske forureningsbegrænsende foranstaltninger i form af inddæmning, oppumpning m.v. </w:t>
      </w:r>
    </w:p>
    <w:p w14:paraId="61B67CEF" w14:textId="6D48DE03" w:rsidR="009420D2" w:rsidRPr="00054EE8" w:rsidRDefault="00C13C54" w:rsidP="009420D2">
      <w:r w:rsidRPr="00054EE8">
        <w:t xml:space="preserve"> </w:t>
      </w:r>
    </w:p>
    <w:p w14:paraId="30E3D40A" w14:textId="77777777" w:rsidR="009420D2" w:rsidRPr="00054EE8" w:rsidRDefault="009420D2" w:rsidP="00924D34">
      <w:pPr>
        <w:pStyle w:val="Overskrift3"/>
        <w:ind w:left="720"/>
      </w:pPr>
      <w:bookmarkStart w:id="58" w:name="_Toc509233988"/>
      <w:bookmarkStart w:id="59" w:name="_Toc71193136"/>
      <w:r w:rsidRPr="00054EE8">
        <w:t>Management</w:t>
      </w:r>
      <w:bookmarkEnd w:id="58"/>
      <w:bookmarkEnd w:id="59"/>
    </w:p>
    <w:p w14:paraId="498AFEB6" w14:textId="77777777" w:rsidR="0066217F" w:rsidRPr="00054EE8" w:rsidRDefault="0066217F" w:rsidP="0066217F">
      <w:bookmarkStart w:id="60" w:name="_Toc509233989"/>
      <w:r w:rsidRPr="00054EE8">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7777777" w:rsidR="0066217F" w:rsidRPr="00054EE8" w:rsidRDefault="0066217F" w:rsidP="0066217F">
      <w:r w:rsidRPr="00054EE8">
        <w:t>Der foretages daglige tilsyn af bedriften og løbende vedligeholdelse af anlægget.</w:t>
      </w:r>
    </w:p>
    <w:p w14:paraId="4B9E92D2" w14:textId="77777777" w:rsidR="0066217F" w:rsidRPr="00054EE8" w:rsidRDefault="0066217F" w:rsidP="0066217F">
      <w:r w:rsidRPr="00054EE8">
        <w:t>Vand- og energiforbrug opgøres årligt i forbindelse med regnskabet.</w:t>
      </w:r>
    </w:p>
    <w:p w14:paraId="1D736785" w14:textId="77777777" w:rsidR="0066217F" w:rsidRPr="00054EE8" w:rsidRDefault="0066217F" w:rsidP="0066217F">
      <w:r w:rsidRPr="00054EE8">
        <w:t>Logistikken i forbindelse med fodring og håndtering af dyr, er indrettet, så afstanden giver færrest muligt driftstimer.</w:t>
      </w:r>
    </w:p>
    <w:p w14:paraId="6F571C00" w14:textId="77777777" w:rsidR="0066217F" w:rsidRPr="00054EE8" w:rsidRDefault="0066217F" w:rsidP="0066217F">
      <w:r w:rsidRPr="00054EE8">
        <w:t>Rengøring i og omkring bygningerne og siloer, foretages jævnligt, med henblik på at minimere risikoen for lugt og for at der ikke skal opstå uhygiejniske forhold. Den jævnlige rengøring og visuelle kontrol sikrer, at der ikke opstår ressourcespild eller uhygiejniske forhold.</w:t>
      </w:r>
    </w:p>
    <w:p w14:paraId="7BDA1F29" w14:textId="77777777" w:rsidR="0066217F" w:rsidRPr="00054EE8" w:rsidRDefault="0066217F" w:rsidP="0066217F">
      <w:r w:rsidRPr="00054EE8">
        <w:t>Døde dyr fjernes dagligt fra staldene og placeres i container eller under kadaverkapsel, så der ikke opstår uhygiejniske forhold.</w:t>
      </w:r>
    </w:p>
    <w:p w14:paraId="79EA6F23" w14:textId="77777777" w:rsidR="0066217F" w:rsidRPr="00054EE8" w:rsidRDefault="0066217F" w:rsidP="0066217F">
      <w:r w:rsidRPr="00054EE8">
        <w:t>Affald bortskaffes, så vidt muligt, til genbrug.</w:t>
      </w:r>
    </w:p>
    <w:p w14:paraId="31B68CAC" w14:textId="0CACE96E" w:rsidR="0066217F" w:rsidRPr="00054EE8" w:rsidRDefault="0066217F" w:rsidP="0066217F">
      <w:r w:rsidRPr="00054EE8">
        <w:t xml:space="preserve">Medicinforbruget søges minimeret ved systematisk sundhedsrådgivning med dyrlæge og der er </w:t>
      </w:r>
      <w:r w:rsidR="000309C6" w:rsidRPr="00054EE8">
        <w:t xml:space="preserve">11 </w:t>
      </w:r>
      <w:r w:rsidRPr="00054EE8">
        <w:t>årlige besøg af dyrlægen, hvor besætningens generelle sundhed vurderes og hvor det enkelte dyr behandles efter behov. Herudover er der diverse rådgivningsbesøg.</w:t>
      </w:r>
    </w:p>
    <w:p w14:paraId="433F7F2C" w14:textId="77777777" w:rsidR="0066217F" w:rsidRPr="00054EE8" w:rsidRDefault="0066217F" w:rsidP="0066217F">
      <w:r w:rsidRPr="00054EE8">
        <w:t>Bedriftens medarbejdere uddannes løbende gennem kurser og efteruddannelse og medarbejdere er orienteret om, at ejendommen er miljøgodkendt, og hvilket vilkår der er stillet til driften i den forbindelse. Medarbejdere holdes ajour med nye krav og regler på regelmæssige personalemøder.</w:t>
      </w:r>
    </w:p>
    <w:p w14:paraId="75FE88E8" w14:textId="77777777" w:rsidR="0066217F" w:rsidRPr="00054EE8" w:rsidRDefault="0066217F" w:rsidP="0066217F">
      <w:r w:rsidRPr="00054EE8">
        <w:t xml:space="preserve">Alle medarbejdere er instrueret i forsvarlig håndtering af forurenende stoffer herunder gylle, kemikalier og brændstof og produktionen tilrettelægges således, at belastning af den enkelte medarbejder mindskes. </w:t>
      </w:r>
    </w:p>
    <w:p w14:paraId="55C08F24" w14:textId="77777777" w:rsidR="009420D2" w:rsidRPr="00054EE8" w:rsidRDefault="009420D2" w:rsidP="00924D34">
      <w:pPr>
        <w:pStyle w:val="Overskrift3"/>
        <w:ind w:left="720"/>
      </w:pPr>
      <w:bookmarkStart w:id="61" w:name="_Toc509233994"/>
      <w:bookmarkStart w:id="62" w:name="_Toc71193137"/>
      <w:bookmarkEnd w:id="60"/>
      <w:r w:rsidRPr="00054EE8">
        <w:t>Strømsvigt</w:t>
      </w:r>
      <w:bookmarkEnd w:id="61"/>
      <w:bookmarkEnd w:id="62"/>
    </w:p>
    <w:p w14:paraId="57404E04" w14:textId="744C2E44" w:rsidR="009420D2" w:rsidRPr="00054EE8" w:rsidRDefault="009420D2" w:rsidP="009420D2">
      <w:r w:rsidRPr="00054EE8">
        <w:t>Ved længerevarende strømsvigt vil energiforsyningsselskabet blive kontaktet. Der er nødopluk i staldene</w:t>
      </w:r>
      <w:r w:rsidR="00C76074" w:rsidRPr="00054EE8">
        <w:t>,</w:t>
      </w:r>
      <w:r w:rsidRPr="00054EE8">
        <w:t xml:space="preserve"> og alarmer der straks påkalder en medarbejder.</w:t>
      </w:r>
    </w:p>
    <w:p w14:paraId="1A905A63" w14:textId="77777777" w:rsidR="009420D2" w:rsidRPr="00054EE8" w:rsidRDefault="009420D2" w:rsidP="00924D34">
      <w:pPr>
        <w:pStyle w:val="Overskrift3"/>
        <w:ind w:left="720"/>
      </w:pPr>
      <w:bookmarkStart w:id="63" w:name="_Toc509233995"/>
      <w:bookmarkStart w:id="64" w:name="_Toc71193138"/>
      <w:r w:rsidRPr="00054EE8">
        <w:t>Brand</w:t>
      </w:r>
      <w:bookmarkEnd w:id="63"/>
      <w:bookmarkEnd w:id="64"/>
      <w:r w:rsidRPr="00054EE8">
        <w:t xml:space="preserve"> </w:t>
      </w:r>
    </w:p>
    <w:p w14:paraId="039FCD4D" w14:textId="77777777" w:rsidR="009710CB" w:rsidRPr="00054EE8" w:rsidRDefault="002A1E14" w:rsidP="009420D2">
      <w:r w:rsidRPr="00054EE8">
        <w:t xml:space="preserve">Ved brand tilkaldes brandvæsnet. </w:t>
      </w:r>
    </w:p>
    <w:p w14:paraId="204E17EE" w14:textId="3CACB639" w:rsidR="009420D2" w:rsidRPr="00054EE8" w:rsidRDefault="002A1E14" w:rsidP="009420D2">
      <w:r w:rsidRPr="00054EE8">
        <w:t>Der er opsat pulverslukkere strategiske steder på ejendommen</w:t>
      </w:r>
      <w:r w:rsidR="00C76074" w:rsidRPr="00054EE8">
        <w:t>,</w:t>
      </w:r>
      <w:r w:rsidR="00095A28" w:rsidRPr="00054EE8">
        <w:t xml:space="preserve"> der </w:t>
      </w:r>
      <w:r w:rsidR="009710CB" w:rsidRPr="00054EE8">
        <w:t>giver alarm</w:t>
      </w:r>
      <w:r w:rsidR="00095A28" w:rsidRPr="00054EE8">
        <w:t xml:space="preserve"> til staldens øvrige alarmsystem</w:t>
      </w:r>
      <w:r w:rsidRPr="00054EE8">
        <w:t xml:space="preserve">. Der iværksættes slukningsarbejde i </w:t>
      </w:r>
      <w:r w:rsidR="00095A28" w:rsidRPr="00054EE8">
        <w:t xml:space="preserve">det omfang det er forsvarligt. </w:t>
      </w:r>
      <w:r w:rsidRPr="00054EE8">
        <w:t xml:space="preserve">Dyr forsøges reddet ud. </w:t>
      </w:r>
    </w:p>
    <w:p w14:paraId="40C57D9C" w14:textId="77777777" w:rsidR="00652054" w:rsidRPr="00054EE8" w:rsidRDefault="00652054">
      <w:pPr>
        <w:spacing w:before="0" w:after="0"/>
        <w:rPr>
          <w:b/>
          <w:caps/>
          <w:spacing w:val="15"/>
          <w:sz w:val="28"/>
          <w:szCs w:val="24"/>
          <w:highlight w:val="yellow"/>
        </w:rPr>
      </w:pPr>
      <w:r w:rsidRPr="00054EE8">
        <w:rPr>
          <w:highlight w:val="yellow"/>
        </w:rPr>
        <w:br w:type="page"/>
      </w:r>
    </w:p>
    <w:p w14:paraId="28920F5D" w14:textId="5A9C7F1E" w:rsidR="00652054" w:rsidRPr="00054EE8" w:rsidRDefault="00652054" w:rsidP="00652054">
      <w:pPr>
        <w:pStyle w:val="Overskrift2"/>
      </w:pPr>
      <w:bookmarkStart w:id="65" w:name="_Toc71193139"/>
      <w:r w:rsidRPr="00054EE8">
        <w:t>Husdyrbrugets ophør</w:t>
      </w:r>
      <w:bookmarkEnd w:id="65"/>
    </w:p>
    <w:p w14:paraId="066432D0" w14:textId="77777777" w:rsidR="00652054" w:rsidRPr="00054EE8" w:rsidRDefault="00652054" w:rsidP="00652054">
      <w:r w:rsidRPr="00054EE8">
        <w:t>Ved husdyrbrugets ophør, rengøres stalde- og gødningsopbevaringsanlæg. Evt. nedbrydning af stalde og fortank/gyllebeholder vil ske i henhold til gældende regler.</w:t>
      </w:r>
    </w:p>
    <w:p w14:paraId="4CFE08BD" w14:textId="4DAA7077" w:rsidR="00652054" w:rsidRPr="00054EE8" w:rsidRDefault="00652054" w:rsidP="00652054">
      <w:r w:rsidRPr="00054EE8">
        <w:t>Der er ikke truffet foranstaltninger for forebyggelse af forurening ved virksomhedens ophør, da virksomheden ikke forventes lukket. Desuden vil en evt. forurening kun kunne stamme fra håndtering af gylle</w:t>
      </w:r>
      <w:r w:rsidR="00784F24" w:rsidRPr="00054EE8">
        <w:t>, olie og kemikalier</w:t>
      </w:r>
      <w:r w:rsidRPr="00054EE8">
        <w:t>. Eftersom dette er lagt i faste rammer, anses det ikke for hensigtsmæssigt at foretage yderlige.</w:t>
      </w:r>
    </w:p>
    <w:p w14:paraId="71C2760F" w14:textId="77777777" w:rsidR="00652054" w:rsidRPr="00054EE8" w:rsidRDefault="00652054">
      <w:pPr>
        <w:spacing w:before="0" w:after="0"/>
        <w:rPr>
          <w:b/>
          <w:caps/>
          <w:spacing w:val="15"/>
          <w:sz w:val="28"/>
          <w:szCs w:val="24"/>
          <w:highlight w:val="yellow"/>
        </w:rPr>
      </w:pPr>
      <w:r w:rsidRPr="00054EE8">
        <w:rPr>
          <w:highlight w:val="yellow"/>
        </w:rPr>
        <w:br w:type="page"/>
      </w:r>
    </w:p>
    <w:p w14:paraId="42E63012" w14:textId="7A58390F" w:rsidR="00652054" w:rsidRPr="00342434" w:rsidRDefault="00652054" w:rsidP="00F57348">
      <w:pPr>
        <w:pStyle w:val="Overskrift2"/>
      </w:pPr>
      <w:bookmarkStart w:id="66" w:name="_Toc71193140"/>
      <w:r w:rsidRPr="00342434">
        <w:t>Generelle virkninger</w:t>
      </w:r>
      <w:bookmarkEnd w:id="66"/>
      <w:r w:rsidRPr="00342434">
        <w:t xml:space="preserve"> </w:t>
      </w:r>
    </w:p>
    <w:p w14:paraId="62362FF1" w14:textId="02CE6430" w:rsidR="00F57348" w:rsidRPr="00342434" w:rsidRDefault="00F57348" w:rsidP="00924D34">
      <w:pPr>
        <w:pStyle w:val="Overskrift3"/>
        <w:ind w:left="720"/>
      </w:pPr>
      <w:bookmarkStart w:id="67" w:name="_Toc71193141"/>
      <w:r w:rsidRPr="00342434">
        <w:t>Grænseoverskridende virkninger på Miljøet</w:t>
      </w:r>
      <w:bookmarkEnd w:id="67"/>
    </w:p>
    <w:p w14:paraId="53DA25BD" w14:textId="71D7D51D" w:rsidR="00F57348" w:rsidRPr="00342434" w:rsidRDefault="00F57348" w:rsidP="00F57348">
      <w:r w:rsidRPr="00342434">
        <w:t>Det vurderes</w:t>
      </w:r>
      <w:r w:rsidR="00C76074" w:rsidRPr="00342434">
        <w:t>,</w:t>
      </w:r>
      <w:r w:rsidRPr="00342434">
        <w:t xml:space="preserve"> at der ingen grænseov</w:t>
      </w:r>
      <w:r w:rsidR="00652054" w:rsidRPr="00342434">
        <w:t>erskridende virkninger er fra husdyrbruget</w:t>
      </w:r>
      <w:r w:rsidR="00C76074" w:rsidRPr="00342434">
        <w:t>.</w:t>
      </w:r>
      <w:r w:rsidRPr="00342434">
        <w:t xml:space="preserve"> Det vurderes, at der ikke vil være luftbåren forurening eller gener, der vil kunne påvirke nabolande. </w:t>
      </w:r>
    </w:p>
    <w:p w14:paraId="3C71C964" w14:textId="77777777" w:rsidR="006251A3" w:rsidRPr="00342434" w:rsidRDefault="006251A3" w:rsidP="00924D34">
      <w:pPr>
        <w:pStyle w:val="Overskrift3"/>
        <w:ind w:left="720"/>
      </w:pPr>
      <w:bookmarkStart w:id="68" w:name="_Toc71193142"/>
      <w:r w:rsidRPr="00342434">
        <w:t>Befolkningen og menneskers sundhed</w:t>
      </w:r>
      <w:bookmarkEnd w:id="68"/>
      <w:r w:rsidRPr="00342434">
        <w:t xml:space="preserve"> </w:t>
      </w:r>
    </w:p>
    <w:p w14:paraId="7447D83E" w14:textId="352797E4" w:rsidR="006251A3" w:rsidRPr="00342434" w:rsidRDefault="006251A3" w:rsidP="006251A3">
      <w:r w:rsidRPr="00342434">
        <w:t xml:space="preserve">Husdyrproduktionen på </w:t>
      </w:r>
      <w:r w:rsidR="00652054" w:rsidRPr="00342434">
        <w:t>ejendommen</w:t>
      </w:r>
      <w:r w:rsidRPr="00342434">
        <w:t xml:space="preserve"> overholder alle lovens fastsatte krav i forhold afstandskrav og lugtgener til naboer, hvorfor det ikke forventes</w:t>
      </w:r>
      <w:r w:rsidR="00FA297F" w:rsidRPr="00342434">
        <w:t>,</w:t>
      </w:r>
      <w:r w:rsidRPr="00342434">
        <w:t xml:space="preserve"> at omkringboende bliver væsentligt generet af lugt fra husdyrproduktionen. </w:t>
      </w:r>
    </w:p>
    <w:p w14:paraId="1AE3C37A" w14:textId="77777777" w:rsidR="0034303C" w:rsidRPr="00342434" w:rsidRDefault="0034303C" w:rsidP="0034303C">
      <w:r w:rsidRPr="00342434">
        <w:t>Støvgener minimeres ved at foderet håndteres i lukkede systemer og ved fornuftig håndtering af halm ved strøning, hvorfor det ikke forventes at omkringboende bliver væsentligt generet af støv fra husdyrproduktionen.</w:t>
      </w:r>
    </w:p>
    <w:p w14:paraId="3E693EFA" w14:textId="6494CF46" w:rsidR="006251A3" w:rsidRPr="00342434" w:rsidRDefault="006251A3" w:rsidP="006251A3">
      <w:r w:rsidRPr="00342434">
        <w:t>De fastsatte grænser for støjgener overholdes dag og nat, ved hensynsfuld kørsel med transporter og ved kørsel med hovedparten af transporterne indenfor almindelig arbejds</w:t>
      </w:r>
      <w:r w:rsidR="00652054" w:rsidRPr="00342434">
        <w:t>tid</w:t>
      </w:r>
      <w:r w:rsidRPr="00342434">
        <w:t xml:space="preserve"> minimeres støjgenerne, hvorfor det ikke forventes at omkringboende bliver væsentligt generet af støj fra husdyrproduktionen. </w:t>
      </w:r>
    </w:p>
    <w:p w14:paraId="66A1C367" w14:textId="0059ABB3" w:rsidR="006251A3" w:rsidRPr="00342434" w:rsidRDefault="006251A3" w:rsidP="006251A3">
      <w:r w:rsidRPr="00342434">
        <w:t xml:space="preserve">Der holdes generelt en god hygiejne og ved foderopbevaringen, så tiltrækningen af rotter og mus samt mulighederne for udklækning af fluelarver minimeres, hvorfor det ikke </w:t>
      </w:r>
      <w:r w:rsidR="00933639" w:rsidRPr="00342434">
        <w:t>vurderes</w:t>
      </w:r>
      <w:r w:rsidRPr="00342434">
        <w:t xml:space="preserve"> at omkringboende er væsentligt generet af skadedyr fra husdyrbruget.</w:t>
      </w:r>
    </w:p>
    <w:p w14:paraId="66D23B4E" w14:textId="4B3C6309" w:rsidR="006251A3" w:rsidRPr="00342434" w:rsidRDefault="006251A3" w:rsidP="00924D34">
      <w:pPr>
        <w:pStyle w:val="Overskrift3"/>
        <w:ind w:left="720"/>
      </w:pPr>
      <w:bookmarkStart w:id="69" w:name="_Toc71193143"/>
      <w:r w:rsidRPr="00342434">
        <w:t>Biologisk mangfoldighed i forhold til kategori 1– og 2-natur samt bilag IV-arter</w:t>
      </w:r>
      <w:bookmarkEnd w:id="69"/>
    </w:p>
    <w:p w14:paraId="1C0A06ED" w14:textId="6B6029F9" w:rsidR="00617A36" w:rsidRPr="00054EE8" w:rsidRDefault="00C57946" w:rsidP="006251A3">
      <w:pPr>
        <w:rPr>
          <w:highlight w:val="yellow"/>
        </w:rPr>
      </w:pPr>
      <w:r>
        <w:t xml:space="preserve">En række dyr og planter, der er omfattet af habitatdirektivets bilag IV, kan have levested, fødesøgningsområde eller sporadisk opholdssted på eller omkring landbrugsejendomme og deres tilhørende arealer. I Guldborgsund Kommune er der kendskab til flere arter af flagermus og padder. </w:t>
      </w:r>
      <w:r w:rsidR="00342434" w:rsidRPr="007A5D56">
        <w:t>Syd</w:t>
      </w:r>
      <w:r w:rsidRPr="007A5D56">
        <w:t xml:space="preserve"> for anlægget er der tidligere observeret </w:t>
      </w:r>
      <w:r w:rsidR="007A5D56" w:rsidRPr="007A5D56">
        <w:t>grøn frø og ejer har kendskab til flagermus på ejendommen</w:t>
      </w:r>
      <w:r w:rsidRPr="007A5D56">
        <w:t>. Bortset fra ovennævnte har ansøger ikke kendskab til andre registreringer</w:t>
      </w:r>
      <w:r>
        <w:t xml:space="preserve"> af planter og dyr, som er omfattet af artsfredninger eller optaget på nationale eller regionale rødlister på eller i nærheden af husdyrbrugets anlæg og udbringningsarealer. Det vurderes, at en række af arterne med stor sandsynlighed forekommer i området. Det vurderes at der ved overgang til den nye husdyrlov ikke vil ske en belastning af naturområder eller bilag IV arter. Der sker ingen merudledning i forhold til nudriften hvorfor det ikke anses for muligt at der sker en tilstands-ændring. </w:t>
      </w:r>
    </w:p>
    <w:p w14:paraId="4EEAE6CA" w14:textId="77777777" w:rsidR="006251A3" w:rsidRPr="00C57946" w:rsidRDefault="006251A3" w:rsidP="00924D34">
      <w:pPr>
        <w:pStyle w:val="Overskrift3"/>
        <w:ind w:left="720"/>
      </w:pPr>
      <w:bookmarkStart w:id="70" w:name="_Toc71193144"/>
      <w:r w:rsidRPr="00C57946">
        <w:t>Jordarealer, jordbund, vand, luft og klima</w:t>
      </w:r>
      <w:bookmarkEnd w:id="70"/>
    </w:p>
    <w:p w14:paraId="24A4A355" w14:textId="2CEFAA32" w:rsidR="006251A3" w:rsidRPr="00C57946" w:rsidRDefault="006251A3" w:rsidP="006251A3">
      <w:r w:rsidRPr="00C57946">
        <w:t xml:space="preserve">Udbringning af husdyrgødning fra gården reguleres af generel lovgivning for udbringning af husdyrgødning. </w:t>
      </w:r>
    </w:p>
    <w:p w14:paraId="59AEEB9A" w14:textId="77777777" w:rsidR="00BF2E8E" w:rsidRPr="00C57946" w:rsidRDefault="0034303C" w:rsidP="0034303C">
      <w:r w:rsidRPr="00C57946">
        <w:t>Generelt er markdriften omfattet af regulering mht</w:t>
      </w:r>
      <w:r w:rsidR="00FA297F" w:rsidRPr="00C57946">
        <w:t>.</w:t>
      </w:r>
      <w:r w:rsidRPr="00C57946">
        <w:t xml:space="preserve"> næringsstoftilførsel og sædskifte, hvilket har positiv betydning for jordens frugtbarhed og udvaskning af næringsstoffer til vandmiljøet.</w:t>
      </w:r>
    </w:p>
    <w:p w14:paraId="26035BBC" w14:textId="08FCCE42" w:rsidR="0034303C" w:rsidRPr="00C57946" w:rsidRDefault="00BF2E8E" w:rsidP="0034303C">
      <w:r w:rsidRPr="00C57946">
        <w:t xml:space="preserve">Der </w:t>
      </w:r>
      <w:r w:rsidR="00C57946" w:rsidRPr="00C57946">
        <w:t xml:space="preserve">er en </w:t>
      </w:r>
      <w:r w:rsidRPr="00C57946">
        <w:t>fast</w:t>
      </w:r>
      <w:r w:rsidR="00C57946" w:rsidRPr="00C57946">
        <w:t xml:space="preserve"> </w:t>
      </w:r>
      <w:r w:rsidR="00342434" w:rsidRPr="00C57946">
        <w:t>plads</w:t>
      </w:r>
      <w:r w:rsidRPr="00C57946">
        <w:t xml:space="preserve"> på ejendommen. Fra pladsen ledes vand</w:t>
      </w:r>
      <w:r w:rsidR="00C57946" w:rsidRPr="00C57946">
        <w:t>et</w:t>
      </w:r>
      <w:r w:rsidRPr="00C57946">
        <w:t xml:space="preserve"> </w:t>
      </w:r>
      <w:r w:rsidR="00C57946" w:rsidRPr="00C57946">
        <w:t>gennem olieudskiller som tømmes min. 1 gang årligt.</w:t>
      </w:r>
      <w:r w:rsidRPr="00C57946">
        <w:t xml:space="preserve"> </w:t>
      </w:r>
      <w:r w:rsidR="00C57946" w:rsidRPr="00C57946">
        <w:t>B</w:t>
      </w:r>
      <w:r w:rsidRPr="00C57946">
        <w:t>etonet foran</w:t>
      </w:r>
      <w:r w:rsidR="00C57946" w:rsidRPr="00C57946">
        <w:t xml:space="preserve"> maskinhus </w:t>
      </w:r>
      <w:r w:rsidRPr="00C57946">
        <w:t>renholdes så der ikke kan s</w:t>
      </w:r>
      <w:r w:rsidR="00C57946" w:rsidRPr="00C57946">
        <w:t>k</w:t>
      </w:r>
      <w:r w:rsidRPr="00C57946">
        <w:t>e forurening af Jord, grundvand eller overfladevand</w:t>
      </w:r>
    </w:p>
    <w:p w14:paraId="017DB496" w14:textId="53C2F1F4" w:rsidR="0034303C" w:rsidRPr="00C57946" w:rsidRDefault="0034303C" w:rsidP="0034303C">
      <w:r w:rsidRPr="00C57946">
        <w:t xml:space="preserve">Det </w:t>
      </w:r>
      <w:r w:rsidR="00BF2E8E" w:rsidRPr="00C57946">
        <w:t>vurderes</w:t>
      </w:r>
      <w:r w:rsidRPr="00C57946">
        <w:t xml:space="preserve"> ikke</w:t>
      </w:r>
      <w:r w:rsidR="00FA297F" w:rsidRPr="00C57946">
        <w:t>,</w:t>
      </w:r>
      <w:r w:rsidRPr="00C57946">
        <w:t xml:space="preserve"> at </w:t>
      </w:r>
      <w:r w:rsidR="00784F24" w:rsidRPr="00C57946">
        <w:t>det eksisterende anlæg</w:t>
      </w:r>
      <w:r w:rsidRPr="00C57946">
        <w:t xml:space="preserve"> har negativ indvirkning på luft eller klima.</w:t>
      </w:r>
    </w:p>
    <w:p w14:paraId="5B1AC673" w14:textId="77777777" w:rsidR="006251A3" w:rsidRPr="00C57946" w:rsidRDefault="006251A3" w:rsidP="00924D34">
      <w:pPr>
        <w:pStyle w:val="Overskrift3"/>
        <w:ind w:left="720"/>
      </w:pPr>
      <w:bookmarkStart w:id="71" w:name="_Toc71193145"/>
      <w:r w:rsidRPr="00C57946">
        <w:t>Materielle goder, kulturarv og landskabet</w:t>
      </w:r>
      <w:bookmarkEnd w:id="71"/>
    </w:p>
    <w:p w14:paraId="2D3C0A10" w14:textId="7E022954" w:rsidR="006251A3" w:rsidRDefault="006251A3" w:rsidP="006251A3">
      <w:r w:rsidRPr="00C57946">
        <w:t>Der er taget højde for påvirkningen af materielle goder, kulturarv og landskabet. Det vurderes</w:t>
      </w:r>
      <w:r w:rsidR="00FA297F" w:rsidRPr="00C57946">
        <w:t>,</w:t>
      </w:r>
      <w:r w:rsidRPr="00C57946">
        <w:t xml:space="preserve"> at ingen af disse tre parametre vil </w:t>
      </w:r>
      <w:r w:rsidR="00510E1A" w:rsidRPr="00C57946">
        <w:t>blive påvirket væsentligt</w:t>
      </w:r>
      <w:r w:rsidRPr="00C57946">
        <w:t xml:space="preserve"> i forbindelse med </w:t>
      </w:r>
      <w:r w:rsidR="00933639" w:rsidRPr="00C57946">
        <w:t>overgangen til seneste lovgivning</w:t>
      </w:r>
      <w:r w:rsidR="00784F24" w:rsidRPr="00C57946">
        <w:t>, da dette sker uden ændringer i det eksisterende anlæg</w:t>
      </w:r>
      <w:r w:rsidRPr="00C57946">
        <w:t>.</w:t>
      </w:r>
    </w:p>
    <w:p w14:paraId="33F86624" w14:textId="5B7338D6" w:rsidR="004E1AE8" w:rsidRDefault="004E1AE8" w:rsidP="006251A3"/>
    <w:p w14:paraId="36F7156E" w14:textId="2F89D86D" w:rsidR="004E1AE8" w:rsidRPr="00510E1A" w:rsidRDefault="004E1AE8" w:rsidP="006251A3"/>
    <w:sectPr w:rsidR="004E1AE8" w:rsidRPr="00510E1A" w:rsidSect="0025068C">
      <w:footerReference w:type="default" r:id="rId3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5C6F3" w14:textId="77777777" w:rsidR="00C17830" w:rsidRDefault="00C17830" w:rsidP="00D91118">
      <w:r>
        <w:separator/>
      </w:r>
    </w:p>
    <w:p w14:paraId="7AEE364F" w14:textId="77777777" w:rsidR="00C17830" w:rsidRDefault="00C17830" w:rsidP="00D91118"/>
  </w:endnote>
  <w:endnote w:type="continuationSeparator" w:id="0">
    <w:p w14:paraId="4FA33674" w14:textId="77777777" w:rsidR="00C17830" w:rsidRDefault="00C17830" w:rsidP="00D91118">
      <w:r>
        <w:continuationSeparator/>
      </w:r>
    </w:p>
    <w:p w14:paraId="436CF148" w14:textId="77777777" w:rsidR="00C17830" w:rsidRDefault="00C17830"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C17830" w:rsidRPr="001635C5" w:rsidRDefault="00C17830"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C17830" w:rsidRDefault="00C17830"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05AE7228" w:rsidR="00C17830" w:rsidRPr="00E330B4" w:rsidRDefault="00C17830"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507308">
          <w:rPr>
            <w:i/>
            <w:noProof/>
            <w:sz w:val="20"/>
            <w:szCs w:val="20"/>
          </w:rPr>
          <w:t>2</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9E97" w14:textId="77777777" w:rsidR="00C17830" w:rsidRDefault="00C17830" w:rsidP="00D91118">
      <w:r>
        <w:separator/>
      </w:r>
    </w:p>
    <w:p w14:paraId="010EEB30" w14:textId="77777777" w:rsidR="00C17830" w:rsidRDefault="00C17830" w:rsidP="00D91118"/>
  </w:footnote>
  <w:footnote w:type="continuationSeparator" w:id="0">
    <w:p w14:paraId="13B64B54" w14:textId="77777777" w:rsidR="00C17830" w:rsidRDefault="00C17830" w:rsidP="00D91118">
      <w:r>
        <w:continuationSeparator/>
      </w:r>
    </w:p>
    <w:p w14:paraId="537496F7" w14:textId="77777777" w:rsidR="00C17830" w:rsidRDefault="00C17830"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003"/>
    <w:multiLevelType w:val="hybridMultilevel"/>
    <w:tmpl w:val="DB2CC90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47A42742"/>
    <w:multiLevelType w:val="hybridMultilevel"/>
    <w:tmpl w:val="75A80DBE"/>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3FF17A3"/>
    <w:multiLevelType w:val="hybridMultilevel"/>
    <w:tmpl w:val="17A46F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03F0C40"/>
    <w:multiLevelType w:val="hybridMultilevel"/>
    <w:tmpl w:val="5C5ED4A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8"/>
  </w:num>
  <w:num w:numId="4">
    <w:abstractNumId w:val="1"/>
  </w:num>
  <w:num w:numId="5">
    <w:abstractNumId w:val="2"/>
  </w:num>
  <w:num w:numId="6">
    <w:abstractNumId w:val="1"/>
  </w:num>
  <w:num w:numId="7">
    <w:abstractNumId w:val="6"/>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5"/>
  </w:num>
  <w:num w:numId="25">
    <w:abstractNumId w:val="1"/>
  </w:num>
  <w:num w:numId="26">
    <w:abstractNumId w:val="7"/>
  </w:num>
  <w:num w:numId="27">
    <w:abstractNumId w:val="0"/>
  </w:num>
  <w:num w:numId="28">
    <w:abstractNumId w:val="4"/>
  </w:num>
  <w:num w:numId="29">
    <w:abstractNumId w:val="1"/>
  </w:num>
  <w:num w:numId="30">
    <w:abstractNumId w:val="1"/>
  </w:num>
  <w:num w:numId="3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autoHyphenation/>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4007"/>
    <w:rsid w:val="000051ED"/>
    <w:rsid w:val="000057E7"/>
    <w:rsid w:val="0001204E"/>
    <w:rsid w:val="00012D55"/>
    <w:rsid w:val="000131E2"/>
    <w:rsid w:val="00014C7E"/>
    <w:rsid w:val="000159E6"/>
    <w:rsid w:val="000169D4"/>
    <w:rsid w:val="0001716B"/>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09C6"/>
    <w:rsid w:val="0003192E"/>
    <w:rsid w:val="00031DAC"/>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EE8"/>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304E"/>
    <w:rsid w:val="00085888"/>
    <w:rsid w:val="00085CD3"/>
    <w:rsid w:val="00091397"/>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40A7"/>
    <w:rsid w:val="000A52FB"/>
    <w:rsid w:val="000A55FD"/>
    <w:rsid w:val="000A57FB"/>
    <w:rsid w:val="000A5CA8"/>
    <w:rsid w:val="000B0AE5"/>
    <w:rsid w:val="000B1AE2"/>
    <w:rsid w:val="000B1B07"/>
    <w:rsid w:val="000B2091"/>
    <w:rsid w:val="000B2F8C"/>
    <w:rsid w:val="000B36C8"/>
    <w:rsid w:val="000B3B8E"/>
    <w:rsid w:val="000B41DC"/>
    <w:rsid w:val="000B4992"/>
    <w:rsid w:val="000B51E8"/>
    <w:rsid w:val="000B5730"/>
    <w:rsid w:val="000B5873"/>
    <w:rsid w:val="000B593D"/>
    <w:rsid w:val="000B5B13"/>
    <w:rsid w:val="000C0043"/>
    <w:rsid w:val="000C0184"/>
    <w:rsid w:val="000C2510"/>
    <w:rsid w:val="000C3180"/>
    <w:rsid w:val="000C3468"/>
    <w:rsid w:val="000C438A"/>
    <w:rsid w:val="000C445C"/>
    <w:rsid w:val="000C7321"/>
    <w:rsid w:val="000C73EA"/>
    <w:rsid w:val="000D058F"/>
    <w:rsid w:val="000D154A"/>
    <w:rsid w:val="000D1F51"/>
    <w:rsid w:val="000D223B"/>
    <w:rsid w:val="000D4D5C"/>
    <w:rsid w:val="000D4E4D"/>
    <w:rsid w:val="000D58A3"/>
    <w:rsid w:val="000D64D0"/>
    <w:rsid w:val="000D6770"/>
    <w:rsid w:val="000D69B5"/>
    <w:rsid w:val="000D7101"/>
    <w:rsid w:val="000D7A87"/>
    <w:rsid w:val="000E0710"/>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C6B"/>
    <w:rsid w:val="00124DC9"/>
    <w:rsid w:val="001256DC"/>
    <w:rsid w:val="00125CEB"/>
    <w:rsid w:val="00126B6A"/>
    <w:rsid w:val="00127056"/>
    <w:rsid w:val="0012767F"/>
    <w:rsid w:val="00127866"/>
    <w:rsid w:val="001305D3"/>
    <w:rsid w:val="001307CE"/>
    <w:rsid w:val="00131860"/>
    <w:rsid w:val="001320FF"/>
    <w:rsid w:val="0013293C"/>
    <w:rsid w:val="00132B17"/>
    <w:rsid w:val="00133B61"/>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71555"/>
    <w:rsid w:val="00171C3E"/>
    <w:rsid w:val="00172E37"/>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E70"/>
    <w:rsid w:val="00190FC0"/>
    <w:rsid w:val="0019112B"/>
    <w:rsid w:val="00191482"/>
    <w:rsid w:val="00191C46"/>
    <w:rsid w:val="0019215F"/>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47DB"/>
    <w:rsid w:val="001A52BE"/>
    <w:rsid w:val="001A6607"/>
    <w:rsid w:val="001A6614"/>
    <w:rsid w:val="001B0706"/>
    <w:rsid w:val="001B1931"/>
    <w:rsid w:val="001B1B3C"/>
    <w:rsid w:val="001B221C"/>
    <w:rsid w:val="001B29DD"/>
    <w:rsid w:val="001B2E8C"/>
    <w:rsid w:val="001B3880"/>
    <w:rsid w:val="001B3D25"/>
    <w:rsid w:val="001B3E93"/>
    <w:rsid w:val="001B4DB5"/>
    <w:rsid w:val="001B7F97"/>
    <w:rsid w:val="001C08EF"/>
    <w:rsid w:val="001C39BC"/>
    <w:rsid w:val="001C3EB9"/>
    <w:rsid w:val="001C59DE"/>
    <w:rsid w:val="001C6218"/>
    <w:rsid w:val="001C6CB9"/>
    <w:rsid w:val="001C6F41"/>
    <w:rsid w:val="001C7042"/>
    <w:rsid w:val="001C74EE"/>
    <w:rsid w:val="001D0359"/>
    <w:rsid w:val="001D2F23"/>
    <w:rsid w:val="001D35D7"/>
    <w:rsid w:val="001D3B71"/>
    <w:rsid w:val="001D4177"/>
    <w:rsid w:val="001D46F9"/>
    <w:rsid w:val="001D5C05"/>
    <w:rsid w:val="001D7533"/>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F52"/>
    <w:rsid w:val="002021D9"/>
    <w:rsid w:val="002033A5"/>
    <w:rsid w:val="00203EBF"/>
    <w:rsid w:val="002044CA"/>
    <w:rsid w:val="002044DA"/>
    <w:rsid w:val="00204995"/>
    <w:rsid w:val="002100BE"/>
    <w:rsid w:val="002115E6"/>
    <w:rsid w:val="00211BA0"/>
    <w:rsid w:val="00212B53"/>
    <w:rsid w:val="002141FD"/>
    <w:rsid w:val="0021547C"/>
    <w:rsid w:val="00215C0E"/>
    <w:rsid w:val="00216772"/>
    <w:rsid w:val="00217C0E"/>
    <w:rsid w:val="00220127"/>
    <w:rsid w:val="002219D6"/>
    <w:rsid w:val="00222179"/>
    <w:rsid w:val="00222429"/>
    <w:rsid w:val="002224D5"/>
    <w:rsid w:val="00223737"/>
    <w:rsid w:val="002238F4"/>
    <w:rsid w:val="002241C9"/>
    <w:rsid w:val="00224492"/>
    <w:rsid w:val="002246A3"/>
    <w:rsid w:val="0022542C"/>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1D"/>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16C5"/>
    <w:rsid w:val="00253179"/>
    <w:rsid w:val="00253FEF"/>
    <w:rsid w:val="0025639E"/>
    <w:rsid w:val="00256ABF"/>
    <w:rsid w:val="00256D7D"/>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941"/>
    <w:rsid w:val="002A7B7F"/>
    <w:rsid w:val="002B0583"/>
    <w:rsid w:val="002B136E"/>
    <w:rsid w:val="002B3965"/>
    <w:rsid w:val="002B4853"/>
    <w:rsid w:val="002B4BE9"/>
    <w:rsid w:val="002B4FBC"/>
    <w:rsid w:val="002B5BE9"/>
    <w:rsid w:val="002B5E30"/>
    <w:rsid w:val="002B5F72"/>
    <w:rsid w:val="002B6172"/>
    <w:rsid w:val="002B6633"/>
    <w:rsid w:val="002B74B2"/>
    <w:rsid w:val="002B75C3"/>
    <w:rsid w:val="002C06AA"/>
    <w:rsid w:val="002C0EFA"/>
    <w:rsid w:val="002C370A"/>
    <w:rsid w:val="002C3A43"/>
    <w:rsid w:val="002C3F87"/>
    <w:rsid w:val="002C52A2"/>
    <w:rsid w:val="002C6227"/>
    <w:rsid w:val="002C7B01"/>
    <w:rsid w:val="002C7D48"/>
    <w:rsid w:val="002D0558"/>
    <w:rsid w:val="002D13DC"/>
    <w:rsid w:val="002D1BCB"/>
    <w:rsid w:val="002D2313"/>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30B0"/>
    <w:rsid w:val="002E30DD"/>
    <w:rsid w:val="002E3420"/>
    <w:rsid w:val="002E4900"/>
    <w:rsid w:val="002E4EBA"/>
    <w:rsid w:val="002E4EF8"/>
    <w:rsid w:val="002E55AC"/>
    <w:rsid w:val="002E6A98"/>
    <w:rsid w:val="002E6EA3"/>
    <w:rsid w:val="002F0087"/>
    <w:rsid w:val="002F0E70"/>
    <w:rsid w:val="002F1C2B"/>
    <w:rsid w:val="002F2239"/>
    <w:rsid w:val="002F2E31"/>
    <w:rsid w:val="002F2F13"/>
    <w:rsid w:val="002F379D"/>
    <w:rsid w:val="002F3E40"/>
    <w:rsid w:val="002F458A"/>
    <w:rsid w:val="002F55AD"/>
    <w:rsid w:val="002F5A04"/>
    <w:rsid w:val="002F7022"/>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27A35"/>
    <w:rsid w:val="003307AA"/>
    <w:rsid w:val="00331926"/>
    <w:rsid w:val="0033285F"/>
    <w:rsid w:val="00332BE3"/>
    <w:rsid w:val="003336AC"/>
    <w:rsid w:val="00333962"/>
    <w:rsid w:val="003343BE"/>
    <w:rsid w:val="0033519C"/>
    <w:rsid w:val="00335928"/>
    <w:rsid w:val="00335966"/>
    <w:rsid w:val="003369FB"/>
    <w:rsid w:val="00340EA2"/>
    <w:rsid w:val="00341A9E"/>
    <w:rsid w:val="00342434"/>
    <w:rsid w:val="00342F3D"/>
    <w:rsid w:val="0034303C"/>
    <w:rsid w:val="003432FE"/>
    <w:rsid w:val="00343673"/>
    <w:rsid w:val="00343810"/>
    <w:rsid w:val="00343877"/>
    <w:rsid w:val="003460C3"/>
    <w:rsid w:val="003460FC"/>
    <w:rsid w:val="00346726"/>
    <w:rsid w:val="003469EF"/>
    <w:rsid w:val="00347D0F"/>
    <w:rsid w:val="003514C3"/>
    <w:rsid w:val="003515E3"/>
    <w:rsid w:val="00352275"/>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74C3"/>
    <w:rsid w:val="00367B51"/>
    <w:rsid w:val="00370A3B"/>
    <w:rsid w:val="00370A4E"/>
    <w:rsid w:val="00370BB6"/>
    <w:rsid w:val="003710E3"/>
    <w:rsid w:val="0037114E"/>
    <w:rsid w:val="003712AF"/>
    <w:rsid w:val="003713D8"/>
    <w:rsid w:val="00372051"/>
    <w:rsid w:val="00373B88"/>
    <w:rsid w:val="00373E79"/>
    <w:rsid w:val="003743E7"/>
    <w:rsid w:val="00374E84"/>
    <w:rsid w:val="00376D7B"/>
    <w:rsid w:val="00377194"/>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B6EE8"/>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6E0"/>
    <w:rsid w:val="003D27F2"/>
    <w:rsid w:val="003D2DFB"/>
    <w:rsid w:val="003D342C"/>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BB4"/>
    <w:rsid w:val="003E3FE5"/>
    <w:rsid w:val="003E447F"/>
    <w:rsid w:val="003E4BE5"/>
    <w:rsid w:val="003E52A6"/>
    <w:rsid w:val="003E5726"/>
    <w:rsid w:val="003E5862"/>
    <w:rsid w:val="003E69E6"/>
    <w:rsid w:val="003E6AFC"/>
    <w:rsid w:val="003E6ED1"/>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2606"/>
    <w:rsid w:val="00403630"/>
    <w:rsid w:val="004045F0"/>
    <w:rsid w:val="00404AA6"/>
    <w:rsid w:val="00405BA8"/>
    <w:rsid w:val="00406B83"/>
    <w:rsid w:val="004074E0"/>
    <w:rsid w:val="00407573"/>
    <w:rsid w:val="004077F0"/>
    <w:rsid w:val="004078CF"/>
    <w:rsid w:val="00407943"/>
    <w:rsid w:val="00407BF3"/>
    <w:rsid w:val="00407C87"/>
    <w:rsid w:val="00407D00"/>
    <w:rsid w:val="00407E5A"/>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D00"/>
    <w:rsid w:val="00423F7F"/>
    <w:rsid w:val="00424D83"/>
    <w:rsid w:val="004256D1"/>
    <w:rsid w:val="00425758"/>
    <w:rsid w:val="0042577D"/>
    <w:rsid w:val="00425B06"/>
    <w:rsid w:val="00425C88"/>
    <w:rsid w:val="004260A2"/>
    <w:rsid w:val="00426BA7"/>
    <w:rsid w:val="00427BC3"/>
    <w:rsid w:val="0043028E"/>
    <w:rsid w:val="0043079B"/>
    <w:rsid w:val="00431DBD"/>
    <w:rsid w:val="00431ED3"/>
    <w:rsid w:val="00433244"/>
    <w:rsid w:val="004336B5"/>
    <w:rsid w:val="004342E0"/>
    <w:rsid w:val="00434B84"/>
    <w:rsid w:val="004353E5"/>
    <w:rsid w:val="00440313"/>
    <w:rsid w:val="0044056F"/>
    <w:rsid w:val="00440804"/>
    <w:rsid w:val="00443002"/>
    <w:rsid w:val="004433EA"/>
    <w:rsid w:val="004441C9"/>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F03"/>
    <w:rsid w:val="00462C40"/>
    <w:rsid w:val="004633A1"/>
    <w:rsid w:val="00463890"/>
    <w:rsid w:val="00463E79"/>
    <w:rsid w:val="00464F70"/>
    <w:rsid w:val="00467832"/>
    <w:rsid w:val="00467A9C"/>
    <w:rsid w:val="00470514"/>
    <w:rsid w:val="00471516"/>
    <w:rsid w:val="0047316D"/>
    <w:rsid w:val="00473A4F"/>
    <w:rsid w:val="00473CFB"/>
    <w:rsid w:val="00474BCD"/>
    <w:rsid w:val="004764F9"/>
    <w:rsid w:val="00477100"/>
    <w:rsid w:val="0047742A"/>
    <w:rsid w:val="00477F27"/>
    <w:rsid w:val="004800FB"/>
    <w:rsid w:val="00481AAF"/>
    <w:rsid w:val="00481C4F"/>
    <w:rsid w:val="00483AEB"/>
    <w:rsid w:val="00483B00"/>
    <w:rsid w:val="00484578"/>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1131"/>
    <w:rsid w:val="004E1AE8"/>
    <w:rsid w:val="004E2D27"/>
    <w:rsid w:val="004E5BCA"/>
    <w:rsid w:val="004E5D08"/>
    <w:rsid w:val="004E705B"/>
    <w:rsid w:val="004E79FE"/>
    <w:rsid w:val="004F092A"/>
    <w:rsid w:val="004F14ED"/>
    <w:rsid w:val="004F22B7"/>
    <w:rsid w:val="004F2FB1"/>
    <w:rsid w:val="004F311E"/>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07308"/>
    <w:rsid w:val="005076EE"/>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7486"/>
    <w:rsid w:val="005606F6"/>
    <w:rsid w:val="00562732"/>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6E7D"/>
    <w:rsid w:val="00587025"/>
    <w:rsid w:val="00587E9A"/>
    <w:rsid w:val="00590037"/>
    <w:rsid w:val="005915F2"/>
    <w:rsid w:val="005928B7"/>
    <w:rsid w:val="00592FFA"/>
    <w:rsid w:val="00593257"/>
    <w:rsid w:val="005939BD"/>
    <w:rsid w:val="005A0048"/>
    <w:rsid w:val="005A0CE2"/>
    <w:rsid w:val="005A212F"/>
    <w:rsid w:val="005A2CA7"/>
    <w:rsid w:val="005A3E65"/>
    <w:rsid w:val="005A4890"/>
    <w:rsid w:val="005A4B8E"/>
    <w:rsid w:val="005A56F6"/>
    <w:rsid w:val="005A602F"/>
    <w:rsid w:val="005A69EC"/>
    <w:rsid w:val="005A77B1"/>
    <w:rsid w:val="005B0552"/>
    <w:rsid w:val="005B0888"/>
    <w:rsid w:val="005B0B54"/>
    <w:rsid w:val="005B21D5"/>
    <w:rsid w:val="005B5271"/>
    <w:rsid w:val="005B5AEA"/>
    <w:rsid w:val="005B5D40"/>
    <w:rsid w:val="005B5E42"/>
    <w:rsid w:val="005B7A3E"/>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74A0"/>
    <w:rsid w:val="005D02AE"/>
    <w:rsid w:val="005D0373"/>
    <w:rsid w:val="005D071D"/>
    <w:rsid w:val="005D1C38"/>
    <w:rsid w:val="005D1DEF"/>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4B3D"/>
    <w:rsid w:val="00614EC9"/>
    <w:rsid w:val="006158DE"/>
    <w:rsid w:val="00616D73"/>
    <w:rsid w:val="00617552"/>
    <w:rsid w:val="00617A36"/>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559"/>
    <w:rsid w:val="00633BEE"/>
    <w:rsid w:val="00633D94"/>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50E1F"/>
    <w:rsid w:val="00652054"/>
    <w:rsid w:val="00652922"/>
    <w:rsid w:val="00653EC8"/>
    <w:rsid w:val="006542C6"/>
    <w:rsid w:val="006549D5"/>
    <w:rsid w:val="00654A35"/>
    <w:rsid w:val="00655122"/>
    <w:rsid w:val="00656164"/>
    <w:rsid w:val="0065688B"/>
    <w:rsid w:val="006575F8"/>
    <w:rsid w:val="00657783"/>
    <w:rsid w:val="00657DD7"/>
    <w:rsid w:val="00660559"/>
    <w:rsid w:val="006615A8"/>
    <w:rsid w:val="0066217F"/>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0A1"/>
    <w:rsid w:val="00675BB1"/>
    <w:rsid w:val="00676AD1"/>
    <w:rsid w:val="006774A0"/>
    <w:rsid w:val="006774B5"/>
    <w:rsid w:val="006776B4"/>
    <w:rsid w:val="006812DD"/>
    <w:rsid w:val="00681E07"/>
    <w:rsid w:val="00682258"/>
    <w:rsid w:val="006829E2"/>
    <w:rsid w:val="00683114"/>
    <w:rsid w:val="0068446A"/>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DDC"/>
    <w:rsid w:val="006B0F60"/>
    <w:rsid w:val="006B1F72"/>
    <w:rsid w:val="006B2195"/>
    <w:rsid w:val="006B36D9"/>
    <w:rsid w:val="006B3CAE"/>
    <w:rsid w:val="006B3DEA"/>
    <w:rsid w:val="006B4507"/>
    <w:rsid w:val="006B5CD3"/>
    <w:rsid w:val="006B645F"/>
    <w:rsid w:val="006B6943"/>
    <w:rsid w:val="006B6F6C"/>
    <w:rsid w:val="006B735B"/>
    <w:rsid w:val="006B746C"/>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D30"/>
    <w:rsid w:val="006F3460"/>
    <w:rsid w:val="006F3696"/>
    <w:rsid w:val="006F4241"/>
    <w:rsid w:val="006F427A"/>
    <w:rsid w:val="006F4C65"/>
    <w:rsid w:val="006F55E8"/>
    <w:rsid w:val="006F5C70"/>
    <w:rsid w:val="006F66C3"/>
    <w:rsid w:val="00701EFD"/>
    <w:rsid w:val="00702C47"/>
    <w:rsid w:val="007032FE"/>
    <w:rsid w:val="00703A29"/>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425F"/>
    <w:rsid w:val="0072481E"/>
    <w:rsid w:val="00725138"/>
    <w:rsid w:val="007253EF"/>
    <w:rsid w:val="0072558C"/>
    <w:rsid w:val="00726BE4"/>
    <w:rsid w:val="0072796D"/>
    <w:rsid w:val="0073053C"/>
    <w:rsid w:val="00730973"/>
    <w:rsid w:val="00730C10"/>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52C0"/>
    <w:rsid w:val="007459D0"/>
    <w:rsid w:val="0074643C"/>
    <w:rsid w:val="00746D56"/>
    <w:rsid w:val="00746D7F"/>
    <w:rsid w:val="007500C3"/>
    <w:rsid w:val="007508D2"/>
    <w:rsid w:val="00751282"/>
    <w:rsid w:val="0075200F"/>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BAE"/>
    <w:rsid w:val="0078069A"/>
    <w:rsid w:val="00780A4A"/>
    <w:rsid w:val="007818F5"/>
    <w:rsid w:val="00781959"/>
    <w:rsid w:val="00783B57"/>
    <w:rsid w:val="00783CA9"/>
    <w:rsid w:val="00784F24"/>
    <w:rsid w:val="00784F5C"/>
    <w:rsid w:val="0078577E"/>
    <w:rsid w:val="00785968"/>
    <w:rsid w:val="007859CD"/>
    <w:rsid w:val="00785ECC"/>
    <w:rsid w:val="00786369"/>
    <w:rsid w:val="00787940"/>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D56"/>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1B5"/>
    <w:rsid w:val="007F7CE8"/>
    <w:rsid w:val="00800162"/>
    <w:rsid w:val="008006C1"/>
    <w:rsid w:val="00800F0B"/>
    <w:rsid w:val="008027DF"/>
    <w:rsid w:val="00802E35"/>
    <w:rsid w:val="00804DBC"/>
    <w:rsid w:val="00804F4A"/>
    <w:rsid w:val="00805D57"/>
    <w:rsid w:val="00805D5F"/>
    <w:rsid w:val="00806FCF"/>
    <w:rsid w:val="008101C6"/>
    <w:rsid w:val="0081245F"/>
    <w:rsid w:val="008134F2"/>
    <w:rsid w:val="0081378D"/>
    <w:rsid w:val="008148B8"/>
    <w:rsid w:val="00815522"/>
    <w:rsid w:val="00815B84"/>
    <w:rsid w:val="00815E6A"/>
    <w:rsid w:val="00815FA3"/>
    <w:rsid w:val="008162CF"/>
    <w:rsid w:val="008165E5"/>
    <w:rsid w:val="008175A0"/>
    <w:rsid w:val="00817FA8"/>
    <w:rsid w:val="00821FD7"/>
    <w:rsid w:val="00822E07"/>
    <w:rsid w:val="00825343"/>
    <w:rsid w:val="00826257"/>
    <w:rsid w:val="00826BBA"/>
    <w:rsid w:val="0082776C"/>
    <w:rsid w:val="0083014B"/>
    <w:rsid w:val="008301F9"/>
    <w:rsid w:val="008303DC"/>
    <w:rsid w:val="00830B9F"/>
    <w:rsid w:val="0083212B"/>
    <w:rsid w:val="00832390"/>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E35"/>
    <w:rsid w:val="00893A9F"/>
    <w:rsid w:val="00894188"/>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0FEE"/>
    <w:rsid w:val="008B10FE"/>
    <w:rsid w:val="008B2289"/>
    <w:rsid w:val="008B3E2F"/>
    <w:rsid w:val="008B7156"/>
    <w:rsid w:val="008B7568"/>
    <w:rsid w:val="008C0214"/>
    <w:rsid w:val="008C0652"/>
    <w:rsid w:val="008C1219"/>
    <w:rsid w:val="008C219A"/>
    <w:rsid w:val="008C2668"/>
    <w:rsid w:val="008C2DEF"/>
    <w:rsid w:val="008C3C35"/>
    <w:rsid w:val="008C3E57"/>
    <w:rsid w:val="008D16A7"/>
    <w:rsid w:val="008D2412"/>
    <w:rsid w:val="008D245C"/>
    <w:rsid w:val="008D2EB0"/>
    <w:rsid w:val="008D3261"/>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1D"/>
    <w:rsid w:val="008E75FA"/>
    <w:rsid w:val="008E7A09"/>
    <w:rsid w:val="008E7AA8"/>
    <w:rsid w:val="008F03D8"/>
    <w:rsid w:val="008F1D42"/>
    <w:rsid w:val="008F24DC"/>
    <w:rsid w:val="008F34C5"/>
    <w:rsid w:val="008F3927"/>
    <w:rsid w:val="008F444E"/>
    <w:rsid w:val="008F5120"/>
    <w:rsid w:val="008F56FF"/>
    <w:rsid w:val="008F6821"/>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4D34"/>
    <w:rsid w:val="009251C2"/>
    <w:rsid w:val="00925F88"/>
    <w:rsid w:val="00926108"/>
    <w:rsid w:val="00930C46"/>
    <w:rsid w:val="0093119E"/>
    <w:rsid w:val="009333B8"/>
    <w:rsid w:val="00933639"/>
    <w:rsid w:val="00933D4D"/>
    <w:rsid w:val="009354A2"/>
    <w:rsid w:val="009357C8"/>
    <w:rsid w:val="00935C3F"/>
    <w:rsid w:val="00935FC1"/>
    <w:rsid w:val="0094078B"/>
    <w:rsid w:val="00940A14"/>
    <w:rsid w:val="009416D9"/>
    <w:rsid w:val="009420D2"/>
    <w:rsid w:val="0094319E"/>
    <w:rsid w:val="009445DA"/>
    <w:rsid w:val="009452F4"/>
    <w:rsid w:val="009459CB"/>
    <w:rsid w:val="0094630F"/>
    <w:rsid w:val="009477E0"/>
    <w:rsid w:val="009509FE"/>
    <w:rsid w:val="00950F81"/>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422"/>
    <w:rsid w:val="00967B7F"/>
    <w:rsid w:val="009700AA"/>
    <w:rsid w:val="009701B8"/>
    <w:rsid w:val="00970991"/>
    <w:rsid w:val="009710CB"/>
    <w:rsid w:val="009722C6"/>
    <w:rsid w:val="00972758"/>
    <w:rsid w:val="00974140"/>
    <w:rsid w:val="00974BD4"/>
    <w:rsid w:val="00975705"/>
    <w:rsid w:val="00975B04"/>
    <w:rsid w:val="00976344"/>
    <w:rsid w:val="00977262"/>
    <w:rsid w:val="009773FC"/>
    <w:rsid w:val="00977788"/>
    <w:rsid w:val="00977C86"/>
    <w:rsid w:val="009800A2"/>
    <w:rsid w:val="0098162A"/>
    <w:rsid w:val="0098246B"/>
    <w:rsid w:val="00982C5F"/>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0995"/>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2D30"/>
    <w:rsid w:val="009C314E"/>
    <w:rsid w:val="009C343A"/>
    <w:rsid w:val="009C4587"/>
    <w:rsid w:val="009C6107"/>
    <w:rsid w:val="009C630F"/>
    <w:rsid w:val="009C7433"/>
    <w:rsid w:val="009D00B8"/>
    <w:rsid w:val="009D00CA"/>
    <w:rsid w:val="009D0962"/>
    <w:rsid w:val="009D0C6D"/>
    <w:rsid w:val="009D1D50"/>
    <w:rsid w:val="009D1E56"/>
    <w:rsid w:val="009D1F7E"/>
    <w:rsid w:val="009D219B"/>
    <w:rsid w:val="009D23D1"/>
    <w:rsid w:val="009D2B15"/>
    <w:rsid w:val="009D4455"/>
    <w:rsid w:val="009D5B2F"/>
    <w:rsid w:val="009D5EA3"/>
    <w:rsid w:val="009D71B9"/>
    <w:rsid w:val="009E075C"/>
    <w:rsid w:val="009E07BA"/>
    <w:rsid w:val="009E12D2"/>
    <w:rsid w:val="009E13CF"/>
    <w:rsid w:val="009E1A60"/>
    <w:rsid w:val="009E3455"/>
    <w:rsid w:val="009E49A0"/>
    <w:rsid w:val="009E54EE"/>
    <w:rsid w:val="009E54F8"/>
    <w:rsid w:val="009E57CC"/>
    <w:rsid w:val="009E61CC"/>
    <w:rsid w:val="009E6F60"/>
    <w:rsid w:val="009E77EE"/>
    <w:rsid w:val="009E7AEA"/>
    <w:rsid w:val="009F050D"/>
    <w:rsid w:val="009F261B"/>
    <w:rsid w:val="009F29EC"/>
    <w:rsid w:val="009F3090"/>
    <w:rsid w:val="009F3D07"/>
    <w:rsid w:val="009F4018"/>
    <w:rsid w:val="009F4C70"/>
    <w:rsid w:val="009F4DEF"/>
    <w:rsid w:val="009F54AF"/>
    <w:rsid w:val="009F5CAC"/>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CDE"/>
    <w:rsid w:val="00A16C3F"/>
    <w:rsid w:val="00A173F7"/>
    <w:rsid w:val="00A173FD"/>
    <w:rsid w:val="00A1764B"/>
    <w:rsid w:val="00A202E5"/>
    <w:rsid w:val="00A20B86"/>
    <w:rsid w:val="00A20D3C"/>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A7"/>
    <w:rsid w:val="00A467B5"/>
    <w:rsid w:val="00A47A06"/>
    <w:rsid w:val="00A47CDF"/>
    <w:rsid w:val="00A51587"/>
    <w:rsid w:val="00A5377A"/>
    <w:rsid w:val="00A53ECF"/>
    <w:rsid w:val="00A559EF"/>
    <w:rsid w:val="00A567A3"/>
    <w:rsid w:val="00A567B3"/>
    <w:rsid w:val="00A569E5"/>
    <w:rsid w:val="00A56B19"/>
    <w:rsid w:val="00A57193"/>
    <w:rsid w:val="00A57AF9"/>
    <w:rsid w:val="00A61613"/>
    <w:rsid w:val="00A61E08"/>
    <w:rsid w:val="00A62ED8"/>
    <w:rsid w:val="00A6389B"/>
    <w:rsid w:val="00A639AB"/>
    <w:rsid w:val="00A64747"/>
    <w:rsid w:val="00A6504A"/>
    <w:rsid w:val="00A65AE6"/>
    <w:rsid w:val="00A65C21"/>
    <w:rsid w:val="00A6623E"/>
    <w:rsid w:val="00A703FB"/>
    <w:rsid w:val="00A70616"/>
    <w:rsid w:val="00A73BD6"/>
    <w:rsid w:val="00A764F7"/>
    <w:rsid w:val="00A76BBC"/>
    <w:rsid w:val="00A81348"/>
    <w:rsid w:val="00A820A9"/>
    <w:rsid w:val="00A827FA"/>
    <w:rsid w:val="00A82C95"/>
    <w:rsid w:val="00A83244"/>
    <w:rsid w:val="00A83873"/>
    <w:rsid w:val="00A84D1A"/>
    <w:rsid w:val="00A85847"/>
    <w:rsid w:val="00A858C7"/>
    <w:rsid w:val="00A863E9"/>
    <w:rsid w:val="00A865EC"/>
    <w:rsid w:val="00A86616"/>
    <w:rsid w:val="00A86871"/>
    <w:rsid w:val="00A86BA9"/>
    <w:rsid w:val="00A87415"/>
    <w:rsid w:val="00A87E96"/>
    <w:rsid w:val="00A91205"/>
    <w:rsid w:val="00A9387F"/>
    <w:rsid w:val="00A9432C"/>
    <w:rsid w:val="00A94D22"/>
    <w:rsid w:val="00A94F1A"/>
    <w:rsid w:val="00A95256"/>
    <w:rsid w:val="00A959B6"/>
    <w:rsid w:val="00A968E1"/>
    <w:rsid w:val="00A969DF"/>
    <w:rsid w:val="00A96D51"/>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64"/>
    <w:rsid w:val="00AB40E0"/>
    <w:rsid w:val="00AB442C"/>
    <w:rsid w:val="00AB5F95"/>
    <w:rsid w:val="00AB6581"/>
    <w:rsid w:val="00AC0EE1"/>
    <w:rsid w:val="00AC1448"/>
    <w:rsid w:val="00AC32FC"/>
    <w:rsid w:val="00AC3A06"/>
    <w:rsid w:val="00AC3C1A"/>
    <w:rsid w:val="00AC3E21"/>
    <w:rsid w:val="00AC5057"/>
    <w:rsid w:val="00AC59C2"/>
    <w:rsid w:val="00AC6506"/>
    <w:rsid w:val="00AC6703"/>
    <w:rsid w:val="00AC68FF"/>
    <w:rsid w:val="00AC723C"/>
    <w:rsid w:val="00AC7F9B"/>
    <w:rsid w:val="00AD18CF"/>
    <w:rsid w:val="00AD1EE9"/>
    <w:rsid w:val="00AD4279"/>
    <w:rsid w:val="00AD4B61"/>
    <w:rsid w:val="00AD53E5"/>
    <w:rsid w:val="00AD5C25"/>
    <w:rsid w:val="00AD5F9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3E6"/>
    <w:rsid w:val="00AE6BE1"/>
    <w:rsid w:val="00AE7AE5"/>
    <w:rsid w:val="00AF011D"/>
    <w:rsid w:val="00AF03D0"/>
    <w:rsid w:val="00AF0808"/>
    <w:rsid w:val="00AF1C8E"/>
    <w:rsid w:val="00AF1E60"/>
    <w:rsid w:val="00AF2982"/>
    <w:rsid w:val="00AF3645"/>
    <w:rsid w:val="00AF45B6"/>
    <w:rsid w:val="00AF4A11"/>
    <w:rsid w:val="00AF65DB"/>
    <w:rsid w:val="00AF72E8"/>
    <w:rsid w:val="00B019A2"/>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491F"/>
    <w:rsid w:val="00B25804"/>
    <w:rsid w:val="00B25AE8"/>
    <w:rsid w:val="00B262F9"/>
    <w:rsid w:val="00B26E14"/>
    <w:rsid w:val="00B27AEE"/>
    <w:rsid w:val="00B30193"/>
    <w:rsid w:val="00B3161F"/>
    <w:rsid w:val="00B31C20"/>
    <w:rsid w:val="00B31F16"/>
    <w:rsid w:val="00B32046"/>
    <w:rsid w:val="00B32148"/>
    <w:rsid w:val="00B326E6"/>
    <w:rsid w:val="00B32BA9"/>
    <w:rsid w:val="00B36D53"/>
    <w:rsid w:val="00B424F3"/>
    <w:rsid w:val="00B42A2A"/>
    <w:rsid w:val="00B42D29"/>
    <w:rsid w:val="00B4442D"/>
    <w:rsid w:val="00B44EA2"/>
    <w:rsid w:val="00B451F3"/>
    <w:rsid w:val="00B45D64"/>
    <w:rsid w:val="00B46068"/>
    <w:rsid w:val="00B460CD"/>
    <w:rsid w:val="00B47318"/>
    <w:rsid w:val="00B47A7D"/>
    <w:rsid w:val="00B52E8F"/>
    <w:rsid w:val="00B52F3D"/>
    <w:rsid w:val="00B53202"/>
    <w:rsid w:val="00B53999"/>
    <w:rsid w:val="00B5501C"/>
    <w:rsid w:val="00B55A21"/>
    <w:rsid w:val="00B55D47"/>
    <w:rsid w:val="00B56D22"/>
    <w:rsid w:val="00B57CB5"/>
    <w:rsid w:val="00B60E6A"/>
    <w:rsid w:val="00B60FF6"/>
    <w:rsid w:val="00B615B5"/>
    <w:rsid w:val="00B6252B"/>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234A"/>
    <w:rsid w:val="00B93CAA"/>
    <w:rsid w:val="00B9457D"/>
    <w:rsid w:val="00B94697"/>
    <w:rsid w:val="00B95163"/>
    <w:rsid w:val="00B95F76"/>
    <w:rsid w:val="00B96115"/>
    <w:rsid w:val="00B96F32"/>
    <w:rsid w:val="00BA0C96"/>
    <w:rsid w:val="00BA1172"/>
    <w:rsid w:val="00BA15A7"/>
    <w:rsid w:val="00BA2F61"/>
    <w:rsid w:val="00BA34F9"/>
    <w:rsid w:val="00BA4342"/>
    <w:rsid w:val="00BA5073"/>
    <w:rsid w:val="00BA5571"/>
    <w:rsid w:val="00BA5674"/>
    <w:rsid w:val="00BA568A"/>
    <w:rsid w:val="00BA6267"/>
    <w:rsid w:val="00BA771F"/>
    <w:rsid w:val="00BB0791"/>
    <w:rsid w:val="00BB1515"/>
    <w:rsid w:val="00BB2A74"/>
    <w:rsid w:val="00BB348D"/>
    <w:rsid w:val="00BB3D11"/>
    <w:rsid w:val="00BB3FDC"/>
    <w:rsid w:val="00BB6262"/>
    <w:rsid w:val="00BB6F32"/>
    <w:rsid w:val="00BB73CC"/>
    <w:rsid w:val="00BC1D00"/>
    <w:rsid w:val="00BC3A51"/>
    <w:rsid w:val="00BC3DEF"/>
    <w:rsid w:val="00BC3EED"/>
    <w:rsid w:val="00BC50C7"/>
    <w:rsid w:val="00BC5847"/>
    <w:rsid w:val="00BC5E8B"/>
    <w:rsid w:val="00BC69C4"/>
    <w:rsid w:val="00BD0308"/>
    <w:rsid w:val="00BD1416"/>
    <w:rsid w:val="00BD1CAC"/>
    <w:rsid w:val="00BD3437"/>
    <w:rsid w:val="00BD3F6D"/>
    <w:rsid w:val="00BD55CD"/>
    <w:rsid w:val="00BD59DB"/>
    <w:rsid w:val="00BD5CC4"/>
    <w:rsid w:val="00BD6F87"/>
    <w:rsid w:val="00BD70A3"/>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2E8E"/>
    <w:rsid w:val="00BF3269"/>
    <w:rsid w:val="00BF4962"/>
    <w:rsid w:val="00BF4A89"/>
    <w:rsid w:val="00BF4ADA"/>
    <w:rsid w:val="00BF5048"/>
    <w:rsid w:val="00BF70E3"/>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08F"/>
    <w:rsid w:val="00C1111D"/>
    <w:rsid w:val="00C1111F"/>
    <w:rsid w:val="00C11BFB"/>
    <w:rsid w:val="00C11DEE"/>
    <w:rsid w:val="00C1256D"/>
    <w:rsid w:val="00C136EE"/>
    <w:rsid w:val="00C13C54"/>
    <w:rsid w:val="00C16EDA"/>
    <w:rsid w:val="00C17602"/>
    <w:rsid w:val="00C17830"/>
    <w:rsid w:val="00C20279"/>
    <w:rsid w:val="00C209B3"/>
    <w:rsid w:val="00C215AC"/>
    <w:rsid w:val="00C21EDB"/>
    <w:rsid w:val="00C22D0B"/>
    <w:rsid w:val="00C230AB"/>
    <w:rsid w:val="00C237FB"/>
    <w:rsid w:val="00C24C5B"/>
    <w:rsid w:val="00C24EE8"/>
    <w:rsid w:val="00C255DD"/>
    <w:rsid w:val="00C25A6D"/>
    <w:rsid w:val="00C26938"/>
    <w:rsid w:val="00C26B50"/>
    <w:rsid w:val="00C26CA1"/>
    <w:rsid w:val="00C26CB7"/>
    <w:rsid w:val="00C27CBC"/>
    <w:rsid w:val="00C27FAC"/>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946"/>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2598"/>
    <w:rsid w:val="00C730DA"/>
    <w:rsid w:val="00C73524"/>
    <w:rsid w:val="00C73C85"/>
    <w:rsid w:val="00C747F2"/>
    <w:rsid w:val="00C74B2F"/>
    <w:rsid w:val="00C76074"/>
    <w:rsid w:val="00C76AC2"/>
    <w:rsid w:val="00C803CA"/>
    <w:rsid w:val="00C80543"/>
    <w:rsid w:val="00C80CA5"/>
    <w:rsid w:val="00C8174A"/>
    <w:rsid w:val="00C835A4"/>
    <w:rsid w:val="00C851DE"/>
    <w:rsid w:val="00C85A92"/>
    <w:rsid w:val="00C8646B"/>
    <w:rsid w:val="00C86BDE"/>
    <w:rsid w:val="00C86C64"/>
    <w:rsid w:val="00C876AF"/>
    <w:rsid w:val="00C90650"/>
    <w:rsid w:val="00C906B7"/>
    <w:rsid w:val="00C90B3A"/>
    <w:rsid w:val="00C910F0"/>
    <w:rsid w:val="00C9219D"/>
    <w:rsid w:val="00C92E7B"/>
    <w:rsid w:val="00C93B4A"/>
    <w:rsid w:val="00C93BC1"/>
    <w:rsid w:val="00C94282"/>
    <w:rsid w:val="00C9644F"/>
    <w:rsid w:val="00C96494"/>
    <w:rsid w:val="00C964CB"/>
    <w:rsid w:val="00C972C1"/>
    <w:rsid w:val="00C977CF"/>
    <w:rsid w:val="00CA0F69"/>
    <w:rsid w:val="00CA291B"/>
    <w:rsid w:val="00CA3393"/>
    <w:rsid w:val="00CA3509"/>
    <w:rsid w:val="00CA3540"/>
    <w:rsid w:val="00CA3589"/>
    <w:rsid w:val="00CA47A5"/>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4DB1"/>
    <w:rsid w:val="00CC52AD"/>
    <w:rsid w:val="00CC5379"/>
    <w:rsid w:val="00CC561D"/>
    <w:rsid w:val="00CC733A"/>
    <w:rsid w:val="00CC7D47"/>
    <w:rsid w:val="00CD0B89"/>
    <w:rsid w:val="00CD1433"/>
    <w:rsid w:val="00CD21E4"/>
    <w:rsid w:val="00CD2336"/>
    <w:rsid w:val="00CD2B88"/>
    <w:rsid w:val="00CD2C0D"/>
    <w:rsid w:val="00CD46FB"/>
    <w:rsid w:val="00CD4EF8"/>
    <w:rsid w:val="00CD75D4"/>
    <w:rsid w:val="00CE02A3"/>
    <w:rsid w:val="00CE02F7"/>
    <w:rsid w:val="00CE1536"/>
    <w:rsid w:val="00CE1D8C"/>
    <w:rsid w:val="00CE42A8"/>
    <w:rsid w:val="00CE49B3"/>
    <w:rsid w:val="00CE591E"/>
    <w:rsid w:val="00CE5C0E"/>
    <w:rsid w:val="00CE602B"/>
    <w:rsid w:val="00CE6292"/>
    <w:rsid w:val="00CE6A58"/>
    <w:rsid w:val="00CE7C1A"/>
    <w:rsid w:val="00CF03D3"/>
    <w:rsid w:val="00CF0658"/>
    <w:rsid w:val="00CF06A4"/>
    <w:rsid w:val="00CF0CBD"/>
    <w:rsid w:val="00CF10F5"/>
    <w:rsid w:val="00CF2E27"/>
    <w:rsid w:val="00CF3473"/>
    <w:rsid w:val="00CF3A2C"/>
    <w:rsid w:val="00CF4410"/>
    <w:rsid w:val="00CF464A"/>
    <w:rsid w:val="00CF48FE"/>
    <w:rsid w:val="00CF51E8"/>
    <w:rsid w:val="00CF57AC"/>
    <w:rsid w:val="00CF5CFA"/>
    <w:rsid w:val="00CF76B1"/>
    <w:rsid w:val="00CF799C"/>
    <w:rsid w:val="00D02D45"/>
    <w:rsid w:val="00D033A6"/>
    <w:rsid w:val="00D04BC9"/>
    <w:rsid w:val="00D04E6B"/>
    <w:rsid w:val="00D0561C"/>
    <w:rsid w:val="00D058BB"/>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1E5C"/>
    <w:rsid w:val="00D23340"/>
    <w:rsid w:val="00D2348D"/>
    <w:rsid w:val="00D24267"/>
    <w:rsid w:val="00D24B75"/>
    <w:rsid w:val="00D25D02"/>
    <w:rsid w:val="00D25FDA"/>
    <w:rsid w:val="00D26224"/>
    <w:rsid w:val="00D2632C"/>
    <w:rsid w:val="00D26D82"/>
    <w:rsid w:val="00D26E26"/>
    <w:rsid w:val="00D26F4A"/>
    <w:rsid w:val="00D27073"/>
    <w:rsid w:val="00D2779D"/>
    <w:rsid w:val="00D27AD3"/>
    <w:rsid w:val="00D302F2"/>
    <w:rsid w:val="00D30513"/>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6E5"/>
    <w:rsid w:val="00D5580B"/>
    <w:rsid w:val="00D55C12"/>
    <w:rsid w:val="00D55C18"/>
    <w:rsid w:val="00D55EF3"/>
    <w:rsid w:val="00D5673B"/>
    <w:rsid w:val="00D56DC2"/>
    <w:rsid w:val="00D57178"/>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ED9"/>
    <w:rsid w:val="00D71B92"/>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374"/>
    <w:rsid w:val="00D936F5"/>
    <w:rsid w:val="00D941E8"/>
    <w:rsid w:val="00D9477E"/>
    <w:rsid w:val="00D94AEF"/>
    <w:rsid w:val="00D952E1"/>
    <w:rsid w:val="00D953C6"/>
    <w:rsid w:val="00D97A01"/>
    <w:rsid w:val="00D97E55"/>
    <w:rsid w:val="00DA0AA8"/>
    <w:rsid w:val="00DA0FA5"/>
    <w:rsid w:val="00DA20DC"/>
    <w:rsid w:val="00DA3089"/>
    <w:rsid w:val="00DA3FDC"/>
    <w:rsid w:val="00DA4653"/>
    <w:rsid w:val="00DA4FF7"/>
    <w:rsid w:val="00DA5F18"/>
    <w:rsid w:val="00DA60AC"/>
    <w:rsid w:val="00DB234C"/>
    <w:rsid w:val="00DB26CF"/>
    <w:rsid w:val="00DB29C7"/>
    <w:rsid w:val="00DB5E92"/>
    <w:rsid w:val="00DB6138"/>
    <w:rsid w:val="00DC04E1"/>
    <w:rsid w:val="00DC09A4"/>
    <w:rsid w:val="00DC2D97"/>
    <w:rsid w:val="00DC5470"/>
    <w:rsid w:val="00DC6A86"/>
    <w:rsid w:val="00DC6D07"/>
    <w:rsid w:val="00DC7C69"/>
    <w:rsid w:val="00DD0E59"/>
    <w:rsid w:val="00DD146C"/>
    <w:rsid w:val="00DD23D7"/>
    <w:rsid w:val="00DD248F"/>
    <w:rsid w:val="00DD2F6E"/>
    <w:rsid w:val="00DD348C"/>
    <w:rsid w:val="00DD3A0A"/>
    <w:rsid w:val="00DD407D"/>
    <w:rsid w:val="00DD40A9"/>
    <w:rsid w:val="00DD5A49"/>
    <w:rsid w:val="00DD5A83"/>
    <w:rsid w:val="00DD5AF4"/>
    <w:rsid w:val="00DD6A9D"/>
    <w:rsid w:val="00DD6DD8"/>
    <w:rsid w:val="00DD7A7A"/>
    <w:rsid w:val="00DE064D"/>
    <w:rsid w:val="00DE06DD"/>
    <w:rsid w:val="00DE0D15"/>
    <w:rsid w:val="00DE134F"/>
    <w:rsid w:val="00DE234F"/>
    <w:rsid w:val="00DE2DB9"/>
    <w:rsid w:val="00DE5194"/>
    <w:rsid w:val="00DE52A5"/>
    <w:rsid w:val="00DE5485"/>
    <w:rsid w:val="00DE57EB"/>
    <w:rsid w:val="00DE6335"/>
    <w:rsid w:val="00DE6706"/>
    <w:rsid w:val="00DE6877"/>
    <w:rsid w:val="00DE7357"/>
    <w:rsid w:val="00DE7500"/>
    <w:rsid w:val="00DF2A92"/>
    <w:rsid w:val="00DF3D22"/>
    <w:rsid w:val="00DF44AE"/>
    <w:rsid w:val="00DF45C1"/>
    <w:rsid w:val="00DF5B7D"/>
    <w:rsid w:val="00DF5DC1"/>
    <w:rsid w:val="00DF6587"/>
    <w:rsid w:val="00DF6DED"/>
    <w:rsid w:val="00DF7052"/>
    <w:rsid w:val="00DF79D5"/>
    <w:rsid w:val="00DF7BBD"/>
    <w:rsid w:val="00E00797"/>
    <w:rsid w:val="00E01E2B"/>
    <w:rsid w:val="00E0234F"/>
    <w:rsid w:val="00E02D3C"/>
    <w:rsid w:val="00E03F0A"/>
    <w:rsid w:val="00E0410C"/>
    <w:rsid w:val="00E0422D"/>
    <w:rsid w:val="00E04D5C"/>
    <w:rsid w:val="00E05B05"/>
    <w:rsid w:val="00E06BB4"/>
    <w:rsid w:val="00E072E2"/>
    <w:rsid w:val="00E07CC6"/>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0E42"/>
    <w:rsid w:val="00E21A7E"/>
    <w:rsid w:val="00E21A9E"/>
    <w:rsid w:val="00E22340"/>
    <w:rsid w:val="00E225A9"/>
    <w:rsid w:val="00E23964"/>
    <w:rsid w:val="00E2425E"/>
    <w:rsid w:val="00E242AD"/>
    <w:rsid w:val="00E24D93"/>
    <w:rsid w:val="00E253AB"/>
    <w:rsid w:val="00E2596E"/>
    <w:rsid w:val="00E2680B"/>
    <w:rsid w:val="00E26B6A"/>
    <w:rsid w:val="00E26D8B"/>
    <w:rsid w:val="00E274FB"/>
    <w:rsid w:val="00E2785E"/>
    <w:rsid w:val="00E30EED"/>
    <w:rsid w:val="00E330B4"/>
    <w:rsid w:val="00E331A5"/>
    <w:rsid w:val="00E339DD"/>
    <w:rsid w:val="00E33BBE"/>
    <w:rsid w:val="00E35003"/>
    <w:rsid w:val="00E35A6A"/>
    <w:rsid w:val="00E35E17"/>
    <w:rsid w:val="00E37049"/>
    <w:rsid w:val="00E37B74"/>
    <w:rsid w:val="00E40AA3"/>
    <w:rsid w:val="00E417C8"/>
    <w:rsid w:val="00E42318"/>
    <w:rsid w:val="00E424D1"/>
    <w:rsid w:val="00E42CA1"/>
    <w:rsid w:val="00E442E5"/>
    <w:rsid w:val="00E44420"/>
    <w:rsid w:val="00E444A4"/>
    <w:rsid w:val="00E45333"/>
    <w:rsid w:val="00E4548A"/>
    <w:rsid w:val="00E456DA"/>
    <w:rsid w:val="00E457E4"/>
    <w:rsid w:val="00E45F59"/>
    <w:rsid w:val="00E46481"/>
    <w:rsid w:val="00E4654B"/>
    <w:rsid w:val="00E46F7F"/>
    <w:rsid w:val="00E473EC"/>
    <w:rsid w:val="00E474F7"/>
    <w:rsid w:val="00E47B88"/>
    <w:rsid w:val="00E47D0C"/>
    <w:rsid w:val="00E5010D"/>
    <w:rsid w:val="00E5039D"/>
    <w:rsid w:val="00E5089B"/>
    <w:rsid w:val="00E50968"/>
    <w:rsid w:val="00E525C4"/>
    <w:rsid w:val="00E55A37"/>
    <w:rsid w:val="00E55C4D"/>
    <w:rsid w:val="00E568B6"/>
    <w:rsid w:val="00E57079"/>
    <w:rsid w:val="00E57306"/>
    <w:rsid w:val="00E60680"/>
    <w:rsid w:val="00E60A42"/>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81054"/>
    <w:rsid w:val="00E832DD"/>
    <w:rsid w:val="00E84091"/>
    <w:rsid w:val="00E84D53"/>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9AC"/>
    <w:rsid w:val="00EB4EA7"/>
    <w:rsid w:val="00EB527A"/>
    <w:rsid w:val="00EB53DA"/>
    <w:rsid w:val="00EB563C"/>
    <w:rsid w:val="00EB65D4"/>
    <w:rsid w:val="00EB7274"/>
    <w:rsid w:val="00EC03A6"/>
    <w:rsid w:val="00EC08BB"/>
    <w:rsid w:val="00EC0D3E"/>
    <w:rsid w:val="00EC2DFA"/>
    <w:rsid w:val="00EC37EF"/>
    <w:rsid w:val="00EC3E7A"/>
    <w:rsid w:val="00EC4011"/>
    <w:rsid w:val="00EC41D7"/>
    <w:rsid w:val="00EC57E8"/>
    <w:rsid w:val="00EC5C31"/>
    <w:rsid w:val="00EC6138"/>
    <w:rsid w:val="00EC703C"/>
    <w:rsid w:val="00EC7C52"/>
    <w:rsid w:val="00EC7D4C"/>
    <w:rsid w:val="00ED0346"/>
    <w:rsid w:val="00ED0F26"/>
    <w:rsid w:val="00ED181E"/>
    <w:rsid w:val="00ED185D"/>
    <w:rsid w:val="00ED24DD"/>
    <w:rsid w:val="00ED3D4F"/>
    <w:rsid w:val="00ED441F"/>
    <w:rsid w:val="00ED4D67"/>
    <w:rsid w:val="00ED5E8C"/>
    <w:rsid w:val="00ED6118"/>
    <w:rsid w:val="00ED7710"/>
    <w:rsid w:val="00EE0C96"/>
    <w:rsid w:val="00EE14FB"/>
    <w:rsid w:val="00EE201A"/>
    <w:rsid w:val="00EE337E"/>
    <w:rsid w:val="00EE3E1A"/>
    <w:rsid w:val="00EE4DFA"/>
    <w:rsid w:val="00EE5002"/>
    <w:rsid w:val="00EE5134"/>
    <w:rsid w:val="00EE6645"/>
    <w:rsid w:val="00EE6B40"/>
    <w:rsid w:val="00EE79EE"/>
    <w:rsid w:val="00EE7BD0"/>
    <w:rsid w:val="00EF0DB4"/>
    <w:rsid w:val="00EF1387"/>
    <w:rsid w:val="00EF20BB"/>
    <w:rsid w:val="00EF4865"/>
    <w:rsid w:val="00EF51B9"/>
    <w:rsid w:val="00EF611F"/>
    <w:rsid w:val="00EF6B89"/>
    <w:rsid w:val="00F00008"/>
    <w:rsid w:val="00F00D3E"/>
    <w:rsid w:val="00F00EBE"/>
    <w:rsid w:val="00F01A4D"/>
    <w:rsid w:val="00F01B85"/>
    <w:rsid w:val="00F01EFB"/>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5A02"/>
    <w:rsid w:val="00F16EB2"/>
    <w:rsid w:val="00F1735B"/>
    <w:rsid w:val="00F17573"/>
    <w:rsid w:val="00F17933"/>
    <w:rsid w:val="00F21290"/>
    <w:rsid w:val="00F21297"/>
    <w:rsid w:val="00F21E26"/>
    <w:rsid w:val="00F24635"/>
    <w:rsid w:val="00F24679"/>
    <w:rsid w:val="00F249D0"/>
    <w:rsid w:val="00F25FE4"/>
    <w:rsid w:val="00F26037"/>
    <w:rsid w:val="00F271A0"/>
    <w:rsid w:val="00F27FDC"/>
    <w:rsid w:val="00F30417"/>
    <w:rsid w:val="00F3169F"/>
    <w:rsid w:val="00F3172C"/>
    <w:rsid w:val="00F3187B"/>
    <w:rsid w:val="00F31996"/>
    <w:rsid w:val="00F31C76"/>
    <w:rsid w:val="00F31E16"/>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6034F"/>
    <w:rsid w:val="00F607CC"/>
    <w:rsid w:val="00F62AA5"/>
    <w:rsid w:val="00F62B2B"/>
    <w:rsid w:val="00F648F0"/>
    <w:rsid w:val="00F6585D"/>
    <w:rsid w:val="00F65A15"/>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34D9"/>
    <w:rsid w:val="00F83BD4"/>
    <w:rsid w:val="00F843AA"/>
    <w:rsid w:val="00F84473"/>
    <w:rsid w:val="00F852AD"/>
    <w:rsid w:val="00F85913"/>
    <w:rsid w:val="00F8676F"/>
    <w:rsid w:val="00F903F4"/>
    <w:rsid w:val="00F90467"/>
    <w:rsid w:val="00F90954"/>
    <w:rsid w:val="00F91AC2"/>
    <w:rsid w:val="00F91EBF"/>
    <w:rsid w:val="00F92259"/>
    <w:rsid w:val="00F922C0"/>
    <w:rsid w:val="00F934CE"/>
    <w:rsid w:val="00F93B73"/>
    <w:rsid w:val="00F9413A"/>
    <w:rsid w:val="00F941A7"/>
    <w:rsid w:val="00F95932"/>
    <w:rsid w:val="00F959B2"/>
    <w:rsid w:val="00F9661B"/>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2612"/>
    <w:rsid w:val="00FC294F"/>
    <w:rsid w:val="00FC2DB9"/>
    <w:rsid w:val="00FC40F7"/>
    <w:rsid w:val="00FC54D3"/>
    <w:rsid w:val="00FC66E9"/>
    <w:rsid w:val="00FC69E3"/>
    <w:rsid w:val="00FC6A1F"/>
    <w:rsid w:val="00FC730C"/>
    <w:rsid w:val="00FC733F"/>
    <w:rsid w:val="00FC766F"/>
    <w:rsid w:val="00FC789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9CF"/>
    <w:rsid w:val="00FE7129"/>
    <w:rsid w:val="00FE7977"/>
    <w:rsid w:val="00FE7C5F"/>
    <w:rsid w:val="00FE7EFA"/>
    <w:rsid w:val="00FF036C"/>
    <w:rsid w:val="00FF073C"/>
    <w:rsid w:val="00FF0911"/>
    <w:rsid w:val="00FF215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61"/>
    <o:shapelayout v:ext="edit">
      <o:idmap v:ext="edit" data="1"/>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F57348"/>
    <w:pPr>
      <w:numPr>
        <w:ilvl w:val="1"/>
        <w:numId w:val="4"/>
      </w:numPr>
      <w:spacing w:before="480" w:after="120"/>
      <w:ind w:left="578" w:hanging="578"/>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924D34"/>
    <w:pPr>
      <w:keepNext/>
      <w:numPr>
        <w:ilvl w:val="2"/>
        <w:numId w:val="4"/>
      </w:numPr>
      <w:pBdr>
        <w:bottom w:val="dotted" w:sz="4" w:space="1" w:color="004D6C"/>
      </w:pBdr>
      <w:spacing w:before="480"/>
      <w:ind w:left="228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F57348"/>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924D34"/>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23626355">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517239928">
      <w:bodyDiv w:val="1"/>
      <w:marLeft w:val="0"/>
      <w:marRight w:val="0"/>
      <w:marTop w:val="0"/>
      <w:marBottom w:val="0"/>
      <w:divBdr>
        <w:top w:val="none" w:sz="0" w:space="0" w:color="auto"/>
        <w:left w:val="none" w:sz="0" w:space="0" w:color="auto"/>
        <w:bottom w:val="none" w:sz="0" w:space="0" w:color="auto"/>
        <w:right w:val="none" w:sz="0" w:space="0" w:color="auto"/>
      </w:divBdr>
    </w:div>
    <w:div w:id="57995163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46746885">
      <w:bodyDiv w:val="1"/>
      <w:marLeft w:val="0"/>
      <w:marRight w:val="0"/>
      <w:marTop w:val="0"/>
      <w:marBottom w:val="0"/>
      <w:divBdr>
        <w:top w:val="none" w:sz="0" w:space="0" w:color="auto"/>
        <w:left w:val="none" w:sz="0" w:space="0" w:color="auto"/>
        <w:bottom w:val="none" w:sz="0" w:space="0" w:color="auto"/>
        <w:right w:val="none" w:sz="0" w:space="0" w:color="auto"/>
      </w:divBdr>
      <w:divsChild>
        <w:div w:id="1204246783">
          <w:marLeft w:val="0"/>
          <w:marRight w:val="0"/>
          <w:marTop w:val="0"/>
          <w:marBottom w:val="0"/>
          <w:divBdr>
            <w:top w:val="none" w:sz="0" w:space="0" w:color="auto"/>
            <w:left w:val="none" w:sz="0" w:space="0" w:color="auto"/>
            <w:bottom w:val="none" w:sz="0" w:space="0" w:color="auto"/>
            <w:right w:val="none" w:sz="0" w:space="0" w:color="auto"/>
          </w:divBdr>
        </w:div>
        <w:div w:id="1256280113">
          <w:marLeft w:val="0"/>
          <w:marRight w:val="0"/>
          <w:marTop w:val="0"/>
          <w:marBottom w:val="0"/>
          <w:divBdr>
            <w:top w:val="none" w:sz="0" w:space="0" w:color="auto"/>
            <w:left w:val="none" w:sz="0" w:space="0" w:color="auto"/>
            <w:bottom w:val="none" w:sz="0" w:space="0" w:color="auto"/>
            <w:right w:val="none" w:sz="0" w:space="0" w:color="auto"/>
          </w:divBdr>
        </w:div>
        <w:div w:id="257910047">
          <w:marLeft w:val="0"/>
          <w:marRight w:val="0"/>
          <w:marTop w:val="0"/>
          <w:marBottom w:val="0"/>
          <w:divBdr>
            <w:top w:val="none" w:sz="0" w:space="0" w:color="auto"/>
            <w:left w:val="none" w:sz="0" w:space="0" w:color="auto"/>
            <w:bottom w:val="none" w:sz="0" w:space="0" w:color="auto"/>
            <w:right w:val="none" w:sz="0" w:space="0" w:color="auto"/>
          </w:divBdr>
        </w:div>
        <w:div w:id="222062464">
          <w:marLeft w:val="0"/>
          <w:marRight w:val="0"/>
          <w:marTop w:val="0"/>
          <w:marBottom w:val="0"/>
          <w:divBdr>
            <w:top w:val="none" w:sz="0" w:space="0" w:color="auto"/>
            <w:left w:val="none" w:sz="0" w:space="0" w:color="auto"/>
            <w:bottom w:val="none" w:sz="0" w:space="0" w:color="auto"/>
            <w:right w:val="none" w:sz="0" w:space="0" w:color="auto"/>
          </w:divBdr>
        </w:div>
        <w:div w:id="945430448">
          <w:marLeft w:val="0"/>
          <w:marRight w:val="0"/>
          <w:marTop w:val="0"/>
          <w:marBottom w:val="0"/>
          <w:divBdr>
            <w:top w:val="none" w:sz="0" w:space="0" w:color="auto"/>
            <w:left w:val="none" w:sz="0" w:space="0" w:color="auto"/>
            <w:bottom w:val="none" w:sz="0" w:space="0" w:color="auto"/>
            <w:right w:val="none" w:sz="0" w:space="0" w:color="auto"/>
          </w:divBdr>
        </w:div>
        <w:div w:id="838885956">
          <w:marLeft w:val="0"/>
          <w:marRight w:val="0"/>
          <w:marTop w:val="0"/>
          <w:marBottom w:val="0"/>
          <w:divBdr>
            <w:top w:val="none" w:sz="0" w:space="0" w:color="auto"/>
            <w:left w:val="none" w:sz="0" w:space="0" w:color="auto"/>
            <w:bottom w:val="none" w:sz="0" w:space="0" w:color="auto"/>
            <w:right w:val="none" w:sz="0" w:space="0" w:color="auto"/>
          </w:divBdr>
        </w:div>
        <w:div w:id="44330046">
          <w:marLeft w:val="0"/>
          <w:marRight w:val="0"/>
          <w:marTop w:val="0"/>
          <w:marBottom w:val="0"/>
          <w:divBdr>
            <w:top w:val="none" w:sz="0" w:space="0" w:color="auto"/>
            <w:left w:val="none" w:sz="0" w:space="0" w:color="auto"/>
            <w:bottom w:val="none" w:sz="0" w:space="0" w:color="auto"/>
            <w:right w:val="none" w:sz="0" w:space="0" w:color="auto"/>
          </w:divBdr>
        </w:div>
        <w:div w:id="1103765177">
          <w:marLeft w:val="0"/>
          <w:marRight w:val="0"/>
          <w:marTop w:val="0"/>
          <w:marBottom w:val="0"/>
          <w:divBdr>
            <w:top w:val="none" w:sz="0" w:space="0" w:color="auto"/>
            <w:left w:val="none" w:sz="0" w:space="0" w:color="auto"/>
            <w:bottom w:val="none" w:sz="0" w:space="0" w:color="auto"/>
            <w:right w:val="none" w:sz="0" w:space="0" w:color="auto"/>
          </w:divBdr>
        </w:div>
      </w:divsChild>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39207159">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husdyrgodkendelse.dk" TargetMode="External"/><Relationship Id="rId26" Type="http://schemas.openxmlformats.org/officeDocument/2006/relationships/hyperlink" Target="http://www.mst.dk/Virksomhed_og_myndighed/Landbrug/Husdyrgodkendelser/bat/Luftrensning_soer_og_smaagrise.htm"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hyperlink" Target="http://www.mst.dk/Virksomhed_og_myndighed/Landbrug/Husdyrgodkendelser/bat/Svovlsyrebehandling_sogylle.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image" Target="media/image12.png"/><Relationship Id="rId28" Type="http://schemas.openxmlformats.org/officeDocument/2006/relationships/hyperlink" Target="http://www.mst.dk/Virksomhed_og_myndighed/Landbrug/Husdyrgodkendelser/bat/Koeling_af_gylle_i_slagtesvinestalde.htm"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www.mst.dk/Virksomhed_og_myndighed/Landbrug/Husdyrgodkendelser/bat/Luftrensning_soer_og_smaagrise.htm" TargetMode="Externa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hyperlink" Target="http://www.mst.dk/Virksomhed_og_myndighed/Landbrug/Husdyrgodkendelser/bat/Delvist_fast_gulv_slagtesvin.htm" TargetMode="External"/><Relationship Id="rId30" Type="http://schemas.openxmlformats.org/officeDocument/2006/relationships/hyperlink" Target="http://www.mst.dk/Virksomhed_og_myndighed/Landbrug/Husdyrgodkendelser/bat/Svovlsyrebehandling_sogylle.ht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0CF4B-E654-43F4-95D2-87ED4D602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6178</Words>
  <Characters>40688</Characters>
  <Application>Microsoft Office Word</Application>
  <DocSecurity>4</DocSecurity>
  <Lines>1099</Lines>
  <Paragraphs>660</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46206</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Mette Wolthers</cp:lastModifiedBy>
  <cp:revision>2</cp:revision>
  <cp:lastPrinted>2020-09-05T12:13:00Z</cp:lastPrinted>
  <dcterms:created xsi:type="dcterms:W3CDTF">2021-12-13T10:02:00Z</dcterms:created>
  <dcterms:modified xsi:type="dcterms:W3CDTF">2021-12-13T10:02:00Z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{EEEC7C50-33E7-4E63-9099-DA6CF4855E21}</vt:lpwstr>
  </property>
</Properties>
</file>