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0255D8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PolyTech</w:t>
      </w:r>
      <w:proofErr w:type="spellEnd"/>
      <w:r>
        <w:rPr>
          <w:b/>
          <w:sz w:val="32"/>
          <w:szCs w:val="32"/>
        </w:rPr>
        <w:t xml:space="preserve">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>
        <w:t>18/3011</w:t>
      </w:r>
    </w:p>
    <w:p w:rsidR="009C49A5" w:rsidRPr="00776FBF" w:rsidRDefault="000255D8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Industrivej 20</w:t>
      </w:r>
      <w:r w:rsidR="009C49A5" w:rsidRPr="00776FBF">
        <w:rPr>
          <w:sz w:val="32"/>
          <w:szCs w:val="32"/>
        </w:rPr>
        <w:t xml:space="preserve">, </w:t>
      </w:r>
      <w:bookmarkStart w:id="0" w:name="Tekst85"/>
      <w:r>
        <w:rPr>
          <w:sz w:val="32"/>
          <w:szCs w:val="32"/>
        </w:rPr>
        <w:t>6740 Bramming</w:t>
      </w:r>
      <w:bookmarkEnd w:id="0"/>
    </w:p>
    <w:p w:rsidR="009C49A5" w:rsidRPr="00776FBF" w:rsidRDefault="009C49A5" w:rsidP="00E56D40">
      <w:pPr>
        <w:pStyle w:val="Minnormalbrdtekst"/>
        <w:spacing w:before="20" w:after="20"/>
      </w:pPr>
    </w:p>
    <w:p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8C6625" w:rsidRDefault="000255D8" w:rsidP="008A7D5E">
            <w:pPr>
              <w:spacing w:before="20" w:after="20"/>
            </w:pPr>
            <w:proofErr w:type="spellStart"/>
            <w:r>
              <w:t>PolyTech</w:t>
            </w:r>
            <w:proofErr w:type="spellEnd"/>
            <w:r>
              <w:t xml:space="preserve"> A/S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:rsidR="00E5348A" w:rsidRPr="008C6625" w:rsidRDefault="000255D8" w:rsidP="008A7D5E">
            <w:pPr>
              <w:spacing w:before="20" w:after="20"/>
            </w:pPr>
            <w:r>
              <w:t>Industrivej 20, 6740 Bramming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E5348A" w:rsidRPr="008C6625" w:rsidRDefault="000255D8" w:rsidP="008A7D5E">
            <w:pPr>
              <w:spacing w:before="20" w:after="20"/>
            </w:pPr>
            <w:r>
              <w:t>17 73 65 90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E5348A" w:rsidRPr="008C6625" w:rsidRDefault="000255D8" w:rsidP="008A7D5E">
            <w:pPr>
              <w:spacing w:before="20" w:after="20"/>
            </w:pPr>
            <w:r>
              <w:t>29. maj 2018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E5348A" w:rsidRPr="008C6625" w:rsidRDefault="000255D8" w:rsidP="008A7D5E">
            <w:pPr>
              <w:spacing w:before="20" w:after="20"/>
            </w:pPr>
            <w:r>
              <w:t>Tilsynet er et led i Industrimiljøs almindelige tilsynsrunde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:rsidR="000255D8" w:rsidRPr="008D746B" w:rsidRDefault="000255D8" w:rsidP="000255D8">
            <w:pPr>
              <w:spacing w:before="20" w:after="20"/>
            </w:pPr>
            <w:r w:rsidRPr="008D746B">
              <w:t xml:space="preserve">Sprøjtestøbning og </w:t>
            </w:r>
            <w:proofErr w:type="spellStart"/>
            <w:r w:rsidRPr="008D746B">
              <w:t>ekstrudering</w:t>
            </w:r>
            <w:proofErr w:type="spellEnd"/>
            <w:r w:rsidRPr="008D746B">
              <w:t xml:space="preserve"> samt kemioplagsplads</w:t>
            </w:r>
          </w:p>
          <w:p w:rsidR="00E5348A" w:rsidRPr="008C6625" w:rsidRDefault="000255D8" w:rsidP="008A7D5E">
            <w:pPr>
              <w:spacing w:before="20" w:after="20"/>
            </w:pPr>
            <w:r w:rsidRPr="008D746B">
              <w:t>D59 og D51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E526E0" w:rsidRDefault="00E526E0" w:rsidP="00E526E0">
            <w:pPr>
              <w:spacing w:before="20" w:after="20"/>
            </w:pPr>
            <w:r>
              <w:t>Prioriteret tilsyn</w:t>
            </w:r>
          </w:p>
          <w:p w:rsidR="000255D8" w:rsidRDefault="000255D8" w:rsidP="000255D8">
            <w:pPr>
              <w:spacing w:before="20" w:after="20"/>
            </w:pPr>
            <w:r>
              <w:t>Virksomhedens affaldsressourcer og overskudsvarme</w:t>
            </w:r>
          </w:p>
          <w:p w:rsidR="000255D8" w:rsidRPr="008C6625" w:rsidRDefault="000255D8" w:rsidP="000255D8">
            <w:pPr>
              <w:spacing w:before="20" w:after="20"/>
            </w:pP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jordforurening</w:t>
            </w:r>
            <w:proofErr w:type="gramEnd"/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til</w:t>
            </w:r>
            <w:proofErr w:type="gramEnd"/>
            <w:r w:rsidRPr="008C6625">
              <w:t xml:space="preserve"> virksomheden</w:t>
            </w:r>
          </w:p>
        </w:tc>
        <w:tc>
          <w:tcPr>
            <w:tcW w:w="6576" w:type="dxa"/>
            <w:vAlign w:val="center"/>
          </w:tcPr>
          <w:p w:rsidR="00E5348A" w:rsidRPr="008C6625" w:rsidRDefault="00E17D2D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bookmarkStart w:id="1" w:name="_GoBack"/>
            <w:bookmarkEnd w:id="1"/>
            <w:r>
              <w:t>Virksomheden har ikke krav til indberetning om egenkontrol</w:t>
            </w:r>
          </w:p>
        </w:tc>
      </w:tr>
      <w:tr w:rsidR="00181F7B" w:rsidRPr="008C6625" w:rsidTr="00B86C68">
        <w:trPr>
          <w:trHeight w:val="567"/>
        </w:trPr>
        <w:tc>
          <w:tcPr>
            <w:tcW w:w="3061" w:type="dxa"/>
            <w:vAlign w:val="center"/>
          </w:tcPr>
          <w:p w:rsidR="00181F7B" w:rsidRDefault="00181F7B" w:rsidP="00B86C68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95797A" w:rsidRPr="00E17D2D" w:rsidRDefault="00E17D2D" w:rsidP="00E17D2D">
            <w:pPr>
              <w:spacing w:before="20" w:after="20"/>
              <w:rPr>
                <w:color w:val="FF0000"/>
              </w:rPr>
            </w:pPr>
            <w:r w:rsidRPr="00556EEC">
              <w:t>Virksomheden har fået udleveret informationsflyer om CLEAN Green Plan. IM opfordrede virksomheden til at kontakte CLEAN for nærmere information om deltagelse i projektet.</w:t>
            </w:r>
          </w:p>
        </w:tc>
      </w:tr>
    </w:tbl>
    <w:p w:rsidR="000E41DB" w:rsidRDefault="000E41DB">
      <w:pPr>
        <w:overflowPunct/>
        <w:autoSpaceDE/>
        <w:autoSpaceDN/>
        <w:adjustRightInd/>
        <w:textAlignment w:val="auto"/>
      </w:pPr>
    </w:p>
    <w:sectPr w:rsidR="000E41DB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3F8" w:rsidRDefault="004503F8" w:rsidP="00E56D40">
      <w:r>
        <w:separator/>
      </w:r>
    </w:p>
  </w:endnote>
  <w:endnote w:type="continuationSeparator" w:id="0">
    <w:p w:rsidR="004503F8" w:rsidRDefault="004503F8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F8" w:rsidRDefault="004503F8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4503F8" w:rsidRDefault="004503F8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3F8" w:rsidRDefault="004503F8" w:rsidP="00E56D40">
    <w:pPr>
      <w:pStyle w:val="Sidefod"/>
    </w:pPr>
  </w:p>
  <w:p w:rsidR="004503F8" w:rsidRPr="00D640FA" w:rsidRDefault="004503F8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0E41DB">
      <w:rPr>
        <w:rStyle w:val="Sidetal"/>
        <w:b/>
        <w:noProof/>
        <w:sz w:val="16"/>
        <w:szCs w:val="16"/>
      </w:rPr>
      <w:t>- 5 -</w:t>
    </w:r>
    <w:r w:rsidRPr="00D640FA">
      <w:rPr>
        <w:rStyle w:val="Sidetal"/>
        <w:b/>
        <w:sz w:val="16"/>
        <w:szCs w:val="16"/>
      </w:rPr>
      <w:fldChar w:fldCharType="end"/>
    </w:r>
  </w:p>
  <w:p w:rsidR="004503F8" w:rsidRDefault="004503F8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3F8" w:rsidRDefault="004503F8" w:rsidP="00E56D40">
      <w:r>
        <w:separator/>
      </w:r>
    </w:p>
  </w:footnote>
  <w:footnote w:type="continuationSeparator" w:id="0">
    <w:p w:rsidR="004503F8" w:rsidRDefault="004503F8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4503F8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4503F8" w:rsidRDefault="004503F8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4503F8" w:rsidRDefault="004503F8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:rsidR="004503F8" w:rsidRPr="000F3215" w:rsidRDefault="004503F8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4503F8" w:rsidRDefault="004503F8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8FED82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05D4456"/>
    <w:multiLevelType w:val="hybridMultilevel"/>
    <w:tmpl w:val="A23687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3"/>
  </w:num>
  <w:num w:numId="4">
    <w:abstractNumId w:val="14"/>
  </w:num>
  <w:num w:numId="5">
    <w:abstractNumId w:val="8"/>
  </w:num>
  <w:num w:numId="6">
    <w:abstractNumId w:val="3"/>
  </w:num>
  <w:num w:numId="7">
    <w:abstractNumId w:val="5"/>
  </w:num>
  <w:num w:numId="8">
    <w:abstractNumId w:val="12"/>
  </w:num>
  <w:num w:numId="9">
    <w:abstractNumId w:val="6"/>
  </w:num>
  <w:num w:numId="10">
    <w:abstractNumId w:val="1"/>
  </w:num>
  <w:num w:numId="11">
    <w:abstractNumId w:val="15"/>
  </w:num>
  <w:num w:numId="12">
    <w:abstractNumId w:val="7"/>
  </w:num>
  <w:num w:numId="13">
    <w:abstractNumId w:val="2"/>
  </w:num>
  <w:num w:numId="14">
    <w:abstractNumId w:val="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300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55D8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4097"/>
    <w:rsid w:val="00077A48"/>
    <w:rsid w:val="00080739"/>
    <w:rsid w:val="00084A8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41DB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A7FA5"/>
    <w:rsid w:val="001B3508"/>
    <w:rsid w:val="001B7CF8"/>
    <w:rsid w:val="001C116C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406C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F2A74"/>
    <w:rsid w:val="002F4F19"/>
    <w:rsid w:val="0030020E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73285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4B52"/>
    <w:rsid w:val="003A53C2"/>
    <w:rsid w:val="003A7876"/>
    <w:rsid w:val="003B6698"/>
    <w:rsid w:val="003B67AC"/>
    <w:rsid w:val="003C73F7"/>
    <w:rsid w:val="003D7BB6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3F8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549C"/>
    <w:rsid w:val="004F01C1"/>
    <w:rsid w:val="004F1FA3"/>
    <w:rsid w:val="004F6A8E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7A39"/>
    <w:rsid w:val="006713E3"/>
    <w:rsid w:val="0067578E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6F3135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62F"/>
    <w:rsid w:val="00765D5E"/>
    <w:rsid w:val="0076626E"/>
    <w:rsid w:val="00766988"/>
    <w:rsid w:val="00767667"/>
    <w:rsid w:val="0077385E"/>
    <w:rsid w:val="0077477C"/>
    <w:rsid w:val="00776FBF"/>
    <w:rsid w:val="007913D9"/>
    <w:rsid w:val="0079166B"/>
    <w:rsid w:val="00791C02"/>
    <w:rsid w:val="007A0BB9"/>
    <w:rsid w:val="007A2807"/>
    <w:rsid w:val="007B18E4"/>
    <w:rsid w:val="007B7306"/>
    <w:rsid w:val="007C0463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66174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3CC6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634E"/>
    <w:rsid w:val="00937B10"/>
    <w:rsid w:val="00937D93"/>
    <w:rsid w:val="009434E1"/>
    <w:rsid w:val="00943C5D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7673"/>
    <w:rsid w:val="00B3532F"/>
    <w:rsid w:val="00B36A8B"/>
    <w:rsid w:val="00B37C24"/>
    <w:rsid w:val="00B37E57"/>
    <w:rsid w:val="00B400AB"/>
    <w:rsid w:val="00B4056A"/>
    <w:rsid w:val="00B43E0C"/>
    <w:rsid w:val="00B50D32"/>
    <w:rsid w:val="00B54A87"/>
    <w:rsid w:val="00B54E93"/>
    <w:rsid w:val="00B57ACC"/>
    <w:rsid w:val="00B60229"/>
    <w:rsid w:val="00B60B49"/>
    <w:rsid w:val="00B76228"/>
    <w:rsid w:val="00B82C76"/>
    <w:rsid w:val="00B868CF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B667E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3356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B96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6C12"/>
    <w:rsid w:val="00D33002"/>
    <w:rsid w:val="00D35516"/>
    <w:rsid w:val="00D36185"/>
    <w:rsid w:val="00D40E60"/>
    <w:rsid w:val="00D4434C"/>
    <w:rsid w:val="00D640FA"/>
    <w:rsid w:val="00D653A0"/>
    <w:rsid w:val="00D65A44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CC3"/>
    <w:rsid w:val="00DE6958"/>
    <w:rsid w:val="00DF2596"/>
    <w:rsid w:val="00DF3971"/>
    <w:rsid w:val="00DF5455"/>
    <w:rsid w:val="00E02C82"/>
    <w:rsid w:val="00E04DA7"/>
    <w:rsid w:val="00E07A6D"/>
    <w:rsid w:val="00E10D00"/>
    <w:rsid w:val="00E12987"/>
    <w:rsid w:val="00E13C92"/>
    <w:rsid w:val="00E16C7E"/>
    <w:rsid w:val="00E17D2D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6241"/>
    <w:rsid w:val="00E5009A"/>
    <w:rsid w:val="00E5240E"/>
    <w:rsid w:val="00E525A4"/>
    <w:rsid w:val="00E526E0"/>
    <w:rsid w:val="00E52F6A"/>
    <w:rsid w:val="00E5348A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0A59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671E0"/>
    <w:rsid w:val="00F701B0"/>
    <w:rsid w:val="00F76371"/>
    <w:rsid w:val="00F7702D"/>
    <w:rsid w:val="00F80788"/>
    <w:rsid w:val="00F80F63"/>
    <w:rsid w:val="00F8665F"/>
    <w:rsid w:val="00F86DDC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uiPriority w:val="59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paragraph" w:styleId="Opstilling-punkttegn">
    <w:name w:val="List Bullet"/>
    <w:basedOn w:val="Normal"/>
    <w:uiPriority w:val="99"/>
    <w:unhideWhenUsed/>
    <w:rsid w:val="00C52B96"/>
    <w:pPr>
      <w:numPr>
        <w:numId w:val="16"/>
      </w:numPr>
      <w:overflowPunct/>
      <w:autoSpaceDE/>
      <w:autoSpaceDN/>
      <w:adjustRightInd/>
      <w:spacing w:after="160" w:line="259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BF6C-27AF-4357-ABB6-F1BB99440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131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2018-06-19T11:15:00Z</dcterms:created>
  <dcterms:modified xsi:type="dcterms:W3CDTF">2018-06-19T11:18:00Z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{E610BB49-9505-4CC9-840D-76C9986B1A66}</vt:lpwstr>
  </property>
</Properties>
</file>