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vertAnchor="page" w:horzAnchor="page" w:tblpX="1" w:tblpY="1"/>
        <w:tblOverlap w:val="never"/>
        <w:tblW w:w="22" w:type="dxa"/>
        <w:tblLayout w:type="fixed"/>
        <w:tblCellMar>
          <w:left w:w="70" w:type="dxa"/>
          <w:right w:w="70" w:type="dxa"/>
        </w:tblCellMar>
        <w:tblLook w:val="0000" w:firstRow="0" w:lastRow="0" w:firstColumn="0" w:lastColumn="0" w:noHBand="0" w:noVBand="0"/>
      </w:tblPr>
      <w:tblGrid>
        <w:gridCol w:w="160"/>
      </w:tblGrid>
      <w:tr w:rsidR="00601861" w:rsidTr="00601861">
        <w:trPr>
          <w:trHeight w:hRule="exact" w:val="23"/>
        </w:trPr>
        <w:tc>
          <w:tcPr>
            <w:tcW w:w="7680" w:type="dxa"/>
            <w:shd w:val="clear" w:color="auto" w:fill="auto"/>
          </w:tcPr>
          <w:p w:rsidR="00601861" w:rsidRDefault="00601861" w:rsidP="00601861">
            <w:pPr>
              <w:spacing w:line="14" w:lineRule="exact"/>
            </w:pPr>
            <w:bookmarkStart w:id="0" w:name="Acadre15latemergedIDTextBox" w:colFirst="0" w:colLast="0"/>
            <w:r>
              <w:t>&lt;ArrayOfAcadreLatemergedField&gt;</w:t>
            </w:r>
          </w:p>
          <w:p w:rsidR="00601861" w:rsidRDefault="00601861" w:rsidP="00601861">
            <w:pPr>
              <w:spacing w:line="14" w:lineRule="exact"/>
            </w:pPr>
            <w:r>
              <w:t xml:space="preserve">  &lt;AcadreLatemergedField&gt;</w:t>
            </w:r>
          </w:p>
          <w:p w:rsidR="00601861" w:rsidRDefault="00601861" w:rsidP="00601861">
            <w:pPr>
              <w:spacing w:line="14" w:lineRule="exact"/>
            </w:pPr>
            <w:r>
              <w:t xml:space="preserve">    &lt;Name&gt;DocumentAmountNumber&lt;/Name&gt;</w:t>
            </w:r>
          </w:p>
          <w:p w:rsidR="00601861" w:rsidRDefault="00601861" w:rsidP="00601861">
            <w:pPr>
              <w:spacing w:line="14" w:lineRule="exact"/>
            </w:pPr>
            <w:r>
              <w:t xml:space="preserve">    &lt;Value&gt;AcadreDocumentAmountNumber&lt;/Value&gt;</w:t>
            </w:r>
          </w:p>
          <w:p w:rsidR="00601861" w:rsidRDefault="00601861" w:rsidP="00601861">
            <w:pPr>
              <w:spacing w:line="14" w:lineRule="exact"/>
            </w:pPr>
            <w:r>
              <w:t xml:space="preserve">  &lt;/AcadreLatemergedField&gt;</w:t>
            </w:r>
          </w:p>
          <w:p w:rsidR="00601861" w:rsidRDefault="00601861" w:rsidP="00601861">
            <w:pPr>
              <w:spacing w:line="14" w:lineRule="exact"/>
            </w:pPr>
            <w:r>
              <w:t xml:space="preserve">  &lt;AcadreLatemergedField&gt;</w:t>
            </w:r>
          </w:p>
          <w:p w:rsidR="00601861" w:rsidRDefault="00601861" w:rsidP="00601861">
            <w:pPr>
              <w:spacing w:line="14" w:lineRule="exact"/>
            </w:pPr>
            <w:r>
              <w:t xml:space="preserve">    &lt;Name&gt;DocumentUniqueNumber&lt;/Name&gt;</w:t>
            </w:r>
          </w:p>
          <w:p w:rsidR="00601861" w:rsidRDefault="00601861" w:rsidP="00601861">
            <w:pPr>
              <w:spacing w:line="14" w:lineRule="exact"/>
            </w:pPr>
            <w:r>
              <w:t xml:space="preserve">    &lt;Value&gt;AcadreDocumentUniqueNumber&lt;/Value&gt;</w:t>
            </w:r>
          </w:p>
          <w:p w:rsidR="00601861" w:rsidRDefault="00601861" w:rsidP="00601861">
            <w:pPr>
              <w:spacing w:line="14" w:lineRule="exact"/>
            </w:pPr>
            <w:r>
              <w:t xml:space="preserve">  &lt;/AcadreLatemergedField&gt;</w:t>
            </w:r>
          </w:p>
          <w:p w:rsidR="00601861" w:rsidRDefault="00601861" w:rsidP="00601861">
            <w:pPr>
              <w:spacing w:line="14" w:lineRule="exact"/>
            </w:pPr>
            <w:r>
              <w:t xml:space="preserve">  &lt;AcadreLatemergedField&gt;</w:t>
            </w:r>
          </w:p>
          <w:p w:rsidR="00601861" w:rsidRDefault="00601861" w:rsidP="00601861">
            <w:pPr>
              <w:spacing w:line="14" w:lineRule="exact"/>
            </w:pPr>
            <w:r>
              <w:t xml:space="preserve">    &lt;Name&gt;DocumentNo&lt;/Name&gt;</w:t>
            </w:r>
          </w:p>
          <w:p w:rsidR="00601861" w:rsidRDefault="00601861" w:rsidP="00601861">
            <w:pPr>
              <w:spacing w:line="14" w:lineRule="exact"/>
            </w:pPr>
            <w:r>
              <w:t xml:space="preserve">    &lt;Value&gt;AcadreDocumentNo&lt;/Value&gt;</w:t>
            </w:r>
          </w:p>
          <w:p w:rsidR="00601861" w:rsidRDefault="00601861" w:rsidP="00601861">
            <w:pPr>
              <w:spacing w:line="14" w:lineRule="exact"/>
            </w:pPr>
            <w:r>
              <w:t xml:space="preserve">  &lt;/AcadreLatemergedField&gt;</w:t>
            </w:r>
          </w:p>
          <w:p w:rsidR="00601861" w:rsidRDefault="00601861" w:rsidP="00601861">
            <w:pPr>
              <w:spacing w:line="14" w:lineRule="exact"/>
            </w:pPr>
            <w:r>
              <w:t xml:space="preserve">  &lt;AcadreLatemergedField&gt;</w:t>
            </w:r>
          </w:p>
          <w:p w:rsidR="00601861" w:rsidRDefault="00601861" w:rsidP="00601861">
            <w:pPr>
              <w:spacing w:line="14" w:lineRule="exact"/>
            </w:pPr>
            <w:r>
              <w:t xml:space="preserve">    &lt;Name&gt;DokumentNummer&lt;/Name&gt;</w:t>
            </w:r>
          </w:p>
          <w:p w:rsidR="00601861" w:rsidRDefault="00601861" w:rsidP="00601861">
            <w:pPr>
              <w:spacing w:line="14" w:lineRule="exact"/>
            </w:pPr>
            <w:r>
              <w:t xml:space="preserve">    &lt;Value&gt;AcadreDokumentNummer&lt;/Value&gt;</w:t>
            </w:r>
          </w:p>
          <w:p w:rsidR="00601861" w:rsidRDefault="00601861" w:rsidP="00601861">
            <w:pPr>
              <w:spacing w:line="14" w:lineRule="exact"/>
            </w:pPr>
            <w:r>
              <w:t xml:space="preserve">  &lt;/AcadreLatemergedField&gt;</w:t>
            </w:r>
          </w:p>
          <w:p w:rsidR="00601861" w:rsidRDefault="00601861" w:rsidP="00601861">
            <w:pPr>
              <w:spacing w:line="14" w:lineRule="exact"/>
            </w:pPr>
            <w:r>
              <w:t xml:space="preserve">  &lt;AcadreLatemergedField&gt;</w:t>
            </w:r>
          </w:p>
          <w:p w:rsidR="00601861" w:rsidRDefault="00601861" w:rsidP="00601861">
            <w:pPr>
              <w:spacing w:line="14" w:lineRule="exact"/>
            </w:pPr>
            <w:r>
              <w:t xml:space="preserve">    &lt;Name&gt;SupplementNumber&lt;/Name&gt;</w:t>
            </w:r>
          </w:p>
          <w:p w:rsidR="00601861" w:rsidRDefault="00601861" w:rsidP="00601861">
            <w:pPr>
              <w:spacing w:line="14" w:lineRule="exact"/>
            </w:pPr>
            <w:r>
              <w:t xml:space="preserve">    &lt;Value&gt;AcadreSupplementUniqueNumber&lt;/Value&gt;</w:t>
            </w:r>
          </w:p>
          <w:p w:rsidR="00601861" w:rsidRDefault="00601861" w:rsidP="00601861">
            <w:pPr>
              <w:spacing w:line="14" w:lineRule="exact"/>
            </w:pPr>
            <w:r>
              <w:t xml:space="preserve">  &lt;/AcadreLatemergedField&gt;</w:t>
            </w:r>
          </w:p>
          <w:p w:rsidR="00601861" w:rsidRDefault="00601861" w:rsidP="00601861">
            <w:pPr>
              <w:spacing w:line="14" w:lineRule="exact"/>
            </w:pPr>
            <w:r>
              <w:t>&lt;/ArrayOfAcadreLatemergedField&gt;</w:t>
            </w:r>
          </w:p>
        </w:tc>
      </w:tr>
      <w:bookmarkEnd w:id="0"/>
    </w:tbl>
    <w:p w:rsidR="00B72FB8" w:rsidRPr="00601861" w:rsidRDefault="00B72FB8" w:rsidP="00B72FB8">
      <w:pPr>
        <w:spacing w:line="14" w:lineRule="exact"/>
      </w:pPr>
    </w:p>
    <w:tbl>
      <w:tblPr>
        <w:tblStyle w:val="Tabel-Gitter"/>
        <w:tblW w:w="0" w:type="auto"/>
        <w:tblInd w:w="-2438" w:type="dxa"/>
        <w:tblCellMar>
          <w:left w:w="0" w:type="dxa"/>
          <w:right w:w="0" w:type="dxa"/>
        </w:tblCellMar>
        <w:tblLook w:val="04A0" w:firstRow="1" w:lastRow="0" w:firstColumn="1" w:lastColumn="0" w:noHBand="0" w:noVBand="1"/>
      </w:tblPr>
      <w:tblGrid>
        <w:gridCol w:w="4536"/>
      </w:tblGrid>
      <w:tr w:rsidR="009A42D5" w:rsidRPr="00601861" w:rsidTr="00532F5E">
        <w:trPr>
          <w:trHeight w:val="2892"/>
        </w:trPr>
        <w:tc>
          <w:tcPr>
            <w:tcW w:w="4536" w:type="dxa"/>
            <w:tcBorders>
              <w:top w:val="nil"/>
              <w:left w:val="nil"/>
              <w:bottom w:val="nil"/>
              <w:right w:val="nil"/>
            </w:tcBorders>
          </w:tcPr>
          <w:p w:rsidR="00601861" w:rsidRDefault="00875CE1" w:rsidP="00601861">
            <w:r>
              <w:t>I/S Holstenergaard</w:t>
            </w:r>
          </w:p>
          <w:p w:rsidR="00601861" w:rsidRDefault="00875CE1" w:rsidP="00601861">
            <w:r>
              <w:t>v. Søren Henrik H. Larsen &amp; Peder H. Larsen</w:t>
            </w:r>
          </w:p>
          <w:p w:rsidR="00601861" w:rsidRDefault="00875CE1" w:rsidP="00601861">
            <w:r>
              <w:t>Toreby Østergade 12</w:t>
            </w:r>
          </w:p>
          <w:p w:rsidR="00601861" w:rsidRDefault="00875CE1" w:rsidP="00601861">
            <w:r>
              <w:t>4891 Toreby L.</w:t>
            </w:r>
          </w:p>
          <w:p w:rsidR="00601861" w:rsidRDefault="00601861" w:rsidP="00601861"/>
          <w:p w:rsidR="009A42D5" w:rsidRPr="00601861" w:rsidRDefault="00601861" w:rsidP="008B5FB1">
            <w:r>
              <w:t xml:space="preserve">CVR nr. </w:t>
            </w:r>
            <w:bookmarkStart w:id="1" w:name="_GoBack"/>
            <w:r w:rsidR="00875CE1" w:rsidRPr="00875CE1">
              <w:t>29295743</w:t>
            </w:r>
            <w:bookmarkEnd w:id="1"/>
          </w:p>
        </w:tc>
      </w:tr>
    </w:tbl>
    <w:p w:rsidR="00487019" w:rsidRPr="00601861" w:rsidRDefault="00601861" w:rsidP="00601861">
      <w:pPr>
        <w:pStyle w:val="Overskrift1"/>
      </w:pPr>
      <w:r w:rsidRPr="00601861">
        <w:rPr>
          <w:rFonts w:cs="Arial"/>
          <w:spacing w:val="8"/>
        </w:rPr>
        <w:t>revurdering</w:t>
      </w:r>
      <w:r w:rsidR="001C6980">
        <w:rPr>
          <w:rFonts w:cs="Arial"/>
          <w:spacing w:val="8"/>
        </w:rPr>
        <w:t>safgørelse</w:t>
      </w:r>
    </w:p>
    <w:p w:rsidR="0060717A" w:rsidRDefault="0060717A" w:rsidP="0060717A">
      <w:r>
        <w:t xml:space="preserve">Guldborgsund Kommune meddelte d. </w:t>
      </w:r>
      <w:r w:rsidR="00875CE1">
        <w:t>10</w:t>
      </w:r>
      <w:r>
        <w:t xml:space="preserve">. </w:t>
      </w:r>
      <w:r w:rsidR="00875CE1">
        <w:t>februar</w:t>
      </w:r>
      <w:r>
        <w:t xml:space="preserve"> 201</w:t>
      </w:r>
      <w:r w:rsidR="00875CE1">
        <w:t>2</w:t>
      </w:r>
      <w:r>
        <w:t xml:space="preserve"> § 12 miljøgodkendelse til svineproduktionen på </w:t>
      </w:r>
      <w:r w:rsidR="00875CE1">
        <w:t>jeres</w:t>
      </w:r>
      <w:r>
        <w:t xml:space="preserve"> ejendom </w:t>
      </w:r>
      <w:r w:rsidR="00875CE1">
        <w:t>Hiltvej 3</w:t>
      </w:r>
      <w:r>
        <w:t>, 48</w:t>
      </w:r>
      <w:r w:rsidR="008B5FB1">
        <w:t>9</w:t>
      </w:r>
      <w:r w:rsidR="00875CE1">
        <w:t>1</w:t>
      </w:r>
      <w:r>
        <w:t xml:space="preserve"> </w:t>
      </w:r>
      <w:r w:rsidR="00875CE1">
        <w:t>Toreby L</w:t>
      </w:r>
      <w:r>
        <w:t>. I henhold til reglerne i husdyrgodkendelsesbekendtgørelsen</w:t>
      </w:r>
      <w:r>
        <w:rPr>
          <w:rStyle w:val="Fodnotehenvisning"/>
        </w:rPr>
        <w:footnoteReference w:id="1"/>
      </w:r>
      <w:r>
        <w:t xml:space="preserve"> skal godkendelser efter § 12 tages op til revurdering efter 8 år. </w:t>
      </w:r>
    </w:p>
    <w:p w:rsidR="0060717A" w:rsidRDefault="0060717A" w:rsidP="0060717A"/>
    <w:p w:rsidR="0060717A" w:rsidRDefault="0060717A" w:rsidP="0060717A">
      <w:r>
        <w:t>I 201</w:t>
      </w:r>
      <w:r w:rsidR="008B5FB1">
        <w:t>6</w:t>
      </w:r>
      <w:r>
        <w:t xml:space="preserve"> blev der meddelt et tillæg til produktion</w:t>
      </w:r>
      <w:r w:rsidR="00875CE1">
        <w:t>en</w:t>
      </w:r>
      <w:r>
        <w:t xml:space="preserve"> på </w:t>
      </w:r>
      <w:r w:rsidR="00875CE1">
        <w:t>Hilt</w:t>
      </w:r>
      <w:r>
        <w:t xml:space="preserve">vej </w:t>
      </w:r>
      <w:r w:rsidR="00875CE1">
        <w:t>3</w:t>
      </w:r>
      <w:r>
        <w:t>. Det samlede dyrehold (godkendelsen fra 201</w:t>
      </w:r>
      <w:r w:rsidR="00875CE1">
        <w:t>2</w:t>
      </w:r>
      <w:r>
        <w:t xml:space="preserve"> + tillæg fra 201</w:t>
      </w:r>
      <w:r w:rsidR="008B5FB1">
        <w:t>6</w:t>
      </w:r>
      <w:r>
        <w:t xml:space="preserve">) skal derfor revurderes, når </w:t>
      </w:r>
      <w:r w:rsidR="008D0631">
        <w:t>tillægs</w:t>
      </w:r>
      <w:r>
        <w:t>godkendelsen fra 201</w:t>
      </w:r>
      <w:r w:rsidR="008B5FB1">
        <w:t>6</w:t>
      </w:r>
      <w:r>
        <w:t xml:space="preserve"> bliver 8 år gammel. Dvs. Guldborgsund Kommune skal tage d</w:t>
      </w:r>
      <w:r w:rsidR="00875CE1">
        <w:t>e</w:t>
      </w:r>
      <w:r>
        <w:t>n samlede godkendelse op igen i 202</w:t>
      </w:r>
      <w:r w:rsidR="008B5FB1">
        <w:t>4</w:t>
      </w:r>
      <w:r>
        <w:t>.</w:t>
      </w:r>
    </w:p>
    <w:p w:rsidR="0060717A" w:rsidRDefault="0060717A" w:rsidP="0060717A"/>
    <w:p w:rsidR="0060717A" w:rsidRDefault="0060717A" w:rsidP="0060717A">
      <w:r>
        <w:t>Guldborgsund Kommune har vurderet, at der pt. ikke er vilkår i godkendelse</w:t>
      </w:r>
      <w:r w:rsidR="00875CE1">
        <w:t>n til Hiltvej 3</w:t>
      </w:r>
      <w:r>
        <w:t>, der bør revurderes</w:t>
      </w:r>
      <w:r w:rsidR="00E04D5B">
        <w:t>,</w:t>
      </w:r>
      <w:r>
        <w:t xml:space="preserve"> i og med at alle væsentlige forhold er blevet taget op i forbindelse med tillægget i 201</w:t>
      </w:r>
      <w:r w:rsidR="008B5FB1">
        <w:t>6</w:t>
      </w:r>
      <w:r w:rsidR="00E04D5B">
        <w:t>. Samtidigt har Guldborgsund Kommune vurderet</w:t>
      </w:r>
      <w:r w:rsidR="001644CB">
        <w:t>, at bedriften overholder totaldepositionskravet til nærmeste kategori 1 og 2 natur</w:t>
      </w:r>
      <w:r>
        <w:t xml:space="preserve">. </w:t>
      </w:r>
      <w:r w:rsidR="001644CB">
        <w:t>Guldborgsund Kommune har derfor vurderet</w:t>
      </w:r>
      <w:r w:rsidR="008D0631">
        <w:t>,</w:t>
      </w:r>
      <w:r w:rsidR="001644CB">
        <w:t xml:space="preserve"> at revurdering ikke medfører ændringer i din godkendelse</w:t>
      </w:r>
      <w:r>
        <w:t>. Der vil blive startet en revurdering sag op i 202</w:t>
      </w:r>
      <w:r w:rsidR="008B5FB1">
        <w:t>4</w:t>
      </w:r>
      <w:r w:rsidR="00B227F0">
        <w:t>,</w:t>
      </w:r>
      <w:r>
        <w:t xml:space="preserve"> når tillægget er 8 år gammelt.</w:t>
      </w:r>
    </w:p>
    <w:p w:rsidR="0060717A" w:rsidRDefault="0060717A" w:rsidP="0060717A"/>
    <w:p w:rsidR="000E2D86" w:rsidRDefault="0060717A" w:rsidP="0060717A">
      <w:r>
        <w:t xml:space="preserve">Ovenstående afgørelse er truffet i henhold til </w:t>
      </w:r>
      <w:r w:rsidR="001C6980">
        <w:t xml:space="preserve">§ 39 jf. </w:t>
      </w:r>
      <w:r>
        <w:t>§ 4</w:t>
      </w:r>
      <w:r w:rsidR="001C6980">
        <w:t>1</w:t>
      </w:r>
      <w:r>
        <w:t xml:space="preserve"> </w:t>
      </w:r>
      <w:r w:rsidR="001C6980">
        <w:t>husdyrbrugloven</w:t>
      </w:r>
      <w:r w:rsidR="001C6980">
        <w:rPr>
          <w:rStyle w:val="Fodnotehenvisning"/>
          <w:rFonts w:cs="Arial"/>
          <w:b/>
          <w:szCs w:val="20"/>
        </w:rPr>
        <w:footnoteReference w:id="2"/>
      </w:r>
      <w:r w:rsidR="001C6980">
        <w:t>.</w:t>
      </w:r>
    </w:p>
    <w:p w:rsidR="000E2D86" w:rsidRDefault="000E2D86" w:rsidP="0060717A"/>
    <w:p w:rsidR="000E2D86" w:rsidRPr="0062273C" w:rsidRDefault="000E2D86" w:rsidP="00493E3C">
      <w:pPr>
        <w:pStyle w:val="NormalWeb"/>
        <w:spacing w:before="0" w:beforeAutospacing="0" w:after="0" w:afterAutospacing="0" w:line="240" w:lineRule="atLeast"/>
        <w:rPr>
          <w:rFonts w:ascii="Arial" w:hAnsi="Arial" w:cs="Arial"/>
          <w:b/>
          <w:sz w:val="20"/>
          <w:szCs w:val="20"/>
        </w:rPr>
      </w:pPr>
      <w:r w:rsidRPr="0062273C">
        <w:rPr>
          <w:rFonts w:ascii="Arial" w:hAnsi="Arial" w:cs="Arial"/>
          <w:b/>
          <w:sz w:val="20"/>
          <w:szCs w:val="20"/>
        </w:rPr>
        <w:t>Klagevejledning</w:t>
      </w:r>
    </w:p>
    <w:p w:rsidR="000E2D86" w:rsidRPr="0062273C" w:rsidRDefault="000E2D86" w:rsidP="00E04D5B">
      <w:pPr>
        <w:pStyle w:val="NormalWeb"/>
        <w:spacing w:before="0" w:beforeAutospacing="0" w:after="0" w:afterAutospacing="0" w:line="276" w:lineRule="auto"/>
        <w:rPr>
          <w:rFonts w:ascii="Arial" w:hAnsi="Arial" w:cs="Arial"/>
          <w:sz w:val="20"/>
          <w:szCs w:val="20"/>
        </w:rPr>
      </w:pPr>
      <w:r w:rsidRPr="0062273C">
        <w:rPr>
          <w:rFonts w:ascii="Arial" w:hAnsi="Arial" w:cs="Arial"/>
          <w:sz w:val="20"/>
          <w:szCs w:val="20"/>
        </w:rPr>
        <w:t xml:space="preserve">Afgørelsen kan påklages til Miljø- og Fødevareklagenævnet. </w:t>
      </w:r>
    </w:p>
    <w:p w:rsidR="000E2D86" w:rsidRPr="0062273C" w:rsidRDefault="000E2D86" w:rsidP="00E04D5B">
      <w:pPr>
        <w:pStyle w:val="NormalWeb"/>
        <w:spacing w:before="0" w:beforeAutospacing="0" w:after="0" w:afterAutospacing="0" w:line="276" w:lineRule="auto"/>
        <w:rPr>
          <w:rFonts w:ascii="Arial" w:hAnsi="Arial" w:cs="Arial"/>
          <w:sz w:val="20"/>
          <w:szCs w:val="20"/>
        </w:rPr>
      </w:pPr>
      <w:r w:rsidRPr="0062273C">
        <w:rPr>
          <w:rFonts w:ascii="Arial" w:hAnsi="Arial" w:cs="Arial"/>
          <w:sz w:val="20"/>
          <w:szCs w:val="20"/>
        </w:rPr>
        <w:t xml:space="preserve">Hvis der indgives klage over afgørelsen fra anden side, vil </w:t>
      </w:r>
      <w:r>
        <w:rPr>
          <w:rFonts w:ascii="Arial" w:hAnsi="Arial" w:cs="Arial"/>
          <w:sz w:val="20"/>
          <w:szCs w:val="20"/>
        </w:rPr>
        <w:t>du</w:t>
      </w:r>
      <w:r w:rsidRPr="0062273C">
        <w:rPr>
          <w:rFonts w:ascii="Arial" w:hAnsi="Arial" w:cs="Arial"/>
          <w:sz w:val="20"/>
          <w:szCs w:val="20"/>
        </w:rPr>
        <w:t xml:space="preserve"> blive orienteret herom.</w:t>
      </w:r>
    </w:p>
    <w:p w:rsidR="000E2D86" w:rsidRPr="0062273C" w:rsidRDefault="000E2D86" w:rsidP="00493E3C">
      <w:pPr>
        <w:pStyle w:val="NormalWeb"/>
        <w:spacing w:before="0" w:beforeAutospacing="0" w:after="0" w:afterAutospacing="0" w:line="240" w:lineRule="atLeast"/>
        <w:rPr>
          <w:rFonts w:ascii="Arial" w:hAnsi="Arial" w:cs="Arial"/>
          <w:sz w:val="20"/>
          <w:szCs w:val="20"/>
        </w:rPr>
      </w:pPr>
    </w:p>
    <w:p w:rsidR="000E2D86" w:rsidRPr="0062273C" w:rsidRDefault="000E2D86" w:rsidP="00493E3C">
      <w:pPr>
        <w:pStyle w:val="NormalWeb"/>
        <w:spacing w:before="0" w:beforeAutospacing="0" w:after="0" w:afterAutospacing="0" w:line="240" w:lineRule="atLeast"/>
        <w:rPr>
          <w:rFonts w:ascii="Arial" w:hAnsi="Arial" w:cs="Arial"/>
          <w:sz w:val="20"/>
          <w:szCs w:val="20"/>
          <w:u w:val="single"/>
        </w:rPr>
      </w:pPr>
      <w:r w:rsidRPr="0062273C">
        <w:rPr>
          <w:rFonts w:ascii="Arial" w:hAnsi="Arial" w:cs="Arial"/>
          <w:sz w:val="20"/>
          <w:szCs w:val="20"/>
          <w:u w:val="single"/>
        </w:rPr>
        <w:t>Klagefrist</w:t>
      </w:r>
    </w:p>
    <w:p w:rsidR="000E2D86" w:rsidRPr="0062273C" w:rsidRDefault="000E2D86" w:rsidP="00E04D5B">
      <w:pPr>
        <w:pStyle w:val="NormalWeb"/>
        <w:spacing w:before="0" w:beforeAutospacing="0" w:after="0" w:afterAutospacing="0" w:line="276" w:lineRule="auto"/>
        <w:rPr>
          <w:rFonts w:ascii="Arial" w:hAnsi="Arial" w:cs="Arial"/>
          <w:sz w:val="20"/>
          <w:szCs w:val="20"/>
        </w:rPr>
      </w:pPr>
      <w:r w:rsidRPr="00E04D5B">
        <w:rPr>
          <w:rFonts w:ascii="Arial" w:eastAsiaTheme="minorHAnsi" w:hAnsi="Arial" w:cstheme="minorBidi"/>
          <w:sz w:val="20"/>
          <w:szCs w:val="22"/>
          <w:lang w:eastAsia="en-US"/>
        </w:rPr>
        <w:t>Klagefristen er 4 uger fra den dag, afgørelsen er meddelt ansøger og offentliggjort på DMA (Digital MiljøAdministration) link</w:t>
      </w:r>
      <w:r w:rsidRPr="0062273C">
        <w:rPr>
          <w:rFonts w:ascii="Arial" w:hAnsi="Arial" w:cs="Arial"/>
          <w:sz w:val="20"/>
          <w:szCs w:val="20"/>
        </w:rPr>
        <w:t xml:space="preserve">: </w:t>
      </w:r>
      <w:hyperlink r:id="rId8" w:history="1">
        <w:r w:rsidRPr="0062273C">
          <w:rPr>
            <w:rStyle w:val="Hyperlink"/>
            <w:rFonts w:eastAsiaTheme="majorEastAsia" w:cs="Arial"/>
            <w:sz w:val="20"/>
            <w:szCs w:val="20"/>
          </w:rPr>
          <w:t>https://dma.mst.dk/</w:t>
        </w:r>
      </w:hyperlink>
      <w:r w:rsidRPr="0062273C">
        <w:rPr>
          <w:rFonts w:ascii="Arial" w:hAnsi="Arial" w:cs="Arial"/>
          <w:sz w:val="20"/>
          <w:szCs w:val="20"/>
        </w:rPr>
        <w:t>. Ved offentlig bekendtgørelse regnes fristen altid fra bekendtgørelsen.</w:t>
      </w:r>
    </w:p>
    <w:p w:rsidR="000E2D86" w:rsidRDefault="000E2D86" w:rsidP="00E04D5B">
      <w:pPr>
        <w:pStyle w:val="NormalWeb"/>
        <w:spacing w:before="0" w:beforeAutospacing="0" w:after="0" w:afterAutospacing="0" w:line="276" w:lineRule="auto"/>
        <w:rPr>
          <w:rFonts w:ascii="Arial" w:hAnsi="Arial" w:cs="Arial"/>
          <w:sz w:val="20"/>
          <w:szCs w:val="20"/>
        </w:rPr>
      </w:pPr>
      <w:r w:rsidRPr="0062273C">
        <w:rPr>
          <w:rFonts w:ascii="Arial" w:hAnsi="Arial" w:cs="Arial"/>
          <w:sz w:val="20"/>
          <w:szCs w:val="20"/>
        </w:rPr>
        <w:t xml:space="preserve">En eventuel klage skal være korrekt indgivet via Klageportalen og tilgængelig for Guldborgsund kommune i Klageportalen senest den </w:t>
      </w:r>
      <w:r w:rsidR="00E04D5B">
        <w:rPr>
          <w:rFonts w:ascii="Arial" w:hAnsi="Arial" w:cs="Arial"/>
          <w:sz w:val="20"/>
          <w:szCs w:val="20"/>
        </w:rPr>
        <w:t>24</w:t>
      </w:r>
      <w:r>
        <w:rPr>
          <w:rFonts w:ascii="Arial" w:hAnsi="Arial" w:cs="Arial"/>
          <w:sz w:val="20"/>
          <w:szCs w:val="20"/>
        </w:rPr>
        <w:t xml:space="preserve">. </w:t>
      </w:r>
      <w:r w:rsidR="00E04D5B">
        <w:rPr>
          <w:rFonts w:ascii="Arial" w:hAnsi="Arial" w:cs="Arial"/>
          <w:sz w:val="20"/>
          <w:szCs w:val="20"/>
        </w:rPr>
        <w:t>februar</w:t>
      </w:r>
      <w:r w:rsidR="00875CE1">
        <w:rPr>
          <w:rFonts w:ascii="Arial" w:hAnsi="Arial" w:cs="Arial"/>
          <w:sz w:val="20"/>
          <w:szCs w:val="20"/>
        </w:rPr>
        <w:t xml:space="preserve"> 2020</w:t>
      </w:r>
      <w:r w:rsidRPr="0062273C">
        <w:rPr>
          <w:rFonts w:ascii="Arial" w:hAnsi="Arial" w:cs="Arial"/>
          <w:sz w:val="20"/>
          <w:szCs w:val="20"/>
        </w:rPr>
        <w:t xml:space="preserve">. </w:t>
      </w:r>
    </w:p>
    <w:p w:rsidR="00E04D5B" w:rsidRDefault="00E04D5B" w:rsidP="00E04D5B">
      <w:pPr>
        <w:pStyle w:val="NormalWeb"/>
        <w:spacing w:before="0" w:beforeAutospacing="0" w:after="0" w:afterAutospacing="0" w:line="276" w:lineRule="auto"/>
        <w:rPr>
          <w:rFonts w:ascii="Arial" w:hAnsi="Arial" w:cs="Arial"/>
          <w:sz w:val="20"/>
          <w:szCs w:val="20"/>
        </w:rPr>
      </w:pPr>
    </w:p>
    <w:p w:rsidR="00E04D5B" w:rsidRPr="00786AC8" w:rsidRDefault="00E04D5B" w:rsidP="00E04D5B">
      <w:pPr>
        <w:pStyle w:val="NormalWeb"/>
        <w:spacing w:before="0" w:beforeAutospacing="0" w:after="0" w:afterAutospacing="0" w:line="240" w:lineRule="atLeast"/>
        <w:rPr>
          <w:rFonts w:ascii="Arial" w:hAnsi="Arial" w:cs="Arial"/>
          <w:sz w:val="20"/>
          <w:szCs w:val="20"/>
          <w:u w:val="single"/>
        </w:rPr>
      </w:pPr>
      <w:r w:rsidRPr="00786AC8">
        <w:rPr>
          <w:rFonts w:ascii="Arial" w:hAnsi="Arial" w:cs="Arial"/>
          <w:sz w:val="20"/>
          <w:szCs w:val="20"/>
          <w:u w:val="single"/>
        </w:rPr>
        <w:t>Hvem kan klage</w:t>
      </w:r>
    </w:p>
    <w:p w:rsidR="00E04D5B" w:rsidRDefault="00E04D5B" w:rsidP="00E04D5B">
      <w:pPr>
        <w:pStyle w:val="NormalWeb"/>
        <w:spacing w:before="0" w:beforeAutospacing="0" w:after="0" w:afterAutospacing="0" w:line="276" w:lineRule="auto"/>
        <w:rPr>
          <w:rFonts w:ascii="Arial" w:hAnsi="Arial" w:cs="Arial"/>
          <w:sz w:val="20"/>
          <w:szCs w:val="20"/>
        </w:rPr>
      </w:pPr>
      <w:r>
        <w:rPr>
          <w:rFonts w:ascii="Arial" w:hAnsi="Arial" w:cs="Arial"/>
          <w:sz w:val="20"/>
          <w:szCs w:val="20"/>
        </w:rPr>
        <w:t>Afgørelser kan påklages af godkendelsens indehaver, klageberettigede myndigheder</w:t>
      </w:r>
    </w:p>
    <w:p w:rsidR="00E04D5B" w:rsidRPr="0062273C" w:rsidRDefault="00E04D5B" w:rsidP="00E04D5B">
      <w:pPr>
        <w:pStyle w:val="NormalWeb"/>
        <w:spacing w:before="0" w:beforeAutospacing="0" w:after="0" w:afterAutospacing="0" w:line="276" w:lineRule="auto"/>
        <w:rPr>
          <w:rFonts w:ascii="Arial" w:hAnsi="Arial" w:cs="Arial"/>
          <w:sz w:val="20"/>
          <w:szCs w:val="20"/>
        </w:rPr>
      </w:pPr>
    </w:p>
    <w:p w:rsidR="000E2D86" w:rsidRDefault="000E2D86" w:rsidP="00786AC8">
      <w:pPr>
        <w:pStyle w:val="NormalWeb"/>
        <w:spacing w:before="0" w:beforeAutospacing="0" w:after="0" w:afterAutospacing="0" w:line="240" w:lineRule="atLeast"/>
        <w:rPr>
          <w:rFonts w:ascii="Arial" w:hAnsi="Arial" w:cs="Arial"/>
          <w:sz w:val="20"/>
          <w:szCs w:val="20"/>
        </w:rPr>
      </w:pPr>
      <w:r>
        <w:rPr>
          <w:rFonts w:ascii="Arial" w:hAnsi="Arial" w:cs="Arial"/>
          <w:sz w:val="20"/>
          <w:szCs w:val="20"/>
        </w:rPr>
        <w:t>og organisationer samt enhver, der har en væsentlig individuel interesse i sagens udfald jf</w:t>
      </w:r>
      <w:r w:rsidRPr="0062273C">
        <w:rPr>
          <w:rFonts w:ascii="Arial" w:hAnsi="Arial" w:cs="Arial"/>
          <w:sz w:val="20"/>
          <w:szCs w:val="20"/>
        </w:rPr>
        <w:t xml:space="preserve">. </w:t>
      </w:r>
      <w:r>
        <w:rPr>
          <w:rFonts w:ascii="Arial" w:hAnsi="Arial" w:cs="Arial"/>
          <w:sz w:val="20"/>
          <w:szCs w:val="20"/>
        </w:rPr>
        <w:t>husdyrbruglovens §§ 84-87</w:t>
      </w:r>
      <w:r w:rsidRPr="0062273C">
        <w:rPr>
          <w:rFonts w:ascii="Arial" w:hAnsi="Arial" w:cs="Arial"/>
          <w:sz w:val="20"/>
          <w:szCs w:val="20"/>
        </w:rPr>
        <w:t>.</w:t>
      </w:r>
    </w:p>
    <w:p w:rsidR="000E2D86" w:rsidRPr="0062273C" w:rsidRDefault="000E2D86" w:rsidP="00786AC8">
      <w:pPr>
        <w:pStyle w:val="NormalWeb"/>
        <w:spacing w:before="0" w:beforeAutospacing="0" w:after="0" w:afterAutospacing="0" w:line="240" w:lineRule="atLeast"/>
        <w:rPr>
          <w:rFonts w:cs="Arial"/>
          <w:szCs w:val="20"/>
        </w:rPr>
      </w:pPr>
    </w:p>
    <w:p w:rsidR="000E2D86" w:rsidRPr="0062273C" w:rsidRDefault="000E2D86" w:rsidP="0062273C">
      <w:pPr>
        <w:pStyle w:val="NormalWeb"/>
        <w:spacing w:before="0" w:beforeAutospacing="0" w:after="0" w:afterAutospacing="0" w:line="240" w:lineRule="atLeast"/>
        <w:rPr>
          <w:rFonts w:ascii="Arial" w:hAnsi="Arial" w:cs="Arial"/>
          <w:sz w:val="20"/>
          <w:szCs w:val="20"/>
          <w:u w:val="single"/>
        </w:rPr>
      </w:pPr>
      <w:r w:rsidRPr="0062273C">
        <w:rPr>
          <w:rFonts w:ascii="Arial" w:hAnsi="Arial" w:cs="Arial"/>
          <w:sz w:val="20"/>
          <w:szCs w:val="20"/>
          <w:u w:val="single"/>
        </w:rPr>
        <w:t>Hvordan klager man</w:t>
      </w:r>
    </w:p>
    <w:p w:rsidR="000E2D86" w:rsidRPr="0062273C" w:rsidRDefault="000E2D86" w:rsidP="0062273C">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Klage skal ske ved brug af digital selvbetjening til Miljø- og Fødevareklagenævnet via Klageportalen på ét af</w:t>
      </w:r>
      <w:r w:rsidRPr="0062273C">
        <w:rPr>
          <w:sz w:val="20"/>
          <w:szCs w:val="20"/>
        </w:rPr>
        <w:t xml:space="preserve"> </w:t>
      </w:r>
      <w:r w:rsidRPr="0062273C">
        <w:rPr>
          <w:rFonts w:ascii="Arial" w:hAnsi="Arial" w:cs="Arial"/>
          <w:sz w:val="20"/>
          <w:szCs w:val="20"/>
        </w:rPr>
        <w:t xml:space="preserve">følgende links </w:t>
      </w:r>
      <w:hyperlink r:id="rId9" w:history="1">
        <w:r w:rsidRPr="0062273C">
          <w:rPr>
            <w:rStyle w:val="Hyperlink"/>
            <w:rFonts w:eastAsiaTheme="majorEastAsia" w:cs="Arial"/>
            <w:sz w:val="20"/>
            <w:szCs w:val="20"/>
          </w:rPr>
          <w:t>https://naevneneshus.dk/start-din-klage/miljoe-og-foedevareklagenaevnet</w:t>
        </w:r>
      </w:hyperlink>
      <w:r w:rsidRPr="0062273C">
        <w:rPr>
          <w:rFonts w:ascii="Arial" w:hAnsi="Arial" w:cs="Arial"/>
          <w:sz w:val="20"/>
          <w:szCs w:val="20"/>
        </w:rPr>
        <w:t xml:space="preserve">, </w:t>
      </w:r>
      <w:hyperlink r:id="rId10" w:history="1">
        <w:r w:rsidRPr="0062273C">
          <w:rPr>
            <w:rStyle w:val="Hyperlink"/>
            <w:rFonts w:eastAsiaTheme="majorEastAsia" w:cs="Arial"/>
            <w:sz w:val="20"/>
            <w:szCs w:val="20"/>
          </w:rPr>
          <w:t>https://www.borger.dk/</w:t>
        </w:r>
      </w:hyperlink>
      <w:r w:rsidRPr="0062273C">
        <w:rPr>
          <w:rFonts w:ascii="Arial" w:hAnsi="Arial" w:cs="Arial"/>
          <w:sz w:val="20"/>
          <w:szCs w:val="20"/>
        </w:rPr>
        <w:t xml:space="preserve"> eller </w:t>
      </w:r>
      <w:hyperlink r:id="rId11" w:history="1">
        <w:r w:rsidRPr="0062273C">
          <w:rPr>
            <w:rStyle w:val="Hyperlink"/>
            <w:rFonts w:eastAsiaTheme="majorEastAsia" w:cs="Arial"/>
            <w:sz w:val="20"/>
            <w:szCs w:val="20"/>
          </w:rPr>
          <w:t>https://indberet.virk.dk/</w:t>
        </w:r>
      </w:hyperlink>
      <w:r w:rsidRPr="0062273C">
        <w:rPr>
          <w:rFonts w:ascii="Arial" w:hAnsi="Arial" w:cs="Arial"/>
          <w:sz w:val="20"/>
          <w:szCs w:val="20"/>
        </w:rPr>
        <w:t xml:space="preserve">. Søg efter ”Klageportal” ved brug af de to sidstnævnte links. Endvidere skal efterfølgende kommunikation om klagesagen ske via Klageportalen.  </w:t>
      </w:r>
    </w:p>
    <w:p w:rsidR="000E2D86" w:rsidRDefault="000E2D86" w:rsidP="0062273C">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 xml:space="preserve">Klagen sendes gennem Klageportalen automatisk til den myndighed, der har truffet afgørelsen. </w:t>
      </w:r>
    </w:p>
    <w:p w:rsidR="000E2D86" w:rsidRPr="0062273C" w:rsidRDefault="000E2D86" w:rsidP="0062273C">
      <w:pPr>
        <w:pStyle w:val="NormalWeb"/>
        <w:spacing w:before="0" w:beforeAutospacing="0" w:after="0" w:afterAutospacing="0" w:line="240" w:lineRule="atLeast"/>
        <w:rPr>
          <w:rFonts w:ascii="Arial" w:hAnsi="Arial" w:cs="Arial"/>
          <w:sz w:val="20"/>
          <w:szCs w:val="20"/>
        </w:rPr>
      </w:pPr>
    </w:p>
    <w:p w:rsidR="000E2D86" w:rsidRDefault="000E2D86" w:rsidP="0062273C">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Miljø- og Fødevareklagenævnet skal som udgangspunkt afviser en klage, der ikke er indgivet via digital selvbetjening på Klageportalen. Nævnet kan dog undlade at afvise en klage, hvis der er særlige forhold, der berettiger fritagelse for brug af digital Klageportal.</w:t>
      </w:r>
    </w:p>
    <w:p w:rsidR="000E2D86" w:rsidRDefault="000E2D86" w:rsidP="0062273C">
      <w:pPr>
        <w:pStyle w:val="NormalWeb"/>
        <w:spacing w:before="0" w:beforeAutospacing="0" w:after="0" w:afterAutospacing="0" w:line="240" w:lineRule="atLeast"/>
        <w:rPr>
          <w:rFonts w:ascii="Arial" w:hAnsi="Arial" w:cs="Arial"/>
          <w:sz w:val="20"/>
          <w:szCs w:val="20"/>
        </w:rPr>
      </w:pPr>
    </w:p>
    <w:p w:rsidR="000E2D86" w:rsidRDefault="000E2D86" w:rsidP="0062273C">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 xml:space="preserve">Hvis </w:t>
      </w:r>
      <w:r>
        <w:rPr>
          <w:rFonts w:ascii="Arial" w:hAnsi="Arial" w:cs="Arial"/>
          <w:sz w:val="20"/>
          <w:szCs w:val="20"/>
        </w:rPr>
        <w:t>du</w:t>
      </w:r>
      <w:r w:rsidRPr="0062273C">
        <w:rPr>
          <w:rFonts w:ascii="Arial" w:hAnsi="Arial" w:cs="Arial"/>
          <w:sz w:val="20"/>
          <w:szCs w:val="20"/>
        </w:rPr>
        <w:t xml:space="preserve"> ønsker, at blive fritaget for at bruge Klageportalen, skal </w:t>
      </w:r>
      <w:r>
        <w:rPr>
          <w:rFonts w:ascii="Arial" w:hAnsi="Arial" w:cs="Arial"/>
          <w:sz w:val="20"/>
          <w:szCs w:val="20"/>
        </w:rPr>
        <w:t>du</w:t>
      </w:r>
      <w:r w:rsidRPr="0062273C">
        <w:rPr>
          <w:rFonts w:ascii="Arial" w:hAnsi="Arial" w:cs="Arial"/>
          <w:sz w:val="20"/>
          <w:szCs w:val="20"/>
        </w:rPr>
        <w:t xml:space="preserve"> sende en begrundet anmodning til Guldborgsund Kommune, på mail: teknik@guldborgsund.dk, telefon 5473 1000 eller ved at sende et brev til Guldborgsund Kommune, Center for teknik og Miljø, Parkvej 37, 4800 Nykøbing F.</w:t>
      </w:r>
    </w:p>
    <w:p w:rsidR="000E2D86" w:rsidRPr="0062273C" w:rsidRDefault="000E2D86" w:rsidP="0062273C">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Kommunen videresender herefter anmodningen til Miljø- og Fødevareklagenævnet, som træffer afgørelse om, hvorvidt din anmodning kan imødekommes.</w:t>
      </w:r>
    </w:p>
    <w:p w:rsidR="000E2D86" w:rsidRPr="0062273C" w:rsidRDefault="000E2D86" w:rsidP="0062273C">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Husk at søge i meget god tid, så ansøgningen kan nå at blive behandlet inden klagefristen udløber.</w:t>
      </w:r>
    </w:p>
    <w:p w:rsidR="000E2D86" w:rsidRPr="0062273C" w:rsidRDefault="000E2D86" w:rsidP="0062273C">
      <w:pPr>
        <w:pStyle w:val="NormalWeb"/>
        <w:spacing w:before="0" w:beforeAutospacing="0" w:after="0" w:afterAutospacing="0" w:line="240" w:lineRule="atLeast"/>
        <w:rPr>
          <w:rFonts w:ascii="Arial" w:hAnsi="Arial" w:cs="Arial"/>
          <w:sz w:val="20"/>
          <w:szCs w:val="20"/>
        </w:rPr>
      </w:pPr>
    </w:p>
    <w:p w:rsidR="000E2D86" w:rsidRPr="00477504" w:rsidRDefault="000E2D86" w:rsidP="00477504">
      <w:pPr>
        <w:pStyle w:val="NormalWeb"/>
        <w:spacing w:before="0" w:beforeAutospacing="0" w:after="0" w:afterAutospacing="0" w:line="240" w:lineRule="atLeast"/>
        <w:rPr>
          <w:rFonts w:ascii="Arial" w:hAnsi="Arial" w:cs="Arial"/>
          <w:sz w:val="20"/>
          <w:szCs w:val="20"/>
          <w:u w:val="single"/>
        </w:rPr>
      </w:pPr>
      <w:r w:rsidRPr="00477504">
        <w:rPr>
          <w:rFonts w:ascii="Arial" w:hAnsi="Arial" w:cs="Arial"/>
          <w:sz w:val="20"/>
          <w:szCs w:val="20"/>
          <w:u w:val="single"/>
        </w:rPr>
        <w:t>Klagegebyr</w:t>
      </w:r>
    </w:p>
    <w:p w:rsidR="000E2D86" w:rsidRPr="009A239E" w:rsidRDefault="000E2D86" w:rsidP="00477504">
      <w:pPr>
        <w:pStyle w:val="NormalWeb"/>
        <w:spacing w:before="0" w:beforeAutospacing="0" w:after="0" w:afterAutospacing="0" w:line="240" w:lineRule="atLeast"/>
        <w:rPr>
          <w:rStyle w:val="Hyperlink"/>
          <w:rFonts w:eastAsiaTheme="majorEastAsia" w:cs="Arial"/>
          <w:sz w:val="20"/>
          <w:szCs w:val="20"/>
        </w:rPr>
      </w:pPr>
      <w:r w:rsidRPr="00477504">
        <w:rPr>
          <w:rFonts w:ascii="Arial" w:hAnsi="Arial" w:cs="Arial"/>
          <w:sz w:val="20"/>
          <w:szCs w:val="20"/>
        </w:rPr>
        <w:t xml:space="preserve">Når </w:t>
      </w:r>
      <w:r>
        <w:rPr>
          <w:rFonts w:ascii="Arial" w:hAnsi="Arial" w:cs="Arial"/>
          <w:sz w:val="20"/>
          <w:szCs w:val="20"/>
        </w:rPr>
        <w:t>du</w:t>
      </w:r>
      <w:r w:rsidRPr="00477504">
        <w:rPr>
          <w:rFonts w:ascii="Arial" w:hAnsi="Arial" w:cs="Arial"/>
          <w:sz w:val="20"/>
          <w:szCs w:val="20"/>
        </w:rPr>
        <w:t xml:space="preserve"> klager skal </w:t>
      </w:r>
      <w:r>
        <w:rPr>
          <w:rFonts w:ascii="Arial" w:hAnsi="Arial" w:cs="Arial"/>
          <w:sz w:val="20"/>
          <w:szCs w:val="20"/>
        </w:rPr>
        <w:t>du</w:t>
      </w:r>
      <w:r w:rsidRPr="00477504">
        <w:rPr>
          <w:rFonts w:ascii="Arial" w:hAnsi="Arial" w:cs="Arial"/>
          <w:sz w:val="20"/>
          <w:szCs w:val="20"/>
        </w:rPr>
        <w:t xml:space="preserve"> betale et klagegebyr, før at klagen betragtes som korrekt indgivet. Gebyret er på 900 kr. for privatpersoner og 1.800 kr. for virksomheder, organisationer og offentlige myndigheder. </w:t>
      </w:r>
      <w:r>
        <w:rPr>
          <w:rFonts w:ascii="Arial" w:hAnsi="Arial" w:cs="Arial"/>
          <w:sz w:val="20"/>
          <w:szCs w:val="20"/>
        </w:rPr>
        <w:t>Du</w:t>
      </w:r>
      <w:r w:rsidRPr="00477504">
        <w:rPr>
          <w:rFonts w:ascii="Arial" w:hAnsi="Arial" w:cs="Arial"/>
          <w:sz w:val="20"/>
          <w:szCs w:val="20"/>
        </w:rPr>
        <w:t xml:space="preserve"> betaler gebyret med betalingskort i Klageportalen i forbindelse med oprettelse af klagen. </w:t>
      </w:r>
      <w:r>
        <w:rPr>
          <w:rFonts w:ascii="Arial" w:hAnsi="Arial" w:cs="Arial"/>
          <w:sz w:val="20"/>
          <w:szCs w:val="20"/>
        </w:rPr>
        <w:t>Du</w:t>
      </w:r>
      <w:r w:rsidRPr="00477504">
        <w:rPr>
          <w:rFonts w:ascii="Arial" w:hAnsi="Arial" w:cs="Arial"/>
          <w:sz w:val="20"/>
          <w:szCs w:val="20"/>
        </w:rPr>
        <w:t xml:space="preserve"> kan finde yderligere vejledning om gebyrordningen på Klageportalen på følgende link:</w:t>
      </w:r>
      <w:r w:rsidRPr="0062273C">
        <w:rPr>
          <w:sz w:val="20"/>
          <w:szCs w:val="20"/>
        </w:rPr>
        <w:t xml:space="preserve"> </w:t>
      </w:r>
      <w:hyperlink r:id="rId12" w:history="1">
        <w:r w:rsidRPr="009A239E">
          <w:rPr>
            <w:rStyle w:val="Hyperlink"/>
            <w:rFonts w:eastAsiaTheme="majorEastAsia" w:cs="Arial"/>
            <w:sz w:val="20"/>
            <w:szCs w:val="20"/>
          </w:rPr>
          <w:t>https://naevneneshus.dk/start-din-klage/miljoe-og-foedevareklagenaevnet</w:t>
        </w:r>
      </w:hyperlink>
      <w:r w:rsidRPr="009A239E">
        <w:rPr>
          <w:rStyle w:val="Hyperlink"/>
          <w:rFonts w:eastAsiaTheme="majorEastAsia" w:cs="Arial"/>
          <w:sz w:val="20"/>
          <w:szCs w:val="20"/>
        </w:rPr>
        <w:t>.</w:t>
      </w:r>
    </w:p>
    <w:p w:rsidR="000E2D86" w:rsidRPr="00C100A7" w:rsidRDefault="000E2D86" w:rsidP="00493E3C">
      <w:pPr>
        <w:pStyle w:val="NormalWeb"/>
        <w:spacing w:before="0" w:beforeAutospacing="0" w:after="0" w:afterAutospacing="0" w:line="240" w:lineRule="atLeast"/>
        <w:rPr>
          <w:rFonts w:ascii="Arial" w:hAnsi="Arial" w:cs="Arial"/>
          <w:sz w:val="20"/>
          <w:szCs w:val="20"/>
        </w:rPr>
      </w:pPr>
    </w:p>
    <w:p w:rsidR="000E2D86" w:rsidRPr="00C100A7" w:rsidRDefault="000E2D86" w:rsidP="00493E3C">
      <w:pPr>
        <w:pStyle w:val="NormalWeb"/>
        <w:spacing w:before="0" w:beforeAutospacing="0" w:after="0" w:afterAutospacing="0" w:line="240" w:lineRule="atLeast"/>
        <w:rPr>
          <w:rFonts w:ascii="Arial" w:hAnsi="Arial" w:cs="Arial"/>
          <w:sz w:val="20"/>
          <w:szCs w:val="20"/>
          <w:u w:val="single"/>
        </w:rPr>
      </w:pPr>
      <w:r w:rsidRPr="00C100A7">
        <w:rPr>
          <w:rFonts w:ascii="Arial" w:hAnsi="Arial" w:cs="Arial"/>
          <w:sz w:val="20"/>
          <w:szCs w:val="20"/>
          <w:u w:val="single"/>
        </w:rPr>
        <w:t>Virkning af at der klages</w:t>
      </w:r>
    </w:p>
    <w:p w:rsidR="000E2D86" w:rsidRPr="00C100A7" w:rsidRDefault="000E2D86" w:rsidP="000E2D86">
      <w:pPr>
        <w:autoSpaceDE w:val="0"/>
        <w:autoSpaceDN w:val="0"/>
        <w:adjustRightInd w:val="0"/>
        <w:spacing w:line="240" w:lineRule="atLeast"/>
        <w:rPr>
          <w:rFonts w:cs="Arial"/>
          <w:szCs w:val="20"/>
        </w:rPr>
      </w:pPr>
      <w:r w:rsidRPr="00A03D5F">
        <w:rPr>
          <w:rFonts w:cs="Arial"/>
        </w:rPr>
        <w:t xml:space="preserve">Klage over </w:t>
      </w:r>
      <w:r>
        <w:rPr>
          <w:rFonts w:cs="Arial"/>
        </w:rPr>
        <w:t>afgørelsen har ikke opsættende virkning, med mindre klagemyndigheden (Miljø- og Fødevareklagenævnet) bestemmer andet. Dette betyder, at afgørelsen kan udnyttes, og ikke behøver at afvente en afgørelsen i klagenævnet. Udnyttelse af påklaget afgørelse er for ejers egen regning og risiko.</w:t>
      </w:r>
      <w:r w:rsidRPr="00C100A7">
        <w:rPr>
          <w:rFonts w:cs="Arial"/>
          <w:szCs w:val="20"/>
        </w:rPr>
        <w:t xml:space="preserve"> </w:t>
      </w:r>
    </w:p>
    <w:p w:rsidR="001C6980" w:rsidRDefault="001C6980" w:rsidP="00493E3C">
      <w:pPr>
        <w:pStyle w:val="Hilsen"/>
        <w:spacing w:line="240" w:lineRule="atLeast"/>
        <w:rPr>
          <w:rFonts w:ascii="Arial" w:hAnsi="Arial"/>
          <w:iCs/>
          <w:sz w:val="20"/>
          <w:u w:val="single"/>
        </w:rPr>
      </w:pPr>
    </w:p>
    <w:p w:rsidR="000E2D86" w:rsidRPr="0062273C" w:rsidRDefault="000E2D86" w:rsidP="00493E3C">
      <w:pPr>
        <w:pStyle w:val="Hilsen"/>
        <w:spacing w:line="240" w:lineRule="atLeast"/>
        <w:rPr>
          <w:rFonts w:ascii="Arial" w:hAnsi="Arial"/>
          <w:iCs/>
          <w:sz w:val="20"/>
          <w:u w:val="single"/>
        </w:rPr>
      </w:pPr>
      <w:r w:rsidRPr="0062273C">
        <w:rPr>
          <w:rFonts w:ascii="Arial" w:hAnsi="Arial"/>
          <w:iCs/>
          <w:sz w:val="20"/>
          <w:u w:val="single"/>
        </w:rPr>
        <w:t>Eventuel domstolsprøvelse</w:t>
      </w:r>
    </w:p>
    <w:p w:rsidR="000E2D86" w:rsidRDefault="000E2D86" w:rsidP="009A239E">
      <w:pPr>
        <w:pStyle w:val="Hilsen"/>
        <w:spacing w:line="240" w:lineRule="atLeast"/>
        <w:rPr>
          <w:rFonts w:ascii="Arial" w:hAnsi="Arial"/>
          <w:sz w:val="20"/>
          <w:shd w:val="clear" w:color="auto" w:fill="FFFFFF"/>
        </w:rPr>
      </w:pPr>
      <w:r w:rsidRPr="0062273C">
        <w:rPr>
          <w:rFonts w:ascii="Arial" w:hAnsi="Arial"/>
          <w:iCs/>
          <w:sz w:val="20"/>
        </w:rPr>
        <w:t>Fristen for et eventuelt søgsmål ved domstolene er</w:t>
      </w:r>
      <w:r w:rsidRPr="0062273C">
        <w:rPr>
          <w:rFonts w:ascii="Arial" w:hAnsi="Arial"/>
          <w:sz w:val="20"/>
        </w:rPr>
        <w:t xml:space="preserve"> 6 måneder efter at afgørelsen er meddelt. Er afgørelsen offentligt bekendtgjort, regnes fristen fra bekendtgørelsen</w:t>
      </w:r>
      <w:r w:rsidRPr="0062273C">
        <w:rPr>
          <w:rFonts w:ascii="Arial" w:hAnsi="Arial"/>
          <w:sz w:val="20"/>
          <w:shd w:val="clear" w:color="auto" w:fill="FFFFFF"/>
        </w:rPr>
        <w:t>.</w:t>
      </w:r>
      <w:r>
        <w:rPr>
          <w:rFonts w:ascii="Arial" w:hAnsi="Arial"/>
          <w:sz w:val="20"/>
          <w:shd w:val="clear" w:color="auto" w:fill="FFFFFF"/>
        </w:rPr>
        <w:t xml:space="preserve"> </w:t>
      </w:r>
    </w:p>
    <w:p w:rsidR="000E2D86" w:rsidRPr="009A239E" w:rsidRDefault="000E2D86" w:rsidP="009A239E">
      <w:pPr>
        <w:pStyle w:val="Hilsen"/>
        <w:spacing w:line="240" w:lineRule="atLeast"/>
        <w:rPr>
          <w:rFonts w:ascii="Arial" w:hAnsi="Arial"/>
          <w:sz w:val="20"/>
          <w:shd w:val="clear" w:color="auto" w:fill="FFFFFF"/>
        </w:rPr>
      </w:pPr>
    </w:p>
    <w:p w:rsidR="0060717A" w:rsidRDefault="0060717A" w:rsidP="0060717A">
      <w:r>
        <w:t xml:space="preserve">Har du spørgsmål til ovenstående, er du velkommen til at kontakte Mette Wolthers på tlf. 5473 2006 eller E-mail: </w:t>
      </w:r>
      <w:hyperlink r:id="rId13" w:history="1">
        <w:r w:rsidR="00E04D5B" w:rsidRPr="00FF7F12">
          <w:rPr>
            <w:rStyle w:val="Hyperlink"/>
          </w:rPr>
          <w:t>mewol@guldborgsund.dk</w:t>
        </w:r>
      </w:hyperlink>
    </w:p>
    <w:p w:rsidR="00E04D5B" w:rsidRPr="00FB75B8" w:rsidRDefault="00E04D5B" w:rsidP="0060717A"/>
    <w:p w:rsidR="00951656" w:rsidRPr="00601861" w:rsidRDefault="00951656" w:rsidP="007D541E"/>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770"/>
        <w:gridCol w:w="3770"/>
      </w:tblGrid>
      <w:tr w:rsidR="00951656" w:rsidRPr="00601861" w:rsidTr="00E04D5B">
        <w:trPr>
          <w:trHeight w:val="521"/>
        </w:trPr>
        <w:tc>
          <w:tcPr>
            <w:tcW w:w="3770" w:type="dxa"/>
          </w:tcPr>
          <w:p w:rsidR="00951656" w:rsidRPr="00601861" w:rsidRDefault="00951656" w:rsidP="005E2129">
            <w:r w:rsidRPr="00601861">
              <w:t>Med venlig hilsen</w:t>
            </w:r>
          </w:p>
          <w:p w:rsidR="00951656" w:rsidRPr="00601861" w:rsidRDefault="00951656" w:rsidP="005E2129"/>
          <w:p w:rsidR="005E2129" w:rsidRPr="00601861" w:rsidRDefault="005E2129" w:rsidP="005E2129"/>
        </w:tc>
        <w:tc>
          <w:tcPr>
            <w:tcW w:w="3770" w:type="dxa"/>
            <w:vAlign w:val="bottom"/>
          </w:tcPr>
          <w:p w:rsidR="00951656" w:rsidRPr="00601861" w:rsidRDefault="00951656" w:rsidP="005E2129"/>
        </w:tc>
      </w:tr>
      <w:tr w:rsidR="005E2129" w:rsidRPr="00601861" w:rsidTr="00E04D5B">
        <w:trPr>
          <w:trHeight w:val="447"/>
        </w:trPr>
        <w:tc>
          <w:tcPr>
            <w:tcW w:w="3770" w:type="dxa"/>
            <w:vAlign w:val="bottom"/>
          </w:tcPr>
          <w:p w:rsidR="00875CE1" w:rsidRPr="00601861" w:rsidRDefault="00875CE1" w:rsidP="00875CE1">
            <w:pPr>
              <w:rPr>
                <w:rFonts w:cs="Arial"/>
              </w:rPr>
            </w:pPr>
            <w:r w:rsidRPr="00601861">
              <w:rPr>
                <w:rFonts w:cs="Arial"/>
              </w:rPr>
              <w:t>Mette Wolthers</w:t>
            </w:r>
          </w:p>
          <w:p w:rsidR="005E2129" w:rsidRPr="00601861" w:rsidRDefault="00875CE1" w:rsidP="00875CE1">
            <w:r w:rsidRPr="00601861">
              <w:rPr>
                <w:rFonts w:cs="Arial"/>
              </w:rPr>
              <w:t>Teknikumingeniør</w:t>
            </w:r>
          </w:p>
        </w:tc>
        <w:tc>
          <w:tcPr>
            <w:tcW w:w="3770" w:type="dxa"/>
            <w:vAlign w:val="bottom"/>
          </w:tcPr>
          <w:p w:rsidR="005E2129" w:rsidRPr="00601861" w:rsidRDefault="005E2129" w:rsidP="00601861"/>
        </w:tc>
      </w:tr>
    </w:tbl>
    <w:p w:rsidR="00F50F84" w:rsidRPr="00601861" w:rsidRDefault="00F50F84" w:rsidP="00536988">
      <w:pPr>
        <w:spacing w:after="200" w:line="276" w:lineRule="auto"/>
      </w:pPr>
    </w:p>
    <w:sectPr w:rsidR="00F50F84" w:rsidRPr="00601861" w:rsidSect="00010839">
      <w:headerReference w:type="default" r:id="rId14"/>
      <w:footerReference w:type="default" r:id="rId15"/>
      <w:headerReference w:type="first" r:id="rId16"/>
      <w:pgSz w:w="11906" w:h="16838"/>
      <w:pgMar w:top="2268" w:right="680" w:bottom="964"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1861" w:rsidRPr="00601861" w:rsidRDefault="00601861" w:rsidP="00FA2EFE">
      <w:pPr>
        <w:spacing w:line="240" w:lineRule="auto"/>
      </w:pPr>
      <w:r w:rsidRPr="00601861">
        <w:separator/>
      </w:r>
    </w:p>
  </w:endnote>
  <w:endnote w:type="continuationSeparator" w:id="0">
    <w:p w:rsidR="00601861" w:rsidRPr="00601861" w:rsidRDefault="00601861" w:rsidP="00FA2EFE">
      <w:pPr>
        <w:spacing w:line="240" w:lineRule="auto"/>
      </w:pPr>
      <w:r w:rsidRPr="006018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FC9" w:rsidRPr="00601861" w:rsidRDefault="00256FC9" w:rsidP="00C15782">
    <w:pPr>
      <w:pStyle w:val="Sidefod"/>
    </w:pPr>
  </w:p>
  <w:p w:rsidR="00256FC9" w:rsidRPr="00601861" w:rsidRDefault="00256FC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1861" w:rsidRPr="00601861" w:rsidRDefault="00601861" w:rsidP="00FA2EFE">
      <w:pPr>
        <w:spacing w:line="240" w:lineRule="auto"/>
      </w:pPr>
      <w:r w:rsidRPr="00601861">
        <w:separator/>
      </w:r>
    </w:p>
  </w:footnote>
  <w:footnote w:type="continuationSeparator" w:id="0">
    <w:p w:rsidR="00601861" w:rsidRPr="00601861" w:rsidRDefault="00601861" w:rsidP="00FA2EFE">
      <w:pPr>
        <w:spacing w:line="240" w:lineRule="auto"/>
      </w:pPr>
      <w:r w:rsidRPr="00601861">
        <w:continuationSeparator/>
      </w:r>
    </w:p>
  </w:footnote>
  <w:footnote w:id="1">
    <w:p w:rsidR="0060717A" w:rsidRPr="00F50F84" w:rsidRDefault="0060717A" w:rsidP="0060717A">
      <w:pPr>
        <w:pStyle w:val="Fodnotetekst"/>
        <w:rPr>
          <w:sz w:val="16"/>
          <w:szCs w:val="16"/>
        </w:rPr>
      </w:pPr>
      <w:r w:rsidRPr="00F50F84">
        <w:rPr>
          <w:rStyle w:val="Fodnotehenvisning"/>
          <w:sz w:val="16"/>
          <w:szCs w:val="16"/>
        </w:rPr>
        <w:footnoteRef/>
      </w:r>
      <w:r w:rsidRPr="00F50F84">
        <w:rPr>
          <w:sz w:val="16"/>
          <w:szCs w:val="16"/>
        </w:rPr>
        <w:t xml:space="preserve"> Bekendtgørelse nr. </w:t>
      </w:r>
      <w:r w:rsidR="00875CE1">
        <w:rPr>
          <w:sz w:val="16"/>
          <w:szCs w:val="16"/>
        </w:rPr>
        <w:t>1264</w:t>
      </w:r>
      <w:r w:rsidRPr="00F50F84">
        <w:rPr>
          <w:sz w:val="16"/>
          <w:szCs w:val="16"/>
        </w:rPr>
        <w:t xml:space="preserve"> af </w:t>
      </w:r>
      <w:r w:rsidR="00875CE1">
        <w:rPr>
          <w:sz w:val="16"/>
          <w:szCs w:val="16"/>
        </w:rPr>
        <w:t>29</w:t>
      </w:r>
      <w:r w:rsidR="008B5FB1" w:rsidRPr="00F50F84">
        <w:rPr>
          <w:sz w:val="16"/>
          <w:szCs w:val="16"/>
        </w:rPr>
        <w:t>.</w:t>
      </w:r>
      <w:r w:rsidR="00875CE1">
        <w:rPr>
          <w:sz w:val="16"/>
          <w:szCs w:val="16"/>
        </w:rPr>
        <w:t>11</w:t>
      </w:r>
      <w:r w:rsidRPr="00F50F84">
        <w:rPr>
          <w:sz w:val="16"/>
          <w:szCs w:val="16"/>
        </w:rPr>
        <w:t>.201</w:t>
      </w:r>
      <w:r w:rsidR="008B5FB1" w:rsidRPr="00F50F84">
        <w:rPr>
          <w:sz w:val="16"/>
          <w:szCs w:val="16"/>
        </w:rPr>
        <w:t>9</w:t>
      </w:r>
      <w:r w:rsidRPr="00F50F84">
        <w:rPr>
          <w:sz w:val="16"/>
          <w:szCs w:val="16"/>
        </w:rPr>
        <w:t xml:space="preserve"> om godkendelse og tilladelse m.v. af husdyrbrug.</w:t>
      </w:r>
    </w:p>
  </w:footnote>
  <w:footnote w:id="2">
    <w:p w:rsidR="001C6980" w:rsidRPr="00933323" w:rsidRDefault="001C6980" w:rsidP="001C6980">
      <w:pPr>
        <w:pStyle w:val="Fodnotetekst"/>
        <w:rPr>
          <w:sz w:val="16"/>
          <w:szCs w:val="16"/>
        </w:rPr>
      </w:pPr>
      <w:r w:rsidRPr="00933323">
        <w:rPr>
          <w:rStyle w:val="Fodnotehenvisning"/>
          <w:sz w:val="16"/>
          <w:szCs w:val="16"/>
        </w:rPr>
        <w:footnoteRef/>
      </w:r>
      <w:r w:rsidRPr="00933323">
        <w:rPr>
          <w:sz w:val="16"/>
          <w:szCs w:val="16"/>
        </w:rPr>
        <w:t xml:space="preserve"> Lov om husdyrbrug og anvendelse af gødning m.v. jf. lovbek. nr. </w:t>
      </w:r>
      <w:r>
        <w:rPr>
          <w:sz w:val="16"/>
          <w:szCs w:val="16"/>
        </w:rPr>
        <w:t>5</w:t>
      </w:r>
      <w:r w:rsidRPr="00933323">
        <w:rPr>
          <w:sz w:val="16"/>
          <w:szCs w:val="16"/>
        </w:rPr>
        <w:t xml:space="preserve">20 af </w:t>
      </w:r>
      <w:r>
        <w:rPr>
          <w:sz w:val="16"/>
          <w:szCs w:val="16"/>
        </w:rPr>
        <w:t>1</w:t>
      </w:r>
      <w:r w:rsidRPr="00933323">
        <w:rPr>
          <w:sz w:val="16"/>
          <w:szCs w:val="16"/>
        </w:rPr>
        <w:t xml:space="preserve">. </w:t>
      </w:r>
      <w:r>
        <w:rPr>
          <w:sz w:val="16"/>
          <w:szCs w:val="16"/>
        </w:rPr>
        <w:t>maj</w:t>
      </w:r>
      <w:r w:rsidRPr="00933323">
        <w:rPr>
          <w:sz w:val="16"/>
          <w:szCs w:val="16"/>
        </w:rPr>
        <w:t xml:space="preserve"> 201</w:t>
      </w:r>
      <w:r>
        <w:rPr>
          <w:sz w:val="16"/>
          <w:szCs w:val="16"/>
        </w:rPr>
        <w:t>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FC9" w:rsidRPr="00601861" w:rsidRDefault="00256FC9">
    <w:pPr>
      <w:pStyle w:val="Sidehoved"/>
    </w:pPr>
  </w:p>
  <w:tbl>
    <w:tblPr>
      <w:tblStyle w:val="Tabel-Gitter"/>
      <w:tblpPr w:vertAnchor="page" w:horzAnchor="page" w:tblpX="1248" w:tblpY="2269"/>
      <w:tblOverlap w:val="never"/>
      <w:tblW w:w="0" w:type="auto"/>
      <w:tblCellMar>
        <w:left w:w="0" w:type="dxa"/>
        <w:right w:w="0" w:type="dxa"/>
      </w:tblCellMar>
      <w:tblLook w:val="04A0" w:firstRow="1" w:lastRow="0" w:firstColumn="1" w:lastColumn="0" w:noHBand="0" w:noVBand="1"/>
    </w:tblPr>
    <w:tblGrid>
      <w:gridCol w:w="2268"/>
    </w:tblGrid>
    <w:tr w:rsidR="00256FC9" w:rsidRPr="00601861" w:rsidTr="00C15782">
      <w:tc>
        <w:tcPr>
          <w:tcW w:w="2268" w:type="dxa"/>
          <w:tcBorders>
            <w:top w:val="nil"/>
            <w:left w:val="nil"/>
            <w:bottom w:val="nil"/>
            <w:right w:val="nil"/>
          </w:tcBorders>
        </w:tcPr>
        <w:p w:rsidR="00256FC9" w:rsidRPr="00601861" w:rsidRDefault="00256FC9" w:rsidP="00C15782">
          <w:pPr>
            <w:pStyle w:val="Kolofon"/>
          </w:pPr>
          <w:r w:rsidRPr="00601861">
            <w:t xml:space="preserve">Side </w:t>
          </w:r>
          <w:r w:rsidRPr="00601861">
            <w:fldChar w:fldCharType="begin"/>
          </w:r>
          <w:r w:rsidRPr="00601861">
            <w:instrText xml:space="preserve"> PAGE </w:instrText>
          </w:r>
          <w:r w:rsidRPr="00601861">
            <w:fldChar w:fldCharType="separate"/>
          </w:r>
          <w:r w:rsidR="002833B2">
            <w:rPr>
              <w:noProof/>
            </w:rPr>
            <w:t>2</w:t>
          </w:r>
          <w:r w:rsidRPr="00601861">
            <w:rPr>
              <w:noProof/>
            </w:rPr>
            <w:fldChar w:fldCharType="end"/>
          </w:r>
          <w:r w:rsidRPr="00601861">
            <w:fldChar w:fldCharType="begin"/>
          </w:r>
          <w:r w:rsidRPr="00601861">
            <w:instrText xml:space="preserve"> IF </w:instrText>
          </w:r>
          <w:r w:rsidR="00B227F0">
            <w:rPr>
              <w:noProof/>
            </w:rPr>
            <w:fldChar w:fldCharType="begin"/>
          </w:r>
          <w:r w:rsidR="00B227F0">
            <w:rPr>
              <w:noProof/>
            </w:rPr>
            <w:instrText xml:space="preserve"> NUMPAGES </w:instrText>
          </w:r>
          <w:r w:rsidR="00B227F0">
            <w:rPr>
              <w:noProof/>
            </w:rPr>
            <w:fldChar w:fldCharType="separate"/>
          </w:r>
          <w:r w:rsidR="002833B2">
            <w:rPr>
              <w:noProof/>
            </w:rPr>
            <w:instrText>2</w:instrText>
          </w:r>
          <w:r w:rsidR="00B227F0">
            <w:rPr>
              <w:noProof/>
            </w:rPr>
            <w:fldChar w:fldCharType="end"/>
          </w:r>
          <w:r w:rsidRPr="00601861">
            <w:instrText xml:space="preserve"> &gt; 2 "/</w:instrText>
          </w:r>
          <w:r w:rsidR="00B227F0">
            <w:rPr>
              <w:noProof/>
            </w:rPr>
            <w:fldChar w:fldCharType="begin"/>
          </w:r>
          <w:r w:rsidR="00B227F0">
            <w:rPr>
              <w:noProof/>
            </w:rPr>
            <w:instrText xml:space="preserve"> NUMPAGES </w:instrText>
          </w:r>
          <w:r w:rsidR="00B227F0">
            <w:rPr>
              <w:noProof/>
            </w:rPr>
            <w:fldChar w:fldCharType="separate"/>
          </w:r>
          <w:r w:rsidR="00E04D5B">
            <w:rPr>
              <w:noProof/>
            </w:rPr>
            <w:instrText>3</w:instrText>
          </w:r>
          <w:r w:rsidR="00B227F0">
            <w:rPr>
              <w:noProof/>
            </w:rPr>
            <w:fldChar w:fldCharType="end"/>
          </w:r>
          <w:r w:rsidRPr="00601861">
            <w:instrText xml:space="preserve">" </w:instrText>
          </w:r>
          <w:r w:rsidRPr="00601861">
            <w:fldChar w:fldCharType="end"/>
          </w:r>
        </w:p>
      </w:tc>
    </w:tr>
  </w:tbl>
  <w:p w:rsidR="00256FC9" w:rsidRPr="00601861" w:rsidRDefault="00256FC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Gitter"/>
      <w:tblpPr w:vertAnchor="page" w:horzAnchor="page" w:tblpX="1248" w:tblpY="6805"/>
      <w:tblOverlap w:val="never"/>
      <w:tblW w:w="0" w:type="auto"/>
      <w:tblLayout w:type="fixed"/>
      <w:tblCellMar>
        <w:left w:w="0" w:type="dxa"/>
        <w:right w:w="0" w:type="dxa"/>
      </w:tblCellMar>
      <w:tblLook w:val="04A0" w:firstRow="1" w:lastRow="0" w:firstColumn="1" w:lastColumn="0" w:noHBand="0" w:noVBand="1"/>
    </w:tblPr>
    <w:tblGrid>
      <w:gridCol w:w="2268"/>
    </w:tblGrid>
    <w:tr w:rsidR="00256FC9" w:rsidRPr="00601861" w:rsidTr="00601861">
      <w:trPr>
        <w:trHeight w:hRule="exact" w:val="9070"/>
      </w:trPr>
      <w:tc>
        <w:tcPr>
          <w:tcW w:w="2268" w:type="dxa"/>
          <w:tcBorders>
            <w:top w:val="nil"/>
            <w:left w:val="nil"/>
            <w:bottom w:val="nil"/>
            <w:right w:val="nil"/>
          </w:tcBorders>
          <w:vAlign w:val="bottom"/>
        </w:tcPr>
        <w:p w:rsidR="00256FC9" w:rsidRPr="00601861" w:rsidRDefault="00256FC9" w:rsidP="00601861">
          <w:pPr>
            <w:pStyle w:val="Kolofon"/>
          </w:pPr>
          <w:r w:rsidRPr="00601861">
            <w:t>Guldborgsund Kommune</w:t>
          </w:r>
        </w:p>
        <w:p w:rsidR="00601861" w:rsidRPr="00601861" w:rsidRDefault="00601861" w:rsidP="00601861">
          <w:pPr>
            <w:pStyle w:val="Kolofon"/>
            <w:rPr>
              <w:rFonts w:cs="Arial"/>
            </w:rPr>
          </w:pPr>
        </w:p>
        <w:p w:rsidR="00601861" w:rsidRPr="00601861" w:rsidRDefault="00601861" w:rsidP="00601861">
          <w:pPr>
            <w:pStyle w:val="Kolofon"/>
            <w:rPr>
              <w:rFonts w:cs="Arial"/>
            </w:rPr>
          </w:pPr>
          <w:r w:rsidRPr="00601861">
            <w:rPr>
              <w:rFonts w:cs="Arial"/>
            </w:rPr>
            <w:t>Center for Teknik &amp; Miljø</w:t>
          </w:r>
        </w:p>
        <w:p w:rsidR="00601861" w:rsidRPr="00601861" w:rsidRDefault="00601861" w:rsidP="00601861">
          <w:pPr>
            <w:pStyle w:val="Kolofon"/>
            <w:rPr>
              <w:rFonts w:cs="Arial"/>
            </w:rPr>
          </w:pPr>
          <w:r w:rsidRPr="00601861">
            <w:rPr>
              <w:rFonts w:cs="Arial"/>
            </w:rPr>
            <w:t>Natur</w:t>
          </w:r>
        </w:p>
        <w:p w:rsidR="00601861" w:rsidRPr="00601861" w:rsidRDefault="00601861" w:rsidP="00601861">
          <w:pPr>
            <w:pStyle w:val="Kolofon"/>
            <w:rPr>
              <w:rFonts w:cs="Arial"/>
            </w:rPr>
          </w:pPr>
          <w:r w:rsidRPr="00601861">
            <w:rPr>
              <w:rFonts w:cs="Arial"/>
            </w:rPr>
            <w:t>Parkvej 37</w:t>
          </w:r>
        </w:p>
        <w:p w:rsidR="00601861" w:rsidRPr="00601861" w:rsidRDefault="00601861" w:rsidP="00601861">
          <w:pPr>
            <w:pStyle w:val="Kolofon"/>
            <w:rPr>
              <w:rFonts w:cs="Arial"/>
            </w:rPr>
          </w:pPr>
          <w:r w:rsidRPr="00601861">
            <w:rPr>
              <w:rFonts w:cs="Arial"/>
            </w:rPr>
            <w:t>4800 Nykøbing F.</w:t>
          </w:r>
        </w:p>
        <w:p w:rsidR="00601861" w:rsidRPr="00601861" w:rsidRDefault="00601861" w:rsidP="00601861">
          <w:pPr>
            <w:pStyle w:val="Kolofon"/>
            <w:rPr>
              <w:rFonts w:cs="Arial"/>
            </w:rPr>
          </w:pPr>
          <w:r w:rsidRPr="00601861">
            <w:rPr>
              <w:rFonts w:cs="Arial"/>
            </w:rPr>
            <w:t>www.guldborgsund.dk</w:t>
          </w:r>
        </w:p>
        <w:p w:rsidR="00601861" w:rsidRPr="00601861" w:rsidRDefault="00601861" w:rsidP="00601861">
          <w:pPr>
            <w:pStyle w:val="Kolofon"/>
            <w:rPr>
              <w:rFonts w:cs="Arial"/>
            </w:rPr>
          </w:pPr>
        </w:p>
        <w:p w:rsidR="00601861" w:rsidRPr="00601861" w:rsidRDefault="00601861" w:rsidP="00601861">
          <w:pPr>
            <w:pStyle w:val="Kolofon"/>
            <w:rPr>
              <w:rFonts w:cs="Arial"/>
            </w:rPr>
          </w:pPr>
          <w:r w:rsidRPr="00601861">
            <w:rPr>
              <w:rFonts w:cs="Arial"/>
            </w:rPr>
            <w:t xml:space="preserve">Sagsnr. </w:t>
          </w:r>
          <w:r w:rsidR="00875CE1">
            <w:rPr>
              <w:rFonts w:cs="Arial"/>
            </w:rPr>
            <w:t>20</w:t>
          </w:r>
          <w:r w:rsidRPr="00601861">
            <w:rPr>
              <w:rFonts w:cs="Arial"/>
            </w:rPr>
            <w:t>/</w:t>
          </w:r>
          <w:r w:rsidR="00875CE1">
            <w:rPr>
              <w:rFonts w:cs="Arial"/>
            </w:rPr>
            <w:t>920</w:t>
          </w:r>
        </w:p>
        <w:p w:rsidR="00601861" w:rsidRPr="00601861" w:rsidRDefault="00601861" w:rsidP="00601861">
          <w:pPr>
            <w:pStyle w:val="Kolofon"/>
            <w:rPr>
              <w:rFonts w:cs="Arial"/>
            </w:rPr>
          </w:pPr>
          <w:r w:rsidRPr="00601861">
            <w:rPr>
              <w:rFonts w:cs="Arial"/>
            </w:rPr>
            <w:t>Sagsbehandler:</w:t>
          </w:r>
        </w:p>
        <w:p w:rsidR="00601861" w:rsidRPr="00601861" w:rsidRDefault="00601861" w:rsidP="00601861">
          <w:pPr>
            <w:pStyle w:val="Kolofon"/>
            <w:rPr>
              <w:rFonts w:cs="Arial"/>
            </w:rPr>
          </w:pPr>
          <w:r w:rsidRPr="00601861">
            <w:rPr>
              <w:rFonts w:cs="Arial"/>
            </w:rPr>
            <w:t>Mette Wolthers</w:t>
          </w:r>
        </w:p>
        <w:p w:rsidR="00601861" w:rsidRPr="00601861" w:rsidRDefault="00601861" w:rsidP="00601861">
          <w:pPr>
            <w:pStyle w:val="Kolofon"/>
            <w:rPr>
              <w:rFonts w:cs="Arial"/>
            </w:rPr>
          </w:pPr>
          <w:r w:rsidRPr="00601861">
            <w:rPr>
              <w:rFonts w:cs="Arial"/>
            </w:rPr>
            <w:t>Dir +45 54732006</w:t>
          </w:r>
        </w:p>
        <w:p w:rsidR="00601861" w:rsidRPr="00601861" w:rsidRDefault="00601861" w:rsidP="00601861">
          <w:pPr>
            <w:pStyle w:val="Kolofon"/>
            <w:rPr>
              <w:rFonts w:cs="Arial"/>
            </w:rPr>
          </w:pPr>
          <w:r w:rsidRPr="00601861">
            <w:rPr>
              <w:rFonts w:cs="Arial"/>
            </w:rPr>
            <w:t>mewol@guldborgsund.dk</w:t>
          </w:r>
        </w:p>
        <w:p w:rsidR="00601861" w:rsidRPr="00601861" w:rsidRDefault="00601861" w:rsidP="00601861">
          <w:pPr>
            <w:pStyle w:val="Kolofon"/>
            <w:rPr>
              <w:rFonts w:cs="Arial"/>
            </w:rPr>
          </w:pPr>
        </w:p>
        <w:p w:rsidR="00601861" w:rsidRPr="00601861" w:rsidRDefault="00601861" w:rsidP="00601861">
          <w:pPr>
            <w:pStyle w:val="Kolofon"/>
            <w:rPr>
              <w:rFonts w:cs="Arial"/>
            </w:rPr>
          </w:pPr>
          <w:r w:rsidRPr="00601861">
            <w:rPr>
              <w:rFonts w:cs="Arial"/>
            </w:rPr>
            <w:t>Cvr nr. 29 18 85 99</w:t>
          </w:r>
          <w:r w:rsidR="00256FC9" w:rsidRPr="00601861">
            <w:t xml:space="preserve"> </w:t>
          </w:r>
        </w:p>
        <w:p w:rsidR="00601861" w:rsidRPr="00601861" w:rsidRDefault="00601861" w:rsidP="00601861">
          <w:pPr>
            <w:pStyle w:val="Kolofon"/>
            <w:rPr>
              <w:rFonts w:cs="Arial"/>
            </w:rPr>
          </w:pPr>
        </w:p>
        <w:p w:rsidR="00601861" w:rsidRDefault="00601861" w:rsidP="00601861">
          <w:pPr>
            <w:pStyle w:val="Kolofon"/>
          </w:pPr>
          <w:r>
            <w:t>TELEFONTIDER</w:t>
          </w:r>
        </w:p>
        <w:p w:rsidR="00601861" w:rsidRDefault="00601861" w:rsidP="00601861">
          <w:pPr>
            <w:pStyle w:val="Kolofon"/>
          </w:pPr>
          <w:r>
            <w:t>MAN – ONS KL. 9.00 – 15.00</w:t>
          </w:r>
        </w:p>
        <w:p w:rsidR="00601861" w:rsidRDefault="00601861" w:rsidP="00601861">
          <w:pPr>
            <w:pStyle w:val="Kolofon"/>
          </w:pPr>
          <w:r>
            <w:t>TORS KL. 9.00 – 17.00</w:t>
          </w:r>
        </w:p>
        <w:p w:rsidR="00256FC9" w:rsidRPr="00601861" w:rsidRDefault="00601861" w:rsidP="00601861">
          <w:pPr>
            <w:pStyle w:val="Kolofon"/>
          </w:pPr>
          <w:r>
            <w:t>FRE KL. 9.00 – 12.00</w:t>
          </w:r>
        </w:p>
      </w:tc>
    </w:tr>
  </w:tbl>
  <w:p w:rsidR="00256FC9" w:rsidRPr="00601861" w:rsidRDefault="00601861" w:rsidP="00134359">
    <w:pPr>
      <w:pStyle w:val="Sidehoved"/>
      <w:ind w:left="-2438"/>
    </w:pPr>
    <w:r>
      <w:rPr>
        <w:noProof/>
        <w:lang w:eastAsia="da-DK"/>
      </w:rPr>
      <w:drawing>
        <wp:anchor distT="0" distB="0" distL="114300" distR="114300" simplePos="0" relativeHeight="251658240" behindDoc="1" locked="0" layoutInCell="1" allowOverlap="1">
          <wp:simplePos x="0" y="0"/>
          <wp:positionH relativeFrom="page">
            <wp:posOffset>5689600</wp:posOffset>
          </wp:positionH>
          <wp:positionV relativeFrom="page">
            <wp:posOffset>467995</wp:posOffset>
          </wp:positionV>
          <wp:extent cx="1438275" cy="734060"/>
          <wp:effectExtent l="0" t="0" r="0" b="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38275" cy="734060"/>
                  </a:xfrm>
                  <a:prstGeom prst="rect">
                    <a:avLst/>
                  </a:prstGeom>
                </pic:spPr>
              </pic:pic>
            </a:graphicData>
          </a:graphic>
        </wp:anchor>
      </w:drawing>
    </w:r>
  </w:p>
  <w:tbl>
    <w:tblPr>
      <w:tblStyle w:val="Tabel-Gitter"/>
      <w:tblpPr w:vertAnchor="page" w:horzAnchor="page" w:tblpX="1248" w:tblpY="6522"/>
      <w:tblOverlap w:val="never"/>
      <w:tblW w:w="0" w:type="auto"/>
      <w:tblLayout w:type="fixed"/>
      <w:tblCellMar>
        <w:left w:w="0" w:type="dxa"/>
        <w:right w:w="0" w:type="dxa"/>
      </w:tblCellMar>
      <w:tblLook w:val="04A0" w:firstRow="1" w:lastRow="0" w:firstColumn="1" w:lastColumn="0" w:noHBand="0" w:noVBand="1"/>
    </w:tblPr>
    <w:tblGrid>
      <w:gridCol w:w="2268"/>
    </w:tblGrid>
    <w:tr w:rsidR="00256FC9" w:rsidRPr="00601861" w:rsidTr="004326B8">
      <w:tc>
        <w:tcPr>
          <w:tcW w:w="2268" w:type="dxa"/>
          <w:tcBorders>
            <w:top w:val="nil"/>
            <w:left w:val="nil"/>
            <w:bottom w:val="nil"/>
            <w:right w:val="nil"/>
          </w:tcBorders>
        </w:tcPr>
        <w:p w:rsidR="00256FC9" w:rsidRPr="00601861" w:rsidRDefault="00E04D5B" w:rsidP="00875CE1">
          <w:pPr>
            <w:pStyle w:val="Kolofon"/>
          </w:pPr>
          <w:r>
            <w:rPr>
              <w:rFonts w:cs="Arial"/>
            </w:rPr>
            <w:t>27</w:t>
          </w:r>
          <w:r w:rsidR="00601861" w:rsidRPr="00601861">
            <w:rPr>
              <w:rFonts w:cs="Arial"/>
            </w:rPr>
            <w:t>-0</w:t>
          </w:r>
          <w:r w:rsidR="00875CE1">
            <w:rPr>
              <w:rFonts w:cs="Arial"/>
            </w:rPr>
            <w:t>1-2020</w:t>
          </w:r>
        </w:p>
      </w:tc>
    </w:tr>
  </w:tbl>
  <w:p w:rsidR="00256FC9" w:rsidRPr="00601861" w:rsidRDefault="00256FC9">
    <w:pPr>
      <w:pStyle w:val="Sidehoved"/>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040FAD"/>
    <w:multiLevelType w:val="hybridMultilevel"/>
    <w:tmpl w:val="82A0D050"/>
    <w:lvl w:ilvl="0" w:tplc="6EF06768">
      <w:numFmt w:val="bullet"/>
      <w:lvlText w:val="-"/>
      <w:lvlJc w:val="left"/>
      <w:pPr>
        <w:tabs>
          <w:tab w:val="num" w:pos="720"/>
        </w:tabs>
        <w:ind w:left="720" w:hanging="360"/>
      </w:pPr>
      <w:rPr>
        <w:rFonts w:ascii="Arial" w:eastAsia="Times New Roman" w:hAnsi="Arial" w:cs="Arial" w:hint="default"/>
        <w:color w:val="000000"/>
        <w:sz w:val="20"/>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1304"/>
  <w:autoHyphenation/>
  <w:hyphenationZone w:val="425"/>
  <w:characterSpacingControl w:val="doNotCompress"/>
  <w:hdrShapeDefaults>
    <o:shapedefaults v:ext="edit" spidmax="81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Brev.dotm"/>
    <w:docVar w:name="CreatedWithDtVersion" w:val="2.4.009"/>
    <w:docVar w:name="DocumentCreated" w:val="DocumentCreated"/>
    <w:docVar w:name="DocumentCreatedOK" w:val="DocumentCreatedOK"/>
    <w:docVar w:name="DocumentInitialized" w:val="OK"/>
    <w:docVar w:name="Encrypted_AcadreDataCaseNumber" w:val="CMF8iVquB3bVXRPTKWwPzg=="/>
    <w:docVar w:name="Encrypted_AcadreDataCaseResponsibleUserId" w:val="XV2RbmaqX6Bi4b82xhJy8w=="/>
    <w:docVar w:name="Encrypted_AcadreDataCaseResponsibleUserInitials" w:val="7rn5aiDGx+gfUj4nLaLHvQ=="/>
    <w:docVar w:name="Encrypted_AcadreDataCaseResponsibleUserName" w:val="Udlt/t6bDRv4Jhxjr6Wq9w=="/>
    <w:docVar w:name="Encrypted_AcadreDataCaseTitle" w:val="z9Vklp1cqy6yOSebWjqmuIjOwpgOKcmUQvJsEN9tdCjoGg2TPKrmth6UFjNMjsw0zkTGrGQAYdKsv1etbZ7QcQ=="/>
    <w:docVar w:name="Encrypted_AcadreDataDocumentCategory" w:val="lZuT8OAyvmSkBVv36VXBRg=="/>
    <w:docVar w:name="Encrypted_AcadreDataDocumentCategoryLiteral" w:val="HpoQj+2Za3Ez4O+O3TMnzg=="/>
    <w:docVar w:name="Encrypted_AcadreDataDocumentDate" w:val="jLlzKbWvDTUSVCZy02k7Bg=="/>
    <w:docVar w:name="Encrypted_AcadreDataDocumentDescription" w:val="zCgr6nGf6MM5XF5gR6KcAphnA2lhlgoenpwgCKMT7Cs="/>
    <w:docVar w:name="Encrypted_AcadreDataDocumentEvenOutInt" w:val="hkzhiUmdnR0gYA/I+vu4OA=="/>
    <w:docVar w:name="Encrypted_AcadreDataDocumentPublicAccessLevel" w:val="MeiIw7JuP2rrm6ekkW0mmg=="/>
    <w:docVar w:name="Encrypted_AcadreDataDocumentPublicAccessLevelId" w:val="GMapNOIbqL1AdHD5+xJ8hw=="/>
    <w:docVar w:name="Encrypted_AcadreDataDocumentResponsibleUserId" w:val="XV2RbmaqX6Bi4b82xhJy8w=="/>
    <w:docVar w:name="Encrypted_AcadreDataDocumentResponsibleUserInitials" w:val="7rn5aiDGx+gfUj4nLaLHvQ=="/>
    <w:docVar w:name="Encrypted_AcadreDataDocumentResponsibleUserName" w:val="Udlt/t6bDRv4Jhxjr6Wq9w=="/>
    <w:docVar w:name="Encrypted_AcadreDataDocumentStatus" w:val="zgl5OWRyVdvp+1tJ/k/tQzjcm+NRsVg9muzCRMH0DZs="/>
    <w:docVar w:name="Encrypted_AcadreDataDocumentStatusLiteral" w:val="I7ekfqdZpTdyCDJBop9azA=="/>
    <w:docVar w:name="Encrypted_AcadreDataDocumentTitle" w:val="r+aXsZIAHk7XNjkn9lt3ZOElibe2N7jxxi0fzf/8Ceo="/>
    <w:docVar w:name="Encrypted_AcadreDataDocumentType" w:val="hVTb3LhMkq6SAv7vjnXUEw=="/>
    <w:docVar w:name="Encrypted_AcadreDataDocumentTypeLiteral" w:val="epGAuoRh5So1VPiWXon9vA=="/>
    <w:docVar w:name="Encrypted_AcadreDataOrganisationUnit" w:val="NheZMVgbgA1VhhnEw/z0TQ=="/>
    <w:docVar w:name="Encrypted_AcadreDataUserId" w:val="XV2RbmaqX6Bi4b82xhJy8w=="/>
    <w:docVar w:name="Encrypted_AcadreDataUserInitials" w:val="7rn5aiDGx+gfUj4nLaLHvQ=="/>
    <w:docVar w:name="Encrypted_AcadreDataUserName" w:val="Udlt/t6bDRv4Jhxjr6Wq9w=="/>
    <w:docVar w:name="Encrypted_AcadreDocumentToMultipleRecipients" w:val="Go1BF8BBsJqqGsR1izlsvQ=="/>
    <w:docVar w:name="Encrypted_DocCaseNo" w:val="CMF8iVquB3bVXRPTKWwPzg=="/>
    <w:docVar w:name="Encrypted_DocHeader" w:val="429CZfZFF8V0RzxiLRLspaHMDfrg/4U993SHjn651gY="/>
    <w:docVar w:name="IntegrationType" w:val="AcadreCM"/>
    <w:docVar w:name="LatestPhrase" w:val="\\DMT\dynamictemplate\Fraser\Miljø og Plan\Natur\Landbrug\Klagevejledning - 2019.docx"/>
  </w:docVars>
  <w:rsids>
    <w:rsidRoot w:val="00601861"/>
    <w:rsid w:val="0000272B"/>
    <w:rsid w:val="00010839"/>
    <w:rsid w:val="00016D3E"/>
    <w:rsid w:val="00016F8A"/>
    <w:rsid w:val="000239A6"/>
    <w:rsid w:val="00031907"/>
    <w:rsid w:val="00033839"/>
    <w:rsid w:val="0003426E"/>
    <w:rsid w:val="000345AD"/>
    <w:rsid w:val="000501BC"/>
    <w:rsid w:val="00061AC1"/>
    <w:rsid w:val="0007570B"/>
    <w:rsid w:val="00076122"/>
    <w:rsid w:val="000B0887"/>
    <w:rsid w:val="000B1EB3"/>
    <w:rsid w:val="000B7590"/>
    <w:rsid w:val="000E2D86"/>
    <w:rsid w:val="000E4E77"/>
    <w:rsid w:val="000F08B9"/>
    <w:rsid w:val="0012451F"/>
    <w:rsid w:val="00124DCA"/>
    <w:rsid w:val="00134359"/>
    <w:rsid w:val="00143FAF"/>
    <w:rsid w:val="00160463"/>
    <w:rsid w:val="001644CB"/>
    <w:rsid w:val="001A124F"/>
    <w:rsid w:val="001A3012"/>
    <w:rsid w:val="001A35DB"/>
    <w:rsid w:val="001A68A6"/>
    <w:rsid w:val="001B7CB3"/>
    <w:rsid w:val="001C6980"/>
    <w:rsid w:val="001E6FAE"/>
    <w:rsid w:val="001F7E07"/>
    <w:rsid w:val="002114C3"/>
    <w:rsid w:val="00256FC9"/>
    <w:rsid w:val="0026767C"/>
    <w:rsid w:val="002704EB"/>
    <w:rsid w:val="00276D22"/>
    <w:rsid w:val="002833B2"/>
    <w:rsid w:val="002876E7"/>
    <w:rsid w:val="00291569"/>
    <w:rsid w:val="002A1410"/>
    <w:rsid w:val="002A294A"/>
    <w:rsid w:val="002A7FA2"/>
    <w:rsid w:val="002C7C37"/>
    <w:rsid w:val="002D0FCA"/>
    <w:rsid w:val="002F4313"/>
    <w:rsid w:val="0030132E"/>
    <w:rsid w:val="00333AF1"/>
    <w:rsid w:val="003457D7"/>
    <w:rsid w:val="00354D25"/>
    <w:rsid w:val="00363A1C"/>
    <w:rsid w:val="003A2AB6"/>
    <w:rsid w:val="003C1AC8"/>
    <w:rsid w:val="003C4FEE"/>
    <w:rsid w:val="003C74B4"/>
    <w:rsid w:val="003D5F6C"/>
    <w:rsid w:val="003F1BE6"/>
    <w:rsid w:val="003F78EB"/>
    <w:rsid w:val="003F7E21"/>
    <w:rsid w:val="004018A4"/>
    <w:rsid w:val="00427521"/>
    <w:rsid w:val="004326B8"/>
    <w:rsid w:val="00433094"/>
    <w:rsid w:val="004336D6"/>
    <w:rsid w:val="00435E40"/>
    <w:rsid w:val="00441C2D"/>
    <w:rsid w:val="0044452B"/>
    <w:rsid w:val="0047268D"/>
    <w:rsid w:val="004767D5"/>
    <w:rsid w:val="00476EDF"/>
    <w:rsid w:val="00487019"/>
    <w:rsid w:val="004A3177"/>
    <w:rsid w:val="004A409F"/>
    <w:rsid w:val="004E3D7F"/>
    <w:rsid w:val="004E52E4"/>
    <w:rsid w:val="004F33E2"/>
    <w:rsid w:val="00532F5E"/>
    <w:rsid w:val="0053512D"/>
    <w:rsid w:val="00536076"/>
    <w:rsid w:val="00536988"/>
    <w:rsid w:val="00542252"/>
    <w:rsid w:val="00545BCB"/>
    <w:rsid w:val="00555833"/>
    <w:rsid w:val="00575491"/>
    <w:rsid w:val="00595D19"/>
    <w:rsid w:val="00597032"/>
    <w:rsid w:val="005A466E"/>
    <w:rsid w:val="005E2129"/>
    <w:rsid w:val="005E3B77"/>
    <w:rsid w:val="00601861"/>
    <w:rsid w:val="0060717A"/>
    <w:rsid w:val="00616578"/>
    <w:rsid w:val="00625FDD"/>
    <w:rsid w:val="00651180"/>
    <w:rsid w:val="00663850"/>
    <w:rsid w:val="00665160"/>
    <w:rsid w:val="006A3A6C"/>
    <w:rsid w:val="006B241D"/>
    <w:rsid w:val="006C3E17"/>
    <w:rsid w:val="006C4458"/>
    <w:rsid w:val="006D4E1C"/>
    <w:rsid w:val="006E7899"/>
    <w:rsid w:val="007075B5"/>
    <w:rsid w:val="00716664"/>
    <w:rsid w:val="00752632"/>
    <w:rsid w:val="00761E8B"/>
    <w:rsid w:val="00765016"/>
    <w:rsid w:val="00793FCF"/>
    <w:rsid w:val="007940AC"/>
    <w:rsid w:val="007C57E6"/>
    <w:rsid w:val="007D541E"/>
    <w:rsid w:val="007E7799"/>
    <w:rsid w:val="007F0371"/>
    <w:rsid w:val="007F16C5"/>
    <w:rsid w:val="007F21B8"/>
    <w:rsid w:val="007F38A6"/>
    <w:rsid w:val="007F631B"/>
    <w:rsid w:val="008048D7"/>
    <w:rsid w:val="00804F64"/>
    <w:rsid w:val="008170E9"/>
    <w:rsid w:val="00864D43"/>
    <w:rsid w:val="008664E8"/>
    <w:rsid w:val="00875CE1"/>
    <w:rsid w:val="00885002"/>
    <w:rsid w:val="00897778"/>
    <w:rsid w:val="008B041B"/>
    <w:rsid w:val="008B5FB1"/>
    <w:rsid w:val="008C0D66"/>
    <w:rsid w:val="008D0631"/>
    <w:rsid w:val="008D76E0"/>
    <w:rsid w:val="008E313A"/>
    <w:rsid w:val="00906DD7"/>
    <w:rsid w:val="009108DA"/>
    <w:rsid w:val="009364B7"/>
    <w:rsid w:val="00951656"/>
    <w:rsid w:val="00960201"/>
    <w:rsid w:val="009668E4"/>
    <w:rsid w:val="00974E24"/>
    <w:rsid w:val="00981CD0"/>
    <w:rsid w:val="00991479"/>
    <w:rsid w:val="009975F1"/>
    <w:rsid w:val="009A3282"/>
    <w:rsid w:val="009A42D5"/>
    <w:rsid w:val="009B1DEF"/>
    <w:rsid w:val="009E1A12"/>
    <w:rsid w:val="009E3899"/>
    <w:rsid w:val="00A0295D"/>
    <w:rsid w:val="00A27C54"/>
    <w:rsid w:val="00A50B65"/>
    <w:rsid w:val="00A52F40"/>
    <w:rsid w:val="00AB60DA"/>
    <w:rsid w:val="00AC1F38"/>
    <w:rsid w:val="00AD35E4"/>
    <w:rsid w:val="00AE0319"/>
    <w:rsid w:val="00AE7831"/>
    <w:rsid w:val="00AF68C8"/>
    <w:rsid w:val="00B02E0F"/>
    <w:rsid w:val="00B126B4"/>
    <w:rsid w:val="00B227F0"/>
    <w:rsid w:val="00B35ABD"/>
    <w:rsid w:val="00B51F59"/>
    <w:rsid w:val="00B5270D"/>
    <w:rsid w:val="00B72F89"/>
    <w:rsid w:val="00B72FB8"/>
    <w:rsid w:val="00B8395A"/>
    <w:rsid w:val="00B84C93"/>
    <w:rsid w:val="00B9185F"/>
    <w:rsid w:val="00BA5026"/>
    <w:rsid w:val="00BD2E52"/>
    <w:rsid w:val="00BD3FEF"/>
    <w:rsid w:val="00BD683F"/>
    <w:rsid w:val="00BF115B"/>
    <w:rsid w:val="00BF179E"/>
    <w:rsid w:val="00C15782"/>
    <w:rsid w:val="00C15E2F"/>
    <w:rsid w:val="00C51F69"/>
    <w:rsid w:val="00C55E7C"/>
    <w:rsid w:val="00C737F0"/>
    <w:rsid w:val="00C9369D"/>
    <w:rsid w:val="00C97D83"/>
    <w:rsid w:val="00CA5AB6"/>
    <w:rsid w:val="00CE0303"/>
    <w:rsid w:val="00CE217D"/>
    <w:rsid w:val="00CE5365"/>
    <w:rsid w:val="00D01AD4"/>
    <w:rsid w:val="00D0489F"/>
    <w:rsid w:val="00D21E7F"/>
    <w:rsid w:val="00D277CF"/>
    <w:rsid w:val="00D27C60"/>
    <w:rsid w:val="00D82D53"/>
    <w:rsid w:val="00DA063D"/>
    <w:rsid w:val="00DA75B6"/>
    <w:rsid w:val="00DF3654"/>
    <w:rsid w:val="00E036A4"/>
    <w:rsid w:val="00E04D5B"/>
    <w:rsid w:val="00E157A5"/>
    <w:rsid w:val="00E20DFB"/>
    <w:rsid w:val="00E32775"/>
    <w:rsid w:val="00E53082"/>
    <w:rsid w:val="00E66A55"/>
    <w:rsid w:val="00E7224A"/>
    <w:rsid w:val="00EA146D"/>
    <w:rsid w:val="00EB70FB"/>
    <w:rsid w:val="00EC0139"/>
    <w:rsid w:val="00EC1731"/>
    <w:rsid w:val="00EC7A28"/>
    <w:rsid w:val="00EE0281"/>
    <w:rsid w:val="00EF3A13"/>
    <w:rsid w:val="00EF7E2D"/>
    <w:rsid w:val="00F05301"/>
    <w:rsid w:val="00F179AF"/>
    <w:rsid w:val="00F3029B"/>
    <w:rsid w:val="00F31462"/>
    <w:rsid w:val="00F50F84"/>
    <w:rsid w:val="00F52179"/>
    <w:rsid w:val="00F62E9B"/>
    <w:rsid w:val="00F64BF4"/>
    <w:rsid w:val="00F64F82"/>
    <w:rsid w:val="00F7223C"/>
    <w:rsid w:val="00F91C82"/>
    <w:rsid w:val="00F975C9"/>
    <w:rsid w:val="00FA2EFE"/>
    <w:rsid w:val="00FA3385"/>
    <w:rsid w:val="00FA6D52"/>
    <w:rsid w:val="00FB43B7"/>
    <w:rsid w:val="00FE69B3"/>
    <w:rsid w:val="00FF73EE"/>
    <w:rsid w:val="00FF743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8197"/>
    <o:shapelayout v:ext="edit">
      <o:idmap v:ext="edit" data="1"/>
    </o:shapelayout>
  </w:shapeDefaults>
  <w:decimalSymbol w:val=","/>
  <w:listSeparator w:val=";"/>
  <w14:docId w14:val="1A653F36"/>
  <w15:docId w15:val="{131BCD05-6D88-4F19-AF0D-CFF91FE92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AD4"/>
    <w:pPr>
      <w:spacing w:after="0" w:line="260" w:lineRule="atLeast"/>
    </w:pPr>
    <w:rPr>
      <w:rFonts w:ascii="Arial" w:hAnsi="Arial"/>
      <w:sz w:val="20"/>
    </w:rPr>
  </w:style>
  <w:style w:type="paragraph" w:styleId="Overskrift1">
    <w:name w:val="heading 1"/>
    <w:basedOn w:val="Normal"/>
    <w:next w:val="Normal"/>
    <w:link w:val="Overskrift1Tegn"/>
    <w:uiPriority w:val="9"/>
    <w:qFormat/>
    <w:rsid w:val="004F33E2"/>
    <w:pPr>
      <w:keepNext/>
      <w:keepLines/>
      <w:spacing w:before="780" w:after="260"/>
      <w:outlineLvl w:val="0"/>
    </w:pPr>
    <w:rPr>
      <w:rFonts w:eastAsiaTheme="majorEastAsia" w:cstheme="majorBidi"/>
      <w:bCs/>
      <w:caps/>
      <w:spacing w:val="9"/>
      <w:sz w:val="24"/>
      <w:szCs w:val="28"/>
    </w:rPr>
  </w:style>
  <w:style w:type="paragraph" w:styleId="Overskrift2">
    <w:name w:val="heading 2"/>
    <w:basedOn w:val="Normal"/>
    <w:next w:val="Normal"/>
    <w:link w:val="Overskrift2Tegn"/>
    <w:uiPriority w:val="9"/>
    <w:unhideWhenUsed/>
    <w:qFormat/>
    <w:rsid w:val="004F33E2"/>
    <w:pPr>
      <w:keepNext/>
      <w:keepLines/>
      <w:spacing w:before="260"/>
      <w:outlineLvl w:val="1"/>
    </w:pPr>
    <w:rPr>
      <w:rFonts w:eastAsiaTheme="majorEastAsia" w:cstheme="majorBidi"/>
      <w:bCs/>
      <w:caps/>
      <w:spacing w:val="7"/>
      <w:sz w:val="19"/>
      <w:szCs w:val="26"/>
    </w:rPr>
  </w:style>
  <w:style w:type="paragraph" w:styleId="Overskrift3">
    <w:name w:val="heading 3"/>
    <w:basedOn w:val="Normal"/>
    <w:next w:val="Normal"/>
    <w:link w:val="Overskrift3Tegn"/>
    <w:uiPriority w:val="9"/>
    <w:unhideWhenUsed/>
    <w:qFormat/>
    <w:rsid w:val="004F33E2"/>
    <w:pPr>
      <w:keepNext/>
      <w:keepLines/>
      <w:spacing w:before="260"/>
      <w:outlineLvl w:val="2"/>
    </w:pPr>
    <w:rPr>
      <w:rFonts w:eastAsiaTheme="majorEastAsia" w:cstheme="majorBidi"/>
      <w:b/>
      <w:bCs/>
      <w:spacing w:val="2"/>
      <w:sz w:val="19"/>
    </w:rPr>
  </w:style>
  <w:style w:type="paragraph" w:styleId="Overskrift4">
    <w:name w:val="heading 4"/>
    <w:basedOn w:val="Overskrift3"/>
    <w:next w:val="Normal"/>
    <w:link w:val="Overskrift4Tegn"/>
    <w:uiPriority w:val="9"/>
    <w:unhideWhenUsed/>
    <w:rsid w:val="00487019"/>
    <w:pPr>
      <w:outlineLvl w:val="3"/>
    </w:pPr>
  </w:style>
  <w:style w:type="paragraph" w:styleId="Overskrift5">
    <w:name w:val="heading 5"/>
    <w:basedOn w:val="Overskrift3"/>
    <w:next w:val="Normal"/>
    <w:link w:val="Overskrift5Tegn"/>
    <w:uiPriority w:val="9"/>
    <w:unhideWhenUsed/>
    <w:rsid w:val="00487019"/>
    <w:pPr>
      <w:outlineLvl w:val="4"/>
    </w:pPr>
  </w:style>
  <w:style w:type="paragraph" w:styleId="Overskrift6">
    <w:name w:val="heading 6"/>
    <w:basedOn w:val="Overskrift3"/>
    <w:next w:val="Normal"/>
    <w:link w:val="Overskrift6Tegn"/>
    <w:uiPriority w:val="9"/>
    <w:unhideWhenUsed/>
    <w:rsid w:val="00487019"/>
    <w:pPr>
      <w:outlineLvl w:val="5"/>
    </w:pPr>
  </w:style>
  <w:style w:type="paragraph" w:styleId="Overskrift7">
    <w:name w:val="heading 7"/>
    <w:basedOn w:val="Overskrift3"/>
    <w:next w:val="Normal"/>
    <w:link w:val="Overskrift7Tegn"/>
    <w:uiPriority w:val="9"/>
    <w:unhideWhenUsed/>
    <w:rsid w:val="00487019"/>
    <w:pPr>
      <w:outlineLvl w:val="6"/>
    </w:pPr>
  </w:style>
  <w:style w:type="paragraph" w:styleId="Overskrift8">
    <w:name w:val="heading 8"/>
    <w:basedOn w:val="Overskrift3"/>
    <w:next w:val="Normal"/>
    <w:link w:val="Overskrift8Tegn"/>
    <w:uiPriority w:val="9"/>
    <w:unhideWhenUsed/>
    <w:rsid w:val="00487019"/>
    <w:pPr>
      <w:outlineLvl w:val="7"/>
    </w:pPr>
  </w:style>
  <w:style w:type="paragraph" w:styleId="Overskrift9">
    <w:name w:val="heading 9"/>
    <w:basedOn w:val="Overskrift3"/>
    <w:next w:val="Normal"/>
    <w:link w:val="Overskrift9Tegn"/>
    <w:uiPriority w:val="9"/>
    <w:unhideWhenUsed/>
    <w:rsid w:val="00487019"/>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FA2EF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A2EFE"/>
  </w:style>
  <w:style w:type="paragraph" w:styleId="Sidefod">
    <w:name w:val="footer"/>
    <w:basedOn w:val="Normal"/>
    <w:link w:val="SidefodTegn"/>
    <w:uiPriority w:val="99"/>
    <w:unhideWhenUsed/>
    <w:rsid w:val="00FA2EFE"/>
    <w:pPr>
      <w:tabs>
        <w:tab w:val="center" w:pos="4819"/>
        <w:tab w:val="right" w:pos="9638"/>
      </w:tabs>
      <w:spacing w:line="240" w:lineRule="auto"/>
    </w:pPr>
  </w:style>
  <w:style w:type="character" w:customStyle="1" w:styleId="SidefodTegn">
    <w:name w:val="Sidefod Tegn"/>
    <w:basedOn w:val="Standardskrifttypeiafsnit"/>
    <w:link w:val="Sidefod"/>
    <w:uiPriority w:val="99"/>
    <w:rsid w:val="00FA2EFE"/>
  </w:style>
  <w:style w:type="character" w:customStyle="1" w:styleId="Overskrift1Tegn">
    <w:name w:val="Overskrift 1 Tegn"/>
    <w:basedOn w:val="Standardskrifttypeiafsnit"/>
    <w:link w:val="Overskrift1"/>
    <w:uiPriority w:val="9"/>
    <w:rsid w:val="004F33E2"/>
    <w:rPr>
      <w:rFonts w:ascii="Arial" w:eastAsiaTheme="majorEastAsia" w:hAnsi="Arial" w:cstheme="majorBidi"/>
      <w:bCs/>
      <w:caps/>
      <w:spacing w:val="9"/>
      <w:sz w:val="24"/>
      <w:szCs w:val="28"/>
    </w:rPr>
  </w:style>
  <w:style w:type="character" w:customStyle="1" w:styleId="Overskrift2Tegn">
    <w:name w:val="Overskrift 2 Tegn"/>
    <w:basedOn w:val="Standardskrifttypeiafsnit"/>
    <w:link w:val="Overskrift2"/>
    <w:uiPriority w:val="9"/>
    <w:rsid w:val="004F33E2"/>
    <w:rPr>
      <w:rFonts w:ascii="Arial" w:eastAsiaTheme="majorEastAsia" w:hAnsi="Arial" w:cstheme="majorBidi"/>
      <w:bCs/>
      <w:caps/>
      <w:spacing w:val="7"/>
      <w:sz w:val="19"/>
      <w:szCs w:val="26"/>
    </w:rPr>
  </w:style>
  <w:style w:type="character" w:customStyle="1" w:styleId="Overskrift3Tegn">
    <w:name w:val="Overskrift 3 Tegn"/>
    <w:basedOn w:val="Standardskrifttypeiafsnit"/>
    <w:link w:val="Overskrift3"/>
    <w:uiPriority w:val="9"/>
    <w:rsid w:val="004F33E2"/>
    <w:rPr>
      <w:rFonts w:ascii="Arial" w:eastAsiaTheme="majorEastAsia" w:hAnsi="Arial" w:cstheme="majorBidi"/>
      <w:b/>
      <w:bCs/>
      <w:spacing w:val="2"/>
      <w:sz w:val="19"/>
    </w:rPr>
  </w:style>
  <w:style w:type="character" w:customStyle="1" w:styleId="Overskrift4Tegn">
    <w:name w:val="Overskrift 4 Tegn"/>
    <w:basedOn w:val="Standardskrifttypeiafsnit"/>
    <w:link w:val="Overskrift4"/>
    <w:uiPriority w:val="9"/>
    <w:rsid w:val="00487019"/>
    <w:rPr>
      <w:rFonts w:ascii="Verdana" w:eastAsiaTheme="majorEastAsia" w:hAnsi="Verdana" w:cstheme="majorBidi"/>
      <w:b/>
      <w:bCs/>
      <w:spacing w:val="2"/>
      <w:sz w:val="17"/>
    </w:rPr>
  </w:style>
  <w:style w:type="character" w:customStyle="1" w:styleId="Overskrift5Tegn">
    <w:name w:val="Overskrift 5 Tegn"/>
    <w:basedOn w:val="Standardskrifttypeiafsnit"/>
    <w:link w:val="Overskrift5"/>
    <w:uiPriority w:val="9"/>
    <w:rsid w:val="00487019"/>
    <w:rPr>
      <w:rFonts w:ascii="Verdana" w:eastAsiaTheme="majorEastAsia" w:hAnsi="Verdana" w:cstheme="majorBidi"/>
      <w:b/>
      <w:bCs/>
      <w:spacing w:val="2"/>
      <w:sz w:val="17"/>
    </w:rPr>
  </w:style>
  <w:style w:type="character" w:customStyle="1" w:styleId="Overskrift6Tegn">
    <w:name w:val="Overskrift 6 Tegn"/>
    <w:basedOn w:val="Standardskrifttypeiafsnit"/>
    <w:link w:val="Overskrift6"/>
    <w:uiPriority w:val="9"/>
    <w:rsid w:val="00487019"/>
    <w:rPr>
      <w:rFonts w:ascii="Verdana" w:eastAsiaTheme="majorEastAsia" w:hAnsi="Verdana" w:cstheme="majorBidi"/>
      <w:b/>
      <w:bCs/>
      <w:spacing w:val="2"/>
      <w:sz w:val="17"/>
    </w:rPr>
  </w:style>
  <w:style w:type="character" w:customStyle="1" w:styleId="Overskrift7Tegn">
    <w:name w:val="Overskrift 7 Tegn"/>
    <w:basedOn w:val="Standardskrifttypeiafsnit"/>
    <w:link w:val="Overskrift7"/>
    <w:uiPriority w:val="9"/>
    <w:rsid w:val="00487019"/>
    <w:rPr>
      <w:rFonts w:ascii="Verdana" w:eastAsiaTheme="majorEastAsia" w:hAnsi="Verdana" w:cstheme="majorBidi"/>
      <w:b/>
      <w:bCs/>
      <w:spacing w:val="2"/>
      <w:sz w:val="17"/>
    </w:rPr>
  </w:style>
  <w:style w:type="character" w:customStyle="1" w:styleId="Overskrift8Tegn">
    <w:name w:val="Overskrift 8 Tegn"/>
    <w:basedOn w:val="Standardskrifttypeiafsnit"/>
    <w:link w:val="Overskrift8"/>
    <w:uiPriority w:val="9"/>
    <w:rsid w:val="00487019"/>
    <w:rPr>
      <w:rFonts w:ascii="Verdana" w:eastAsiaTheme="majorEastAsia" w:hAnsi="Verdana" w:cstheme="majorBidi"/>
      <w:b/>
      <w:bCs/>
      <w:spacing w:val="2"/>
      <w:sz w:val="17"/>
    </w:rPr>
  </w:style>
  <w:style w:type="character" w:customStyle="1" w:styleId="Overskrift9Tegn">
    <w:name w:val="Overskrift 9 Tegn"/>
    <w:basedOn w:val="Standardskrifttypeiafsnit"/>
    <w:link w:val="Overskrift9"/>
    <w:uiPriority w:val="9"/>
    <w:rsid w:val="00487019"/>
    <w:rPr>
      <w:rFonts w:ascii="Verdana" w:eastAsiaTheme="majorEastAsia" w:hAnsi="Verdana" w:cstheme="majorBidi"/>
      <w:b/>
      <w:bCs/>
      <w:spacing w:val="2"/>
      <w:sz w:val="17"/>
    </w:rPr>
  </w:style>
  <w:style w:type="paragraph" w:customStyle="1" w:styleId="Kolofon">
    <w:name w:val="Kolofon"/>
    <w:basedOn w:val="Normal"/>
    <w:qFormat/>
    <w:rsid w:val="009668E4"/>
    <w:pPr>
      <w:spacing w:line="180" w:lineRule="atLeast"/>
    </w:pPr>
    <w:rPr>
      <w:caps/>
      <w:spacing w:val="6"/>
      <w:sz w:val="14"/>
    </w:rPr>
  </w:style>
  <w:style w:type="paragraph" w:styleId="Markeringsbobletekst">
    <w:name w:val="Balloon Text"/>
    <w:basedOn w:val="Normal"/>
    <w:link w:val="MarkeringsbobletekstTegn"/>
    <w:uiPriority w:val="99"/>
    <w:semiHidden/>
    <w:unhideWhenUsed/>
    <w:rsid w:val="00974E2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74E24"/>
    <w:rPr>
      <w:rFonts w:ascii="Tahoma" w:hAnsi="Tahoma" w:cs="Tahoma"/>
      <w:sz w:val="16"/>
      <w:szCs w:val="16"/>
    </w:rPr>
  </w:style>
  <w:style w:type="table" w:styleId="Tabel-Gitter">
    <w:name w:val="Table Grid"/>
    <w:basedOn w:val="Tabel-Normal"/>
    <w:uiPriority w:val="59"/>
    <w:rsid w:val="009A4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dnotetekst">
    <w:name w:val="footnote text"/>
    <w:basedOn w:val="Normal"/>
    <w:link w:val="FodnotetekstTegn"/>
    <w:uiPriority w:val="99"/>
    <w:semiHidden/>
    <w:unhideWhenUsed/>
    <w:rsid w:val="0060717A"/>
    <w:pPr>
      <w:spacing w:line="240" w:lineRule="auto"/>
    </w:pPr>
    <w:rPr>
      <w:szCs w:val="20"/>
    </w:rPr>
  </w:style>
  <w:style w:type="character" w:customStyle="1" w:styleId="FodnotetekstTegn">
    <w:name w:val="Fodnotetekst Tegn"/>
    <w:basedOn w:val="Standardskrifttypeiafsnit"/>
    <w:link w:val="Fodnotetekst"/>
    <w:uiPriority w:val="99"/>
    <w:semiHidden/>
    <w:rsid w:val="0060717A"/>
    <w:rPr>
      <w:rFonts w:ascii="Arial" w:hAnsi="Arial"/>
      <w:sz w:val="20"/>
      <w:szCs w:val="20"/>
    </w:rPr>
  </w:style>
  <w:style w:type="character" w:styleId="Fodnotehenvisning">
    <w:name w:val="footnote reference"/>
    <w:basedOn w:val="Standardskrifttypeiafsnit"/>
    <w:uiPriority w:val="99"/>
    <w:semiHidden/>
    <w:unhideWhenUsed/>
    <w:rsid w:val="0060717A"/>
    <w:rPr>
      <w:vertAlign w:val="superscript"/>
    </w:rPr>
  </w:style>
  <w:style w:type="character" w:styleId="Hyperlink">
    <w:name w:val="Hyperlink"/>
    <w:basedOn w:val="Standardskrifttypeiafsnit"/>
    <w:unhideWhenUsed/>
    <w:rsid w:val="000E2D86"/>
    <w:rPr>
      <w:color w:val="0000FF" w:themeColor="hyperlink"/>
      <w:u w:val="single"/>
    </w:rPr>
  </w:style>
  <w:style w:type="paragraph" w:styleId="NormalWeb">
    <w:name w:val="Normal (Web)"/>
    <w:basedOn w:val="Normal"/>
    <w:uiPriority w:val="99"/>
    <w:unhideWhenUsed/>
    <w:rsid w:val="000E2D86"/>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Hilsen">
    <w:name w:val="Hilsen"/>
    <w:basedOn w:val="Normal"/>
    <w:rsid w:val="000E2D86"/>
    <w:pPr>
      <w:snapToGrid w:val="0"/>
      <w:spacing w:line="240" w:lineRule="auto"/>
    </w:pPr>
    <w:rPr>
      <w:rFonts w:ascii="Verdana" w:eastAsia="Times New Roman" w:hAnsi="Verdana" w:cs="Arial"/>
      <w:sz w:val="18"/>
      <w:szCs w:val="20"/>
      <w:lang w:eastAsia="da-DK"/>
    </w:rPr>
  </w:style>
  <w:style w:type="character" w:styleId="Pladsholdertekst">
    <w:name w:val="Placeholder Text"/>
    <w:basedOn w:val="Standardskrifttypeiafsnit"/>
    <w:uiPriority w:val="99"/>
    <w:semiHidden/>
    <w:rsid w:val="000E2D86"/>
    <w:rPr>
      <w:color w:val="808080"/>
    </w:rPr>
  </w:style>
  <w:style w:type="paragraph" w:styleId="Listeafsnit">
    <w:name w:val="List Paragraph"/>
    <w:basedOn w:val="Normal"/>
    <w:uiPriority w:val="34"/>
    <w:qFormat/>
    <w:rsid w:val="000E2D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ma.mst.dk/" TargetMode="External"/><Relationship Id="rId13" Type="http://schemas.openxmlformats.org/officeDocument/2006/relationships/hyperlink" Target="mailto:mewol@guldborgsund.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aevneneshus.dk/start-din-klage/miljoe-og-foedevareklagenaevne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dberet.virk.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borger.dk/" TargetMode="External"/><Relationship Id="rId4" Type="http://schemas.openxmlformats.org/officeDocument/2006/relationships/settings" Target="settings.xml"/><Relationship Id="rId9" Type="http://schemas.openxmlformats.org/officeDocument/2006/relationships/hyperlink" Target="https://naevneneshus.dk/start-din-klage/miljoe-og-foedevareklagenaevnet"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wol\AppData\Local\Temp\Brev.dotm" TargetMode="External"/></Relationships>
</file>

<file path=word/theme/theme1.xml><?xml version="1.0" encoding="utf-8"?>
<a:theme xmlns:a="http://schemas.openxmlformats.org/drawingml/2006/main" name="Kontortema">
  <a:themeElements>
    <a:clrScheme name="Guldborgsund">
      <a:dk1>
        <a:srgbClr val="CA9E28"/>
      </a:dk1>
      <a:lt1>
        <a:srgbClr val="000000"/>
      </a:lt1>
      <a:dk2>
        <a:srgbClr val="4D4D4D"/>
      </a:dk2>
      <a:lt2>
        <a:srgbClr val="C4262D"/>
      </a:lt2>
      <a:accent1>
        <a:srgbClr val="2D9BC2"/>
      </a:accent1>
      <a:accent2>
        <a:srgbClr val="FFFFFF"/>
      </a:accent2>
      <a:accent3>
        <a:srgbClr val="FFFFFF"/>
      </a:accent3>
      <a:accent4>
        <a:srgbClr val="FFFFFF"/>
      </a:accent4>
      <a:accent5>
        <a:srgbClr val="FFFFFF"/>
      </a:accent5>
      <a:accent6>
        <a:srgbClr val="FFFFFF"/>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C8AD5-F118-4520-9B01-73E7ED500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Template>
  <TotalTime>0</TotalTime>
  <Pages>3</Pages>
  <Words>704</Words>
  <Characters>4886</Characters>
  <Application>Microsoft Office Word</Application>
  <DocSecurity>0</DocSecurity>
  <Lines>977</Lines>
  <Paragraphs>70</Paragraphs>
  <ScaleCrop>false</ScaleCrop>
  <HeadingPairs>
    <vt:vector size="2" baseType="variant">
      <vt:variant>
        <vt:lpstr>Titel</vt:lpstr>
      </vt:variant>
      <vt:variant>
        <vt:i4>1</vt:i4>
      </vt:variant>
    </vt:vector>
  </HeadingPairs>
  <TitlesOfParts>
    <vt:vector size="1" baseType="lpstr">
      <vt:lpstr>FRAFALD AF REVURDERING_x000d_</vt:lpstr>
    </vt:vector>
  </TitlesOfParts>
  <Company/>
  <LinksUpToDate>false</LinksUpToDate>
  <CharactersWithSpaces>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FRAFALD AF REVURDERING</dc:title>
  <dc:creator>Mette Wolthers</dc:creator>
  <cp:lastModifiedBy>Mette Wolthers</cp:lastModifiedBy>
  <cp:revision>2</cp:revision>
  <cp:lastPrinted>2019-08-29T09:55:00Z</cp:lastPrinted>
  <dcterms:created xsi:type="dcterms:W3CDTF">2020-01-27T13:16:00Z</dcterms:created>
  <dcterms:modified xsi:type="dcterms:W3CDTF">2020-01-27T13:16:00Z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{0C46E5C3-9849-434B-BA99-E89F7D45021B}</vt:lpwstr>
  </property>
</Properties>
</file>