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84CA"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6428540" wp14:editId="50FEDAE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E186020" w14:textId="77777777" w:rsidTr="00F0465B">
        <w:tc>
          <w:tcPr>
            <w:tcW w:w="1274" w:type="dxa"/>
            <w:tcBorders>
              <w:right w:val="nil"/>
            </w:tcBorders>
            <w:shd w:val="clear" w:color="auto" w:fill="auto"/>
          </w:tcPr>
          <w:p w14:paraId="3776F4B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9975803" w14:textId="6CD17245" w:rsidR="00514730" w:rsidRPr="00F0465B" w:rsidRDefault="00D95794" w:rsidP="00F0465B">
            <w:pPr>
              <w:pStyle w:val="Skriftbrev"/>
              <w:shd w:val="solid" w:color="FFFFFF" w:fill="FFFFFF"/>
              <w:rPr>
                <w:bCs/>
                <w:szCs w:val="20"/>
              </w:rPr>
            </w:pPr>
            <w:r>
              <w:t>24/2368</w:t>
            </w:r>
          </w:p>
        </w:tc>
      </w:tr>
    </w:tbl>
    <w:p w14:paraId="382CA13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3308821" w14:textId="77777777" w:rsidR="00525A69" w:rsidRPr="00AF13E7" w:rsidRDefault="00525A69">
      <w:pPr>
        <w:ind w:left="851" w:hanging="851"/>
        <w:jc w:val="center"/>
        <w:rPr>
          <w:rFonts w:ascii="Tahoma" w:hAnsi="Tahoma" w:cs="Tahoma"/>
          <w:b/>
          <w:sz w:val="40"/>
          <w:szCs w:val="40"/>
        </w:rPr>
      </w:pPr>
    </w:p>
    <w:p w14:paraId="17E31DBA" w14:textId="77777777" w:rsidR="00514730" w:rsidRDefault="00514730" w:rsidP="00521B4C">
      <w:pPr>
        <w:ind w:left="0"/>
        <w:rPr>
          <w:rFonts w:ascii="Tahoma" w:hAnsi="Tahoma" w:cs="Tahoma"/>
          <w:b/>
          <w:sz w:val="56"/>
          <w:szCs w:val="56"/>
        </w:rPr>
      </w:pPr>
    </w:p>
    <w:p w14:paraId="1083BC96" w14:textId="77777777" w:rsidR="00884F39" w:rsidRDefault="00884F39" w:rsidP="00884F39">
      <w:pPr>
        <w:ind w:left="0"/>
        <w:rPr>
          <w:rFonts w:ascii="Tahoma" w:hAnsi="Tahoma" w:cs="Tahoma"/>
          <w:b/>
          <w:sz w:val="56"/>
          <w:szCs w:val="56"/>
        </w:rPr>
      </w:pPr>
    </w:p>
    <w:p w14:paraId="28E67314"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BD97CA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04-04-2024</w:t>
      </w:r>
    </w:p>
    <w:p w14:paraId="51905AA7" w14:textId="77777777" w:rsidR="00BF331C" w:rsidRPr="00326C4D" w:rsidRDefault="00BF331C" w:rsidP="00BF331C">
      <w:pPr>
        <w:rPr>
          <w:rFonts w:ascii="Tahoma" w:hAnsi="Tahoma" w:cs="Tahoma"/>
        </w:rPr>
      </w:pPr>
    </w:p>
    <w:p w14:paraId="29F28AC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Thomas Höyer Bager</w:t>
      </w:r>
    </w:p>
    <w:p w14:paraId="58C34438"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Langagervej 15, Hammelev, 8500 Grenaa</w:t>
      </w:r>
    </w:p>
    <w:p w14:paraId="561CF434" w14:textId="77777777" w:rsidR="00B356B3" w:rsidRPr="00936AD1" w:rsidRDefault="00B356B3">
      <w:pPr>
        <w:ind w:left="851" w:hanging="851"/>
        <w:jc w:val="center"/>
        <w:rPr>
          <w:rFonts w:ascii="Tahoma" w:hAnsi="Tahoma" w:cs="Tahoma"/>
          <w:bCs/>
          <w:sz w:val="28"/>
          <w:szCs w:val="28"/>
        </w:rPr>
      </w:pPr>
    </w:p>
    <w:p w14:paraId="2FD16341"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ED991D4" w14:textId="77777777" w:rsidR="00326C4D" w:rsidRDefault="00326C4D" w:rsidP="000B1691">
      <w:pPr>
        <w:ind w:right="567"/>
        <w:rPr>
          <w:szCs w:val="24"/>
        </w:rPr>
      </w:pPr>
    </w:p>
    <w:p w14:paraId="4BBC23FE" w14:textId="1E69D1D9" w:rsidR="00AA388C" w:rsidRPr="00D95794"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D95794" w:rsidRPr="00D95794">
        <w:rPr>
          <w:color w:val="000000" w:themeColor="text1"/>
          <w:szCs w:val="24"/>
        </w:rPr>
        <w:t xml:space="preserve">Thomas </w:t>
      </w:r>
      <w:proofErr w:type="spellStart"/>
      <w:r w:rsidR="00D95794" w:rsidRPr="00D95794">
        <w:rPr>
          <w:color w:val="000000" w:themeColor="text1"/>
          <w:szCs w:val="24"/>
        </w:rPr>
        <w:t>Höyer</w:t>
      </w:r>
      <w:proofErr w:type="spellEnd"/>
      <w:r w:rsidR="00D95794" w:rsidRPr="00D95794">
        <w:rPr>
          <w:color w:val="000000" w:themeColor="text1"/>
          <w:szCs w:val="24"/>
        </w:rPr>
        <w:t xml:space="preserve"> Bager, ejer </w:t>
      </w:r>
    </w:p>
    <w:p w14:paraId="0BBDA70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5BDBCFE" w14:textId="77777777" w:rsidR="00936AD1" w:rsidRPr="003C3B8C" w:rsidRDefault="00936AD1" w:rsidP="000B1691">
      <w:pPr>
        <w:ind w:right="567"/>
        <w:rPr>
          <w:szCs w:val="24"/>
        </w:rPr>
      </w:pPr>
    </w:p>
    <w:p w14:paraId="5B082301" w14:textId="77777777" w:rsidR="00936AD1" w:rsidRPr="003C3B8C" w:rsidRDefault="00936AD1" w:rsidP="000B1691">
      <w:pPr>
        <w:ind w:right="567"/>
        <w:rPr>
          <w:szCs w:val="24"/>
        </w:rPr>
      </w:pPr>
    </w:p>
    <w:p w14:paraId="09750329" w14:textId="77777777" w:rsidR="00D95794" w:rsidRPr="00D95794" w:rsidRDefault="00936AD1" w:rsidP="00D95794">
      <w:pPr>
        <w:ind w:left="3912" w:right="567" w:hanging="3345"/>
        <w:jc w:val="left"/>
        <w:rPr>
          <w:color w:val="000000" w:themeColor="text1"/>
          <w:szCs w:val="24"/>
        </w:rPr>
      </w:pPr>
      <w:r w:rsidRPr="003C3B8C">
        <w:rPr>
          <w:szCs w:val="24"/>
        </w:rPr>
        <w:t>Tilsynstype:</w:t>
      </w:r>
      <w:r w:rsidRPr="003C3B8C">
        <w:rPr>
          <w:szCs w:val="24"/>
        </w:rPr>
        <w:tab/>
      </w:r>
      <w:r w:rsidRPr="00D95794">
        <w:rPr>
          <w:color w:val="000000" w:themeColor="text1"/>
          <w:szCs w:val="24"/>
        </w:rPr>
        <w:t>Basistilsyn</w:t>
      </w:r>
      <w:r w:rsidR="00B356B3" w:rsidRPr="00D95794">
        <w:rPr>
          <w:color w:val="000000" w:themeColor="text1"/>
          <w:szCs w:val="24"/>
        </w:rPr>
        <w:t xml:space="preserve">. Der er ført tilsyn med </w:t>
      </w:r>
      <w:r w:rsidR="00D95794" w:rsidRPr="00D95794">
        <w:rPr>
          <w:color w:val="000000" w:themeColor="text1"/>
          <w:szCs w:val="24"/>
        </w:rPr>
        <w:br/>
      </w:r>
      <w:r w:rsidR="00B356B3" w:rsidRPr="00D95794">
        <w:rPr>
          <w:color w:val="000000" w:themeColor="text1"/>
          <w:szCs w:val="24"/>
        </w:rPr>
        <w:t xml:space="preserve">Dyrehold/produktion      </w:t>
      </w:r>
    </w:p>
    <w:p w14:paraId="213DC903" w14:textId="77777777" w:rsidR="00D95794" w:rsidRPr="00D95794" w:rsidRDefault="00B356B3" w:rsidP="00D95794">
      <w:pPr>
        <w:ind w:left="3912" w:right="567"/>
        <w:jc w:val="left"/>
        <w:rPr>
          <w:color w:val="000000" w:themeColor="text1"/>
          <w:szCs w:val="24"/>
        </w:rPr>
      </w:pPr>
      <w:r w:rsidRPr="00D95794">
        <w:rPr>
          <w:color w:val="000000" w:themeColor="text1"/>
          <w:szCs w:val="24"/>
        </w:rPr>
        <w:t xml:space="preserve">Gødningsopbevaring     </w:t>
      </w:r>
      <w:r w:rsidR="00D95794" w:rsidRPr="00D95794">
        <w:rPr>
          <w:color w:val="000000" w:themeColor="text1"/>
          <w:szCs w:val="24"/>
        </w:rPr>
        <w:br/>
      </w:r>
      <w:r w:rsidRPr="00D95794">
        <w:rPr>
          <w:color w:val="000000" w:themeColor="text1"/>
          <w:szCs w:val="24"/>
        </w:rPr>
        <w:t xml:space="preserve">Ensilageopbevaring   </w:t>
      </w:r>
      <w:r w:rsidR="00D95794" w:rsidRPr="00D95794">
        <w:rPr>
          <w:color w:val="000000" w:themeColor="text1"/>
          <w:szCs w:val="24"/>
        </w:rPr>
        <w:br/>
      </w:r>
      <w:r w:rsidRPr="00D95794">
        <w:rPr>
          <w:color w:val="000000" w:themeColor="text1"/>
          <w:szCs w:val="24"/>
        </w:rPr>
        <w:t xml:space="preserve">Affaldshåndtering    </w:t>
      </w:r>
    </w:p>
    <w:p w14:paraId="6233C92F" w14:textId="5A55360E" w:rsidR="00936AD1" w:rsidRPr="00D95794" w:rsidRDefault="00B356B3" w:rsidP="00D95794">
      <w:pPr>
        <w:ind w:left="3912" w:right="567"/>
        <w:jc w:val="left"/>
        <w:rPr>
          <w:color w:val="000000" w:themeColor="text1"/>
          <w:szCs w:val="24"/>
        </w:rPr>
      </w:pPr>
      <w:r w:rsidRPr="00D95794">
        <w:rPr>
          <w:color w:val="000000" w:themeColor="text1"/>
          <w:szCs w:val="24"/>
        </w:rPr>
        <w:t xml:space="preserve">Olieprodukter   </w:t>
      </w:r>
      <w:r w:rsidR="00D95794" w:rsidRPr="00D95794">
        <w:rPr>
          <w:color w:val="000000" w:themeColor="text1"/>
          <w:szCs w:val="24"/>
        </w:rPr>
        <w:br/>
      </w:r>
      <w:r w:rsidRPr="00D95794">
        <w:rPr>
          <w:color w:val="000000" w:themeColor="text1"/>
          <w:szCs w:val="24"/>
        </w:rPr>
        <w:t>Evt. vilkår i miljøtilladelse/-godkendelse</w:t>
      </w:r>
    </w:p>
    <w:p w14:paraId="488EB76A" w14:textId="77777777" w:rsidR="00D95794" w:rsidRPr="003C3B8C" w:rsidRDefault="00D95794" w:rsidP="00D95794">
      <w:pPr>
        <w:ind w:left="3912" w:right="567"/>
        <w:rPr>
          <w:color w:val="FF0000"/>
          <w:szCs w:val="24"/>
        </w:rPr>
      </w:pPr>
    </w:p>
    <w:p w14:paraId="77B9F88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4800E76" w14:textId="77777777" w:rsidR="00052446" w:rsidRPr="003C3B8C" w:rsidRDefault="00052446" w:rsidP="009338F0">
      <w:pPr>
        <w:ind w:right="567"/>
        <w:rPr>
          <w:szCs w:val="24"/>
        </w:rPr>
      </w:pPr>
      <w:r>
        <w:rPr>
          <w:szCs w:val="24"/>
        </w:rPr>
        <w:t>Baggrund for tilsynet:</w:t>
      </w:r>
      <w:r>
        <w:rPr>
          <w:szCs w:val="24"/>
        </w:rPr>
        <w:tab/>
        <w:t>Miljøtilsynsbekendtgørelsen</w:t>
      </w:r>
    </w:p>
    <w:p w14:paraId="2FB7A05B" w14:textId="77777777" w:rsidR="00B356B3" w:rsidRPr="003C3B8C" w:rsidRDefault="00B356B3" w:rsidP="000B1691">
      <w:pPr>
        <w:ind w:right="567"/>
        <w:rPr>
          <w:szCs w:val="24"/>
        </w:rPr>
      </w:pPr>
    </w:p>
    <w:p w14:paraId="328F9495" w14:textId="77777777" w:rsidR="00B356B3" w:rsidRPr="003C3B8C" w:rsidRDefault="00B356B3" w:rsidP="000B1691">
      <w:pPr>
        <w:ind w:right="567"/>
        <w:rPr>
          <w:szCs w:val="24"/>
        </w:rPr>
      </w:pPr>
    </w:p>
    <w:p w14:paraId="4943E39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116524</w:t>
      </w:r>
    </w:p>
    <w:p w14:paraId="4C7EA199"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27263267</w:t>
      </w:r>
    </w:p>
    <w:p w14:paraId="310A3596"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1009995621</w:t>
      </w:r>
    </w:p>
    <w:p w14:paraId="6FB68E83" w14:textId="77777777" w:rsidR="00B356B3" w:rsidRPr="003C3B8C" w:rsidRDefault="00B356B3" w:rsidP="00E531ED">
      <w:pPr>
        <w:spacing w:line="360" w:lineRule="auto"/>
        <w:ind w:left="0" w:right="567"/>
        <w:rPr>
          <w:szCs w:val="24"/>
        </w:rPr>
      </w:pPr>
    </w:p>
    <w:p w14:paraId="49861B5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8D2E9A3"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0E59EBAF"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AB3476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AC7286A" w14:textId="77777777" w:rsidR="003C3B8C" w:rsidRPr="003C3B8C" w:rsidRDefault="003C3B8C" w:rsidP="000B1691">
      <w:pPr>
        <w:spacing w:line="360" w:lineRule="auto"/>
        <w:ind w:right="567"/>
        <w:rPr>
          <w:szCs w:val="24"/>
        </w:rPr>
      </w:pPr>
    </w:p>
    <w:p w14:paraId="056636DD" w14:textId="15AA243C" w:rsidR="000B1691" w:rsidRPr="00D95794" w:rsidRDefault="000B1691" w:rsidP="00E531ED">
      <w:pPr>
        <w:spacing w:line="276" w:lineRule="auto"/>
        <w:ind w:right="567"/>
        <w:rPr>
          <w:color w:val="000000" w:themeColor="text1"/>
          <w:szCs w:val="24"/>
        </w:rPr>
      </w:pPr>
      <w:r w:rsidRPr="003C3B8C">
        <w:rPr>
          <w:szCs w:val="24"/>
        </w:rPr>
        <w:t>Nyeste godkendelse/tilladelse</w:t>
      </w:r>
      <w:r w:rsidR="00884F39">
        <w:rPr>
          <w:szCs w:val="24"/>
        </w:rPr>
        <w:t>:</w:t>
      </w:r>
      <w:r w:rsidRPr="003C3B8C">
        <w:rPr>
          <w:szCs w:val="24"/>
        </w:rPr>
        <w:tab/>
      </w:r>
      <w:r w:rsidR="00D95794" w:rsidRPr="00D95794">
        <w:rPr>
          <w:color w:val="000000" w:themeColor="text1"/>
          <w:szCs w:val="24"/>
        </w:rPr>
        <w:t>11. oktober 2027</w:t>
      </w:r>
    </w:p>
    <w:p w14:paraId="3D537348" w14:textId="424F9EDF" w:rsidR="00FC7B40" w:rsidRPr="00D95794" w:rsidRDefault="00FC7B40" w:rsidP="00E531ED">
      <w:pPr>
        <w:spacing w:line="276" w:lineRule="auto"/>
        <w:ind w:right="567"/>
        <w:rPr>
          <w:color w:val="000000" w:themeColor="text1"/>
          <w:szCs w:val="24"/>
        </w:rPr>
      </w:pPr>
      <w:r w:rsidRPr="00D95794">
        <w:rPr>
          <w:color w:val="000000" w:themeColor="text1"/>
          <w:szCs w:val="24"/>
        </w:rPr>
        <w:t>Godkendte/tilladte dyreenheder:</w:t>
      </w:r>
      <w:r w:rsidRPr="00D95794">
        <w:rPr>
          <w:color w:val="000000" w:themeColor="text1"/>
          <w:szCs w:val="24"/>
        </w:rPr>
        <w:tab/>
      </w:r>
      <w:r w:rsidR="00D95794" w:rsidRPr="00D95794">
        <w:rPr>
          <w:color w:val="000000" w:themeColor="text1"/>
          <w:szCs w:val="24"/>
        </w:rPr>
        <w:t>477,17</w:t>
      </w:r>
      <w:r w:rsidR="003C3B8C" w:rsidRPr="00D95794">
        <w:rPr>
          <w:color w:val="000000" w:themeColor="text1"/>
          <w:szCs w:val="24"/>
        </w:rPr>
        <w:t xml:space="preserve"> DE</w:t>
      </w:r>
    </w:p>
    <w:p w14:paraId="14DA7BF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CD18C3E"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DFDE923" w14:textId="77777777" w:rsidR="0096245B" w:rsidRPr="003C3B8C" w:rsidRDefault="0096245B" w:rsidP="0096245B">
      <w:pPr>
        <w:ind w:right="142"/>
        <w:rPr>
          <w:szCs w:val="24"/>
        </w:rPr>
      </w:pPr>
    </w:p>
    <w:p w14:paraId="00E5A98D" w14:textId="77777777" w:rsidR="0096245B" w:rsidRPr="00965FCF" w:rsidRDefault="0096245B" w:rsidP="00884F39">
      <w:pPr>
        <w:pStyle w:val="Overskrift2"/>
        <w:ind w:left="426" w:firstLine="141"/>
        <w:rPr>
          <w:szCs w:val="32"/>
        </w:rPr>
      </w:pPr>
      <w:r w:rsidRPr="00965FCF">
        <w:rPr>
          <w:szCs w:val="32"/>
        </w:rPr>
        <w:t>Vil du vide mere</w:t>
      </w:r>
    </w:p>
    <w:p w14:paraId="05A644C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6A9C68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A3344B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BE0A04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371EF0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4EAD514" w14:textId="77777777" w:rsidR="0096245B" w:rsidRDefault="0096245B" w:rsidP="000B1691">
      <w:pPr>
        <w:spacing w:line="360" w:lineRule="auto"/>
        <w:ind w:right="567"/>
        <w:rPr>
          <w:rFonts w:ascii="Tahoma" w:hAnsi="Tahoma" w:cs="Tahoma"/>
          <w:color w:val="FF0000"/>
          <w:sz w:val="20"/>
        </w:rPr>
      </w:pPr>
    </w:p>
    <w:p w14:paraId="0C109BEA" w14:textId="77777777" w:rsidR="00786668" w:rsidRPr="00965FCF" w:rsidRDefault="00786668" w:rsidP="00786668">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786668" w14:paraId="28900F85" w14:textId="77777777" w:rsidTr="0088750B">
        <w:tc>
          <w:tcPr>
            <w:tcW w:w="1088" w:type="pct"/>
          </w:tcPr>
          <w:p w14:paraId="743A150E" w14:textId="77777777" w:rsidR="00786668" w:rsidRPr="00320745" w:rsidRDefault="00786668" w:rsidP="0088750B">
            <w:pPr>
              <w:spacing w:line="360" w:lineRule="auto"/>
              <w:ind w:right="567" w:hanging="105"/>
              <w:rPr>
                <w:rFonts w:ascii="Tahoma" w:hAnsi="Tahoma" w:cs="Tahoma"/>
                <w:color w:val="FF0000"/>
                <w:sz w:val="20"/>
              </w:rPr>
            </w:pPr>
            <w:r>
              <w:t>Dato</w:t>
            </w:r>
          </w:p>
        </w:tc>
        <w:tc>
          <w:tcPr>
            <w:tcW w:w="797" w:type="pct"/>
          </w:tcPr>
          <w:p w14:paraId="7346AB00" w14:textId="77777777" w:rsidR="00786668" w:rsidRDefault="00786668" w:rsidP="0088750B">
            <w:pPr>
              <w:ind w:left="0"/>
              <w:jc w:val="left"/>
            </w:pPr>
            <w:r>
              <w:t>Type</w:t>
            </w:r>
          </w:p>
        </w:tc>
        <w:tc>
          <w:tcPr>
            <w:tcW w:w="2246" w:type="pct"/>
          </w:tcPr>
          <w:p w14:paraId="791B1502" w14:textId="77777777" w:rsidR="00786668" w:rsidRDefault="00786668" w:rsidP="0088750B">
            <w:pPr>
              <w:ind w:left="0"/>
              <w:jc w:val="left"/>
            </w:pPr>
            <w:r>
              <w:t>Kommentar</w:t>
            </w:r>
          </w:p>
        </w:tc>
        <w:tc>
          <w:tcPr>
            <w:tcW w:w="869" w:type="pct"/>
          </w:tcPr>
          <w:p w14:paraId="1F01F13A" w14:textId="77777777" w:rsidR="00786668" w:rsidRDefault="00786668" w:rsidP="0088750B">
            <w:pPr>
              <w:ind w:left="0"/>
              <w:jc w:val="left"/>
            </w:pPr>
            <w:r>
              <w:t xml:space="preserve">Status </w:t>
            </w:r>
          </w:p>
        </w:tc>
      </w:tr>
      <w:tr w:rsidR="00786668" w14:paraId="744B9CB3" w14:textId="77777777" w:rsidTr="0088750B">
        <w:tc>
          <w:tcPr>
            <w:tcW w:w="1088" w:type="pct"/>
          </w:tcPr>
          <w:p w14:paraId="39B025CD" w14:textId="6756DCD4" w:rsidR="00786668" w:rsidRDefault="00786668" w:rsidP="0088750B">
            <w:pPr>
              <w:ind w:hanging="533"/>
            </w:pPr>
            <w:r>
              <w:t>0</w:t>
            </w:r>
            <w:r>
              <w:t>4</w:t>
            </w:r>
            <w:r>
              <w:t>/04/2024</w:t>
            </w:r>
          </w:p>
        </w:tc>
        <w:tc>
          <w:tcPr>
            <w:tcW w:w="797" w:type="pct"/>
          </w:tcPr>
          <w:p w14:paraId="35A70410" w14:textId="77777777" w:rsidR="00786668" w:rsidRPr="005C096C" w:rsidRDefault="00786668" w:rsidP="0088750B">
            <w:pPr>
              <w:ind w:left="40" w:hanging="40"/>
            </w:pPr>
            <w:r w:rsidRPr="005C096C">
              <w:t>Henstilling</w:t>
            </w:r>
          </w:p>
        </w:tc>
        <w:tc>
          <w:tcPr>
            <w:tcW w:w="2246" w:type="pct"/>
          </w:tcPr>
          <w:p w14:paraId="6353A470" w14:textId="477B772B" w:rsidR="00786668" w:rsidRPr="005C096C" w:rsidRDefault="00786668" w:rsidP="0088750B">
            <w:pPr>
              <w:ind w:hanging="567"/>
              <w:jc w:val="left"/>
            </w:pPr>
            <w:r>
              <w:t xml:space="preserve">Logbog over aktivitet i gyllebeholder skal føres. </w:t>
            </w:r>
          </w:p>
        </w:tc>
        <w:tc>
          <w:tcPr>
            <w:tcW w:w="869" w:type="pct"/>
          </w:tcPr>
          <w:p w14:paraId="1AD85998" w14:textId="77777777" w:rsidR="00786668" w:rsidRPr="005C096C" w:rsidRDefault="00786668" w:rsidP="0088750B">
            <w:pPr>
              <w:ind w:left="0" w:firstLine="10"/>
              <w:jc w:val="left"/>
            </w:pPr>
            <w:r w:rsidRPr="005C096C">
              <w:t>Meddelt</w:t>
            </w:r>
          </w:p>
          <w:p w14:paraId="78F1EE30" w14:textId="77777777" w:rsidR="00786668" w:rsidRDefault="00786668" w:rsidP="0088750B">
            <w:pPr>
              <w:ind w:left="0" w:firstLine="10"/>
              <w:jc w:val="left"/>
            </w:pPr>
          </w:p>
        </w:tc>
      </w:tr>
    </w:tbl>
    <w:p w14:paraId="5FFD2054" w14:textId="77777777" w:rsidR="0096245B" w:rsidRDefault="0096245B" w:rsidP="000B1691">
      <w:pPr>
        <w:spacing w:line="360" w:lineRule="auto"/>
        <w:ind w:right="567"/>
        <w:rPr>
          <w:rFonts w:ascii="Tahoma" w:hAnsi="Tahoma" w:cs="Tahoma"/>
          <w:color w:val="FF0000"/>
          <w:sz w:val="20"/>
        </w:rPr>
      </w:pPr>
    </w:p>
    <w:p w14:paraId="2023E3A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27"/>
        <w:gridCol w:w="1024"/>
        <w:gridCol w:w="1188"/>
        <w:gridCol w:w="1560"/>
        <w:gridCol w:w="1133"/>
        <w:gridCol w:w="1119"/>
      </w:tblGrid>
      <w:tr w:rsidR="00270E71" w14:paraId="6C4F9CC5" w14:textId="77777777" w:rsidTr="0027514F">
        <w:tc>
          <w:tcPr>
            <w:tcW w:w="1911" w:type="pct"/>
          </w:tcPr>
          <w:p w14:paraId="1BE14C45" w14:textId="77777777" w:rsidR="00E31694" w:rsidRPr="00E31694" w:rsidRDefault="00EE6545" w:rsidP="0027514F">
            <w:pPr>
              <w:spacing w:line="360" w:lineRule="auto"/>
              <w:ind w:left="0" w:right="567"/>
              <w:jc w:val="left"/>
              <w:rPr>
                <w:szCs w:val="24"/>
              </w:rPr>
            </w:pPr>
            <w:r>
              <w:t>Dyretype</w:t>
            </w:r>
          </w:p>
        </w:tc>
        <w:tc>
          <w:tcPr>
            <w:tcW w:w="525" w:type="pct"/>
          </w:tcPr>
          <w:p w14:paraId="2D37BB4C" w14:textId="77777777" w:rsidR="00270E71" w:rsidRDefault="00EE6545" w:rsidP="0027514F">
            <w:pPr>
              <w:ind w:left="0"/>
              <w:jc w:val="left"/>
            </w:pPr>
            <w:r>
              <w:t>Indgang</w:t>
            </w:r>
          </w:p>
        </w:tc>
        <w:tc>
          <w:tcPr>
            <w:tcW w:w="609" w:type="pct"/>
          </w:tcPr>
          <w:p w14:paraId="4E193058" w14:textId="77777777" w:rsidR="00270E71" w:rsidRDefault="00EE6545" w:rsidP="0027514F">
            <w:pPr>
              <w:ind w:left="0"/>
              <w:jc w:val="left"/>
            </w:pPr>
            <w:r>
              <w:t>Udgang</w:t>
            </w:r>
          </w:p>
        </w:tc>
        <w:tc>
          <w:tcPr>
            <w:tcW w:w="800" w:type="pct"/>
          </w:tcPr>
          <w:p w14:paraId="376082BA" w14:textId="77777777" w:rsidR="00270E71" w:rsidRDefault="00EE6545" w:rsidP="0027514F">
            <w:pPr>
              <w:ind w:left="0"/>
              <w:jc w:val="left"/>
            </w:pPr>
            <w:r>
              <w:t>Enhed</w:t>
            </w:r>
          </w:p>
        </w:tc>
        <w:tc>
          <w:tcPr>
            <w:tcW w:w="581" w:type="pct"/>
          </w:tcPr>
          <w:p w14:paraId="0C83DC7C" w14:textId="77777777" w:rsidR="00270E71" w:rsidRDefault="00EE6545" w:rsidP="0027514F">
            <w:pPr>
              <w:ind w:left="0"/>
              <w:jc w:val="left"/>
            </w:pPr>
            <w:r>
              <w:t>Antal dyr</w:t>
            </w:r>
          </w:p>
        </w:tc>
        <w:tc>
          <w:tcPr>
            <w:tcW w:w="574" w:type="pct"/>
          </w:tcPr>
          <w:p w14:paraId="39AE3C64" w14:textId="77777777" w:rsidR="00270E71" w:rsidRDefault="00EE6545" w:rsidP="0027514F">
            <w:pPr>
              <w:ind w:left="0"/>
              <w:jc w:val="left"/>
            </w:pPr>
            <w:r>
              <w:t>DE</w:t>
            </w:r>
          </w:p>
        </w:tc>
      </w:tr>
      <w:tr w:rsidR="00270E71" w14:paraId="43060381" w14:textId="77777777" w:rsidTr="0027514F">
        <w:tc>
          <w:tcPr>
            <w:tcW w:w="1911" w:type="pct"/>
          </w:tcPr>
          <w:p w14:paraId="453E269B" w14:textId="77777777" w:rsidR="00270E71" w:rsidRDefault="00EE6545" w:rsidP="0027514F">
            <w:pPr>
              <w:ind w:left="0"/>
              <w:jc w:val="left"/>
            </w:pPr>
            <w:r>
              <w:t>Malkekøer tung race uden opdræt (9517 kg EKM)</w:t>
            </w:r>
          </w:p>
        </w:tc>
        <w:tc>
          <w:tcPr>
            <w:tcW w:w="525" w:type="pct"/>
          </w:tcPr>
          <w:p w14:paraId="7C5BD7A8" w14:textId="77777777" w:rsidR="00270E71" w:rsidRDefault="00270E71" w:rsidP="0027514F">
            <w:pPr>
              <w:jc w:val="left"/>
            </w:pPr>
          </w:p>
        </w:tc>
        <w:tc>
          <w:tcPr>
            <w:tcW w:w="609" w:type="pct"/>
          </w:tcPr>
          <w:p w14:paraId="6A6D2F94" w14:textId="77777777" w:rsidR="00270E71" w:rsidRDefault="00EE6545" w:rsidP="0027514F">
            <w:pPr>
              <w:ind w:left="0"/>
              <w:jc w:val="left"/>
            </w:pPr>
            <w:r>
              <w:t>12.500</w:t>
            </w:r>
          </w:p>
        </w:tc>
        <w:tc>
          <w:tcPr>
            <w:tcW w:w="800" w:type="pct"/>
          </w:tcPr>
          <w:p w14:paraId="79C7422A" w14:textId="77777777" w:rsidR="00270E71" w:rsidRDefault="00EE6545" w:rsidP="0027514F">
            <w:pPr>
              <w:ind w:left="0"/>
              <w:jc w:val="left"/>
            </w:pPr>
            <w:r>
              <w:t>1 årsko</w:t>
            </w:r>
          </w:p>
        </w:tc>
        <w:tc>
          <w:tcPr>
            <w:tcW w:w="581" w:type="pct"/>
          </w:tcPr>
          <w:p w14:paraId="6C4239B2" w14:textId="77777777" w:rsidR="00270E71" w:rsidRDefault="00EE6545" w:rsidP="0027514F">
            <w:pPr>
              <w:ind w:left="0"/>
              <w:jc w:val="left"/>
            </w:pPr>
            <w:r>
              <w:t>215</w:t>
            </w:r>
          </w:p>
        </w:tc>
        <w:tc>
          <w:tcPr>
            <w:tcW w:w="574" w:type="pct"/>
          </w:tcPr>
          <w:p w14:paraId="43AC45FE" w14:textId="77777777" w:rsidR="00270E71" w:rsidRDefault="00EE6545" w:rsidP="0027514F">
            <w:pPr>
              <w:ind w:left="0"/>
              <w:jc w:val="left"/>
            </w:pPr>
            <w:r>
              <w:t>338,74</w:t>
            </w:r>
          </w:p>
        </w:tc>
      </w:tr>
      <w:tr w:rsidR="00270E71" w14:paraId="3C47612C" w14:textId="77777777" w:rsidTr="0027514F">
        <w:tc>
          <w:tcPr>
            <w:tcW w:w="1911" w:type="pct"/>
          </w:tcPr>
          <w:p w14:paraId="58C14AB9" w14:textId="77777777" w:rsidR="00270E71" w:rsidRDefault="00EE6545" w:rsidP="0027514F">
            <w:pPr>
              <w:ind w:left="0"/>
              <w:jc w:val="left"/>
            </w:pPr>
            <w:r>
              <w:t xml:space="preserve">Malkekøer tung </w:t>
            </w:r>
            <w:r>
              <w:t>race uden opdræt (9517 kg EKM)</w:t>
            </w:r>
          </w:p>
        </w:tc>
        <w:tc>
          <w:tcPr>
            <w:tcW w:w="525" w:type="pct"/>
          </w:tcPr>
          <w:p w14:paraId="0A5C7367" w14:textId="77777777" w:rsidR="00270E71" w:rsidRDefault="00270E71" w:rsidP="0027514F">
            <w:pPr>
              <w:jc w:val="left"/>
            </w:pPr>
          </w:p>
        </w:tc>
        <w:tc>
          <w:tcPr>
            <w:tcW w:w="609" w:type="pct"/>
          </w:tcPr>
          <w:p w14:paraId="17C3E1E1" w14:textId="77777777" w:rsidR="00270E71" w:rsidRDefault="00EE6545" w:rsidP="0027514F">
            <w:pPr>
              <w:ind w:left="0"/>
              <w:jc w:val="left"/>
            </w:pPr>
            <w:r>
              <w:t>12.500</w:t>
            </w:r>
          </w:p>
        </w:tc>
        <w:tc>
          <w:tcPr>
            <w:tcW w:w="800" w:type="pct"/>
          </w:tcPr>
          <w:p w14:paraId="50BD35B3" w14:textId="77777777" w:rsidR="00270E71" w:rsidRDefault="00EE6545" w:rsidP="0027514F">
            <w:pPr>
              <w:ind w:left="0"/>
              <w:jc w:val="left"/>
            </w:pPr>
            <w:r>
              <w:t>1 årsko</w:t>
            </w:r>
          </w:p>
        </w:tc>
        <w:tc>
          <w:tcPr>
            <w:tcW w:w="581" w:type="pct"/>
          </w:tcPr>
          <w:p w14:paraId="05C20061" w14:textId="77777777" w:rsidR="00270E71" w:rsidRDefault="00EE6545" w:rsidP="0027514F">
            <w:pPr>
              <w:ind w:left="0"/>
              <w:jc w:val="left"/>
            </w:pPr>
            <w:r>
              <w:t>30</w:t>
            </w:r>
          </w:p>
        </w:tc>
        <w:tc>
          <w:tcPr>
            <w:tcW w:w="574" w:type="pct"/>
          </w:tcPr>
          <w:p w14:paraId="7E952F60" w14:textId="77777777" w:rsidR="00270E71" w:rsidRDefault="00EE6545" w:rsidP="0027514F">
            <w:pPr>
              <w:ind w:left="0"/>
              <w:jc w:val="left"/>
            </w:pPr>
            <w:r>
              <w:t>47,27</w:t>
            </w:r>
          </w:p>
        </w:tc>
      </w:tr>
      <w:tr w:rsidR="00270E71" w14:paraId="4C99AFD3" w14:textId="77777777" w:rsidTr="0027514F">
        <w:tc>
          <w:tcPr>
            <w:tcW w:w="1911" w:type="pct"/>
          </w:tcPr>
          <w:p w14:paraId="1967B306" w14:textId="77777777" w:rsidR="00270E71" w:rsidRDefault="00EE6545" w:rsidP="0027514F">
            <w:pPr>
              <w:ind w:left="0"/>
              <w:jc w:val="left"/>
            </w:pPr>
            <w:r>
              <w:t>Opdræt og stude 0-6 mdr. tung race</w:t>
            </w:r>
          </w:p>
        </w:tc>
        <w:tc>
          <w:tcPr>
            <w:tcW w:w="525" w:type="pct"/>
          </w:tcPr>
          <w:p w14:paraId="3A4B9F15" w14:textId="77777777" w:rsidR="00270E71" w:rsidRDefault="00EE6545" w:rsidP="0027514F">
            <w:pPr>
              <w:ind w:left="0"/>
              <w:jc w:val="left"/>
            </w:pPr>
            <w:r>
              <w:t>0</w:t>
            </w:r>
          </w:p>
        </w:tc>
        <w:tc>
          <w:tcPr>
            <w:tcW w:w="609" w:type="pct"/>
          </w:tcPr>
          <w:p w14:paraId="0222C16C" w14:textId="77777777" w:rsidR="00270E71" w:rsidRDefault="00EE6545" w:rsidP="0027514F">
            <w:pPr>
              <w:ind w:left="0"/>
              <w:jc w:val="left"/>
            </w:pPr>
            <w:r>
              <w:t>6</w:t>
            </w:r>
          </w:p>
        </w:tc>
        <w:tc>
          <w:tcPr>
            <w:tcW w:w="800" w:type="pct"/>
          </w:tcPr>
          <w:p w14:paraId="0A630914" w14:textId="77777777" w:rsidR="00270E71" w:rsidRDefault="00EE6545" w:rsidP="0027514F">
            <w:pPr>
              <w:ind w:left="0"/>
              <w:jc w:val="left"/>
            </w:pPr>
            <w:r>
              <w:t>1 årsdyr</w:t>
            </w:r>
          </w:p>
        </w:tc>
        <w:tc>
          <w:tcPr>
            <w:tcW w:w="581" w:type="pct"/>
          </w:tcPr>
          <w:p w14:paraId="14600AA1" w14:textId="77777777" w:rsidR="00270E71" w:rsidRDefault="00EE6545" w:rsidP="0027514F">
            <w:pPr>
              <w:ind w:left="0"/>
              <w:jc w:val="left"/>
            </w:pPr>
            <w:r>
              <w:t>49</w:t>
            </w:r>
          </w:p>
        </w:tc>
        <w:tc>
          <w:tcPr>
            <w:tcW w:w="574" w:type="pct"/>
          </w:tcPr>
          <w:p w14:paraId="43847C19" w14:textId="77777777" w:rsidR="00270E71" w:rsidRDefault="00EE6545" w:rsidP="0027514F">
            <w:pPr>
              <w:ind w:left="0"/>
              <w:jc w:val="left"/>
            </w:pPr>
            <w:r>
              <w:t>13,23</w:t>
            </w:r>
          </w:p>
        </w:tc>
      </w:tr>
      <w:tr w:rsidR="00270E71" w14:paraId="7562B127" w14:textId="77777777" w:rsidTr="0027514F">
        <w:tc>
          <w:tcPr>
            <w:tcW w:w="1911" w:type="pct"/>
          </w:tcPr>
          <w:p w14:paraId="3EFB00A1" w14:textId="77777777" w:rsidR="00270E71" w:rsidRDefault="00EE6545" w:rsidP="0027514F">
            <w:pPr>
              <w:ind w:left="0"/>
              <w:jc w:val="left"/>
            </w:pPr>
            <w:r>
              <w:t>Opdræt og stude 6-27 mdr. tung race</w:t>
            </w:r>
          </w:p>
        </w:tc>
        <w:tc>
          <w:tcPr>
            <w:tcW w:w="525" w:type="pct"/>
          </w:tcPr>
          <w:p w14:paraId="3E53E533" w14:textId="77777777" w:rsidR="00270E71" w:rsidRDefault="00EE6545" w:rsidP="0027514F">
            <w:pPr>
              <w:ind w:left="0"/>
              <w:jc w:val="left"/>
            </w:pPr>
            <w:r>
              <w:t>6</w:t>
            </w:r>
          </w:p>
        </w:tc>
        <w:tc>
          <w:tcPr>
            <w:tcW w:w="609" w:type="pct"/>
          </w:tcPr>
          <w:p w14:paraId="338C9EA9" w14:textId="77777777" w:rsidR="00270E71" w:rsidRDefault="00EE6545" w:rsidP="0027514F">
            <w:pPr>
              <w:ind w:left="0"/>
              <w:jc w:val="left"/>
            </w:pPr>
            <w:r>
              <w:t>27</w:t>
            </w:r>
          </w:p>
        </w:tc>
        <w:tc>
          <w:tcPr>
            <w:tcW w:w="800" w:type="pct"/>
          </w:tcPr>
          <w:p w14:paraId="34AF77A9" w14:textId="77777777" w:rsidR="00270E71" w:rsidRDefault="00EE6545" w:rsidP="0027514F">
            <w:pPr>
              <w:ind w:left="0"/>
              <w:jc w:val="left"/>
            </w:pPr>
            <w:r>
              <w:t>1 årsdyr</w:t>
            </w:r>
          </w:p>
        </w:tc>
        <w:tc>
          <w:tcPr>
            <w:tcW w:w="581" w:type="pct"/>
          </w:tcPr>
          <w:p w14:paraId="4A8E660F" w14:textId="77777777" w:rsidR="00270E71" w:rsidRDefault="00EE6545" w:rsidP="0027514F">
            <w:pPr>
              <w:ind w:left="0"/>
              <w:jc w:val="left"/>
            </w:pPr>
            <w:r>
              <w:t>162</w:t>
            </w:r>
          </w:p>
        </w:tc>
        <w:tc>
          <w:tcPr>
            <w:tcW w:w="574" w:type="pct"/>
          </w:tcPr>
          <w:p w14:paraId="53EE3B38" w14:textId="77777777" w:rsidR="00270E71" w:rsidRDefault="00EE6545" w:rsidP="0027514F">
            <w:pPr>
              <w:ind w:left="0"/>
              <w:jc w:val="left"/>
            </w:pPr>
            <w:r>
              <w:t>77,16</w:t>
            </w:r>
          </w:p>
        </w:tc>
      </w:tr>
      <w:tr w:rsidR="00270E71" w14:paraId="5F9EF317" w14:textId="77777777" w:rsidTr="0027514F">
        <w:tc>
          <w:tcPr>
            <w:tcW w:w="1911" w:type="pct"/>
          </w:tcPr>
          <w:p w14:paraId="66330EE4" w14:textId="77777777" w:rsidR="00270E71" w:rsidRDefault="00EE6545" w:rsidP="0027514F">
            <w:pPr>
              <w:ind w:left="0"/>
              <w:jc w:val="left"/>
            </w:pPr>
            <w:r>
              <w:t>Tyrekalve 0-6 mdr. tung race</w:t>
            </w:r>
          </w:p>
        </w:tc>
        <w:tc>
          <w:tcPr>
            <w:tcW w:w="525" w:type="pct"/>
          </w:tcPr>
          <w:p w14:paraId="4FCF260E" w14:textId="77777777" w:rsidR="00270E71" w:rsidRDefault="00EE6545" w:rsidP="0027514F">
            <w:pPr>
              <w:ind w:left="0"/>
              <w:jc w:val="left"/>
            </w:pPr>
            <w:r>
              <w:t>40</w:t>
            </w:r>
          </w:p>
        </w:tc>
        <w:tc>
          <w:tcPr>
            <w:tcW w:w="609" w:type="pct"/>
          </w:tcPr>
          <w:p w14:paraId="58F3D022" w14:textId="77777777" w:rsidR="00270E71" w:rsidRDefault="00EE6545" w:rsidP="0027514F">
            <w:pPr>
              <w:ind w:left="0"/>
              <w:jc w:val="left"/>
            </w:pPr>
            <w:r>
              <w:t>60</w:t>
            </w:r>
          </w:p>
        </w:tc>
        <w:tc>
          <w:tcPr>
            <w:tcW w:w="800" w:type="pct"/>
          </w:tcPr>
          <w:p w14:paraId="1C849B85" w14:textId="77777777" w:rsidR="00270E71" w:rsidRDefault="00EE6545" w:rsidP="0027514F">
            <w:pPr>
              <w:ind w:left="0"/>
              <w:jc w:val="left"/>
            </w:pPr>
            <w:r>
              <w:t>1 produceret</w:t>
            </w:r>
          </w:p>
        </w:tc>
        <w:tc>
          <w:tcPr>
            <w:tcW w:w="581" w:type="pct"/>
          </w:tcPr>
          <w:p w14:paraId="264EF7C3" w14:textId="77777777" w:rsidR="00270E71" w:rsidRDefault="00EE6545" w:rsidP="0027514F">
            <w:pPr>
              <w:ind w:left="0"/>
              <w:jc w:val="left"/>
            </w:pPr>
            <w:r>
              <w:t>100</w:t>
            </w:r>
          </w:p>
        </w:tc>
        <w:tc>
          <w:tcPr>
            <w:tcW w:w="574" w:type="pct"/>
          </w:tcPr>
          <w:p w14:paraId="3E83C164" w14:textId="0E9B399C" w:rsidR="00270E71" w:rsidRDefault="00EE6545" w:rsidP="0027514F">
            <w:pPr>
              <w:jc w:val="left"/>
            </w:pPr>
            <w:r>
              <w:t>1,</w:t>
            </w:r>
            <w:r>
              <w:t>1</w:t>
            </w:r>
          </w:p>
        </w:tc>
      </w:tr>
    </w:tbl>
    <w:p w14:paraId="6FE0AA6B" w14:textId="77777777" w:rsidR="00E31694" w:rsidRDefault="00E31694" w:rsidP="00C52022">
      <w:pPr>
        <w:spacing w:line="360" w:lineRule="auto"/>
        <w:ind w:right="567"/>
        <w:rPr>
          <w:szCs w:val="24"/>
        </w:rPr>
      </w:pPr>
    </w:p>
    <w:p w14:paraId="18F6CEBF"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57"/>
        <w:gridCol w:w="1444"/>
        <w:gridCol w:w="1444"/>
        <w:gridCol w:w="1332"/>
        <w:gridCol w:w="1444"/>
        <w:gridCol w:w="1130"/>
      </w:tblGrid>
      <w:tr w:rsidR="00270E71" w14:paraId="0159CC5A" w14:textId="77777777" w:rsidTr="00786668">
        <w:tc>
          <w:tcPr>
            <w:tcW w:w="1613" w:type="pct"/>
          </w:tcPr>
          <w:p w14:paraId="4F66433D" w14:textId="77777777" w:rsidR="00320745" w:rsidRPr="00E531ED" w:rsidRDefault="00EE6545" w:rsidP="0027514F">
            <w:pPr>
              <w:spacing w:line="360" w:lineRule="auto"/>
              <w:ind w:left="0" w:right="567"/>
              <w:jc w:val="left"/>
              <w:rPr>
                <w:szCs w:val="24"/>
              </w:rPr>
            </w:pPr>
            <w:r>
              <w:t>Dyretype</w:t>
            </w:r>
          </w:p>
        </w:tc>
        <w:tc>
          <w:tcPr>
            <w:tcW w:w="740" w:type="pct"/>
          </w:tcPr>
          <w:p w14:paraId="212E4A70" w14:textId="77777777" w:rsidR="00270E71" w:rsidRDefault="00EE6545" w:rsidP="0027514F">
            <w:pPr>
              <w:ind w:left="0"/>
              <w:jc w:val="left"/>
            </w:pPr>
            <w:r>
              <w:t>Tilladt antal dyr</w:t>
            </w:r>
          </w:p>
        </w:tc>
        <w:tc>
          <w:tcPr>
            <w:tcW w:w="547" w:type="pct"/>
          </w:tcPr>
          <w:p w14:paraId="07EA64E9" w14:textId="77777777" w:rsidR="00270E71" w:rsidRDefault="00EE6545" w:rsidP="0027514F">
            <w:pPr>
              <w:ind w:left="0"/>
              <w:jc w:val="left"/>
            </w:pPr>
            <w:r>
              <w:t>Tilladt DE</w:t>
            </w:r>
          </w:p>
        </w:tc>
        <w:tc>
          <w:tcPr>
            <w:tcW w:w="780" w:type="pct"/>
          </w:tcPr>
          <w:p w14:paraId="462DF74A" w14:textId="77777777" w:rsidR="00270E71" w:rsidRDefault="00EE6545" w:rsidP="0027514F">
            <w:pPr>
              <w:ind w:left="0"/>
              <w:jc w:val="left"/>
            </w:pPr>
            <w:r>
              <w:t>Observeret</w:t>
            </w:r>
          </w:p>
        </w:tc>
        <w:tc>
          <w:tcPr>
            <w:tcW w:w="740" w:type="pct"/>
          </w:tcPr>
          <w:p w14:paraId="6C74B802" w14:textId="77777777" w:rsidR="00270E71" w:rsidRDefault="00EE6545" w:rsidP="0027514F">
            <w:pPr>
              <w:ind w:left="0"/>
              <w:jc w:val="left"/>
            </w:pPr>
            <w:r>
              <w:t>Observeret DE</w:t>
            </w:r>
          </w:p>
        </w:tc>
        <w:tc>
          <w:tcPr>
            <w:tcW w:w="579" w:type="pct"/>
          </w:tcPr>
          <w:p w14:paraId="54C414AB" w14:textId="77777777" w:rsidR="00270E71" w:rsidRDefault="00EE6545" w:rsidP="0027514F">
            <w:pPr>
              <w:ind w:left="0"/>
              <w:jc w:val="left"/>
            </w:pPr>
            <w:r>
              <w:t>I orden</w:t>
            </w:r>
          </w:p>
        </w:tc>
      </w:tr>
      <w:tr w:rsidR="00270E71" w14:paraId="580FC404" w14:textId="77777777" w:rsidTr="00786668">
        <w:tc>
          <w:tcPr>
            <w:tcW w:w="1613" w:type="pct"/>
          </w:tcPr>
          <w:p w14:paraId="6D013F35" w14:textId="77777777" w:rsidR="00270E71" w:rsidRDefault="00EE6545" w:rsidP="0027514F">
            <w:pPr>
              <w:ind w:left="0"/>
            </w:pPr>
            <w:r>
              <w:t>Malkekøer tung race uden opdræt (9517 kg EKM)</w:t>
            </w:r>
          </w:p>
        </w:tc>
        <w:tc>
          <w:tcPr>
            <w:tcW w:w="740" w:type="pct"/>
          </w:tcPr>
          <w:p w14:paraId="63E2BC07" w14:textId="77777777" w:rsidR="00270E71" w:rsidRDefault="00EE6545" w:rsidP="0027514F">
            <w:pPr>
              <w:jc w:val="center"/>
            </w:pPr>
            <w:r>
              <w:t>30,00</w:t>
            </w:r>
          </w:p>
        </w:tc>
        <w:tc>
          <w:tcPr>
            <w:tcW w:w="547" w:type="pct"/>
          </w:tcPr>
          <w:p w14:paraId="0C5453F4" w14:textId="77777777" w:rsidR="00270E71" w:rsidRDefault="00EE6545">
            <w:pPr>
              <w:jc w:val="right"/>
            </w:pPr>
            <w:r>
              <w:t>47,27</w:t>
            </w:r>
          </w:p>
        </w:tc>
        <w:tc>
          <w:tcPr>
            <w:tcW w:w="780" w:type="pct"/>
          </w:tcPr>
          <w:p w14:paraId="1A257157" w14:textId="77777777" w:rsidR="00270E71" w:rsidRDefault="00EE6545">
            <w:pPr>
              <w:jc w:val="right"/>
            </w:pPr>
            <w:r>
              <w:t>15</w:t>
            </w:r>
          </w:p>
        </w:tc>
        <w:tc>
          <w:tcPr>
            <w:tcW w:w="740" w:type="pct"/>
          </w:tcPr>
          <w:p w14:paraId="2979C4D7" w14:textId="77777777" w:rsidR="00270E71" w:rsidRDefault="00EE6545">
            <w:pPr>
              <w:jc w:val="right"/>
            </w:pPr>
            <w:r>
              <w:t>22,42</w:t>
            </w:r>
          </w:p>
        </w:tc>
        <w:tc>
          <w:tcPr>
            <w:tcW w:w="579" w:type="pct"/>
          </w:tcPr>
          <w:p w14:paraId="3F81225B" w14:textId="77777777" w:rsidR="00270E71" w:rsidRDefault="00EE6545">
            <w:r>
              <w:t>Ja</w:t>
            </w:r>
          </w:p>
        </w:tc>
      </w:tr>
      <w:tr w:rsidR="00270E71" w14:paraId="660CB739" w14:textId="77777777" w:rsidTr="00786668">
        <w:tc>
          <w:tcPr>
            <w:tcW w:w="1613" w:type="pct"/>
          </w:tcPr>
          <w:p w14:paraId="6FDFA7D0" w14:textId="77777777" w:rsidR="00270E71" w:rsidRDefault="00EE6545" w:rsidP="0027514F">
            <w:pPr>
              <w:ind w:left="0"/>
            </w:pPr>
            <w:r>
              <w:t>Malkekøer tung race uden opdræt (9517 kg EKM)</w:t>
            </w:r>
          </w:p>
        </w:tc>
        <w:tc>
          <w:tcPr>
            <w:tcW w:w="740" w:type="pct"/>
          </w:tcPr>
          <w:p w14:paraId="7235D903" w14:textId="77777777" w:rsidR="00270E71" w:rsidRDefault="00EE6545">
            <w:pPr>
              <w:jc w:val="right"/>
            </w:pPr>
            <w:r>
              <w:t>215,00</w:t>
            </w:r>
          </w:p>
        </w:tc>
        <w:tc>
          <w:tcPr>
            <w:tcW w:w="547" w:type="pct"/>
          </w:tcPr>
          <w:p w14:paraId="16D32B13" w14:textId="77777777" w:rsidR="00270E71" w:rsidRDefault="00EE6545">
            <w:pPr>
              <w:jc w:val="right"/>
            </w:pPr>
            <w:r>
              <w:t>338,74</w:t>
            </w:r>
          </w:p>
        </w:tc>
        <w:tc>
          <w:tcPr>
            <w:tcW w:w="780" w:type="pct"/>
          </w:tcPr>
          <w:p w14:paraId="3E28296E" w14:textId="77777777" w:rsidR="00270E71" w:rsidRDefault="00EE6545">
            <w:pPr>
              <w:jc w:val="right"/>
            </w:pPr>
            <w:r>
              <w:t>210</w:t>
            </w:r>
          </w:p>
        </w:tc>
        <w:tc>
          <w:tcPr>
            <w:tcW w:w="740" w:type="pct"/>
          </w:tcPr>
          <w:p w14:paraId="25CA3D46" w14:textId="77777777" w:rsidR="00270E71" w:rsidRDefault="00EE6545">
            <w:pPr>
              <w:jc w:val="right"/>
            </w:pPr>
            <w:r>
              <w:t>314,38</w:t>
            </w:r>
          </w:p>
        </w:tc>
        <w:tc>
          <w:tcPr>
            <w:tcW w:w="579" w:type="pct"/>
          </w:tcPr>
          <w:p w14:paraId="5A9D77E0" w14:textId="77777777" w:rsidR="00270E71" w:rsidRDefault="00EE6545">
            <w:r>
              <w:t>Ja</w:t>
            </w:r>
          </w:p>
        </w:tc>
      </w:tr>
      <w:tr w:rsidR="00270E71" w14:paraId="19ADFE56" w14:textId="77777777" w:rsidTr="00786668">
        <w:tc>
          <w:tcPr>
            <w:tcW w:w="1613" w:type="pct"/>
          </w:tcPr>
          <w:p w14:paraId="10DDE04C" w14:textId="77777777" w:rsidR="00270E71" w:rsidRDefault="00EE6545" w:rsidP="0027514F">
            <w:pPr>
              <w:ind w:left="0"/>
            </w:pPr>
            <w:r>
              <w:t xml:space="preserve">Opdræt og stude 0-6 </w:t>
            </w:r>
            <w:r>
              <w:t>mdr. tung race</w:t>
            </w:r>
          </w:p>
        </w:tc>
        <w:tc>
          <w:tcPr>
            <w:tcW w:w="740" w:type="pct"/>
          </w:tcPr>
          <w:p w14:paraId="2AF28E3D" w14:textId="77777777" w:rsidR="00270E71" w:rsidRDefault="00EE6545">
            <w:pPr>
              <w:jc w:val="right"/>
            </w:pPr>
            <w:r>
              <w:t>49,00</w:t>
            </w:r>
          </w:p>
        </w:tc>
        <w:tc>
          <w:tcPr>
            <w:tcW w:w="547" w:type="pct"/>
          </w:tcPr>
          <w:p w14:paraId="364790B4" w14:textId="77777777" w:rsidR="00270E71" w:rsidRDefault="00EE6545">
            <w:pPr>
              <w:jc w:val="right"/>
            </w:pPr>
            <w:r>
              <w:t>13,23</w:t>
            </w:r>
          </w:p>
        </w:tc>
        <w:tc>
          <w:tcPr>
            <w:tcW w:w="780" w:type="pct"/>
          </w:tcPr>
          <w:p w14:paraId="72871B5C" w14:textId="77777777" w:rsidR="00270E71" w:rsidRDefault="00EE6545">
            <w:pPr>
              <w:jc w:val="right"/>
            </w:pPr>
            <w:r>
              <w:t>65</w:t>
            </w:r>
          </w:p>
        </w:tc>
        <w:tc>
          <w:tcPr>
            <w:tcW w:w="740" w:type="pct"/>
          </w:tcPr>
          <w:p w14:paraId="44318DAF" w14:textId="77777777" w:rsidR="00270E71" w:rsidRDefault="00EE6545">
            <w:pPr>
              <w:jc w:val="right"/>
            </w:pPr>
            <w:r>
              <w:t>17,47</w:t>
            </w:r>
          </w:p>
        </w:tc>
        <w:tc>
          <w:tcPr>
            <w:tcW w:w="579" w:type="pct"/>
          </w:tcPr>
          <w:p w14:paraId="3C1556C1" w14:textId="77777777" w:rsidR="00270E71" w:rsidRDefault="00EE6545">
            <w:r>
              <w:t>Nej</w:t>
            </w:r>
          </w:p>
        </w:tc>
      </w:tr>
      <w:tr w:rsidR="00270E71" w14:paraId="38D73A31" w14:textId="77777777" w:rsidTr="00786668">
        <w:tc>
          <w:tcPr>
            <w:tcW w:w="1613" w:type="pct"/>
          </w:tcPr>
          <w:p w14:paraId="4302E303" w14:textId="77777777" w:rsidR="00270E71" w:rsidRDefault="00EE6545" w:rsidP="0027514F">
            <w:pPr>
              <w:ind w:left="0"/>
            </w:pPr>
            <w:r>
              <w:t>Opdræt og stude 6-27 mdr. tung race</w:t>
            </w:r>
          </w:p>
        </w:tc>
        <w:tc>
          <w:tcPr>
            <w:tcW w:w="740" w:type="pct"/>
          </w:tcPr>
          <w:p w14:paraId="60CBC5A7" w14:textId="77777777" w:rsidR="00270E71" w:rsidRDefault="00EE6545">
            <w:pPr>
              <w:jc w:val="right"/>
            </w:pPr>
            <w:r>
              <w:t>162,00</w:t>
            </w:r>
          </w:p>
        </w:tc>
        <w:tc>
          <w:tcPr>
            <w:tcW w:w="547" w:type="pct"/>
          </w:tcPr>
          <w:p w14:paraId="046A702A" w14:textId="77777777" w:rsidR="00270E71" w:rsidRDefault="00EE6545">
            <w:pPr>
              <w:jc w:val="right"/>
            </w:pPr>
            <w:r>
              <w:t>77,16</w:t>
            </w:r>
          </w:p>
        </w:tc>
        <w:tc>
          <w:tcPr>
            <w:tcW w:w="780" w:type="pct"/>
          </w:tcPr>
          <w:p w14:paraId="025D9C3B" w14:textId="77777777" w:rsidR="00270E71" w:rsidRDefault="00EE6545">
            <w:pPr>
              <w:jc w:val="right"/>
            </w:pPr>
            <w:r>
              <w:t>169</w:t>
            </w:r>
          </w:p>
        </w:tc>
        <w:tc>
          <w:tcPr>
            <w:tcW w:w="740" w:type="pct"/>
          </w:tcPr>
          <w:p w14:paraId="5C3F33E9" w14:textId="77777777" w:rsidR="00270E71" w:rsidRDefault="00EE6545">
            <w:pPr>
              <w:jc w:val="right"/>
            </w:pPr>
            <w:r>
              <w:t>75,75</w:t>
            </w:r>
          </w:p>
        </w:tc>
        <w:tc>
          <w:tcPr>
            <w:tcW w:w="579" w:type="pct"/>
          </w:tcPr>
          <w:p w14:paraId="7FB75F7D" w14:textId="77777777" w:rsidR="00270E71" w:rsidRDefault="00EE6545">
            <w:r>
              <w:t>Ja</w:t>
            </w:r>
          </w:p>
        </w:tc>
      </w:tr>
      <w:tr w:rsidR="00270E71" w14:paraId="16D0C8B2" w14:textId="77777777" w:rsidTr="00786668">
        <w:tc>
          <w:tcPr>
            <w:tcW w:w="1613" w:type="pct"/>
          </w:tcPr>
          <w:p w14:paraId="33E04657" w14:textId="77777777" w:rsidR="00270E71" w:rsidRDefault="00EE6545" w:rsidP="0027514F">
            <w:pPr>
              <w:ind w:left="0"/>
            </w:pPr>
            <w:r>
              <w:t>Tyrekalve 0-6 mdr. tung race</w:t>
            </w:r>
          </w:p>
        </w:tc>
        <w:tc>
          <w:tcPr>
            <w:tcW w:w="740" w:type="pct"/>
          </w:tcPr>
          <w:p w14:paraId="3DF73798" w14:textId="77777777" w:rsidR="00270E71" w:rsidRDefault="00EE6545">
            <w:pPr>
              <w:jc w:val="right"/>
            </w:pPr>
            <w:r>
              <w:t>100,00</w:t>
            </w:r>
          </w:p>
        </w:tc>
        <w:tc>
          <w:tcPr>
            <w:tcW w:w="547" w:type="pct"/>
          </w:tcPr>
          <w:p w14:paraId="501CA0B4" w14:textId="77777777" w:rsidR="00270E71" w:rsidRDefault="00EE6545">
            <w:pPr>
              <w:jc w:val="right"/>
            </w:pPr>
            <w:r>
              <w:t>1,31</w:t>
            </w:r>
          </w:p>
        </w:tc>
        <w:tc>
          <w:tcPr>
            <w:tcW w:w="780" w:type="pct"/>
          </w:tcPr>
          <w:p w14:paraId="754DF51A" w14:textId="77777777" w:rsidR="00270E71" w:rsidRDefault="00EE6545">
            <w:pPr>
              <w:jc w:val="right"/>
            </w:pPr>
            <w:r>
              <w:t>99</w:t>
            </w:r>
          </w:p>
        </w:tc>
        <w:tc>
          <w:tcPr>
            <w:tcW w:w="740" w:type="pct"/>
          </w:tcPr>
          <w:p w14:paraId="4AC0CCDF" w14:textId="77777777" w:rsidR="00270E71" w:rsidRDefault="00EE6545">
            <w:pPr>
              <w:jc w:val="right"/>
            </w:pPr>
            <w:r>
              <w:t>1,97</w:t>
            </w:r>
          </w:p>
        </w:tc>
        <w:tc>
          <w:tcPr>
            <w:tcW w:w="579" w:type="pct"/>
          </w:tcPr>
          <w:p w14:paraId="61806C8A" w14:textId="77777777" w:rsidR="00270E71" w:rsidRDefault="00EE6545">
            <w:r>
              <w:t>Nej</w:t>
            </w:r>
          </w:p>
        </w:tc>
      </w:tr>
    </w:tbl>
    <w:p w14:paraId="62B010FB" w14:textId="77777777" w:rsidR="00320745" w:rsidRPr="00C52022" w:rsidRDefault="00320745" w:rsidP="00C52022">
      <w:pPr>
        <w:spacing w:line="360" w:lineRule="auto"/>
        <w:ind w:right="567"/>
        <w:rPr>
          <w:szCs w:val="24"/>
        </w:rPr>
      </w:pPr>
    </w:p>
    <w:p w14:paraId="5BF2727A" w14:textId="77777777" w:rsidR="0027514F" w:rsidRDefault="0027514F" w:rsidP="000B1691">
      <w:pPr>
        <w:spacing w:line="360" w:lineRule="auto"/>
        <w:ind w:right="567"/>
        <w:rPr>
          <w:sz w:val="32"/>
          <w:szCs w:val="32"/>
        </w:rPr>
      </w:pPr>
    </w:p>
    <w:p w14:paraId="17884F7E" w14:textId="507CB9D8" w:rsidR="00320745" w:rsidRPr="00965FCF" w:rsidRDefault="00320745" w:rsidP="000B1691">
      <w:pPr>
        <w:spacing w:line="360" w:lineRule="auto"/>
        <w:ind w:right="567"/>
        <w:rPr>
          <w:sz w:val="28"/>
          <w:szCs w:val="28"/>
        </w:rPr>
      </w:pPr>
      <w:r w:rsidRPr="00965FCF">
        <w:rPr>
          <w:sz w:val="32"/>
          <w:szCs w:val="32"/>
        </w:rPr>
        <w:t>Kontrolpunkter</w:t>
      </w:r>
    </w:p>
    <w:p w14:paraId="635E543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270E71" w14:paraId="0BE8C54C" w14:textId="77777777">
        <w:tc>
          <w:tcPr>
            <w:tcW w:w="1500" w:type="pct"/>
          </w:tcPr>
          <w:p w14:paraId="34D27C3B" w14:textId="77777777" w:rsidR="00E531ED" w:rsidRPr="00E531ED" w:rsidRDefault="00EE6545" w:rsidP="0027514F">
            <w:pPr>
              <w:spacing w:line="360" w:lineRule="auto"/>
              <w:ind w:left="0" w:right="567"/>
              <w:jc w:val="left"/>
              <w:rPr>
                <w:szCs w:val="24"/>
              </w:rPr>
            </w:pPr>
            <w:r>
              <w:t>Kontrolpunkt</w:t>
            </w:r>
          </w:p>
        </w:tc>
        <w:tc>
          <w:tcPr>
            <w:tcW w:w="3500" w:type="pct"/>
          </w:tcPr>
          <w:p w14:paraId="09F4B5A2" w14:textId="77777777" w:rsidR="00270E71" w:rsidRDefault="00EE6545" w:rsidP="0027514F">
            <w:pPr>
              <w:ind w:left="0"/>
              <w:jc w:val="left"/>
            </w:pPr>
            <w:r>
              <w:t>Bemærkning</w:t>
            </w:r>
          </w:p>
        </w:tc>
      </w:tr>
      <w:tr w:rsidR="00270E71" w14:paraId="70F42F5B" w14:textId="77777777">
        <w:tc>
          <w:tcPr>
            <w:tcW w:w="0" w:type="auto"/>
          </w:tcPr>
          <w:p w14:paraId="7BE5A5FC" w14:textId="77777777" w:rsidR="00270E71" w:rsidRDefault="00EE6545" w:rsidP="0027514F">
            <w:pPr>
              <w:ind w:left="0"/>
              <w:jc w:val="left"/>
            </w:pPr>
            <w:r>
              <w:t xml:space="preserve">A. </w:t>
            </w:r>
            <w:r>
              <w:t>Miljøgodkendelse /-tilladelse</w:t>
            </w:r>
          </w:p>
        </w:tc>
        <w:tc>
          <w:tcPr>
            <w:tcW w:w="0" w:type="auto"/>
          </w:tcPr>
          <w:p w14:paraId="341DA949" w14:textId="470C1BAE" w:rsidR="00270E71" w:rsidRDefault="00EE6545" w:rsidP="0027514F">
            <w:pPr>
              <w:ind w:left="0"/>
              <w:jc w:val="left"/>
            </w:pPr>
            <w:r>
              <w:t xml:space="preserve">Miljøgodkendelse af 14. september 2009 </w:t>
            </w:r>
            <w:r>
              <w:t>og et tillæg til miljøgodkendelsen af 11. oktober 2017. Ovenstående skema (Gældende tilladelser/godkendelse til dyrehold) viser det dyrehold, der er godkendt i tillægget fra 2017.</w:t>
            </w:r>
          </w:p>
        </w:tc>
      </w:tr>
      <w:tr w:rsidR="00270E71" w14:paraId="28CBC824" w14:textId="77777777">
        <w:tc>
          <w:tcPr>
            <w:tcW w:w="0" w:type="auto"/>
          </w:tcPr>
          <w:p w14:paraId="62C9AE18" w14:textId="77777777" w:rsidR="00270E71" w:rsidRDefault="00EE6545" w:rsidP="0027514F">
            <w:pPr>
              <w:ind w:left="0"/>
              <w:jc w:val="left"/>
            </w:pPr>
            <w:r>
              <w:t>B. Lovligt dyrehold/produktionsareal samt beskrivelse af udnyttelsen heraf</w:t>
            </w:r>
          </w:p>
        </w:tc>
        <w:tc>
          <w:tcPr>
            <w:tcW w:w="0" w:type="auto"/>
          </w:tcPr>
          <w:p w14:paraId="6E28A841" w14:textId="77777777" w:rsidR="00270E71" w:rsidRDefault="00EE6545" w:rsidP="0027514F">
            <w:pPr>
              <w:ind w:left="0"/>
              <w:jc w:val="left"/>
            </w:pPr>
            <w:r>
              <w:t>I overstående skema (Registreret produktion) ses gødningsregnskabet for planåret 2022/23. Total antal dyreeneheder er mindre end tilladte, dog er antallet af kalve (0-6 mdr.) højere end det tilladte samt afgangsvægten for tyrekalvene er højere end det tilladte.</w:t>
            </w:r>
            <w:r>
              <w:br/>
            </w:r>
            <w:r>
              <w:br/>
              <w:t>Gødningsregnskabet for de tre seneste planår er gennemgået. Her er der ligeledes for mange kalve (0-6 mdr.).</w:t>
            </w:r>
          </w:p>
        </w:tc>
      </w:tr>
      <w:tr w:rsidR="00270E71" w14:paraId="6EC0EABF" w14:textId="77777777">
        <w:tc>
          <w:tcPr>
            <w:tcW w:w="0" w:type="auto"/>
          </w:tcPr>
          <w:p w14:paraId="2CC9D0BD" w14:textId="77777777" w:rsidR="00270E71" w:rsidRDefault="00EE6545" w:rsidP="0027514F">
            <w:pPr>
              <w:ind w:left="0"/>
              <w:jc w:val="left"/>
            </w:pPr>
            <w:r>
              <w:t>C. Logbog for gyllebeholder</w:t>
            </w:r>
          </w:p>
        </w:tc>
        <w:tc>
          <w:tcPr>
            <w:tcW w:w="0" w:type="auto"/>
          </w:tcPr>
          <w:p w14:paraId="5559BD53" w14:textId="77777777" w:rsidR="00270E71" w:rsidRDefault="00EE6545" w:rsidP="0027514F">
            <w:pPr>
              <w:ind w:left="0"/>
              <w:jc w:val="left"/>
            </w:pPr>
            <w:r>
              <w:t>Logbog over flydelagets tilstand føres en gang om måneden. Mangler at udfylde logbog over aktivtiteter. Det er på tilsynet oplyst, at dette vil man begynde på.</w:t>
            </w:r>
          </w:p>
        </w:tc>
      </w:tr>
      <w:tr w:rsidR="00270E71" w14:paraId="0257F456" w14:textId="77777777">
        <w:tc>
          <w:tcPr>
            <w:tcW w:w="0" w:type="auto"/>
          </w:tcPr>
          <w:p w14:paraId="79FA9A2B" w14:textId="77777777" w:rsidR="00270E71" w:rsidRDefault="00EE6545" w:rsidP="0027514F">
            <w:pPr>
              <w:ind w:left="0"/>
              <w:jc w:val="left"/>
            </w:pPr>
            <w:r>
              <w:t>H. Møddingsplads og opbevaring af fast husdyrgødning (herunder overdækning)</w:t>
            </w:r>
          </w:p>
        </w:tc>
        <w:tc>
          <w:tcPr>
            <w:tcW w:w="0" w:type="auto"/>
          </w:tcPr>
          <w:p w14:paraId="1DF95C55" w14:textId="77777777" w:rsidR="00270E71" w:rsidRDefault="00EE6545" w:rsidP="0027514F">
            <w:pPr>
              <w:ind w:left="0"/>
              <w:jc w:val="left"/>
            </w:pPr>
            <w:r>
              <w:t>Ingen møddingplads</w:t>
            </w:r>
            <w:r>
              <w:br/>
            </w:r>
            <w:r>
              <w:br/>
              <w:t>Dybstøelse køres direkte til biogasanlæg. Ved udmugning føres dybstrøelse til container som køres direkte til biogasanlæg.</w:t>
            </w:r>
          </w:p>
        </w:tc>
      </w:tr>
      <w:tr w:rsidR="00270E71" w14:paraId="0870F944" w14:textId="77777777">
        <w:tc>
          <w:tcPr>
            <w:tcW w:w="0" w:type="auto"/>
          </w:tcPr>
          <w:p w14:paraId="0345375A" w14:textId="77777777" w:rsidR="00270E71" w:rsidRDefault="00EE6545" w:rsidP="0027514F">
            <w:pPr>
              <w:ind w:left="0"/>
              <w:jc w:val="left"/>
            </w:pPr>
            <w:r>
              <w:t>I. Beholdere til flydende husdyrgødning (læsseplads, dykket indløb, pumperør, opbevaringskapacitet)</w:t>
            </w:r>
          </w:p>
        </w:tc>
        <w:tc>
          <w:tcPr>
            <w:tcW w:w="0" w:type="auto"/>
          </w:tcPr>
          <w:p w14:paraId="11691C57" w14:textId="48A2A6D5" w:rsidR="00270E71" w:rsidRDefault="00EE6545" w:rsidP="0027514F">
            <w:pPr>
              <w:ind w:left="0"/>
              <w:jc w:val="left"/>
            </w:pPr>
            <w:r>
              <w:t>Gyllebeholder (2500 M3);</w:t>
            </w:r>
            <w:r>
              <w:br/>
              <w:t>- dykket indløb: stand ok</w:t>
            </w:r>
            <w:r>
              <w:br/>
              <w:t>- ingen fastmonteret pumperør</w:t>
            </w:r>
            <w:r w:rsidR="0027514F">
              <w:t xml:space="preserve">. </w:t>
            </w:r>
          </w:p>
        </w:tc>
      </w:tr>
      <w:tr w:rsidR="00270E71" w14:paraId="35DC7E78" w14:textId="77777777">
        <w:tc>
          <w:tcPr>
            <w:tcW w:w="0" w:type="auto"/>
          </w:tcPr>
          <w:p w14:paraId="71175260" w14:textId="77777777" w:rsidR="00270E71" w:rsidRDefault="00EE6545" w:rsidP="0027514F">
            <w:pPr>
              <w:ind w:left="0"/>
              <w:jc w:val="left"/>
            </w:pPr>
            <w:r>
              <w:t>J. Fast overdækning på beholdere/flydelag</w:t>
            </w:r>
          </w:p>
        </w:tc>
        <w:tc>
          <w:tcPr>
            <w:tcW w:w="0" w:type="auto"/>
          </w:tcPr>
          <w:p w14:paraId="26C02F1F" w14:textId="77777777" w:rsidR="00270E71" w:rsidRDefault="00EE6545" w:rsidP="0027514F">
            <w:pPr>
              <w:ind w:left="0"/>
              <w:jc w:val="left"/>
            </w:pPr>
            <w:r>
              <w:t>Tilstrækkeligt flydelag</w:t>
            </w:r>
          </w:p>
        </w:tc>
      </w:tr>
      <w:tr w:rsidR="00270E71" w14:paraId="78F450FB" w14:textId="77777777">
        <w:tc>
          <w:tcPr>
            <w:tcW w:w="0" w:type="auto"/>
          </w:tcPr>
          <w:p w14:paraId="66ECA300" w14:textId="77777777" w:rsidR="00270E71" w:rsidRDefault="00EE6545" w:rsidP="0027514F">
            <w:pPr>
              <w:ind w:left="0"/>
              <w:jc w:val="left"/>
            </w:pPr>
            <w:r>
              <w:t>K. Krav om gyllealarm og beholderbarriere</w:t>
            </w:r>
          </w:p>
        </w:tc>
        <w:tc>
          <w:tcPr>
            <w:tcW w:w="0" w:type="auto"/>
          </w:tcPr>
          <w:p w14:paraId="1F3615F0" w14:textId="77777777" w:rsidR="00270E71" w:rsidRDefault="00EE6545" w:rsidP="0027514F">
            <w:pPr>
              <w:ind w:left="0"/>
              <w:jc w:val="left"/>
            </w:pPr>
            <w:r>
              <w:t>Ingen krav</w:t>
            </w:r>
          </w:p>
        </w:tc>
      </w:tr>
      <w:tr w:rsidR="00270E71" w14:paraId="4D5AA430" w14:textId="77777777">
        <w:tc>
          <w:tcPr>
            <w:tcW w:w="0" w:type="auto"/>
          </w:tcPr>
          <w:p w14:paraId="4FD3A13F" w14:textId="77777777" w:rsidR="00270E71" w:rsidRDefault="00EE6545" w:rsidP="0027514F">
            <w:pPr>
              <w:ind w:left="0"/>
              <w:jc w:val="left"/>
            </w:pPr>
            <w:r>
              <w:t>L. Beholderkontrol</w:t>
            </w:r>
          </w:p>
        </w:tc>
        <w:tc>
          <w:tcPr>
            <w:tcW w:w="0" w:type="auto"/>
          </w:tcPr>
          <w:p w14:paraId="04DDD5AB" w14:textId="77777777" w:rsidR="00270E71" w:rsidRDefault="00EE6545" w:rsidP="0027514F">
            <w:pPr>
              <w:ind w:left="0"/>
              <w:jc w:val="left"/>
            </w:pPr>
            <w:r>
              <w:t xml:space="preserve">Seneste beholderkontrol udført 2017. Beholderkontrol udført uden bemærkninger. </w:t>
            </w:r>
            <w:r>
              <w:t>Beholderkontrol frekvens hver 10. år.</w:t>
            </w:r>
          </w:p>
        </w:tc>
      </w:tr>
      <w:tr w:rsidR="00270E71" w14:paraId="69DCAE2E" w14:textId="77777777">
        <w:tc>
          <w:tcPr>
            <w:tcW w:w="0" w:type="auto"/>
          </w:tcPr>
          <w:p w14:paraId="29599F94" w14:textId="77777777" w:rsidR="00270E71" w:rsidRDefault="00EE6545" w:rsidP="0027514F">
            <w:pPr>
              <w:ind w:left="0"/>
              <w:jc w:val="left"/>
            </w:pPr>
            <w:r>
              <w:t xml:space="preserve">M. </w:t>
            </w:r>
            <w:proofErr w:type="gramStart"/>
            <w:r>
              <w:t>Ensilageopbevaring  (</w:t>
            </w:r>
            <w:proofErr w:type="gramEnd"/>
            <w:r>
              <w:t>opbevaringsanlæg og opsamlingsbeholdere)</w:t>
            </w:r>
          </w:p>
        </w:tc>
        <w:tc>
          <w:tcPr>
            <w:tcW w:w="0" w:type="auto"/>
          </w:tcPr>
          <w:p w14:paraId="6E4BB7F2" w14:textId="4DFD35D8" w:rsidR="00270E71" w:rsidRDefault="00EE6545" w:rsidP="0027514F">
            <w:pPr>
              <w:ind w:left="0"/>
              <w:jc w:val="left"/>
            </w:pPr>
            <w:r>
              <w:t>Ensilage opbevares i 5 plansiloer. De tre sydligeste plansiloer er med mur og randbelægning som sidebegrænsning. De</w:t>
            </w:r>
            <w:r w:rsidR="0027514F">
              <w:t>n</w:t>
            </w:r>
            <w:r>
              <w:t xml:space="preserve"> vestlige plansilo er med randbelægning som sidebegrændning. Der ligger ikke ensilage på randbelægningen. Den nordligeste plansilo er ikke med korrekt sidebegrænsning mod nord. </w:t>
            </w:r>
            <w:r w:rsidR="0027514F">
              <w:t>Ved</w:t>
            </w:r>
            <w:r>
              <w:t xml:space="preserve"> tilsynet var der ikke opbevaring af ensilage i plansiloen. Der blev på tilsynet oplyst at der i år opføres en mur som sidebegrænsning mod nord og at der ikke vil blive opbevaret ensilage i plansiloen indtil dette er udført.</w:t>
            </w:r>
            <w:r>
              <w:br/>
            </w:r>
            <w:r>
              <w:br/>
              <w:t>Afløb fra plansi</w:t>
            </w:r>
            <w:r>
              <w:t>l</w:t>
            </w:r>
            <w:r w:rsidR="0027514F">
              <w:t>o</w:t>
            </w:r>
            <w:r>
              <w:t>er til gyllebeholder.</w:t>
            </w:r>
          </w:p>
        </w:tc>
      </w:tr>
      <w:tr w:rsidR="00270E71" w14:paraId="4F6E0340" w14:textId="77777777">
        <w:tc>
          <w:tcPr>
            <w:tcW w:w="0" w:type="auto"/>
          </w:tcPr>
          <w:p w14:paraId="521310DF" w14:textId="77777777" w:rsidR="00270E71" w:rsidRDefault="00EE6545" w:rsidP="0027514F">
            <w:pPr>
              <w:ind w:left="0"/>
              <w:jc w:val="left"/>
            </w:pPr>
            <w:r>
              <w:t>N. Markoplag</w:t>
            </w:r>
          </w:p>
        </w:tc>
        <w:tc>
          <w:tcPr>
            <w:tcW w:w="0" w:type="auto"/>
          </w:tcPr>
          <w:p w14:paraId="407B2602" w14:textId="77777777" w:rsidR="00270E71" w:rsidRDefault="00EE6545" w:rsidP="0027514F">
            <w:pPr>
              <w:ind w:left="0"/>
              <w:jc w:val="left"/>
            </w:pPr>
            <w:r>
              <w:t>Ingen markoplag</w:t>
            </w:r>
          </w:p>
        </w:tc>
      </w:tr>
      <w:tr w:rsidR="00270E71" w14:paraId="3054B22D" w14:textId="77777777">
        <w:tc>
          <w:tcPr>
            <w:tcW w:w="0" w:type="auto"/>
          </w:tcPr>
          <w:p w14:paraId="4A7F9700" w14:textId="77777777" w:rsidR="00270E71" w:rsidRDefault="00EE6545" w:rsidP="0027514F">
            <w:pPr>
              <w:ind w:left="0"/>
              <w:jc w:val="left"/>
            </w:pPr>
            <w:r>
              <w:t>O. Vaskeplads og spildevand</w:t>
            </w:r>
          </w:p>
        </w:tc>
        <w:tc>
          <w:tcPr>
            <w:tcW w:w="0" w:type="auto"/>
          </w:tcPr>
          <w:p w14:paraId="1BD0B24B" w14:textId="77777777" w:rsidR="00270E71" w:rsidRDefault="00EE6545" w:rsidP="0027514F">
            <w:pPr>
              <w:ind w:left="0"/>
              <w:jc w:val="left"/>
            </w:pPr>
            <w:r>
              <w:t>Vask af maskiner foretages på areal med fast bund i forbindelse med plansiloerne. Afløb til gyllebeholder.</w:t>
            </w:r>
          </w:p>
        </w:tc>
      </w:tr>
      <w:tr w:rsidR="00270E71" w14:paraId="1B7DD8AF" w14:textId="77777777">
        <w:tc>
          <w:tcPr>
            <w:tcW w:w="0" w:type="auto"/>
          </w:tcPr>
          <w:p w14:paraId="3C443467" w14:textId="77777777" w:rsidR="00270E71" w:rsidRDefault="00EE6545" w:rsidP="0027514F">
            <w:pPr>
              <w:ind w:left="0"/>
              <w:jc w:val="left"/>
            </w:pPr>
            <w:r>
              <w:t>P. Dieseltanke</w:t>
            </w:r>
          </w:p>
        </w:tc>
        <w:tc>
          <w:tcPr>
            <w:tcW w:w="0" w:type="auto"/>
          </w:tcPr>
          <w:p w14:paraId="1F9B14E8" w14:textId="77777777" w:rsidR="00270E71" w:rsidRDefault="00EE6545" w:rsidP="0027514F">
            <w:pPr>
              <w:ind w:left="0"/>
              <w:jc w:val="left"/>
            </w:pPr>
            <w:r>
              <w:t>2500l plast dieseltank fra 2008. Dieseltanken er placeret indefor på fast og stabil bund. Holdbarhed plasttank: 25år</w:t>
            </w:r>
          </w:p>
        </w:tc>
      </w:tr>
      <w:tr w:rsidR="00270E71" w14:paraId="6C4864A8" w14:textId="77777777">
        <w:tc>
          <w:tcPr>
            <w:tcW w:w="0" w:type="auto"/>
          </w:tcPr>
          <w:p w14:paraId="45EE613B" w14:textId="77777777" w:rsidR="00270E71" w:rsidRDefault="00EE6545" w:rsidP="0027514F">
            <w:pPr>
              <w:ind w:left="0"/>
              <w:jc w:val="left"/>
            </w:pPr>
            <w:r>
              <w:lastRenderedPageBreak/>
              <w:t>Q. Opbevaring af olieprodukter og spildolie</w:t>
            </w:r>
          </w:p>
        </w:tc>
        <w:tc>
          <w:tcPr>
            <w:tcW w:w="0" w:type="auto"/>
          </w:tcPr>
          <w:p w14:paraId="6514DBFD" w14:textId="77777777" w:rsidR="00270E71" w:rsidRDefault="00EE6545" w:rsidP="0027514F">
            <w:pPr>
              <w:ind w:left="0"/>
              <w:jc w:val="left"/>
            </w:pPr>
            <w:r>
              <w:t>Olieprodukter er opbevaret på fast bund uden afløb.</w:t>
            </w:r>
          </w:p>
        </w:tc>
      </w:tr>
      <w:tr w:rsidR="00270E71" w14:paraId="3CBE99AF" w14:textId="77777777">
        <w:tc>
          <w:tcPr>
            <w:tcW w:w="0" w:type="auto"/>
          </w:tcPr>
          <w:p w14:paraId="304A6284" w14:textId="77777777" w:rsidR="00270E71" w:rsidRDefault="00EE6545" w:rsidP="0027514F">
            <w:pPr>
              <w:ind w:left="0"/>
              <w:jc w:val="left"/>
            </w:pPr>
            <w:r>
              <w:t>R. Opbevaring af bekæmpelsesmidler m.v.</w:t>
            </w:r>
          </w:p>
        </w:tc>
        <w:tc>
          <w:tcPr>
            <w:tcW w:w="0" w:type="auto"/>
          </w:tcPr>
          <w:p w14:paraId="30B22192" w14:textId="77777777" w:rsidR="00270E71" w:rsidRDefault="00EE6545" w:rsidP="0027514F">
            <w:pPr>
              <w:ind w:left="0"/>
              <w:jc w:val="left"/>
            </w:pPr>
            <w:r>
              <w:t>Ingen opbevaring af bekæmpelsesmidler</w:t>
            </w:r>
          </w:p>
        </w:tc>
      </w:tr>
      <w:tr w:rsidR="00270E71" w14:paraId="6EDF596D" w14:textId="77777777">
        <w:tc>
          <w:tcPr>
            <w:tcW w:w="0" w:type="auto"/>
          </w:tcPr>
          <w:p w14:paraId="771A9887" w14:textId="77777777" w:rsidR="00270E71" w:rsidRDefault="00EE6545" w:rsidP="0027514F">
            <w:pPr>
              <w:ind w:left="0"/>
              <w:jc w:val="left"/>
            </w:pPr>
            <w:r>
              <w:t>S. Affald - typer, sortering, opbevaring, og bortskaffelse</w:t>
            </w:r>
          </w:p>
        </w:tc>
        <w:tc>
          <w:tcPr>
            <w:tcW w:w="0" w:type="auto"/>
          </w:tcPr>
          <w:p w14:paraId="525A5799" w14:textId="0E013EEF" w:rsidR="00270E71" w:rsidRDefault="00EE6545" w:rsidP="0027514F">
            <w:pPr>
              <w:ind w:left="0"/>
              <w:jc w:val="left"/>
            </w:pPr>
            <w:r>
              <w:t>Animalsk affald: Døde</w:t>
            </w:r>
            <w:r w:rsidR="0027514F">
              <w:t xml:space="preserve"> </w:t>
            </w:r>
            <w:r>
              <w:t xml:space="preserve">dyr opbevares i stald med afløb til </w:t>
            </w:r>
            <w:r>
              <w:t xml:space="preserve">gyllebeholder. Ved afhentning flyttes </w:t>
            </w:r>
            <w:r w:rsidR="0027514F">
              <w:t xml:space="preserve">de </w:t>
            </w:r>
            <w:r>
              <w:t>ud foran stalden.</w:t>
            </w:r>
            <w:r>
              <w:br/>
            </w:r>
            <w:r>
              <w:br/>
              <w:t xml:space="preserve">Farligt affald: kanyler opbevares i kanylebox og afleveres til </w:t>
            </w:r>
            <w:r w:rsidR="00786668">
              <w:t>dyrlægen</w:t>
            </w:r>
            <w:r>
              <w:t>.</w:t>
            </w:r>
            <w:r>
              <w:t xml:space="preserve"> kemidunke </w:t>
            </w:r>
            <w:r w:rsidR="0027514F">
              <w:t xml:space="preserve">sorteres som småt brændbart. Kemidunke </w:t>
            </w:r>
            <w:r>
              <w:t>med faresignaler</w:t>
            </w:r>
            <w:r w:rsidR="0027514F">
              <w:t xml:space="preserve"> skal</w:t>
            </w:r>
            <w:r>
              <w:t xml:space="preserve"> afleveres som farligt affald på genbrugsstationen.</w:t>
            </w:r>
            <w:r>
              <w:br/>
            </w:r>
            <w:r>
              <w:br/>
              <w:t>Småt brændbart kommer i container som afhentes af HJS. Glas sorteres med dagrenovationen. Metal afleveres ved jernhandler.</w:t>
            </w:r>
            <w:r>
              <w:br/>
            </w:r>
          </w:p>
        </w:tc>
      </w:tr>
      <w:tr w:rsidR="00270E71" w14:paraId="28B2AF1F" w14:textId="77777777">
        <w:tc>
          <w:tcPr>
            <w:tcW w:w="0" w:type="auto"/>
          </w:tcPr>
          <w:p w14:paraId="0976AA6E" w14:textId="77777777" w:rsidR="00270E71" w:rsidRDefault="00EE6545" w:rsidP="0027514F">
            <w:pPr>
              <w:ind w:left="0"/>
              <w:jc w:val="left"/>
            </w:pPr>
            <w:r>
              <w:t>T. Skadedyr- typer og bekæmpelse</w:t>
            </w:r>
          </w:p>
        </w:tc>
        <w:tc>
          <w:tcPr>
            <w:tcW w:w="0" w:type="auto"/>
          </w:tcPr>
          <w:p w14:paraId="2874ECF1" w14:textId="77777777" w:rsidR="00270E71" w:rsidRDefault="00EE6545" w:rsidP="0027514F">
            <w:pPr>
              <w:ind w:left="0"/>
              <w:jc w:val="left"/>
            </w:pPr>
            <w:r>
              <w:t>Rottebekæmpelse: Anvender Nomus. Har ingen problmeer med rotter.</w:t>
            </w:r>
            <w:r>
              <w:br/>
            </w:r>
            <w:r>
              <w:br/>
              <w:t>Fluebekæmpelse: anvender Hokoex mod fluelarver, som drysses ind i kalveboksene.</w:t>
            </w:r>
          </w:p>
        </w:tc>
      </w:tr>
      <w:tr w:rsidR="00270E71" w14:paraId="0D3F0100" w14:textId="77777777">
        <w:tc>
          <w:tcPr>
            <w:tcW w:w="0" w:type="auto"/>
          </w:tcPr>
          <w:p w14:paraId="69F4FC5F" w14:textId="77777777" w:rsidR="00270E71" w:rsidRDefault="00EE6545" w:rsidP="0027514F">
            <w:pPr>
              <w:ind w:left="0"/>
              <w:jc w:val="left"/>
            </w:pPr>
            <w:r>
              <w:t>U. Bemærkninger</w:t>
            </w:r>
          </w:p>
        </w:tc>
        <w:tc>
          <w:tcPr>
            <w:tcW w:w="0" w:type="auto"/>
          </w:tcPr>
          <w:p w14:paraId="7682A69E" w14:textId="77777777" w:rsidR="00270E71" w:rsidRDefault="00270E71" w:rsidP="0027514F">
            <w:pPr>
              <w:jc w:val="left"/>
            </w:pPr>
          </w:p>
        </w:tc>
      </w:tr>
    </w:tbl>
    <w:p w14:paraId="45160B61" w14:textId="77777777" w:rsidR="00E531ED" w:rsidRPr="00E531ED" w:rsidRDefault="00E531ED" w:rsidP="000B1691">
      <w:pPr>
        <w:spacing w:line="360" w:lineRule="auto"/>
        <w:ind w:right="567"/>
        <w:rPr>
          <w:szCs w:val="24"/>
        </w:rPr>
      </w:pPr>
    </w:p>
    <w:p w14:paraId="79BF72C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0A36E19"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8C39045" w14:textId="60D81B88" w:rsidR="00683CA5" w:rsidRPr="003C3B8C" w:rsidRDefault="00683CA5" w:rsidP="00455969">
      <w:pPr>
        <w:spacing w:line="276" w:lineRule="auto"/>
        <w:ind w:right="567"/>
        <w:rPr>
          <w:color w:val="FF0000"/>
          <w:szCs w:val="24"/>
        </w:rPr>
      </w:pPr>
      <w:r>
        <w:rPr>
          <w:szCs w:val="24"/>
        </w:rPr>
        <w:t xml:space="preserve">Indberetning af </w:t>
      </w:r>
      <w:r w:rsidRPr="00786668">
        <w:rPr>
          <w:color w:val="000000" w:themeColor="text1"/>
          <w:szCs w:val="24"/>
        </w:rPr>
        <w:t xml:space="preserve">egenkontrol: Ingen krav </w:t>
      </w:r>
    </w:p>
    <w:bookmarkEnd w:id="5"/>
    <w:p w14:paraId="61828314"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6EB723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18909DB" w14:textId="77777777" w:rsidR="004E25A1" w:rsidRPr="00326C4D" w:rsidRDefault="004E25A1" w:rsidP="0096245B">
      <w:pPr>
        <w:rPr>
          <w:sz w:val="20"/>
        </w:rPr>
      </w:pPr>
      <w:r w:rsidRPr="00326C4D">
        <w:rPr>
          <w:sz w:val="20"/>
        </w:rPr>
        <w:t>De 5 delparametre er:</w:t>
      </w:r>
    </w:p>
    <w:p w14:paraId="314C160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EF549E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3201FF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2764D4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F7F3F69" w14:textId="77777777" w:rsidR="004E25A1" w:rsidRPr="00326C4D" w:rsidRDefault="004E25A1" w:rsidP="004E25A1">
      <w:pPr>
        <w:pStyle w:val="Listeafsnit"/>
        <w:numPr>
          <w:ilvl w:val="0"/>
          <w:numId w:val="5"/>
        </w:numPr>
        <w:rPr>
          <w:sz w:val="20"/>
        </w:rPr>
      </w:pPr>
      <w:r w:rsidRPr="00326C4D">
        <w:rPr>
          <w:sz w:val="20"/>
        </w:rPr>
        <w:t>Sårbarhed (konsekvens 34 %)</w:t>
      </w:r>
    </w:p>
    <w:p w14:paraId="0FB075F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3,4</w:t>
      </w:r>
    </w:p>
    <w:p w14:paraId="7FAB3263" w14:textId="77777777" w:rsidR="0096245B" w:rsidRPr="003C3B8C" w:rsidRDefault="0096245B">
      <w:pPr>
        <w:rPr>
          <w:szCs w:val="24"/>
        </w:rPr>
      </w:pPr>
    </w:p>
    <w:p w14:paraId="65B90B1B" w14:textId="77777777" w:rsidR="0096245B" w:rsidRPr="003C3B8C" w:rsidRDefault="0096245B">
      <w:pPr>
        <w:rPr>
          <w:szCs w:val="24"/>
        </w:rPr>
      </w:pPr>
    </w:p>
    <w:p w14:paraId="06EBF07D" w14:textId="77777777" w:rsidR="0096245B" w:rsidRPr="003C3B8C" w:rsidRDefault="0096245B">
      <w:pPr>
        <w:rPr>
          <w:szCs w:val="24"/>
        </w:rPr>
      </w:pPr>
    </w:p>
    <w:p w14:paraId="2475B18C"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228FBEF" w14:textId="77777777" w:rsidR="00AA13E9" w:rsidRPr="003C3B8C" w:rsidRDefault="00AA13E9">
      <w:pPr>
        <w:rPr>
          <w:szCs w:val="24"/>
        </w:rPr>
      </w:pPr>
      <w:r>
        <w:rPr>
          <w:szCs w:val="24"/>
        </w:rPr>
        <w:tab/>
      </w:r>
      <w:r>
        <w:rPr>
          <w:szCs w:val="24"/>
        </w:rPr>
        <w:tab/>
        <w:t>Miljøsagsbehandler</w:t>
      </w:r>
    </w:p>
    <w:p w14:paraId="0955E2E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EEDB086" w14:textId="4547895C"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86668">
        <w:rPr>
          <w:szCs w:val="24"/>
        </w:rPr>
        <w:t>21334538</w:t>
      </w:r>
    </w:p>
    <w:p w14:paraId="3F99D5E7" w14:textId="02A6E048" w:rsidR="00837C2B" w:rsidRDefault="0004797C" w:rsidP="00884F39">
      <w:pPr>
        <w:ind w:left="1871" w:firstLine="681"/>
        <w:rPr>
          <w:szCs w:val="24"/>
        </w:rPr>
      </w:pPr>
      <w:r w:rsidRPr="003C3B8C">
        <w:rPr>
          <w:szCs w:val="24"/>
        </w:rPr>
        <w:t>E</w:t>
      </w:r>
      <w:r w:rsidR="00317FA6" w:rsidRPr="003C3B8C">
        <w:rPr>
          <w:szCs w:val="24"/>
        </w:rPr>
        <w:t>-mail</w:t>
      </w:r>
      <w:r w:rsidR="00317FA6" w:rsidRPr="00786668">
        <w:rPr>
          <w:color w:val="000000" w:themeColor="text1"/>
          <w:szCs w:val="24"/>
        </w:rPr>
        <w:t xml:space="preserve">: </w:t>
      </w:r>
      <w:bookmarkStart w:id="9" w:name="case_officer_email"/>
      <w:bookmarkEnd w:id="9"/>
      <w:r w:rsidR="00786668" w:rsidRPr="00786668">
        <w:rPr>
          <w:color w:val="000000" w:themeColor="text1"/>
          <w:szCs w:val="24"/>
        </w:rPr>
        <w:t>amkr</w:t>
      </w:r>
      <w:r w:rsidR="00FB1693" w:rsidRPr="0073586E">
        <w:rPr>
          <w:szCs w:val="24"/>
        </w:rPr>
        <w:t>@norddjurs.dk</w:t>
      </w:r>
    </w:p>
    <w:p w14:paraId="0BAFD4DD" w14:textId="77777777" w:rsidR="00FB1693" w:rsidRDefault="00FB1693" w:rsidP="00884F39">
      <w:pPr>
        <w:ind w:left="1871" w:firstLine="681"/>
        <w:rPr>
          <w:szCs w:val="24"/>
        </w:rPr>
      </w:pPr>
    </w:p>
    <w:p w14:paraId="7385E2DF" w14:textId="77777777" w:rsidR="00FB1693" w:rsidRDefault="00FB1693" w:rsidP="00884F39">
      <w:pPr>
        <w:ind w:left="1871" w:firstLine="681"/>
        <w:rPr>
          <w:szCs w:val="24"/>
        </w:rPr>
      </w:pPr>
    </w:p>
    <w:p w14:paraId="725D74E0" w14:textId="77777777" w:rsidR="00FB1693" w:rsidRDefault="00FB1693" w:rsidP="00884F39">
      <w:pPr>
        <w:ind w:left="1871" w:firstLine="681"/>
        <w:rPr>
          <w:szCs w:val="24"/>
        </w:rPr>
      </w:pPr>
    </w:p>
    <w:p w14:paraId="0659BCED" w14:textId="77777777" w:rsidR="00FB1693" w:rsidRDefault="00FB1693" w:rsidP="00884F39">
      <w:pPr>
        <w:ind w:left="1871" w:firstLine="681"/>
        <w:rPr>
          <w:szCs w:val="24"/>
        </w:rPr>
      </w:pPr>
    </w:p>
    <w:p w14:paraId="3BB173D7" w14:textId="77777777" w:rsidR="00FB1693" w:rsidRDefault="00FB1693" w:rsidP="00884F39">
      <w:pPr>
        <w:ind w:left="1871" w:firstLine="681"/>
        <w:rPr>
          <w:szCs w:val="24"/>
        </w:rPr>
      </w:pPr>
    </w:p>
    <w:p w14:paraId="21B5CB3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1F9E" w14:textId="77777777" w:rsidR="004303FA" w:rsidRDefault="004303FA">
      <w:r>
        <w:separator/>
      </w:r>
    </w:p>
  </w:endnote>
  <w:endnote w:type="continuationSeparator" w:id="0">
    <w:p w14:paraId="15225BF9"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9E79"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BB8534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B34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87DBD4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D5BE" w14:textId="77777777" w:rsidR="004303FA" w:rsidRDefault="004303FA">
      <w:r>
        <w:separator/>
      </w:r>
    </w:p>
  </w:footnote>
  <w:footnote w:type="continuationSeparator" w:id="0">
    <w:p w14:paraId="48BE7B9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D04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3.6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56188618">
    <w:abstractNumId w:val="1"/>
  </w:num>
  <w:num w:numId="2" w16cid:durableId="493565674">
    <w:abstractNumId w:val="0"/>
  </w:num>
  <w:num w:numId="3" w16cid:durableId="986982293">
    <w:abstractNumId w:val="4"/>
  </w:num>
  <w:num w:numId="4" w16cid:durableId="2144881227">
    <w:abstractNumId w:val="3"/>
  </w:num>
  <w:num w:numId="5" w16cid:durableId="2062904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0E71"/>
    <w:rsid w:val="0027419A"/>
    <w:rsid w:val="00274AA6"/>
    <w:rsid w:val="0027514F"/>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6668"/>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95794"/>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EE6545"/>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65D1C0F"/>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899</Words>
  <Characters>6017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6903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2024-04-05T11:31:00Z</dcterms:created>
  <dcterms:modified xsi:type="dcterms:W3CDTF">2024-04-05T11:31:00Z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{42E5FCC5-0D9A-48C7-B1FA-94FA7780678C}</vt:lpwstr>
  </property>
</Properties>
</file>