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AA6AE6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0EF296D" w:rsidR="009C5469" w:rsidRDefault="000F1BB5" w:rsidP="004F368E">
            <w:bookmarkStart w:id="0" w:name="site_site_name"/>
            <w:bookmarkEnd w:id="0"/>
            <w:r>
              <w:t>Lillevang Auto Service v/Søren Ørnbøl</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7D29D12A" w:rsidR="00AE6DFA" w:rsidRDefault="000F1BB5" w:rsidP="009B63AC">
            <w:pPr>
              <w:rPr>
                <w:rFonts w:cs="Calibri"/>
              </w:rPr>
            </w:pPr>
            <w:bookmarkStart w:id="1" w:name="site_site_address"/>
            <w:bookmarkEnd w:id="1"/>
            <w:proofErr w:type="spellStart"/>
            <w:r>
              <w:rPr>
                <w:rFonts w:cs="Calibri"/>
              </w:rPr>
              <w:t>Fruerhusvej</w:t>
            </w:r>
            <w:proofErr w:type="spellEnd"/>
            <w:r>
              <w:rPr>
                <w:rFonts w:cs="Calibri"/>
              </w:rPr>
              <w:t xml:space="preserve"> 2</w:t>
            </w:r>
          </w:p>
          <w:p w14:paraId="63125078" w14:textId="484A2EB8" w:rsidR="00A47D54" w:rsidRDefault="000F1BB5"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19F73CA" w:rsidR="002D1AC4" w:rsidRDefault="000F1BB5" w:rsidP="009B63AC">
            <w:pPr>
              <w:rPr>
                <w:rFonts w:cs="Calibri"/>
              </w:rPr>
            </w:pPr>
            <w:bookmarkStart w:id="4" w:name="ind_industry_central_company_no"/>
            <w:bookmarkEnd w:id="4"/>
            <w:r>
              <w:rPr>
                <w:rFonts w:cs="Calibri"/>
              </w:rPr>
              <w:t>29257906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2229CC31" w:rsidR="009B63AC" w:rsidRDefault="000F1BB5"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0993BFF" w:rsidR="009B63AC" w:rsidRDefault="000F1BB5" w:rsidP="002D1AC4">
            <w:pPr>
              <w:autoSpaceDE w:val="0"/>
              <w:autoSpaceDN w:val="0"/>
              <w:adjustRightInd w:val="0"/>
            </w:pPr>
            <w:bookmarkStart w:id="6" w:name="ind_inspec_real_act_date"/>
            <w:bookmarkEnd w:id="6"/>
            <w:r>
              <w:t>20.02.2025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88B3C68" w:rsidR="005A44C5" w:rsidRDefault="000F1BB5" w:rsidP="009B63AC">
            <w:bookmarkStart w:id="7" w:name="ind_inspec_types_inspec_type_name"/>
            <w:bookmarkEnd w:id="7"/>
            <w:r>
              <w:t>Basistilsyn</w:t>
            </w:r>
          </w:p>
        </w:tc>
      </w:tr>
    </w:tbl>
    <w:p w14:paraId="1A40FE02" w14:textId="77777777" w:rsidR="009B63AC" w:rsidRDefault="009B63AC" w:rsidP="009B63AC"/>
    <w:p w14:paraId="4A5D5D34" w14:textId="6B744B25" w:rsidR="00AE6DFA" w:rsidRDefault="00E65B41" w:rsidP="00AE6DFA">
      <w:r>
        <w:t>Tilsynet var et</w:t>
      </w:r>
      <w:r w:rsidR="007F6AA7">
        <w:t xml:space="preserve"> </w:t>
      </w:r>
      <w:r w:rsidR="00200BBA">
        <w:t>basist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1223F6E3" w:rsidR="00BA04C9" w:rsidRPr="00200BBA" w:rsidRDefault="002C593C" w:rsidP="00200BBA">
      <w:pPr>
        <w:pStyle w:val="Listeafsnit"/>
        <w:numPr>
          <w:ilvl w:val="0"/>
          <w:numId w:val="1"/>
        </w:numPr>
        <w:rPr>
          <w:lang w:val="en-US"/>
        </w:r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0C57D2A6" w14:textId="77777777" w:rsidR="00200BBA" w:rsidRPr="00200BBA" w:rsidRDefault="00200BBA" w:rsidP="00200BBA">
      <w:pPr>
        <w:ind w:left="360"/>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62"/>
        <w:gridCol w:w="6379"/>
        <w:gridCol w:w="1553"/>
      </w:tblGrid>
      <w:tr w:rsidR="00720011" w14:paraId="04DECEB8" w14:textId="77777777" w:rsidTr="00200BBA">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200BBA">
        <w:tc>
          <w:tcPr>
            <w:tcW w:w="113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562"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6379" w:type="dxa"/>
            <w:tcBorders>
              <w:top w:val="single" w:sz="4" w:space="0" w:color="000000"/>
              <w:left w:val="single" w:sz="4" w:space="0" w:color="000000"/>
              <w:bottom w:val="single" w:sz="4" w:space="0" w:color="000000"/>
              <w:right w:val="single" w:sz="4" w:space="0" w:color="000000"/>
            </w:tcBorders>
          </w:tcPr>
          <w:p w14:paraId="514E26B9" w14:textId="2B942F62" w:rsidR="00200BBA" w:rsidRPr="00200BBA" w:rsidRDefault="00200BBA" w:rsidP="00200BBA">
            <w:pPr>
              <w:rPr>
                <w:rFonts w:ascii="Garamond" w:hAnsi="Garamond"/>
              </w:rPr>
            </w:pPr>
            <w:r w:rsidRPr="00200BBA">
              <w:rPr>
                <w:rFonts w:ascii="Garamond" w:hAnsi="Garamond"/>
              </w:rPr>
              <w:t xml:space="preserve">På tilsynsdagen stod der 3-4 udtjente køretøjer udendørs på grus. Det indskærpes jf. § 13 i Bilskrotbekendtgørelsen1, at oplagring, herunder midlertidigt oplagring af udtjente køretøjer skal ske på et impermeabelt areal med afløb til sandfang og olieudskiller. Indskærpelsen skal efterkommes straks </w:t>
            </w:r>
          </w:p>
          <w:p w14:paraId="2B726F4A" w14:textId="77777777" w:rsidR="00720011" w:rsidRPr="00384AC8" w:rsidRDefault="00720011">
            <w:pPr>
              <w:rPr>
                <w:rFonts w:ascii="Garamond" w:hAnsi="Garamond"/>
              </w:rPr>
            </w:pP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200BBA">
        <w:tc>
          <w:tcPr>
            <w:tcW w:w="113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562"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6379" w:type="dxa"/>
            <w:tcBorders>
              <w:top w:val="single" w:sz="4" w:space="0" w:color="000000"/>
              <w:left w:val="single" w:sz="4" w:space="0" w:color="000000"/>
              <w:bottom w:val="single" w:sz="4" w:space="0" w:color="000000"/>
              <w:right w:val="single" w:sz="4" w:space="0" w:color="000000"/>
            </w:tcBorders>
          </w:tcPr>
          <w:p w14:paraId="41DB14E3" w14:textId="5302C032" w:rsidR="00200BBA" w:rsidRPr="00200BBA" w:rsidRDefault="00200BBA" w:rsidP="00200BBA">
            <w:pPr>
              <w:rPr>
                <w:rFonts w:ascii="Garamond" w:hAnsi="Garamond"/>
              </w:rPr>
            </w:pPr>
            <w:r w:rsidRPr="00200BBA">
              <w:rPr>
                <w:rFonts w:ascii="Garamond" w:hAnsi="Garamond"/>
                <w:b/>
                <w:bCs/>
              </w:rPr>
              <w:t>D</w:t>
            </w:r>
            <w:r w:rsidRPr="00200BBA">
              <w:rPr>
                <w:rFonts w:ascii="Garamond" w:hAnsi="Garamond"/>
              </w:rPr>
              <w:t>et indskærpes jf. § 4 i Bilskrotbekendtgørelsen2, at udtjente køretøjer skal afleveres til godkendt modtager, der opfylder de i § 11 nævnte betingelser. Indskærpelsen skal efte</w:t>
            </w:r>
            <w:r>
              <w:rPr>
                <w:rFonts w:ascii="Garamond" w:hAnsi="Garamond"/>
              </w:rPr>
              <w:t>r</w:t>
            </w:r>
            <w:r w:rsidRPr="00200BBA">
              <w:rPr>
                <w:rFonts w:ascii="Garamond" w:hAnsi="Garamond"/>
              </w:rPr>
              <w:t xml:space="preserve">kommes straks. </w:t>
            </w:r>
          </w:p>
          <w:p w14:paraId="0392752B" w14:textId="77777777" w:rsidR="00720011" w:rsidRPr="00384AC8" w:rsidRDefault="00720011">
            <w:pPr>
              <w:rPr>
                <w:rFonts w:ascii="Garamond" w:hAnsi="Garamond"/>
              </w:rPr>
            </w:pPr>
          </w:p>
        </w:tc>
        <w:tc>
          <w:tcPr>
            <w:tcW w:w="155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200BBA">
        <w:tc>
          <w:tcPr>
            <w:tcW w:w="113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3" w:name="ind_enforce_enforce_date_7"/>
            <w:bookmarkEnd w:id="13"/>
          </w:p>
        </w:tc>
        <w:tc>
          <w:tcPr>
            <w:tcW w:w="562"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4" w:name="ind_enforce_enforce_date_8"/>
            <w:bookmarkEnd w:id="14"/>
          </w:p>
        </w:tc>
        <w:tc>
          <w:tcPr>
            <w:tcW w:w="6379" w:type="dxa"/>
            <w:tcBorders>
              <w:top w:val="single" w:sz="4" w:space="0" w:color="000000"/>
              <w:left w:val="single" w:sz="4" w:space="0" w:color="000000"/>
              <w:bottom w:val="single" w:sz="4" w:space="0" w:color="000000"/>
              <w:right w:val="single" w:sz="4" w:space="0" w:color="000000"/>
            </w:tcBorders>
          </w:tcPr>
          <w:p w14:paraId="5BF52493" w14:textId="5C339E74" w:rsidR="00200BBA" w:rsidRPr="00200BBA" w:rsidRDefault="00200BBA" w:rsidP="00200BBA">
            <w:pPr>
              <w:rPr>
                <w:rFonts w:ascii="Garamond" w:hAnsi="Garamond"/>
              </w:rPr>
            </w:pPr>
            <w:r w:rsidRPr="00200BBA">
              <w:rPr>
                <w:rFonts w:ascii="Garamond" w:hAnsi="Garamond"/>
              </w:rPr>
              <w:t xml:space="preserve">På tilsynsdagen oplyste du, at olieudskilleren blev tømt af </w:t>
            </w:r>
            <w:proofErr w:type="spellStart"/>
            <w:r w:rsidRPr="00200BBA">
              <w:rPr>
                <w:rFonts w:ascii="Garamond" w:hAnsi="Garamond"/>
              </w:rPr>
              <w:t>AvistaOil</w:t>
            </w:r>
            <w:proofErr w:type="spellEnd"/>
            <w:r w:rsidRPr="00200BBA">
              <w:rPr>
                <w:rFonts w:ascii="Garamond" w:hAnsi="Garamond"/>
              </w:rPr>
              <w:t xml:space="preserve"> ca. én gang hvert andet år i forbindelse med afhentning af f.eks. spildolie. Det indskærpes jf. § 18 i Rebild kommunes regulativ for erhvervsaffald3, at olie- og benzinudskilleranlæg skal kontrolleres og tømmes efter behov, dog minimum én gang årligt. Indskærpelsen skal efterkommes straks </w:t>
            </w:r>
          </w:p>
          <w:p w14:paraId="6689087F" w14:textId="77777777" w:rsidR="00200BBA" w:rsidRPr="00200BBA" w:rsidRDefault="00200BBA" w:rsidP="00200BBA">
            <w:pPr>
              <w:numPr>
                <w:ilvl w:val="1"/>
                <w:numId w:val="2"/>
              </w:numPr>
              <w:rPr>
                <w:rFonts w:ascii="Garamond" w:hAnsi="Garamond"/>
              </w:rPr>
            </w:pPr>
          </w:p>
          <w:p w14:paraId="76EABBC6" w14:textId="77777777" w:rsidR="00720011" w:rsidRPr="00384AC8" w:rsidRDefault="00720011">
            <w:pPr>
              <w:rPr>
                <w:rFonts w:ascii="Garamond" w:hAnsi="Garamond"/>
              </w:rPr>
            </w:pPr>
          </w:p>
        </w:tc>
        <w:tc>
          <w:tcPr>
            <w:tcW w:w="155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r w:rsidR="00200BBA" w14:paraId="4FB533F1" w14:textId="77777777" w:rsidTr="00200BBA">
        <w:tc>
          <w:tcPr>
            <w:tcW w:w="1134" w:type="dxa"/>
            <w:tcBorders>
              <w:top w:val="single" w:sz="4" w:space="0" w:color="000000"/>
              <w:left w:val="single" w:sz="4" w:space="0" w:color="000000"/>
              <w:bottom w:val="single" w:sz="4" w:space="0" w:color="000000"/>
              <w:right w:val="single" w:sz="4" w:space="0" w:color="000000"/>
            </w:tcBorders>
          </w:tcPr>
          <w:p w14:paraId="4A41F906" w14:textId="77777777" w:rsidR="00200BBA" w:rsidRPr="00384AC8" w:rsidRDefault="00200BBA">
            <w:pPr>
              <w:rPr>
                <w:rFonts w:ascii="Garamond" w:hAnsi="Garamond"/>
              </w:rPr>
            </w:pPr>
          </w:p>
        </w:tc>
        <w:tc>
          <w:tcPr>
            <w:tcW w:w="562" w:type="dxa"/>
            <w:tcBorders>
              <w:top w:val="single" w:sz="4" w:space="0" w:color="000000"/>
              <w:left w:val="single" w:sz="4" w:space="0" w:color="000000"/>
              <w:bottom w:val="single" w:sz="4" w:space="0" w:color="000000"/>
              <w:right w:val="single" w:sz="4" w:space="0" w:color="000000"/>
            </w:tcBorders>
          </w:tcPr>
          <w:p w14:paraId="5FFB25F5" w14:textId="77777777" w:rsidR="00200BBA" w:rsidRPr="00384AC8" w:rsidRDefault="00200BBA">
            <w:pPr>
              <w:rPr>
                <w:rFonts w:ascii="Garamond" w:hAnsi="Garamond"/>
              </w:rPr>
            </w:pPr>
          </w:p>
        </w:tc>
        <w:tc>
          <w:tcPr>
            <w:tcW w:w="6379" w:type="dxa"/>
            <w:tcBorders>
              <w:top w:val="single" w:sz="4" w:space="0" w:color="000000"/>
              <w:left w:val="single" w:sz="4" w:space="0" w:color="000000"/>
              <w:bottom w:val="single" w:sz="4" w:space="0" w:color="000000"/>
              <w:right w:val="single" w:sz="4" w:space="0" w:color="000000"/>
            </w:tcBorders>
          </w:tcPr>
          <w:p w14:paraId="753925F0" w14:textId="77777777" w:rsidR="00200BBA" w:rsidRPr="00200BBA" w:rsidRDefault="00200BBA" w:rsidP="00200BBA">
            <w:pPr>
              <w:rPr>
                <w:rFonts w:ascii="Garamond" w:hAnsi="Garamond"/>
              </w:rPr>
            </w:pPr>
            <w:r w:rsidRPr="00200BBA">
              <w:rPr>
                <w:rFonts w:ascii="Garamond" w:hAnsi="Garamond"/>
              </w:rPr>
              <w:t xml:space="preserve">Under tilsynet spurgte jeg ind til kvitteringer for bortskaffelse af farligt affald fra olieudskilleren. Det indskærpes jf. § 18 i Rebild kommunes </w:t>
            </w:r>
            <w:r w:rsidRPr="00200BBA">
              <w:rPr>
                <w:rFonts w:ascii="Garamond" w:hAnsi="Garamond"/>
              </w:rPr>
              <w:lastRenderedPageBreak/>
              <w:t xml:space="preserve">regulativ for erhvervsaffald4, at der i forbindelse med tømning af udskilleranlægget skal udfyldes en tømningsattest. Virksomheden skal </w:t>
            </w:r>
            <w:proofErr w:type="spellStart"/>
            <w:r w:rsidRPr="00200BBA">
              <w:rPr>
                <w:rFonts w:ascii="Garamond" w:hAnsi="Garamond"/>
              </w:rPr>
              <w:t>gem-me</w:t>
            </w:r>
            <w:proofErr w:type="spellEnd"/>
            <w:r w:rsidRPr="00200BBA">
              <w:rPr>
                <w:rFonts w:ascii="Garamond" w:hAnsi="Garamond"/>
              </w:rPr>
              <w:t xml:space="preserve"> denne attest i 3 år som dokumentation overfor Rebild kommunes tilsynsmyndighed. Indskærpelsen skal efterkommes straks </w:t>
            </w:r>
          </w:p>
          <w:p w14:paraId="2C7160C0" w14:textId="77777777" w:rsidR="00200BBA" w:rsidRPr="00200BBA" w:rsidRDefault="00200BBA" w:rsidP="00200BBA">
            <w:pPr>
              <w:numPr>
                <w:ilvl w:val="1"/>
                <w:numId w:val="3"/>
              </w:numPr>
              <w:rPr>
                <w:rFonts w:ascii="Garamond" w:hAnsi="Garamond"/>
              </w:rPr>
            </w:pPr>
          </w:p>
          <w:p w14:paraId="40EC0C7C" w14:textId="77777777" w:rsidR="00200BBA" w:rsidRPr="00200BBA" w:rsidRDefault="00200BBA" w:rsidP="00200BBA">
            <w:pPr>
              <w:rPr>
                <w:rFonts w:ascii="Garamond" w:hAnsi="Garamond"/>
              </w:rPr>
            </w:pPr>
          </w:p>
        </w:tc>
        <w:tc>
          <w:tcPr>
            <w:tcW w:w="1553" w:type="dxa"/>
            <w:tcBorders>
              <w:top w:val="single" w:sz="4" w:space="0" w:color="000000"/>
              <w:left w:val="single" w:sz="4" w:space="0" w:color="000000"/>
              <w:bottom w:val="single" w:sz="4" w:space="0" w:color="000000"/>
              <w:right w:val="single" w:sz="4" w:space="0" w:color="000000"/>
            </w:tcBorders>
          </w:tcPr>
          <w:p w14:paraId="3AA7BAC7" w14:textId="77777777" w:rsidR="00200BBA" w:rsidRPr="00384AC8" w:rsidRDefault="00200BBA">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286E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610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2304715">
    <w:abstractNumId w:val="2"/>
  </w:num>
  <w:num w:numId="2" w16cid:durableId="1557619317">
    <w:abstractNumId w:val="1"/>
  </w:num>
  <w:num w:numId="3" w16cid:durableId="35396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F1BB5"/>
    <w:rsid w:val="00151C8D"/>
    <w:rsid w:val="001C4D62"/>
    <w:rsid w:val="00200BBA"/>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603F3"/>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949F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2022</Characters>
  <Application>Microsoft Office Word</Application>
  <DocSecurity>0</DocSecurity>
  <Lines>144</Lines>
  <Paragraphs>70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2025-02-28T08:58:00Z</cp:lastPrinted>
  <dcterms:created xsi:type="dcterms:W3CDTF">2025-02-28T09:01:00Z</dcterms:created>
  <dcterms:modified xsi:type="dcterms:W3CDTF">2025-02-28T09:01:00Z</dcterms:modified>
</cp:coreProperties>
</file>