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ED6" w:rsidRDefault="00255ED6" w:rsidP="00255ED6">
      <w:pPr>
        <w:jc w:val="center"/>
        <w:rPr>
          <w:b/>
          <w:sz w:val="32"/>
          <w:szCs w:val="32"/>
          <w:lang w:eastAsia="da-DK"/>
        </w:rPr>
      </w:pPr>
    </w:p>
    <w:p w:rsidR="00255ED6" w:rsidRDefault="00255ED6" w:rsidP="00255ED6">
      <w:pPr>
        <w:jc w:val="center"/>
        <w:rPr>
          <w:b/>
          <w:sz w:val="28"/>
          <w:szCs w:val="28"/>
          <w:lang w:eastAsia="da-DK"/>
        </w:rPr>
      </w:pPr>
      <w:r>
        <w:rPr>
          <w:b/>
          <w:sz w:val="28"/>
          <w:szCs w:val="28"/>
          <w:lang w:eastAsia="da-DK"/>
        </w:rPr>
        <w:t xml:space="preserve">Tillæg nr. </w:t>
      </w:r>
      <w:r w:rsidR="00D91801">
        <w:rPr>
          <w:b/>
          <w:sz w:val="28"/>
          <w:szCs w:val="28"/>
          <w:lang w:eastAsia="da-DK"/>
        </w:rPr>
        <w:t>1</w:t>
      </w:r>
      <w:r>
        <w:rPr>
          <w:b/>
          <w:sz w:val="28"/>
          <w:szCs w:val="28"/>
          <w:lang w:eastAsia="da-DK"/>
        </w:rPr>
        <w:t xml:space="preserve"> </w:t>
      </w:r>
    </w:p>
    <w:p w:rsidR="00255ED6" w:rsidRDefault="00255ED6" w:rsidP="00255ED6">
      <w:pPr>
        <w:jc w:val="center"/>
        <w:rPr>
          <w:b/>
          <w:sz w:val="16"/>
          <w:szCs w:val="16"/>
          <w:lang w:eastAsia="da-DK"/>
        </w:rPr>
      </w:pPr>
    </w:p>
    <w:p w:rsidR="00255ED6" w:rsidRDefault="00255ED6" w:rsidP="00255ED6">
      <w:pPr>
        <w:jc w:val="center"/>
        <w:rPr>
          <w:b/>
          <w:sz w:val="28"/>
          <w:szCs w:val="28"/>
          <w:lang w:eastAsia="da-DK"/>
        </w:rPr>
      </w:pPr>
      <w:r>
        <w:rPr>
          <w:b/>
          <w:sz w:val="28"/>
          <w:szCs w:val="28"/>
          <w:lang w:eastAsia="da-DK"/>
        </w:rPr>
        <w:t xml:space="preserve">til miljøgodkendelse af </w:t>
      </w:r>
      <w:r w:rsidR="004309D6" w:rsidRPr="004309D6">
        <w:rPr>
          <w:b/>
          <w:sz w:val="28"/>
          <w:szCs w:val="28"/>
          <w:lang w:eastAsia="da-DK"/>
        </w:rPr>
        <w:t xml:space="preserve">31. august </w:t>
      </w:r>
      <w:r w:rsidR="00DC0CFF">
        <w:rPr>
          <w:b/>
          <w:sz w:val="28"/>
          <w:szCs w:val="28"/>
          <w:lang w:eastAsia="da-DK"/>
        </w:rPr>
        <w:t>2009</w:t>
      </w:r>
      <w:r w:rsidRPr="004309D6">
        <w:rPr>
          <w:b/>
          <w:sz w:val="28"/>
          <w:szCs w:val="28"/>
          <w:lang w:eastAsia="da-DK"/>
        </w:rPr>
        <w:t xml:space="preserve"> for husdyrbruget</w:t>
      </w:r>
    </w:p>
    <w:p w:rsidR="00255ED6" w:rsidRDefault="00255ED6" w:rsidP="00255ED6">
      <w:pPr>
        <w:jc w:val="center"/>
        <w:rPr>
          <w:b/>
          <w:sz w:val="16"/>
          <w:szCs w:val="16"/>
          <w:lang w:eastAsia="da-DK"/>
        </w:rPr>
      </w:pPr>
    </w:p>
    <w:p w:rsidR="00B83019" w:rsidRDefault="00B83019" w:rsidP="00255ED6">
      <w:pPr>
        <w:jc w:val="center"/>
        <w:rPr>
          <w:b/>
          <w:sz w:val="36"/>
          <w:szCs w:val="36"/>
          <w:lang w:eastAsia="da-DK"/>
        </w:rPr>
      </w:pPr>
    </w:p>
    <w:p w:rsidR="00255ED6" w:rsidRPr="00255ED6" w:rsidRDefault="00255ED6" w:rsidP="00255ED6">
      <w:pPr>
        <w:jc w:val="center"/>
        <w:rPr>
          <w:b/>
          <w:sz w:val="36"/>
          <w:szCs w:val="36"/>
          <w:lang w:eastAsia="da-DK"/>
        </w:rPr>
      </w:pPr>
      <w:proofErr w:type="spellStart"/>
      <w:r w:rsidRPr="00255ED6">
        <w:rPr>
          <w:b/>
          <w:sz w:val="36"/>
          <w:szCs w:val="36"/>
          <w:lang w:eastAsia="da-DK"/>
        </w:rPr>
        <w:t>Sandfeldhøjgård</w:t>
      </w:r>
      <w:proofErr w:type="spellEnd"/>
      <w:r w:rsidRPr="00255ED6">
        <w:rPr>
          <w:b/>
          <w:sz w:val="36"/>
          <w:szCs w:val="36"/>
          <w:lang w:eastAsia="da-DK"/>
        </w:rPr>
        <w:t>,</w:t>
      </w:r>
    </w:p>
    <w:p w:rsidR="00255ED6" w:rsidRPr="00255ED6" w:rsidRDefault="00255ED6" w:rsidP="00255ED6">
      <w:pPr>
        <w:jc w:val="center"/>
        <w:rPr>
          <w:b/>
          <w:sz w:val="20"/>
          <w:szCs w:val="20"/>
          <w:lang w:eastAsia="da-DK"/>
        </w:rPr>
      </w:pPr>
    </w:p>
    <w:p w:rsidR="00255ED6" w:rsidRPr="00255ED6" w:rsidRDefault="00255ED6" w:rsidP="00255ED6">
      <w:pPr>
        <w:jc w:val="center"/>
        <w:rPr>
          <w:b/>
          <w:sz w:val="36"/>
          <w:szCs w:val="36"/>
          <w:lang w:eastAsia="da-DK"/>
        </w:rPr>
      </w:pPr>
      <w:proofErr w:type="spellStart"/>
      <w:r w:rsidRPr="00255ED6">
        <w:rPr>
          <w:b/>
          <w:sz w:val="36"/>
          <w:szCs w:val="36"/>
          <w:lang w:eastAsia="da-DK"/>
        </w:rPr>
        <w:t>Sandfeldvej</w:t>
      </w:r>
      <w:proofErr w:type="spellEnd"/>
      <w:r w:rsidRPr="00255ED6">
        <w:rPr>
          <w:b/>
          <w:sz w:val="36"/>
          <w:szCs w:val="36"/>
          <w:lang w:eastAsia="da-DK"/>
        </w:rPr>
        <w:t xml:space="preserve"> 55,</w:t>
      </w:r>
    </w:p>
    <w:p w:rsidR="00255ED6" w:rsidRDefault="00255ED6" w:rsidP="00255ED6">
      <w:pPr>
        <w:jc w:val="center"/>
        <w:rPr>
          <w:b/>
          <w:sz w:val="20"/>
          <w:szCs w:val="20"/>
          <w:highlight w:val="lightGray"/>
          <w:lang w:eastAsia="da-DK"/>
        </w:rPr>
      </w:pPr>
    </w:p>
    <w:p w:rsidR="00255ED6" w:rsidRDefault="00255ED6" w:rsidP="00255ED6">
      <w:pPr>
        <w:jc w:val="center"/>
        <w:rPr>
          <w:b/>
          <w:sz w:val="36"/>
          <w:szCs w:val="36"/>
          <w:lang w:eastAsia="da-DK"/>
        </w:rPr>
      </w:pPr>
      <w:r>
        <w:rPr>
          <w:b/>
          <w:sz w:val="36"/>
          <w:szCs w:val="36"/>
          <w:lang w:eastAsia="da-DK"/>
        </w:rPr>
        <w:t>7330 Brande</w:t>
      </w:r>
    </w:p>
    <w:p w:rsidR="004309D6" w:rsidRDefault="004309D6" w:rsidP="00255ED6">
      <w:pPr>
        <w:jc w:val="center"/>
        <w:rPr>
          <w:b/>
          <w:sz w:val="36"/>
          <w:szCs w:val="36"/>
          <w:lang w:eastAsia="da-DK"/>
        </w:rPr>
      </w:pPr>
    </w:p>
    <w:p w:rsidR="00255ED6" w:rsidRDefault="00255ED6" w:rsidP="00113B50">
      <w:pPr>
        <w:jc w:val="center"/>
        <w:rPr>
          <w:b/>
          <w:sz w:val="24"/>
          <w:szCs w:val="24"/>
          <w:lang w:eastAsia="da-DK"/>
        </w:rPr>
      </w:pPr>
      <w:r w:rsidRPr="00255ED6">
        <w:rPr>
          <w:b/>
          <w:sz w:val="24"/>
          <w:szCs w:val="24"/>
          <w:lang w:eastAsia="da-DK"/>
        </w:rPr>
        <w:t xml:space="preserve">- efter § 12 i </w:t>
      </w:r>
      <w:r w:rsidRPr="00255ED6">
        <w:rPr>
          <w:b/>
          <w:i/>
          <w:sz w:val="24"/>
          <w:szCs w:val="24"/>
          <w:lang w:eastAsia="da-DK"/>
        </w:rPr>
        <w:t>Lovbekendtgørelse af lov om miljøgodkendelse m.v. af husdyrbrug</w:t>
      </w:r>
    </w:p>
    <w:p w:rsidR="00113B50" w:rsidRDefault="00113B50" w:rsidP="00113B50">
      <w:pPr>
        <w:jc w:val="center"/>
        <w:rPr>
          <w:b/>
          <w:sz w:val="24"/>
          <w:szCs w:val="24"/>
          <w:lang w:eastAsia="da-DK"/>
        </w:rPr>
      </w:pPr>
    </w:p>
    <w:p w:rsidR="00113B50" w:rsidRDefault="00BE0F38" w:rsidP="00384FC0">
      <w:pPr>
        <w:jc w:val="center"/>
        <w:rPr>
          <w:lang w:eastAsia="da-DK"/>
        </w:rPr>
      </w:pPr>
      <w:r>
        <w:rPr>
          <w:noProof/>
          <w:lang w:eastAsia="da-DK"/>
        </w:rPr>
        <w:drawing>
          <wp:inline distT="0" distB="0" distL="0" distR="0">
            <wp:extent cx="3886200" cy="4274028"/>
            <wp:effectExtent l="19050" t="0" r="0" b="0"/>
            <wp:docPr id="6"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889545" cy="4277707"/>
                    </a:xfrm>
                    <a:prstGeom prst="rect">
                      <a:avLst/>
                    </a:prstGeom>
                    <a:noFill/>
                    <a:ln w="9525">
                      <a:noFill/>
                      <a:miter lim="800000"/>
                      <a:headEnd/>
                      <a:tailEnd/>
                    </a:ln>
                  </pic:spPr>
                </pic:pic>
              </a:graphicData>
            </a:graphic>
          </wp:inline>
        </w:drawing>
      </w:r>
    </w:p>
    <w:p w:rsidR="00113B50" w:rsidRDefault="00113B50" w:rsidP="00255ED6">
      <w:pPr>
        <w:rPr>
          <w:lang w:eastAsia="da-DK"/>
        </w:rPr>
      </w:pPr>
    </w:p>
    <w:p w:rsidR="00B83019" w:rsidRDefault="00255ED6" w:rsidP="00255ED6">
      <w:pPr>
        <w:rPr>
          <w:lang w:eastAsia="da-DK"/>
        </w:rPr>
      </w:pPr>
      <w:r>
        <w:rPr>
          <w:lang w:eastAsia="da-DK"/>
        </w:rPr>
        <w:t>Godkendelsesdato</w:t>
      </w:r>
      <w:r w:rsidRPr="00107B86">
        <w:rPr>
          <w:lang w:eastAsia="da-DK"/>
        </w:rPr>
        <w:t xml:space="preserve">: </w:t>
      </w:r>
      <w:r w:rsidR="00107B86" w:rsidRPr="00107B86">
        <w:rPr>
          <w:lang w:eastAsia="da-DK"/>
        </w:rPr>
        <w:t>8. maj 2013</w:t>
      </w:r>
    </w:p>
    <w:p w:rsidR="00255ED6" w:rsidRDefault="00255ED6" w:rsidP="00384FC0">
      <w:pPr>
        <w:ind w:firstLine="3780"/>
        <w:jc w:val="right"/>
        <w:rPr>
          <w:lang w:eastAsia="da-DK"/>
        </w:rPr>
      </w:pPr>
      <w:r>
        <w:rPr>
          <w:noProof/>
          <w:lang w:eastAsia="da-DK"/>
        </w:rPr>
        <w:drawing>
          <wp:inline distT="0" distB="0" distL="0" distR="0">
            <wp:extent cx="2324100" cy="762000"/>
            <wp:effectExtent l="19050" t="0" r="0" b="0"/>
            <wp:docPr id="1" name="Billede 1" descr="ikast-brand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kast-brande-logo"/>
                    <pic:cNvPicPr>
                      <a:picLocks noChangeAspect="1" noChangeArrowheads="1"/>
                    </pic:cNvPicPr>
                  </pic:nvPicPr>
                  <pic:blipFill>
                    <a:blip r:embed="rId9" cstate="print"/>
                    <a:srcRect/>
                    <a:stretch>
                      <a:fillRect/>
                    </a:stretch>
                  </pic:blipFill>
                  <pic:spPr bwMode="auto">
                    <a:xfrm>
                      <a:off x="0" y="0"/>
                      <a:ext cx="2324100" cy="762000"/>
                    </a:xfrm>
                    <a:prstGeom prst="rect">
                      <a:avLst/>
                    </a:prstGeom>
                    <a:noFill/>
                    <a:ln w="9525">
                      <a:noFill/>
                      <a:miter lim="800000"/>
                      <a:headEnd/>
                      <a:tailEnd/>
                    </a:ln>
                  </pic:spPr>
                </pic:pic>
              </a:graphicData>
            </a:graphic>
          </wp:inline>
        </w:drawing>
      </w:r>
    </w:p>
    <w:p w:rsidR="00255ED6" w:rsidRDefault="00255ED6" w:rsidP="00255ED6">
      <w:pPr>
        <w:pStyle w:val="Sidehoved"/>
        <w:spacing w:line="280" w:lineRule="exact"/>
        <w:rPr>
          <w:b/>
          <w:lang w:eastAsia="da-DK"/>
        </w:rPr>
      </w:pPr>
    </w:p>
    <w:p w:rsidR="00255ED6" w:rsidRDefault="00255ED6" w:rsidP="00255ED6">
      <w:pPr>
        <w:pStyle w:val="Sidehoved"/>
        <w:spacing w:line="280" w:lineRule="exact"/>
        <w:rPr>
          <w:b/>
        </w:rPr>
      </w:pPr>
      <w:r>
        <w:rPr>
          <w:rFonts w:ascii="Times New Roman" w:hAnsi="Times New Roman"/>
          <w:b/>
          <w:sz w:val="22"/>
          <w:szCs w:val="20"/>
          <w:lang w:eastAsia="da-DK"/>
        </w:rPr>
        <w:br w:type="page"/>
      </w:r>
      <w:r>
        <w:rPr>
          <w:b/>
        </w:rPr>
        <w:lastRenderedPageBreak/>
        <w:t xml:space="preserve">Peder </w:t>
      </w:r>
      <w:proofErr w:type="spellStart"/>
      <w:r>
        <w:rPr>
          <w:b/>
        </w:rPr>
        <w:t>Gasbjerg</w:t>
      </w:r>
      <w:proofErr w:type="spellEnd"/>
    </w:p>
    <w:p w:rsidR="00255ED6" w:rsidRDefault="00255ED6" w:rsidP="00255ED6">
      <w:pPr>
        <w:pStyle w:val="Sidehoved"/>
        <w:spacing w:line="280" w:lineRule="exact"/>
        <w:rPr>
          <w:b/>
        </w:rPr>
      </w:pPr>
      <w:proofErr w:type="spellStart"/>
      <w:r>
        <w:rPr>
          <w:b/>
        </w:rPr>
        <w:t>Sandfeldvej</w:t>
      </w:r>
      <w:proofErr w:type="spellEnd"/>
      <w:r>
        <w:rPr>
          <w:b/>
        </w:rPr>
        <w:t xml:space="preserve"> 55</w:t>
      </w:r>
    </w:p>
    <w:p w:rsidR="00255ED6" w:rsidRDefault="00255ED6" w:rsidP="00255ED6">
      <w:pPr>
        <w:pStyle w:val="Sidehoved"/>
        <w:spacing w:line="280" w:lineRule="exact"/>
        <w:rPr>
          <w:b/>
        </w:rPr>
      </w:pPr>
      <w:r>
        <w:rPr>
          <w:b/>
        </w:rPr>
        <w:t>7330 Brande</w:t>
      </w:r>
    </w:p>
    <w:p w:rsidR="00255ED6" w:rsidRDefault="00255ED6" w:rsidP="00255ED6">
      <w:pPr>
        <w:spacing w:line="280" w:lineRule="exact"/>
      </w:pPr>
    </w:p>
    <w:p w:rsidR="00255ED6" w:rsidRDefault="00255ED6" w:rsidP="00255ED6">
      <w:pPr>
        <w:spacing w:line="280" w:lineRule="exact"/>
      </w:pPr>
    </w:p>
    <w:p w:rsidR="00255ED6" w:rsidRDefault="00255ED6" w:rsidP="00255ED6">
      <w:pPr>
        <w:spacing w:line="280" w:lineRule="exact"/>
      </w:pPr>
    </w:p>
    <w:p w:rsidR="00255ED6" w:rsidRPr="00A50E8F" w:rsidRDefault="00255ED6" w:rsidP="00255ED6">
      <w:pPr>
        <w:pStyle w:val="Sidehoved"/>
        <w:spacing w:line="280" w:lineRule="exact"/>
        <w:rPr>
          <w:b/>
          <w:sz w:val="24"/>
          <w:szCs w:val="24"/>
        </w:rPr>
      </w:pPr>
      <w:r w:rsidRPr="00A50E8F">
        <w:rPr>
          <w:b/>
          <w:sz w:val="24"/>
          <w:szCs w:val="24"/>
        </w:rPr>
        <w:t xml:space="preserve">Afgørelse af ansøgning om tillæg nr. </w:t>
      </w:r>
      <w:r w:rsidR="00D91801" w:rsidRPr="00A50E8F">
        <w:rPr>
          <w:b/>
          <w:sz w:val="24"/>
          <w:szCs w:val="24"/>
        </w:rPr>
        <w:t>1</w:t>
      </w:r>
      <w:r w:rsidRPr="00A50E8F">
        <w:rPr>
          <w:b/>
          <w:sz w:val="24"/>
          <w:szCs w:val="24"/>
        </w:rPr>
        <w:t xml:space="preserve"> til miljøgodkendelse af </w:t>
      </w:r>
      <w:r w:rsidR="004309D6" w:rsidRPr="00A50E8F">
        <w:rPr>
          <w:b/>
          <w:sz w:val="24"/>
          <w:szCs w:val="24"/>
        </w:rPr>
        <w:t xml:space="preserve">31. </w:t>
      </w:r>
      <w:r w:rsidR="00DC0CFF" w:rsidRPr="00A50E8F">
        <w:rPr>
          <w:b/>
          <w:sz w:val="24"/>
          <w:szCs w:val="24"/>
        </w:rPr>
        <w:t>august 2009</w:t>
      </w:r>
      <w:r w:rsidRPr="00A50E8F">
        <w:rPr>
          <w:b/>
          <w:sz w:val="24"/>
          <w:szCs w:val="24"/>
        </w:rPr>
        <w:t xml:space="preserve"> for husdyrbruget, </w:t>
      </w:r>
      <w:proofErr w:type="spellStart"/>
      <w:r w:rsidR="004309D6" w:rsidRPr="00A50E8F">
        <w:rPr>
          <w:b/>
          <w:sz w:val="24"/>
          <w:szCs w:val="24"/>
        </w:rPr>
        <w:t>Sandfeldhøjgård</w:t>
      </w:r>
      <w:proofErr w:type="spellEnd"/>
      <w:r w:rsidR="004309D6" w:rsidRPr="00A50E8F">
        <w:rPr>
          <w:b/>
          <w:sz w:val="24"/>
          <w:szCs w:val="24"/>
        </w:rPr>
        <w:t xml:space="preserve">, </w:t>
      </w:r>
      <w:proofErr w:type="spellStart"/>
      <w:r w:rsidR="004309D6" w:rsidRPr="00A50E8F">
        <w:rPr>
          <w:b/>
          <w:sz w:val="24"/>
          <w:szCs w:val="24"/>
        </w:rPr>
        <w:t>Sandfeldvej</w:t>
      </w:r>
      <w:proofErr w:type="spellEnd"/>
      <w:r w:rsidR="004309D6" w:rsidRPr="00A50E8F">
        <w:rPr>
          <w:b/>
          <w:sz w:val="24"/>
          <w:szCs w:val="24"/>
        </w:rPr>
        <w:t xml:space="preserve"> 55, 7330 Brande</w:t>
      </w:r>
    </w:p>
    <w:p w:rsidR="00AF5785" w:rsidRDefault="00AF5785" w:rsidP="00AF5785">
      <w:pPr>
        <w:spacing w:line="280" w:lineRule="exact"/>
      </w:pPr>
      <w:bookmarkStart w:id="0" w:name="_Toc269209793"/>
      <w:bookmarkStart w:id="1" w:name="_Toc255484496"/>
      <w:bookmarkStart w:id="2" w:name="_Toc255484315"/>
    </w:p>
    <w:p w:rsidR="00AF5785" w:rsidRPr="00AF5785" w:rsidRDefault="00BB3467" w:rsidP="00AF5785">
      <w:pPr>
        <w:spacing w:line="280" w:lineRule="exact"/>
      </w:pPr>
      <w:r w:rsidRPr="00AF5785">
        <w:t>Den 31. august 2009</w:t>
      </w:r>
      <w:r w:rsidR="00391CDA" w:rsidRPr="00AF5785">
        <w:t xml:space="preserve"> meddelte Ikast-Brande Kommune en miljøgodkendelse til ejen</w:t>
      </w:r>
      <w:r w:rsidR="00AF5785" w:rsidRPr="00AF5785">
        <w:t xml:space="preserve">dommen </w:t>
      </w:r>
      <w:proofErr w:type="spellStart"/>
      <w:r w:rsidR="00AF5785" w:rsidRPr="00AF5785">
        <w:t>Sandfeldvej</w:t>
      </w:r>
      <w:proofErr w:type="spellEnd"/>
    </w:p>
    <w:p w:rsidR="00BB3467" w:rsidRDefault="00391CDA" w:rsidP="00CD6B6D">
      <w:pPr>
        <w:spacing w:line="280" w:lineRule="exact"/>
      </w:pPr>
      <w:r w:rsidRPr="00AF5785">
        <w:t>55, 7330 Brande</w:t>
      </w:r>
      <w:r w:rsidR="00AF5785">
        <w:t xml:space="preserve">. Der blev meddelt godkendelse til en årlig produktion på </w:t>
      </w:r>
      <w:r w:rsidR="00CD6B6D">
        <w:t xml:space="preserve">112.500 </w:t>
      </w:r>
      <w:proofErr w:type="spellStart"/>
      <w:r w:rsidR="00CD6B6D">
        <w:t>årshøner</w:t>
      </w:r>
      <w:proofErr w:type="spellEnd"/>
      <w:r w:rsidR="00CD6B6D">
        <w:t xml:space="preserve"> samt opførelse af to stalde på i alt ca. 6.050 m</w:t>
      </w:r>
      <w:r w:rsidR="00CD6B6D" w:rsidRPr="00CD6B6D">
        <w:rPr>
          <w:vertAlign w:val="superscript"/>
        </w:rPr>
        <w:t>2</w:t>
      </w:r>
      <w:r w:rsidR="00CD6B6D">
        <w:t xml:space="preserve">. </w:t>
      </w:r>
    </w:p>
    <w:p w:rsidR="00E112F1" w:rsidRDefault="00E112F1" w:rsidP="00CD6B6D">
      <w:pPr>
        <w:spacing w:line="280" w:lineRule="exact"/>
      </w:pPr>
    </w:p>
    <w:p w:rsidR="004E2DA7" w:rsidRDefault="00E112F1" w:rsidP="00DC281E">
      <w:pPr>
        <w:spacing w:line="280" w:lineRule="exact"/>
      </w:pPr>
      <w:r>
        <w:t xml:space="preserve">Efterfølgende blev der kun behov for at etablere den ene af staldene, da man indrettede stalden med høns i to etager, således at stalden kunne rumme hele det udvidede hønsehold. I forbindelse med en yderligere ønsket udvidelse af hønseholdet, er der nu blevet ansøgt om et tillæg til den eksisterende miljøgodkendelse. I den forbindelse ansøges der igen om en stald med samme størrelse, udseende og placering som tidligere ansøgt. </w:t>
      </w:r>
      <w:r w:rsidR="0078241F">
        <w:t xml:space="preserve">Den sydligste af staldanlæggene vil i samme ombæring blive nedlagt. </w:t>
      </w:r>
    </w:p>
    <w:p w:rsidR="00DC281E" w:rsidRPr="00DC281E" w:rsidRDefault="00DC281E" w:rsidP="00DC281E">
      <w:pPr>
        <w:spacing w:line="280" w:lineRule="exact"/>
      </w:pPr>
    </w:p>
    <w:p w:rsidR="00255ED6" w:rsidRPr="00A50E8F" w:rsidRDefault="00255ED6" w:rsidP="00CD6B6D">
      <w:pPr>
        <w:pStyle w:val="Overskrift2"/>
        <w:rPr>
          <w:sz w:val="22"/>
          <w:szCs w:val="22"/>
        </w:rPr>
      </w:pPr>
      <w:r w:rsidRPr="00A50E8F">
        <w:rPr>
          <w:sz w:val="22"/>
          <w:szCs w:val="22"/>
        </w:rPr>
        <w:t>Ansøgning</w:t>
      </w:r>
      <w:bookmarkEnd w:id="0"/>
      <w:bookmarkEnd w:id="1"/>
      <w:bookmarkEnd w:id="2"/>
    </w:p>
    <w:p w:rsidR="00255ED6" w:rsidRDefault="00255ED6" w:rsidP="00255ED6">
      <w:pPr>
        <w:spacing w:line="280" w:lineRule="exact"/>
      </w:pPr>
      <w:r>
        <w:t xml:space="preserve">Ikast-Brande Kommune har </w:t>
      </w:r>
      <w:r w:rsidRPr="00DC0CFF">
        <w:t xml:space="preserve">den </w:t>
      </w:r>
      <w:r w:rsidR="00DC0CFF" w:rsidRPr="00DC0CFF">
        <w:t xml:space="preserve">22. marts 2012 modtaget en </w:t>
      </w:r>
      <w:r w:rsidRPr="00DC0CFF">
        <w:t>ansøgning om tillæg</w:t>
      </w:r>
      <w:r w:rsidR="00DC0CFF">
        <w:t xml:space="preserve"> til miljøgodkendelse af 31. august 2009</w:t>
      </w:r>
      <w:r>
        <w:t xml:space="preserve"> for husdyrbruget på </w:t>
      </w:r>
      <w:proofErr w:type="spellStart"/>
      <w:r w:rsidR="00715EE8">
        <w:t>Sandfeldvej</w:t>
      </w:r>
      <w:proofErr w:type="spellEnd"/>
      <w:r w:rsidR="00715EE8">
        <w:t xml:space="preserve"> 55, 7330 Brande, matrikel nr. 5a og 5c</w:t>
      </w:r>
      <w:r w:rsidR="0041768F">
        <w:t xml:space="preserve"> </w:t>
      </w:r>
      <w:proofErr w:type="spellStart"/>
      <w:r w:rsidR="0041768F">
        <w:t>Sandfeld</w:t>
      </w:r>
      <w:proofErr w:type="spellEnd"/>
      <w:r w:rsidR="0041768F">
        <w:t>, Brande</w:t>
      </w:r>
      <w:r>
        <w:t xml:space="preserve"> omhandlende følgende:</w:t>
      </w:r>
    </w:p>
    <w:p w:rsidR="00255ED6" w:rsidRDefault="00255ED6" w:rsidP="00255ED6">
      <w:pPr>
        <w:spacing w:line="280" w:lineRule="exact"/>
      </w:pPr>
    </w:p>
    <w:p w:rsidR="00255ED6" w:rsidRPr="00414A1D" w:rsidRDefault="00255ED6" w:rsidP="00255ED6">
      <w:pPr>
        <w:numPr>
          <w:ilvl w:val="0"/>
          <w:numId w:val="6"/>
        </w:numPr>
        <w:spacing w:line="280" w:lineRule="exact"/>
      </w:pPr>
      <w:r w:rsidRPr="00414A1D">
        <w:t>Ændring i anlæg:</w:t>
      </w:r>
    </w:p>
    <w:p w:rsidR="00255ED6" w:rsidRDefault="00255ED6" w:rsidP="00255ED6">
      <w:pPr>
        <w:spacing w:line="280" w:lineRule="exact"/>
        <w:ind w:left="360"/>
      </w:pPr>
    </w:p>
    <w:p w:rsidR="00E132A7" w:rsidRDefault="00255ED6" w:rsidP="00E132A7">
      <w:pPr>
        <w:spacing w:line="280" w:lineRule="exact"/>
        <w:ind w:left="360" w:firstLine="360"/>
      </w:pPr>
      <w:r>
        <w:t xml:space="preserve">- etablering af </w:t>
      </w:r>
      <w:r w:rsidR="00414A1D">
        <w:t>ny stald til høns</w:t>
      </w:r>
      <w:r>
        <w:t xml:space="preserve"> på</w:t>
      </w:r>
      <w:r w:rsidR="00E132A7">
        <w:t xml:space="preserve"> ca.</w:t>
      </w:r>
      <w:r>
        <w:t xml:space="preserve"> </w:t>
      </w:r>
      <w:r w:rsidR="00414A1D">
        <w:t>2.860</w:t>
      </w:r>
      <w:r>
        <w:t xml:space="preserve"> m²</w:t>
      </w:r>
      <w:r>
        <w:rPr>
          <w:vertAlign w:val="superscript"/>
        </w:rPr>
        <w:t xml:space="preserve"> </w:t>
      </w:r>
      <w:r w:rsidR="00414A1D" w:rsidRPr="00414A1D">
        <w:t>beliggen</w:t>
      </w:r>
      <w:r w:rsidR="00414A1D">
        <w:t>de øst for eksisterende stalde</w:t>
      </w:r>
    </w:p>
    <w:p w:rsidR="00E132A7" w:rsidRDefault="00E132A7" w:rsidP="00E132A7">
      <w:pPr>
        <w:spacing w:line="280" w:lineRule="exact"/>
        <w:ind w:left="360" w:firstLine="360"/>
      </w:pPr>
    </w:p>
    <w:p w:rsidR="00E132A7" w:rsidRDefault="00E132A7" w:rsidP="00E132A7">
      <w:pPr>
        <w:spacing w:line="280" w:lineRule="exact"/>
        <w:ind w:left="360" w:firstLine="360"/>
      </w:pPr>
      <w:r>
        <w:t>- nedlæggelse af eksisterende hønsestald</w:t>
      </w:r>
    </w:p>
    <w:p w:rsidR="00E132A7" w:rsidRDefault="00E132A7" w:rsidP="00E132A7">
      <w:pPr>
        <w:spacing w:line="280" w:lineRule="exact"/>
        <w:ind w:left="360" w:firstLine="360"/>
      </w:pPr>
    </w:p>
    <w:p w:rsidR="00E132A7" w:rsidRDefault="00E132A7" w:rsidP="00E132A7">
      <w:pPr>
        <w:spacing w:line="280" w:lineRule="exact"/>
        <w:ind w:left="360" w:firstLine="360"/>
      </w:pPr>
      <w:r>
        <w:t>- renovering/ombygning af eksisterende lager/hønsestald til hønsestald</w:t>
      </w:r>
    </w:p>
    <w:p w:rsidR="00C22965" w:rsidRDefault="00C22965" w:rsidP="00E132A7">
      <w:pPr>
        <w:spacing w:line="280" w:lineRule="exact"/>
      </w:pPr>
    </w:p>
    <w:p w:rsidR="00C22965" w:rsidRDefault="00C22965" w:rsidP="00C22965">
      <w:pPr>
        <w:spacing w:line="280" w:lineRule="exact"/>
        <w:ind w:left="360" w:firstLine="360"/>
      </w:pPr>
      <w:r>
        <w:t>- etablering af to nye fodersiloer</w:t>
      </w:r>
    </w:p>
    <w:p w:rsidR="00C22965" w:rsidRDefault="00C22965" w:rsidP="00C22965">
      <w:pPr>
        <w:spacing w:line="280" w:lineRule="exact"/>
        <w:ind w:left="360" w:firstLine="360"/>
      </w:pPr>
    </w:p>
    <w:p w:rsidR="00E112F1" w:rsidRDefault="00E112F1" w:rsidP="00E112F1">
      <w:pPr>
        <w:spacing w:line="280" w:lineRule="exact"/>
      </w:pPr>
    </w:p>
    <w:p w:rsidR="00414A1D" w:rsidRDefault="00AD0647" w:rsidP="00255ED6">
      <w:pPr>
        <w:numPr>
          <w:ilvl w:val="0"/>
          <w:numId w:val="6"/>
        </w:numPr>
        <w:spacing w:line="280" w:lineRule="exact"/>
      </w:pPr>
      <w:r w:rsidRPr="00AD0647">
        <w:t>U</w:t>
      </w:r>
      <w:r w:rsidR="00255ED6" w:rsidRPr="00AD0647">
        <w:t>dvidelse af dyrehold</w:t>
      </w:r>
      <w:r w:rsidR="00255ED6">
        <w:t xml:space="preserve"> fra </w:t>
      </w:r>
      <w:r w:rsidR="0005379B">
        <w:t>678</w:t>
      </w:r>
      <w:r w:rsidR="00F21F8A">
        <w:t xml:space="preserve"> DE</w:t>
      </w:r>
      <w:r w:rsidR="00255ED6">
        <w:t xml:space="preserve"> til </w:t>
      </w:r>
      <w:r w:rsidR="0005379B">
        <w:t>1154</w:t>
      </w:r>
      <w:r w:rsidR="00255ED6">
        <w:t xml:space="preserve"> DE</w:t>
      </w:r>
      <w:r w:rsidR="00255ED6">
        <w:rPr>
          <w:rStyle w:val="Fodnotehenvisning"/>
        </w:rPr>
        <w:footnoteReference w:id="1"/>
      </w:r>
      <w:r w:rsidR="00255ED6">
        <w:t xml:space="preserve"> i </w:t>
      </w:r>
      <w:r>
        <w:t>æglæggende høns</w:t>
      </w:r>
      <w:r w:rsidR="00255ED6">
        <w:t xml:space="preserve">, svarende til en ændring </w:t>
      </w:r>
    </w:p>
    <w:p w:rsidR="00414A1D" w:rsidRDefault="00414A1D" w:rsidP="00414A1D">
      <w:pPr>
        <w:spacing w:line="280" w:lineRule="exact"/>
        <w:ind w:left="720"/>
      </w:pPr>
    </w:p>
    <w:p w:rsidR="00255ED6" w:rsidRDefault="00414A1D" w:rsidP="00414A1D">
      <w:pPr>
        <w:spacing w:line="280" w:lineRule="exact"/>
        <w:ind w:left="720"/>
      </w:pPr>
      <w:r>
        <w:rPr>
          <w:b/>
        </w:rPr>
        <w:t>F</w:t>
      </w:r>
      <w:r w:rsidR="00255ED6">
        <w:rPr>
          <w:b/>
        </w:rPr>
        <w:t>ra</w:t>
      </w:r>
      <w:r w:rsidR="00255ED6">
        <w:t xml:space="preserve"> en årlig produktion på:</w:t>
      </w:r>
    </w:p>
    <w:p w:rsidR="00255ED6" w:rsidRDefault="00255ED6" w:rsidP="00255ED6">
      <w:pPr>
        <w:spacing w:line="280" w:lineRule="exact"/>
        <w:ind w:left="360"/>
      </w:pPr>
    </w:p>
    <w:p w:rsidR="00255ED6" w:rsidRDefault="00255ED6" w:rsidP="00255ED6">
      <w:pPr>
        <w:spacing w:line="280" w:lineRule="exact"/>
        <w:ind w:left="720"/>
      </w:pPr>
      <w:r>
        <w:t xml:space="preserve">- </w:t>
      </w:r>
      <w:r w:rsidR="008361AA">
        <w:t>112</w:t>
      </w:r>
      <w:r w:rsidR="00AD0647">
        <w:t>.</w:t>
      </w:r>
      <w:r w:rsidR="008361AA">
        <w:t>5</w:t>
      </w:r>
      <w:r w:rsidR="00AD0647" w:rsidRPr="00414A1D">
        <w:t>00</w:t>
      </w:r>
      <w:r w:rsidRPr="00414A1D">
        <w:t xml:space="preserve"> (</w:t>
      </w:r>
      <w:proofErr w:type="spellStart"/>
      <w:r w:rsidRPr="00414A1D">
        <w:t>årsdyr</w:t>
      </w:r>
      <w:proofErr w:type="spellEnd"/>
      <w:r w:rsidRPr="00AD0647">
        <w:rPr>
          <w:rStyle w:val="Fodnotehenvisning"/>
        </w:rPr>
        <w:footnoteReference w:id="2"/>
      </w:r>
      <w:r w:rsidR="00AD0647" w:rsidRPr="00AD0647">
        <w:t xml:space="preserve">/ </w:t>
      </w:r>
      <w:proofErr w:type="spellStart"/>
      <w:r w:rsidR="00AD0647" w:rsidRPr="00AD0647">
        <w:t>konsumæg</w:t>
      </w:r>
      <w:proofErr w:type="spellEnd"/>
      <w:r w:rsidR="00AD0647" w:rsidRPr="00AD0647">
        <w:t xml:space="preserve">, bure m. bånd, staldgødning jf. </w:t>
      </w:r>
      <w:proofErr w:type="spellStart"/>
      <w:r w:rsidR="00AD0647" w:rsidRPr="00AD0647">
        <w:t>IT-ansøgningen</w:t>
      </w:r>
      <w:proofErr w:type="spellEnd"/>
      <w:r w:rsidR="00AD0647" w:rsidRPr="00AD0647">
        <w:t>)</w:t>
      </w:r>
    </w:p>
    <w:p w:rsidR="00E132A7" w:rsidRDefault="00E132A7" w:rsidP="00255ED6">
      <w:pPr>
        <w:spacing w:line="280" w:lineRule="exact"/>
        <w:ind w:left="720"/>
      </w:pPr>
    </w:p>
    <w:p w:rsidR="00255ED6" w:rsidRDefault="00255ED6" w:rsidP="00255ED6">
      <w:pPr>
        <w:spacing w:line="280" w:lineRule="exact"/>
        <w:rPr>
          <w:b/>
        </w:rPr>
      </w:pPr>
    </w:p>
    <w:p w:rsidR="00255ED6" w:rsidRDefault="00255ED6" w:rsidP="00255ED6">
      <w:pPr>
        <w:spacing w:line="280" w:lineRule="exact"/>
        <w:ind w:left="720"/>
      </w:pPr>
      <w:r>
        <w:rPr>
          <w:b/>
        </w:rPr>
        <w:lastRenderedPageBreak/>
        <w:t>Til</w:t>
      </w:r>
      <w:r>
        <w:t xml:space="preserve"> en årlig produktion på:</w:t>
      </w:r>
    </w:p>
    <w:p w:rsidR="00255ED6" w:rsidRDefault="00255ED6" w:rsidP="00255ED6">
      <w:pPr>
        <w:spacing w:line="280" w:lineRule="exact"/>
        <w:ind w:left="720"/>
      </w:pPr>
    </w:p>
    <w:p w:rsidR="00255ED6" w:rsidRDefault="00255ED6" w:rsidP="00255ED6">
      <w:pPr>
        <w:spacing w:line="280" w:lineRule="exact"/>
        <w:ind w:left="720"/>
      </w:pPr>
      <w:r>
        <w:t xml:space="preserve">- </w:t>
      </w:r>
      <w:r w:rsidR="00431C6E">
        <w:t>191.500</w:t>
      </w:r>
      <w:r w:rsidR="00414A1D" w:rsidRPr="00414A1D">
        <w:t xml:space="preserve"> (</w:t>
      </w:r>
      <w:proofErr w:type="spellStart"/>
      <w:r w:rsidR="00414A1D" w:rsidRPr="00414A1D">
        <w:t>årsdyr/konsumæg</w:t>
      </w:r>
      <w:proofErr w:type="spellEnd"/>
      <w:r w:rsidR="00414A1D" w:rsidRPr="00414A1D">
        <w:t xml:space="preserve">, </w:t>
      </w:r>
      <w:r w:rsidR="00F21F8A" w:rsidRPr="00AD0647">
        <w:t>bure m. bånd, staldgødning</w:t>
      </w:r>
      <w:r w:rsidR="00F21F8A" w:rsidRPr="00414A1D">
        <w:t xml:space="preserve"> </w:t>
      </w:r>
      <w:r w:rsidR="00414A1D" w:rsidRPr="00414A1D">
        <w:t xml:space="preserve">jf. </w:t>
      </w:r>
      <w:proofErr w:type="spellStart"/>
      <w:r w:rsidR="00414A1D" w:rsidRPr="00414A1D">
        <w:t>IT-ansøgningen</w:t>
      </w:r>
      <w:proofErr w:type="spellEnd"/>
      <w:r w:rsidR="00414A1D" w:rsidRPr="00414A1D">
        <w:t>)</w:t>
      </w:r>
    </w:p>
    <w:p w:rsidR="00414A1D" w:rsidRDefault="00414A1D" w:rsidP="00255ED6">
      <w:pPr>
        <w:spacing w:line="280" w:lineRule="exact"/>
      </w:pPr>
    </w:p>
    <w:p w:rsidR="000D063C" w:rsidRDefault="00255ED6" w:rsidP="00255ED6">
      <w:pPr>
        <w:spacing w:line="280" w:lineRule="exact"/>
      </w:pPr>
      <w:r w:rsidRPr="000D063C">
        <w:t xml:space="preserve">Miljøgodkendelsen af </w:t>
      </w:r>
      <w:r w:rsidR="00414A1D" w:rsidRPr="000D063C">
        <w:rPr>
          <w:lang w:eastAsia="da-DK"/>
        </w:rPr>
        <w:t>31. august 2009</w:t>
      </w:r>
      <w:r w:rsidR="00414A1D" w:rsidRPr="000D063C">
        <w:t xml:space="preserve"> omfatter ejendommen </w:t>
      </w:r>
      <w:proofErr w:type="spellStart"/>
      <w:r w:rsidR="00414A1D" w:rsidRPr="000D063C">
        <w:t>Sandfeldvej</w:t>
      </w:r>
      <w:proofErr w:type="spellEnd"/>
      <w:r w:rsidR="00414A1D" w:rsidRPr="000D063C">
        <w:t xml:space="preserve"> 55, 7330 Brande</w:t>
      </w:r>
      <w:r w:rsidRPr="000D063C">
        <w:t xml:space="preserve">, hvor alle dyrene er opstaldet. Der er </w:t>
      </w:r>
      <w:r w:rsidR="000D063C" w:rsidRPr="000D063C">
        <w:t xml:space="preserve">ingen udbringningsarealer hverken </w:t>
      </w:r>
      <w:r w:rsidRPr="000D063C">
        <w:t>i den nævnte miljøgodkendelse,</w:t>
      </w:r>
      <w:r w:rsidR="000D063C" w:rsidRPr="000D063C">
        <w:t xml:space="preserve"> eller i forhold til den ansøgte udvidelse, da al husdyrgødningen afsættes til videreforarbejdning. </w:t>
      </w:r>
      <w:r w:rsidRPr="000D063C">
        <w:t xml:space="preserve"> </w:t>
      </w:r>
    </w:p>
    <w:p w:rsidR="000D063C" w:rsidRDefault="000D063C" w:rsidP="00255ED6">
      <w:pPr>
        <w:spacing w:line="280" w:lineRule="exact"/>
      </w:pPr>
    </w:p>
    <w:p w:rsidR="00255ED6" w:rsidRDefault="00D91801" w:rsidP="00255ED6">
      <w:pPr>
        <w:spacing w:line="280" w:lineRule="exact"/>
      </w:pPr>
      <w:r>
        <w:t>Nærværende tillæg nr. 1</w:t>
      </w:r>
      <w:r w:rsidR="00255ED6">
        <w:t xml:space="preserve"> til miljøgodkendelse af </w:t>
      </w:r>
      <w:r w:rsidR="000D063C">
        <w:t>31. august 2009</w:t>
      </w:r>
      <w:r w:rsidR="00255ED6">
        <w:t xml:space="preserve"> </w:t>
      </w:r>
      <w:r w:rsidR="000D063C">
        <w:rPr>
          <w:lang w:eastAsia="da-DK"/>
        </w:rPr>
        <w:t xml:space="preserve">for husdyrbruget, </w:t>
      </w:r>
      <w:proofErr w:type="spellStart"/>
      <w:r w:rsidR="000D063C" w:rsidRPr="000D063C">
        <w:rPr>
          <w:lang w:eastAsia="da-DK"/>
        </w:rPr>
        <w:t>Sandfeldhøjgård</w:t>
      </w:r>
      <w:proofErr w:type="spellEnd"/>
      <w:r w:rsidR="000D063C" w:rsidRPr="000D063C">
        <w:rPr>
          <w:lang w:eastAsia="da-DK"/>
        </w:rPr>
        <w:t xml:space="preserve">, </w:t>
      </w:r>
      <w:proofErr w:type="spellStart"/>
      <w:r w:rsidR="000D063C" w:rsidRPr="000D063C">
        <w:rPr>
          <w:lang w:eastAsia="da-DK"/>
        </w:rPr>
        <w:t>Sandfeldvej</w:t>
      </w:r>
      <w:proofErr w:type="spellEnd"/>
      <w:r w:rsidR="000D063C" w:rsidRPr="000D063C">
        <w:rPr>
          <w:lang w:eastAsia="da-DK"/>
        </w:rPr>
        <w:t xml:space="preserve"> 55</w:t>
      </w:r>
      <w:r w:rsidR="00255ED6" w:rsidRPr="000D063C">
        <w:rPr>
          <w:lang w:eastAsia="da-DK"/>
        </w:rPr>
        <w:t xml:space="preserve">, </w:t>
      </w:r>
      <w:r w:rsidR="000D063C" w:rsidRPr="000D063C">
        <w:rPr>
          <w:lang w:eastAsia="da-DK"/>
        </w:rPr>
        <w:t>7330 Brande</w:t>
      </w:r>
      <w:r w:rsidR="00255ED6" w:rsidRPr="000D063C">
        <w:rPr>
          <w:rStyle w:val="Fodnotehenvisning"/>
          <w:lang w:eastAsia="da-DK"/>
        </w:rPr>
        <w:footnoteReference w:id="3"/>
      </w:r>
      <w:r w:rsidR="00255ED6" w:rsidRPr="000D063C">
        <w:t xml:space="preserve">, ændrer ikke i miljøvurderingen og de stillede vilkår i miljøgodkendelse af </w:t>
      </w:r>
      <w:r w:rsidR="000D063C" w:rsidRPr="000D063C">
        <w:rPr>
          <w:lang w:eastAsia="da-DK"/>
        </w:rPr>
        <w:t>31. august 2009</w:t>
      </w:r>
      <w:r w:rsidR="00255ED6" w:rsidRPr="000D063C">
        <w:rPr>
          <w:lang w:eastAsia="da-DK"/>
        </w:rPr>
        <w:t xml:space="preserve"> for husdyrbruget, </w:t>
      </w:r>
      <w:proofErr w:type="spellStart"/>
      <w:r w:rsidR="000D063C" w:rsidRPr="000D063C">
        <w:rPr>
          <w:lang w:eastAsia="da-DK"/>
        </w:rPr>
        <w:t>Sandfeldhøjgård</w:t>
      </w:r>
      <w:proofErr w:type="spellEnd"/>
      <w:r w:rsidR="000D063C" w:rsidRPr="000D063C">
        <w:rPr>
          <w:lang w:eastAsia="da-DK"/>
        </w:rPr>
        <w:t xml:space="preserve">, </w:t>
      </w:r>
      <w:proofErr w:type="spellStart"/>
      <w:r w:rsidR="000D063C" w:rsidRPr="000D063C">
        <w:rPr>
          <w:lang w:eastAsia="da-DK"/>
        </w:rPr>
        <w:t>Sandfeldvej</w:t>
      </w:r>
      <w:proofErr w:type="spellEnd"/>
      <w:r w:rsidR="000D063C" w:rsidRPr="000D063C">
        <w:rPr>
          <w:lang w:eastAsia="da-DK"/>
        </w:rPr>
        <w:t xml:space="preserve"> 55, 7330 Brande</w:t>
      </w:r>
      <w:r w:rsidR="000D063C">
        <w:rPr>
          <w:rStyle w:val="Fodnotehenvisning"/>
          <w:lang w:eastAsia="da-DK"/>
        </w:rPr>
        <w:t xml:space="preserve"> </w:t>
      </w:r>
      <w:r w:rsidR="00255ED6">
        <w:rPr>
          <w:rStyle w:val="Fodnotehenvisning"/>
          <w:lang w:eastAsia="da-DK"/>
        </w:rPr>
        <w:footnoteReference w:id="4"/>
      </w:r>
      <w:r w:rsidR="00255ED6">
        <w:t xml:space="preserve">, som fortsat er gyldig.  </w:t>
      </w:r>
    </w:p>
    <w:p w:rsidR="00255ED6" w:rsidRDefault="00255ED6" w:rsidP="00255ED6">
      <w:pPr>
        <w:spacing w:line="280" w:lineRule="exact"/>
      </w:pPr>
    </w:p>
    <w:p w:rsidR="00255ED6" w:rsidRDefault="00255ED6" w:rsidP="00255ED6">
      <w:pPr>
        <w:spacing w:line="280" w:lineRule="exact"/>
      </w:pPr>
      <w:r>
        <w:t>Ikast-Brande Kommune har kontrolleret, at der er overensstemmelse mellem ansøgningen om tillæg til miljøgodkendelse, og kommunens registreringer – se efterfølgende</w:t>
      </w:r>
      <w:r>
        <w:rPr>
          <w:b/>
          <w:sz w:val="24"/>
          <w:szCs w:val="24"/>
        </w:rPr>
        <w:t xml:space="preserve"> </w:t>
      </w:r>
      <w:r>
        <w:rPr>
          <w:i/>
        </w:rPr>
        <w:t>Baggrun</w:t>
      </w:r>
      <w:r w:rsidR="008903D3">
        <w:rPr>
          <w:i/>
        </w:rPr>
        <w:t>d for afgørelsen om tillæg nr. 1</w:t>
      </w:r>
      <w:r>
        <w:rPr>
          <w:i/>
        </w:rPr>
        <w:t xml:space="preserve"> til miljøgodkendelse </w:t>
      </w:r>
      <w:r w:rsidRPr="008903D3">
        <w:rPr>
          <w:i/>
        </w:rPr>
        <w:t xml:space="preserve">af </w:t>
      </w:r>
      <w:r w:rsidR="008903D3" w:rsidRPr="008903D3">
        <w:rPr>
          <w:i/>
        </w:rPr>
        <w:t>31. august 2012</w:t>
      </w:r>
      <w:r w:rsidRPr="008903D3">
        <w:rPr>
          <w:i/>
        </w:rPr>
        <w:t xml:space="preserve"> for husdyrbruget, </w:t>
      </w:r>
      <w:proofErr w:type="spellStart"/>
      <w:r w:rsidR="008903D3" w:rsidRPr="008903D3">
        <w:rPr>
          <w:i/>
        </w:rPr>
        <w:t>Sandfeldhøjgård</w:t>
      </w:r>
      <w:proofErr w:type="spellEnd"/>
      <w:r w:rsidR="008903D3" w:rsidRPr="008903D3">
        <w:rPr>
          <w:i/>
        </w:rPr>
        <w:t xml:space="preserve">, </w:t>
      </w:r>
      <w:proofErr w:type="spellStart"/>
      <w:r w:rsidR="008903D3" w:rsidRPr="008903D3">
        <w:rPr>
          <w:i/>
        </w:rPr>
        <w:t>Sandfeldvej</w:t>
      </w:r>
      <w:proofErr w:type="spellEnd"/>
      <w:r w:rsidR="008903D3" w:rsidRPr="008903D3">
        <w:rPr>
          <w:i/>
        </w:rPr>
        <w:t xml:space="preserve"> 55, 7330 Brande</w:t>
      </w:r>
      <w:r w:rsidRPr="008903D3">
        <w:t>.</w:t>
      </w:r>
    </w:p>
    <w:p w:rsidR="003132F1" w:rsidRDefault="003132F1" w:rsidP="00255ED6">
      <w:pPr>
        <w:spacing w:line="280" w:lineRule="exact"/>
      </w:pPr>
    </w:p>
    <w:p w:rsidR="00255ED6" w:rsidRPr="00A50E8F" w:rsidRDefault="00255ED6" w:rsidP="00255ED6">
      <w:pPr>
        <w:spacing w:line="280" w:lineRule="exact"/>
        <w:rPr>
          <w:b/>
          <w:sz w:val="22"/>
          <w:szCs w:val="22"/>
        </w:rPr>
      </w:pPr>
      <w:r w:rsidRPr="00A50E8F">
        <w:rPr>
          <w:b/>
          <w:sz w:val="22"/>
          <w:szCs w:val="22"/>
        </w:rPr>
        <w:t>Afgørelse om tillæg til miljøgodkendelse</w:t>
      </w:r>
    </w:p>
    <w:p w:rsidR="00255ED6" w:rsidRDefault="00255ED6" w:rsidP="00255ED6">
      <w:pPr>
        <w:spacing w:line="280" w:lineRule="exact"/>
      </w:pPr>
      <w:r>
        <w:t xml:space="preserve">Ikast-Brande Kommune godkender </w:t>
      </w:r>
      <w:r w:rsidRPr="00537D8B">
        <w:t xml:space="preserve">hermed udvidelse af dyrehold </w:t>
      </w:r>
      <w:r w:rsidRPr="00537D8B">
        <w:rPr>
          <w:b/>
        </w:rPr>
        <w:t>fra</w:t>
      </w:r>
      <w:r w:rsidRPr="00537D8B">
        <w:t xml:space="preserve"> </w:t>
      </w:r>
      <w:r w:rsidR="001968CC" w:rsidRPr="00537D8B">
        <w:t>112.500</w:t>
      </w:r>
      <w:r w:rsidRPr="00537D8B">
        <w:t xml:space="preserve"> </w:t>
      </w:r>
      <w:r w:rsidR="001968CC" w:rsidRPr="00537D8B">
        <w:t xml:space="preserve">æglæggende </w:t>
      </w:r>
      <w:proofErr w:type="spellStart"/>
      <w:r w:rsidR="001968CC" w:rsidRPr="00537D8B">
        <w:t>årshøns</w:t>
      </w:r>
      <w:proofErr w:type="spellEnd"/>
      <w:r w:rsidR="001968CC" w:rsidRPr="00537D8B">
        <w:t xml:space="preserve"> i bure </w:t>
      </w:r>
      <w:r w:rsidRPr="00B4049A">
        <w:rPr>
          <w:b/>
        </w:rPr>
        <w:t>til</w:t>
      </w:r>
      <w:r w:rsidR="001968CC" w:rsidRPr="00B4049A">
        <w:t xml:space="preserve"> </w:t>
      </w:r>
      <w:r w:rsidR="00B4049A" w:rsidRPr="00B4049A">
        <w:t>191.500</w:t>
      </w:r>
      <w:r w:rsidR="00D24A81" w:rsidRPr="00B4049A">
        <w:t xml:space="preserve"> æglæggende </w:t>
      </w:r>
      <w:proofErr w:type="spellStart"/>
      <w:r w:rsidR="00D24A81" w:rsidRPr="00B4049A">
        <w:t>årshøner</w:t>
      </w:r>
      <w:proofErr w:type="spellEnd"/>
      <w:r w:rsidR="00537D8B" w:rsidRPr="00B4049A">
        <w:t xml:space="preserve"> i bure</w:t>
      </w:r>
      <w:r w:rsidR="00431C6E" w:rsidRPr="00B4049A">
        <w:t>, svarende til</w:t>
      </w:r>
      <w:r w:rsidR="0005379B">
        <w:t xml:space="preserve"> maksimalt 1154</w:t>
      </w:r>
      <w:r w:rsidR="001968CC" w:rsidRPr="00537D8B">
        <w:t xml:space="preserve"> DE i </w:t>
      </w:r>
      <w:proofErr w:type="spellStart"/>
      <w:r w:rsidR="001968CC" w:rsidRPr="00537D8B">
        <w:t>årshøns</w:t>
      </w:r>
      <w:proofErr w:type="spellEnd"/>
      <w:r w:rsidRPr="00537D8B">
        <w:t xml:space="preserve"> efter ændringen, på ejendommen beliggende </w:t>
      </w:r>
      <w:proofErr w:type="spellStart"/>
      <w:r w:rsidR="001968CC" w:rsidRPr="00537D8B">
        <w:rPr>
          <w:lang w:eastAsia="da-DK"/>
        </w:rPr>
        <w:t>Sandfeldvej</w:t>
      </w:r>
      <w:proofErr w:type="spellEnd"/>
      <w:r w:rsidR="001968CC" w:rsidRPr="00537D8B">
        <w:rPr>
          <w:lang w:eastAsia="da-DK"/>
        </w:rPr>
        <w:t xml:space="preserve"> 55, 7330 Brande</w:t>
      </w:r>
      <w:r w:rsidR="001968CC" w:rsidRPr="00537D8B">
        <w:t xml:space="preserve">, matr. nr. 5a og 5c, </w:t>
      </w:r>
      <w:proofErr w:type="spellStart"/>
      <w:r w:rsidR="001968CC" w:rsidRPr="00537D8B">
        <w:t>Sandfeld</w:t>
      </w:r>
      <w:proofErr w:type="spellEnd"/>
      <w:r w:rsidR="001968CC" w:rsidRPr="00537D8B">
        <w:t>, Brande</w:t>
      </w:r>
      <w:r w:rsidRPr="00537D8B">
        <w:t xml:space="preserve">. Ikast-brande Kommune godkender ligeledes etableringen </w:t>
      </w:r>
      <w:r w:rsidR="001968CC" w:rsidRPr="00537D8B">
        <w:t>af ny stald</w:t>
      </w:r>
      <w:r w:rsidR="00B4049A">
        <w:t xml:space="preserve"> samt fodersiloer. </w:t>
      </w:r>
    </w:p>
    <w:p w:rsidR="00255ED6" w:rsidRPr="00537D8B" w:rsidRDefault="00255ED6" w:rsidP="00255ED6">
      <w:pPr>
        <w:spacing w:line="280" w:lineRule="exact"/>
      </w:pPr>
    </w:p>
    <w:p w:rsidR="00255ED6" w:rsidRDefault="00255ED6" w:rsidP="00255ED6">
      <w:pPr>
        <w:spacing w:line="280" w:lineRule="exact"/>
      </w:pPr>
      <w:r>
        <w:t xml:space="preserve">Afgørelsen om tillæg til miljøgodkendelse er truffet på grundlag af ansøgningen – herunder af de beregningsmodeller, der indgår i </w:t>
      </w:r>
      <w:proofErr w:type="spellStart"/>
      <w:r>
        <w:t>IT-ansøgningssystemet</w:t>
      </w:r>
      <w:proofErr w:type="spellEnd"/>
      <w:r>
        <w:t xml:space="preserve"> på </w:t>
      </w:r>
      <w:hyperlink r:id="rId10" w:history="1">
        <w:r>
          <w:rPr>
            <w:rStyle w:val="Hyperlink"/>
            <w:rFonts w:eastAsiaTheme="majorEastAsia"/>
          </w:rPr>
          <w:t>www.husdyrgodkendelse.dk</w:t>
        </w:r>
      </w:hyperlink>
      <w:r>
        <w:t xml:space="preserve"> . Modellernes beregningsgrundlag og normtal er dem, som lå til grund for ansøgningssystemet </w:t>
      </w:r>
      <w:r w:rsidRPr="00537D8B">
        <w:t xml:space="preserve">den </w:t>
      </w:r>
      <w:r w:rsidR="00431C6E">
        <w:t>1</w:t>
      </w:r>
      <w:r w:rsidR="0022529F">
        <w:t>.</w:t>
      </w:r>
      <w:r w:rsidR="00431C6E">
        <w:t xml:space="preserve"> februar</w:t>
      </w:r>
      <w:r w:rsidR="0022529F">
        <w:t xml:space="preserve"> 2013</w:t>
      </w:r>
      <w:r>
        <w:t xml:space="preserve"> - datoen for den sidste </w:t>
      </w:r>
      <w:r w:rsidR="00537D8B" w:rsidRPr="00537D8B">
        <w:t>version</w:t>
      </w:r>
      <w:r w:rsidRPr="00537D8B">
        <w:t xml:space="preserve"> af ansøgningen</w:t>
      </w:r>
      <w:r>
        <w:t xml:space="preserve"> i </w:t>
      </w:r>
      <w:proofErr w:type="spellStart"/>
      <w:r>
        <w:t>IT-ansøgningssystemet</w:t>
      </w:r>
      <w:proofErr w:type="spellEnd"/>
      <w:r>
        <w:t xml:space="preserve">. Derudover er afgørelsen truffet på baggrund af kommunens registreringer og vurderinger. Se i den forbindelse </w:t>
      </w:r>
      <w:r>
        <w:rPr>
          <w:i/>
        </w:rPr>
        <w:t>Baggrun</w:t>
      </w:r>
      <w:r w:rsidR="00537D8B">
        <w:rPr>
          <w:i/>
        </w:rPr>
        <w:t>d for afgørelsen om tillæg nr. 1</w:t>
      </w:r>
      <w:r>
        <w:rPr>
          <w:i/>
        </w:rPr>
        <w:t xml:space="preserve"> til miljøgodkendelse af </w:t>
      </w:r>
      <w:r w:rsidR="00537D8B" w:rsidRPr="00F25633">
        <w:rPr>
          <w:i/>
        </w:rPr>
        <w:t xml:space="preserve">31. august 2009 for husdyrbruget, </w:t>
      </w:r>
      <w:proofErr w:type="spellStart"/>
      <w:r w:rsidR="00537D8B" w:rsidRPr="00F25633">
        <w:rPr>
          <w:i/>
        </w:rPr>
        <w:t>Sandfeldhøjgård</w:t>
      </w:r>
      <w:proofErr w:type="spellEnd"/>
      <w:r w:rsidR="00F25633" w:rsidRPr="00F25633">
        <w:rPr>
          <w:i/>
        </w:rPr>
        <w:t xml:space="preserve">, </w:t>
      </w:r>
      <w:proofErr w:type="spellStart"/>
      <w:r w:rsidR="00F25633" w:rsidRPr="00F25633">
        <w:rPr>
          <w:i/>
        </w:rPr>
        <w:t>Sandfeldvej</w:t>
      </w:r>
      <w:proofErr w:type="spellEnd"/>
      <w:r w:rsidR="00F25633" w:rsidRPr="00F25633">
        <w:rPr>
          <w:i/>
        </w:rPr>
        <w:t xml:space="preserve"> 55</w:t>
      </w:r>
      <w:r w:rsidRPr="00F25633">
        <w:rPr>
          <w:i/>
        </w:rPr>
        <w:t xml:space="preserve">, </w:t>
      </w:r>
      <w:r w:rsidR="00F25633">
        <w:t>7330 Brande,</w:t>
      </w:r>
      <w:r>
        <w:t xml:space="preserve"> med tilhørende bilag.</w:t>
      </w:r>
    </w:p>
    <w:p w:rsidR="00255ED6" w:rsidRDefault="00255ED6" w:rsidP="00255ED6">
      <w:pPr>
        <w:spacing w:line="280" w:lineRule="exact"/>
      </w:pPr>
    </w:p>
    <w:p w:rsidR="00255ED6" w:rsidRDefault="00255ED6" w:rsidP="00255ED6">
      <w:pPr>
        <w:spacing w:line="280" w:lineRule="exact"/>
      </w:pPr>
      <w:r>
        <w:t>Tillægget til miljøgodk</w:t>
      </w:r>
      <w:r w:rsidR="00F25633">
        <w:t xml:space="preserve">endelsen meddeles i henhold </w:t>
      </w:r>
      <w:r w:rsidR="00F25633" w:rsidRPr="00F25633">
        <w:t xml:space="preserve">til </w:t>
      </w:r>
      <w:r w:rsidRPr="00F25633">
        <w:t xml:space="preserve">§ 12 i </w:t>
      </w:r>
      <w:r w:rsidRPr="00F25633">
        <w:rPr>
          <w:i/>
        </w:rPr>
        <w:t>Lovbekendtgørelse</w:t>
      </w:r>
      <w:r>
        <w:rPr>
          <w:i/>
        </w:rPr>
        <w:t xml:space="preserve"> nr. 1486 af 4. december 2009 af lov om miljøgodkendelse m.v. af husdyrbrug </w:t>
      </w:r>
      <w:r>
        <w:t>(med senere ændringer) – Husdyrgodkendelsesloven – samt reglerne i</w:t>
      </w:r>
      <w:r>
        <w:rPr>
          <w:rFonts w:cs="Verdana"/>
          <w:i/>
          <w:iCs/>
          <w:lang w:eastAsia="da-DK"/>
        </w:rPr>
        <w:t xml:space="preserve"> Bekendtgørelse nr. 294 af 31. marts 2009 om tilladelse og godkendelse m.v. af husdyrbrug</w:t>
      </w:r>
      <w:r>
        <w:rPr>
          <w:rFonts w:cs="Verdana"/>
          <w:iCs/>
          <w:lang w:eastAsia="da-DK"/>
        </w:rPr>
        <w:t xml:space="preserve"> (med senere ændringer).</w:t>
      </w:r>
      <w:r>
        <w:t xml:space="preserve"> </w:t>
      </w:r>
    </w:p>
    <w:p w:rsidR="00297583" w:rsidRDefault="00297583" w:rsidP="00255ED6">
      <w:pPr>
        <w:spacing w:line="280" w:lineRule="exact"/>
      </w:pPr>
    </w:p>
    <w:p w:rsidR="00297583" w:rsidRDefault="00297583" w:rsidP="00255ED6">
      <w:pPr>
        <w:spacing w:line="280" w:lineRule="exact"/>
      </w:pPr>
      <w:r w:rsidRPr="00B77546">
        <w:t xml:space="preserve">De endelige Vand- og Natura 2000-planer, der blev vedtaget i december 2011 på baggrund af </w:t>
      </w:r>
      <w:proofErr w:type="spellStart"/>
      <w:r w:rsidRPr="00B77546">
        <w:t>Miljømålsloven</w:t>
      </w:r>
      <w:proofErr w:type="spellEnd"/>
      <w:r w:rsidRPr="00B77546">
        <w:t xml:space="preserve"> (</w:t>
      </w:r>
      <w:r w:rsidRPr="00297583">
        <w:rPr>
          <w:i/>
        </w:rPr>
        <w:t xml:space="preserve">Lovbekendtgørelse nr. 932 af 24. september 2009 af lov om </w:t>
      </w:r>
      <w:proofErr w:type="spellStart"/>
      <w:r w:rsidRPr="00297583">
        <w:rPr>
          <w:i/>
        </w:rPr>
        <w:t>miljømål</w:t>
      </w:r>
      <w:proofErr w:type="spellEnd"/>
      <w:r w:rsidRPr="00297583">
        <w:rPr>
          <w:i/>
        </w:rPr>
        <w:t xml:space="preserve"> m.v. for vandforekomster og internationale naturbeskyttelsesområder (med senere ændringer)</w:t>
      </w:r>
      <w:r w:rsidRPr="00B77546">
        <w:t>) for planperioden frem til 2015, giver ikke anledning til ændringer i administrationsgrundlaget for afgørelser efter husdyrlovgivningen. Ikast-Brande Kommune antager, at dette fortsat vil være tilfældet vedrørende Vandplanerne, selv om Natur- og Miljøklagenævnet i december 2012 har hjemvist disse til fornyet behandling hos Naturstyrelsen.</w:t>
      </w:r>
      <w:r w:rsidRPr="00297583">
        <w:rPr>
          <w:rFonts w:cs="Arial"/>
        </w:rPr>
        <w:t xml:space="preserve"> </w:t>
      </w:r>
      <w:r w:rsidRPr="00E87B68">
        <w:rPr>
          <w:rFonts w:cs="Arial"/>
        </w:rPr>
        <w:t xml:space="preserve">Det aktuelle projekt er således som udgangspunkt vurderet ud fra de </w:t>
      </w:r>
      <w:r w:rsidRPr="00E87B68">
        <w:rPr>
          <w:rFonts w:cs="Arial"/>
        </w:rPr>
        <w:lastRenderedPageBreak/>
        <w:t xml:space="preserve">generelle beskyttelsesniveauer i bilag 3 i </w:t>
      </w:r>
      <w:r w:rsidRPr="00E87B68">
        <w:rPr>
          <w:rFonts w:cs="Verdana"/>
          <w:i/>
          <w:iCs/>
          <w:lang w:eastAsia="da-DK"/>
        </w:rPr>
        <w:t xml:space="preserve">Bekendtgørelse nr. 294 af 31. marts 2009 om tilladelse og godkendelse m.v. af husdyrbrug </w:t>
      </w:r>
      <w:r w:rsidRPr="00E87B68">
        <w:rPr>
          <w:rFonts w:cs="Verdana"/>
          <w:iCs/>
          <w:lang w:eastAsia="da-DK"/>
        </w:rPr>
        <w:t>(med senere ændringer)</w:t>
      </w:r>
      <w:r w:rsidRPr="00E87B68">
        <w:rPr>
          <w:rFonts w:cs="Arial"/>
        </w:rPr>
        <w:t>.</w:t>
      </w:r>
    </w:p>
    <w:p w:rsidR="00297583" w:rsidRDefault="00297583" w:rsidP="00255ED6">
      <w:pPr>
        <w:spacing w:line="280" w:lineRule="exact"/>
      </w:pPr>
    </w:p>
    <w:p w:rsidR="00255ED6" w:rsidRDefault="00255ED6" w:rsidP="00255ED6">
      <w:pPr>
        <w:spacing w:line="280" w:lineRule="exact"/>
      </w:pPr>
      <w:r w:rsidRPr="00F25633">
        <w:t>Der gøres opmærksom på, at etablering af de nye anlæg ikke må igangsættes, før der er givet en byggetilladelse fra Ikast-Brande Kommune. I</w:t>
      </w:r>
      <w:r>
        <w:t xml:space="preserve"> øvrigt gøres opmærksom på, at tillægget ikke fritager fra krav om eventuel tilladelse, godkendelse, dispensation eller lignende efter anden lovgivning og for andre bestemmelser.</w:t>
      </w:r>
    </w:p>
    <w:p w:rsidR="00E132A7" w:rsidRDefault="00E132A7" w:rsidP="00255ED6">
      <w:pPr>
        <w:spacing w:line="280" w:lineRule="exact"/>
      </w:pPr>
    </w:p>
    <w:p w:rsidR="00255ED6" w:rsidRPr="00A50E8F" w:rsidRDefault="00255ED6" w:rsidP="00C22965">
      <w:pPr>
        <w:pStyle w:val="Overskrift2"/>
        <w:ind w:left="0" w:firstLine="0"/>
        <w:rPr>
          <w:sz w:val="22"/>
          <w:szCs w:val="22"/>
        </w:rPr>
      </w:pPr>
      <w:bookmarkStart w:id="3" w:name="_Toc255484497"/>
      <w:bookmarkStart w:id="4" w:name="_Toc255484316"/>
      <w:bookmarkStart w:id="5" w:name="_Toc226270746"/>
      <w:bookmarkStart w:id="6" w:name="_Toc206990570"/>
      <w:bookmarkStart w:id="7" w:name="_Toc206988948"/>
      <w:bookmarkStart w:id="8" w:name="_Toc169674467"/>
      <w:bookmarkStart w:id="9" w:name="_Toc169624845"/>
      <w:bookmarkStart w:id="10" w:name="_Toc168989903"/>
      <w:bookmarkStart w:id="11" w:name="_Toc269209794"/>
      <w:r w:rsidRPr="00A50E8F">
        <w:rPr>
          <w:sz w:val="22"/>
          <w:szCs w:val="22"/>
        </w:rPr>
        <w:t>Vilkår</w:t>
      </w:r>
      <w:bookmarkEnd w:id="3"/>
      <w:bookmarkEnd w:id="4"/>
      <w:bookmarkEnd w:id="5"/>
      <w:bookmarkEnd w:id="6"/>
      <w:bookmarkEnd w:id="7"/>
      <w:bookmarkEnd w:id="8"/>
      <w:bookmarkEnd w:id="9"/>
      <w:bookmarkEnd w:id="10"/>
      <w:r w:rsidRPr="00A50E8F">
        <w:rPr>
          <w:sz w:val="22"/>
          <w:szCs w:val="22"/>
        </w:rPr>
        <w:t xml:space="preserve"> </w:t>
      </w:r>
      <w:bookmarkEnd w:id="11"/>
    </w:p>
    <w:p w:rsidR="00A50E8F" w:rsidRDefault="00255ED6" w:rsidP="00255ED6">
      <w:pPr>
        <w:spacing w:line="280" w:lineRule="exact"/>
      </w:pPr>
      <w:r>
        <w:t xml:space="preserve">Tillæg nr. </w:t>
      </w:r>
      <w:r w:rsidR="00391612">
        <w:t>1</w:t>
      </w:r>
      <w:r>
        <w:t xml:space="preserve"> til miljøgodkendelse af </w:t>
      </w:r>
      <w:r w:rsidR="00391612">
        <w:rPr>
          <w:lang w:eastAsia="da-DK"/>
        </w:rPr>
        <w:t>31. august 2012</w:t>
      </w:r>
      <w:r>
        <w:rPr>
          <w:lang w:eastAsia="da-DK"/>
        </w:rPr>
        <w:t xml:space="preserve"> </w:t>
      </w:r>
      <w:r>
        <w:t xml:space="preserve">meddeles på nedennævnte vilkår. Konkrete bestemmelser i lovgivningen, som generelt er gældende for husdyrbrug, er ikke nævnt i dette tillæg til miljøgodkendelse. </w:t>
      </w:r>
    </w:p>
    <w:p w:rsidR="00A50E8F" w:rsidRDefault="00A50E8F" w:rsidP="00255ED6">
      <w:pPr>
        <w:spacing w:line="280" w:lineRule="exact"/>
      </w:pPr>
    </w:p>
    <w:p w:rsidR="006718EB" w:rsidRPr="00E42C7B" w:rsidRDefault="00255ED6" w:rsidP="006718EB">
      <w:pPr>
        <w:spacing w:line="280" w:lineRule="exact"/>
        <w:rPr>
          <w:lang w:eastAsia="da-DK"/>
        </w:rPr>
      </w:pPr>
      <w:r>
        <w:t xml:space="preserve">De stillede vilkår i miljøgodkendelse </w:t>
      </w:r>
      <w:r w:rsidRPr="00391612">
        <w:t xml:space="preserve">af </w:t>
      </w:r>
      <w:r w:rsidR="00391612" w:rsidRPr="00391612">
        <w:rPr>
          <w:lang w:eastAsia="da-DK"/>
        </w:rPr>
        <w:t>31. august 2012</w:t>
      </w:r>
      <w:r w:rsidRPr="00391612">
        <w:rPr>
          <w:lang w:eastAsia="da-DK"/>
        </w:rPr>
        <w:t xml:space="preserve"> </w:t>
      </w:r>
      <w:r w:rsidRPr="00391612">
        <w:t>er fremover</w:t>
      </w:r>
      <w:r>
        <w:t xml:space="preserve"> gældende </w:t>
      </w:r>
      <w:r w:rsidR="00391612">
        <w:t>for samtlige anlæg</w:t>
      </w:r>
      <w:r w:rsidR="00E74D38">
        <w:t xml:space="preserve"> tilhørende bedriften, </w:t>
      </w:r>
      <w:r w:rsidR="00E74D38" w:rsidRPr="00A50E8F">
        <w:t xml:space="preserve">dog erstattes vilkår 2.1 ”Foderet må maksimalt indeholde 16,2 % protein. Husdyrbruget skal på Ikast-Brande Kommunes forlangende fremvise dokumentation for det anvendte foders proteinindhold” med nedenstående vilkår 1.2. </w:t>
      </w:r>
      <w:r w:rsidR="006718EB">
        <w:t xml:space="preserve">Ligeledes </w:t>
      </w:r>
      <w:r w:rsidR="006718EB">
        <w:rPr>
          <w:lang w:eastAsia="da-DK"/>
        </w:rPr>
        <w:t xml:space="preserve">erstattes støjvilkåret i miljøgodkendelsen af 31. august 2009 af nyt </w:t>
      </w:r>
      <w:r w:rsidR="006718EB" w:rsidRPr="0095484C">
        <w:rPr>
          <w:lang w:eastAsia="da-DK"/>
        </w:rPr>
        <w:t>støjvilkår (vilkår 2.1)</w:t>
      </w:r>
      <w:r w:rsidR="006718EB">
        <w:rPr>
          <w:lang w:eastAsia="da-DK"/>
        </w:rPr>
        <w:t xml:space="preserve"> </w:t>
      </w:r>
    </w:p>
    <w:p w:rsidR="00255ED6" w:rsidRDefault="00255ED6" w:rsidP="00255ED6">
      <w:pPr>
        <w:spacing w:line="280" w:lineRule="exact"/>
      </w:pPr>
    </w:p>
    <w:p w:rsidR="00255ED6" w:rsidRDefault="00255ED6" w:rsidP="00255ED6">
      <w:pPr>
        <w:pStyle w:val="Brdtekst2"/>
        <w:spacing w:line="280" w:lineRule="exact"/>
        <w:rPr>
          <w:rFonts w:ascii="Verdana" w:hAnsi="Verdana"/>
          <w:sz w:val="18"/>
          <w:szCs w:val="18"/>
        </w:rPr>
      </w:pPr>
      <w:r>
        <w:rPr>
          <w:rFonts w:ascii="Verdana" w:hAnsi="Verdana"/>
          <w:sz w:val="18"/>
          <w:szCs w:val="18"/>
        </w:rPr>
        <w:t>Føl</w:t>
      </w:r>
      <w:r w:rsidR="00391612">
        <w:rPr>
          <w:rFonts w:ascii="Verdana" w:hAnsi="Verdana"/>
          <w:sz w:val="18"/>
          <w:szCs w:val="18"/>
        </w:rPr>
        <w:t xml:space="preserve">gende ekstra vilkår stilles </w:t>
      </w:r>
      <w:r w:rsidR="00391612" w:rsidRPr="003835A7">
        <w:rPr>
          <w:rFonts w:ascii="Verdana" w:hAnsi="Verdana"/>
          <w:sz w:val="18"/>
          <w:szCs w:val="18"/>
        </w:rPr>
        <w:t xml:space="preserve">til </w:t>
      </w:r>
      <w:r w:rsidRPr="003835A7">
        <w:rPr>
          <w:rFonts w:ascii="Verdana" w:hAnsi="Verdana"/>
          <w:sz w:val="18"/>
          <w:szCs w:val="18"/>
        </w:rPr>
        <w:t>det nye pr</w:t>
      </w:r>
      <w:r w:rsidR="00391612" w:rsidRPr="003835A7">
        <w:rPr>
          <w:rFonts w:ascii="Verdana" w:hAnsi="Verdana"/>
          <w:sz w:val="18"/>
          <w:szCs w:val="18"/>
        </w:rPr>
        <w:t>ojekterede anlæg og</w:t>
      </w:r>
      <w:r w:rsidRPr="003835A7">
        <w:rPr>
          <w:rFonts w:ascii="Verdana" w:hAnsi="Verdana"/>
          <w:sz w:val="18"/>
          <w:szCs w:val="18"/>
        </w:rPr>
        <w:t xml:space="preserve"> dyrehold</w:t>
      </w:r>
      <w:r>
        <w:rPr>
          <w:rFonts w:ascii="Verdana" w:hAnsi="Verdana"/>
          <w:sz w:val="18"/>
          <w:szCs w:val="18"/>
        </w:rPr>
        <w:t xml:space="preserve"> via nærværende tillæg nr. </w:t>
      </w:r>
      <w:r w:rsidR="00391612">
        <w:rPr>
          <w:rFonts w:ascii="Verdana" w:hAnsi="Verdana"/>
          <w:sz w:val="18"/>
          <w:szCs w:val="18"/>
        </w:rPr>
        <w:t>1</w:t>
      </w:r>
      <w:r>
        <w:rPr>
          <w:rFonts w:ascii="Verdana" w:hAnsi="Verdana"/>
          <w:sz w:val="18"/>
          <w:szCs w:val="18"/>
        </w:rPr>
        <w:t xml:space="preserve"> til miljøgodkendelse af </w:t>
      </w:r>
      <w:r w:rsidR="003835A7">
        <w:rPr>
          <w:rFonts w:ascii="Verdana" w:hAnsi="Verdana"/>
          <w:sz w:val="18"/>
          <w:szCs w:val="18"/>
        </w:rPr>
        <w:t>31. august 2009</w:t>
      </w:r>
      <w:r>
        <w:rPr>
          <w:rFonts w:ascii="Verdana" w:hAnsi="Verdana"/>
          <w:sz w:val="18"/>
          <w:szCs w:val="18"/>
        </w:rPr>
        <w:t>:</w:t>
      </w:r>
    </w:p>
    <w:p w:rsidR="00255ED6" w:rsidRDefault="00255ED6" w:rsidP="00255ED6">
      <w:pPr>
        <w:spacing w:line="280" w:lineRule="exact"/>
        <w:ind w:left="360"/>
      </w:pPr>
    </w:p>
    <w:p w:rsidR="00255ED6" w:rsidRPr="00ED1E5E" w:rsidRDefault="00255ED6" w:rsidP="00255ED6">
      <w:pPr>
        <w:pStyle w:val="Brdtekst2"/>
        <w:numPr>
          <w:ilvl w:val="0"/>
          <w:numId w:val="7"/>
        </w:numPr>
        <w:spacing w:line="280" w:lineRule="exact"/>
        <w:rPr>
          <w:rFonts w:ascii="Verdana" w:hAnsi="Verdana"/>
          <w:b/>
          <w:sz w:val="18"/>
          <w:szCs w:val="18"/>
        </w:rPr>
      </w:pPr>
      <w:r w:rsidRPr="00ED1E5E">
        <w:rPr>
          <w:rFonts w:ascii="Verdana" w:hAnsi="Verdana"/>
          <w:b/>
          <w:sz w:val="18"/>
          <w:szCs w:val="18"/>
        </w:rPr>
        <w:t>Vilkår med hensyn til anlæg:</w:t>
      </w:r>
    </w:p>
    <w:p w:rsidR="00255ED6" w:rsidRPr="003835A7" w:rsidRDefault="00255ED6" w:rsidP="00255ED6">
      <w:pPr>
        <w:spacing w:line="280" w:lineRule="exact"/>
        <w:rPr>
          <w:highlight w:val="red"/>
        </w:rPr>
      </w:pPr>
    </w:p>
    <w:p w:rsidR="00255ED6" w:rsidRPr="00FE0507" w:rsidRDefault="0078241F" w:rsidP="00255ED6">
      <w:pPr>
        <w:numPr>
          <w:ilvl w:val="1"/>
          <w:numId w:val="7"/>
        </w:numPr>
        <w:spacing w:line="280" w:lineRule="exact"/>
      </w:pPr>
      <w:r w:rsidRPr="00FE0507">
        <w:t xml:space="preserve">Der skal foretages udmugning </w:t>
      </w:r>
      <w:r w:rsidR="003601E2" w:rsidRPr="00FE0507">
        <w:t xml:space="preserve">i samtlige stalde </w:t>
      </w:r>
      <w:r w:rsidRPr="00FE0507">
        <w:t xml:space="preserve">minimum </w:t>
      </w:r>
      <w:r w:rsidR="003601E2" w:rsidRPr="00FE0507">
        <w:t xml:space="preserve">en gang om dagen. </w:t>
      </w:r>
    </w:p>
    <w:p w:rsidR="00C22965" w:rsidRPr="00FE0507" w:rsidRDefault="00C22965" w:rsidP="00C22965">
      <w:pPr>
        <w:spacing w:line="280" w:lineRule="exact"/>
        <w:ind w:left="408"/>
        <w:rPr>
          <w:highlight w:val="red"/>
        </w:rPr>
      </w:pPr>
    </w:p>
    <w:p w:rsidR="0056577C" w:rsidRPr="00FE0507" w:rsidRDefault="0056577C" w:rsidP="00F21F8A">
      <w:pPr>
        <w:spacing w:line="280" w:lineRule="exact"/>
      </w:pPr>
    </w:p>
    <w:p w:rsidR="009066DE" w:rsidRPr="00FE0507" w:rsidRDefault="009066DE" w:rsidP="009C315B">
      <w:pPr>
        <w:numPr>
          <w:ilvl w:val="1"/>
          <w:numId w:val="7"/>
        </w:numPr>
        <w:spacing w:line="280" w:lineRule="exact"/>
        <w:rPr>
          <w:u w:val="single"/>
        </w:rPr>
      </w:pPr>
      <w:r w:rsidRPr="00FE0507">
        <w:t xml:space="preserve">Korrektionsfaktor vedrørende </w:t>
      </w:r>
      <w:proofErr w:type="spellStart"/>
      <w:r w:rsidRPr="00FE0507">
        <w:t>råprotein</w:t>
      </w:r>
      <w:proofErr w:type="spellEnd"/>
      <w:r w:rsidRPr="00FE0507">
        <w:t xml:space="preserve"> i </w:t>
      </w:r>
      <w:r w:rsidR="00697D3E" w:rsidRPr="00FE0507">
        <w:t>foderet må maksimalt være 0,95</w:t>
      </w:r>
      <w:r w:rsidRPr="00FE0507">
        <w:t xml:space="preserve"> beregnet efter følgende vilkårsligning: </w:t>
      </w:r>
    </w:p>
    <w:p w:rsidR="009066DE" w:rsidRPr="00FE0507" w:rsidRDefault="009066DE" w:rsidP="0056577C">
      <w:pPr>
        <w:pStyle w:val="Brdtekst2"/>
        <w:spacing w:line="280" w:lineRule="exact"/>
        <w:rPr>
          <w:rFonts w:ascii="Verdana" w:hAnsi="Verdana"/>
          <w:sz w:val="18"/>
          <w:szCs w:val="18"/>
          <w:highlight w:val="yellow"/>
        </w:rPr>
      </w:pPr>
    </w:p>
    <w:p w:rsidR="0056577C" w:rsidRPr="009C315B" w:rsidRDefault="009066DE" w:rsidP="0056577C">
      <w:pPr>
        <w:pStyle w:val="Brdtekst2"/>
        <w:spacing w:line="280" w:lineRule="exact"/>
        <w:ind w:firstLine="1080"/>
        <w:rPr>
          <w:rFonts w:ascii="Verdana" w:hAnsi="Verdana"/>
          <w:sz w:val="18"/>
          <w:szCs w:val="18"/>
        </w:rPr>
      </w:pPr>
      <w:r w:rsidRPr="00FE0507">
        <w:rPr>
          <w:rFonts w:ascii="Verdana" w:hAnsi="Verdana"/>
          <w:sz w:val="18"/>
          <w:szCs w:val="18"/>
        </w:rPr>
        <w:t xml:space="preserve">((Kg foder pr. </w:t>
      </w:r>
      <w:proofErr w:type="spellStart"/>
      <w:r w:rsidRPr="00FE0507">
        <w:rPr>
          <w:rFonts w:ascii="Verdana" w:hAnsi="Verdana"/>
          <w:sz w:val="18"/>
          <w:szCs w:val="18"/>
        </w:rPr>
        <w:t>årshøne</w:t>
      </w:r>
      <w:proofErr w:type="spellEnd"/>
      <w:r w:rsidRPr="009C315B">
        <w:rPr>
          <w:rFonts w:ascii="Verdana" w:hAnsi="Verdana"/>
          <w:sz w:val="18"/>
          <w:szCs w:val="18"/>
        </w:rPr>
        <w:t xml:space="preserve"> x proteinprocent i foder x 0,16) – (kg æg pr </w:t>
      </w:r>
      <w:proofErr w:type="spellStart"/>
      <w:r w:rsidRPr="009C315B">
        <w:rPr>
          <w:rFonts w:ascii="Verdana" w:hAnsi="Verdana"/>
          <w:sz w:val="18"/>
          <w:szCs w:val="18"/>
        </w:rPr>
        <w:t>årshøne</w:t>
      </w:r>
      <w:proofErr w:type="spellEnd"/>
      <w:r w:rsidRPr="009C315B">
        <w:rPr>
          <w:rFonts w:ascii="Verdana" w:hAnsi="Verdana"/>
          <w:sz w:val="18"/>
          <w:szCs w:val="18"/>
        </w:rPr>
        <w:t xml:space="preserve"> x 1,81) – </w:t>
      </w:r>
    </w:p>
    <w:p w:rsidR="009066DE" w:rsidRPr="009C315B" w:rsidRDefault="009066DE" w:rsidP="0056577C">
      <w:pPr>
        <w:pStyle w:val="Brdtekst2"/>
        <w:spacing w:line="280" w:lineRule="exact"/>
        <w:ind w:firstLine="1080"/>
        <w:rPr>
          <w:rFonts w:ascii="Verdana" w:hAnsi="Verdana"/>
          <w:sz w:val="18"/>
          <w:szCs w:val="18"/>
        </w:rPr>
      </w:pPr>
      <w:r w:rsidRPr="009C315B">
        <w:rPr>
          <w:rFonts w:ascii="Verdana" w:hAnsi="Verdana"/>
          <w:sz w:val="18"/>
          <w:szCs w:val="18"/>
        </w:rPr>
        <w:t xml:space="preserve">(kg </w:t>
      </w:r>
      <w:r w:rsidR="00B447E8" w:rsidRPr="009C315B">
        <w:rPr>
          <w:rFonts w:ascii="Verdana" w:hAnsi="Verdana"/>
          <w:sz w:val="18"/>
          <w:szCs w:val="18"/>
        </w:rPr>
        <w:t>til</w:t>
      </w:r>
      <w:r w:rsidR="0056577C" w:rsidRPr="009C315B">
        <w:rPr>
          <w:rFonts w:ascii="Verdana" w:hAnsi="Verdana"/>
          <w:sz w:val="18"/>
          <w:szCs w:val="18"/>
        </w:rPr>
        <w:t>vækst x 2,88))/69,5</w:t>
      </w:r>
      <w:r w:rsidR="00B447E8" w:rsidRPr="009C315B">
        <w:rPr>
          <w:rFonts w:ascii="Verdana" w:hAnsi="Verdana"/>
          <w:sz w:val="18"/>
          <w:szCs w:val="18"/>
        </w:rPr>
        <w:t xml:space="preserve"> =</w:t>
      </w:r>
    </w:p>
    <w:p w:rsidR="00B447E8" w:rsidRPr="00697D3E" w:rsidRDefault="00697D3E" w:rsidP="0056577C">
      <w:pPr>
        <w:pStyle w:val="Brdtekst2"/>
        <w:spacing w:line="280" w:lineRule="exact"/>
        <w:ind w:firstLine="1080"/>
        <w:rPr>
          <w:rFonts w:ascii="Verdana" w:hAnsi="Verdana"/>
          <w:sz w:val="18"/>
          <w:szCs w:val="18"/>
        </w:rPr>
      </w:pPr>
      <w:r w:rsidRPr="00697D3E">
        <w:rPr>
          <w:rFonts w:ascii="Verdana" w:hAnsi="Verdana"/>
          <w:sz w:val="18"/>
          <w:szCs w:val="18"/>
        </w:rPr>
        <w:t>((39,50 × 16,20 × 0,16) – (19,60</w:t>
      </w:r>
      <w:r w:rsidR="00B447E8" w:rsidRPr="00697D3E">
        <w:rPr>
          <w:rFonts w:ascii="Verdana" w:hAnsi="Verdana"/>
          <w:sz w:val="18"/>
          <w:szCs w:val="18"/>
        </w:rPr>
        <w:t xml:space="preserve"> × 1,81) – </w:t>
      </w:r>
      <w:r w:rsidR="00B447E8" w:rsidRPr="00EB3EB9">
        <w:rPr>
          <w:rFonts w:ascii="Verdana" w:hAnsi="Verdana"/>
          <w:sz w:val="18"/>
          <w:szCs w:val="18"/>
        </w:rPr>
        <w:t>(0,25 × 2,</w:t>
      </w:r>
      <w:r w:rsidR="00B447E8" w:rsidRPr="00697D3E">
        <w:rPr>
          <w:rFonts w:ascii="Verdana" w:hAnsi="Verdana"/>
          <w:sz w:val="18"/>
          <w:szCs w:val="18"/>
        </w:rPr>
        <w:t>88))/69,5</w:t>
      </w:r>
    </w:p>
    <w:p w:rsidR="00932BAA" w:rsidRPr="00F21F8A" w:rsidRDefault="00932BAA" w:rsidP="0056577C">
      <w:pPr>
        <w:pStyle w:val="Brdtekst2"/>
        <w:spacing w:line="280" w:lineRule="exact"/>
        <w:ind w:firstLine="1080"/>
        <w:rPr>
          <w:rFonts w:ascii="Verdana" w:hAnsi="Verdana"/>
          <w:sz w:val="18"/>
          <w:szCs w:val="18"/>
          <w:highlight w:val="yellow"/>
        </w:rPr>
      </w:pPr>
    </w:p>
    <w:p w:rsidR="00932BAA" w:rsidRPr="00932BAA" w:rsidRDefault="00932BAA" w:rsidP="00932BAA">
      <w:pPr>
        <w:pStyle w:val="Default"/>
        <w:ind w:firstLine="1080"/>
        <w:rPr>
          <w:rFonts w:eastAsia="Times New Roman" w:cs="Times New Roman"/>
          <w:color w:val="auto"/>
          <w:sz w:val="18"/>
          <w:szCs w:val="18"/>
          <w:lang w:eastAsia="da-DK"/>
        </w:rPr>
      </w:pPr>
      <w:r w:rsidRPr="00697D3E">
        <w:rPr>
          <w:rFonts w:eastAsia="Times New Roman" w:cs="Times New Roman"/>
          <w:color w:val="auto"/>
          <w:sz w:val="18"/>
          <w:szCs w:val="18"/>
          <w:lang w:eastAsia="da-DK"/>
        </w:rPr>
        <w:t>De enkelte forudsætninger er ikke bindende, men vilkårsligningen skal samlet set overholdes.</w:t>
      </w:r>
      <w:r w:rsidRPr="00932BAA">
        <w:rPr>
          <w:rFonts w:eastAsia="Times New Roman" w:cs="Times New Roman"/>
          <w:color w:val="auto"/>
          <w:sz w:val="18"/>
          <w:szCs w:val="18"/>
          <w:lang w:eastAsia="da-DK"/>
        </w:rPr>
        <w:t xml:space="preserve"> </w:t>
      </w:r>
    </w:p>
    <w:p w:rsidR="009066DE" w:rsidRDefault="009066DE" w:rsidP="009066DE">
      <w:pPr>
        <w:pStyle w:val="Default"/>
        <w:rPr>
          <w:rFonts w:eastAsia="Times New Roman" w:cs="Times New Roman"/>
          <w:color w:val="auto"/>
          <w:sz w:val="18"/>
          <w:szCs w:val="18"/>
          <w:lang w:eastAsia="da-DK"/>
        </w:rPr>
      </w:pPr>
    </w:p>
    <w:p w:rsidR="003121ED" w:rsidRDefault="003121ED" w:rsidP="00F21F8A">
      <w:pPr>
        <w:pStyle w:val="Default"/>
        <w:rPr>
          <w:rFonts w:eastAsia="Times New Roman" w:cs="Times New Roman"/>
          <w:color w:val="auto"/>
          <w:sz w:val="18"/>
          <w:szCs w:val="18"/>
          <w:lang w:eastAsia="da-DK"/>
        </w:rPr>
      </w:pPr>
    </w:p>
    <w:p w:rsidR="003121ED" w:rsidRDefault="003121ED" w:rsidP="003121ED">
      <w:pPr>
        <w:numPr>
          <w:ilvl w:val="1"/>
          <w:numId w:val="7"/>
        </w:numPr>
        <w:spacing w:line="280" w:lineRule="exact"/>
      </w:pPr>
      <w:r w:rsidRPr="003121ED">
        <w:t xml:space="preserve">Der skal foreligge en logbog, der dokumenterer indhold af </w:t>
      </w:r>
      <w:proofErr w:type="spellStart"/>
      <w:r w:rsidRPr="003121ED">
        <w:t>råprotein</w:t>
      </w:r>
      <w:proofErr w:type="spellEnd"/>
      <w:r w:rsidRPr="003121ED">
        <w:t xml:space="preserve"> i de enkelte foderblandinger. </w:t>
      </w:r>
    </w:p>
    <w:p w:rsidR="00574D40" w:rsidRPr="00841B7E" w:rsidRDefault="00574D40" w:rsidP="00574D40">
      <w:pPr>
        <w:spacing w:line="280" w:lineRule="exact"/>
        <w:rPr>
          <w:u w:val="single"/>
        </w:rPr>
      </w:pPr>
    </w:p>
    <w:p w:rsidR="003121ED" w:rsidRPr="00841B7E" w:rsidRDefault="00574D40" w:rsidP="003121ED">
      <w:pPr>
        <w:numPr>
          <w:ilvl w:val="1"/>
          <w:numId w:val="7"/>
        </w:numPr>
        <w:spacing w:line="280" w:lineRule="exact"/>
        <w:rPr>
          <w:u w:val="single"/>
        </w:rPr>
      </w:pPr>
      <w:r>
        <w:t>Der skal</w:t>
      </w:r>
      <w:r w:rsidR="003121ED" w:rsidRPr="00841B7E">
        <w:t xml:space="preserve"> føres produktionskontrol med oplysninger om kg foder pr. </w:t>
      </w:r>
      <w:proofErr w:type="spellStart"/>
      <w:r w:rsidR="003121ED" w:rsidRPr="00841B7E">
        <w:t>årshøne</w:t>
      </w:r>
      <w:proofErr w:type="spellEnd"/>
      <w:r w:rsidR="003121ED" w:rsidRPr="00841B7E">
        <w:t xml:space="preserve">, kg æg pr. </w:t>
      </w:r>
      <w:proofErr w:type="spellStart"/>
      <w:r w:rsidR="003121ED" w:rsidRPr="00841B7E">
        <w:t>årshøne</w:t>
      </w:r>
      <w:proofErr w:type="spellEnd"/>
      <w:r w:rsidR="003121ED" w:rsidRPr="00841B7E">
        <w:t xml:space="preserve"> og kg tilvækst pr. </w:t>
      </w:r>
      <w:proofErr w:type="spellStart"/>
      <w:r w:rsidR="003121ED" w:rsidRPr="00841B7E">
        <w:t>årshøne</w:t>
      </w:r>
      <w:proofErr w:type="spellEnd"/>
      <w:r w:rsidR="003121ED" w:rsidRPr="00841B7E">
        <w:t xml:space="preserve">. </w:t>
      </w:r>
    </w:p>
    <w:p w:rsidR="00841B7E" w:rsidRDefault="00841B7E" w:rsidP="00841B7E">
      <w:pPr>
        <w:spacing w:line="280" w:lineRule="exact"/>
      </w:pPr>
    </w:p>
    <w:p w:rsidR="00841B7E" w:rsidRDefault="003121ED" w:rsidP="002D325E">
      <w:pPr>
        <w:numPr>
          <w:ilvl w:val="1"/>
          <w:numId w:val="7"/>
        </w:numPr>
        <w:spacing w:line="280" w:lineRule="exact"/>
      </w:pPr>
      <w:r>
        <w:lastRenderedPageBreak/>
        <w:t>Logbogens oplysninger i form af blandeforskrifter, indlægssedler, beregnet gennemsnitlig indhold af g</w:t>
      </w:r>
      <w:r w:rsidR="0005379B">
        <w:t>ram</w:t>
      </w:r>
      <w:r>
        <w:t xml:space="preserve"> </w:t>
      </w:r>
      <w:proofErr w:type="spellStart"/>
      <w:r>
        <w:t>råprotein</w:t>
      </w:r>
      <w:proofErr w:type="spellEnd"/>
      <w:r>
        <w:t xml:space="preserve"> pr. kg foder etc. skal opbevares i min. fem år og forevises på </w:t>
      </w:r>
      <w:r w:rsidR="00841B7E">
        <w:t>tilsynsmyndighedens forlangende.</w:t>
      </w:r>
    </w:p>
    <w:p w:rsidR="00697D3E" w:rsidRDefault="00697D3E" w:rsidP="00697D3E">
      <w:pPr>
        <w:spacing w:line="280" w:lineRule="exact"/>
        <w:ind w:left="1080"/>
      </w:pPr>
    </w:p>
    <w:p w:rsidR="00255ED6" w:rsidRDefault="00841B7E" w:rsidP="00574D40">
      <w:pPr>
        <w:pStyle w:val="Brdtekst2"/>
        <w:numPr>
          <w:ilvl w:val="1"/>
          <w:numId w:val="7"/>
        </w:numPr>
        <w:spacing w:after="0" w:line="280" w:lineRule="exact"/>
        <w:rPr>
          <w:rFonts w:ascii="Verdana" w:hAnsi="Verdana"/>
          <w:sz w:val="18"/>
          <w:szCs w:val="18"/>
        </w:rPr>
      </w:pPr>
      <w:r w:rsidRPr="00841B7E">
        <w:rPr>
          <w:rFonts w:ascii="Verdana" w:hAnsi="Verdana"/>
          <w:sz w:val="18"/>
          <w:szCs w:val="18"/>
        </w:rPr>
        <w:t xml:space="preserve">Der skal i forbindelse med indsendelse af gødningsregnskab for </w:t>
      </w:r>
      <w:r>
        <w:rPr>
          <w:rFonts w:ascii="Verdana" w:hAnsi="Verdana"/>
          <w:sz w:val="18"/>
          <w:szCs w:val="18"/>
        </w:rPr>
        <w:t xml:space="preserve">det enkelte </w:t>
      </w:r>
      <w:proofErr w:type="spellStart"/>
      <w:r>
        <w:rPr>
          <w:rFonts w:ascii="Verdana" w:hAnsi="Verdana"/>
          <w:sz w:val="18"/>
          <w:szCs w:val="18"/>
        </w:rPr>
        <w:t>planår</w:t>
      </w:r>
      <w:proofErr w:type="spellEnd"/>
      <w:r>
        <w:rPr>
          <w:rFonts w:ascii="Verdana" w:hAnsi="Verdana"/>
          <w:sz w:val="18"/>
          <w:szCs w:val="18"/>
        </w:rPr>
        <w:t xml:space="preserve"> beregnes kor</w:t>
      </w:r>
      <w:r w:rsidRPr="00841B7E">
        <w:rPr>
          <w:rFonts w:ascii="Verdana" w:hAnsi="Verdana"/>
          <w:sz w:val="18"/>
          <w:szCs w:val="18"/>
        </w:rPr>
        <w:t xml:space="preserve">rektionsfaktor for </w:t>
      </w:r>
      <w:proofErr w:type="spellStart"/>
      <w:r w:rsidRPr="00841B7E">
        <w:rPr>
          <w:rFonts w:ascii="Verdana" w:hAnsi="Verdana"/>
          <w:sz w:val="18"/>
          <w:szCs w:val="18"/>
        </w:rPr>
        <w:t>råprotein</w:t>
      </w:r>
      <w:proofErr w:type="spellEnd"/>
      <w:r w:rsidRPr="00841B7E">
        <w:rPr>
          <w:rFonts w:ascii="Verdana" w:hAnsi="Verdana"/>
          <w:sz w:val="18"/>
          <w:szCs w:val="18"/>
        </w:rPr>
        <w:t xml:space="preserve"> ud</w:t>
      </w:r>
      <w:r>
        <w:rPr>
          <w:rFonts w:ascii="Verdana" w:hAnsi="Verdana"/>
          <w:sz w:val="18"/>
          <w:szCs w:val="18"/>
        </w:rPr>
        <w:t xml:space="preserve"> fra vilkårsligningen i vilkår 1.2</w:t>
      </w:r>
      <w:r w:rsidRPr="00841B7E">
        <w:rPr>
          <w:rFonts w:ascii="Verdana" w:hAnsi="Verdana"/>
          <w:sz w:val="18"/>
          <w:szCs w:val="18"/>
        </w:rPr>
        <w:t xml:space="preserve">. </w:t>
      </w:r>
    </w:p>
    <w:p w:rsidR="0005379B" w:rsidRPr="0005379B" w:rsidRDefault="0005379B" w:rsidP="0005379B">
      <w:pPr>
        <w:pStyle w:val="Brdtekst2"/>
        <w:spacing w:after="0" w:line="280" w:lineRule="exact"/>
        <w:rPr>
          <w:rFonts w:ascii="Verdana" w:hAnsi="Verdana"/>
          <w:sz w:val="18"/>
          <w:szCs w:val="18"/>
        </w:rPr>
      </w:pPr>
    </w:p>
    <w:p w:rsidR="00255ED6" w:rsidRDefault="003601E2" w:rsidP="00255ED6">
      <w:pPr>
        <w:pStyle w:val="Brdtekst2"/>
        <w:numPr>
          <w:ilvl w:val="1"/>
          <w:numId w:val="7"/>
        </w:numPr>
        <w:spacing w:after="0" w:line="280" w:lineRule="exact"/>
        <w:rPr>
          <w:rFonts w:ascii="Verdana" w:hAnsi="Verdana"/>
          <w:sz w:val="18"/>
          <w:szCs w:val="18"/>
        </w:rPr>
      </w:pPr>
      <w:r>
        <w:rPr>
          <w:rFonts w:ascii="Verdana" w:hAnsi="Verdana"/>
          <w:sz w:val="18"/>
          <w:szCs w:val="18"/>
        </w:rPr>
        <w:t>Der skal etableres tunnelventilation i samtlige stalde, og a</w:t>
      </w:r>
      <w:r w:rsidR="00C90E1C" w:rsidRPr="00461371">
        <w:rPr>
          <w:rFonts w:ascii="Verdana" w:hAnsi="Verdana"/>
          <w:sz w:val="18"/>
          <w:szCs w:val="18"/>
        </w:rPr>
        <w:t>fkastene skal placere</w:t>
      </w:r>
      <w:r>
        <w:rPr>
          <w:rFonts w:ascii="Verdana" w:hAnsi="Verdana"/>
          <w:sz w:val="18"/>
          <w:szCs w:val="18"/>
        </w:rPr>
        <w:t>s i den nordlige ende</w:t>
      </w:r>
      <w:r w:rsidR="00461371" w:rsidRPr="00461371">
        <w:rPr>
          <w:rFonts w:ascii="Verdana" w:hAnsi="Verdana"/>
          <w:sz w:val="18"/>
          <w:szCs w:val="18"/>
        </w:rPr>
        <w:t xml:space="preserve"> af alle staldanlæg</w:t>
      </w:r>
      <w:r w:rsidR="009C315B">
        <w:rPr>
          <w:rFonts w:ascii="Verdana" w:hAnsi="Verdana"/>
          <w:sz w:val="18"/>
          <w:szCs w:val="18"/>
        </w:rPr>
        <w:t xml:space="preserve">. </w:t>
      </w:r>
    </w:p>
    <w:p w:rsidR="00765A14" w:rsidRDefault="00765A14" w:rsidP="00765A14">
      <w:pPr>
        <w:pStyle w:val="Listeafsnit"/>
      </w:pPr>
    </w:p>
    <w:p w:rsidR="00765A14" w:rsidRDefault="00765A14" w:rsidP="00255ED6">
      <w:pPr>
        <w:pStyle w:val="Brdtekst2"/>
        <w:numPr>
          <w:ilvl w:val="1"/>
          <w:numId w:val="7"/>
        </w:numPr>
        <w:spacing w:after="0" w:line="280" w:lineRule="exact"/>
        <w:rPr>
          <w:rFonts w:ascii="Verdana" w:hAnsi="Verdana"/>
          <w:sz w:val="18"/>
          <w:szCs w:val="18"/>
        </w:rPr>
      </w:pPr>
      <w:proofErr w:type="spellStart"/>
      <w:r>
        <w:rPr>
          <w:rFonts w:ascii="Verdana" w:hAnsi="Verdana"/>
          <w:sz w:val="18"/>
          <w:szCs w:val="18"/>
        </w:rPr>
        <w:t>Tagvand</w:t>
      </w:r>
      <w:proofErr w:type="spellEnd"/>
      <w:r>
        <w:rPr>
          <w:rFonts w:ascii="Verdana" w:hAnsi="Verdana"/>
          <w:sz w:val="18"/>
          <w:szCs w:val="18"/>
        </w:rPr>
        <w:t xml:space="preserve"> fra den nye stald må ikke ledes til </w:t>
      </w:r>
      <w:proofErr w:type="spellStart"/>
      <w:r>
        <w:rPr>
          <w:rFonts w:ascii="Verdana" w:hAnsi="Verdana"/>
          <w:sz w:val="18"/>
          <w:szCs w:val="18"/>
        </w:rPr>
        <w:t>Kulgravssøen</w:t>
      </w:r>
      <w:proofErr w:type="spellEnd"/>
      <w:r>
        <w:rPr>
          <w:rFonts w:ascii="Verdana" w:hAnsi="Verdana"/>
          <w:sz w:val="18"/>
          <w:szCs w:val="18"/>
        </w:rPr>
        <w:t xml:space="preserve">. </w:t>
      </w:r>
      <w:proofErr w:type="spellStart"/>
      <w:r>
        <w:rPr>
          <w:rFonts w:ascii="Verdana" w:hAnsi="Verdana"/>
          <w:sz w:val="18"/>
          <w:szCs w:val="18"/>
        </w:rPr>
        <w:t>Tagvandet</w:t>
      </w:r>
      <w:proofErr w:type="spellEnd"/>
      <w:r>
        <w:rPr>
          <w:rFonts w:ascii="Verdana" w:hAnsi="Verdana"/>
          <w:sz w:val="18"/>
          <w:szCs w:val="18"/>
        </w:rPr>
        <w:t xml:space="preserve"> </w:t>
      </w:r>
      <w:r w:rsidR="002E6933">
        <w:rPr>
          <w:rFonts w:ascii="Verdana" w:hAnsi="Verdana"/>
          <w:sz w:val="18"/>
          <w:szCs w:val="18"/>
        </w:rPr>
        <w:t xml:space="preserve">skal nedsives via faskine, hvormed der skal ansøges om en særskilt nedsivningstilladelse.  </w:t>
      </w:r>
    </w:p>
    <w:p w:rsidR="0095484C" w:rsidRDefault="0095484C" w:rsidP="0095484C">
      <w:pPr>
        <w:pStyle w:val="Listeafsnit"/>
      </w:pPr>
    </w:p>
    <w:p w:rsidR="0095484C" w:rsidRDefault="0095484C" w:rsidP="0095484C">
      <w:pPr>
        <w:pStyle w:val="Listeafsnit"/>
      </w:pPr>
    </w:p>
    <w:p w:rsidR="00FE0507" w:rsidRPr="0095484C" w:rsidRDefault="0095484C" w:rsidP="0095484C">
      <w:pPr>
        <w:pStyle w:val="Brdtekst2"/>
        <w:numPr>
          <w:ilvl w:val="0"/>
          <w:numId w:val="7"/>
        </w:numPr>
        <w:spacing w:line="280" w:lineRule="exact"/>
        <w:rPr>
          <w:rFonts w:ascii="Verdana" w:hAnsi="Verdana"/>
          <w:b/>
          <w:sz w:val="18"/>
          <w:szCs w:val="18"/>
        </w:rPr>
      </w:pPr>
      <w:r w:rsidRPr="007235FD">
        <w:rPr>
          <w:rFonts w:ascii="Verdana" w:hAnsi="Verdana"/>
          <w:b/>
          <w:sz w:val="18"/>
          <w:szCs w:val="18"/>
        </w:rPr>
        <w:t>Vilkår med hensyn til begrænsning af støj:</w:t>
      </w:r>
    </w:p>
    <w:p w:rsidR="00FE0507" w:rsidRDefault="00FE0507" w:rsidP="00FE0507">
      <w:pPr>
        <w:pStyle w:val="Listeafsnit"/>
      </w:pPr>
    </w:p>
    <w:p w:rsidR="00FE0507" w:rsidRPr="0095484C" w:rsidRDefault="00FE0507" w:rsidP="0095484C">
      <w:pPr>
        <w:pStyle w:val="Brdtekst2"/>
        <w:numPr>
          <w:ilvl w:val="1"/>
          <w:numId w:val="7"/>
        </w:numPr>
        <w:spacing w:after="0" w:line="280" w:lineRule="exact"/>
        <w:rPr>
          <w:rFonts w:ascii="Verdana" w:hAnsi="Verdana"/>
          <w:sz w:val="18"/>
          <w:szCs w:val="18"/>
        </w:rPr>
      </w:pPr>
      <w:r w:rsidRPr="0095484C">
        <w:rPr>
          <w:rFonts w:ascii="Verdana" w:hAnsi="Verdana"/>
          <w:sz w:val="18"/>
          <w:szCs w:val="18"/>
        </w:rPr>
        <w:t>Såfremt Ikast-Brande Kommune modtager klager over støj fra husdyrbruget med tilknyttede aktiviteter, og kommunen vurderer, at der er tale om væsentlige støjgener, skal der indsendes dokumentation for overholdelse af nedenstående støjkrav. Husdyrbrugets bidrag til det ækvivalente, korrigerede støjniveau må ikke overstige følgende værdier ved nabobeboelser:</w:t>
      </w:r>
    </w:p>
    <w:p w:rsidR="00FE0507" w:rsidRPr="0095484C" w:rsidRDefault="00FE0507" w:rsidP="0095484C">
      <w:pPr>
        <w:pStyle w:val="Brdtekst2"/>
        <w:spacing w:after="0" w:line="280" w:lineRule="exact"/>
        <w:ind w:left="1080"/>
        <w:rPr>
          <w:rFonts w:ascii="Verdana" w:hAnsi="Verdana"/>
          <w:sz w:val="18"/>
          <w:szCs w:val="18"/>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800"/>
        <w:gridCol w:w="1980"/>
      </w:tblGrid>
      <w:tr w:rsidR="00FE0507" w:rsidRPr="0095484C" w:rsidTr="00FE0507">
        <w:tc>
          <w:tcPr>
            <w:tcW w:w="2160" w:type="dxa"/>
          </w:tcPr>
          <w:p w:rsidR="00FE0507" w:rsidRPr="0095484C" w:rsidRDefault="00FE0507" w:rsidP="0095484C">
            <w:pPr>
              <w:tabs>
                <w:tab w:val="left" w:pos="360"/>
                <w:tab w:val="left" w:pos="1080"/>
              </w:tabs>
              <w:spacing w:line="280" w:lineRule="exact"/>
              <w:jc w:val="center"/>
            </w:pPr>
            <w:r w:rsidRPr="0095484C">
              <w:t>Dag</w:t>
            </w:r>
          </w:p>
        </w:tc>
        <w:tc>
          <w:tcPr>
            <w:tcW w:w="1800" w:type="dxa"/>
          </w:tcPr>
          <w:p w:rsidR="00FE0507" w:rsidRPr="0095484C" w:rsidRDefault="00FE0507" w:rsidP="0095484C">
            <w:pPr>
              <w:tabs>
                <w:tab w:val="left" w:pos="360"/>
                <w:tab w:val="left" w:pos="1080"/>
              </w:tabs>
              <w:spacing w:line="280" w:lineRule="exact"/>
              <w:jc w:val="center"/>
            </w:pPr>
            <w:r w:rsidRPr="0095484C">
              <w:t>Tidspunkt</w:t>
            </w:r>
          </w:p>
        </w:tc>
        <w:tc>
          <w:tcPr>
            <w:tcW w:w="1980" w:type="dxa"/>
          </w:tcPr>
          <w:p w:rsidR="00FE0507" w:rsidRPr="0095484C" w:rsidRDefault="00FE0507" w:rsidP="0095484C">
            <w:pPr>
              <w:tabs>
                <w:tab w:val="left" w:pos="360"/>
                <w:tab w:val="left" w:pos="1080"/>
              </w:tabs>
              <w:spacing w:line="280" w:lineRule="exact"/>
              <w:jc w:val="center"/>
            </w:pPr>
            <w:r w:rsidRPr="0095484C">
              <w:t>Støjniveau</w:t>
            </w:r>
          </w:p>
        </w:tc>
      </w:tr>
      <w:tr w:rsidR="00FE0507" w:rsidRPr="0095484C" w:rsidTr="00FE0507">
        <w:tc>
          <w:tcPr>
            <w:tcW w:w="2160" w:type="dxa"/>
          </w:tcPr>
          <w:p w:rsidR="00FE0507" w:rsidRPr="0095484C" w:rsidRDefault="00FE0507" w:rsidP="0095484C">
            <w:pPr>
              <w:tabs>
                <w:tab w:val="left" w:pos="360"/>
                <w:tab w:val="left" w:pos="1080"/>
              </w:tabs>
              <w:spacing w:line="280" w:lineRule="exact"/>
              <w:jc w:val="center"/>
            </w:pPr>
            <w:r w:rsidRPr="0095484C">
              <w:t>Mandag - fredag</w:t>
            </w:r>
          </w:p>
          <w:p w:rsidR="00FE0507" w:rsidRPr="0095484C" w:rsidRDefault="00FE0507" w:rsidP="0095484C">
            <w:pPr>
              <w:tabs>
                <w:tab w:val="left" w:pos="360"/>
                <w:tab w:val="left" w:pos="1080"/>
              </w:tabs>
              <w:spacing w:line="280" w:lineRule="exact"/>
              <w:jc w:val="center"/>
            </w:pPr>
            <w:r w:rsidRPr="0095484C">
              <w:t>Lørdag</w:t>
            </w:r>
          </w:p>
        </w:tc>
        <w:tc>
          <w:tcPr>
            <w:tcW w:w="1800" w:type="dxa"/>
          </w:tcPr>
          <w:p w:rsidR="00FE0507" w:rsidRPr="0095484C" w:rsidRDefault="00FE0507" w:rsidP="0095484C">
            <w:pPr>
              <w:tabs>
                <w:tab w:val="left" w:pos="360"/>
                <w:tab w:val="left" w:pos="1080"/>
              </w:tabs>
              <w:spacing w:line="280" w:lineRule="exact"/>
              <w:jc w:val="center"/>
            </w:pPr>
            <w:proofErr w:type="gramStart"/>
            <w:r w:rsidRPr="0095484C">
              <w:t>kl.   7</w:t>
            </w:r>
            <w:proofErr w:type="gramEnd"/>
            <w:r w:rsidRPr="0095484C">
              <w:t xml:space="preserve"> - 18</w:t>
            </w:r>
          </w:p>
          <w:p w:rsidR="00FE0507" w:rsidRPr="0095484C" w:rsidRDefault="00FE0507" w:rsidP="0095484C">
            <w:pPr>
              <w:tabs>
                <w:tab w:val="left" w:pos="360"/>
                <w:tab w:val="left" w:pos="1080"/>
              </w:tabs>
              <w:spacing w:line="280" w:lineRule="exact"/>
              <w:jc w:val="center"/>
            </w:pPr>
            <w:proofErr w:type="gramStart"/>
            <w:r w:rsidRPr="0095484C">
              <w:t>kl.   7</w:t>
            </w:r>
            <w:proofErr w:type="gramEnd"/>
            <w:r w:rsidRPr="0095484C">
              <w:t xml:space="preserve"> - 14</w:t>
            </w:r>
          </w:p>
        </w:tc>
        <w:tc>
          <w:tcPr>
            <w:tcW w:w="1980" w:type="dxa"/>
          </w:tcPr>
          <w:p w:rsidR="00FE0507" w:rsidRPr="0095484C" w:rsidRDefault="00FE0507" w:rsidP="0095484C">
            <w:pPr>
              <w:tabs>
                <w:tab w:val="left" w:pos="360"/>
                <w:tab w:val="left" w:pos="1080"/>
              </w:tabs>
              <w:spacing w:line="280" w:lineRule="exact"/>
              <w:jc w:val="center"/>
            </w:pPr>
            <w:r w:rsidRPr="0095484C">
              <w:t xml:space="preserve">       55 dB(A)</w:t>
            </w:r>
            <w:r w:rsidRPr="0095484C">
              <w:footnoteReference w:id="5"/>
            </w:r>
          </w:p>
        </w:tc>
      </w:tr>
      <w:tr w:rsidR="00FE0507" w:rsidRPr="0095484C" w:rsidTr="00FE0507">
        <w:tc>
          <w:tcPr>
            <w:tcW w:w="2160" w:type="dxa"/>
          </w:tcPr>
          <w:p w:rsidR="00FE0507" w:rsidRPr="0095484C" w:rsidRDefault="00FE0507" w:rsidP="0095484C">
            <w:pPr>
              <w:tabs>
                <w:tab w:val="left" w:pos="360"/>
                <w:tab w:val="left" w:pos="1080"/>
              </w:tabs>
              <w:spacing w:line="280" w:lineRule="exact"/>
              <w:jc w:val="center"/>
            </w:pPr>
            <w:r w:rsidRPr="0095484C">
              <w:t>Mandag - fredag</w:t>
            </w:r>
          </w:p>
          <w:p w:rsidR="00FE0507" w:rsidRPr="0095484C" w:rsidRDefault="00FE0507" w:rsidP="0095484C">
            <w:pPr>
              <w:tabs>
                <w:tab w:val="left" w:pos="360"/>
                <w:tab w:val="left" w:pos="1080"/>
              </w:tabs>
              <w:spacing w:line="280" w:lineRule="exact"/>
              <w:jc w:val="center"/>
            </w:pPr>
            <w:r w:rsidRPr="0095484C">
              <w:t>Lørdag</w:t>
            </w:r>
          </w:p>
          <w:p w:rsidR="00FE0507" w:rsidRPr="0095484C" w:rsidRDefault="00FE0507" w:rsidP="0095484C">
            <w:pPr>
              <w:tabs>
                <w:tab w:val="left" w:pos="360"/>
                <w:tab w:val="left" w:pos="1080"/>
              </w:tabs>
              <w:spacing w:line="280" w:lineRule="exact"/>
              <w:jc w:val="center"/>
            </w:pPr>
            <w:r w:rsidRPr="0095484C">
              <w:t>Søndag</w:t>
            </w:r>
          </w:p>
        </w:tc>
        <w:tc>
          <w:tcPr>
            <w:tcW w:w="1800" w:type="dxa"/>
          </w:tcPr>
          <w:p w:rsidR="00FE0507" w:rsidRPr="0095484C" w:rsidRDefault="00FE0507" w:rsidP="0095484C">
            <w:pPr>
              <w:tabs>
                <w:tab w:val="left" w:pos="360"/>
                <w:tab w:val="left" w:pos="1080"/>
              </w:tabs>
              <w:spacing w:line="280" w:lineRule="exact"/>
              <w:jc w:val="center"/>
            </w:pPr>
            <w:proofErr w:type="gramStart"/>
            <w:r w:rsidRPr="0095484C">
              <w:t>kl.   18</w:t>
            </w:r>
            <w:proofErr w:type="gramEnd"/>
            <w:r w:rsidRPr="0095484C">
              <w:t xml:space="preserve"> - 22</w:t>
            </w:r>
          </w:p>
          <w:p w:rsidR="00FE0507" w:rsidRPr="0095484C" w:rsidRDefault="00FE0507" w:rsidP="0095484C">
            <w:pPr>
              <w:tabs>
                <w:tab w:val="left" w:pos="360"/>
                <w:tab w:val="left" w:pos="1080"/>
              </w:tabs>
              <w:spacing w:line="280" w:lineRule="exact"/>
              <w:jc w:val="center"/>
            </w:pPr>
            <w:proofErr w:type="gramStart"/>
            <w:r w:rsidRPr="0095484C">
              <w:t>kl.   14</w:t>
            </w:r>
            <w:proofErr w:type="gramEnd"/>
            <w:r w:rsidRPr="0095484C">
              <w:t xml:space="preserve"> - 22</w:t>
            </w:r>
          </w:p>
          <w:p w:rsidR="00FE0507" w:rsidRPr="0095484C" w:rsidRDefault="00FE0507" w:rsidP="0095484C">
            <w:pPr>
              <w:tabs>
                <w:tab w:val="left" w:pos="360"/>
                <w:tab w:val="left" w:pos="1080"/>
              </w:tabs>
              <w:spacing w:line="280" w:lineRule="exact"/>
              <w:jc w:val="center"/>
            </w:pPr>
            <w:proofErr w:type="gramStart"/>
            <w:r w:rsidRPr="0095484C">
              <w:t>kl.   7</w:t>
            </w:r>
            <w:proofErr w:type="gramEnd"/>
            <w:r w:rsidRPr="0095484C">
              <w:t xml:space="preserve"> - 22</w:t>
            </w:r>
          </w:p>
        </w:tc>
        <w:tc>
          <w:tcPr>
            <w:tcW w:w="1980" w:type="dxa"/>
          </w:tcPr>
          <w:p w:rsidR="00FE0507" w:rsidRPr="0095484C" w:rsidRDefault="00FE0507" w:rsidP="0095484C">
            <w:pPr>
              <w:tabs>
                <w:tab w:val="left" w:pos="360"/>
                <w:tab w:val="left" w:pos="1080"/>
              </w:tabs>
              <w:spacing w:line="280" w:lineRule="exact"/>
              <w:jc w:val="center"/>
            </w:pPr>
            <w:r w:rsidRPr="0095484C">
              <w:t>45 dB(A)</w:t>
            </w:r>
          </w:p>
        </w:tc>
      </w:tr>
      <w:tr w:rsidR="00FE0507" w:rsidRPr="0095484C" w:rsidTr="00FE0507">
        <w:tc>
          <w:tcPr>
            <w:tcW w:w="2160" w:type="dxa"/>
          </w:tcPr>
          <w:p w:rsidR="00FE0507" w:rsidRPr="0095484C" w:rsidRDefault="00FE0507" w:rsidP="0095484C">
            <w:pPr>
              <w:tabs>
                <w:tab w:val="left" w:pos="360"/>
                <w:tab w:val="left" w:pos="1080"/>
              </w:tabs>
              <w:spacing w:line="280" w:lineRule="exact"/>
              <w:jc w:val="center"/>
            </w:pPr>
            <w:r w:rsidRPr="0095484C">
              <w:t>Alle dage</w:t>
            </w:r>
          </w:p>
        </w:tc>
        <w:tc>
          <w:tcPr>
            <w:tcW w:w="1800" w:type="dxa"/>
          </w:tcPr>
          <w:p w:rsidR="00FE0507" w:rsidRPr="0095484C" w:rsidRDefault="00FE0507" w:rsidP="0095484C">
            <w:pPr>
              <w:tabs>
                <w:tab w:val="left" w:pos="360"/>
                <w:tab w:val="left" w:pos="1080"/>
              </w:tabs>
              <w:spacing w:line="280" w:lineRule="exact"/>
              <w:jc w:val="center"/>
            </w:pPr>
            <w:proofErr w:type="gramStart"/>
            <w:r w:rsidRPr="0095484C">
              <w:t>kl.   22</w:t>
            </w:r>
            <w:proofErr w:type="gramEnd"/>
            <w:r w:rsidRPr="0095484C">
              <w:t xml:space="preserve"> - 7</w:t>
            </w:r>
          </w:p>
        </w:tc>
        <w:tc>
          <w:tcPr>
            <w:tcW w:w="1980" w:type="dxa"/>
          </w:tcPr>
          <w:p w:rsidR="00FE0507" w:rsidRPr="0095484C" w:rsidRDefault="00FE0507" w:rsidP="0095484C">
            <w:pPr>
              <w:tabs>
                <w:tab w:val="left" w:pos="360"/>
                <w:tab w:val="left" w:pos="1080"/>
              </w:tabs>
              <w:spacing w:line="280" w:lineRule="exact"/>
              <w:jc w:val="center"/>
            </w:pPr>
            <w:r w:rsidRPr="0095484C">
              <w:t>40 dB(A)</w:t>
            </w:r>
          </w:p>
        </w:tc>
      </w:tr>
    </w:tbl>
    <w:p w:rsidR="00FE0507" w:rsidRPr="0095484C" w:rsidRDefault="00FE0507" w:rsidP="0095484C">
      <w:pPr>
        <w:pStyle w:val="Brdtekst2"/>
        <w:spacing w:after="0" w:line="280" w:lineRule="exact"/>
        <w:ind w:left="1080"/>
        <w:rPr>
          <w:rFonts w:ascii="Verdana" w:hAnsi="Verdana"/>
          <w:sz w:val="18"/>
          <w:szCs w:val="18"/>
        </w:rPr>
      </w:pPr>
    </w:p>
    <w:p w:rsidR="00FE0507" w:rsidRPr="0095484C" w:rsidRDefault="00FE0507" w:rsidP="0095484C">
      <w:pPr>
        <w:pStyle w:val="Brdtekst2"/>
        <w:spacing w:after="0" w:line="280" w:lineRule="exact"/>
        <w:ind w:left="1080"/>
        <w:rPr>
          <w:rFonts w:ascii="Verdana" w:hAnsi="Verdana"/>
          <w:sz w:val="18"/>
          <w:szCs w:val="18"/>
        </w:rPr>
      </w:pPr>
      <w:r w:rsidRPr="0095484C">
        <w:rPr>
          <w:rFonts w:ascii="Verdana" w:hAnsi="Verdana"/>
          <w:sz w:val="18"/>
          <w:szCs w:val="18"/>
        </w:rPr>
        <w:t>De anførte grænseværdier for støjbidraget regnes for overholdt, hvis de ikke overskrides af en måling eller beregning, der er midlet over en periode, som afhænger af tidspunktet på døgnet således:</w:t>
      </w:r>
    </w:p>
    <w:p w:rsidR="00FE0507" w:rsidRPr="0095484C" w:rsidRDefault="00FE0507" w:rsidP="0095484C">
      <w:pPr>
        <w:pStyle w:val="Brdtekst2"/>
        <w:spacing w:after="0" w:line="280" w:lineRule="exact"/>
        <w:ind w:left="1080"/>
        <w:rPr>
          <w:rFonts w:ascii="Verdana" w:hAnsi="Verdana"/>
          <w:sz w:val="18"/>
          <w:szCs w:val="18"/>
        </w:rPr>
      </w:pPr>
    </w:p>
    <w:p w:rsidR="00FE0507" w:rsidRDefault="00FE0507" w:rsidP="0095484C">
      <w:pPr>
        <w:pStyle w:val="Brdtekst2"/>
        <w:spacing w:after="0" w:line="280" w:lineRule="exact"/>
        <w:ind w:left="1080"/>
        <w:rPr>
          <w:rFonts w:ascii="Verdana" w:hAnsi="Verdana"/>
          <w:sz w:val="18"/>
          <w:szCs w:val="18"/>
        </w:rPr>
      </w:pPr>
      <w:r w:rsidRPr="0095484C">
        <w:rPr>
          <w:rFonts w:ascii="Verdana" w:hAnsi="Verdana"/>
          <w:sz w:val="18"/>
          <w:szCs w:val="18"/>
        </w:rPr>
        <w:t>For dagperioden, kl. 7</w:t>
      </w:r>
      <w:r w:rsidR="0095484C">
        <w:rPr>
          <w:rFonts w:ascii="Verdana" w:hAnsi="Verdana"/>
          <w:sz w:val="18"/>
          <w:szCs w:val="18"/>
        </w:rPr>
        <w:t>.</w:t>
      </w:r>
      <w:r w:rsidRPr="0095484C">
        <w:rPr>
          <w:rFonts w:ascii="Verdana" w:hAnsi="Verdana"/>
          <w:sz w:val="18"/>
          <w:szCs w:val="18"/>
        </w:rPr>
        <w:t>00 – 18</w:t>
      </w:r>
      <w:r w:rsidR="0095484C">
        <w:rPr>
          <w:rFonts w:ascii="Verdana" w:hAnsi="Verdana"/>
          <w:sz w:val="18"/>
          <w:szCs w:val="18"/>
        </w:rPr>
        <w:t>.</w:t>
      </w:r>
      <w:r w:rsidRPr="0095484C">
        <w:rPr>
          <w:rFonts w:ascii="Verdana" w:hAnsi="Verdana"/>
          <w:sz w:val="18"/>
          <w:szCs w:val="18"/>
        </w:rPr>
        <w:t>00 alle dage, er måleperioden det mest støjbelastede tidsrum på 8 timer,</w:t>
      </w:r>
      <w:r w:rsidR="0095484C">
        <w:rPr>
          <w:rFonts w:ascii="Verdana" w:hAnsi="Verdana"/>
          <w:sz w:val="18"/>
          <w:szCs w:val="18"/>
        </w:rPr>
        <w:t xml:space="preserve"> </w:t>
      </w:r>
      <w:r w:rsidRPr="0095484C">
        <w:rPr>
          <w:rFonts w:ascii="Verdana" w:hAnsi="Verdana"/>
          <w:sz w:val="18"/>
          <w:szCs w:val="18"/>
        </w:rPr>
        <w:t>for aftenperioden, kl. 18</w:t>
      </w:r>
      <w:r w:rsidR="0095484C">
        <w:rPr>
          <w:rFonts w:ascii="Verdana" w:hAnsi="Verdana"/>
          <w:sz w:val="18"/>
          <w:szCs w:val="18"/>
        </w:rPr>
        <w:t>.</w:t>
      </w:r>
      <w:r w:rsidRPr="0095484C">
        <w:rPr>
          <w:rFonts w:ascii="Verdana" w:hAnsi="Verdana"/>
          <w:sz w:val="18"/>
          <w:szCs w:val="18"/>
        </w:rPr>
        <w:t>00 – 22</w:t>
      </w:r>
      <w:r w:rsidR="0095484C">
        <w:rPr>
          <w:rFonts w:ascii="Verdana" w:hAnsi="Verdana"/>
          <w:sz w:val="18"/>
          <w:szCs w:val="18"/>
        </w:rPr>
        <w:t>.</w:t>
      </w:r>
      <w:r w:rsidRPr="0095484C">
        <w:rPr>
          <w:rFonts w:ascii="Verdana" w:hAnsi="Verdana"/>
          <w:sz w:val="18"/>
          <w:szCs w:val="18"/>
        </w:rPr>
        <w:t>00 alle dage, er måleperioden den mest støjbelastede time, og</w:t>
      </w:r>
      <w:r w:rsidR="0095484C">
        <w:rPr>
          <w:rFonts w:ascii="Verdana" w:hAnsi="Verdana"/>
          <w:sz w:val="18"/>
          <w:szCs w:val="18"/>
        </w:rPr>
        <w:t xml:space="preserve"> </w:t>
      </w:r>
      <w:r w:rsidRPr="0095484C">
        <w:rPr>
          <w:rFonts w:ascii="Verdana" w:hAnsi="Verdana"/>
          <w:sz w:val="18"/>
          <w:szCs w:val="18"/>
        </w:rPr>
        <w:t xml:space="preserve">for </w:t>
      </w:r>
      <w:proofErr w:type="spellStart"/>
      <w:r w:rsidRPr="0095484C">
        <w:rPr>
          <w:rFonts w:ascii="Verdana" w:hAnsi="Verdana"/>
          <w:sz w:val="18"/>
          <w:szCs w:val="18"/>
        </w:rPr>
        <w:t>natperioden</w:t>
      </w:r>
      <w:proofErr w:type="spellEnd"/>
      <w:r w:rsidRPr="0095484C">
        <w:rPr>
          <w:rFonts w:ascii="Verdana" w:hAnsi="Verdana"/>
          <w:sz w:val="18"/>
          <w:szCs w:val="18"/>
        </w:rPr>
        <w:t>, kl. 22</w:t>
      </w:r>
      <w:r w:rsidR="0095484C">
        <w:rPr>
          <w:rFonts w:ascii="Verdana" w:hAnsi="Verdana"/>
          <w:sz w:val="18"/>
          <w:szCs w:val="18"/>
        </w:rPr>
        <w:t>.</w:t>
      </w:r>
      <w:r w:rsidRPr="0095484C">
        <w:rPr>
          <w:rFonts w:ascii="Verdana" w:hAnsi="Verdana"/>
          <w:sz w:val="18"/>
          <w:szCs w:val="18"/>
        </w:rPr>
        <w:t>00 – 7</w:t>
      </w:r>
      <w:r w:rsidR="0095484C">
        <w:rPr>
          <w:rFonts w:ascii="Verdana" w:hAnsi="Verdana"/>
          <w:sz w:val="18"/>
          <w:szCs w:val="18"/>
        </w:rPr>
        <w:t>.</w:t>
      </w:r>
      <w:r w:rsidRPr="0095484C">
        <w:rPr>
          <w:rFonts w:ascii="Verdana" w:hAnsi="Verdana"/>
          <w:sz w:val="18"/>
          <w:szCs w:val="18"/>
        </w:rPr>
        <w:t>00 alle dage, er måleperioden den mest støjbelastede halve time.</w:t>
      </w:r>
    </w:p>
    <w:p w:rsidR="00021956" w:rsidRDefault="00021956" w:rsidP="0095484C">
      <w:pPr>
        <w:pStyle w:val="Brdtekst2"/>
        <w:spacing w:after="0" w:line="280" w:lineRule="exact"/>
        <w:ind w:left="1080"/>
        <w:rPr>
          <w:rFonts w:ascii="Verdana" w:hAnsi="Verdana"/>
          <w:sz w:val="18"/>
          <w:szCs w:val="18"/>
        </w:rPr>
      </w:pPr>
    </w:p>
    <w:p w:rsidR="00021956" w:rsidRDefault="00021956" w:rsidP="0095484C">
      <w:pPr>
        <w:pStyle w:val="Brdtekst2"/>
        <w:spacing w:after="0" w:line="280" w:lineRule="exact"/>
        <w:ind w:left="1080"/>
        <w:rPr>
          <w:rFonts w:ascii="Verdana" w:hAnsi="Verdana"/>
          <w:sz w:val="18"/>
          <w:szCs w:val="18"/>
        </w:rPr>
      </w:pPr>
    </w:p>
    <w:p w:rsidR="000467C5" w:rsidRDefault="000467C5" w:rsidP="0095484C">
      <w:pPr>
        <w:pStyle w:val="Brdtekst2"/>
        <w:spacing w:after="0" w:line="280" w:lineRule="exact"/>
        <w:ind w:left="1080"/>
        <w:rPr>
          <w:rFonts w:ascii="Verdana" w:hAnsi="Verdana"/>
          <w:sz w:val="18"/>
          <w:szCs w:val="18"/>
        </w:rPr>
      </w:pPr>
    </w:p>
    <w:p w:rsidR="000467C5" w:rsidRDefault="000467C5" w:rsidP="0095484C">
      <w:pPr>
        <w:pStyle w:val="Brdtekst2"/>
        <w:spacing w:after="0" w:line="280" w:lineRule="exact"/>
        <w:ind w:left="1080"/>
        <w:rPr>
          <w:rFonts w:ascii="Verdana" w:hAnsi="Verdana"/>
          <w:sz w:val="18"/>
          <w:szCs w:val="18"/>
        </w:rPr>
      </w:pPr>
    </w:p>
    <w:p w:rsidR="000467C5" w:rsidRDefault="000467C5" w:rsidP="0095484C">
      <w:pPr>
        <w:pStyle w:val="Brdtekst2"/>
        <w:spacing w:after="0" w:line="280" w:lineRule="exact"/>
        <w:ind w:left="1080"/>
        <w:rPr>
          <w:rFonts w:ascii="Verdana" w:hAnsi="Verdana"/>
          <w:sz w:val="18"/>
          <w:szCs w:val="18"/>
        </w:rPr>
      </w:pPr>
    </w:p>
    <w:p w:rsidR="00021956" w:rsidRDefault="00021956" w:rsidP="0095484C">
      <w:pPr>
        <w:pStyle w:val="Brdtekst2"/>
        <w:spacing w:after="0" w:line="280" w:lineRule="exact"/>
        <w:ind w:left="1080"/>
        <w:rPr>
          <w:rFonts w:ascii="Verdana" w:hAnsi="Verdana"/>
          <w:sz w:val="18"/>
          <w:szCs w:val="18"/>
        </w:rPr>
      </w:pPr>
    </w:p>
    <w:p w:rsidR="00021956" w:rsidRDefault="00021956" w:rsidP="0095484C">
      <w:pPr>
        <w:pStyle w:val="Brdtekst2"/>
        <w:spacing w:after="0" w:line="280" w:lineRule="exact"/>
        <w:ind w:left="1080"/>
        <w:rPr>
          <w:rFonts w:ascii="Verdana" w:hAnsi="Verdana"/>
          <w:sz w:val="18"/>
          <w:szCs w:val="18"/>
        </w:rPr>
      </w:pPr>
    </w:p>
    <w:p w:rsidR="00255ED6" w:rsidRPr="003835A7" w:rsidRDefault="00255ED6" w:rsidP="00255ED6">
      <w:pPr>
        <w:pStyle w:val="Brdtekst2"/>
        <w:spacing w:line="280" w:lineRule="exact"/>
        <w:rPr>
          <w:rFonts w:ascii="Verdana" w:hAnsi="Verdana"/>
          <w:b/>
          <w:sz w:val="18"/>
          <w:szCs w:val="18"/>
          <w:highlight w:val="red"/>
        </w:rPr>
      </w:pPr>
    </w:p>
    <w:p w:rsidR="00FE0507" w:rsidRPr="00FE0507" w:rsidRDefault="00255ED6" w:rsidP="00FE0507">
      <w:pPr>
        <w:pStyle w:val="Brdtekst2"/>
        <w:numPr>
          <w:ilvl w:val="0"/>
          <w:numId w:val="7"/>
        </w:numPr>
        <w:spacing w:line="280" w:lineRule="exact"/>
        <w:rPr>
          <w:rFonts w:ascii="Verdana" w:hAnsi="Verdana"/>
          <w:b/>
          <w:sz w:val="18"/>
          <w:szCs w:val="18"/>
        </w:rPr>
      </w:pPr>
      <w:r w:rsidRPr="00461371">
        <w:rPr>
          <w:rFonts w:ascii="Verdana" w:hAnsi="Verdana"/>
          <w:b/>
          <w:sz w:val="18"/>
          <w:szCs w:val="18"/>
        </w:rPr>
        <w:lastRenderedPageBreak/>
        <w:t>Øvrige vilkår:</w:t>
      </w:r>
    </w:p>
    <w:p w:rsidR="006F07C4" w:rsidRPr="006F07C4" w:rsidRDefault="006F07C4" w:rsidP="00021956">
      <w:pPr>
        <w:pStyle w:val="Brdtekst2"/>
        <w:spacing w:after="0" w:line="280" w:lineRule="exact"/>
        <w:rPr>
          <w:rFonts w:ascii="Verdana" w:hAnsi="Verdana"/>
          <w:sz w:val="18"/>
          <w:szCs w:val="18"/>
        </w:rPr>
      </w:pPr>
    </w:p>
    <w:p w:rsidR="006F07C4" w:rsidRDefault="006F07C4" w:rsidP="006F07C4">
      <w:pPr>
        <w:pStyle w:val="Brdtekst2"/>
        <w:numPr>
          <w:ilvl w:val="1"/>
          <w:numId w:val="7"/>
        </w:numPr>
        <w:spacing w:after="0" w:line="280" w:lineRule="exact"/>
        <w:rPr>
          <w:rFonts w:ascii="Verdana" w:hAnsi="Verdana"/>
          <w:sz w:val="18"/>
          <w:szCs w:val="18"/>
        </w:rPr>
      </w:pPr>
      <w:r w:rsidRPr="006F07C4">
        <w:rPr>
          <w:rFonts w:ascii="Verdana" w:hAnsi="Verdana"/>
          <w:sz w:val="18"/>
          <w:szCs w:val="18"/>
        </w:rPr>
        <w:t xml:space="preserve">Der skal indsendes dokumentation til Ikast-Brande Kommune for, at der foreligger en aftale med biogasanlæg om modtagelse af den registrerede mængde afsatte gødning i ansøgningen, inden de nye stalde tages i brug.   </w:t>
      </w:r>
    </w:p>
    <w:p w:rsidR="00255ED6" w:rsidRDefault="00255ED6" w:rsidP="00255ED6">
      <w:pPr>
        <w:pStyle w:val="Brdtekst2"/>
        <w:spacing w:line="240" w:lineRule="auto"/>
        <w:rPr>
          <w:rFonts w:ascii="Verdana" w:hAnsi="Verdana"/>
          <w:sz w:val="18"/>
          <w:szCs w:val="18"/>
          <w:highlight w:val="yellow"/>
        </w:rPr>
      </w:pPr>
    </w:p>
    <w:p w:rsidR="00255ED6" w:rsidRPr="00A50E8F" w:rsidRDefault="00255ED6" w:rsidP="00CD6B6D">
      <w:pPr>
        <w:pStyle w:val="Overskrift2"/>
        <w:rPr>
          <w:sz w:val="22"/>
          <w:szCs w:val="22"/>
        </w:rPr>
      </w:pPr>
      <w:bookmarkStart w:id="12" w:name="_Toc269209795"/>
      <w:bookmarkStart w:id="13" w:name="_Toc255484499"/>
      <w:bookmarkStart w:id="14" w:name="_Toc255484318"/>
      <w:bookmarkStart w:id="15" w:name="_Toc226270748"/>
      <w:bookmarkStart w:id="16" w:name="_Toc206990572"/>
      <w:bookmarkStart w:id="17" w:name="_Toc206988950"/>
      <w:bookmarkStart w:id="18" w:name="_Toc169674469"/>
      <w:bookmarkStart w:id="19" w:name="_Toc169624847"/>
      <w:bookmarkStart w:id="20" w:name="_Toc168989905"/>
      <w:bookmarkStart w:id="21" w:name="_Toc255484498"/>
      <w:bookmarkStart w:id="22" w:name="_Toc255484317"/>
      <w:r w:rsidRPr="00A50E8F">
        <w:rPr>
          <w:sz w:val="22"/>
          <w:szCs w:val="22"/>
        </w:rPr>
        <w:t>Egenkontrol</w:t>
      </w:r>
      <w:bookmarkEnd w:id="12"/>
      <w:bookmarkEnd w:id="13"/>
      <w:bookmarkEnd w:id="14"/>
      <w:bookmarkEnd w:id="15"/>
      <w:bookmarkEnd w:id="16"/>
      <w:bookmarkEnd w:id="17"/>
      <w:bookmarkEnd w:id="18"/>
      <w:bookmarkEnd w:id="19"/>
      <w:bookmarkEnd w:id="20"/>
    </w:p>
    <w:p w:rsidR="00255ED6" w:rsidRDefault="00255ED6" w:rsidP="00255ED6">
      <w:pPr>
        <w:spacing w:line="280" w:lineRule="exact"/>
      </w:pPr>
      <w:r>
        <w:t>Anvendelsen af egenkontrol er beskrevet i miljøgodkendelse af</w:t>
      </w:r>
      <w:r w:rsidR="00A67E70">
        <w:rPr>
          <w:lang w:eastAsia="da-DK"/>
        </w:rPr>
        <w:t xml:space="preserve"> 31. august 2009</w:t>
      </w:r>
      <w:r>
        <w:rPr>
          <w:lang w:eastAsia="da-DK"/>
        </w:rPr>
        <w:t>.</w:t>
      </w:r>
      <w:r>
        <w:t xml:space="preserve"> Der er ikke forhold i dette tillæg, der ændrer på kommunens vurdering i miljøgodkendelsen.</w:t>
      </w:r>
    </w:p>
    <w:p w:rsidR="003835A7" w:rsidRDefault="003835A7" w:rsidP="00255ED6">
      <w:pPr>
        <w:spacing w:line="280" w:lineRule="exact"/>
      </w:pPr>
    </w:p>
    <w:p w:rsidR="00255ED6" w:rsidRPr="00A50E8F" w:rsidRDefault="00255ED6" w:rsidP="00CD6B6D">
      <w:pPr>
        <w:pStyle w:val="Overskrift2"/>
        <w:rPr>
          <w:sz w:val="22"/>
          <w:szCs w:val="22"/>
        </w:rPr>
      </w:pPr>
      <w:bookmarkStart w:id="23" w:name="_Toc269209796"/>
      <w:r w:rsidRPr="00A50E8F">
        <w:rPr>
          <w:sz w:val="22"/>
          <w:szCs w:val="22"/>
        </w:rPr>
        <w:t>Anvendelse af bedste tilgængelige teknik – BAT</w:t>
      </w:r>
      <w:r w:rsidRPr="00A50E8F">
        <w:rPr>
          <w:rStyle w:val="Fodnotehenvisning"/>
          <w:iCs w:val="0"/>
          <w:sz w:val="22"/>
          <w:szCs w:val="22"/>
        </w:rPr>
        <w:footnoteReference w:id="6"/>
      </w:r>
      <w:bookmarkEnd w:id="21"/>
      <w:bookmarkEnd w:id="22"/>
      <w:bookmarkEnd w:id="23"/>
    </w:p>
    <w:p w:rsidR="00255ED6" w:rsidRDefault="00255ED6" w:rsidP="00FD6198">
      <w:pPr>
        <w:spacing w:line="280" w:lineRule="exact"/>
      </w:pPr>
      <w:r>
        <w:t xml:space="preserve">Anvendelsen af BAT </w:t>
      </w:r>
      <w:r w:rsidR="00A67E70">
        <w:t xml:space="preserve">i forhold til det eksisterende anlæg </w:t>
      </w:r>
      <w:r>
        <w:t xml:space="preserve">er </w:t>
      </w:r>
      <w:r w:rsidR="00A67E70">
        <w:t xml:space="preserve">beskrevet i miljøgodkendelse af </w:t>
      </w:r>
      <w:r w:rsidR="00A67E70" w:rsidRPr="00A67E70">
        <w:t>31</w:t>
      </w:r>
      <w:r w:rsidR="00A67E70" w:rsidRPr="00A67E70">
        <w:rPr>
          <w:lang w:eastAsia="da-DK"/>
        </w:rPr>
        <w:t xml:space="preserve">. august </w:t>
      </w:r>
      <w:r w:rsidR="00A67E70">
        <w:rPr>
          <w:lang w:eastAsia="da-DK"/>
        </w:rPr>
        <w:t>2009</w:t>
      </w:r>
      <w:r>
        <w:rPr>
          <w:lang w:eastAsia="da-DK"/>
        </w:rPr>
        <w:t>.</w:t>
      </w:r>
      <w:r>
        <w:t xml:space="preserve"> </w:t>
      </w:r>
    </w:p>
    <w:p w:rsidR="00FD6198" w:rsidRDefault="00FD6198" w:rsidP="00FD6198">
      <w:pPr>
        <w:spacing w:line="280" w:lineRule="exact"/>
      </w:pPr>
    </w:p>
    <w:p w:rsidR="00FD6198" w:rsidRDefault="00FD6198" w:rsidP="00FD6198">
      <w:pPr>
        <w:spacing w:line="280" w:lineRule="exact"/>
      </w:pPr>
      <w:r w:rsidRPr="00DE33BF">
        <w:t xml:space="preserve">Generelt er der ikke forhold i dette tillæg der ændrer Ikast-Brande Kommunes vurdering i miljøgodkendelse af 31. august 2009. Den nye stald samt </w:t>
      </w:r>
      <w:proofErr w:type="spellStart"/>
      <w:r w:rsidRPr="00DE33BF">
        <w:t>indrettelse</w:t>
      </w:r>
      <w:proofErr w:type="spellEnd"/>
      <w:r w:rsidRPr="00DE33BF">
        <w:t xml:space="preserve"> af stald i det eksisterende lager indrettes med gødningsbånd under bure, hvilket er beskrevet i teknologiblad ”Hyppig fjernelse af gødning fra berigede bure til ægproduktion”, og lever dermed op til BAT.</w:t>
      </w:r>
      <w:r>
        <w:t xml:space="preserve"> </w:t>
      </w:r>
    </w:p>
    <w:p w:rsidR="00FD6198" w:rsidRDefault="00FD6198" w:rsidP="00FD6198">
      <w:pPr>
        <w:spacing w:line="280" w:lineRule="exact"/>
      </w:pPr>
    </w:p>
    <w:p w:rsidR="00FD6198" w:rsidRDefault="00FD6198" w:rsidP="00FD6198">
      <w:pPr>
        <w:spacing w:line="280" w:lineRule="exact"/>
      </w:pPr>
      <w:r>
        <w:t xml:space="preserve">Den vejledende emissionsgrænseværdi for både ammoniak og fosfor er overholdt. Der er en samlet ammoniakemission fra anlægget på 3.650 kg N pr. år og fosforindholdet i den producerede mængde </w:t>
      </w:r>
      <w:r w:rsidR="00365B9E">
        <w:t>husdyrgødning</w:t>
      </w:r>
      <w:r>
        <w:t xml:space="preserve"> er på 25,3 kg P pr. DE. </w:t>
      </w:r>
    </w:p>
    <w:p w:rsidR="00FD6198" w:rsidRDefault="00FD6198" w:rsidP="00FD6198">
      <w:pPr>
        <w:spacing w:line="280" w:lineRule="exact"/>
      </w:pPr>
    </w:p>
    <w:p w:rsidR="00FD6198" w:rsidRDefault="00FD6198" w:rsidP="00FD6198">
      <w:pPr>
        <w:spacing w:line="280" w:lineRule="exact"/>
      </w:pPr>
      <w:r w:rsidRPr="00E47D5E">
        <w:t>De totale mængder af kvælstof og fosfor udskilt ab dyr er nedbragt i forhold til normtal, primært som følge af et lavere foderforbrug. Lugt- og ammo</w:t>
      </w:r>
      <w:r>
        <w:t>niakemission fra produktionsanlæg</w:t>
      </w:r>
      <w:r w:rsidRPr="00E47D5E">
        <w:t xml:space="preserve"> søges</w:t>
      </w:r>
    </w:p>
    <w:p w:rsidR="00FD6198" w:rsidRDefault="00FD6198" w:rsidP="00FD6198">
      <w:pPr>
        <w:spacing w:line="280" w:lineRule="exact"/>
      </w:pPr>
      <w:r w:rsidRPr="00E47D5E">
        <w:t xml:space="preserve">reduceret ved hjælp af BAT eller teknologier, der er bedre end dem, der er beskrevet i </w:t>
      </w:r>
      <w:proofErr w:type="spellStart"/>
      <w:r w:rsidRPr="00E47D5E">
        <w:t>BREF-dokumentet</w:t>
      </w:r>
      <w:proofErr w:type="spellEnd"/>
      <w:r w:rsidRPr="00E47D5E">
        <w:t>. Der er således en forholdsvis lav ammoniakemission fra produktions</w:t>
      </w:r>
      <w:r>
        <w:t xml:space="preserve">anlægget, idet man har valgt at foretage udmugning i staldene 7 gange om ugen. </w:t>
      </w:r>
    </w:p>
    <w:p w:rsidR="00FD6198" w:rsidRDefault="00FD6198" w:rsidP="00FD6198">
      <w:pPr>
        <w:spacing w:line="280" w:lineRule="exact"/>
      </w:pPr>
    </w:p>
    <w:p w:rsidR="00255ED6" w:rsidRDefault="00FD6198" w:rsidP="00FD6198">
      <w:pPr>
        <w:spacing w:line="280" w:lineRule="exact"/>
      </w:pPr>
      <w:r w:rsidRPr="00902AAE">
        <w:t>Ikast-Brande Kommune vurderer på baggrund af det oplyste, at husdyrbruget samlet set ved overholdelse af de til enhver tid gældende generelle miljøregler for den pågældende type husdyrbrug og af de supplerende vilkår for miljøgodkendelsen vil anvende den bedste tilgængelige teknik med hensyn til, hvad der er praktisk og økonomisk muligt i branchen og i forhold til den miljøgevinst, der kan dokumenteres opnået ved brug af den pågældende teknik.</w:t>
      </w:r>
    </w:p>
    <w:p w:rsidR="00E132A7" w:rsidRDefault="00E132A7" w:rsidP="00FD6198">
      <w:pPr>
        <w:spacing w:line="280" w:lineRule="exact"/>
      </w:pPr>
    </w:p>
    <w:p w:rsidR="00255ED6" w:rsidRPr="00A50E8F" w:rsidRDefault="00255ED6" w:rsidP="00CD6B6D">
      <w:pPr>
        <w:pStyle w:val="Overskrift2"/>
        <w:rPr>
          <w:sz w:val="22"/>
          <w:szCs w:val="22"/>
        </w:rPr>
      </w:pPr>
      <w:bookmarkStart w:id="24" w:name="_Toc269209797"/>
      <w:bookmarkStart w:id="25" w:name="_Toc255484500"/>
      <w:bookmarkStart w:id="26" w:name="_Toc255484319"/>
      <w:bookmarkStart w:id="27" w:name="_Toc226270749"/>
      <w:bookmarkStart w:id="28" w:name="_Toc206990573"/>
      <w:bookmarkStart w:id="29" w:name="_Toc206988951"/>
      <w:bookmarkStart w:id="30" w:name="_Toc169674470"/>
      <w:bookmarkStart w:id="31" w:name="_Toc169624848"/>
      <w:bookmarkStart w:id="32" w:name="_Toc168989906"/>
      <w:r w:rsidRPr="00A50E8F">
        <w:rPr>
          <w:sz w:val="22"/>
          <w:szCs w:val="22"/>
        </w:rPr>
        <w:t>Tillæggets gyldighed</w:t>
      </w:r>
      <w:bookmarkEnd w:id="24"/>
      <w:bookmarkEnd w:id="25"/>
      <w:bookmarkEnd w:id="26"/>
      <w:bookmarkEnd w:id="27"/>
      <w:bookmarkEnd w:id="28"/>
      <w:bookmarkEnd w:id="29"/>
      <w:bookmarkEnd w:id="30"/>
      <w:bookmarkEnd w:id="31"/>
      <w:bookmarkEnd w:id="32"/>
    </w:p>
    <w:p w:rsidR="00255ED6" w:rsidRDefault="00307BB2" w:rsidP="00255ED6">
      <w:pPr>
        <w:spacing w:line="280" w:lineRule="exact"/>
        <w:rPr>
          <w:i/>
        </w:rPr>
      </w:pPr>
      <w:r>
        <w:t>Den planlagte udvidelse af hønseholdet</w:t>
      </w:r>
      <w:r w:rsidR="00255ED6">
        <w:t xml:space="preserve">, skal være </w:t>
      </w:r>
      <w:r w:rsidR="00A50E8F">
        <w:t>udnyttet</w:t>
      </w:r>
      <w:r w:rsidR="00255ED6">
        <w:t xml:space="preserve"> inden to år, regnet</w:t>
      </w:r>
      <w:r>
        <w:t xml:space="preserve"> fra den dato, hvor tillæg nr. 1 til miljøgodkendelse af 31. august 2009</w:t>
      </w:r>
      <w:r w:rsidR="00255ED6">
        <w:t xml:space="preserve"> er meddelt – jævnfør § 33 i </w:t>
      </w:r>
      <w:r w:rsidR="00B67EBA">
        <w:rPr>
          <w:i/>
        </w:rPr>
        <w:t>Husdyrgodkendelsesloven</w:t>
      </w:r>
      <w:r w:rsidR="00B67EBA" w:rsidRPr="001B43C7">
        <w:rPr>
          <w:i/>
        </w:rPr>
        <w:t>.</w:t>
      </w:r>
      <w:r w:rsidR="00B67EBA" w:rsidRPr="00B67EBA">
        <w:rPr>
          <w:highlight w:val="lightGray"/>
        </w:rPr>
        <w:t xml:space="preserve"> </w:t>
      </w:r>
      <w:r w:rsidR="00B67EBA" w:rsidRPr="00B67EBA">
        <w:t>Tillægget til godkendelsen anses for udnyttet ved iværksættelse af bygge- og anlægsarbejder.</w:t>
      </w:r>
    </w:p>
    <w:p w:rsidR="00B67EBA" w:rsidRDefault="00B67EBA" w:rsidP="00255ED6">
      <w:pPr>
        <w:spacing w:line="280" w:lineRule="exact"/>
      </w:pPr>
    </w:p>
    <w:p w:rsidR="00255ED6" w:rsidRDefault="00255ED6" w:rsidP="00255ED6">
      <w:pPr>
        <w:spacing w:line="280" w:lineRule="exact"/>
      </w:pPr>
      <w:r>
        <w:t>Hvis tillægget ikke udnyttes helt eller delvist i tre på hinanden følgende år, bortfalder den del af miljøgodkendelsen, som ikke har været udnyttet i de pågældende år.</w:t>
      </w:r>
    </w:p>
    <w:p w:rsidR="00B67EBA" w:rsidRPr="00281B71" w:rsidRDefault="00255ED6" w:rsidP="00B67EBA">
      <w:pPr>
        <w:spacing w:line="280" w:lineRule="exact"/>
      </w:pPr>
      <w:r>
        <w:lastRenderedPageBreak/>
        <w:t xml:space="preserve">Tillægget har </w:t>
      </w:r>
      <w:r w:rsidR="00B67EBA">
        <w:t xml:space="preserve">som udgangspunkt en </w:t>
      </w:r>
      <w:r>
        <w:t xml:space="preserve">retsbeskyttelsesperiode på otte år, hvorefter den skal revurderes. </w:t>
      </w:r>
      <w:r w:rsidR="00B67EBA" w:rsidRPr="00281B71">
        <w:t xml:space="preserve">Herefter revurderes </w:t>
      </w:r>
      <w:r w:rsidR="00B67EBA">
        <w:t xml:space="preserve">bedriftens </w:t>
      </w:r>
      <w:r w:rsidR="00B67EBA" w:rsidRPr="001923C3">
        <w:t>samlede miljøgodkendelse som hovedregel</w:t>
      </w:r>
      <w:r w:rsidR="00B67EBA">
        <w:t xml:space="preserve"> </w:t>
      </w:r>
      <w:r w:rsidR="00B67EBA" w:rsidRPr="00281B71">
        <w:t>hvert 10. år.</w:t>
      </w:r>
    </w:p>
    <w:p w:rsidR="00255ED6" w:rsidRDefault="00255ED6" w:rsidP="00255ED6">
      <w:pPr>
        <w:spacing w:line="280" w:lineRule="exact"/>
      </w:pPr>
    </w:p>
    <w:p w:rsidR="00B67EBA" w:rsidRPr="001923C3" w:rsidRDefault="00B67EBA" w:rsidP="00B67EBA">
      <w:pPr>
        <w:spacing w:line="280" w:lineRule="exact"/>
      </w:pPr>
      <w:r w:rsidRPr="001923C3">
        <w:t xml:space="preserve">Ikast-Brande Kommune er tilsynsmyndighed på husdyrbruget/bedriften i forhold, der vedrører </w:t>
      </w:r>
      <w:r w:rsidRPr="001923C3">
        <w:rPr>
          <w:i/>
        </w:rPr>
        <w:t>Husdyrgodkendelsesloven</w:t>
      </w:r>
      <w:r w:rsidRPr="001923C3">
        <w:t>.</w:t>
      </w:r>
    </w:p>
    <w:p w:rsidR="00255ED6" w:rsidRDefault="00255ED6" w:rsidP="00255ED6">
      <w:pPr>
        <w:spacing w:line="280" w:lineRule="exact"/>
      </w:pPr>
    </w:p>
    <w:p w:rsidR="00255ED6" w:rsidRPr="00365B9E" w:rsidRDefault="00255ED6" w:rsidP="00255ED6">
      <w:pPr>
        <w:spacing w:line="280" w:lineRule="exact"/>
      </w:pPr>
      <w:r w:rsidRPr="00365B9E">
        <w:t xml:space="preserve">Tillæggets vilkår skal overholdes fra den dato, hvor tillægget er meddelt, medmindre andet fremgår af de enkelte vilkår. </w:t>
      </w:r>
    </w:p>
    <w:p w:rsidR="00395494" w:rsidRDefault="00395494" w:rsidP="00255ED6">
      <w:pPr>
        <w:spacing w:line="280" w:lineRule="exact"/>
        <w:rPr>
          <w:highlight w:val="yellow"/>
        </w:rPr>
      </w:pPr>
    </w:p>
    <w:p w:rsidR="00255ED6" w:rsidRDefault="00255ED6" w:rsidP="00255ED6">
      <w:pPr>
        <w:spacing w:line="280" w:lineRule="exact"/>
        <w:rPr>
          <w:b/>
          <w:sz w:val="22"/>
          <w:szCs w:val="22"/>
        </w:rPr>
      </w:pPr>
      <w:r w:rsidRPr="00B67EBA">
        <w:rPr>
          <w:b/>
          <w:sz w:val="22"/>
          <w:szCs w:val="22"/>
        </w:rPr>
        <w:t>Kommunens samlede miljøvurdering og begrundelse for afgørelsen</w:t>
      </w:r>
    </w:p>
    <w:p w:rsidR="00AB62AD" w:rsidRPr="00AB62AD" w:rsidRDefault="00AB62AD" w:rsidP="00255ED6">
      <w:pPr>
        <w:spacing w:line="280" w:lineRule="exact"/>
        <w:rPr>
          <w:b/>
          <w:sz w:val="22"/>
          <w:szCs w:val="22"/>
        </w:rPr>
      </w:pPr>
    </w:p>
    <w:p w:rsidR="00255ED6" w:rsidRDefault="00255ED6" w:rsidP="00255ED6">
      <w:pPr>
        <w:autoSpaceDE w:val="0"/>
        <w:autoSpaceDN w:val="0"/>
        <w:adjustRightInd w:val="0"/>
        <w:spacing w:line="280" w:lineRule="exact"/>
        <w:ind w:right="142"/>
        <w:rPr>
          <w:rFonts w:cs="Verdana"/>
          <w:color w:val="000000"/>
          <w:lang w:eastAsia="da-DK"/>
        </w:rPr>
      </w:pPr>
      <w:r>
        <w:rPr>
          <w:rFonts w:cs="Verdana"/>
          <w:color w:val="000000"/>
          <w:lang w:eastAsia="da-DK"/>
        </w:rPr>
        <w:t>Ikast-Brande Kommune vurderer på baggrund af det oplyste:</w:t>
      </w:r>
    </w:p>
    <w:p w:rsidR="00255ED6" w:rsidRDefault="00255ED6" w:rsidP="00255ED6">
      <w:pPr>
        <w:autoSpaceDE w:val="0"/>
        <w:autoSpaceDN w:val="0"/>
        <w:adjustRightInd w:val="0"/>
        <w:spacing w:line="280" w:lineRule="exact"/>
        <w:ind w:right="142"/>
        <w:rPr>
          <w:rFonts w:cs="Verdana"/>
          <w:color w:val="000000"/>
          <w:lang w:eastAsia="da-DK"/>
        </w:rPr>
      </w:pPr>
    </w:p>
    <w:p w:rsidR="00255ED6" w:rsidRPr="007F01DB" w:rsidRDefault="00255ED6" w:rsidP="00255ED6">
      <w:pPr>
        <w:numPr>
          <w:ilvl w:val="0"/>
          <w:numId w:val="8"/>
        </w:numPr>
        <w:tabs>
          <w:tab w:val="left" w:pos="360"/>
        </w:tabs>
        <w:autoSpaceDE w:val="0"/>
        <w:autoSpaceDN w:val="0"/>
        <w:adjustRightInd w:val="0"/>
        <w:spacing w:line="280" w:lineRule="exact"/>
        <w:rPr>
          <w:rFonts w:cs="Verdana"/>
          <w:color w:val="000000"/>
          <w:lang w:eastAsia="da-DK"/>
        </w:rPr>
      </w:pPr>
      <w:r w:rsidRPr="007F01DB">
        <w:rPr>
          <w:rFonts w:cs="Verdana"/>
          <w:color w:val="000000"/>
          <w:lang w:eastAsia="da-DK"/>
        </w:rPr>
        <w:t>at ansøger træffer de nødvendige foranstaltninger til at forebygge og begrænse forureningen fra husdyrbruget og til at modvirke eventuelle skadelige virkninger på miljøet</w:t>
      </w:r>
    </w:p>
    <w:p w:rsidR="00255ED6" w:rsidRPr="007F01DB" w:rsidRDefault="00255ED6" w:rsidP="00255ED6">
      <w:pPr>
        <w:autoSpaceDE w:val="0"/>
        <w:autoSpaceDN w:val="0"/>
        <w:adjustRightInd w:val="0"/>
        <w:spacing w:line="280" w:lineRule="exact"/>
        <w:ind w:left="360"/>
        <w:rPr>
          <w:rFonts w:cs="Verdana"/>
          <w:color w:val="000000"/>
          <w:lang w:eastAsia="da-DK"/>
        </w:rPr>
      </w:pPr>
    </w:p>
    <w:p w:rsidR="00255ED6" w:rsidRPr="007F01DB" w:rsidRDefault="00255ED6" w:rsidP="00255ED6">
      <w:pPr>
        <w:numPr>
          <w:ilvl w:val="0"/>
          <w:numId w:val="8"/>
        </w:numPr>
        <w:tabs>
          <w:tab w:val="left" w:pos="360"/>
        </w:tabs>
        <w:autoSpaceDE w:val="0"/>
        <w:autoSpaceDN w:val="0"/>
        <w:adjustRightInd w:val="0"/>
        <w:spacing w:line="280" w:lineRule="exact"/>
        <w:ind w:right="142"/>
        <w:rPr>
          <w:rFonts w:cs="Verdana"/>
          <w:color w:val="000000"/>
          <w:lang w:eastAsia="da-DK"/>
        </w:rPr>
      </w:pPr>
      <w:r w:rsidRPr="007F01DB">
        <w:rPr>
          <w:rFonts w:cs="Verdana"/>
          <w:color w:val="000000"/>
          <w:lang w:eastAsia="da-DK"/>
        </w:rPr>
        <w:t>at husdyrbruget i øvrigt kan drives på stedet uden at påvirke omgivelserne på en måde, som er uforenelig med hensynet til omgivelserne</w:t>
      </w:r>
    </w:p>
    <w:p w:rsidR="00255ED6" w:rsidRPr="007F01DB" w:rsidRDefault="00255ED6" w:rsidP="00255ED6">
      <w:pPr>
        <w:tabs>
          <w:tab w:val="left" w:pos="360"/>
        </w:tabs>
        <w:autoSpaceDE w:val="0"/>
        <w:autoSpaceDN w:val="0"/>
        <w:adjustRightInd w:val="0"/>
        <w:spacing w:line="280" w:lineRule="exact"/>
        <w:ind w:right="142"/>
        <w:rPr>
          <w:rFonts w:cs="Verdana"/>
          <w:color w:val="000000"/>
          <w:lang w:eastAsia="da-DK"/>
        </w:rPr>
      </w:pPr>
      <w:r w:rsidRPr="007F01DB">
        <w:rPr>
          <w:rFonts w:cs="Verdana"/>
          <w:color w:val="000000"/>
          <w:lang w:eastAsia="da-DK"/>
        </w:rPr>
        <w:tab/>
      </w:r>
      <w:r w:rsidRPr="007F01DB">
        <w:rPr>
          <w:rFonts w:cs="Verdana"/>
          <w:color w:val="000000"/>
          <w:lang w:eastAsia="da-DK"/>
        </w:rPr>
        <w:tab/>
      </w:r>
    </w:p>
    <w:p w:rsidR="00255ED6" w:rsidRPr="007F01DB" w:rsidRDefault="00255ED6" w:rsidP="00255ED6">
      <w:pPr>
        <w:numPr>
          <w:ilvl w:val="0"/>
          <w:numId w:val="8"/>
        </w:numPr>
        <w:tabs>
          <w:tab w:val="left" w:pos="360"/>
        </w:tabs>
        <w:autoSpaceDE w:val="0"/>
        <w:autoSpaceDN w:val="0"/>
        <w:adjustRightInd w:val="0"/>
        <w:spacing w:line="280" w:lineRule="exact"/>
        <w:ind w:right="142"/>
        <w:rPr>
          <w:rFonts w:cs="Verdana"/>
          <w:color w:val="000000"/>
          <w:lang w:eastAsia="da-DK"/>
        </w:rPr>
      </w:pPr>
      <w:r w:rsidRPr="007F01DB">
        <w:rPr>
          <w:rFonts w:cs="Verdana"/>
          <w:color w:val="000000"/>
          <w:lang w:eastAsia="da-DK"/>
        </w:rPr>
        <w:t>at de kort- og langsigtede miljøpåvirkninger og den samlede miljøpåvirkning fra husdyrbrugets produktion vil begrænses til et acceptabelt niveau, når de til enhver tid gældende generelle miljøregler for den pågældende type husdyrbrug og de supplerende vilkår for miljøgodkendelsen overholdes</w:t>
      </w:r>
    </w:p>
    <w:p w:rsidR="00255ED6" w:rsidRPr="007F01DB" w:rsidRDefault="00255ED6" w:rsidP="00255ED6">
      <w:pPr>
        <w:tabs>
          <w:tab w:val="left" w:pos="360"/>
        </w:tabs>
        <w:autoSpaceDE w:val="0"/>
        <w:autoSpaceDN w:val="0"/>
        <w:adjustRightInd w:val="0"/>
        <w:spacing w:line="280" w:lineRule="exact"/>
        <w:ind w:right="142"/>
        <w:rPr>
          <w:rFonts w:cs="Verdana"/>
          <w:color w:val="000000"/>
          <w:lang w:eastAsia="da-DK"/>
        </w:rPr>
      </w:pPr>
    </w:p>
    <w:p w:rsidR="00255ED6" w:rsidRPr="007F01DB" w:rsidRDefault="00255ED6" w:rsidP="00255ED6">
      <w:pPr>
        <w:numPr>
          <w:ilvl w:val="0"/>
          <w:numId w:val="8"/>
        </w:numPr>
        <w:tabs>
          <w:tab w:val="left" w:pos="360"/>
        </w:tabs>
        <w:autoSpaceDE w:val="0"/>
        <w:autoSpaceDN w:val="0"/>
        <w:adjustRightInd w:val="0"/>
        <w:spacing w:line="280" w:lineRule="exact"/>
        <w:ind w:right="142"/>
        <w:rPr>
          <w:rFonts w:cs="Verdana"/>
          <w:color w:val="000000"/>
          <w:lang w:eastAsia="da-DK"/>
        </w:rPr>
      </w:pPr>
      <w:r w:rsidRPr="007F01DB">
        <w:rPr>
          <w:rFonts w:cs="Verdana"/>
          <w:color w:val="000000"/>
          <w:lang w:eastAsia="da-DK"/>
        </w:rPr>
        <w:t>at udvidelsen af husdyrbrugets produktion overordnet betragtet ikke nødvendigvis medfører en øget husdyrproduktion og en øget miljøpåvirkning i regionen, idet strukturudviklingen går mod færre men større bedrifter. Den kumulerede, regionale effekt af husdyrbrugets udvidelse og andre bedrifters udvidelser og deres øgede miljøpåvirkning vil formentlig samlet set – helt eller delvist – blive modvirket af en nedgang i husdyrproduktionen på andre bedrifter</w:t>
      </w:r>
    </w:p>
    <w:p w:rsidR="00255ED6" w:rsidRDefault="00255ED6" w:rsidP="007F01DB">
      <w:pPr>
        <w:autoSpaceDE w:val="0"/>
        <w:autoSpaceDN w:val="0"/>
        <w:adjustRightInd w:val="0"/>
        <w:spacing w:line="280" w:lineRule="exact"/>
        <w:ind w:right="142"/>
        <w:rPr>
          <w:rFonts w:cs="Verdana"/>
          <w:color w:val="000000"/>
          <w:highlight w:val="lightGray"/>
          <w:lang w:eastAsia="da-DK"/>
        </w:rPr>
      </w:pPr>
    </w:p>
    <w:p w:rsidR="00255ED6" w:rsidRPr="007F01DB" w:rsidRDefault="00255ED6" w:rsidP="00255ED6">
      <w:pPr>
        <w:numPr>
          <w:ilvl w:val="0"/>
          <w:numId w:val="8"/>
        </w:numPr>
        <w:tabs>
          <w:tab w:val="left" w:pos="360"/>
        </w:tabs>
        <w:autoSpaceDE w:val="0"/>
        <w:autoSpaceDN w:val="0"/>
        <w:adjustRightInd w:val="0"/>
        <w:spacing w:line="280" w:lineRule="exact"/>
        <w:ind w:right="142"/>
        <w:rPr>
          <w:rFonts w:cs="Verdana"/>
          <w:color w:val="000000"/>
          <w:lang w:eastAsia="da-DK"/>
        </w:rPr>
      </w:pPr>
      <w:r w:rsidRPr="007F01DB">
        <w:rPr>
          <w:rFonts w:cs="Verdana"/>
          <w:color w:val="000000"/>
          <w:lang w:eastAsia="da-DK"/>
        </w:rPr>
        <w:t>at husdyrbruget - under overholdelse af de til enhver tid gældende generelle miljøregler for den pågældende type husdyrbrug og af de supplerende vilkår for miljøgodkendelsen - vil anvende den bedste tilgængelige teknik</w:t>
      </w:r>
    </w:p>
    <w:p w:rsidR="00255ED6" w:rsidRPr="007F01DB" w:rsidRDefault="00255ED6" w:rsidP="00255ED6">
      <w:pPr>
        <w:autoSpaceDE w:val="0"/>
        <w:autoSpaceDN w:val="0"/>
        <w:adjustRightInd w:val="0"/>
        <w:spacing w:line="280" w:lineRule="exact"/>
        <w:ind w:left="360" w:right="142"/>
        <w:rPr>
          <w:rFonts w:cs="Verdana"/>
          <w:color w:val="000000"/>
          <w:lang w:eastAsia="da-DK"/>
        </w:rPr>
      </w:pPr>
    </w:p>
    <w:p w:rsidR="00255ED6" w:rsidRPr="007F01DB" w:rsidRDefault="00255ED6" w:rsidP="00255ED6">
      <w:pPr>
        <w:numPr>
          <w:ilvl w:val="0"/>
          <w:numId w:val="8"/>
        </w:numPr>
        <w:tabs>
          <w:tab w:val="left" w:pos="360"/>
        </w:tabs>
        <w:autoSpaceDE w:val="0"/>
        <w:autoSpaceDN w:val="0"/>
        <w:adjustRightInd w:val="0"/>
        <w:spacing w:line="280" w:lineRule="exact"/>
        <w:ind w:right="142"/>
        <w:rPr>
          <w:rFonts w:cs="Verdana"/>
          <w:color w:val="000000"/>
          <w:lang w:eastAsia="da-DK"/>
        </w:rPr>
      </w:pPr>
      <w:r w:rsidRPr="007F01DB">
        <w:rPr>
          <w:rFonts w:cs="Verdana"/>
          <w:color w:val="000000"/>
          <w:lang w:eastAsia="da-DK"/>
        </w:rPr>
        <w:t>at produktionen ikke vil medføre en væsentlig påvirkning af:</w:t>
      </w:r>
    </w:p>
    <w:p w:rsidR="00255ED6" w:rsidRPr="007F01DB" w:rsidRDefault="00255ED6" w:rsidP="00255ED6">
      <w:pPr>
        <w:tabs>
          <w:tab w:val="left" w:pos="360"/>
        </w:tabs>
        <w:autoSpaceDE w:val="0"/>
        <w:autoSpaceDN w:val="0"/>
        <w:adjustRightInd w:val="0"/>
        <w:spacing w:line="280" w:lineRule="exact"/>
        <w:ind w:right="142"/>
        <w:rPr>
          <w:rFonts w:cs="Verdana"/>
          <w:color w:val="000000"/>
          <w:lang w:eastAsia="da-DK"/>
        </w:rPr>
      </w:pPr>
    </w:p>
    <w:p w:rsidR="00255ED6" w:rsidRPr="007F01DB" w:rsidRDefault="00255ED6" w:rsidP="00255ED6">
      <w:pPr>
        <w:autoSpaceDE w:val="0"/>
        <w:autoSpaceDN w:val="0"/>
        <w:adjustRightInd w:val="0"/>
        <w:spacing w:line="280" w:lineRule="exact"/>
        <w:ind w:left="1080" w:right="142" w:hanging="360"/>
        <w:rPr>
          <w:rFonts w:cs="Verdana"/>
          <w:color w:val="000000"/>
          <w:lang w:eastAsia="da-DK"/>
        </w:rPr>
      </w:pPr>
      <w:r w:rsidRPr="007F01DB">
        <w:rPr>
          <w:rFonts w:ascii="Courier New" w:hAnsi="Courier New" w:cs="Courier New"/>
          <w:color w:val="000000"/>
          <w:lang w:eastAsia="da-DK"/>
        </w:rPr>
        <w:t>-</w:t>
      </w:r>
      <w:r w:rsidRPr="007F01DB">
        <w:rPr>
          <w:rFonts w:ascii="Courier New" w:hAnsi="Courier New" w:cs="Courier New"/>
          <w:color w:val="000000"/>
          <w:lang w:eastAsia="da-DK"/>
        </w:rPr>
        <w:tab/>
      </w:r>
      <w:r w:rsidRPr="007F01DB">
        <w:rPr>
          <w:rFonts w:cs="Verdana"/>
          <w:color w:val="000000"/>
          <w:lang w:eastAsia="da-DK"/>
        </w:rPr>
        <w:t>nabobeboelser</w:t>
      </w:r>
    </w:p>
    <w:p w:rsidR="00255ED6" w:rsidRPr="007F01DB" w:rsidRDefault="00255ED6" w:rsidP="00255ED6">
      <w:pPr>
        <w:autoSpaceDE w:val="0"/>
        <w:autoSpaceDN w:val="0"/>
        <w:adjustRightInd w:val="0"/>
        <w:spacing w:line="280" w:lineRule="exact"/>
        <w:ind w:left="1080" w:right="142" w:hanging="360"/>
        <w:rPr>
          <w:rFonts w:cs="Verdana"/>
          <w:color w:val="000000"/>
          <w:lang w:eastAsia="da-DK"/>
        </w:rPr>
      </w:pPr>
      <w:r w:rsidRPr="007F01DB">
        <w:rPr>
          <w:rFonts w:ascii="Courier New" w:hAnsi="Courier New" w:cs="Courier New"/>
          <w:color w:val="000000"/>
          <w:lang w:eastAsia="da-DK"/>
        </w:rPr>
        <w:t>-</w:t>
      </w:r>
      <w:r w:rsidRPr="007F01DB">
        <w:rPr>
          <w:rFonts w:ascii="Courier New" w:hAnsi="Courier New" w:cs="Courier New"/>
          <w:color w:val="000000"/>
          <w:lang w:eastAsia="da-DK"/>
        </w:rPr>
        <w:tab/>
      </w:r>
      <w:r w:rsidRPr="007F01DB">
        <w:rPr>
          <w:rFonts w:cs="Verdana"/>
          <w:color w:val="000000"/>
          <w:lang w:eastAsia="da-DK"/>
        </w:rPr>
        <w:t>Natura 2000-områder</w:t>
      </w:r>
      <w:r w:rsidRPr="007F01DB">
        <w:rPr>
          <w:rStyle w:val="Fodnotehenvisning"/>
          <w:rFonts w:cs="Verdana"/>
          <w:color w:val="000000"/>
          <w:lang w:eastAsia="da-DK"/>
        </w:rPr>
        <w:footnoteReference w:id="7"/>
      </w:r>
      <w:r w:rsidRPr="007F01DB">
        <w:rPr>
          <w:rFonts w:cs="Verdana"/>
          <w:color w:val="000000"/>
          <w:lang w:eastAsia="da-DK"/>
        </w:rPr>
        <w:t xml:space="preserve"> og natur i øvrigt </w:t>
      </w:r>
    </w:p>
    <w:p w:rsidR="00255ED6" w:rsidRPr="007F01DB" w:rsidRDefault="00255ED6" w:rsidP="00255ED6">
      <w:pPr>
        <w:autoSpaceDE w:val="0"/>
        <w:autoSpaceDN w:val="0"/>
        <w:adjustRightInd w:val="0"/>
        <w:spacing w:line="280" w:lineRule="exact"/>
        <w:ind w:left="1080" w:right="142" w:hanging="360"/>
        <w:rPr>
          <w:rFonts w:cs="Verdana"/>
          <w:color w:val="000000"/>
          <w:lang w:eastAsia="da-DK"/>
        </w:rPr>
      </w:pPr>
      <w:r w:rsidRPr="007F01DB">
        <w:rPr>
          <w:rFonts w:ascii="Courier New" w:hAnsi="Courier New" w:cs="Courier New"/>
          <w:color w:val="000000"/>
          <w:lang w:eastAsia="da-DK"/>
        </w:rPr>
        <w:t>-</w:t>
      </w:r>
      <w:r w:rsidRPr="007F01DB">
        <w:rPr>
          <w:rFonts w:ascii="Courier New" w:hAnsi="Courier New" w:cs="Courier New"/>
          <w:color w:val="000000"/>
          <w:lang w:eastAsia="da-DK"/>
        </w:rPr>
        <w:tab/>
      </w:r>
      <w:r w:rsidRPr="007F01DB">
        <w:rPr>
          <w:rFonts w:cs="Verdana"/>
          <w:color w:val="000000"/>
          <w:lang w:eastAsia="da-DK"/>
        </w:rPr>
        <w:t>overfladevand</w:t>
      </w:r>
    </w:p>
    <w:p w:rsidR="00255ED6" w:rsidRPr="007F01DB" w:rsidRDefault="00255ED6" w:rsidP="00255ED6">
      <w:pPr>
        <w:autoSpaceDE w:val="0"/>
        <w:autoSpaceDN w:val="0"/>
        <w:adjustRightInd w:val="0"/>
        <w:spacing w:line="280" w:lineRule="exact"/>
        <w:ind w:left="1080" w:right="142" w:hanging="360"/>
        <w:rPr>
          <w:rFonts w:cs="Verdana"/>
          <w:color w:val="000000"/>
          <w:lang w:eastAsia="da-DK"/>
        </w:rPr>
      </w:pPr>
      <w:r w:rsidRPr="007F01DB">
        <w:rPr>
          <w:rFonts w:ascii="Courier New" w:hAnsi="Courier New" w:cs="Courier New"/>
          <w:color w:val="000000"/>
          <w:lang w:eastAsia="da-DK"/>
        </w:rPr>
        <w:t>-</w:t>
      </w:r>
      <w:r w:rsidRPr="007F01DB">
        <w:rPr>
          <w:rFonts w:ascii="Courier New" w:hAnsi="Courier New" w:cs="Courier New"/>
          <w:color w:val="000000"/>
          <w:lang w:eastAsia="da-DK"/>
        </w:rPr>
        <w:tab/>
      </w:r>
      <w:r w:rsidRPr="007F01DB">
        <w:rPr>
          <w:rFonts w:cs="Verdana"/>
          <w:color w:val="000000"/>
          <w:lang w:eastAsia="da-DK"/>
        </w:rPr>
        <w:t>nitratfølsomme indvindingsområder</w:t>
      </w:r>
    </w:p>
    <w:p w:rsidR="00255ED6" w:rsidRPr="007F01DB" w:rsidRDefault="00255ED6" w:rsidP="00255ED6">
      <w:pPr>
        <w:autoSpaceDE w:val="0"/>
        <w:autoSpaceDN w:val="0"/>
        <w:adjustRightInd w:val="0"/>
        <w:spacing w:line="280" w:lineRule="exact"/>
        <w:ind w:left="1080" w:right="142" w:hanging="360"/>
        <w:rPr>
          <w:rFonts w:cs="Verdana"/>
          <w:color w:val="000000"/>
          <w:lang w:eastAsia="da-DK"/>
        </w:rPr>
      </w:pPr>
      <w:r w:rsidRPr="007F01DB">
        <w:rPr>
          <w:rFonts w:cs="Verdana"/>
          <w:color w:val="000000"/>
          <w:lang w:eastAsia="da-DK"/>
        </w:rPr>
        <w:t>-</w:t>
      </w:r>
      <w:r w:rsidRPr="007F01DB">
        <w:rPr>
          <w:rFonts w:cs="Verdana"/>
          <w:color w:val="000000"/>
          <w:lang w:eastAsia="da-DK"/>
        </w:rPr>
        <w:tab/>
        <w:t>landskabelige og kulturhistoriske værdier</w:t>
      </w:r>
    </w:p>
    <w:p w:rsidR="00255ED6" w:rsidRDefault="00255ED6" w:rsidP="00255ED6">
      <w:pPr>
        <w:tabs>
          <w:tab w:val="left" w:pos="1440"/>
        </w:tabs>
        <w:autoSpaceDE w:val="0"/>
        <w:autoSpaceDN w:val="0"/>
        <w:adjustRightInd w:val="0"/>
        <w:spacing w:line="280" w:lineRule="exact"/>
        <w:ind w:right="142"/>
        <w:rPr>
          <w:rFonts w:cs="Verdana"/>
          <w:color w:val="000000"/>
          <w:lang w:eastAsia="da-DK"/>
        </w:rPr>
      </w:pPr>
    </w:p>
    <w:p w:rsidR="001B58EE" w:rsidRDefault="00255ED6" w:rsidP="007F01DB">
      <w:pPr>
        <w:autoSpaceDE w:val="0"/>
        <w:autoSpaceDN w:val="0"/>
        <w:adjustRightInd w:val="0"/>
        <w:spacing w:line="280" w:lineRule="exact"/>
        <w:ind w:right="-2"/>
        <w:rPr>
          <w:rFonts w:cs="Verdana"/>
          <w:color w:val="000000"/>
          <w:lang w:eastAsia="da-DK"/>
        </w:rPr>
      </w:pPr>
      <w:r>
        <w:rPr>
          <w:rFonts w:cs="Verdana"/>
          <w:color w:val="000000"/>
          <w:lang w:eastAsia="da-DK"/>
        </w:rPr>
        <w:t>Ikast-Brande Kommunes afgørelse begrundes med o</w:t>
      </w:r>
      <w:r w:rsidR="007F01DB">
        <w:rPr>
          <w:rFonts w:cs="Verdana"/>
          <w:color w:val="000000"/>
          <w:lang w:eastAsia="da-DK"/>
        </w:rPr>
        <w:t>venstående vurdering, og med at de</w:t>
      </w:r>
      <w:r>
        <w:rPr>
          <w:rFonts w:cs="Verdana"/>
          <w:color w:val="000000"/>
          <w:lang w:eastAsia="da-DK"/>
        </w:rPr>
        <w:t xml:space="preserve"> generelle afstandskrav samt de generelle beskyttelsesniveauer </w:t>
      </w:r>
      <w:r>
        <w:rPr>
          <w:rFonts w:cs="Arial"/>
        </w:rPr>
        <w:t xml:space="preserve">i bilag 3 i </w:t>
      </w:r>
      <w:r>
        <w:rPr>
          <w:rFonts w:cs="Verdana"/>
          <w:i/>
          <w:iCs/>
          <w:lang w:eastAsia="da-DK"/>
        </w:rPr>
        <w:t>Bekendtgørelse nr. 294 af 31. marts 2009 om tilladelse og godkendelse m.v. af husdyrbrug</w:t>
      </w:r>
      <w:r>
        <w:rPr>
          <w:rFonts w:cs="Verdana"/>
          <w:color w:val="000000"/>
          <w:lang w:eastAsia="da-DK"/>
        </w:rPr>
        <w:t xml:space="preserve"> (med senere ændringer) overholdes. Se endvidere </w:t>
      </w:r>
      <w:r>
        <w:rPr>
          <w:rFonts w:cs="Verdana"/>
          <w:color w:val="000000"/>
          <w:lang w:eastAsia="da-DK"/>
        </w:rPr>
        <w:lastRenderedPageBreak/>
        <w:t xml:space="preserve">vedlagte </w:t>
      </w:r>
      <w:r>
        <w:rPr>
          <w:rFonts w:cs="Verdana"/>
          <w:i/>
          <w:color w:val="000000"/>
          <w:lang w:eastAsia="da-DK"/>
        </w:rPr>
        <w:t>Baggrund for afgørelsen om</w:t>
      </w:r>
      <w:r w:rsidR="007F01DB">
        <w:rPr>
          <w:rFonts w:cs="Verdana"/>
          <w:i/>
          <w:color w:val="000000"/>
          <w:lang w:eastAsia="da-DK"/>
        </w:rPr>
        <w:t xml:space="preserve"> tillæg nr. 1 til miljøgodkendelse</w:t>
      </w:r>
      <w:r>
        <w:rPr>
          <w:rFonts w:cs="Verdana"/>
          <w:i/>
          <w:color w:val="000000"/>
          <w:lang w:eastAsia="da-DK"/>
        </w:rPr>
        <w:t xml:space="preserve"> </w:t>
      </w:r>
      <w:r w:rsidR="007F01DB">
        <w:rPr>
          <w:rFonts w:cs="Verdana"/>
          <w:i/>
          <w:color w:val="000000"/>
          <w:lang w:eastAsia="da-DK"/>
        </w:rPr>
        <w:t xml:space="preserve">af 31. august 2009, </w:t>
      </w:r>
      <w:proofErr w:type="spellStart"/>
      <w:r w:rsidR="007F01DB">
        <w:rPr>
          <w:rFonts w:cs="Verdana"/>
          <w:i/>
          <w:color w:val="000000"/>
          <w:lang w:eastAsia="da-DK"/>
        </w:rPr>
        <w:t>Sandfeldvej</w:t>
      </w:r>
      <w:proofErr w:type="spellEnd"/>
      <w:r w:rsidR="007F01DB">
        <w:rPr>
          <w:rFonts w:cs="Verdana"/>
          <w:i/>
          <w:color w:val="000000"/>
          <w:lang w:eastAsia="da-DK"/>
        </w:rPr>
        <w:t xml:space="preserve"> 55, 7330 Brande </w:t>
      </w:r>
      <w:r>
        <w:rPr>
          <w:rFonts w:cs="Verdana"/>
          <w:color w:val="000000"/>
          <w:lang w:eastAsia="da-DK"/>
        </w:rPr>
        <w:t>med tilhørende bilag.</w:t>
      </w:r>
    </w:p>
    <w:p w:rsidR="00E132A7" w:rsidRDefault="00E132A7" w:rsidP="007F01DB">
      <w:pPr>
        <w:autoSpaceDE w:val="0"/>
        <w:autoSpaceDN w:val="0"/>
        <w:adjustRightInd w:val="0"/>
        <w:spacing w:line="280" w:lineRule="exact"/>
        <w:ind w:right="-2"/>
        <w:rPr>
          <w:rFonts w:cs="Verdana"/>
          <w:color w:val="000000"/>
          <w:lang w:eastAsia="da-DK"/>
        </w:rPr>
      </w:pPr>
    </w:p>
    <w:p w:rsidR="00255ED6" w:rsidRPr="00B4049A" w:rsidRDefault="00255ED6" w:rsidP="00B4049A">
      <w:pPr>
        <w:pStyle w:val="Overskrift2"/>
        <w:rPr>
          <w:sz w:val="22"/>
          <w:szCs w:val="22"/>
        </w:rPr>
      </w:pPr>
      <w:bookmarkStart w:id="33" w:name="_Toc269209798"/>
      <w:bookmarkStart w:id="34" w:name="_Toc255484502"/>
      <w:bookmarkStart w:id="35" w:name="_Toc255484321"/>
      <w:bookmarkStart w:id="36" w:name="_Toc226270751"/>
      <w:r w:rsidRPr="00AB62AD">
        <w:rPr>
          <w:sz w:val="22"/>
          <w:szCs w:val="22"/>
        </w:rPr>
        <w:t>Offentliggørelser og høringer</w:t>
      </w:r>
      <w:bookmarkEnd w:id="33"/>
      <w:bookmarkEnd w:id="34"/>
      <w:bookmarkEnd w:id="35"/>
      <w:bookmarkEnd w:id="36"/>
    </w:p>
    <w:p w:rsidR="00255ED6" w:rsidRDefault="00B4049A" w:rsidP="00255ED6">
      <w:pPr>
        <w:spacing w:line="280" w:lineRule="exact"/>
        <w:ind w:right="-54"/>
      </w:pPr>
      <w:r w:rsidRPr="00056343">
        <w:t>Et udkast</w:t>
      </w:r>
      <w:r w:rsidRPr="00281597">
        <w:t xml:space="preserve"> til afgørelsen blev </w:t>
      </w:r>
      <w:r w:rsidRPr="00107B86">
        <w:t xml:space="preserve">den </w:t>
      </w:r>
      <w:r w:rsidR="00107B86" w:rsidRPr="00107B86">
        <w:t xml:space="preserve">9. april 2013 </w:t>
      </w:r>
      <w:r w:rsidRPr="00107B86">
        <w:t>sendt i</w:t>
      </w:r>
      <w:r>
        <w:t xml:space="preserve"> høring hos ansøger og</w:t>
      </w:r>
      <w:r w:rsidR="006718EB">
        <w:t xml:space="preserve"> konsulent med tre</w:t>
      </w:r>
      <w:r w:rsidRPr="00281597">
        <w:t xml:space="preserve"> ugers kommentarfrist. </w:t>
      </w:r>
      <w:r>
        <w:t>N</w:t>
      </w:r>
      <w:r w:rsidRPr="00281597">
        <w:t xml:space="preserve">aboer blev ved brev </w:t>
      </w:r>
      <w:r w:rsidRPr="00107B86">
        <w:t xml:space="preserve">af </w:t>
      </w:r>
      <w:r w:rsidR="00107B86" w:rsidRPr="00107B86">
        <w:t>9. april 2013</w:t>
      </w:r>
      <w:r w:rsidRPr="00107B86">
        <w:t xml:space="preserve"> orienteret om</w:t>
      </w:r>
      <w:r w:rsidRPr="00281597">
        <w:t xml:space="preserve"> udkastet</w:t>
      </w:r>
      <w:r>
        <w:t xml:space="preserve">, ligesom de blev orienteret om, </w:t>
      </w:r>
      <w:r w:rsidRPr="00281597">
        <w:t xml:space="preserve">hvor de kunne rekvirere </w:t>
      </w:r>
      <w:r>
        <w:t>udkastet</w:t>
      </w:r>
      <w:r w:rsidR="006718EB">
        <w:t>, og at de havde tre</w:t>
      </w:r>
      <w:r w:rsidRPr="00281597">
        <w:t xml:space="preserve"> uger til at indsende eventuelle kommentarer.</w:t>
      </w:r>
      <w:r w:rsidRPr="00281B71">
        <w:t xml:space="preserve"> </w:t>
      </w:r>
    </w:p>
    <w:p w:rsidR="00DC281E" w:rsidRDefault="00DC281E" w:rsidP="00255ED6">
      <w:pPr>
        <w:spacing w:line="280" w:lineRule="exact"/>
        <w:ind w:right="-54"/>
      </w:pPr>
    </w:p>
    <w:p w:rsidR="0058185F" w:rsidRDefault="00D02251" w:rsidP="00255ED6">
      <w:pPr>
        <w:spacing w:line="280" w:lineRule="exact"/>
        <w:ind w:right="-54"/>
      </w:pPr>
      <w:r>
        <w:t xml:space="preserve">I henhold til § 55 i Husdyrloven skal en </w:t>
      </w:r>
      <w:r w:rsidR="00CF5321">
        <w:t xml:space="preserve">ansøgning om </w:t>
      </w:r>
      <w:r w:rsidR="0058185F" w:rsidRPr="0058185F">
        <w:t xml:space="preserve">etableringer, udvidelser eller ændringer af husdyrbrug, der kan medføre en </w:t>
      </w:r>
      <w:r w:rsidR="0058185F">
        <w:t>væsentlig påvirkning på miljøet,</w:t>
      </w:r>
      <w:r w:rsidR="00CF5321">
        <w:t xml:space="preserve"> stilles </w:t>
      </w:r>
      <w:r w:rsidR="0058185F">
        <w:t>til rådighed for offentligheden. Dette skal gøres</w:t>
      </w:r>
      <w:r w:rsidR="00CF5321">
        <w:t xml:space="preserve"> ved annoncering</w:t>
      </w:r>
      <w:r w:rsidR="0058185F">
        <w:t>,</w:t>
      </w:r>
      <w:r w:rsidR="00CF5321">
        <w:t xml:space="preserve"> samt en 6 ugers høringsperiode hvor naboer og andre berørte får mulighed for at</w:t>
      </w:r>
      <w:r w:rsidR="0058185F">
        <w:t xml:space="preserve"> kommentere på udkastet. </w:t>
      </w:r>
    </w:p>
    <w:p w:rsidR="00D02251" w:rsidRDefault="00CF5321" w:rsidP="00255ED6">
      <w:pPr>
        <w:spacing w:line="280" w:lineRule="exact"/>
        <w:ind w:right="-54"/>
      </w:pPr>
      <w:r>
        <w:t xml:space="preserve"> </w:t>
      </w:r>
    </w:p>
    <w:p w:rsidR="00DC281E" w:rsidRDefault="00DC281E" w:rsidP="00255ED6">
      <w:pPr>
        <w:spacing w:line="280" w:lineRule="exact"/>
        <w:ind w:right="-54"/>
      </w:pPr>
      <w:r>
        <w:t xml:space="preserve">Ikast-Brande Kommune har vurderet, </w:t>
      </w:r>
      <w:r w:rsidR="0058185F">
        <w:t>at det ansøgte projekt</w:t>
      </w:r>
      <w:r>
        <w:t xml:space="preserve"> ikke</w:t>
      </w:r>
      <w:r w:rsidR="0058185F">
        <w:t xml:space="preserve"> er</w:t>
      </w:r>
      <w:r>
        <w:t xml:space="preserve"> en udvidelse, der medfører en væsentlig påvirkning på miljøet. Denne vurdering bygger på, at al husdyrgødning fra ejendommen </w:t>
      </w:r>
      <w:proofErr w:type="spellStart"/>
      <w:r>
        <w:t>Sandfeldvej</w:t>
      </w:r>
      <w:proofErr w:type="spellEnd"/>
      <w:r>
        <w:t xml:space="preserve"> 55 leveres til komposteringsvirksomhed, og udbringes således ikke på mark. </w:t>
      </w:r>
      <w:r w:rsidR="00D02251">
        <w:t xml:space="preserve">Yderligere </w:t>
      </w:r>
      <w:r w:rsidR="0058185F">
        <w:t>medfører projektet en reduceret ammoniakemission fra anlægget i forhold til det nutidige. Ikast-Bra</w:t>
      </w:r>
      <w:r w:rsidR="008F4AFC">
        <w:t xml:space="preserve">nde Kommune vurderer dermed, jf. Husdyrlovens § 56, at udkastet </w:t>
      </w:r>
      <w:r w:rsidR="00365B9E">
        <w:t>skal sendes</w:t>
      </w:r>
      <w:r w:rsidR="008F4AFC">
        <w:t xml:space="preserve"> i 3 ugers høring hos ansøger, konsulent og nabo</w:t>
      </w:r>
      <w:r w:rsidR="00365B9E">
        <w:t>er</w:t>
      </w:r>
      <w:r w:rsidR="008F4AFC">
        <w:t xml:space="preserve">. </w:t>
      </w:r>
    </w:p>
    <w:p w:rsidR="00B4049A" w:rsidRDefault="00B4049A" w:rsidP="00255ED6">
      <w:pPr>
        <w:spacing w:line="280" w:lineRule="exact"/>
        <w:ind w:right="-54"/>
      </w:pPr>
    </w:p>
    <w:p w:rsidR="00B4049A" w:rsidRPr="00F433C9" w:rsidRDefault="00255ED6" w:rsidP="00B4049A">
      <w:pPr>
        <w:spacing w:line="280" w:lineRule="exact"/>
        <w:ind w:right="-54"/>
      </w:pPr>
      <w:r>
        <w:t xml:space="preserve">Afgørelsen om tillæg til miljøgodkendelse af </w:t>
      </w:r>
      <w:r w:rsidR="00200103" w:rsidRPr="00200103">
        <w:t xml:space="preserve">31. august 2009 for husdyrbruget, </w:t>
      </w:r>
      <w:proofErr w:type="spellStart"/>
      <w:r w:rsidR="00200103" w:rsidRPr="00200103">
        <w:t>Sandfeldhøjgård</w:t>
      </w:r>
      <w:proofErr w:type="spellEnd"/>
      <w:r w:rsidR="00200103" w:rsidRPr="00200103">
        <w:t xml:space="preserve">, </w:t>
      </w:r>
      <w:proofErr w:type="spellStart"/>
      <w:r w:rsidR="00200103" w:rsidRPr="00200103">
        <w:t>Sandfeldvej</w:t>
      </w:r>
      <w:proofErr w:type="spellEnd"/>
      <w:r w:rsidR="00200103" w:rsidRPr="00200103">
        <w:t xml:space="preserve"> 55, 7330 Brande</w:t>
      </w:r>
      <w:r w:rsidRPr="00200103">
        <w:t>,</w:t>
      </w:r>
      <w:r>
        <w:t xml:space="preserve"> er truffet </w:t>
      </w:r>
      <w:r w:rsidRPr="00107B86">
        <w:t xml:space="preserve">den </w:t>
      </w:r>
      <w:r w:rsidR="00107B86" w:rsidRPr="00107B86">
        <w:t>8</w:t>
      </w:r>
      <w:r w:rsidRPr="00107B86">
        <w:t>.</w:t>
      </w:r>
      <w:r w:rsidR="00107B86" w:rsidRPr="00107B86">
        <w:t xml:space="preserve"> maj 2013</w:t>
      </w:r>
      <w:r w:rsidRPr="00107B86">
        <w:t xml:space="preserve">, </w:t>
      </w:r>
      <w:r w:rsidR="00B4049A" w:rsidRPr="00107B86">
        <w:t>og</w:t>
      </w:r>
      <w:r w:rsidR="00B4049A" w:rsidRPr="00281B71">
        <w:t xml:space="preserve"> offentliggøres </w:t>
      </w:r>
      <w:r w:rsidR="00B4049A">
        <w:rPr>
          <w:rFonts w:eastAsia="MS Mincho"/>
        </w:rPr>
        <w:t xml:space="preserve">på Ikast-Brande Kommunes hjemmeside </w:t>
      </w:r>
      <w:hyperlink r:id="rId11" w:history="1">
        <w:r w:rsidR="00B4049A" w:rsidRPr="00504EEC">
          <w:rPr>
            <w:rStyle w:val="Hyperlink"/>
            <w:rFonts w:eastAsia="MS Mincho"/>
          </w:rPr>
          <w:t>www.ikast-brande.dk/politik/hoeringer</w:t>
        </w:r>
      </w:hyperlink>
      <w:r w:rsidR="00B4049A">
        <w:rPr>
          <w:rFonts w:eastAsia="MS Mincho"/>
        </w:rPr>
        <w:t xml:space="preserve"> , </w:t>
      </w:r>
      <w:r w:rsidR="00B4049A" w:rsidRPr="00FB7B1A">
        <w:rPr>
          <w:rFonts w:eastAsia="MS Mincho"/>
        </w:rPr>
        <w:t xml:space="preserve">den </w:t>
      </w:r>
      <w:r w:rsidR="00FB7B1A" w:rsidRPr="00FB7B1A">
        <w:rPr>
          <w:rFonts w:eastAsia="MS Mincho"/>
        </w:rPr>
        <w:t>13. maj 2013</w:t>
      </w:r>
      <w:r w:rsidR="00B4049A" w:rsidRPr="00FB7B1A">
        <w:rPr>
          <w:rFonts w:eastAsia="MS Mincho"/>
        </w:rPr>
        <w:t>.</w:t>
      </w:r>
    </w:p>
    <w:p w:rsidR="00255ED6" w:rsidRDefault="00255ED6" w:rsidP="00AB62AD">
      <w:pPr>
        <w:spacing w:line="280" w:lineRule="exact"/>
        <w:ind w:right="-54"/>
      </w:pPr>
    </w:p>
    <w:p w:rsidR="00255ED6" w:rsidRPr="00AB62AD" w:rsidRDefault="00255ED6" w:rsidP="00CD6B6D">
      <w:pPr>
        <w:pStyle w:val="Overskrift2"/>
        <w:rPr>
          <w:sz w:val="22"/>
          <w:szCs w:val="22"/>
        </w:rPr>
      </w:pPr>
      <w:bookmarkStart w:id="37" w:name="_Toc269209799"/>
      <w:bookmarkStart w:id="38" w:name="_Toc255484503"/>
      <w:bookmarkStart w:id="39" w:name="_Toc255484322"/>
      <w:bookmarkStart w:id="40" w:name="_Toc226270752"/>
      <w:r w:rsidRPr="00AB62AD">
        <w:rPr>
          <w:sz w:val="22"/>
          <w:szCs w:val="22"/>
        </w:rPr>
        <w:t>Klagevejledning</w:t>
      </w:r>
      <w:bookmarkEnd w:id="37"/>
      <w:bookmarkEnd w:id="38"/>
      <w:bookmarkEnd w:id="39"/>
      <w:bookmarkEnd w:id="40"/>
    </w:p>
    <w:p w:rsidR="00255ED6" w:rsidRDefault="00255ED6" w:rsidP="00255ED6">
      <w:pPr>
        <w:spacing w:line="280" w:lineRule="exact"/>
      </w:pPr>
      <w:r>
        <w:t xml:space="preserve">Der kan efter kapitel 7 i </w:t>
      </w:r>
      <w:r>
        <w:rPr>
          <w:i/>
        </w:rPr>
        <w:t>Lovbekendtgørelse af lov om miljøgodkendelse m.v. af husdyrbrug</w:t>
      </w:r>
      <w:r>
        <w:t xml:space="preserve"> klages over kommunens afgørelse. Klagefristen udløber fire uger efter offentliggørelsen - det vil sige senest </w:t>
      </w:r>
      <w:r w:rsidR="00FB7B1A">
        <w:t>man</w:t>
      </w:r>
      <w:r>
        <w:t xml:space="preserve">dag den </w:t>
      </w:r>
      <w:r w:rsidR="00FB7B1A" w:rsidRPr="00FB7B1A">
        <w:rPr>
          <w:rFonts w:eastAsia="MS Mincho"/>
        </w:rPr>
        <w:t>10. juni 2013</w:t>
      </w:r>
      <w:r w:rsidRPr="00FB7B1A">
        <w:rPr>
          <w:rFonts w:eastAsia="MS Mincho"/>
        </w:rPr>
        <w:t xml:space="preserve"> kl</w:t>
      </w:r>
      <w:r w:rsidRPr="00FB7B1A">
        <w:t>. 15.40.</w:t>
      </w:r>
    </w:p>
    <w:p w:rsidR="00255ED6" w:rsidRDefault="00255ED6" w:rsidP="00255ED6">
      <w:pPr>
        <w:spacing w:line="280" w:lineRule="exact"/>
      </w:pPr>
    </w:p>
    <w:p w:rsidR="00255ED6" w:rsidRDefault="00255ED6" w:rsidP="00255ED6">
      <w:pPr>
        <w:spacing w:line="280" w:lineRule="exact"/>
      </w:pPr>
      <w:r>
        <w:t>Følgende kan klage:</w:t>
      </w:r>
    </w:p>
    <w:p w:rsidR="00255ED6" w:rsidRDefault="00255ED6" w:rsidP="00255ED6">
      <w:pPr>
        <w:spacing w:line="280" w:lineRule="exact"/>
      </w:pPr>
      <w:r>
        <w:t xml:space="preserve">Ansøger, Miljøministeren, Sundhedsstyrelsen samt enhver, der må antages at have en individuel, væsentlig interesse i sagens udfald. Der kan desuden klages af visse organisationer, som angivet i §§ 85-87 i </w:t>
      </w:r>
      <w:r>
        <w:rPr>
          <w:i/>
        </w:rPr>
        <w:t>Lovbekendtgørelse af lov om miljøgodkendelse m.v. af husdyrbrug</w:t>
      </w:r>
      <w:r>
        <w:t>.</w:t>
      </w:r>
    </w:p>
    <w:p w:rsidR="00255ED6" w:rsidRDefault="00255ED6" w:rsidP="00255ED6">
      <w:pPr>
        <w:spacing w:line="280" w:lineRule="exact"/>
      </w:pPr>
    </w:p>
    <w:p w:rsidR="00255ED6" w:rsidRDefault="00255ED6" w:rsidP="00255ED6">
      <w:pPr>
        <w:spacing w:line="280" w:lineRule="exact"/>
      </w:pPr>
      <w:r>
        <w:t xml:space="preserve">Eventuel klage skal være skriftlig og sendes til Ikast-Brande Kommune, Bygge- og Miljøafdelingen, Centerparken 1, 7330 Brande, eller pr. e-mail til </w:t>
      </w:r>
      <w:hyperlink r:id="rId12" w:history="1">
        <w:r>
          <w:rPr>
            <w:rStyle w:val="Hyperlink"/>
            <w:rFonts w:eastAsiaTheme="majorEastAsia"/>
          </w:rPr>
          <w:t>teknikogmiljoomraade@ikast-brande.</w:t>
        </w:r>
        <w:proofErr w:type="gramStart"/>
        <w:r>
          <w:rPr>
            <w:rStyle w:val="Hyperlink"/>
            <w:rFonts w:eastAsiaTheme="majorEastAsia"/>
          </w:rPr>
          <w:t>dk</w:t>
        </w:r>
      </w:hyperlink>
      <w:r>
        <w:t xml:space="preserve"> .</w:t>
      </w:r>
      <w:proofErr w:type="gramEnd"/>
      <w:r>
        <w:t xml:space="preserve"> Klagen vil her fra </w:t>
      </w:r>
      <w:proofErr w:type="gramStart"/>
      <w:r>
        <w:t>blive</w:t>
      </w:r>
      <w:proofErr w:type="gramEnd"/>
      <w:r>
        <w:t xml:space="preserve"> sendt videre til Natur- og Miljøklagenævnet, der er klagemyndighed. Ansøger vil få besked, hvis andre klager over afgørelsen.</w:t>
      </w:r>
    </w:p>
    <w:p w:rsidR="00255ED6" w:rsidRDefault="00255ED6" w:rsidP="00255ED6">
      <w:pPr>
        <w:spacing w:line="280" w:lineRule="exact"/>
        <w:rPr>
          <w:rFonts w:cs="Arial"/>
        </w:rPr>
      </w:pPr>
    </w:p>
    <w:p w:rsidR="00255ED6" w:rsidRDefault="00255ED6" w:rsidP="00255ED6">
      <w:pPr>
        <w:spacing w:line="280" w:lineRule="exact"/>
      </w:pPr>
      <w:r>
        <w:t xml:space="preserve">Natur- og Miljøklagenævnet kan bestemme, at klagen har opsættende virkning på udnyttelsen. Udnyttelse af godkendelsen i klageperioden, og imens eventuel klage behandles, sker derfor på eget ansvar. </w:t>
      </w:r>
    </w:p>
    <w:p w:rsidR="009841FB" w:rsidRDefault="009841FB" w:rsidP="00255ED6">
      <w:pPr>
        <w:spacing w:line="280" w:lineRule="exact"/>
      </w:pPr>
    </w:p>
    <w:p w:rsidR="00255ED6" w:rsidRDefault="00255ED6" w:rsidP="00255ED6">
      <w:pPr>
        <w:spacing w:line="280" w:lineRule="exact"/>
      </w:pPr>
      <w:r>
        <w:lastRenderedPageBreak/>
        <w:t>For at få behandlet en klage hos Natur- og Miljøklagenævnet skal klager indbetale et gebyr til Natur- og Miljøklagenævnet. Klagegebyret er fastsat til 500 kr. for privatpersoner og 3.000 kr. for alle andre klagere, herunder virksomheder, organisationer og offentlige myndigheder.</w:t>
      </w:r>
    </w:p>
    <w:p w:rsidR="00255ED6" w:rsidRDefault="00255ED6" w:rsidP="00255ED6">
      <w:pPr>
        <w:spacing w:line="280" w:lineRule="exact"/>
      </w:pPr>
    </w:p>
    <w:p w:rsidR="00255ED6" w:rsidRDefault="00255ED6" w:rsidP="00255ED6">
      <w:pPr>
        <w:spacing w:line="280" w:lineRule="exact"/>
      </w:pPr>
      <w:r>
        <w:t>Klager modtager en opkrævning fra Natur- og Miljøklagenævnet, når nævnet har modtaget klagen fra Ikast-Brande Kommune. Betales gebyret ikke på den anviste måde og inden for den fastsatte frist på 14 dage, afvises klagen.</w:t>
      </w:r>
    </w:p>
    <w:p w:rsidR="00255ED6" w:rsidRDefault="00255ED6" w:rsidP="00255ED6">
      <w:pPr>
        <w:spacing w:line="280" w:lineRule="exact"/>
      </w:pPr>
      <w:r>
        <w:t>Gebyret tilbagebetales, hvis:</w:t>
      </w:r>
    </w:p>
    <w:p w:rsidR="00255ED6" w:rsidRDefault="00255ED6" w:rsidP="00255ED6">
      <w:pPr>
        <w:numPr>
          <w:ilvl w:val="0"/>
          <w:numId w:val="9"/>
        </w:numPr>
        <w:spacing w:line="280" w:lineRule="exact"/>
      </w:pPr>
      <w:r>
        <w:t>Klagesagen fører til, at den påklagede afgørelse ændres eller ophæves</w:t>
      </w:r>
    </w:p>
    <w:p w:rsidR="00255ED6" w:rsidRDefault="00255ED6" w:rsidP="00255ED6">
      <w:pPr>
        <w:numPr>
          <w:ilvl w:val="0"/>
          <w:numId w:val="9"/>
        </w:numPr>
        <w:spacing w:line="280" w:lineRule="exact"/>
      </w:pPr>
      <w:r>
        <w:t>Klageren får helt eller delvis medhold i klagen</w:t>
      </w:r>
    </w:p>
    <w:p w:rsidR="00255ED6" w:rsidRDefault="00255ED6" w:rsidP="00255ED6">
      <w:pPr>
        <w:numPr>
          <w:ilvl w:val="0"/>
          <w:numId w:val="9"/>
        </w:numPr>
        <w:spacing w:line="280" w:lineRule="exact"/>
      </w:pPr>
      <w:r>
        <w:t>Klagen afvises som følge af overskredet klagefrist, manglende klageberettigelse eller fordi klagen ikke er omfattet af Natur- og Miljøklagenævnets kompetence.</w:t>
      </w:r>
    </w:p>
    <w:p w:rsidR="00255ED6" w:rsidRDefault="00255ED6" w:rsidP="00255ED6">
      <w:pPr>
        <w:spacing w:line="280" w:lineRule="exact"/>
      </w:pPr>
    </w:p>
    <w:p w:rsidR="00255ED6" w:rsidRDefault="00255ED6" w:rsidP="00255ED6">
      <w:pPr>
        <w:spacing w:line="280" w:lineRule="exact"/>
      </w:pPr>
      <w:r>
        <w:t>Det bemærkes, at hvis den eneste ændring af den påklagede afgørelse er forlængelse af frist for at efterkomme afgørelsen som følge af den tid, der er medgået til at behandle sagen i klagenævnet, tilbagebetales gebyret ikke.</w:t>
      </w:r>
    </w:p>
    <w:p w:rsidR="008F47E3" w:rsidRDefault="008F47E3" w:rsidP="00255ED6">
      <w:pPr>
        <w:spacing w:line="280" w:lineRule="exact"/>
      </w:pPr>
    </w:p>
    <w:p w:rsidR="008F47E3" w:rsidRPr="008F47E3" w:rsidRDefault="008F47E3" w:rsidP="00255ED6">
      <w:pPr>
        <w:spacing w:line="280" w:lineRule="exact"/>
        <w:rPr>
          <w:szCs w:val="19"/>
          <w:lang w:eastAsia="da-DK"/>
        </w:rPr>
      </w:pPr>
      <w:r w:rsidRPr="00DE70E3">
        <w:rPr>
          <w:lang w:eastAsia="da-DK"/>
        </w:rPr>
        <w:t>Natur- og Miljøklagenævnet kan også beslutte at tilbagebetale klagegebyret, hvis</w:t>
      </w:r>
      <w:r>
        <w:rPr>
          <w:szCs w:val="19"/>
          <w:lang w:eastAsia="da-DK"/>
        </w:rPr>
        <w:t xml:space="preserve"> </w:t>
      </w:r>
      <w:r>
        <w:rPr>
          <w:lang w:eastAsia="da-DK"/>
        </w:rPr>
        <w:t xml:space="preserve">klager har </w:t>
      </w:r>
      <w:r w:rsidRPr="00DE70E3">
        <w:rPr>
          <w:lang w:eastAsia="da-DK"/>
        </w:rPr>
        <w:t>indl</w:t>
      </w:r>
      <w:r>
        <w:rPr>
          <w:lang w:eastAsia="da-DK"/>
        </w:rPr>
        <w:t>edt forhandlinger med ansøger og/eller kommunen</w:t>
      </w:r>
      <w:r w:rsidRPr="00DE70E3">
        <w:rPr>
          <w:lang w:eastAsia="da-DK"/>
        </w:rPr>
        <w:t xml:space="preserve"> om projekttilpasninger, og disse forhandlinger fører til, at klager trækker sin klage tilbage, eller</w:t>
      </w:r>
      <w:r>
        <w:rPr>
          <w:szCs w:val="19"/>
          <w:lang w:eastAsia="da-DK"/>
        </w:rPr>
        <w:t xml:space="preserve"> </w:t>
      </w:r>
      <w:r w:rsidRPr="00DE70E3">
        <w:rPr>
          <w:lang w:eastAsia="da-DK"/>
        </w:rPr>
        <w:t>klager i øvrigt trækker sin klage tilbage, før Natur- og Miljøklagenævnet har truffet afgørelse i sagen.</w:t>
      </w:r>
      <w:r>
        <w:rPr>
          <w:szCs w:val="19"/>
          <w:lang w:eastAsia="da-DK"/>
        </w:rPr>
        <w:t xml:space="preserve"> </w:t>
      </w:r>
      <w:r w:rsidRPr="00DE70E3">
        <w:rPr>
          <w:lang w:eastAsia="da-DK"/>
        </w:rPr>
        <w:t>Gebyret tilbagebetales dog ikke, hvis nævnet vurderer, at der er forhold, der tale</w:t>
      </w:r>
      <w:r>
        <w:rPr>
          <w:lang w:eastAsia="da-DK"/>
        </w:rPr>
        <w:t>r imod at tilbagebetale gebyret –</w:t>
      </w:r>
      <w:r w:rsidRPr="00DE70E3">
        <w:rPr>
          <w:lang w:eastAsia="da-DK"/>
        </w:rPr>
        <w:t xml:space="preserve"> f</w:t>
      </w:r>
      <w:r>
        <w:rPr>
          <w:lang w:eastAsia="da-DK"/>
        </w:rPr>
        <w:t>or eksempel</w:t>
      </w:r>
      <w:r w:rsidRPr="00DE70E3">
        <w:rPr>
          <w:lang w:eastAsia="da-DK"/>
        </w:rPr>
        <w:t xml:space="preserve"> hvis klagen trækkes tilbage meget sent, herunder efter at klager har haft et </w:t>
      </w:r>
      <w:r>
        <w:rPr>
          <w:lang w:eastAsia="da-DK"/>
        </w:rPr>
        <w:t>afgørelsesudkast i partshøring.</w:t>
      </w:r>
    </w:p>
    <w:p w:rsidR="00255ED6" w:rsidRDefault="00255ED6" w:rsidP="00255ED6">
      <w:pPr>
        <w:spacing w:line="280" w:lineRule="exact"/>
      </w:pPr>
    </w:p>
    <w:p w:rsidR="00255ED6" w:rsidRDefault="00255ED6" w:rsidP="00255ED6">
      <w:pPr>
        <w:spacing w:line="280" w:lineRule="exact"/>
      </w:pPr>
      <w:r>
        <w:t xml:space="preserve">Ifølge § 90 i </w:t>
      </w:r>
      <w:r>
        <w:rPr>
          <w:i/>
        </w:rPr>
        <w:t>Lovbekendtgørelse af lov om miljøgodkendelse m.v. af husdyrbrug</w:t>
      </w:r>
      <w:r>
        <w:t xml:space="preserve"> kan afgørelsen desuden prøves ved domstolene. Et eventuelt sagsanlæg skal anlægges inden seks måneder efter, at afgørelsen er offentliggjort.</w:t>
      </w:r>
    </w:p>
    <w:p w:rsidR="00255ED6" w:rsidRDefault="00255ED6" w:rsidP="00255ED6">
      <w:pPr>
        <w:spacing w:line="280" w:lineRule="exact"/>
      </w:pPr>
    </w:p>
    <w:p w:rsidR="00255ED6" w:rsidRDefault="00255ED6" w:rsidP="00255ED6">
      <w:pPr>
        <w:spacing w:line="280" w:lineRule="exact"/>
      </w:pPr>
    </w:p>
    <w:p w:rsidR="00255ED6" w:rsidRDefault="00255ED6" w:rsidP="00255ED6">
      <w:pPr>
        <w:autoSpaceDE w:val="0"/>
        <w:autoSpaceDN w:val="0"/>
        <w:adjustRightInd w:val="0"/>
        <w:spacing w:line="280" w:lineRule="exact"/>
        <w:rPr>
          <w:rFonts w:cs="Helv"/>
          <w:bCs/>
          <w:color w:val="000000"/>
          <w:lang w:eastAsia="da-DK"/>
        </w:rPr>
      </w:pPr>
      <w:r>
        <w:rPr>
          <w:rFonts w:cs="Helv"/>
          <w:bCs/>
          <w:color w:val="000000"/>
          <w:lang w:eastAsia="da-DK"/>
        </w:rPr>
        <w:t>Med venlig hilsen</w:t>
      </w:r>
    </w:p>
    <w:p w:rsidR="00255ED6" w:rsidRDefault="00255ED6" w:rsidP="00255ED6">
      <w:pPr>
        <w:autoSpaceDE w:val="0"/>
        <w:autoSpaceDN w:val="0"/>
        <w:adjustRightInd w:val="0"/>
        <w:spacing w:line="280" w:lineRule="exact"/>
        <w:rPr>
          <w:rFonts w:cs="Helv"/>
          <w:bCs/>
          <w:color w:val="000000"/>
          <w:lang w:eastAsia="da-DK"/>
        </w:rPr>
      </w:pPr>
    </w:p>
    <w:p w:rsidR="00255ED6" w:rsidRDefault="00255ED6" w:rsidP="00255ED6">
      <w:pPr>
        <w:autoSpaceDE w:val="0"/>
        <w:autoSpaceDN w:val="0"/>
        <w:adjustRightInd w:val="0"/>
        <w:spacing w:line="280" w:lineRule="exact"/>
        <w:rPr>
          <w:rFonts w:cs="Helv"/>
          <w:bCs/>
          <w:color w:val="000000"/>
          <w:lang w:eastAsia="da-DK"/>
        </w:rPr>
      </w:pPr>
    </w:p>
    <w:p w:rsidR="00255ED6" w:rsidRDefault="00255ED6" w:rsidP="00255ED6">
      <w:pPr>
        <w:autoSpaceDE w:val="0"/>
        <w:autoSpaceDN w:val="0"/>
        <w:adjustRightInd w:val="0"/>
        <w:rPr>
          <w:rFonts w:cs="Helv"/>
          <w:bCs/>
          <w:color w:val="000000"/>
          <w:lang w:eastAsia="da-DK"/>
        </w:rPr>
      </w:pPr>
    </w:p>
    <w:p w:rsidR="00255ED6" w:rsidRDefault="00255ED6" w:rsidP="00255ED6">
      <w:pPr>
        <w:autoSpaceDE w:val="0"/>
        <w:autoSpaceDN w:val="0"/>
        <w:adjustRightInd w:val="0"/>
        <w:rPr>
          <w:rFonts w:cs="Helv"/>
          <w:bCs/>
          <w:color w:val="000000"/>
          <w:lang w:eastAsia="da-DK"/>
        </w:rPr>
      </w:pPr>
      <w:r>
        <w:rPr>
          <w:rFonts w:cs="Helv"/>
          <w:bCs/>
          <w:color w:val="000000"/>
          <w:lang w:eastAsia="da-DK"/>
        </w:rPr>
        <w:t xml:space="preserve">Jesper </w:t>
      </w:r>
      <w:proofErr w:type="spellStart"/>
      <w:r>
        <w:rPr>
          <w:rFonts w:cs="Helv"/>
          <w:bCs/>
          <w:color w:val="000000"/>
          <w:lang w:eastAsia="da-DK"/>
        </w:rPr>
        <w:t>Hahn-Pedersen</w:t>
      </w:r>
      <w:proofErr w:type="spellEnd"/>
      <w:r>
        <w:rPr>
          <w:rFonts w:cs="Helv"/>
          <w:bCs/>
          <w:color w:val="000000"/>
          <w:lang w:eastAsia="da-DK"/>
        </w:rPr>
        <w:tab/>
      </w:r>
      <w:r>
        <w:rPr>
          <w:rFonts w:cs="Helv"/>
          <w:bCs/>
          <w:color w:val="000000"/>
          <w:lang w:eastAsia="da-DK"/>
        </w:rPr>
        <w:tab/>
      </w:r>
      <w:r>
        <w:rPr>
          <w:rFonts w:cs="Helv"/>
          <w:bCs/>
          <w:color w:val="000000"/>
          <w:lang w:eastAsia="da-DK"/>
        </w:rPr>
        <w:tab/>
      </w:r>
      <w:r>
        <w:rPr>
          <w:rFonts w:cs="Helv"/>
          <w:bCs/>
          <w:color w:val="000000"/>
          <w:lang w:eastAsia="da-DK"/>
        </w:rPr>
        <w:tab/>
      </w:r>
    </w:p>
    <w:p w:rsidR="00255ED6" w:rsidRDefault="00255ED6" w:rsidP="00255ED6">
      <w:pPr>
        <w:autoSpaceDE w:val="0"/>
        <w:autoSpaceDN w:val="0"/>
        <w:adjustRightInd w:val="0"/>
        <w:rPr>
          <w:rFonts w:cs="Helv"/>
          <w:bCs/>
          <w:color w:val="000000"/>
          <w:lang w:eastAsia="da-DK"/>
        </w:rPr>
      </w:pPr>
      <w:r>
        <w:rPr>
          <w:rFonts w:cs="Helv"/>
          <w:bCs/>
          <w:color w:val="000000"/>
          <w:lang w:eastAsia="da-DK"/>
        </w:rPr>
        <w:t>Chef for Bygge- og Miljøafdelingen</w:t>
      </w:r>
      <w:r>
        <w:rPr>
          <w:rFonts w:cs="Helv"/>
          <w:bCs/>
          <w:color w:val="000000"/>
          <w:lang w:eastAsia="da-DK"/>
        </w:rPr>
        <w:tab/>
        <w:t>/</w:t>
      </w:r>
      <w:r>
        <w:rPr>
          <w:rFonts w:cs="Helv"/>
          <w:bCs/>
          <w:color w:val="000000"/>
          <w:lang w:eastAsia="da-DK"/>
        </w:rPr>
        <w:tab/>
      </w:r>
      <w:r>
        <w:rPr>
          <w:rFonts w:cs="Helv"/>
          <w:bCs/>
          <w:color w:val="000000"/>
          <w:lang w:eastAsia="da-DK"/>
        </w:rPr>
        <w:tab/>
      </w:r>
      <w:r w:rsidR="00790761">
        <w:rPr>
          <w:rFonts w:cs="Helv"/>
          <w:bCs/>
          <w:color w:val="000000"/>
          <w:lang w:eastAsia="da-DK"/>
        </w:rPr>
        <w:t>Anne-Mette Norup</w:t>
      </w:r>
    </w:p>
    <w:p w:rsidR="00255ED6" w:rsidRDefault="00255ED6" w:rsidP="00255ED6">
      <w:pPr>
        <w:autoSpaceDE w:val="0"/>
        <w:autoSpaceDN w:val="0"/>
        <w:adjustRightInd w:val="0"/>
        <w:rPr>
          <w:rFonts w:cs="Helv"/>
          <w:bCs/>
          <w:color w:val="000000"/>
          <w:lang w:eastAsia="da-DK"/>
        </w:rPr>
      </w:pPr>
      <w:r>
        <w:rPr>
          <w:rFonts w:cs="Helv"/>
          <w:bCs/>
          <w:color w:val="000000"/>
          <w:lang w:eastAsia="da-DK"/>
        </w:rPr>
        <w:tab/>
      </w:r>
      <w:r>
        <w:rPr>
          <w:rFonts w:cs="Helv"/>
          <w:bCs/>
          <w:color w:val="000000"/>
          <w:lang w:eastAsia="da-DK"/>
        </w:rPr>
        <w:tab/>
      </w:r>
      <w:r>
        <w:rPr>
          <w:rFonts w:cs="Helv"/>
          <w:bCs/>
          <w:color w:val="000000"/>
          <w:lang w:eastAsia="da-DK"/>
        </w:rPr>
        <w:tab/>
      </w:r>
      <w:r>
        <w:rPr>
          <w:rFonts w:cs="Helv"/>
          <w:bCs/>
          <w:color w:val="000000"/>
          <w:lang w:eastAsia="da-DK"/>
        </w:rPr>
        <w:tab/>
      </w:r>
      <w:r>
        <w:rPr>
          <w:rFonts w:cs="Helv"/>
          <w:bCs/>
          <w:color w:val="000000"/>
          <w:lang w:eastAsia="da-DK"/>
        </w:rPr>
        <w:tab/>
      </w:r>
      <w:r>
        <w:rPr>
          <w:rFonts w:cs="Helv"/>
          <w:bCs/>
          <w:color w:val="000000"/>
          <w:lang w:eastAsia="da-DK"/>
        </w:rPr>
        <w:tab/>
      </w:r>
      <w:r>
        <w:rPr>
          <w:rFonts w:cs="Helv"/>
          <w:bCs/>
          <w:color w:val="000000"/>
          <w:lang w:eastAsia="da-DK"/>
        </w:rPr>
        <w:tab/>
      </w:r>
      <w:r w:rsidR="009841FB">
        <w:rPr>
          <w:rFonts w:cs="Helv"/>
          <w:bCs/>
          <w:color w:val="000000"/>
          <w:lang w:eastAsia="da-DK"/>
        </w:rPr>
        <w:tab/>
      </w:r>
      <w:r w:rsidR="009841FB">
        <w:rPr>
          <w:rFonts w:cs="Helv"/>
          <w:bCs/>
          <w:color w:val="000000"/>
          <w:lang w:eastAsia="da-DK"/>
        </w:rPr>
        <w:tab/>
      </w:r>
      <w:r w:rsidR="009841FB">
        <w:rPr>
          <w:rFonts w:cs="Helv"/>
          <w:bCs/>
          <w:color w:val="000000"/>
          <w:lang w:eastAsia="da-DK"/>
        </w:rPr>
        <w:tab/>
      </w:r>
      <w:r w:rsidR="009841FB">
        <w:rPr>
          <w:rFonts w:cs="Helv"/>
          <w:bCs/>
          <w:color w:val="000000"/>
          <w:lang w:eastAsia="da-DK"/>
        </w:rPr>
        <w:tab/>
      </w:r>
      <w:r w:rsidR="009841FB">
        <w:rPr>
          <w:rFonts w:cs="Helv"/>
          <w:bCs/>
          <w:color w:val="000000"/>
          <w:lang w:eastAsia="da-DK"/>
        </w:rPr>
        <w:tab/>
      </w:r>
      <w:r w:rsidRPr="00790761">
        <w:rPr>
          <w:rFonts w:cs="Helv"/>
          <w:bCs/>
          <w:color w:val="000000"/>
          <w:lang w:eastAsia="da-DK"/>
        </w:rPr>
        <w:t>Miljømedarbejder</w:t>
      </w:r>
    </w:p>
    <w:p w:rsidR="00255ED6" w:rsidRDefault="00255ED6" w:rsidP="00255ED6"/>
    <w:p w:rsidR="00255ED6" w:rsidRDefault="00255ED6" w:rsidP="00255ED6"/>
    <w:p w:rsidR="009841FB" w:rsidRDefault="009841FB" w:rsidP="00255ED6"/>
    <w:p w:rsidR="009841FB" w:rsidRDefault="009841FB" w:rsidP="00255ED6"/>
    <w:p w:rsidR="009841FB" w:rsidRDefault="009841FB" w:rsidP="00255ED6"/>
    <w:p w:rsidR="009841FB" w:rsidRDefault="009841FB" w:rsidP="00255ED6"/>
    <w:p w:rsidR="009841FB" w:rsidRDefault="009841FB" w:rsidP="00255ED6"/>
    <w:p w:rsidR="009841FB" w:rsidRDefault="009841FB" w:rsidP="00255ED6"/>
    <w:p w:rsidR="009841FB" w:rsidRDefault="009841FB" w:rsidP="00255ED6"/>
    <w:p w:rsidR="009841FB" w:rsidRDefault="009841FB" w:rsidP="00255ED6"/>
    <w:p w:rsidR="009841FB" w:rsidRDefault="009841FB" w:rsidP="00255ED6"/>
    <w:p w:rsidR="00255ED6" w:rsidRDefault="00255ED6" w:rsidP="00255ED6">
      <w:pPr>
        <w:rPr>
          <w:b/>
          <w:sz w:val="16"/>
          <w:szCs w:val="16"/>
        </w:rPr>
      </w:pPr>
      <w:r>
        <w:rPr>
          <w:b/>
          <w:sz w:val="16"/>
          <w:szCs w:val="16"/>
        </w:rPr>
        <w:t>Bilag:</w:t>
      </w:r>
    </w:p>
    <w:p w:rsidR="00255ED6" w:rsidRDefault="00255ED6" w:rsidP="00255ED6">
      <w:pPr>
        <w:spacing w:line="280" w:lineRule="exact"/>
      </w:pPr>
      <w:r>
        <w:rPr>
          <w:i/>
          <w:sz w:val="16"/>
          <w:szCs w:val="16"/>
        </w:rPr>
        <w:t>Baggrun</w:t>
      </w:r>
      <w:r w:rsidR="00790761">
        <w:rPr>
          <w:i/>
          <w:sz w:val="16"/>
          <w:szCs w:val="16"/>
        </w:rPr>
        <w:t>d for afgørelsen om tillæg nr. 1</w:t>
      </w:r>
      <w:r>
        <w:rPr>
          <w:i/>
          <w:sz w:val="16"/>
          <w:szCs w:val="16"/>
        </w:rPr>
        <w:t xml:space="preserve"> til miljøgodkendelse </w:t>
      </w:r>
      <w:r w:rsidRPr="00790761">
        <w:rPr>
          <w:i/>
          <w:sz w:val="16"/>
          <w:szCs w:val="16"/>
        </w:rPr>
        <w:t xml:space="preserve">af </w:t>
      </w:r>
      <w:r w:rsidR="00790761" w:rsidRPr="00790761">
        <w:rPr>
          <w:i/>
          <w:sz w:val="16"/>
          <w:szCs w:val="16"/>
        </w:rPr>
        <w:t>31. august 2009</w:t>
      </w:r>
      <w:r w:rsidRPr="00790761">
        <w:rPr>
          <w:i/>
          <w:sz w:val="16"/>
          <w:szCs w:val="16"/>
        </w:rPr>
        <w:t xml:space="preserve"> for husdyrbruget, </w:t>
      </w:r>
      <w:proofErr w:type="spellStart"/>
      <w:r w:rsidR="00790761" w:rsidRPr="00790761">
        <w:rPr>
          <w:i/>
          <w:sz w:val="16"/>
          <w:szCs w:val="16"/>
        </w:rPr>
        <w:t>Sandfeldhøjgård</w:t>
      </w:r>
      <w:proofErr w:type="spellEnd"/>
      <w:r w:rsidR="00790761" w:rsidRPr="00790761">
        <w:rPr>
          <w:i/>
          <w:sz w:val="16"/>
          <w:szCs w:val="16"/>
        </w:rPr>
        <w:t xml:space="preserve">, </w:t>
      </w:r>
      <w:proofErr w:type="spellStart"/>
      <w:r w:rsidR="00790761" w:rsidRPr="00790761">
        <w:rPr>
          <w:i/>
          <w:sz w:val="16"/>
          <w:szCs w:val="16"/>
        </w:rPr>
        <w:t>Sandfeldvej</w:t>
      </w:r>
      <w:proofErr w:type="spellEnd"/>
      <w:r w:rsidR="00790761" w:rsidRPr="00790761">
        <w:rPr>
          <w:i/>
          <w:sz w:val="16"/>
          <w:szCs w:val="16"/>
        </w:rPr>
        <w:t xml:space="preserve"> 55, 7330 Brande, </w:t>
      </w:r>
      <w:r w:rsidRPr="00790761">
        <w:rPr>
          <w:sz w:val="16"/>
          <w:szCs w:val="16"/>
        </w:rPr>
        <w:t>inkl. bilag</w:t>
      </w:r>
    </w:p>
    <w:p w:rsidR="00255ED6" w:rsidRDefault="00255ED6" w:rsidP="00255ED6">
      <w:pPr>
        <w:spacing w:line="280" w:lineRule="exact"/>
        <w:rPr>
          <w:b/>
          <w:sz w:val="16"/>
          <w:szCs w:val="16"/>
          <w:u w:val="single"/>
        </w:rPr>
      </w:pPr>
      <w:r>
        <w:rPr>
          <w:sz w:val="16"/>
          <w:szCs w:val="16"/>
        </w:rPr>
        <w:br w:type="page"/>
      </w:r>
      <w:r w:rsidR="009841FB">
        <w:rPr>
          <w:b/>
          <w:sz w:val="16"/>
          <w:szCs w:val="16"/>
          <w:u w:val="single"/>
        </w:rPr>
        <w:lastRenderedPageBreak/>
        <w:t xml:space="preserve"> </w:t>
      </w:r>
      <w:r>
        <w:rPr>
          <w:b/>
          <w:sz w:val="16"/>
          <w:szCs w:val="16"/>
          <w:u w:val="single"/>
        </w:rPr>
        <w:t xml:space="preserve">Kopi af udkast til afgørelse inkl. bilag sendt til </w:t>
      </w:r>
      <w:r w:rsidR="00823035">
        <w:rPr>
          <w:b/>
          <w:sz w:val="16"/>
          <w:szCs w:val="16"/>
          <w:u w:val="single"/>
        </w:rPr>
        <w:t>nedenstående, med tre</w:t>
      </w:r>
      <w:r>
        <w:rPr>
          <w:b/>
          <w:sz w:val="16"/>
          <w:szCs w:val="16"/>
          <w:u w:val="single"/>
        </w:rPr>
        <w:t xml:space="preserve"> ugers frist til at kommentere udkastet:</w:t>
      </w:r>
    </w:p>
    <w:p w:rsidR="00255ED6" w:rsidRDefault="00255ED6" w:rsidP="00255ED6">
      <w:pPr>
        <w:pStyle w:val="Sidehoved"/>
        <w:spacing w:line="280" w:lineRule="exact"/>
        <w:rPr>
          <w:sz w:val="16"/>
          <w:szCs w:val="16"/>
          <w:lang w:val="sv-SE"/>
        </w:rPr>
      </w:pPr>
    </w:p>
    <w:p w:rsidR="00255ED6" w:rsidRDefault="00255ED6" w:rsidP="00255ED6">
      <w:pPr>
        <w:pStyle w:val="Sidehoved"/>
        <w:spacing w:line="280" w:lineRule="exact"/>
        <w:rPr>
          <w:sz w:val="16"/>
          <w:szCs w:val="16"/>
          <w:lang w:val="sv-SE"/>
        </w:rPr>
      </w:pPr>
      <w:r>
        <w:rPr>
          <w:b/>
          <w:sz w:val="16"/>
          <w:szCs w:val="16"/>
          <w:lang w:val="sv-SE"/>
        </w:rPr>
        <w:t xml:space="preserve">Ansøger: </w:t>
      </w:r>
      <w:r w:rsidR="009841FB">
        <w:rPr>
          <w:sz w:val="16"/>
          <w:szCs w:val="16"/>
          <w:lang w:val="sv-SE"/>
        </w:rPr>
        <w:t>Peder Gasbjerg, Sandfeldvej 55, 7330 Brande, E-mail: itd@itnet.dk</w:t>
      </w:r>
    </w:p>
    <w:p w:rsidR="00255ED6" w:rsidRDefault="00255ED6" w:rsidP="00255ED6">
      <w:pPr>
        <w:spacing w:line="280" w:lineRule="exact"/>
        <w:rPr>
          <w:sz w:val="16"/>
          <w:szCs w:val="16"/>
          <w:lang w:val="sv-SE"/>
        </w:rPr>
      </w:pPr>
    </w:p>
    <w:p w:rsidR="00255ED6" w:rsidRDefault="00255ED6" w:rsidP="00255ED6">
      <w:pPr>
        <w:spacing w:line="280" w:lineRule="exact"/>
        <w:rPr>
          <w:sz w:val="16"/>
          <w:szCs w:val="16"/>
          <w:lang w:val="sv-SE"/>
        </w:rPr>
      </w:pPr>
      <w:r>
        <w:rPr>
          <w:b/>
          <w:sz w:val="16"/>
          <w:szCs w:val="16"/>
          <w:lang w:val="sv-SE"/>
        </w:rPr>
        <w:t xml:space="preserve">Konsulent: </w:t>
      </w:r>
      <w:r w:rsidR="009841FB">
        <w:rPr>
          <w:sz w:val="16"/>
          <w:szCs w:val="16"/>
          <w:lang w:val="sv-SE"/>
        </w:rPr>
        <w:t>Jens Elvstrøm, Agro Food Park 15, 8200 Århus N</w:t>
      </w:r>
      <w:r w:rsidR="00E82CA6">
        <w:rPr>
          <w:sz w:val="16"/>
          <w:szCs w:val="16"/>
          <w:lang w:val="sv-SE"/>
        </w:rPr>
        <w:t>, jne@vfl.dk</w:t>
      </w:r>
    </w:p>
    <w:p w:rsidR="00016157" w:rsidRDefault="00016157" w:rsidP="00255ED6">
      <w:pPr>
        <w:spacing w:line="280" w:lineRule="exact"/>
        <w:rPr>
          <w:b/>
          <w:sz w:val="16"/>
          <w:szCs w:val="16"/>
          <w:highlight w:val="red"/>
          <w:lang w:val="sv-SE"/>
        </w:rPr>
      </w:pPr>
    </w:p>
    <w:p w:rsidR="008C519B" w:rsidRPr="008C519B" w:rsidRDefault="008C519B" w:rsidP="008C519B">
      <w:pPr>
        <w:spacing w:line="280" w:lineRule="exact"/>
        <w:rPr>
          <w:b/>
          <w:sz w:val="16"/>
          <w:szCs w:val="16"/>
          <w:u w:val="single"/>
          <w:lang w:val="sv-SE"/>
        </w:rPr>
      </w:pPr>
      <w:r w:rsidRPr="008C519B">
        <w:rPr>
          <w:b/>
          <w:sz w:val="16"/>
          <w:szCs w:val="16"/>
          <w:u w:val="single"/>
          <w:lang w:val="sv-SE"/>
        </w:rPr>
        <w:t xml:space="preserve">Orientering om, at udkast foreligger, og at </w:t>
      </w:r>
      <w:r w:rsidR="00823035">
        <w:rPr>
          <w:b/>
          <w:sz w:val="16"/>
          <w:szCs w:val="16"/>
          <w:u w:val="single"/>
          <w:lang w:val="sv-SE"/>
        </w:rPr>
        <w:t>der er tre</w:t>
      </w:r>
      <w:r w:rsidRPr="008C519B">
        <w:rPr>
          <w:b/>
          <w:sz w:val="16"/>
          <w:szCs w:val="16"/>
          <w:u w:val="single"/>
          <w:lang w:val="sv-SE"/>
        </w:rPr>
        <w:t xml:space="preserve"> ugers frist til at kommentere udkastet er sendt til:</w:t>
      </w:r>
    </w:p>
    <w:p w:rsidR="008C519B" w:rsidRDefault="008C519B" w:rsidP="00255ED6">
      <w:pPr>
        <w:spacing w:line="280" w:lineRule="exact"/>
        <w:rPr>
          <w:b/>
          <w:sz w:val="16"/>
          <w:szCs w:val="16"/>
          <w:highlight w:val="red"/>
          <w:lang w:val="sv-SE"/>
        </w:rPr>
      </w:pPr>
    </w:p>
    <w:p w:rsidR="008C519B" w:rsidRPr="003E5ECA" w:rsidRDefault="00255ED6" w:rsidP="00255ED6">
      <w:pPr>
        <w:spacing w:line="280" w:lineRule="exact"/>
        <w:rPr>
          <w:b/>
          <w:sz w:val="16"/>
          <w:szCs w:val="16"/>
          <w:lang w:val="sv-SE"/>
        </w:rPr>
      </w:pPr>
      <w:r w:rsidRPr="003E5ECA">
        <w:rPr>
          <w:b/>
          <w:sz w:val="16"/>
          <w:szCs w:val="16"/>
          <w:lang w:val="sv-SE"/>
        </w:rPr>
        <w:t xml:space="preserve">Ejere af nabobeboelser </w:t>
      </w:r>
    </w:p>
    <w:tbl>
      <w:tblPr>
        <w:tblW w:w="5000" w:type="pct"/>
        <w:tblCellMar>
          <w:left w:w="0" w:type="dxa"/>
          <w:right w:w="0" w:type="dxa"/>
        </w:tblCellMar>
        <w:tblLook w:val="04A0"/>
      </w:tblPr>
      <w:tblGrid>
        <w:gridCol w:w="9638"/>
      </w:tblGrid>
      <w:tr w:rsidR="003E5ECA" w:rsidRPr="003E5ECA" w:rsidTr="003E5ECA">
        <w:tc>
          <w:tcPr>
            <w:tcW w:w="0" w:type="auto"/>
            <w:vAlign w:val="center"/>
            <w:hideMark/>
          </w:tcPr>
          <w:tbl>
            <w:tblPr>
              <w:tblW w:w="0" w:type="auto"/>
              <w:tblCellMar>
                <w:left w:w="0" w:type="dxa"/>
                <w:right w:w="0" w:type="dxa"/>
              </w:tblCellMar>
              <w:tblLook w:val="04A0"/>
            </w:tblPr>
            <w:tblGrid>
              <w:gridCol w:w="6"/>
            </w:tblGrid>
            <w:tr w:rsidR="003E5ECA" w:rsidRPr="003E5ECA">
              <w:tc>
                <w:tcPr>
                  <w:tcW w:w="0" w:type="auto"/>
                  <w:vAlign w:val="center"/>
                  <w:hideMark/>
                </w:tcPr>
                <w:p w:rsidR="003E5ECA" w:rsidRPr="003E5ECA" w:rsidRDefault="003E5ECA">
                  <w:pPr>
                    <w:rPr>
                      <w:sz w:val="24"/>
                      <w:szCs w:val="24"/>
                    </w:rPr>
                  </w:pPr>
                </w:p>
              </w:tc>
            </w:tr>
          </w:tbl>
          <w:p w:rsidR="003E5ECA" w:rsidRPr="003E5ECA" w:rsidRDefault="003E5ECA">
            <w:pPr>
              <w:rPr>
                <w:sz w:val="24"/>
                <w:szCs w:val="24"/>
              </w:rPr>
            </w:pPr>
          </w:p>
        </w:tc>
      </w:tr>
    </w:tbl>
    <w:p w:rsidR="003E5ECA" w:rsidRPr="007A63D1" w:rsidRDefault="007A63D1" w:rsidP="00255ED6">
      <w:pPr>
        <w:spacing w:line="280" w:lineRule="exact"/>
        <w:rPr>
          <w:sz w:val="16"/>
          <w:szCs w:val="16"/>
          <w:lang w:val="sv-SE"/>
        </w:rPr>
      </w:pPr>
      <w:r w:rsidRPr="007A63D1">
        <w:rPr>
          <w:sz w:val="16"/>
          <w:szCs w:val="16"/>
        </w:rPr>
        <w:t xml:space="preserve">Jette </w:t>
      </w:r>
      <w:proofErr w:type="spellStart"/>
      <w:r w:rsidRPr="007A63D1">
        <w:rPr>
          <w:sz w:val="16"/>
          <w:szCs w:val="16"/>
        </w:rPr>
        <w:t>Topbjerg</w:t>
      </w:r>
      <w:proofErr w:type="spellEnd"/>
      <w:r w:rsidRPr="007A63D1">
        <w:rPr>
          <w:sz w:val="16"/>
          <w:szCs w:val="16"/>
        </w:rPr>
        <w:t xml:space="preserve"> Jensen og Frank Jensen, </w:t>
      </w:r>
      <w:proofErr w:type="spellStart"/>
      <w:r w:rsidRPr="007A63D1">
        <w:rPr>
          <w:sz w:val="16"/>
          <w:szCs w:val="16"/>
        </w:rPr>
        <w:t>Sandfeldvej</w:t>
      </w:r>
      <w:proofErr w:type="spellEnd"/>
      <w:r w:rsidRPr="007A63D1">
        <w:rPr>
          <w:sz w:val="16"/>
          <w:szCs w:val="16"/>
        </w:rPr>
        <w:t xml:space="preserve"> 51, 7330 Brande</w:t>
      </w:r>
    </w:p>
    <w:p w:rsidR="003E5ECA" w:rsidRPr="007A63D1" w:rsidRDefault="003E5ECA" w:rsidP="00255ED6">
      <w:pPr>
        <w:spacing w:line="280" w:lineRule="exact"/>
        <w:rPr>
          <w:sz w:val="16"/>
          <w:szCs w:val="16"/>
          <w:lang w:val="sv-SE"/>
        </w:rPr>
      </w:pPr>
      <w:r w:rsidRPr="007A63D1">
        <w:rPr>
          <w:sz w:val="16"/>
          <w:szCs w:val="16"/>
          <w:lang w:val="sv-SE"/>
        </w:rPr>
        <w:t>Bente Marie Hansen, A. P</w:t>
      </w:r>
      <w:r w:rsidR="00777551">
        <w:rPr>
          <w:sz w:val="16"/>
          <w:szCs w:val="16"/>
          <w:lang w:val="sv-SE"/>
        </w:rPr>
        <w:t>. Møllers Vej 7, 7400 Herning (e</w:t>
      </w:r>
      <w:r w:rsidRPr="007A63D1">
        <w:rPr>
          <w:sz w:val="16"/>
          <w:szCs w:val="16"/>
          <w:lang w:val="sv-SE"/>
        </w:rPr>
        <w:t>jer af Sandfeldvej 52)</w:t>
      </w:r>
    </w:p>
    <w:p w:rsidR="003E5ECA" w:rsidRDefault="007A63D1" w:rsidP="00255ED6">
      <w:pPr>
        <w:spacing w:line="280" w:lineRule="exact"/>
        <w:rPr>
          <w:sz w:val="16"/>
          <w:szCs w:val="16"/>
        </w:rPr>
      </w:pPr>
      <w:r w:rsidRPr="007A63D1">
        <w:rPr>
          <w:sz w:val="16"/>
          <w:szCs w:val="16"/>
        </w:rPr>
        <w:t xml:space="preserve">Lena Munk Erlandsen og Jan Erlandsen, </w:t>
      </w:r>
      <w:proofErr w:type="spellStart"/>
      <w:r w:rsidRPr="007A63D1">
        <w:rPr>
          <w:sz w:val="16"/>
          <w:szCs w:val="16"/>
        </w:rPr>
        <w:t>Engebækvej</w:t>
      </w:r>
      <w:proofErr w:type="spellEnd"/>
      <w:r w:rsidRPr="007A63D1">
        <w:rPr>
          <w:sz w:val="16"/>
          <w:szCs w:val="16"/>
        </w:rPr>
        <w:t xml:space="preserve"> 4, 7330 Brande</w:t>
      </w:r>
    </w:p>
    <w:p w:rsidR="004719DA" w:rsidRDefault="004719DA" w:rsidP="00255ED6">
      <w:pPr>
        <w:spacing w:line="280" w:lineRule="exact"/>
        <w:rPr>
          <w:sz w:val="16"/>
          <w:szCs w:val="16"/>
        </w:rPr>
      </w:pPr>
      <w:r w:rsidRPr="003338D1">
        <w:rPr>
          <w:sz w:val="16"/>
          <w:szCs w:val="16"/>
        </w:rPr>
        <w:t xml:space="preserve">Knud Erik Hansen, A P Møllers Vej 7, 7400 Herning (ejer af </w:t>
      </w:r>
      <w:proofErr w:type="spellStart"/>
      <w:r w:rsidRPr="003338D1">
        <w:rPr>
          <w:sz w:val="16"/>
          <w:szCs w:val="16"/>
        </w:rPr>
        <w:t>Sandfeldvej</w:t>
      </w:r>
      <w:proofErr w:type="spellEnd"/>
      <w:r w:rsidRPr="003338D1">
        <w:rPr>
          <w:sz w:val="16"/>
          <w:szCs w:val="16"/>
        </w:rPr>
        <w:t xml:space="preserve"> 56)</w:t>
      </w:r>
    </w:p>
    <w:p w:rsidR="00777551" w:rsidRPr="003338D1" w:rsidRDefault="00777551" w:rsidP="00255ED6">
      <w:pPr>
        <w:spacing w:line="280" w:lineRule="exact"/>
        <w:rPr>
          <w:sz w:val="16"/>
          <w:szCs w:val="16"/>
        </w:rPr>
      </w:pPr>
      <w:r>
        <w:rPr>
          <w:sz w:val="16"/>
          <w:szCs w:val="16"/>
        </w:rPr>
        <w:t xml:space="preserve">Bettina Meyer Jensen, </w:t>
      </w:r>
      <w:proofErr w:type="spellStart"/>
      <w:r>
        <w:rPr>
          <w:sz w:val="16"/>
          <w:szCs w:val="16"/>
        </w:rPr>
        <w:t>Sandfeldvej</w:t>
      </w:r>
      <w:proofErr w:type="spellEnd"/>
      <w:r>
        <w:rPr>
          <w:sz w:val="16"/>
          <w:szCs w:val="16"/>
        </w:rPr>
        <w:t xml:space="preserve"> 56, 7330 Brande</w:t>
      </w:r>
    </w:p>
    <w:p w:rsidR="00016157" w:rsidRDefault="00016157" w:rsidP="00255ED6">
      <w:pPr>
        <w:spacing w:line="280" w:lineRule="exact"/>
        <w:rPr>
          <w:sz w:val="16"/>
          <w:szCs w:val="16"/>
        </w:rPr>
      </w:pPr>
    </w:p>
    <w:p w:rsidR="00255ED6" w:rsidRDefault="00255ED6" w:rsidP="00255ED6">
      <w:pPr>
        <w:tabs>
          <w:tab w:val="center" w:pos="4320"/>
          <w:tab w:val="right" w:pos="8640"/>
        </w:tabs>
        <w:autoSpaceDE w:val="0"/>
        <w:autoSpaceDN w:val="0"/>
        <w:adjustRightInd w:val="0"/>
        <w:spacing w:line="280" w:lineRule="exact"/>
        <w:ind w:right="-2"/>
        <w:rPr>
          <w:rFonts w:cs="Verdana"/>
          <w:b/>
          <w:bCs/>
          <w:color w:val="000000"/>
          <w:sz w:val="16"/>
          <w:szCs w:val="16"/>
          <w:u w:val="single"/>
          <w:lang w:eastAsia="da-DK"/>
        </w:rPr>
      </w:pPr>
      <w:r>
        <w:rPr>
          <w:rFonts w:cs="Verdana"/>
          <w:b/>
          <w:bCs/>
          <w:color w:val="000000"/>
          <w:sz w:val="16"/>
          <w:szCs w:val="16"/>
          <w:u w:val="single"/>
          <w:lang w:eastAsia="da-DK"/>
        </w:rPr>
        <w:t>Kopi af afgørelsen inkl. bilag sendt til:</w:t>
      </w:r>
    </w:p>
    <w:p w:rsidR="00255ED6" w:rsidRDefault="00255ED6" w:rsidP="00255ED6">
      <w:pPr>
        <w:tabs>
          <w:tab w:val="center" w:pos="4320"/>
          <w:tab w:val="right" w:pos="8640"/>
        </w:tabs>
        <w:autoSpaceDE w:val="0"/>
        <w:autoSpaceDN w:val="0"/>
        <w:adjustRightInd w:val="0"/>
        <w:spacing w:line="280" w:lineRule="exact"/>
        <w:ind w:right="-2"/>
        <w:rPr>
          <w:rFonts w:cs="Verdana"/>
          <w:sz w:val="16"/>
          <w:szCs w:val="16"/>
          <w:lang w:eastAsia="da-DK"/>
        </w:rPr>
      </w:pPr>
      <w:r>
        <w:rPr>
          <w:rFonts w:cs="Verdana"/>
          <w:sz w:val="16"/>
          <w:szCs w:val="16"/>
          <w:lang w:eastAsia="da-DK"/>
        </w:rPr>
        <w:t xml:space="preserve">Arbejderbevægelsens Erhvervsråd, Reventlowsgade 14, 1, 1651 København V – e-mail: </w:t>
      </w:r>
      <w:hyperlink r:id="rId13" w:history="1">
        <w:r>
          <w:rPr>
            <w:rStyle w:val="Hyperlink"/>
            <w:rFonts w:eastAsiaTheme="majorEastAsia" w:cs="Verdana"/>
            <w:sz w:val="16"/>
            <w:szCs w:val="16"/>
            <w:lang w:eastAsia="da-DK"/>
          </w:rPr>
          <w:t>ae@aeraadet.dk</w:t>
        </w:r>
      </w:hyperlink>
      <w:r>
        <w:rPr>
          <w:rFonts w:cs="Verdana"/>
          <w:sz w:val="16"/>
          <w:szCs w:val="16"/>
          <w:u w:val="single"/>
          <w:lang w:eastAsia="da-DK"/>
        </w:rPr>
        <w:t xml:space="preserve"> </w:t>
      </w:r>
      <w:r>
        <w:rPr>
          <w:rFonts w:cs="Verdana"/>
          <w:sz w:val="16"/>
          <w:szCs w:val="16"/>
          <w:lang w:eastAsia="da-DK"/>
        </w:rPr>
        <w:t xml:space="preserve"> </w:t>
      </w:r>
    </w:p>
    <w:p w:rsidR="00255ED6" w:rsidRDefault="00255ED6" w:rsidP="00255ED6">
      <w:pPr>
        <w:tabs>
          <w:tab w:val="center" w:pos="4320"/>
          <w:tab w:val="right" w:pos="8640"/>
        </w:tabs>
        <w:autoSpaceDE w:val="0"/>
        <w:autoSpaceDN w:val="0"/>
        <w:adjustRightInd w:val="0"/>
        <w:spacing w:line="280" w:lineRule="exact"/>
        <w:ind w:right="-2"/>
        <w:rPr>
          <w:rFonts w:cs="Verdana"/>
          <w:sz w:val="16"/>
          <w:szCs w:val="16"/>
          <w:lang w:eastAsia="da-DK"/>
        </w:rPr>
      </w:pPr>
    </w:p>
    <w:p w:rsidR="00255ED6" w:rsidRDefault="00255ED6" w:rsidP="00255ED6">
      <w:pPr>
        <w:tabs>
          <w:tab w:val="center" w:pos="4320"/>
          <w:tab w:val="right" w:pos="8640"/>
        </w:tabs>
        <w:autoSpaceDE w:val="0"/>
        <w:autoSpaceDN w:val="0"/>
        <w:adjustRightInd w:val="0"/>
        <w:spacing w:line="280" w:lineRule="exact"/>
        <w:ind w:right="-2"/>
        <w:rPr>
          <w:rFonts w:cs="Verdana"/>
          <w:sz w:val="16"/>
          <w:szCs w:val="16"/>
          <w:lang w:eastAsia="da-DK"/>
        </w:rPr>
      </w:pPr>
      <w:r>
        <w:rPr>
          <w:rFonts w:cs="Verdana"/>
          <w:sz w:val="16"/>
          <w:szCs w:val="16"/>
          <w:lang w:eastAsia="da-DK"/>
        </w:rPr>
        <w:t xml:space="preserve">Danmarks Naturfredningsforening, </w:t>
      </w:r>
      <w:proofErr w:type="spellStart"/>
      <w:r>
        <w:rPr>
          <w:rFonts w:cs="Verdana"/>
          <w:sz w:val="16"/>
          <w:szCs w:val="16"/>
          <w:lang w:eastAsia="da-DK"/>
        </w:rPr>
        <w:t>Masnedøgade</w:t>
      </w:r>
      <w:proofErr w:type="spellEnd"/>
      <w:r>
        <w:rPr>
          <w:rFonts w:cs="Verdana"/>
          <w:sz w:val="16"/>
          <w:szCs w:val="16"/>
          <w:lang w:eastAsia="da-DK"/>
        </w:rPr>
        <w:t xml:space="preserve"> 20, 2100 København Ø – e-mail: </w:t>
      </w:r>
      <w:hyperlink r:id="rId14" w:history="1">
        <w:r>
          <w:rPr>
            <w:rStyle w:val="Hyperlink"/>
            <w:rFonts w:eastAsiaTheme="majorEastAsia" w:cs="Verdana"/>
            <w:sz w:val="16"/>
            <w:szCs w:val="16"/>
            <w:lang w:eastAsia="da-DK"/>
          </w:rPr>
          <w:t>dn@dn.dk</w:t>
        </w:r>
      </w:hyperlink>
      <w:r>
        <w:rPr>
          <w:rFonts w:cs="Verdana"/>
          <w:sz w:val="16"/>
          <w:szCs w:val="16"/>
          <w:u w:val="single"/>
          <w:lang w:eastAsia="da-DK"/>
        </w:rPr>
        <w:t xml:space="preserve"> </w:t>
      </w:r>
    </w:p>
    <w:p w:rsidR="00255ED6" w:rsidRDefault="00255ED6" w:rsidP="00255ED6">
      <w:pPr>
        <w:tabs>
          <w:tab w:val="center" w:pos="4320"/>
          <w:tab w:val="right" w:pos="8640"/>
        </w:tabs>
        <w:autoSpaceDE w:val="0"/>
        <w:autoSpaceDN w:val="0"/>
        <w:adjustRightInd w:val="0"/>
        <w:spacing w:line="280" w:lineRule="exact"/>
        <w:ind w:right="-2"/>
        <w:rPr>
          <w:rFonts w:cs="Verdana"/>
          <w:sz w:val="16"/>
          <w:szCs w:val="16"/>
          <w:lang w:eastAsia="da-DK"/>
        </w:rPr>
      </w:pPr>
    </w:p>
    <w:p w:rsidR="00255ED6" w:rsidRDefault="00255ED6" w:rsidP="00255ED6">
      <w:pPr>
        <w:tabs>
          <w:tab w:val="center" w:pos="4320"/>
          <w:tab w:val="right" w:pos="8640"/>
        </w:tabs>
        <w:autoSpaceDE w:val="0"/>
        <w:autoSpaceDN w:val="0"/>
        <w:adjustRightInd w:val="0"/>
        <w:spacing w:line="280" w:lineRule="exact"/>
        <w:ind w:right="-2"/>
        <w:rPr>
          <w:rFonts w:cs="Verdana"/>
          <w:sz w:val="16"/>
          <w:szCs w:val="16"/>
          <w:lang w:eastAsia="da-DK"/>
        </w:rPr>
      </w:pPr>
      <w:r>
        <w:rPr>
          <w:rFonts w:cs="Verdana"/>
          <w:sz w:val="16"/>
          <w:szCs w:val="16"/>
          <w:lang w:eastAsia="da-DK"/>
        </w:rPr>
        <w:t xml:space="preserve">Danmarks Sportsfiskerforbund, </w:t>
      </w:r>
    </w:p>
    <w:p w:rsidR="00255ED6" w:rsidRDefault="00255ED6" w:rsidP="00255ED6">
      <w:pPr>
        <w:numPr>
          <w:ilvl w:val="0"/>
          <w:numId w:val="10"/>
        </w:numPr>
        <w:tabs>
          <w:tab w:val="center" w:pos="4320"/>
          <w:tab w:val="right" w:pos="8640"/>
        </w:tabs>
        <w:autoSpaceDE w:val="0"/>
        <w:autoSpaceDN w:val="0"/>
        <w:adjustRightInd w:val="0"/>
        <w:spacing w:line="280" w:lineRule="exact"/>
        <w:ind w:right="-2"/>
        <w:rPr>
          <w:rFonts w:cs="Verdana"/>
          <w:sz w:val="16"/>
          <w:szCs w:val="16"/>
          <w:lang w:eastAsia="da-DK"/>
        </w:rPr>
      </w:pPr>
      <w:r>
        <w:rPr>
          <w:rFonts w:cs="Verdana"/>
          <w:sz w:val="16"/>
          <w:szCs w:val="16"/>
          <w:lang w:eastAsia="da-DK"/>
        </w:rPr>
        <w:t xml:space="preserve">Hovedkontor – e-mail: </w:t>
      </w:r>
      <w:hyperlink r:id="rId15" w:history="1">
        <w:r>
          <w:rPr>
            <w:rStyle w:val="Hyperlink"/>
            <w:rFonts w:eastAsiaTheme="majorEastAsia" w:cs="Verdana"/>
            <w:sz w:val="16"/>
            <w:szCs w:val="16"/>
            <w:lang w:eastAsia="da-DK"/>
          </w:rPr>
          <w:t>post@sportsfiskerforbundet.dk</w:t>
        </w:r>
      </w:hyperlink>
      <w:r>
        <w:rPr>
          <w:rFonts w:cs="Verdana"/>
          <w:sz w:val="16"/>
          <w:szCs w:val="16"/>
          <w:lang w:eastAsia="da-DK"/>
        </w:rPr>
        <w:t xml:space="preserve"> </w:t>
      </w:r>
    </w:p>
    <w:p w:rsidR="00255ED6" w:rsidRDefault="00255ED6" w:rsidP="00255ED6">
      <w:pPr>
        <w:numPr>
          <w:ilvl w:val="0"/>
          <w:numId w:val="10"/>
        </w:numPr>
        <w:tabs>
          <w:tab w:val="center" w:pos="4320"/>
          <w:tab w:val="right" w:pos="8640"/>
        </w:tabs>
        <w:autoSpaceDE w:val="0"/>
        <w:autoSpaceDN w:val="0"/>
        <w:adjustRightInd w:val="0"/>
        <w:spacing w:line="280" w:lineRule="exact"/>
        <w:ind w:right="-2"/>
        <w:rPr>
          <w:rFonts w:cs="Verdana"/>
          <w:sz w:val="16"/>
          <w:szCs w:val="16"/>
          <w:lang w:eastAsia="da-DK"/>
        </w:rPr>
      </w:pPr>
      <w:r>
        <w:rPr>
          <w:rFonts w:cs="Verdana"/>
          <w:sz w:val="16"/>
          <w:szCs w:val="16"/>
          <w:lang w:eastAsia="da-DK"/>
        </w:rPr>
        <w:t xml:space="preserve">Den centrale miljøafdeling, </w:t>
      </w:r>
      <w:proofErr w:type="spellStart"/>
      <w:r>
        <w:rPr>
          <w:rFonts w:cs="Verdana"/>
          <w:sz w:val="16"/>
          <w:szCs w:val="16"/>
          <w:lang w:eastAsia="da-DK"/>
        </w:rPr>
        <w:t>Worsaaesgade</w:t>
      </w:r>
      <w:proofErr w:type="spellEnd"/>
      <w:r>
        <w:rPr>
          <w:rFonts w:cs="Verdana"/>
          <w:sz w:val="16"/>
          <w:szCs w:val="16"/>
          <w:lang w:eastAsia="da-DK"/>
        </w:rPr>
        <w:t xml:space="preserve"> 1, 7100 Vejle – e-mail: </w:t>
      </w:r>
      <w:hyperlink r:id="rId16" w:history="1">
        <w:r>
          <w:rPr>
            <w:rStyle w:val="Hyperlink"/>
            <w:rFonts w:eastAsiaTheme="majorEastAsia" w:cs="Verdana"/>
            <w:sz w:val="16"/>
            <w:szCs w:val="16"/>
            <w:lang w:eastAsia="da-DK"/>
          </w:rPr>
          <w:t>lbt@sportsfiskerforbundet.dk</w:t>
        </w:r>
      </w:hyperlink>
      <w:r>
        <w:rPr>
          <w:rFonts w:cs="Verdana"/>
          <w:sz w:val="16"/>
          <w:szCs w:val="16"/>
          <w:lang w:eastAsia="da-DK"/>
        </w:rPr>
        <w:t xml:space="preserve"> </w:t>
      </w:r>
      <w:r>
        <w:rPr>
          <w:rFonts w:cs="Verdana"/>
          <w:sz w:val="16"/>
          <w:szCs w:val="16"/>
          <w:u w:val="single"/>
          <w:lang w:eastAsia="da-DK"/>
        </w:rPr>
        <w:t xml:space="preserve"> </w:t>
      </w:r>
      <w:r>
        <w:rPr>
          <w:rFonts w:cs="Verdana"/>
          <w:sz w:val="16"/>
          <w:szCs w:val="16"/>
          <w:lang w:eastAsia="da-DK"/>
        </w:rPr>
        <w:t xml:space="preserve"> </w:t>
      </w:r>
    </w:p>
    <w:p w:rsidR="00255ED6" w:rsidRDefault="00255ED6" w:rsidP="00255ED6">
      <w:pPr>
        <w:numPr>
          <w:ilvl w:val="0"/>
          <w:numId w:val="10"/>
        </w:numPr>
        <w:tabs>
          <w:tab w:val="center" w:pos="4320"/>
          <w:tab w:val="right" w:pos="8640"/>
        </w:tabs>
        <w:autoSpaceDE w:val="0"/>
        <w:autoSpaceDN w:val="0"/>
        <w:adjustRightInd w:val="0"/>
        <w:spacing w:line="280" w:lineRule="exact"/>
        <w:ind w:right="-2"/>
        <w:rPr>
          <w:rStyle w:val="Hyperlink"/>
          <w:rFonts w:eastAsiaTheme="majorEastAsia"/>
          <w:lang w:val="en-US"/>
        </w:rPr>
      </w:pPr>
      <w:proofErr w:type="spellStart"/>
      <w:r w:rsidRPr="00C06FF8">
        <w:rPr>
          <w:rFonts w:cs="Verdana"/>
          <w:sz w:val="16"/>
          <w:szCs w:val="16"/>
          <w:lang w:val="en-US" w:eastAsia="da-DK"/>
        </w:rPr>
        <w:t>Miljøkoordinator</w:t>
      </w:r>
      <w:proofErr w:type="spellEnd"/>
      <w:r w:rsidRPr="00C06FF8">
        <w:rPr>
          <w:rFonts w:cs="Verdana"/>
          <w:sz w:val="16"/>
          <w:szCs w:val="16"/>
          <w:lang w:val="en-US" w:eastAsia="da-DK"/>
        </w:rPr>
        <w:t xml:space="preserve"> Leif H. </w:t>
      </w:r>
      <w:proofErr w:type="spellStart"/>
      <w:r w:rsidRPr="00C06FF8">
        <w:rPr>
          <w:rFonts w:cs="Verdana"/>
          <w:sz w:val="16"/>
          <w:szCs w:val="16"/>
          <w:lang w:val="en-US" w:eastAsia="da-DK"/>
        </w:rPr>
        <w:t>Poulsen</w:t>
      </w:r>
      <w:proofErr w:type="spellEnd"/>
      <w:r>
        <w:rPr>
          <w:rFonts w:cs="Verdana"/>
          <w:sz w:val="16"/>
          <w:szCs w:val="16"/>
          <w:lang w:val="en-US" w:eastAsia="da-DK"/>
        </w:rPr>
        <w:t xml:space="preserve">, </w:t>
      </w:r>
      <w:proofErr w:type="spellStart"/>
      <w:r>
        <w:rPr>
          <w:rFonts w:cs="Verdana"/>
          <w:sz w:val="16"/>
          <w:szCs w:val="16"/>
          <w:lang w:val="en-US" w:eastAsia="da-DK"/>
        </w:rPr>
        <w:t>Rosenhøj</w:t>
      </w:r>
      <w:proofErr w:type="spellEnd"/>
      <w:r>
        <w:rPr>
          <w:rFonts w:cs="Verdana"/>
          <w:sz w:val="16"/>
          <w:szCs w:val="16"/>
          <w:lang w:val="en-US" w:eastAsia="da-DK"/>
        </w:rPr>
        <w:t xml:space="preserve"> 16, 8670 </w:t>
      </w:r>
      <w:proofErr w:type="spellStart"/>
      <w:r>
        <w:rPr>
          <w:rFonts w:cs="Verdana"/>
          <w:sz w:val="16"/>
          <w:szCs w:val="16"/>
          <w:lang w:val="en-US" w:eastAsia="da-DK"/>
        </w:rPr>
        <w:t>Låsby</w:t>
      </w:r>
      <w:proofErr w:type="spellEnd"/>
      <w:r>
        <w:rPr>
          <w:rFonts w:cs="Verdana"/>
          <w:sz w:val="16"/>
          <w:szCs w:val="16"/>
          <w:lang w:val="en-US" w:eastAsia="da-DK"/>
        </w:rPr>
        <w:t xml:space="preserve"> - e-mail: </w:t>
      </w:r>
      <w:hyperlink r:id="rId17" w:history="1">
        <w:r>
          <w:rPr>
            <w:rStyle w:val="Hyperlink"/>
            <w:rFonts w:eastAsiaTheme="majorEastAsia"/>
            <w:sz w:val="16"/>
            <w:szCs w:val="16"/>
            <w:lang w:val="en-US" w:eastAsia="da-DK"/>
          </w:rPr>
          <w:t>lp@sportsfiskerforbundet.dk</w:t>
        </w:r>
      </w:hyperlink>
    </w:p>
    <w:p w:rsidR="00255ED6" w:rsidRDefault="00255ED6" w:rsidP="00255ED6">
      <w:pPr>
        <w:tabs>
          <w:tab w:val="center" w:pos="4320"/>
          <w:tab w:val="right" w:pos="8640"/>
        </w:tabs>
        <w:autoSpaceDE w:val="0"/>
        <w:autoSpaceDN w:val="0"/>
        <w:adjustRightInd w:val="0"/>
        <w:spacing w:line="280" w:lineRule="exact"/>
        <w:ind w:left="360" w:right="-2"/>
        <w:rPr>
          <w:rFonts w:eastAsiaTheme="majorEastAsia"/>
        </w:rPr>
      </w:pPr>
    </w:p>
    <w:p w:rsidR="00255ED6" w:rsidRDefault="00255ED6" w:rsidP="00255ED6">
      <w:pPr>
        <w:tabs>
          <w:tab w:val="center" w:pos="4320"/>
          <w:tab w:val="right" w:pos="8640"/>
        </w:tabs>
        <w:autoSpaceDE w:val="0"/>
        <w:autoSpaceDN w:val="0"/>
        <w:adjustRightInd w:val="0"/>
        <w:spacing w:line="280" w:lineRule="exact"/>
        <w:ind w:right="-2"/>
        <w:rPr>
          <w:rFonts w:cs="Verdana"/>
          <w:sz w:val="16"/>
          <w:szCs w:val="16"/>
          <w:lang w:eastAsia="da-DK"/>
        </w:rPr>
      </w:pPr>
      <w:r>
        <w:rPr>
          <w:rFonts w:cs="Verdana"/>
          <w:sz w:val="16"/>
          <w:szCs w:val="16"/>
          <w:lang w:eastAsia="da-DK"/>
        </w:rPr>
        <w:t xml:space="preserve">Dansk Ornitologisk Forening, Vesterbrogade 140, 1620 København V – e-mail: </w:t>
      </w:r>
      <w:hyperlink r:id="rId18" w:history="1">
        <w:r>
          <w:rPr>
            <w:rStyle w:val="Hyperlink"/>
            <w:rFonts w:eastAsiaTheme="majorEastAsia" w:cs="Verdana"/>
            <w:sz w:val="16"/>
            <w:szCs w:val="16"/>
            <w:lang w:eastAsia="da-DK"/>
          </w:rPr>
          <w:t>natur@dof.dk</w:t>
        </w:r>
      </w:hyperlink>
      <w:r>
        <w:rPr>
          <w:rFonts w:cs="Verdana"/>
          <w:sz w:val="16"/>
          <w:szCs w:val="16"/>
          <w:lang w:eastAsia="da-DK"/>
        </w:rPr>
        <w:t xml:space="preserve"> </w:t>
      </w:r>
    </w:p>
    <w:p w:rsidR="00255ED6" w:rsidRDefault="00255ED6" w:rsidP="00255ED6">
      <w:pPr>
        <w:tabs>
          <w:tab w:val="center" w:pos="4320"/>
          <w:tab w:val="right" w:pos="8640"/>
        </w:tabs>
        <w:autoSpaceDE w:val="0"/>
        <w:autoSpaceDN w:val="0"/>
        <w:adjustRightInd w:val="0"/>
        <w:spacing w:line="280" w:lineRule="exact"/>
        <w:ind w:right="-2"/>
        <w:rPr>
          <w:rFonts w:cs="Verdana"/>
          <w:sz w:val="16"/>
          <w:szCs w:val="16"/>
          <w:lang w:eastAsia="da-DK"/>
        </w:rPr>
      </w:pPr>
    </w:p>
    <w:p w:rsidR="00255ED6" w:rsidRDefault="00255ED6" w:rsidP="00255ED6">
      <w:pPr>
        <w:tabs>
          <w:tab w:val="center" w:pos="4320"/>
          <w:tab w:val="right" w:pos="8640"/>
        </w:tabs>
        <w:autoSpaceDE w:val="0"/>
        <w:autoSpaceDN w:val="0"/>
        <w:adjustRightInd w:val="0"/>
        <w:spacing w:line="280" w:lineRule="exact"/>
        <w:ind w:right="-2"/>
        <w:rPr>
          <w:rFonts w:cs="Verdana"/>
          <w:sz w:val="16"/>
          <w:szCs w:val="16"/>
          <w:lang w:eastAsia="da-DK"/>
        </w:rPr>
      </w:pPr>
      <w:r>
        <w:rPr>
          <w:rFonts w:cs="Verdana"/>
          <w:sz w:val="16"/>
          <w:szCs w:val="16"/>
          <w:lang w:eastAsia="da-DK"/>
        </w:rPr>
        <w:t xml:space="preserve">Dansk Ornitologisk Forening, lokalafdeling – e-mail: </w:t>
      </w:r>
      <w:hyperlink r:id="rId19" w:history="1">
        <w:r>
          <w:rPr>
            <w:rStyle w:val="Hyperlink"/>
            <w:rFonts w:eastAsiaTheme="majorEastAsia" w:cs="Verdana"/>
            <w:sz w:val="16"/>
            <w:szCs w:val="16"/>
            <w:lang w:eastAsia="da-DK"/>
          </w:rPr>
          <w:t>ikast-brande@dof.dk</w:t>
        </w:r>
      </w:hyperlink>
    </w:p>
    <w:p w:rsidR="00255ED6" w:rsidRDefault="00255ED6" w:rsidP="00255ED6">
      <w:pPr>
        <w:tabs>
          <w:tab w:val="center" w:pos="4320"/>
          <w:tab w:val="right" w:pos="8640"/>
        </w:tabs>
        <w:autoSpaceDE w:val="0"/>
        <w:autoSpaceDN w:val="0"/>
        <w:adjustRightInd w:val="0"/>
        <w:spacing w:line="280" w:lineRule="exact"/>
        <w:ind w:right="-2"/>
        <w:rPr>
          <w:rFonts w:cs="Verdana"/>
          <w:sz w:val="16"/>
          <w:szCs w:val="16"/>
          <w:lang w:eastAsia="da-DK"/>
        </w:rPr>
      </w:pPr>
    </w:p>
    <w:p w:rsidR="00255ED6" w:rsidRDefault="00255ED6" w:rsidP="00255ED6">
      <w:pPr>
        <w:tabs>
          <w:tab w:val="center" w:pos="4320"/>
          <w:tab w:val="right" w:pos="8640"/>
        </w:tabs>
        <w:autoSpaceDE w:val="0"/>
        <w:autoSpaceDN w:val="0"/>
        <w:adjustRightInd w:val="0"/>
        <w:spacing w:line="280" w:lineRule="exact"/>
        <w:ind w:right="-2"/>
        <w:rPr>
          <w:rFonts w:cs="Verdana"/>
          <w:sz w:val="16"/>
          <w:szCs w:val="16"/>
          <w:lang w:eastAsia="da-DK"/>
        </w:rPr>
      </w:pPr>
      <w:r>
        <w:rPr>
          <w:rFonts w:cs="Verdana"/>
          <w:sz w:val="16"/>
          <w:szCs w:val="16"/>
          <w:lang w:eastAsia="da-DK"/>
        </w:rPr>
        <w:t xml:space="preserve">Det Økologiske Råd, Blegdamsvej 4B, 2200 København N – e-mail: </w:t>
      </w:r>
      <w:hyperlink r:id="rId20" w:history="1">
        <w:r>
          <w:rPr>
            <w:rStyle w:val="Hyperlink"/>
            <w:rFonts w:eastAsiaTheme="majorEastAsia" w:cs="Verdana"/>
            <w:sz w:val="16"/>
            <w:szCs w:val="16"/>
            <w:lang w:eastAsia="da-DK"/>
          </w:rPr>
          <w:t>husdyr@ecocouncil.dk</w:t>
        </w:r>
      </w:hyperlink>
      <w:r>
        <w:rPr>
          <w:rFonts w:cs="Verdana"/>
          <w:sz w:val="16"/>
          <w:szCs w:val="16"/>
          <w:lang w:eastAsia="da-DK"/>
        </w:rPr>
        <w:t xml:space="preserve"> </w:t>
      </w:r>
    </w:p>
    <w:p w:rsidR="00255ED6" w:rsidRDefault="00255ED6" w:rsidP="00255ED6">
      <w:pPr>
        <w:tabs>
          <w:tab w:val="center" w:pos="4320"/>
          <w:tab w:val="right" w:pos="8640"/>
        </w:tabs>
        <w:autoSpaceDE w:val="0"/>
        <w:autoSpaceDN w:val="0"/>
        <w:adjustRightInd w:val="0"/>
        <w:spacing w:line="280" w:lineRule="exact"/>
        <w:ind w:right="-2"/>
        <w:rPr>
          <w:rFonts w:cs="Verdana"/>
          <w:sz w:val="16"/>
          <w:szCs w:val="16"/>
          <w:lang w:eastAsia="da-DK"/>
        </w:rPr>
      </w:pPr>
    </w:p>
    <w:p w:rsidR="00255ED6" w:rsidRDefault="00255ED6" w:rsidP="00255ED6">
      <w:pPr>
        <w:tabs>
          <w:tab w:val="center" w:pos="4320"/>
          <w:tab w:val="right" w:pos="8640"/>
        </w:tabs>
        <w:autoSpaceDE w:val="0"/>
        <w:autoSpaceDN w:val="0"/>
        <w:adjustRightInd w:val="0"/>
        <w:spacing w:line="280" w:lineRule="exact"/>
        <w:ind w:right="-2"/>
        <w:rPr>
          <w:rFonts w:cs="Verdana"/>
          <w:sz w:val="16"/>
          <w:szCs w:val="16"/>
          <w:lang w:eastAsia="da-DK"/>
        </w:rPr>
      </w:pPr>
      <w:r>
        <w:rPr>
          <w:rFonts w:cs="Verdana"/>
          <w:sz w:val="16"/>
          <w:szCs w:val="16"/>
          <w:lang w:eastAsia="da-DK"/>
        </w:rPr>
        <w:t xml:space="preserve">Ferskvandsfiskeriforeningen for Danmark v./ Formand Niels Barslund, </w:t>
      </w:r>
      <w:proofErr w:type="spellStart"/>
      <w:r>
        <w:rPr>
          <w:rFonts w:cs="Verdana"/>
          <w:sz w:val="16"/>
          <w:szCs w:val="16"/>
          <w:lang w:eastAsia="da-DK"/>
        </w:rPr>
        <w:t>Vormstrupvej</w:t>
      </w:r>
      <w:proofErr w:type="spellEnd"/>
      <w:r>
        <w:rPr>
          <w:rFonts w:cs="Verdana"/>
          <w:sz w:val="16"/>
          <w:szCs w:val="16"/>
          <w:lang w:eastAsia="da-DK"/>
        </w:rPr>
        <w:t xml:space="preserve"> 2, 7540 Haderup – e-mail: </w:t>
      </w:r>
      <w:hyperlink r:id="rId21" w:history="1">
        <w:r>
          <w:rPr>
            <w:rStyle w:val="Hyperlink"/>
            <w:rFonts w:eastAsiaTheme="majorEastAsia" w:cs="Verdana"/>
            <w:sz w:val="16"/>
            <w:szCs w:val="16"/>
            <w:lang w:eastAsia="da-DK"/>
          </w:rPr>
          <w:t>nb@ferskvandsfiskeriforeningen.dk</w:t>
        </w:r>
      </w:hyperlink>
      <w:r>
        <w:rPr>
          <w:rFonts w:cs="Verdana"/>
          <w:sz w:val="16"/>
          <w:szCs w:val="16"/>
          <w:u w:val="single"/>
          <w:lang w:eastAsia="da-DK"/>
        </w:rPr>
        <w:t xml:space="preserve"> </w:t>
      </w:r>
    </w:p>
    <w:p w:rsidR="00255ED6" w:rsidRDefault="00255ED6" w:rsidP="00255ED6">
      <w:pPr>
        <w:tabs>
          <w:tab w:val="center" w:pos="4320"/>
          <w:tab w:val="right" w:pos="8640"/>
        </w:tabs>
        <w:autoSpaceDE w:val="0"/>
        <w:autoSpaceDN w:val="0"/>
        <w:adjustRightInd w:val="0"/>
        <w:spacing w:line="280" w:lineRule="exact"/>
        <w:ind w:right="-2"/>
        <w:rPr>
          <w:rFonts w:cs="Verdana"/>
          <w:sz w:val="16"/>
          <w:szCs w:val="16"/>
          <w:lang w:eastAsia="da-DK"/>
        </w:rPr>
      </w:pPr>
    </w:p>
    <w:p w:rsidR="00255ED6" w:rsidRDefault="00255ED6" w:rsidP="00255ED6">
      <w:pPr>
        <w:tabs>
          <w:tab w:val="center" w:pos="4320"/>
          <w:tab w:val="right" w:pos="8640"/>
        </w:tabs>
        <w:autoSpaceDE w:val="0"/>
        <w:autoSpaceDN w:val="0"/>
        <w:adjustRightInd w:val="0"/>
        <w:spacing w:line="280" w:lineRule="exact"/>
        <w:ind w:right="-2"/>
        <w:rPr>
          <w:rFonts w:cs="Verdana"/>
          <w:sz w:val="16"/>
          <w:szCs w:val="16"/>
          <w:lang w:eastAsia="da-DK"/>
        </w:rPr>
      </w:pPr>
      <w:r>
        <w:rPr>
          <w:rFonts w:cs="Verdana"/>
          <w:sz w:val="16"/>
          <w:szCs w:val="16"/>
          <w:lang w:eastAsia="da-DK"/>
        </w:rPr>
        <w:t xml:space="preserve">Forbrugerrådet, Fiolstræde 17, 1017 København K – e-mail: </w:t>
      </w:r>
      <w:hyperlink r:id="rId22" w:history="1">
        <w:r>
          <w:rPr>
            <w:rStyle w:val="Hyperlink"/>
            <w:rFonts w:eastAsiaTheme="majorEastAsia" w:cs="Verdana"/>
            <w:sz w:val="16"/>
            <w:szCs w:val="16"/>
            <w:lang w:eastAsia="da-DK"/>
          </w:rPr>
          <w:t>fbr@fbr.dk</w:t>
        </w:r>
      </w:hyperlink>
    </w:p>
    <w:p w:rsidR="00255ED6" w:rsidRDefault="00255ED6" w:rsidP="00255ED6">
      <w:pPr>
        <w:spacing w:line="280" w:lineRule="exact"/>
        <w:rPr>
          <w:sz w:val="16"/>
          <w:szCs w:val="16"/>
        </w:rPr>
      </w:pPr>
      <w:r>
        <w:rPr>
          <w:sz w:val="16"/>
          <w:szCs w:val="16"/>
        </w:rPr>
        <w:t xml:space="preserve"> </w:t>
      </w:r>
    </w:p>
    <w:p w:rsidR="00255ED6" w:rsidRDefault="00255ED6" w:rsidP="00255ED6">
      <w:pPr>
        <w:spacing w:line="280" w:lineRule="exact"/>
        <w:rPr>
          <w:rFonts w:cs="Verdana"/>
          <w:sz w:val="16"/>
          <w:szCs w:val="16"/>
          <w:lang w:eastAsia="da-DK"/>
        </w:rPr>
      </w:pPr>
      <w:r>
        <w:rPr>
          <w:rFonts w:cs="Verdana"/>
          <w:sz w:val="16"/>
          <w:szCs w:val="16"/>
          <w:lang w:eastAsia="da-DK"/>
        </w:rPr>
        <w:t xml:space="preserve">Naturstyrelsen Vestjylland, </w:t>
      </w:r>
      <w:proofErr w:type="spellStart"/>
      <w:r>
        <w:rPr>
          <w:rFonts w:cs="Verdana"/>
          <w:sz w:val="16"/>
          <w:szCs w:val="16"/>
          <w:lang w:eastAsia="da-DK"/>
        </w:rPr>
        <w:t>Holstebrovej</w:t>
      </w:r>
      <w:proofErr w:type="spellEnd"/>
      <w:r>
        <w:rPr>
          <w:rFonts w:cs="Verdana"/>
          <w:sz w:val="16"/>
          <w:szCs w:val="16"/>
          <w:lang w:eastAsia="da-DK"/>
        </w:rPr>
        <w:t xml:space="preserve"> 31, 6950 Ringkøbing – e-mail: </w:t>
      </w:r>
      <w:hyperlink r:id="rId23" w:history="1">
        <w:r>
          <w:rPr>
            <w:rStyle w:val="Hyperlink"/>
            <w:rFonts w:eastAsiaTheme="majorEastAsia" w:cs="Verdana"/>
            <w:sz w:val="16"/>
            <w:szCs w:val="16"/>
            <w:lang w:eastAsia="da-DK"/>
          </w:rPr>
          <w:t>ves@nst.dk</w:t>
        </w:r>
      </w:hyperlink>
      <w:r>
        <w:rPr>
          <w:rFonts w:cs="Verdana"/>
          <w:sz w:val="16"/>
          <w:szCs w:val="16"/>
          <w:u w:val="single"/>
          <w:lang w:eastAsia="da-DK"/>
        </w:rPr>
        <w:t xml:space="preserve"> </w:t>
      </w:r>
    </w:p>
    <w:p w:rsidR="00255ED6" w:rsidRDefault="00255ED6" w:rsidP="00255ED6">
      <w:pPr>
        <w:tabs>
          <w:tab w:val="center" w:pos="4320"/>
          <w:tab w:val="right" w:pos="8640"/>
        </w:tabs>
        <w:autoSpaceDE w:val="0"/>
        <w:autoSpaceDN w:val="0"/>
        <w:adjustRightInd w:val="0"/>
        <w:spacing w:line="280" w:lineRule="exact"/>
        <w:ind w:right="-2"/>
        <w:rPr>
          <w:rFonts w:cs="Verdana"/>
          <w:sz w:val="16"/>
          <w:szCs w:val="16"/>
          <w:lang w:eastAsia="da-DK"/>
        </w:rPr>
      </w:pPr>
    </w:p>
    <w:p w:rsidR="00255ED6" w:rsidRDefault="00255ED6" w:rsidP="00255ED6">
      <w:pPr>
        <w:tabs>
          <w:tab w:val="center" w:pos="4320"/>
          <w:tab w:val="right" w:pos="8640"/>
        </w:tabs>
        <w:autoSpaceDE w:val="0"/>
        <w:autoSpaceDN w:val="0"/>
        <w:adjustRightInd w:val="0"/>
        <w:spacing w:line="280" w:lineRule="exact"/>
        <w:ind w:right="-2"/>
        <w:rPr>
          <w:rFonts w:cs="Verdana"/>
          <w:sz w:val="16"/>
          <w:szCs w:val="16"/>
          <w:lang w:eastAsia="da-DK"/>
        </w:rPr>
      </w:pPr>
      <w:r>
        <w:rPr>
          <w:rFonts w:cs="Verdana"/>
          <w:sz w:val="16"/>
          <w:szCs w:val="16"/>
          <w:lang w:eastAsia="da-DK"/>
        </w:rPr>
        <w:t xml:space="preserve">Sundhedsstyrelsen, Embedslægerne Midtjylland, Lyseng Allé 1, 8270 Højbjerg – e-mail: </w:t>
      </w:r>
      <w:hyperlink r:id="rId24" w:history="1">
        <w:r>
          <w:rPr>
            <w:rStyle w:val="Hyperlink"/>
            <w:rFonts w:eastAsiaTheme="majorEastAsia" w:cs="Verdana"/>
            <w:sz w:val="16"/>
            <w:szCs w:val="16"/>
            <w:lang w:eastAsia="da-DK"/>
          </w:rPr>
          <w:t>midt@sst.dk</w:t>
        </w:r>
      </w:hyperlink>
      <w:r>
        <w:rPr>
          <w:rFonts w:cs="Verdana"/>
          <w:sz w:val="16"/>
          <w:szCs w:val="16"/>
          <w:u w:val="single"/>
          <w:lang w:eastAsia="da-DK"/>
        </w:rPr>
        <w:t xml:space="preserve"> </w:t>
      </w:r>
    </w:p>
    <w:p w:rsidR="00255ED6" w:rsidRDefault="00255ED6" w:rsidP="00255ED6">
      <w:pPr>
        <w:spacing w:line="280" w:lineRule="exact"/>
        <w:rPr>
          <w:sz w:val="16"/>
          <w:szCs w:val="16"/>
        </w:rPr>
      </w:pPr>
    </w:p>
    <w:p w:rsidR="00255ED6" w:rsidRDefault="00255ED6" w:rsidP="00255ED6">
      <w:pPr>
        <w:spacing w:line="280" w:lineRule="exact"/>
        <w:rPr>
          <w:sz w:val="16"/>
          <w:szCs w:val="16"/>
          <w:lang w:val="sv-SE"/>
        </w:rPr>
      </w:pPr>
      <w:bookmarkStart w:id="41" w:name="_Toc226270753"/>
      <w:bookmarkStart w:id="42" w:name="_Toc206990574"/>
      <w:bookmarkStart w:id="43" w:name="_Toc206988952"/>
      <w:bookmarkStart w:id="44" w:name="_Toc169674471"/>
      <w:bookmarkStart w:id="45" w:name="_Toc169624849"/>
      <w:bookmarkStart w:id="46" w:name="_Toc168989897"/>
      <w:bookmarkStart w:id="47" w:name="_Toc168985060"/>
      <w:r>
        <w:rPr>
          <w:sz w:val="16"/>
          <w:szCs w:val="16"/>
          <w:lang w:val="sv-SE"/>
        </w:rPr>
        <w:t xml:space="preserve">Konsulent: </w:t>
      </w:r>
      <w:r w:rsidR="00C06FF8">
        <w:rPr>
          <w:sz w:val="16"/>
          <w:szCs w:val="16"/>
          <w:lang w:val="sv-SE"/>
        </w:rPr>
        <w:t>Jens Elvstrøm, Agro Food Park 15, 8200 Århus N, E-mail: jne@vfl.dk</w:t>
      </w:r>
    </w:p>
    <w:p w:rsidR="00255ED6" w:rsidRDefault="00255ED6" w:rsidP="00255ED6">
      <w:pPr>
        <w:tabs>
          <w:tab w:val="center" w:pos="4320"/>
          <w:tab w:val="right" w:pos="8640"/>
        </w:tabs>
        <w:autoSpaceDE w:val="0"/>
        <w:autoSpaceDN w:val="0"/>
        <w:adjustRightInd w:val="0"/>
        <w:spacing w:line="280" w:lineRule="exact"/>
        <w:ind w:right="-2"/>
        <w:rPr>
          <w:sz w:val="16"/>
          <w:szCs w:val="16"/>
          <w:highlight w:val="lightGray"/>
        </w:rPr>
      </w:pPr>
    </w:p>
    <w:p w:rsidR="00F217FC" w:rsidRDefault="00255ED6" w:rsidP="00652A12">
      <w:pPr>
        <w:pStyle w:val="Overskrift1"/>
        <w:jc w:val="center"/>
      </w:pPr>
      <w:r>
        <w:br w:type="page"/>
      </w:r>
      <w:bookmarkStart w:id="48" w:name="_Toc269209800"/>
      <w:bookmarkStart w:id="49" w:name="_Toc255484504"/>
      <w:bookmarkStart w:id="50" w:name="_Toc255484323"/>
    </w:p>
    <w:p w:rsidR="00680B15" w:rsidRDefault="00680B15" w:rsidP="00652A12">
      <w:pPr>
        <w:pStyle w:val="Overskrift1"/>
        <w:jc w:val="center"/>
      </w:pPr>
    </w:p>
    <w:p w:rsidR="00680B15" w:rsidRDefault="00680B15" w:rsidP="00680B15">
      <w:pPr>
        <w:rPr>
          <w:rFonts w:asciiTheme="majorHAnsi" w:eastAsiaTheme="majorEastAsia" w:hAnsiTheme="majorHAnsi" w:cstheme="majorBidi"/>
          <w:sz w:val="28"/>
          <w:szCs w:val="28"/>
        </w:rPr>
      </w:pPr>
      <w:r>
        <w:br w:type="page"/>
      </w:r>
    </w:p>
    <w:p w:rsidR="00F217FC" w:rsidRDefault="00F217FC" w:rsidP="00652A12">
      <w:pPr>
        <w:pStyle w:val="Overskrift1"/>
        <w:jc w:val="center"/>
      </w:pPr>
    </w:p>
    <w:p w:rsidR="00F217FC" w:rsidRDefault="00F217FC" w:rsidP="00652A12">
      <w:pPr>
        <w:pStyle w:val="Overskrift1"/>
        <w:jc w:val="center"/>
      </w:pPr>
    </w:p>
    <w:p w:rsidR="00F217FC" w:rsidRDefault="00F217FC" w:rsidP="00652A12">
      <w:pPr>
        <w:pStyle w:val="Overskrift1"/>
        <w:jc w:val="center"/>
      </w:pPr>
    </w:p>
    <w:p w:rsidR="00652A12" w:rsidRPr="00652A12" w:rsidRDefault="00255ED6" w:rsidP="00652A12">
      <w:pPr>
        <w:pStyle w:val="Overskrift1"/>
        <w:jc w:val="center"/>
        <w:rPr>
          <w:rFonts w:ascii="Verdana" w:hAnsi="Verdana" w:cs="Arial"/>
          <w:i/>
          <w:lang w:eastAsia="da-DK"/>
        </w:rPr>
      </w:pPr>
      <w:r>
        <w:rPr>
          <w:rFonts w:ascii="Verdana" w:hAnsi="Verdana"/>
          <w:i/>
        </w:rPr>
        <w:t>Baggrund for afgørelsen om</w:t>
      </w:r>
      <w:bookmarkStart w:id="51" w:name="_Toc269209801"/>
      <w:bookmarkStart w:id="52" w:name="_Toc255484505"/>
      <w:bookmarkStart w:id="53" w:name="_Toc255484324"/>
      <w:bookmarkEnd w:id="48"/>
      <w:bookmarkEnd w:id="49"/>
      <w:bookmarkEnd w:id="50"/>
    </w:p>
    <w:p w:rsidR="00255ED6" w:rsidRPr="007D1AC6" w:rsidRDefault="00255ED6" w:rsidP="00652A12">
      <w:pPr>
        <w:pStyle w:val="Overskrift1"/>
        <w:jc w:val="center"/>
        <w:rPr>
          <w:rFonts w:ascii="Verdana" w:hAnsi="Verdana"/>
          <w:i/>
          <w:lang w:eastAsia="da-DK"/>
        </w:rPr>
      </w:pPr>
      <w:proofErr w:type="gramStart"/>
      <w:r>
        <w:rPr>
          <w:rFonts w:ascii="Verdana" w:hAnsi="Verdana"/>
          <w:i/>
        </w:rPr>
        <w:t xml:space="preserve">tillæg nr. </w:t>
      </w:r>
      <w:r w:rsidR="00C06FF8">
        <w:rPr>
          <w:rFonts w:ascii="Verdana" w:hAnsi="Verdana"/>
          <w:i/>
        </w:rPr>
        <w:t>1</w:t>
      </w:r>
      <w:r>
        <w:rPr>
          <w:rFonts w:ascii="Verdana" w:hAnsi="Verdana"/>
          <w:i/>
        </w:rPr>
        <w:t xml:space="preserve"> til miljøgodkendelse </w:t>
      </w:r>
      <w:r w:rsidRPr="007D1AC6">
        <w:rPr>
          <w:rFonts w:ascii="Verdana" w:hAnsi="Verdana"/>
          <w:i/>
        </w:rPr>
        <w:t xml:space="preserve">af </w:t>
      </w:r>
      <w:r w:rsidR="00C06FF8" w:rsidRPr="007D1AC6">
        <w:rPr>
          <w:rFonts w:ascii="Verdana" w:hAnsi="Verdana"/>
          <w:i/>
        </w:rPr>
        <w:t>31. august</w:t>
      </w:r>
      <w:r w:rsidRPr="007D1AC6">
        <w:rPr>
          <w:rFonts w:ascii="Verdana" w:hAnsi="Verdana"/>
          <w:i/>
        </w:rPr>
        <w:t xml:space="preserve"> </w:t>
      </w:r>
      <w:bookmarkEnd w:id="51"/>
      <w:bookmarkEnd w:id="52"/>
      <w:bookmarkEnd w:id="53"/>
      <w:r w:rsidR="00C06FF8" w:rsidRPr="007D1AC6">
        <w:rPr>
          <w:rFonts w:ascii="Verdana" w:hAnsi="Verdana"/>
          <w:i/>
        </w:rPr>
        <w:t>2009</w:t>
      </w:r>
      <w:proofErr w:type="gramEnd"/>
    </w:p>
    <w:p w:rsidR="00255ED6" w:rsidRPr="007D1AC6" w:rsidRDefault="00255ED6" w:rsidP="00652A12">
      <w:pPr>
        <w:jc w:val="center"/>
        <w:rPr>
          <w:lang w:eastAsia="da-DK"/>
        </w:rPr>
      </w:pPr>
    </w:p>
    <w:p w:rsidR="00255ED6" w:rsidRDefault="00255ED6" w:rsidP="00255ED6">
      <w:pPr>
        <w:pStyle w:val="Overskrift1"/>
        <w:jc w:val="center"/>
        <w:rPr>
          <w:rFonts w:ascii="Verdana" w:hAnsi="Verdana"/>
          <w:lang w:eastAsia="da-DK"/>
        </w:rPr>
      </w:pPr>
      <w:bookmarkStart w:id="54" w:name="_Toc269209802"/>
      <w:bookmarkStart w:id="55" w:name="_Toc255484506"/>
      <w:bookmarkStart w:id="56" w:name="_Toc255484325"/>
      <w:r w:rsidRPr="007D1AC6">
        <w:rPr>
          <w:rFonts w:ascii="Verdana" w:hAnsi="Verdana"/>
          <w:i/>
        </w:rPr>
        <w:t xml:space="preserve">for husdyrbruget, </w:t>
      </w:r>
      <w:proofErr w:type="spellStart"/>
      <w:r w:rsidR="00C06FF8" w:rsidRPr="007D1AC6">
        <w:rPr>
          <w:rFonts w:ascii="Verdana" w:hAnsi="Verdana"/>
          <w:i/>
        </w:rPr>
        <w:t>Sandfeld</w:t>
      </w:r>
      <w:r w:rsidR="007D1AC6" w:rsidRPr="007D1AC6">
        <w:rPr>
          <w:rFonts w:ascii="Verdana" w:hAnsi="Verdana"/>
          <w:i/>
        </w:rPr>
        <w:t>højgård</w:t>
      </w:r>
      <w:proofErr w:type="spellEnd"/>
      <w:r w:rsidRPr="007D1AC6">
        <w:rPr>
          <w:rFonts w:ascii="Verdana" w:hAnsi="Verdana"/>
          <w:i/>
        </w:rPr>
        <w:t xml:space="preserve">, </w:t>
      </w:r>
      <w:proofErr w:type="spellStart"/>
      <w:r w:rsidR="007D1AC6" w:rsidRPr="007D1AC6">
        <w:rPr>
          <w:rFonts w:ascii="Verdana" w:hAnsi="Verdana"/>
          <w:i/>
        </w:rPr>
        <w:t>Sandfeldvej</w:t>
      </w:r>
      <w:proofErr w:type="spellEnd"/>
      <w:r w:rsidR="007D1AC6" w:rsidRPr="007D1AC6">
        <w:rPr>
          <w:rFonts w:ascii="Verdana" w:hAnsi="Verdana"/>
          <w:i/>
        </w:rPr>
        <w:t xml:space="preserve"> 55</w:t>
      </w:r>
      <w:r w:rsidRPr="007D1AC6">
        <w:rPr>
          <w:rFonts w:ascii="Verdana" w:hAnsi="Verdana"/>
          <w:i/>
        </w:rPr>
        <w:t xml:space="preserve">, </w:t>
      </w:r>
      <w:bookmarkEnd w:id="41"/>
      <w:bookmarkEnd w:id="42"/>
      <w:bookmarkEnd w:id="43"/>
      <w:bookmarkEnd w:id="44"/>
      <w:bookmarkEnd w:id="45"/>
      <w:bookmarkEnd w:id="46"/>
      <w:bookmarkEnd w:id="54"/>
      <w:bookmarkEnd w:id="55"/>
      <w:bookmarkEnd w:id="56"/>
      <w:r w:rsidR="007D1AC6" w:rsidRPr="007D1AC6">
        <w:rPr>
          <w:rFonts w:ascii="Verdana" w:hAnsi="Verdana"/>
          <w:i/>
        </w:rPr>
        <w:t>7330 Brande</w:t>
      </w:r>
    </w:p>
    <w:p w:rsidR="00680B15" w:rsidRDefault="00255ED6" w:rsidP="00255ED6">
      <w:pPr>
        <w:pStyle w:val="Overskrift1"/>
        <w:jc w:val="center"/>
        <w:rPr>
          <w:rFonts w:cs="Arial"/>
          <w:b w:val="0"/>
          <w:bCs w:val="0"/>
          <w:kern w:val="32"/>
          <w:sz w:val="24"/>
          <w:szCs w:val="24"/>
          <w:lang w:eastAsia="da-DK"/>
        </w:rPr>
      </w:pPr>
      <w:r>
        <w:rPr>
          <w:rFonts w:cs="Arial"/>
          <w:b w:val="0"/>
          <w:bCs w:val="0"/>
          <w:kern w:val="32"/>
          <w:sz w:val="24"/>
          <w:szCs w:val="24"/>
          <w:lang w:eastAsia="da-DK"/>
        </w:rPr>
        <w:br w:type="page"/>
      </w:r>
      <w:bookmarkStart w:id="57" w:name="_Toc168989898"/>
      <w:bookmarkStart w:id="58" w:name="_Toc206990575"/>
      <w:bookmarkStart w:id="59" w:name="_Toc206988953"/>
      <w:bookmarkStart w:id="60" w:name="_Toc169674472"/>
      <w:bookmarkStart w:id="61" w:name="_Toc169624850"/>
      <w:bookmarkStart w:id="62" w:name="_Toc269209803"/>
      <w:bookmarkStart w:id="63" w:name="_Toc255484507"/>
      <w:bookmarkStart w:id="64" w:name="_Toc255484326"/>
    </w:p>
    <w:p w:rsidR="00680B15" w:rsidRDefault="00680B15" w:rsidP="00680B15">
      <w:pPr>
        <w:rPr>
          <w:rFonts w:asciiTheme="majorHAnsi" w:eastAsiaTheme="majorEastAsia" w:hAnsiTheme="majorHAnsi"/>
          <w:kern w:val="32"/>
          <w:lang w:eastAsia="da-DK"/>
        </w:rPr>
      </w:pPr>
      <w:r>
        <w:rPr>
          <w:kern w:val="32"/>
          <w:lang w:eastAsia="da-DK"/>
        </w:rPr>
        <w:lastRenderedPageBreak/>
        <w:br w:type="page"/>
      </w:r>
    </w:p>
    <w:p w:rsidR="00255ED6" w:rsidRDefault="00255ED6" w:rsidP="00255ED6">
      <w:pPr>
        <w:pStyle w:val="Overskrift1"/>
        <w:jc w:val="center"/>
        <w:rPr>
          <w:rFonts w:ascii="Verdana" w:hAnsi="Verdana"/>
          <w:sz w:val="24"/>
          <w:szCs w:val="24"/>
        </w:rPr>
      </w:pPr>
      <w:r>
        <w:rPr>
          <w:rFonts w:ascii="Verdana" w:hAnsi="Verdana"/>
          <w:sz w:val="24"/>
          <w:szCs w:val="24"/>
        </w:rPr>
        <w:lastRenderedPageBreak/>
        <w:t>Indholdsfortegnelse</w:t>
      </w:r>
      <w:bookmarkEnd w:id="47"/>
      <w:bookmarkEnd w:id="57"/>
      <w:r>
        <w:rPr>
          <w:rFonts w:ascii="Verdana" w:hAnsi="Verdana"/>
          <w:sz w:val="24"/>
          <w:szCs w:val="24"/>
        </w:rPr>
        <w:t>:</w:t>
      </w:r>
      <w:bookmarkEnd w:id="58"/>
      <w:bookmarkEnd w:id="59"/>
      <w:bookmarkEnd w:id="60"/>
      <w:bookmarkEnd w:id="61"/>
      <w:bookmarkEnd w:id="62"/>
      <w:bookmarkEnd w:id="63"/>
      <w:bookmarkEnd w:id="64"/>
    </w:p>
    <w:p w:rsidR="00255ED6" w:rsidRPr="00491229" w:rsidRDefault="006A2186" w:rsidP="00255ED6">
      <w:pPr>
        <w:pStyle w:val="Indholdsfortegnelse1"/>
        <w:rPr>
          <w:b w:val="0"/>
          <w:bCs w:val="0"/>
        </w:rPr>
      </w:pPr>
      <w:r>
        <w:fldChar w:fldCharType="begin"/>
      </w:r>
      <w:r w:rsidR="00255ED6">
        <w:instrText xml:space="preserve"> TOC \o "1-3" \h \z </w:instrText>
      </w:r>
      <w:r>
        <w:fldChar w:fldCharType="separate"/>
      </w:r>
    </w:p>
    <w:p w:rsidR="00255ED6" w:rsidRPr="00491229" w:rsidRDefault="006A2186" w:rsidP="00255ED6">
      <w:pPr>
        <w:pStyle w:val="Indholdsfortegnelse1"/>
        <w:rPr>
          <w:b w:val="0"/>
          <w:bCs w:val="0"/>
        </w:rPr>
      </w:pPr>
      <w:hyperlink r:id="rId25" w:anchor="_Toc269209804" w:history="1">
        <w:r w:rsidR="00255ED6" w:rsidRPr="00491229">
          <w:rPr>
            <w:rStyle w:val="Hyperlink"/>
            <w:rFonts w:eastAsiaTheme="majorEastAsia"/>
          </w:rPr>
          <w:t>1. Indledning</w:t>
        </w:r>
        <w:r w:rsidR="00255ED6" w:rsidRPr="00491229">
          <w:rPr>
            <w:rStyle w:val="Hyperlink"/>
            <w:rFonts w:eastAsiaTheme="majorEastAsia"/>
            <w:webHidden/>
          </w:rPr>
          <w:tab/>
        </w:r>
        <w:r w:rsidRPr="00491229">
          <w:rPr>
            <w:rStyle w:val="Hyperlink"/>
            <w:rFonts w:eastAsiaTheme="majorEastAsia"/>
            <w:webHidden/>
          </w:rPr>
          <w:fldChar w:fldCharType="begin"/>
        </w:r>
        <w:r w:rsidR="00255ED6" w:rsidRPr="00491229">
          <w:rPr>
            <w:rStyle w:val="Hyperlink"/>
            <w:rFonts w:eastAsiaTheme="majorEastAsia"/>
            <w:webHidden/>
          </w:rPr>
          <w:instrText xml:space="preserve"> PAGEREF _Toc269209804 \h </w:instrText>
        </w:r>
        <w:r w:rsidRPr="00491229">
          <w:rPr>
            <w:rStyle w:val="Hyperlink"/>
            <w:rFonts w:eastAsiaTheme="majorEastAsia"/>
            <w:webHidden/>
          </w:rPr>
        </w:r>
        <w:r w:rsidRPr="00491229">
          <w:rPr>
            <w:rStyle w:val="Hyperlink"/>
            <w:rFonts w:eastAsiaTheme="majorEastAsia"/>
            <w:webHidden/>
          </w:rPr>
          <w:fldChar w:fldCharType="separate"/>
        </w:r>
        <w:r w:rsidR="00680B15">
          <w:rPr>
            <w:rStyle w:val="Hyperlink"/>
            <w:rFonts w:eastAsiaTheme="majorEastAsia"/>
            <w:webHidden/>
          </w:rPr>
          <w:t>17</w:t>
        </w:r>
        <w:r w:rsidRPr="00491229">
          <w:rPr>
            <w:rStyle w:val="Hyperlink"/>
            <w:rFonts w:eastAsiaTheme="majorEastAsia"/>
            <w:webHidden/>
          </w:rPr>
          <w:fldChar w:fldCharType="end"/>
        </w:r>
      </w:hyperlink>
    </w:p>
    <w:p w:rsidR="00255ED6" w:rsidRPr="00491229" w:rsidRDefault="006A2186" w:rsidP="00255ED6">
      <w:pPr>
        <w:pStyle w:val="Indholdsfortegnelse2"/>
        <w:tabs>
          <w:tab w:val="right" w:leader="dot" w:pos="9628"/>
        </w:tabs>
        <w:rPr>
          <w:rFonts w:ascii="Verdana" w:hAnsi="Verdana"/>
          <w:noProof/>
          <w:sz w:val="18"/>
          <w:szCs w:val="18"/>
        </w:rPr>
      </w:pPr>
      <w:hyperlink r:id="rId26" w:anchor="_Toc269209805" w:history="1">
        <w:r w:rsidR="00255ED6" w:rsidRPr="00491229">
          <w:rPr>
            <w:rStyle w:val="Hyperlink"/>
            <w:rFonts w:ascii="Verdana" w:eastAsiaTheme="majorEastAsia" w:hAnsi="Verdana"/>
            <w:noProof/>
            <w:sz w:val="18"/>
            <w:szCs w:val="18"/>
          </w:rPr>
          <w:t>1.1. Ikke-teknisk resumé</w:t>
        </w:r>
        <w:r w:rsidR="00255ED6" w:rsidRPr="00491229">
          <w:rPr>
            <w:rStyle w:val="Hyperlink"/>
            <w:rFonts w:ascii="Verdana" w:eastAsiaTheme="majorEastAsia" w:hAnsi="Verdana"/>
            <w:noProof/>
            <w:webHidden/>
            <w:sz w:val="18"/>
            <w:szCs w:val="18"/>
          </w:rPr>
          <w:tab/>
        </w:r>
        <w:r w:rsidRPr="00491229">
          <w:rPr>
            <w:rStyle w:val="Hyperlink"/>
            <w:rFonts w:ascii="Verdana" w:eastAsiaTheme="majorEastAsia" w:hAnsi="Verdana"/>
            <w:noProof/>
            <w:webHidden/>
            <w:sz w:val="18"/>
            <w:szCs w:val="18"/>
          </w:rPr>
          <w:fldChar w:fldCharType="begin"/>
        </w:r>
        <w:r w:rsidR="00255ED6" w:rsidRPr="00491229">
          <w:rPr>
            <w:rStyle w:val="Hyperlink"/>
            <w:rFonts w:ascii="Verdana" w:eastAsiaTheme="majorEastAsia" w:hAnsi="Verdana"/>
            <w:noProof/>
            <w:webHidden/>
            <w:sz w:val="18"/>
            <w:szCs w:val="18"/>
          </w:rPr>
          <w:instrText xml:space="preserve"> PAGEREF _Toc269209805 \h </w:instrText>
        </w:r>
        <w:r w:rsidRPr="00491229">
          <w:rPr>
            <w:rStyle w:val="Hyperlink"/>
            <w:rFonts w:ascii="Verdana" w:eastAsiaTheme="majorEastAsia" w:hAnsi="Verdana"/>
            <w:noProof/>
            <w:webHidden/>
            <w:sz w:val="18"/>
            <w:szCs w:val="18"/>
          </w:rPr>
        </w:r>
        <w:r w:rsidRPr="00491229">
          <w:rPr>
            <w:rStyle w:val="Hyperlink"/>
            <w:rFonts w:ascii="Verdana" w:eastAsiaTheme="majorEastAsia" w:hAnsi="Verdana"/>
            <w:noProof/>
            <w:webHidden/>
            <w:sz w:val="18"/>
            <w:szCs w:val="18"/>
          </w:rPr>
          <w:fldChar w:fldCharType="separate"/>
        </w:r>
        <w:r w:rsidR="00680B15">
          <w:rPr>
            <w:rStyle w:val="Hyperlink"/>
            <w:rFonts w:ascii="Verdana" w:eastAsiaTheme="majorEastAsia" w:hAnsi="Verdana"/>
            <w:noProof/>
            <w:webHidden/>
            <w:sz w:val="18"/>
            <w:szCs w:val="18"/>
          </w:rPr>
          <w:t>17</w:t>
        </w:r>
        <w:r w:rsidRPr="00491229">
          <w:rPr>
            <w:rStyle w:val="Hyperlink"/>
            <w:rFonts w:ascii="Verdana" w:eastAsiaTheme="majorEastAsia" w:hAnsi="Verdana"/>
            <w:noProof/>
            <w:webHidden/>
            <w:sz w:val="18"/>
            <w:szCs w:val="18"/>
          </w:rPr>
          <w:fldChar w:fldCharType="end"/>
        </w:r>
      </w:hyperlink>
    </w:p>
    <w:p w:rsidR="00255ED6" w:rsidRPr="00491229" w:rsidRDefault="006A2186" w:rsidP="00255ED6">
      <w:pPr>
        <w:pStyle w:val="Indholdsfortegnelse2"/>
        <w:tabs>
          <w:tab w:val="right" w:leader="dot" w:pos="9628"/>
        </w:tabs>
        <w:rPr>
          <w:rFonts w:ascii="Verdana" w:hAnsi="Verdana"/>
          <w:noProof/>
          <w:sz w:val="18"/>
          <w:szCs w:val="18"/>
        </w:rPr>
      </w:pPr>
      <w:hyperlink r:id="rId27" w:anchor="_Toc269209806" w:history="1">
        <w:r w:rsidR="00255ED6" w:rsidRPr="00491229">
          <w:rPr>
            <w:rStyle w:val="Hyperlink"/>
            <w:rFonts w:ascii="Verdana" w:eastAsiaTheme="majorEastAsia" w:hAnsi="Verdana"/>
            <w:noProof/>
            <w:sz w:val="18"/>
            <w:szCs w:val="18"/>
          </w:rPr>
          <w:t>1.2. Ansøger og ejerforhold</w:t>
        </w:r>
        <w:r w:rsidR="00255ED6" w:rsidRPr="00491229">
          <w:rPr>
            <w:rStyle w:val="Hyperlink"/>
            <w:rFonts w:ascii="Verdana" w:eastAsiaTheme="majorEastAsia" w:hAnsi="Verdana"/>
            <w:noProof/>
            <w:webHidden/>
            <w:sz w:val="18"/>
            <w:szCs w:val="18"/>
          </w:rPr>
          <w:tab/>
        </w:r>
        <w:r w:rsidRPr="00491229">
          <w:rPr>
            <w:rStyle w:val="Hyperlink"/>
            <w:rFonts w:ascii="Verdana" w:eastAsiaTheme="majorEastAsia" w:hAnsi="Verdana"/>
            <w:noProof/>
            <w:webHidden/>
            <w:sz w:val="18"/>
            <w:szCs w:val="18"/>
          </w:rPr>
          <w:fldChar w:fldCharType="begin"/>
        </w:r>
        <w:r w:rsidR="00255ED6" w:rsidRPr="00491229">
          <w:rPr>
            <w:rStyle w:val="Hyperlink"/>
            <w:rFonts w:ascii="Verdana" w:eastAsiaTheme="majorEastAsia" w:hAnsi="Verdana"/>
            <w:noProof/>
            <w:webHidden/>
            <w:sz w:val="18"/>
            <w:szCs w:val="18"/>
          </w:rPr>
          <w:instrText xml:space="preserve"> PAGEREF _Toc269209806 \h </w:instrText>
        </w:r>
        <w:r w:rsidRPr="00491229">
          <w:rPr>
            <w:rStyle w:val="Hyperlink"/>
            <w:rFonts w:ascii="Verdana" w:eastAsiaTheme="majorEastAsia" w:hAnsi="Verdana"/>
            <w:noProof/>
            <w:webHidden/>
            <w:sz w:val="18"/>
            <w:szCs w:val="18"/>
          </w:rPr>
        </w:r>
        <w:r w:rsidRPr="00491229">
          <w:rPr>
            <w:rStyle w:val="Hyperlink"/>
            <w:rFonts w:ascii="Verdana" w:eastAsiaTheme="majorEastAsia" w:hAnsi="Verdana"/>
            <w:noProof/>
            <w:webHidden/>
            <w:sz w:val="18"/>
            <w:szCs w:val="18"/>
          </w:rPr>
          <w:fldChar w:fldCharType="separate"/>
        </w:r>
        <w:r w:rsidR="00680B15">
          <w:rPr>
            <w:rStyle w:val="Hyperlink"/>
            <w:rFonts w:ascii="Verdana" w:eastAsiaTheme="majorEastAsia" w:hAnsi="Verdana"/>
            <w:noProof/>
            <w:webHidden/>
            <w:sz w:val="18"/>
            <w:szCs w:val="18"/>
          </w:rPr>
          <w:t>17</w:t>
        </w:r>
        <w:r w:rsidRPr="00491229">
          <w:rPr>
            <w:rStyle w:val="Hyperlink"/>
            <w:rFonts w:ascii="Verdana" w:eastAsiaTheme="majorEastAsia" w:hAnsi="Verdana"/>
            <w:noProof/>
            <w:webHidden/>
            <w:sz w:val="18"/>
            <w:szCs w:val="18"/>
          </w:rPr>
          <w:fldChar w:fldCharType="end"/>
        </w:r>
      </w:hyperlink>
    </w:p>
    <w:p w:rsidR="00255ED6" w:rsidRPr="00491229" w:rsidRDefault="006A2186" w:rsidP="00255ED6">
      <w:pPr>
        <w:pStyle w:val="Indholdsfortegnelse2"/>
        <w:tabs>
          <w:tab w:val="right" w:leader="dot" w:pos="9628"/>
        </w:tabs>
        <w:rPr>
          <w:rFonts w:ascii="Verdana" w:hAnsi="Verdana"/>
          <w:noProof/>
          <w:sz w:val="18"/>
          <w:szCs w:val="18"/>
        </w:rPr>
      </w:pPr>
      <w:hyperlink r:id="rId28" w:anchor="_Toc269209807" w:history="1">
        <w:r w:rsidR="00255ED6" w:rsidRPr="00491229">
          <w:rPr>
            <w:rStyle w:val="Hyperlink"/>
            <w:rFonts w:ascii="Verdana" w:eastAsiaTheme="majorEastAsia" w:hAnsi="Verdana"/>
            <w:noProof/>
            <w:sz w:val="18"/>
            <w:szCs w:val="18"/>
          </w:rPr>
          <w:t>1.3. Lovgivningsmæssig baggrund</w:t>
        </w:r>
        <w:r w:rsidR="00255ED6" w:rsidRPr="00491229">
          <w:rPr>
            <w:rStyle w:val="Hyperlink"/>
            <w:rFonts w:ascii="Verdana" w:eastAsiaTheme="majorEastAsia" w:hAnsi="Verdana"/>
            <w:noProof/>
            <w:webHidden/>
            <w:sz w:val="18"/>
            <w:szCs w:val="18"/>
          </w:rPr>
          <w:tab/>
        </w:r>
        <w:r w:rsidRPr="00491229">
          <w:rPr>
            <w:rStyle w:val="Hyperlink"/>
            <w:rFonts w:ascii="Verdana" w:eastAsiaTheme="majorEastAsia" w:hAnsi="Verdana"/>
            <w:noProof/>
            <w:webHidden/>
            <w:sz w:val="18"/>
            <w:szCs w:val="18"/>
          </w:rPr>
          <w:fldChar w:fldCharType="begin"/>
        </w:r>
        <w:r w:rsidR="00255ED6" w:rsidRPr="00491229">
          <w:rPr>
            <w:rStyle w:val="Hyperlink"/>
            <w:rFonts w:ascii="Verdana" w:eastAsiaTheme="majorEastAsia" w:hAnsi="Verdana"/>
            <w:noProof/>
            <w:webHidden/>
            <w:sz w:val="18"/>
            <w:szCs w:val="18"/>
          </w:rPr>
          <w:instrText xml:space="preserve"> PAGEREF _Toc269209807 \h </w:instrText>
        </w:r>
        <w:r w:rsidRPr="00491229">
          <w:rPr>
            <w:rStyle w:val="Hyperlink"/>
            <w:rFonts w:ascii="Verdana" w:eastAsiaTheme="majorEastAsia" w:hAnsi="Verdana"/>
            <w:noProof/>
            <w:webHidden/>
            <w:sz w:val="18"/>
            <w:szCs w:val="18"/>
          </w:rPr>
        </w:r>
        <w:r w:rsidRPr="00491229">
          <w:rPr>
            <w:rStyle w:val="Hyperlink"/>
            <w:rFonts w:ascii="Verdana" w:eastAsiaTheme="majorEastAsia" w:hAnsi="Verdana"/>
            <w:noProof/>
            <w:webHidden/>
            <w:sz w:val="18"/>
            <w:szCs w:val="18"/>
          </w:rPr>
          <w:fldChar w:fldCharType="separate"/>
        </w:r>
        <w:r w:rsidR="00680B15">
          <w:rPr>
            <w:rStyle w:val="Hyperlink"/>
            <w:rFonts w:ascii="Verdana" w:eastAsiaTheme="majorEastAsia" w:hAnsi="Verdana"/>
            <w:noProof/>
            <w:webHidden/>
            <w:sz w:val="18"/>
            <w:szCs w:val="18"/>
          </w:rPr>
          <w:t>18</w:t>
        </w:r>
        <w:r w:rsidRPr="00491229">
          <w:rPr>
            <w:rStyle w:val="Hyperlink"/>
            <w:rFonts w:ascii="Verdana" w:eastAsiaTheme="majorEastAsia" w:hAnsi="Verdana"/>
            <w:noProof/>
            <w:webHidden/>
            <w:sz w:val="18"/>
            <w:szCs w:val="18"/>
          </w:rPr>
          <w:fldChar w:fldCharType="end"/>
        </w:r>
      </w:hyperlink>
    </w:p>
    <w:p w:rsidR="00255ED6" w:rsidRPr="00491229" w:rsidRDefault="006A2186" w:rsidP="00255ED6">
      <w:pPr>
        <w:pStyle w:val="Indholdsfortegnelse1"/>
        <w:rPr>
          <w:b w:val="0"/>
          <w:bCs w:val="0"/>
        </w:rPr>
      </w:pPr>
      <w:hyperlink r:id="rId29" w:anchor="_Toc269209808" w:history="1">
        <w:r w:rsidR="00255ED6" w:rsidRPr="00491229">
          <w:rPr>
            <w:rStyle w:val="Hyperlink"/>
            <w:rFonts w:eastAsiaTheme="majorEastAsia"/>
          </w:rPr>
          <w:t>2. Vurdering af miljøpåvirkning fra anlægget</w:t>
        </w:r>
        <w:r w:rsidR="00255ED6" w:rsidRPr="00491229">
          <w:rPr>
            <w:rStyle w:val="Hyperlink"/>
            <w:rFonts w:eastAsiaTheme="majorEastAsia"/>
            <w:webHidden/>
          </w:rPr>
          <w:tab/>
        </w:r>
        <w:r w:rsidRPr="00491229">
          <w:rPr>
            <w:rStyle w:val="Hyperlink"/>
            <w:rFonts w:eastAsiaTheme="majorEastAsia"/>
            <w:webHidden/>
          </w:rPr>
          <w:fldChar w:fldCharType="begin"/>
        </w:r>
        <w:r w:rsidR="00255ED6" w:rsidRPr="00491229">
          <w:rPr>
            <w:rStyle w:val="Hyperlink"/>
            <w:rFonts w:eastAsiaTheme="majorEastAsia"/>
            <w:webHidden/>
          </w:rPr>
          <w:instrText xml:space="preserve"> PAGEREF _Toc269209808 \h </w:instrText>
        </w:r>
        <w:r w:rsidRPr="00491229">
          <w:rPr>
            <w:rStyle w:val="Hyperlink"/>
            <w:rFonts w:eastAsiaTheme="majorEastAsia"/>
            <w:webHidden/>
          </w:rPr>
        </w:r>
        <w:r w:rsidRPr="00491229">
          <w:rPr>
            <w:rStyle w:val="Hyperlink"/>
            <w:rFonts w:eastAsiaTheme="majorEastAsia"/>
            <w:webHidden/>
          </w:rPr>
          <w:fldChar w:fldCharType="separate"/>
        </w:r>
        <w:r w:rsidR="00680B15">
          <w:rPr>
            <w:rStyle w:val="Hyperlink"/>
            <w:rFonts w:eastAsiaTheme="majorEastAsia"/>
            <w:webHidden/>
          </w:rPr>
          <w:t>18</w:t>
        </w:r>
        <w:r w:rsidRPr="00491229">
          <w:rPr>
            <w:rStyle w:val="Hyperlink"/>
            <w:rFonts w:eastAsiaTheme="majorEastAsia"/>
            <w:webHidden/>
          </w:rPr>
          <w:fldChar w:fldCharType="end"/>
        </w:r>
      </w:hyperlink>
    </w:p>
    <w:p w:rsidR="00255ED6" w:rsidRPr="00491229" w:rsidRDefault="006A2186" w:rsidP="00255ED6">
      <w:pPr>
        <w:pStyle w:val="Indholdsfortegnelse2"/>
        <w:tabs>
          <w:tab w:val="right" w:leader="dot" w:pos="9628"/>
        </w:tabs>
        <w:rPr>
          <w:rFonts w:ascii="Verdana" w:hAnsi="Verdana"/>
          <w:noProof/>
          <w:sz w:val="18"/>
          <w:szCs w:val="18"/>
        </w:rPr>
      </w:pPr>
      <w:hyperlink r:id="rId30" w:anchor="_Toc269209809" w:history="1">
        <w:r w:rsidR="00255ED6" w:rsidRPr="00491229">
          <w:rPr>
            <w:rStyle w:val="Hyperlink"/>
            <w:rFonts w:ascii="Verdana" w:eastAsiaTheme="majorEastAsia" w:hAnsi="Verdana"/>
            <w:noProof/>
            <w:sz w:val="18"/>
            <w:szCs w:val="18"/>
          </w:rPr>
          <w:t>2.1. Anlæggets beliggenhed</w:t>
        </w:r>
        <w:r w:rsidR="00255ED6" w:rsidRPr="00491229">
          <w:rPr>
            <w:rStyle w:val="Hyperlink"/>
            <w:rFonts w:ascii="Verdana" w:eastAsiaTheme="majorEastAsia" w:hAnsi="Verdana"/>
            <w:noProof/>
            <w:webHidden/>
            <w:sz w:val="18"/>
            <w:szCs w:val="18"/>
          </w:rPr>
          <w:tab/>
        </w:r>
        <w:r w:rsidRPr="00491229">
          <w:rPr>
            <w:rStyle w:val="Hyperlink"/>
            <w:rFonts w:ascii="Verdana" w:eastAsiaTheme="majorEastAsia" w:hAnsi="Verdana"/>
            <w:noProof/>
            <w:webHidden/>
            <w:sz w:val="18"/>
            <w:szCs w:val="18"/>
          </w:rPr>
          <w:fldChar w:fldCharType="begin"/>
        </w:r>
        <w:r w:rsidR="00255ED6" w:rsidRPr="00491229">
          <w:rPr>
            <w:rStyle w:val="Hyperlink"/>
            <w:rFonts w:ascii="Verdana" w:eastAsiaTheme="majorEastAsia" w:hAnsi="Verdana"/>
            <w:noProof/>
            <w:webHidden/>
            <w:sz w:val="18"/>
            <w:szCs w:val="18"/>
          </w:rPr>
          <w:instrText xml:space="preserve"> PAGEREF _Toc269209809 \h </w:instrText>
        </w:r>
        <w:r w:rsidRPr="00491229">
          <w:rPr>
            <w:rStyle w:val="Hyperlink"/>
            <w:rFonts w:ascii="Verdana" w:eastAsiaTheme="majorEastAsia" w:hAnsi="Verdana"/>
            <w:noProof/>
            <w:webHidden/>
            <w:sz w:val="18"/>
            <w:szCs w:val="18"/>
          </w:rPr>
        </w:r>
        <w:r w:rsidRPr="00491229">
          <w:rPr>
            <w:rStyle w:val="Hyperlink"/>
            <w:rFonts w:ascii="Verdana" w:eastAsiaTheme="majorEastAsia" w:hAnsi="Verdana"/>
            <w:noProof/>
            <w:webHidden/>
            <w:sz w:val="18"/>
            <w:szCs w:val="18"/>
          </w:rPr>
          <w:fldChar w:fldCharType="separate"/>
        </w:r>
        <w:r w:rsidR="00680B15">
          <w:rPr>
            <w:rStyle w:val="Hyperlink"/>
            <w:rFonts w:ascii="Verdana" w:eastAsiaTheme="majorEastAsia" w:hAnsi="Verdana"/>
            <w:noProof/>
            <w:webHidden/>
            <w:sz w:val="18"/>
            <w:szCs w:val="18"/>
          </w:rPr>
          <w:t>18</w:t>
        </w:r>
        <w:r w:rsidRPr="00491229">
          <w:rPr>
            <w:rStyle w:val="Hyperlink"/>
            <w:rFonts w:ascii="Verdana" w:eastAsiaTheme="majorEastAsia" w:hAnsi="Verdana"/>
            <w:noProof/>
            <w:webHidden/>
            <w:sz w:val="18"/>
            <w:szCs w:val="18"/>
          </w:rPr>
          <w:fldChar w:fldCharType="end"/>
        </w:r>
      </w:hyperlink>
    </w:p>
    <w:p w:rsidR="00255ED6" w:rsidRPr="00491229" w:rsidRDefault="006A2186" w:rsidP="00255ED6">
      <w:pPr>
        <w:pStyle w:val="Indholdsfortegnelse2"/>
        <w:tabs>
          <w:tab w:val="right" w:leader="dot" w:pos="9628"/>
        </w:tabs>
        <w:rPr>
          <w:rFonts w:ascii="Verdana" w:hAnsi="Verdana"/>
          <w:noProof/>
          <w:sz w:val="18"/>
          <w:szCs w:val="18"/>
        </w:rPr>
      </w:pPr>
      <w:hyperlink r:id="rId31" w:anchor="_Toc269209810" w:history="1">
        <w:r w:rsidR="00255ED6" w:rsidRPr="00491229">
          <w:rPr>
            <w:rStyle w:val="Hyperlink"/>
            <w:rFonts w:ascii="Verdana" w:eastAsiaTheme="majorEastAsia" w:hAnsi="Verdana"/>
            <w:noProof/>
            <w:sz w:val="18"/>
            <w:szCs w:val="18"/>
          </w:rPr>
          <w:t>2.2. Anlæggets indretning</w:t>
        </w:r>
        <w:r w:rsidR="00255ED6" w:rsidRPr="00491229">
          <w:rPr>
            <w:rStyle w:val="Hyperlink"/>
            <w:rFonts w:ascii="Verdana" w:eastAsiaTheme="majorEastAsia" w:hAnsi="Verdana"/>
            <w:noProof/>
            <w:webHidden/>
            <w:sz w:val="18"/>
            <w:szCs w:val="18"/>
          </w:rPr>
          <w:tab/>
        </w:r>
        <w:r w:rsidRPr="00491229">
          <w:rPr>
            <w:rStyle w:val="Hyperlink"/>
            <w:rFonts w:ascii="Verdana" w:eastAsiaTheme="majorEastAsia" w:hAnsi="Verdana"/>
            <w:noProof/>
            <w:webHidden/>
            <w:sz w:val="18"/>
            <w:szCs w:val="18"/>
          </w:rPr>
          <w:fldChar w:fldCharType="begin"/>
        </w:r>
        <w:r w:rsidR="00255ED6" w:rsidRPr="00491229">
          <w:rPr>
            <w:rStyle w:val="Hyperlink"/>
            <w:rFonts w:ascii="Verdana" w:eastAsiaTheme="majorEastAsia" w:hAnsi="Verdana"/>
            <w:noProof/>
            <w:webHidden/>
            <w:sz w:val="18"/>
            <w:szCs w:val="18"/>
          </w:rPr>
          <w:instrText xml:space="preserve"> PAGEREF _Toc269209810 \h </w:instrText>
        </w:r>
        <w:r w:rsidRPr="00491229">
          <w:rPr>
            <w:rStyle w:val="Hyperlink"/>
            <w:rFonts w:ascii="Verdana" w:eastAsiaTheme="majorEastAsia" w:hAnsi="Verdana"/>
            <w:noProof/>
            <w:webHidden/>
            <w:sz w:val="18"/>
            <w:szCs w:val="18"/>
          </w:rPr>
        </w:r>
        <w:r w:rsidRPr="00491229">
          <w:rPr>
            <w:rStyle w:val="Hyperlink"/>
            <w:rFonts w:ascii="Verdana" w:eastAsiaTheme="majorEastAsia" w:hAnsi="Verdana"/>
            <w:noProof/>
            <w:webHidden/>
            <w:sz w:val="18"/>
            <w:szCs w:val="18"/>
          </w:rPr>
          <w:fldChar w:fldCharType="separate"/>
        </w:r>
        <w:r w:rsidR="00680B15">
          <w:rPr>
            <w:rStyle w:val="Hyperlink"/>
            <w:rFonts w:ascii="Verdana" w:eastAsiaTheme="majorEastAsia" w:hAnsi="Verdana"/>
            <w:noProof/>
            <w:webHidden/>
            <w:sz w:val="18"/>
            <w:szCs w:val="18"/>
          </w:rPr>
          <w:t>20</w:t>
        </w:r>
        <w:r w:rsidRPr="00491229">
          <w:rPr>
            <w:rStyle w:val="Hyperlink"/>
            <w:rFonts w:ascii="Verdana" w:eastAsiaTheme="majorEastAsia" w:hAnsi="Verdana"/>
            <w:noProof/>
            <w:webHidden/>
            <w:sz w:val="18"/>
            <w:szCs w:val="18"/>
          </w:rPr>
          <w:fldChar w:fldCharType="end"/>
        </w:r>
      </w:hyperlink>
    </w:p>
    <w:p w:rsidR="00255ED6" w:rsidRPr="00491229" w:rsidRDefault="006A2186" w:rsidP="00255ED6">
      <w:pPr>
        <w:pStyle w:val="Indholdsfortegnelse2"/>
        <w:tabs>
          <w:tab w:val="right" w:leader="dot" w:pos="9628"/>
        </w:tabs>
        <w:rPr>
          <w:rFonts w:ascii="Verdana" w:hAnsi="Verdana"/>
          <w:noProof/>
          <w:sz w:val="18"/>
          <w:szCs w:val="18"/>
        </w:rPr>
      </w:pPr>
      <w:hyperlink r:id="rId32" w:anchor="_Toc269209811" w:history="1">
        <w:r w:rsidR="00255ED6" w:rsidRPr="00491229">
          <w:rPr>
            <w:rStyle w:val="Hyperlink"/>
            <w:rFonts w:ascii="Verdana" w:eastAsiaTheme="majorEastAsia" w:hAnsi="Verdana"/>
            <w:noProof/>
            <w:sz w:val="18"/>
            <w:szCs w:val="18"/>
          </w:rPr>
          <w:t>2.3. Besætningssammensætning og staldtype</w:t>
        </w:r>
        <w:r w:rsidR="00255ED6" w:rsidRPr="00491229">
          <w:rPr>
            <w:rStyle w:val="Hyperlink"/>
            <w:rFonts w:ascii="Verdana" w:eastAsiaTheme="majorEastAsia" w:hAnsi="Verdana"/>
            <w:noProof/>
            <w:webHidden/>
            <w:sz w:val="18"/>
            <w:szCs w:val="18"/>
          </w:rPr>
          <w:tab/>
        </w:r>
        <w:r w:rsidRPr="00491229">
          <w:rPr>
            <w:rStyle w:val="Hyperlink"/>
            <w:rFonts w:ascii="Verdana" w:eastAsiaTheme="majorEastAsia" w:hAnsi="Verdana"/>
            <w:noProof/>
            <w:webHidden/>
            <w:sz w:val="18"/>
            <w:szCs w:val="18"/>
          </w:rPr>
          <w:fldChar w:fldCharType="begin"/>
        </w:r>
        <w:r w:rsidR="00255ED6" w:rsidRPr="00491229">
          <w:rPr>
            <w:rStyle w:val="Hyperlink"/>
            <w:rFonts w:ascii="Verdana" w:eastAsiaTheme="majorEastAsia" w:hAnsi="Verdana"/>
            <w:noProof/>
            <w:webHidden/>
            <w:sz w:val="18"/>
            <w:szCs w:val="18"/>
          </w:rPr>
          <w:instrText xml:space="preserve"> PAGEREF _Toc269209811 \h </w:instrText>
        </w:r>
        <w:r w:rsidRPr="00491229">
          <w:rPr>
            <w:rStyle w:val="Hyperlink"/>
            <w:rFonts w:ascii="Verdana" w:eastAsiaTheme="majorEastAsia" w:hAnsi="Verdana"/>
            <w:noProof/>
            <w:webHidden/>
            <w:sz w:val="18"/>
            <w:szCs w:val="18"/>
          </w:rPr>
        </w:r>
        <w:r w:rsidRPr="00491229">
          <w:rPr>
            <w:rStyle w:val="Hyperlink"/>
            <w:rFonts w:ascii="Verdana" w:eastAsiaTheme="majorEastAsia" w:hAnsi="Verdana"/>
            <w:noProof/>
            <w:webHidden/>
            <w:sz w:val="18"/>
            <w:szCs w:val="18"/>
          </w:rPr>
          <w:fldChar w:fldCharType="separate"/>
        </w:r>
        <w:r w:rsidR="00680B15">
          <w:rPr>
            <w:rStyle w:val="Hyperlink"/>
            <w:rFonts w:ascii="Verdana" w:eastAsiaTheme="majorEastAsia" w:hAnsi="Verdana"/>
            <w:noProof/>
            <w:webHidden/>
            <w:sz w:val="18"/>
            <w:szCs w:val="18"/>
          </w:rPr>
          <w:t>21</w:t>
        </w:r>
        <w:r w:rsidRPr="00491229">
          <w:rPr>
            <w:rStyle w:val="Hyperlink"/>
            <w:rFonts w:ascii="Verdana" w:eastAsiaTheme="majorEastAsia" w:hAnsi="Verdana"/>
            <w:noProof/>
            <w:webHidden/>
            <w:sz w:val="18"/>
            <w:szCs w:val="18"/>
          </w:rPr>
          <w:fldChar w:fldCharType="end"/>
        </w:r>
      </w:hyperlink>
    </w:p>
    <w:p w:rsidR="00255ED6" w:rsidRPr="00491229" w:rsidRDefault="006A2186" w:rsidP="00255ED6">
      <w:pPr>
        <w:pStyle w:val="Indholdsfortegnelse2"/>
        <w:tabs>
          <w:tab w:val="right" w:leader="dot" w:pos="9628"/>
        </w:tabs>
        <w:rPr>
          <w:rFonts w:ascii="Verdana" w:hAnsi="Verdana"/>
          <w:noProof/>
          <w:sz w:val="18"/>
          <w:szCs w:val="18"/>
        </w:rPr>
      </w:pPr>
      <w:hyperlink r:id="rId33" w:anchor="_Toc269209812" w:history="1">
        <w:r w:rsidR="00255ED6" w:rsidRPr="00491229">
          <w:rPr>
            <w:rStyle w:val="Hyperlink"/>
            <w:rFonts w:ascii="Verdana" w:eastAsiaTheme="majorEastAsia" w:hAnsi="Verdana"/>
            <w:noProof/>
            <w:sz w:val="18"/>
            <w:szCs w:val="18"/>
          </w:rPr>
          <w:t>2.4. Husdyrgødningsproduktion og opbevaringsanlæg</w:t>
        </w:r>
        <w:r w:rsidR="00255ED6" w:rsidRPr="00491229">
          <w:rPr>
            <w:rStyle w:val="Hyperlink"/>
            <w:rFonts w:ascii="Verdana" w:eastAsiaTheme="majorEastAsia" w:hAnsi="Verdana"/>
            <w:noProof/>
            <w:webHidden/>
            <w:sz w:val="18"/>
            <w:szCs w:val="18"/>
          </w:rPr>
          <w:tab/>
        </w:r>
        <w:r w:rsidRPr="00491229">
          <w:rPr>
            <w:rStyle w:val="Hyperlink"/>
            <w:rFonts w:ascii="Verdana" w:eastAsiaTheme="majorEastAsia" w:hAnsi="Verdana"/>
            <w:noProof/>
            <w:webHidden/>
            <w:sz w:val="18"/>
            <w:szCs w:val="18"/>
          </w:rPr>
          <w:fldChar w:fldCharType="begin"/>
        </w:r>
        <w:r w:rsidR="00255ED6" w:rsidRPr="00491229">
          <w:rPr>
            <w:rStyle w:val="Hyperlink"/>
            <w:rFonts w:ascii="Verdana" w:eastAsiaTheme="majorEastAsia" w:hAnsi="Verdana"/>
            <w:noProof/>
            <w:webHidden/>
            <w:sz w:val="18"/>
            <w:szCs w:val="18"/>
          </w:rPr>
          <w:instrText xml:space="preserve"> PAGEREF _Toc269209812 \h </w:instrText>
        </w:r>
        <w:r w:rsidRPr="00491229">
          <w:rPr>
            <w:rStyle w:val="Hyperlink"/>
            <w:rFonts w:ascii="Verdana" w:eastAsiaTheme="majorEastAsia" w:hAnsi="Verdana"/>
            <w:noProof/>
            <w:webHidden/>
            <w:sz w:val="18"/>
            <w:szCs w:val="18"/>
          </w:rPr>
        </w:r>
        <w:r w:rsidRPr="00491229">
          <w:rPr>
            <w:rStyle w:val="Hyperlink"/>
            <w:rFonts w:ascii="Verdana" w:eastAsiaTheme="majorEastAsia" w:hAnsi="Verdana"/>
            <w:noProof/>
            <w:webHidden/>
            <w:sz w:val="18"/>
            <w:szCs w:val="18"/>
          </w:rPr>
          <w:fldChar w:fldCharType="separate"/>
        </w:r>
        <w:r w:rsidR="00680B15">
          <w:rPr>
            <w:rStyle w:val="Hyperlink"/>
            <w:rFonts w:ascii="Verdana" w:eastAsiaTheme="majorEastAsia" w:hAnsi="Verdana"/>
            <w:noProof/>
            <w:webHidden/>
            <w:sz w:val="18"/>
            <w:szCs w:val="18"/>
          </w:rPr>
          <w:t>22</w:t>
        </w:r>
        <w:r w:rsidRPr="00491229">
          <w:rPr>
            <w:rStyle w:val="Hyperlink"/>
            <w:rFonts w:ascii="Verdana" w:eastAsiaTheme="majorEastAsia" w:hAnsi="Verdana"/>
            <w:noProof/>
            <w:webHidden/>
            <w:sz w:val="18"/>
            <w:szCs w:val="18"/>
          </w:rPr>
          <w:fldChar w:fldCharType="end"/>
        </w:r>
      </w:hyperlink>
    </w:p>
    <w:p w:rsidR="00255ED6" w:rsidRPr="00491229" w:rsidRDefault="006A2186" w:rsidP="00255ED6">
      <w:pPr>
        <w:pStyle w:val="Indholdsfortegnelse2"/>
        <w:tabs>
          <w:tab w:val="right" w:leader="dot" w:pos="9628"/>
        </w:tabs>
        <w:rPr>
          <w:rFonts w:ascii="Verdana" w:hAnsi="Verdana"/>
          <w:noProof/>
          <w:sz w:val="18"/>
          <w:szCs w:val="18"/>
        </w:rPr>
      </w:pPr>
      <w:hyperlink r:id="rId34" w:anchor="_Toc269209813" w:history="1">
        <w:r w:rsidR="00255ED6" w:rsidRPr="00491229">
          <w:rPr>
            <w:rStyle w:val="Hyperlink"/>
            <w:rFonts w:ascii="Verdana" w:eastAsiaTheme="majorEastAsia" w:hAnsi="Verdana"/>
            <w:noProof/>
            <w:sz w:val="18"/>
            <w:szCs w:val="18"/>
          </w:rPr>
          <w:t>2.5. Ammoniakfordampning fra stald og gødningsopbevaringslager</w:t>
        </w:r>
        <w:r w:rsidR="00255ED6" w:rsidRPr="00491229">
          <w:rPr>
            <w:rStyle w:val="Hyperlink"/>
            <w:rFonts w:ascii="Verdana" w:eastAsiaTheme="majorEastAsia" w:hAnsi="Verdana"/>
            <w:noProof/>
            <w:webHidden/>
            <w:sz w:val="18"/>
            <w:szCs w:val="18"/>
          </w:rPr>
          <w:tab/>
        </w:r>
        <w:r w:rsidRPr="00491229">
          <w:rPr>
            <w:rStyle w:val="Hyperlink"/>
            <w:rFonts w:ascii="Verdana" w:eastAsiaTheme="majorEastAsia" w:hAnsi="Verdana"/>
            <w:noProof/>
            <w:webHidden/>
            <w:sz w:val="18"/>
            <w:szCs w:val="18"/>
          </w:rPr>
          <w:fldChar w:fldCharType="begin"/>
        </w:r>
        <w:r w:rsidR="00255ED6" w:rsidRPr="00491229">
          <w:rPr>
            <w:rStyle w:val="Hyperlink"/>
            <w:rFonts w:ascii="Verdana" w:eastAsiaTheme="majorEastAsia" w:hAnsi="Verdana"/>
            <w:noProof/>
            <w:webHidden/>
            <w:sz w:val="18"/>
            <w:szCs w:val="18"/>
          </w:rPr>
          <w:instrText xml:space="preserve"> PAGEREF _Toc269209813 \h </w:instrText>
        </w:r>
        <w:r w:rsidRPr="00491229">
          <w:rPr>
            <w:rStyle w:val="Hyperlink"/>
            <w:rFonts w:ascii="Verdana" w:eastAsiaTheme="majorEastAsia" w:hAnsi="Verdana"/>
            <w:noProof/>
            <w:webHidden/>
            <w:sz w:val="18"/>
            <w:szCs w:val="18"/>
          </w:rPr>
        </w:r>
        <w:r w:rsidRPr="00491229">
          <w:rPr>
            <w:rStyle w:val="Hyperlink"/>
            <w:rFonts w:ascii="Verdana" w:eastAsiaTheme="majorEastAsia" w:hAnsi="Verdana"/>
            <w:noProof/>
            <w:webHidden/>
            <w:sz w:val="18"/>
            <w:szCs w:val="18"/>
          </w:rPr>
          <w:fldChar w:fldCharType="separate"/>
        </w:r>
        <w:r w:rsidR="00680B15">
          <w:rPr>
            <w:rStyle w:val="Hyperlink"/>
            <w:rFonts w:ascii="Verdana" w:eastAsiaTheme="majorEastAsia" w:hAnsi="Verdana"/>
            <w:noProof/>
            <w:webHidden/>
            <w:sz w:val="18"/>
            <w:szCs w:val="18"/>
          </w:rPr>
          <w:t>23</w:t>
        </w:r>
        <w:r w:rsidRPr="00491229">
          <w:rPr>
            <w:rStyle w:val="Hyperlink"/>
            <w:rFonts w:ascii="Verdana" w:eastAsiaTheme="majorEastAsia" w:hAnsi="Verdana"/>
            <w:noProof/>
            <w:webHidden/>
            <w:sz w:val="18"/>
            <w:szCs w:val="18"/>
          </w:rPr>
          <w:fldChar w:fldCharType="end"/>
        </w:r>
      </w:hyperlink>
    </w:p>
    <w:p w:rsidR="00255ED6" w:rsidRPr="00491229" w:rsidRDefault="006A2186" w:rsidP="00255ED6">
      <w:pPr>
        <w:pStyle w:val="Indholdsfortegnelse3"/>
        <w:rPr>
          <w:sz w:val="18"/>
          <w:szCs w:val="18"/>
        </w:rPr>
      </w:pPr>
      <w:hyperlink r:id="rId35" w:anchor="_Toc269209814" w:history="1">
        <w:r w:rsidR="00255ED6" w:rsidRPr="00491229">
          <w:rPr>
            <w:rStyle w:val="Hyperlink"/>
            <w:rFonts w:eastAsiaTheme="majorEastAsia"/>
            <w:sz w:val="18"/>
            <w:szCs w:val="18"/>
          </w:rPr>
          <w:t>2.5.1. Ammoniak og natur</w:t>
        </w:r>
        <w:r w:rsidR="00255ED6" w:rsidRPr="00491229">
          <w:rPr>
            <w:rStyle w:val="Hyperlink"/>
            <w:rFonts w:eastAsiaTheme="majorEastAsia"/>
            <w:webHidden/>
            <w:sz w:val="18"/>
            <w:szCs w:val="18"/>
          </w:rPr>
          <w:tab/>
        </w:r>
        <w:r w:rsidRPr="00491229">
          <w:rPr>
            <w:rStyle w:val="Hyperlink"/>
            <w:rFonts w:eastAsiaTheme="majorEastAsia"/>
            <w:webHidden/>
            <w:sz w:val="18"/>
            <w:szCs w:val="18"/>
          </w:rPr>
          <w:fldChar w:fldCharType="begin"/>
        </w:r>
        <w:r w:rsidR="00255ED6" w:rsidRPr="00491229">
          <w:rPr>
            <w:rStyle w:val="Hyperlink"/>
            <w:rFonts w:eastAsiaTheme="majorEastAsia"/>
            <w:webHidden/>
            <w:sz w:val="18"/>
            <w:szCs w:val="18"/>
          </w:rPr>
          <w:instrText xml:space="preserve"> PAGEREF _Toc269209814 \h </w:instrText>
        </w:r>
        <w:r w:rsidRPr="00491229">
          <w:rPr>
            <w:rStyle w:val="Hyperlink"/>
            <w:rFonts w:eastAsiaTheme="majorEastAsia"/>
            <w:webHidden/>
            <w:sz w:val="18"/>
            <w:szCs w:val="18"/>
          </w:rPr>
        </w:r>
        <w:r w:rsidRPr="00491229">
          <w:rPr>
            <w:rStyle w:val="Hyperlink"/>
            <w:rFonts w:eastAsiaTheme="majorEastAsia"/>
            <w:webHidden/>
            <w:sz w:val="18"/>
            <w:szCs w:val="18"/>
          </w:rPr>
          <w:fldChar w:fldCharType="separate"/>
        </w:r>
        <w:r w:rsidR="00680B15">
          <w:rPr>
            <w:rStyle w:val="Hyperlink"/>
            <w:rFonts w:eastAsiaTheme="majorEastAsia"/>
            <w:webHidden/>
            <w:sz w:val="18"/>
            <w:szCs w:val="18"/>
          </w:rPr>
          <w:t>24</w:t>
        </w:r>
        <w:r w:rsidRPr="00491229">
          <w:rPr>
            <w:rStyle w:val="Hyperlink"/>
            <w:rFonts w:eastAsiaTheme="majorEastAsia"/>
            <w:webHidden/>
            <w:sz w:val="18"/>
            <w:szCs w:val="18"/>
          </w:rPr>
          <w:fldChar w:fldCharType="end"/>
        </w:r>
      </w:hyperlink>
    </w:p>
    <w:p w:rsidR="00255ED6" w:rsidRPr="00491229" w:rsidRDefault="006A2186" w:rsidP="00255ED6">
      <w:pPr>
        <w:pStyle w:val="Indholdsfortegnelse2"/>
        <w:tabs>
          <w:tab w:val="right" w:leader="dot" w:pos="9628"/>
        </w:tabs>
        <w:rPr>
          <w:rFonts w:ascii="Verdana" w:hAnsi="Verdana"/>
          <w:noProof/>
          <w:sz w:val="18"/>
          <w:szCs w:val="18"/>
        </w:rPr>
      </w:pPr>
      <w:hyperlink r:id="rId36" w:anchor="_Toc269209815" w:history="1">
        <w:r w:rsidR="00255ED6" w:rsidRPr="00491229">
          <w:rPr>
            <w:rStyle w:val="Hyperlink"/>
            <w:rFonts w:ascii="Verdana" w:eastAsiaTheme="majorEastAsia" w:hAnsi="Verdana"/>
            <w:noProof/>
            <w:sz w:val="18"/>
            <w:szCs w:val="18"/>
          </w:rPr>
          <w:t>2.6. Lugtgener fra produktionsanlægget</w:t>
        </w:r>
        <w:r w:rsidR="00255ED6" w:rsidRPr="00491229">
          <w:rPr>
            <w:rStyle w:val="Hyperlink"/>
            <w:rFonts w:ascii="Verdana" w:eastAsiaTheme="majorEastAsia" w:hAnsi="Verdana"/>
            <w:noProof/>
            <w:webHidden/>
            <w:sz w:val="18"/>
            <w:szCs w:val="18"/>
          </w:rPr>
          <w:tab/>
        </w:r>
        <w:r w:rsidRPr="00491229">
          <w:rPr>
            <w:rStyle w:val="Hyperlink"/>
            <w:rFonts w:ascii="Verdana" w:eastAsiaTheme="majorEastAsia" w:hAnsi="Verdana"/>
            <w:noProof/>
            <w:webHidden/>
            <w:sz w:val="18"/>
            <w:szCs w:val="18"/>
          </w:rPr>
          <w:fldChar w:fldCharType="begin"/>
        </w:r>
        <w:r w:rsidR="00255ED6" w:rsidRPr="00491229">
          <w:rPr>
            <w:rStyle w:val="Hyperlink"/>
            <w:rFonts w:ascii="Verdana" w:eastAsiaTheme="majorEastAsia" w:hAnsi="Verdana"/>
            <w:noProof/>
            <w:webHidden/>
            <w:sz w:val="18"/>
            <w:szCs w:val="18"/>
          </w:rPr>
          <w:instrText xml:space="preserve"> PAGEREF _Toc269209815 \h </w:instrText>
        </w:r>
        <w:r w:rsidRPr="00491229">
          <w:rPr>
            <w:rStyle w:val="Hyperlink"/>
            <w:rFonts w:ascii="Verdana" w:eastAsiaTheme="majorEastAsia" w:hAnsi="Verdana"/>
            <w:noProof/>
            <w:webHidden/>
            <w:sz w:val="18"/>
            <w:szCs w:val="18"/>
          </w:rPr>
        </w:r>
        <w:r w:rsidRPr="00491229">
          <w:rPr>
            <w:rStyle w:val="Hyperlink"/>
            <w:rFonts w:ascii="Verdana" w:eastAsiaTheme="majorEastAsia" w:hAnsi="Verdana"/>
            <w:noProof/>
            <w:webHidden/>
            <w:sz w:val="18"/>
            <w:szCs w:val="18"/>
          </w:rPr>
          <w:fldChar w:fldCharType="separate"/>
        </w:r>
        <w:r w:rsidR="00680B15">
          <w:rPr>
            <w:rStyle w:val="Hyperlink"/>
            <w:rFonts w:ascii="Verdana" w:eastAsiaTheme="majorEastAsia" w:hAnsi="Verdana"/>
            <w:noProof/>
            <w:webHidden/>
            <w:sz w:val="18"/>
            <w:szCs w:val="18"/>
          </w:rPr>
          <w:t>26</w:t>
        </w:r>
        <w:r w:rsidRPr="00491229">
          <w:rPr>
            <w:rStyle w:val="Hyperlink"/>
            <w:rFonts w:ascii="Verdana" w:eastAsiaTheme="majorEastAsia" w:hAnsi="Verdana"/>
            <w:noProof/>
            <w:webHidden/>
            <w:sz w:val="18"/>
            <w:szCs w:val="18"/>
          </w:rPr>
          <w:fldChar w:fldCharType="end"/>
        </w:r>
      </w:hyperlink>
    </w:p>
    <w:p w:rsidR="00255ED6" w:rsidRPr="00491229" w:rsidRDefault="006A2186" w:rsidP="00255ED6">
      <w:pPr>
        <w:pStyle w:val="Indholdsfortegnelse2"/>
        <w:tabs>
          <w:tab w:val="right" w:leader="dot" w:pos="9628"/>
        </w:tabs>
        <w:rPr>
          <w:rFonts w:ascii="Verdana" w:hAnsi="Verdana"/>
          <w:noProof/>
          <w:sz w:val="18"/>
          <w:szCs w:val="18"/>
        </w:rPr>
      </w:pPr>
      <w:hyperlink r:id="rId37" w:anchor="_Toc269209816" w:history="1">
        <w:r w:rsidR="00255ED6" w:rsidRPr="00491229">
          <w:rPr>
            <w:rStyle w:val="Hyperlink"/>
            <w:rFonts w:ascii="Verdana" w:eastAsiaTheme="majorEastAsia" w:hAnsi="Verdana"/>
            <w:noProof/>
            <w:sz w:val="18"/>
            <w:szCs w:val="18"/>
          </w:rPr>
          <w:t>2.7. Ressourceforbrug og øvrige miljøpåvirkninger fra produktionsanlægget</w:t>
        </w:r>
        <w:r w:rsidR="00255ED6" w:rsidRPr="00491229">
          <w:rPr>
            <w:rStyle w:val="Hyperlink"/>
            <w:rFonts w:ascii="Verdana" w:eastAsiaTheme="majorEastAsia" w:hAnsi="Verdana"/>
            <w:noProof/>
            <w:webHidden/>
            <w:sz w:val="18"/>
            <w:szCs w:val="18"/>
          </w:rPr>
          <w:tab/>
        </w:r>
        <w:r w:rsidRPr="00491229">
          <w:rPr>
            <w:rStyle w:val="Hyperlink"/>
            <w:rFonts w:ascii="Verdana" w:eastAsiaTheme="majorEastAsia" w:hAnsi="Verdana"/>
            <w:noProof/>
            <w:webHidden/>
            <w:sz w:val="18"/>
            <w:szCs w:val="18"/>
          </w:rPr>
          <w:fldChar w:fldCharType="begin"/>
        </w:r>
        <w:r w:rsidR="00255ED6" w:rsidRPr="00491229">
          <w:rPr>
            <w:rStyle w:val="Hyperlink"/>
            <w:rFonts w:ascii="Verdana" w:eastAsiaTheme="majorEastAsia" w:hAnsi="Verdana"/>
            <w:noProof/>
            <w:webHidden/>
            <w:sz w:val="18"/>
            <w:szCs w:val="18"/>
          </w:rPr>
          <w:instrText xml:space="preserve"> PAGEREF _Toc269209816 \h </w:instrText>
        </w:r>
        <w:r w:rsidRPr="00491229">
          <w:rPr>
            <w:rStyle w:val="Hyperlink"/>
            <w:rFonts w:ascii="Verdana" w:eastAsiaTheme="majorEastAsia" w:hAnsi="Verdana"/>
            <w:noProof/>
            <w:webHidden/>
            <w:sz w:val="18"/>
            <w:szCs w:val="18"/>
          </w:rPr>
        </w:r>
        <w:r w:rsidRPr="00491229">
          <w:rPr>
            <w:rStyle w:val="Hyperlink"/>
            <w:rFonts w:ascii="Verdana" w:eastAsiaTheme="majorEastAsia" w:hAnsi="Verdana"/>
            <w:noProof/>
            <w:webHidden/>
            <w:sz w:val="18"/>
            <w:szCs w:val="18"/>
          </w:rPr>
          <w:fldChar w:fldCharType="separate"/>
        </w:r>
        <w:r w:rsidR="00680B15">
          <w:rPr>
            <w:rStyle w:val="Hyperlink"/>
            <w:rFonts w:ascii="Verdana" w:eastAsiaTheme="majorEastAsia" w:hAnsi="Verdana"/>
            <w:noProof/>
            <w:webHidden/>
            <w:sz w:val="18"/>
            <w:szCs w:val="18"/>
          </w:rPr>
          <w:t>29</w:t>
        </w:r>
        <w:r w:rsidRPr="00491229">
          <w:rPr>
            <w:rStyle w:val="Hyperlink"/>
            <w:rFonts w:ascii="Verdana" w:eastAsiaTheme="majorEastAsia" w:hAnsi="Verdana"/>
            <w:noProof/>
            <w:webHidden/>
            <w:sz w:val="18"/>
            <w:szCs w:val="18"/>
          </w:rPr>
          <w:fldChar w:fldCharType="end"/>
        </w:r>
      </w:hyperlink>
    </w:p>
    <w:p w:rsidR="00255ED6" w:rsidRPr="00491229" w:rsidRDefault="006A2186" w:rsidP="00255ED6">
      <w:pPr>
        <w:pStyle w:val="Indholdsfortegnelse3"/>
        <w:rPr>
          <w:sz w:val="18"/>
          <w:szCs w:val="18"/>
        </w:rPr>
      </w:pPr>
      <w:hyperlink r:id="rId38" w:anchor="_Toc269209817" w:history="1">
        <w:r w:rsidR="00255ED6" w:rsidRPr="00491229">
          <w:rPr>
            <w:rStyle w:val="Hyperlink"/>
            <w:rFonts w:eastAsiaTheme="majorEastAsia"/>
            <w:sz w:val="18"/>
            <w:szCs w:val="18"/>
          </w:rPr>
          <w:t>2.7.1. Vandforbrug</w:t>
        </w:r>
        <w:r w:rsidR="00255ED6" w:rsidRPr="00491229">
          <w:rPr>
            <w:rStyle w:val="Hyperlink"/>
            <w:rFonts w:eastAsiaTheme="majorEastAsia"/>
            <w:webHidden/>
            <w:sz w:val="18"/>
            <w:szCs w:val="18"/>
          </w:rPr>
          <w:tab/>
        </w:r>
        <w:r w:rsidRPr="00491229">
          <w:rPr>
            <w:rStyle w:val="Hyperlink"/>
            <w:rFonts w:eastAsiaTheme="majorEastAsia"/>
            <w:webHidden/>
            <w:sz w:val="18"/>
            <w:szCs w:val="18"/>
          </w:rPr>
          <w:fldChar w:fldCharType="begin"/>
        </w:r>
        <w:r w:rsidR="00255ED6" w:rsidRPr="00491229">
          <w:rPr>
            <w:rStyle w:val="Hyperlink"/>
            <w:rFonts w:eastAsiaTheme="majorEastAsia"/>
            <w:webHidden/>
            <w:sz w:val="18"/>
            <w:szCs w:val="18"/>
          </w:rPr>
          <w:instrText xml:space="preserve"> PAGEREF _Toc269209817 \h </w:instrText>
        </w:r>
        <w:r w:rsidRPr="00491229">
          <w:rPr>
            <w:rStyle w:val="Hyperlink"/>
            <w:rFonts w:eastAsiaTheme="majorEastAsia"/>
            <w:webHidden/>
            <w:sz w:val="18"/>
            <w:szCs w:val="18"/>
          </w:rPr>
        </w:r>
        <w:r w:rsidRPr="00491229">
          <w:rPr>
            <w:rStyle w:val="Hyperlink"/>
            <w:rFonts w:eastAsiaTheme="majorEastAsia"/>
            <w:webHidden/>
            <w:sz w:val="18"/>
            <w:szCs w:val="18"/>
          </w:rPr>
          <w:fldChar w:fldCharType="separate"/>
        </w:r>
        <w:r w:rsidR="00680B15">
          <w:rPr>
            <w:rStyle w:val="Hyperlink"/>
            <w:rFonts w:eastAsiaTheme="majorEastAsia"/>
            <w:webHidden/>
            <w:sz w:val="18"/>
            <w:szCs w:val="18"/>
          </w:rPr>
          <w:t>29</w:t>
        </w:r>
        <w:r w:rsidRPr="00491229">
          <w:rPr>
            <w:rStyle w:val="Hyperlink"/>
            <w:rFonts w:eastAsiaTheme="majorEastAsia"/>
            <w:webHidden/>
            <w:sz w:val="18"/>
            <w:szCs w:val="18"/>
          </w:rPr>
          <w:fldChar w:fldCharType="end"/>
        </w:r>
      </w:hyperlink>
    </w:p>
    <w:p w:rsidR="00255ED6" w:rsidRPr="00491229" w:rsidRDefault="006A2186" w:rsidP="00255ED6">
      <w:pPr>
        <w:pStyle w:val="Indholdsfortegnelse3"/>
        <w:rPr>
          <w:sz w:val="18"/>
          <w:szCs w:val="18"/>
        </w:rPr>
      </w:pPr>
      <w:hyperlink r:id="rId39" w:anchor="_Toc269209818" w:history="1">
        <w:r w:rsidR="00255ED6" w:rsidRPr="00491229">
          <w:rPr>
            <w:rStyle w:val="Hyperlink"/>
            <w:rFonts w:eastAsiaTheme="majorEastAsia"/>
            <w:sz w:val="18"/>
            <w:szCs w:val="18"/>
          </w:rPr>
          <w:t>2.7.2. Afledning af vand</w:t>
        </w:r>
        <w:r w:rsidR="00255ED6" w:rsidRPr="00491229">
          <w:rPr>
            <w:rStyle w:val="Hyperlink"/>
            <w:rFonts w:eastAsiaTheme="majorEastAsia"/>
            <w:webHidden/>
            <w:sz w:val="18"/>
            <w:szCs w:val="18"/>
          </w:rPr>
          <w:tab/>
        </w:r>
        <w:r w:rsidRPr="00491229">
          <w:rPr>
            <w:rStyle w:val="Hyperlink"/>
            <w:rFonts w:eastAsiaTheme="majorEastAsia"/>
            <w:webHidden/>
            <w:sz w:val="18"/>
            <w:szCs w:val="18"/>
          </w:rPr>
          <w:fldChar w:fldCharType="begin"/>
        </w:r>
        <w:r w:rsidR="00255ED6" w:rsidRPr="00491229">
          <w:rPr>
            <w:rStyle w:val="Hyperlink"/>
            <w:rFonts w:eastAsiaTheme="majorEastAsia"/>
            <w:webHidden/>
            <w:sz w:val="18"/>
            <w:szCs w:val="18"/>
          </w:rPr>
          <w:instrText xml:space="preserve"> PAGEREF _Toc269209818 \h </w:instrText>
        </w:r>
        <w:r w:rsidRPr="00491229">
          <w:rPr>
            <w:rStyle w:val="Hyperlink"/>
            <w:rFonts w:eastAsiaTheme="majorEastAsia"/>
            <w:webHidden/>
            <w:sz w:val="18"/>
            <w:szCs w:val="18"/>
          </w:rPr>
        </w:r>
        <w:r w:rsidRPr="00491229">
          <w:rPr>
            <w:rStyle w:val="Hyperlink"/>
            <w:rFonts w:eastAsiaTheme="majorEastAsia"/>
            <w:webHidden/>
            <w:sz w:val="18"/>
            <w:szCs w:val="18"/>
          </w:rPr>
          <w:fldChar w:fldCharType="separate"/>
        </w:r>
        <w:r w:rsidR="00680B15">
          <w:rPr>
            <w:rStyle w:val="Hyperlink"/>
            <w:rFonts w:eastAsiaTheme="majorEastAsia"/>
            <w:webHidden/>
            <w:sz w:val="18"/>
            <w:szCs w:val="18"/>
          </w:rPr>
          <w:t>29</w:t>
        </w:r>
        <w:r w:rsidRPr="00491229">
          <w:rPr>
            <w:rStyle w:val="Hyperlink"/>
            <w:rFonts w:eastAsiaTheme="majorEastAsia"/>
            <w:webHidden/>
            <w:sz w:val="18"/>
            <w:szCs w:val="18"/>
          </w:rPr>
          <w:fldChar w:fldCharType="end"/>
        </w:r>
      </w:hyperlink>
    </w:p>
    <w:p w:rsidR="00255ED6" w:rsidRPr="00491229" w:rsidRDefault="006A2186" w:rsidP="00255ED6">
      <w:pPr>
        <w:pStyle w:val="Indholdsfortegnelse3"/>
        <w:rPr>
          <w:sz w:val="18"/>
          <w:szCs w:val="18"/>
        </w:rPr>
      </w:pPr>
      <w:hyperlink r:id="rId40" w:anchor="_Toc269209819" w:history="1">
        <w:r w:rsidR="00255ED6" w:rsidRPr="00491229">
          <w:rPr>
            <w:rStyle w:val="Hyperlink"/>
            <w:rFonts w:eastAsiaTheme="majorEastAsia"/>
            <w:sz w:val="18"/>
            <w:szCs w:val="18"/>
          </w:rPr>
          <w:t>2.7.2.1. Sanitært spildevand</w:t>
        </w:r>
        <w:r w:rsidR="00255ED6" w:rsidRPr="00491229">
          <w:rPr>
            <w:rStyle w:val="Hyperlink"/>
            <w:rFonts w:eastAsiaTheme="majorEastAsia"/>
            <w:webHidden/>
            <w:sz w:val="18"/>
            <w:szCs w:val="18"/>
          </w:rPr>
          <w:tab/>
        </w:r>
        <w:r w:rsidRPr="00491229">
          <w:rPr>
            <w:rStyle w:val="Hyperlink"/>
            <w:rFonts w:eastAsiaTheme="majorEastAsia"/>
            <w:webHidden/>
            <w:sz w:val="18"/>
            <w:szCs w:val="18"/>
          </w:rPr>
          <w:fldChar w:fldCharType="begin"/>
        </w:r>
        <w:r w:rsidR="00255ED6" w:rsidRPr="00491229">
          <w:rPr>
            <w:rStyle w:val="Hyperlink"/>
            <w:rFonts w:eastAsiaTheme="majorEastAsia"/>
            <w:webHidden/>
            <w:sz w:val="18"/>
            <w:szCs w:val="18"/>
          </w:rPr>
          <w:instrText xml:space="preserve"> PAGEREF _Toc269209819 \h </w:instrText>
        </w:r>
        <w:r w:rsidRPr="00491229">
          <w:rPr>
            <w:rStyle w:val="Hyperlink"/>
            <w:rFonts w:eastAsiaTheme="majorEastAsia"/>
            <w:webHidden/>
            <w:sz w:val="18"/>
            <w:szCs w:val="18"/>
          </w:rPr>
        </w:r>
        <w:r w:rsidRPr="00491229">
          <w:rPr>
            <w:rStyle w:val="Hyperlink"/>
            <w:rFonts w:eastAsiaTheme="majorEastAsia"/>
            <w:webHidden/>
            <w:sz w:val="18"/>
            <w:szCs w:val="18"/>
          </w:rPr>
          <w:fldChar w:fldCharType="separate"/>
        </w:r>
        <w:r w:rsidR="00680B15">
          <w:rPr>
            <w:rStyle w:val="Hyperlink"/>
            <w:rFonts w:eastAsiaTheme="majorEastAsia"/>
            <w:webHidden/>
            <w:sz w:val="18"/>
            <w:szCs w:val="18"/>
          </w:rPr>
          <w:t>29</w:t>
        </w:r>
        <w:r w:rsidRPr="00491229">
          <w:rPr>
            <w:rStyle w:val="Hyperlink"/>
            <w:rFonts w:eastAsiaTheme="majorEastAsia"/>
            <w:webHidden/>
            <w:sz w:val="18"/>
            <w:szCs w:val="18"/>
          </w:rPr>
          <w:fldChar w:fldCharType="end"/>
        </w:r>
      </w:hyperlink>
    </w:p>
    <w:p w:rsidR="00255ED6" w:rsidRPr="00491229" w:rsidRDefault="006A2186" w:rsidP="00255ED6">
      <w:pPr>
        <w:pStyle w:val="Indholdsfortegnelse3"/>
        <w:rPr>
          <w:sz w:val="18"/>
          <w:szCs w:val="18"/>
        </w:rPr>
      </w:pPr>
      <w:hyperlink r:id="rId41" w:anchor="_Toc269209820" w:history="1">
        <w:r w:rsidR="00255ED6" w:rsidRPr="00491229">
          <w:rPr>
            <w:rStyle w:val="Hyperlink"/>
            <w:rFonts w:eastAsiaTheme="majorEastAsia"/>
            <w:sz w:val="18"/>
            <w:szCs w:val="18"/>
          </w:rPr>
          <w:t>2.7.2.2. Spildevand fra rengøring</w:t>
        </w:r>
        <w:r w:rsidR="00255ED6" w:rsidRPr="00491229">
          <w:rPr>
            <w:rStyle w:val="Hyperlink"/>
            <w:rFonts w:eastAsiaTheme="majorEastAsia"/>
            <w:webHidden/>
            <w:sz w:val="18"/>
            <w:szCs w:val="18"/>
          </w:rPr>
          <w:tab/>
        </w:r>
        <w:r w:rsidRPr="00491229">
          <w:rPr>
            <w:rStyle w:val="Hyperlink"/>
            <w:rFonts w:eastAsiaTheme="majorEastAsia"/>
            <w:webHidden/>
            <w:sz w:val="18"/>
            <w:szCs w:val="18"/>
          </w:rPr>
          <w:fldChar w:fldCharType="begin"/>
        </w:r>
        <w:r w:rsidR="00255ED6" w:rsidRPr="00491229">
          <w:rPr>
            <w:rStyle w:val="Hyperlink"/>
            <w:rFonts w:eastAsiaTheme="majorEastAsia"/>
            <w:webHidden/>
            <w:sz w:val="18"/>
            <w:szCs w:val="18"/>
          </w:rPr>
          <w:instrText xml:space="preserve"> PAGEREF _Toc269209820 \h </w:instrText>
        </w:r>
        <w:r w:rsidRPr="00491229">
          <w:rPr>
            <w:rStyle w:val="Hyperlink"/>
            <w:rFonts w:eastAsiaTheme="majorEastAsia"/>
            <w:webHidden/>
            <w:sz w:val="18"/>
            <w:szCs w:val="18"/>
          </w:rPr>
        </w:r>
        <w:r w:rsidRPr="00491229">
          <w:rPr>
            <w:rStyle w:val="Hyperlink"/>
            <w:rFonts w:eastAsiaTheme="majorEastAsia"/>
            <w:webHidden/>
            <w:sz w:val="18"/>
            <w:szCs w:val="18"/>
          </w:rPr>
          <w:fldChar w:fldCharType="separate"/>
        </w:r>
        <w:r w:rsidR="00680B15">
          <w:rPr>
            <w:rStyle w:val="Hyperlink"/>
            <w:rFonts w:eastAsiaTheme="majorEastAsia"/>
            <w:webHidden/>
            <w:sz w:val="18"/>
            <w:szCs w:val="18"/>
          </w:rPr>
          <w:t>29</w:t>
        </w:r>
        <w:r w:rsidRPr="00491229">
          <w:rPr>
            <w:rStyle w:val="Hyperlink"/>
            <w:rFonts w:eastAsiaTheme="majorEastAsia"/>
            <w:webHidden/>
            <w:sz w:val="18"/>
            <w:szCs w:val="18"/>
          </w:rPr>
          <w:fldChar w:fldCharType="end"/>
        </w:r>
      </w:hyperlink>
    </w:p>
    <w:p w:rsidR="00255ED6" w:rsidRPr="00491229" w:rsidRDefault="006A2186" w:rsidP="00255ED6">
      <w:pPr>
        <w:pStyle w:val="Indholdsfortegnelse3"/>
        <w:rPr>
          <w:sz w:val="18"/>
          <w:szCs w:val="18"/>
        </w:rPr>
      </w:pPr>
      <w:hyperlink r:id="rId42" w:anchor="_Toc269209821" w:history="1">
        <w:r w:rsidR="00255ED6" w:rsidRPr="00491229">
          <w:rPr>
            <w:rStyle w:val="Hyperlink"/>
            <w:rFonts w:eastAsiaTheme="majorEastAsia"/>
            <w:sz w:val="18"/>
            <w:szCs w:val="18"/>
          </w:rPr>
          <w:t>2.7.2.3. Tagvand</w:t>
        </w:r>
        <w:r w:rsidR="00255ED6" w:rsidRPr="00491229">
          <w:rPr>
            <w:rStyle w:val="Hyperlink"/>
            <w:rFonts w:eastAsiaTheme="majorEastAsia"/>
            <w:webHidden/>
            <w:sz w:val="18"/>
            <w:szCs w:val="18"/>
          </w:rPr>
          <w:tab/>
        </w:r>
        <w:r w:rsidRPr="00491229">
          <w:rPr>
            <w:rStyle w:val="Hyperlink"/>
            <w:rFonts w:eastAsiaTheme="majorEastAsia"/>
            <w:webHidden/>
            <w:sz w:val="18"/>
            <w:szCs w:val="18"/>
          </w:rPr>
          <w:fldChar w:fldCharType="begin"/>
        </w:r>
        <w:r w:rsidR="00255ED6" w:rsidRPr="00491229">
          <w:rPr>
            <w:rStyle w:val="Hyperlink"/>
            <w:rFonts w:eastAsiaTheme="majorEastAsia"/>
            <w:webHidden/>
            <w:sz w:val="18"/>
            <w:szCs w:val="18"/>
          </w:rPr>
          <w:instrText xml:space="preserve"> PAGEREF _Toc269209821 \h </w:instrText>
        </w:r>
        <w:r w:rsidRPr="00491229">
          <w:rPr>
            <w:rStyle w:val="Hyperlink"/>
            <w:rFonts w:eastAsiaTheme="majorEastAsia"/>
            <w:webHidden/>
            <w:sz w:val="18"/>
            <w:szCs w:val="18"/>
          </w:rPr>
        </w:r>
        <w:r w:rsidRPr="00491229">
          <w:rPr>
            <w:rStyle w:val="Hyperlink"/>
            <w:rFonts w:eastAsiaTheme="majorEastAsia"/>
            <w:webHidden/>
            <w:sz w:val="18"/>
            <w:szCs w:val="18"/>
          </w:rPr>
          <w:fldChar w:fldCharType="separate"/>
        </w:r>
        <w:r w:rsidR="00680B15">
          <w:rPr>
            <w:rStyle w:val="Hyperlink"/>
            <w:rFonts w:eastAsiaTheme="majorEastAsia"/>
            <w:webHidden/>
            <w:sz w:val="18"/>
            <w:szCs w:val="18"/>
          </w:rPr>
          <w:t>30</w:t>
        </w:r>
        <w:r w:rsidRPr="00491229">
          <w:rPr>
            <w:rStyle w:val="Hyperlink"/>
            <w:rFonts w:eastAsiaTheme="majorEastAsia"/>
            <w:webHidden/>
            <w:sz w:val="18"/>
            <w:szCs w:val="18"/>
          </w:rPr>
          <w:fldChar w:fldCharType="end"/>
        </w:r>
      </w:hyperlink>
    </w:p>
    <w:p w:rsidR="00255ED6" w:rsidRPr="00491229" w:rsidRDefault="006A2186" w:rsidP="00255ED6">
      <w:pPr>
        <w:pStyle w:val="Indholdsfortegnelse3"/>
        <w:rPr>
          <w:sz w:val="18"/>
          <w:szCs w:val="18"/>
        </w:rPr>
      </w:pPr>
      <w:hyperlink r:id="rId43" w:anchor="_Toc269209822" w:history="1">
        <w:r w:rsidR="00255ED6" w:rsidRPr="00491229">
          <w:rPr>
            <w:rStyle w:val="Hyperlink"/>
            <w:rFonts w:eastAsiaTheme="majorEastAsia"/>
            <w:sz w:val="18"/>
            <w:szCs w:val="18"/>
          </w:rPr>
          <w:t>2.7.2.4. Befæstede arealer</w:t>
        </w:r>
        <w:r w:rsidR="00255ED6" w:rsidRPr="00491229">
          <w:rPr>
            <w:rStyle w:val="Hyperlink"/>
            <w:rFonts w:eastAsiaTheme="majorEastAsia"/>
            <w:webHidden/>
            <w:sz w:val="18"/>
            <w:szCs w:val="18"/>
          </w:rPr>
          <w:tab/>
        </w:r>
        <w:r w:rsidRPr="00491229">
          <w:rPr>
            <w:rStyle w:val="Hyperlink"/>
            <w:rFonts w:eastAsiaTheme="majorEastAsia"/>
            <w:webHidden/>
            <w:sz w:val="18"/>
            <w:szCs w:val="18"/>
          </w:rPr>
          <w:fldChar w:fldCharType="begin"/>
        </w:r>
        <w:r w:rsidR="00255ED6" w:rsidRPr="00491229">
          <w:rPr>
            <w:rStyle w:val="Hyperlink"/>
            <w:rFonts w:eastAsiaTheme="majorEastAsia"/>
            <w:webHidden/>
            <w:sz w:val="18"/>
            <w:szCs w:val="18"/>
          </w:rPr>
          <w:instrText xml:space="preserve"> PAGEREF _Toc269209822 \h </w:instrText>
        </w:r>
        <w:r w:rsidRPr="00491229">
          <w:rPr>
            <w:rStyle w:val="Hyperlink"/>
            <w:rFonts w:eastAsiaTheme="majorEastAsia"/>
            <w:webHidden/>
            <w:sz w:val="18"/>
            <w:szCs w:val="18"/>
          </w:rPr>
        </w:r>
        <w:r w:rsidRPr="00491229">
          <w:rPr>
            <w:rStyle w:val="Hyperlink"/>
            <w:rFonts w:eastAsiaTheme="majorEastAsia"/>
            <w:webHidden/>
            <w:sz w:val="18"/>
            <w:szCs w:val="18"/>
          </w:rPr>
          <w:fldChar w:fldCharType="separate"/>
        </w:r>
        <w:r w:rsidR="00680B15">
          <w:rPr>
            <w:rStyle w:val="Hyperlink"/>
            <w:rFonts w:eastAsiaTheme="majorEastAsia"/>
            <w:webHidden/>
            <w:sz w:val="18"/>
            <w:szCs w:val="18"/>
          </w:rPr>
          <w:t>30</w:t>
        </w:r>
        <w:r w:rsidRPr="00491229">
          <w:rPr>
            <w:rStyle w:val="Hyperlink"/>
            <w:rFonts w:eastAsiaTheme="majorEastAsia"/>
            <w:webHidden/>
            <w:sz w:val="18"/>
            <w:szCs w:val="18"/>
          </w:rPr>
          <w:fldChar w:fldCharType="end"/>
        </w:r>
      </w:hyperlink>
    </w:p>
    <w:p w:rsidR="00255ED6" w:rsidRPr="00491229" w:rsidRDefault="006A2186" w:rsidP="00255ED6">
      <w:pPr>
        <w:pStyle w:val="Indholdsfortegnelse3"/>
        <w:rPr>
          <w:sz w:val="18"/>
          <w:szCs w:val="18"/>
        </w:rPr>
      </w:pPr>
      <w:hyperlink r:id="rId44" w:anchor="_Toc269209823" w:history="1">
        <w:r w:rsidR="00255ED6" w:rsidRPr="00491229">
          <w:rPr>
            <w:rStyle w:val="Hyperlink"/>
            <w:rFonts w:eastAsiaTheme="majorEastAsia"/>
            <w:sz w:val="18"/>
            <w:szCs w:val="18"/>
          </w:rPr>
          <w:t>2.7.3. Energiforbrug</w:t>
        </w:r>
        <w:r w:rsidR="00255ED6" w:rsidRPr="00491229">
          <w:rPr>
            <w:rStyle w:val="Hyperlink"/>
            <w:rFonts w:eastAsiaTheme="majorEastAsia"/>
            <w:webHidden/>
            <w:sz w:val="18"/>
            <w:szCs w:val="18"/>
          </w:rPr>
          <w:tab/>
        </w:r>
        <w:r w:rsidRPr="00491229">
          <w:rPr>
            <w:rStyle w:val="Hyperlink"/>
            <w:rFonts w:eastAsiaTheme="majorEastAsia"/>
            <w:webHidden/>
            <w:sz w:val="18"/>
            <w:szCs w:val="18"/>
          </w:rPr>
          <w:fldChar w:fldCharType="begin"/>
        </w:r>
        <w:r w:rsidR="00255ED6" w:rsidRPr="00491229">
          <w:rPr>
            <w:rStyle w:val="Hyperlink"/>
            <w:rFonts w:eastAsiaTheme="majorEastAsia"/>
            <w:webHidden/>
            <w:sz w:val="18"/>
            <w:szCs w:val="18"/>
          </w:rPr>
          <w:instrText xml:space="preserve"> PAGEREF _Toc269209823 \h </w:instrText>
        </w:r>
        <w:r w:rsidRPr="00491229">
          <w:rPr>
            <w:rStyle w:val="Hyperlink"/>
            <w:rFonts w:eastAsiaTheme="majorEastAsia"/>
            <w:webHidden/>
            <w:sz w:val="18"/>
            <w:szCs w:val="18"/>
          </w:rPr>
        </w:r>
        <w:r w:rsidRPr="00491229">
          <w:rPr>
            <w:rStyle w:val="Hyperlink"/>
            <w:rFonts w:eastAsiaTheme="majorEastAsia"/>
            <w:webHidden/>
            <w:sz w:val="18"/>
            <w:szCs w:val="18"/>
          </w:rPr>
          <w:fldChar w:fldCharType="separate"/>
        </w:r>
        <w:r w:rsidR="00680B15">
          <w:rPr>
            <w:rStyle w:val="Hyperlink"/>
            <w:rFonts w:eastAsiaTheme="majorEastAsia"/>
            <w:webHidden/>
            <w:sz w:val="18"/>
            <w:szCs w:val="18"/>
          </w:rPr>
          <w:t>30</w:t>
        </w:r>
        <w:r w:rsidRPr="00491229">
          <w:rPr>
            <w:rStyle w:val="Hyperlink"/>
            <w:rFonts w:eastAsiaTheme="majorEastAsia"/>
            <w:webHidden/>
            <w:sz w:val="18"/>
            <w:szCs w:val="18"/>
          </w:rPr>
          <w:fldChar w:fldCharType="end"/>
        </w:r>
      </w:hyperlink>
    </w:p>
    <w:p w:rsidR="00255ED6" w:rsidRPr="00491229" w:rsidRDefault="006A2186" w:rsidP="00255ED6">
      <w:pPr>
        <w:pStyle w:val="Indholdsfortegnelse3"/>
        <w:rPr>
          <w:sz w:val="18"/>
          <w:szCs w:val="18"/>
        </w:rPr>
      </w:pPr>
      <w:hyperlink r:id="rId45" w:anchor="_Toc269209824" w:history="1">
        <w:r w:rsidR="00255ED6" w:rsidRPr="00491229">
          <w:rPr>
            <w:rStyle w:val="Hyperlink"/>
            <w:rFonts w:eastAsiaTheme="majorEastAsia"/>
            <w:sz w:val="18"/>
            <w:szCs w:val="18"/>
          </w:rPr>
          <w:t>2.7.4. Foderstoffer</w:t>
        </w:r>
        <w:r w:rsidR="00255ED6" w:rsidRPr="00491229">
          <w:rPr>
            <w:rStyle w:val="Hyperlink"/>
            <w:rFonts w:eastAsiaTheme="majorEastAsia"/>
            <w:webHidden/>
            <w:sz w:val="18"/>
            <w:szCs w:val="18"/>
          </w:rPr>
          <w:tab/>
        </w:r>
        <w:r w:rsidRPr="00491229">
          <w:rPr>
            <w:rStyle w:val="Hyperlink"/>
            <w:rFonts w:eastAsiaTheme="majorEastAsia"/>
            <w:webHidden/>
            <w:sz w:val="18"/>
            <w:szCs w:val="18"/>
          </w:rPr>
          <w:fldChar w:fldCharType="begin"/>
        </w:r>
        <w:r w:rsidR="00255ED6" w:rsidRPr="00491229">
          <w:rPr>
            <w:rStyle w:val="Hyperlink"/>
            <w:rFonts w:eastAsiaTheme="majorEastAsia"/>
            <w:webHidden/>
            <w:sz w:val="18"/>
            <w:szCs w:val="18"/>
          </w:rPr>
          <w:instrText xml:space="preserve"> PAGEREF _Toc269209824 \h </w:instrText>
        </w:r>
        <w:r w:rsidRPr="00491229">
          <w:rPr>
            <w:rStyle w:val="Hyperlink"/>
            <w:rFonts w:eastAsiaTheme="majorEastAsia"/>
            <w:webHidden/>
            <w:sz w:val="18"/>
            <w:szCs w:val="18"/>
          </w:rPr>
        </w:r>
        <w:r w:rsidRPr="00491229">
          <w:rPr>
            <w:rStyle w:val="Hyperlink"/>
            <w:rFonts w:eastAsiaTheme="majorEastAsia"/>
            <w:webHidden/>
            <w:sz w:val="18"/>
            <w:szCs w:val="18"/>
          </w:rPr>
          <w:fldChar w:fldCharType="separate"/>
        </w:r>
        <w:r w:rsidR="00680B15">
          <w:rPr>
            <w:rStyle w:val="Hyperlink"/>
            <w:rFonts w:eastAsiaTheme="majorEastAsia"/>
            <w:webHidden/>
            <w:sz w:val="18"/>
            <w:szCs w:val="18"/>
          </w:rPr>
          <w:t>31</w:t>
        </w:r>
        <w:r w:rsidRPr="00491229">
          <w:rPr>
            <w:rStyle w:val="Hyperlink"/>
            <w:rFonts w:eastAsiaTheme="majorEastAsia"/>
            <w:webHidden/>
            <w:sz w:val="18"/>
            <w:szCs w:val="18"/>
          </w:rPr>
          <w:fldChar w:fldCharType="end"/>
        </w:r>
      </w:hyperlink>
    </w:p>
    <w:p w:rsidR="00255ED6" w:rsidRPr="00491229" w:rsidRDefault="006A2186" w:rsidP="00255ED6">
      <w:pPr>
        <w:pStyle w:val="Indholdsfortegnelse3"/>
        <w:rPr>
          <w:sz w:val="18"/>
          <w:szCs w:val="18"/>
        </w:rPr>
      </w:pPr>
      <w:hyperlink r:id="rId46" w:anchor="_Toc269209825" w:history="1">
        <w:r w:rsidR="00255ED6" w:rsidRPr="00491229">
          <w:rPr>
            <w:rStyle w:val="Hyperlink"/>
            <w:rFonts w:eastAsiaTheme="majorEastAsia"/>
            <w:sz w:val="18"/>
            <w:szCs w:val="18"/>
          </w:rPr>
          <w:t>2.7.5. Kemikalier m.v.</w:t>
        </w:r>
        <w:r w:rsidR="00255ED6" w:rsidRPr="00491229">
          <w:rPr>
            <w:rStyle w:val="Hyperlink"/>
            <w:rFonts w:eastAsiaTheme="majorEastAsia"/>
            <w:webHidden/>
            <w:sz w:val="18"/>
            <w:szCs w:val="18"/>
          </w:rPr>
          <w:tab/>
        </w:r>
        <w:r w:rsidRPr="00491229">
          <w:rPr>
            <w:rStyle w:val="Hyperlink"/>
            <w:rFonts w:eastAsiaTheme="majorEastAsia"/>
            <w:webHidden/>
            <w:sz w:val="18"/>
            <w:szCs w:val="18"/>
          </w:rPr>
          <w:fldChar w:fldCharType="begin"/>
        </w:r>
        <w:r w:rsidR="00255ED6" w:rsidRPr="00491229">
          <w:rPr>
            <w:rStyle w:val="Hyperlink"/>
            <w:rFonts w:eastAsiaTheme="majorEastAsia"/>
            <w:webHidden/>
            <w:sz w:val="18"/>
            <w:szCs w:val="18"/>
          </w:rPr>
          <w:instrText xml:space="preserve"> PAGEREF _Toc269209825 \h </w:instrText>
        </w:r>
        <w:r w:rsidRPr="00491229">
          <w:rPr>
            <w:rStyle w:val="Hyperlink"/>
            <w:rFonts w:eastAsiaTheme="majorEastAsia"/>
            <w:webHidden/>
            <w:sz w:val="18"/>
            <w:szCs w:val="18"/>
          </w:rPr>
        </w:r>
        <w:r w:rsidRPr="00491229">
          <w:rPr>
            <w:rStyle w:val="Hyperlink"/>
            <w:rFonts w:eastAsiaTheme="majorEastAsia"/>
            <w:webHidden/>
            <w:sz w:val="18"/>
            <w:szCs w:val="18"/>
          </w:rPr>
          <w:fldChar w:fldCharType="separate"/>
        </w:r>
        <w:r w:rsidR="00680B15">
          <w:rPr>
            <w:rStyle w:val="Hyperlink"/>
            <w:rFonts w:eastAsiaTheme="majorEastAsia"/>
            <w:webHidden/>
            <w:sz w:val="18"/>
            <w:szCs w:val="18"/>
          </w:rPr>
          <w:t>31</w:t>
        </w:r>
        <w:r w:rsidRPr="00491229">
          <w:rPr>
            <w:rStyle w:val="Hyperlink"/>
            <w:rFonts w:eastAsiaTheme="majorEastAsia"/>
            <w:webHidden/>
            <w:sz w:val="18"/>
            <w:szCs w:val="18"/>
          </w:rPr>
          <w:fldChar w:fldCharType="end"/>
        </w:r>
      </w:hyperlink>
    </w:p>
    <w:p w:rsidR="00255ED6" w:rsidRPr="00491229" w:rsidRDefault="006A2186" w:rsidP="00255ED6">
      <w:pPr>
        <w:pStyle w:val="Indholdsfortegnelse3"/>
        <w:rPr>
          <w:sz w:val="18"/>
          <w:szCs w:val="18"/>
        </w:rPr>
      </w:pPr>
      <w:hyperlink r:id="rId47" w:anchor="_Toc269209826" w:history="1">
        <w:r w:rsidR="00255ED6" w:rsidRPr="00491229">
          <w:rPr>
            <w:rStyle w:val="Hyperlink"/>
            <w:rFonts w:eastAsiaTheme="majorEastAsia"/>
            <w:sz w:val="18"/>
            <w:szCs w:val="18"/>
          </w:rPr>
          <w:t>2.7.6. Affald</w:t>
        </w:r>
        <w:r w:rsidR="00255ED6" w:rsidRPr="00491229">
          <w:rPr>
            <w:rStyle w:val="Hyperlink"/>
            <w:rFonts w:eastAsiaTheme="majorEastAsia"/>
            <w:webHidden/>
            <w:sz w:val="18"/>
            <w:szCs w:val="18"/>
          </w:rPr>
          <w:tab/>
        </w:r>
        <w:r w:rsidRPr="00491229">
          <w:rPr>
            <w:rStyle w:val="Hyperlink"/>
            <w:rFonts w:eastAsiaTheme="majorEastAsia"/>
            <w:webHidden/>
            <w:sz w:val="18"/>
            <w:szCs w:val="18"/>
          </w:rPr>
          <w:fldChar w:fldCharType="begin"/>
        </w:r>
        <w:r w:rsidR="00255ED6" w:rsidRPr="00491229">
          <w:rPr>
            <w:rStyle w:val="Hyperlink"/>
            <w:rFonts w:eastAsiaTheme="majorEastAsia"/>
            <w:webHidden/>
            <w:sz w:val="18"/>
            <w:szCs w:val="18"/>
          </w:rPr>
          <w:instrText xml:space="preserve"> PAGEREF _Toc269209826 \h </w:instrText>
        </w:r>
        <w:r w:rsidRPr="00491229">
          <w:rPr>
            <w:rStyle w:val="Hyperlink"/>
            <w:rFonts w:eastAsiaTheme="majorEastAsia"/>
            <w:webHidden/>
            <w:sz w:val="18"/>
            <w:szCs w:val="18"/>
          </w:rPr>
        </w:r>
        <w:r w:rsidRPr="00491229">
          <w:rPr>
            <w:rStyle w:val="Hyperlink"/>
            <w:rFonts w:eastAsiaTheme="majorEastAsia"/>
            <w:webHidden/>
            <w:sz w:val="18"/>
            <w:szCs w:val="18"/>
          </w:rPr>
          <w:fldChar w:fldCharType="separate"/>
        </w:r>
        <w:r w:rsidR="00680B15">
          <w:rPr>
            <w:rStyle w:val="Hyperlink"/>
            <w:rFonts w:eastAsiaTheme="majorEastAsia"/>
            <w:webHidden/>
            <w:sz w:val="18"/>
            <w:szCs w:val="18"/>
          </w:rPr>
          <w:t>31</w:t>
        </w:r>
        <w:r w:rsidRPr="00491229">
          <w:rPr>
            <w:rStyle w:val="Hyperlink"/>
            <w:rFonts w:eastAsiaTheme="majorEastAsia"/>
            <w:webHidden/>
            <w:sz w:val="18"/>
            <w:szCs w:val="18"/>
          </w:rPr>
          <w:fldChar w:fldCharType="end"/>
        </w:r>
      </w:hyperlink>
    </w:p>
    <w:p w:rsidR="00255ED6" w:rsidRPr="00491229" w:rsidRDefault="006A2186" w:rsidP="00255ED6">
      <w:pPr>
        <w:pStyle w:val="Indholdsfortegnelse3"/>
        <w:rPr>
          <w:sz w:val="18"/>
          <w:szCs w:val="18"/>
        </w:rPr>
      </w:pPr>
      <w:hyperlink r:id="rId48" w:anchor="_Toc269209827" w:history="1">
        <w:r w:rsidR="00255ED6" w:rsidRPr="00491229">
          <w:rPr>
            <w:rStyle w:val="Hyperlink"/>
            <w:rFonts w:eastAsiaTheme="majorEastAsia"/>
            <w:sz w:val="18"/>
            <w:szCs w:val="18"/>
          </w:rPr>
          <w:t>2.7.7. Skadedyr</w:t>
        </w:r>
        <w:r w:rsidR="00255ED6" w:rsidRPr="00491229">
          <w:rPr>
            <w:rStyle w:val="Hyperlink"/>
            <w:rFonts w:eastAsiaTheme="majorEastAsia"/>
            <w:webHidden/>
            <w:sz w:val="18"/>
            <w:szCs w:val="18"/>
          </w:rPr>
          <w:tab/>
        </w:r>
        <w:r w:rsidRPr="00491229">
          <w:rPr>
            <w:rStyle w:val="Hyperlink"/>
            <w:rFonts w:eastAsiaTheme="majorEastAsia"/>
            <w:webHidden/>
            <w:sz w:val="18"/>
            <w:szCs w:val="18"/>
          </w:rPr>
          <w:fldChar w:fldCharType="begin"/>
        </w:r>
        <w:r w:rsidR="00255ED6" w:rsidRPr="00491229">
          <w:rPr>
            <w:rStyle w:val="Hyperlink"/>
            <w:rFonts w:eastAsiaTheme="majorEastAsia"/>
            <w:webHidden/>
            <w:sz w:val="18"/>
            <w:szCs w:val="18"/>
          </w:rPr>
          <w:instrText xml:space="preserve"> PAGEREF _Toc269209827 \h </w:instrText>
        </w:r>
        <w:r w:rsidRPr="00491229">
          <w:rPr>
            <w:rStyle w:val="Hyperlink"/>
            <w:rFonts w:eastAsiaTheme="majorEastAsia"/>
            <w:webHidden/>
            <w:sz w:val="18"/>
            <w:szCs w:val="18"/>
          </w:rPr>
        </w:r>
        <w:r w:rsidRPr="00491229">
          <w:rPr>
            <w:rStyle w:val="Hyperlink"/>
            <w:rFonts w:eastAsiaTheme="majorEastAsia"/>
            <w:webHidden/>
            <w:sz w:val="18"/>
            <w:szCs w:val="18"/>
          </w:rPr>
          <w:fldChar w:fldCharType="separate"/>
        </w:r>
        <w:r w:rsidR="00680B15">
          <w:rPr>
            <w:rStyle w:val="Hyperlink"/>
            <w:rFonts w:eastAsiaTheme="majorEastAsia"/>
            <w:webHidden/>
            <w:sz w:val="18"/>
            <w:szCs w:val="18"/>
          </w:rPr>
          <w:t>31</w:t>
        </w:r>
        <w:r w:rsidRPr="00491229">
          <w:rPr>
            <w:rStyle w:val="Hyperlink"/>
            <w:rFonts w:eastAsiaTheme="majorEastAsia"/>
            <w:webHidden/>
            <w:sz w:val="18"/>
            <w:szCs w:val="18"/>
          </w:rPr>
          <w:fldChar w:fldCharType="end"/>
        </w:r>
      </w:hyperlink>
    </w:p>
    <w:p w:rsidR="00255ED6" w:rsidRPr="00491229" w:rsidRDefault="006A2186" w:rsidP="00255ED6">
      <w:pPr>
        <w:pStyle w:val="Indholdsfortegnelse3"/>
        <w:rPr>
          <w:sz w:val="18"/>
          <w:szCs w:val="18"/>
        </w:rPr>
      </w:pPr>
      <w:hyperlink r:id="rId49" w:anchor="_Toc269209828" w:history="1">
        <w:r w:rsidR="00255ED6" w:rsidRPr="00491229">
          <w:rPr>
            <w:rStyle w:val="Hyperlink"/>
            <w:rFonts w:eastAsiaTheme="majorEastAsia"/>
            <w:sz w:val="18"/>
            <w:szCs w:val="18"/>
          </w:rPr>
          <w:t>2.7.8. Støv</w:t>
        </w:r>
        <w:r w:rsidR="00255ED6" w:rsidRPr="00491229">
          <w:rPr>
            <w:rStyle w:val="Hyperlink"/>
            <w:rFonts w:eastAsiaTheme="majorEastAsia"/>
            <w:webHidden/>
            <w:sz w:val="18"/>
            <w:szCs w:val="18"/>
          </w:rPr>
          <w:tab/>
        </w:r>
        <w:r w:rsidRPr="00491229">
          <w:rPr>
            <w:rStyle w:val="Hyperlink"/>
            <w:rFonts w:eastAsiaTheme="majorEastAsia"/>
            <w:webHidden/>
            <w:sz w:val="18"/>
            <w:szCs w:val="18"/>
          </w:rPr>
          <w:fldChar w:fldCharType="begin"/>
        </w:r>
        <w:r w:rsidR="00255ED6" w:rsidRPr="00491229">
          <w:rPr>
            <w:rStyle w:val="Hyperlink"/>
            <w:rFonts w:eastAsiaTheme="majorEastAsia"/>
            <w:webHidden/>
            <w:sz w:val="18"/>
            <w:szCs w:val="18"/>
          </w:rPr>
          <w:instrText xml:space="preserve"> PAGEREF _Toc269209828 \h </w:instrText>
        </w:r>
        <w:r w:rsidRPr="00491229">
          <w:rPr>
            <w:rStyle w:val="Hyperlink"/>
            <w:rFonts w:eastAsiaTheme="majorEastAsia"/>
            <w:webHidden/>
            <w:sz w:val="18"/>
            <w:szCs w:val="18"/>
          </w:rPr>
        </w:r>
        <w:r w:rsidRPr="00491229">
          <w:rPr>
            <w:rStyle w:val="Hyperlink"/>
            <w:rFonts w:eastAsiaTheme="majorEastAsia"/>
            <w:webHidden/>
            <w:sz w:val="18"/>
            <w:szCs w:val="18"/>
          </w:rPr>
          <w:fldChar w:fldCharType="separate"/>
        </w:r>
        <w:r w:rsidR="00680B15">
          <w:rPr>
            <w:rStyle w:val="Hyperlink"/>
            <w:rFonts w:eastAsiaTheme="majorEastAsia"/>
            <w:webHidden/>
            <w:sz w:val="18"/>
            <w:szCs w:val="18"/>
          </w:rPr>
          <w:t>32</w:t>
        </w:r>
        <w:r w:rsidRPr="00491229">
          <w:rPr>
            <w:rStyle w:val="Hyperlink"/>
            <w:rFonts w:eastAsiaTheme="majorEastAsia"/>
            <w:webHidden/>
            <w:sz w:val="18"/>
            <w:szCs w:val="18"/>
          </w:rPr>
          <w:fldChar w:fldCharType="end"/>
        </w:r>
      </w:hyperlink>
    </w:p>
    <w:p w:rsidR="00255ED6" w:rsidRPr="00491229" w:rsidRDefault="006A2186" w:rsidP="00255ED6">
      <w:pPr>
        <w:pStyle w:val="Indholdsfortegnelse3"/>
        <w:rPr>
          <w:sz w:val="18"/>
          <w:szCs w:val="18"/>
        </w:rPr>
      </w:pPr>
      <w:hyperlink r:id="rId50" w:anchor="_Toc269209829" w:history="1">
        <w:r w:rsidR="00255ED6" w:rsidRPr="00491229">
          <w:rPr>
            <w:rStyle w:val="Hyperlink"/>
            <w:rFonts w:eastAsiaTheme="majorEastAsia"/>
            <w:sz w:val="18"/>
            <w:szCs w:val="18"/>
          </w:rPr>
          <w:t>2.7.9. Støj</w:t>
        </w:r>
        <w:r w:rsidR="00255ED6" w:rsidRPr="00491229">
          <w:rPr>
            <w:rStyle w:val="Hyperlink"/>
            <w:rFonts w:eastAsiaTheme="majorEastAsia"/>
            <w:webHidden/>
            <w:sz w:val="18"/>
            <w:szCs w:val="18"/>
          </w:rPr>
          <w:tab/>
        </w:r>
        <w:r w:rsidRPr="00491229">
          <w:rPr>
            <w:rStyle w:val="Hyperlink"/>
            <w:rFonts w:eastAsiaTheme="majorEastAsia"/>
            <w:webHidden/>
            <w:sz w:val="18"/>
            <w:szCs w:val="18"/>
          </w:rPr>
          <w:fldChar w:fldCharType="begin"/>
        </w:r>
        <w:r w:rsidR="00255ED6" w:rsidRPr="00491229">
          <w:rPr>
            <w:rStyle w:val="Hyperlink"/>
            <w:rFonts w:eastAsiaTheme="majorEastAsia"/>
            <w:webHidden/>
            <w:sz w:val="18"/>
            <w:szCs w:val="18"/>
          </w:rPr>
          <w:instrText xml:space="preserve"> PAGEREF _Toc269209829 \h </w:instrText>
        </w:r>
        <w:r w:rsidRPr="00491229">
          <w:rPr>
            <w:rStyle w:val="Hyperlink"/>
            <w:rFonts w:eastAsiaTheme="majorEastAsia"/>
            <w:webHidden/>
            <w:sz w:val="18"/>
            <w:szCs w:val="18"/>
          </w:rPr>
        </w:r>
        <w:r w:rsidRPr="00491229">
          <w:rPr>
            <w:rStyle w:val="Hyperlink"/>
            <w:rFonts w:eastAsiaTheme="majorEastAsia"/>
            <w:webHidden/>
            <w:sz w:val="18"/>
            <w:szCs w:val="18"/>
          </w:rPr>
          <w:fldChar w:fldCharType="separate"/>
        </w:r>
        <w:r w:rsidR="00680B15">
          <w:rPr>
            <w:rStyle w:val="Hyperlink"/>
            <w:rFonts w:eastAsiaTheme="majorEastAsia"/>
            <w:webHidden/>
            <w:sz w:val="18"/>
            <w:szCs w:val="18"/>
          </w:rPr>
          <w:t>32</w:t>
        </w:r>
        <w:r w:rsidRPr="00491229">
          <w:rPr>
            <w:rStyle w:val="Hyperlink"/>
            <w:rFonts w:eastAsiaTheme="majorEastAsia"/>
            <w:webHidden/>
            <w:sz w:val="18"/>
            <w:szCs w:val="18"/>
          </w:rPr>
          <w:fldChar w:fldCharType="end"/>
        </w:r>
      </w:hyperlink>
    </w:p>
    <w:p w:rsidR="00255ED6" w:rsidRPr="00491229" w:rsidRDefault="006A2186" w:rsidP="00255ED6">
      <w:pPr>
        <w:pStyle w:val="Indholdsfortegnelse3"/>
        <w:rPr>
          <w:sz w:val="18"/>
          <w:szCs w:val="18"/>
        </w:rPr>
      </w:pPr>
      <w:hyperlink r:id="rId51" w:anchor="_Toc269209830" w:history="1">
        <w:r w:rsidR="00255ED6" w:rsidRPr="00491229">
          <w:rPr>
            <w:rStyle w:val="Hyperlink"/>
            <w:rFonts w:eastAsiaTheme="majorEastAsia"/>
            <w:sz w:val="18"/>
            <w:szCs w:val="18"/>
          </w:rPr>
          <w:t>2.7.10. Lys</w:t>
        </w:r>
        <w:r w:rsidR="00255ED6" w:rsidRPr="00491229">
          <w:rPr>
            <w:rStyle w:val="Hyperlink"/>
            <w:rFonts w:eastAsiaTheme="majorEastAsia"/>
            <w:webHidden/>
            <w:sz w:val="18"/>
            <w:szCs w:val="18"/>
          </w:rPr>
          <w:tab/>
        </w:r>
        <w:r w:rsidRPr="00491229">
          <w:rPr>
            <w:rStyle w:val="Hyperlink"/>
            <w:rFonts w:eastAsiaTheme="majorEastAsia"/>
            <w:webHidden/>
            <w:sz w:val="18"/>
            <w:szCs w:val="18"/>
          </w:rPr>
          <w:fldChar w:fldCharType="begin"/>
        </w:r>
        <w:r w:rsidR="00255ED6" w:rsidRPr="00491229">
          <w:rPr>
            <w:rStyle w:val="Hyperlink"/>
            <w:rFonts w:eastAsiaTheme="majorEastAsia"/>
            <w:webHidden/>
            <w:sz w:val="18"/>
            <w:szCs w:val="18"/>
          </w:rPr>
          <w:instrText xml:space="preserve"> PAGEREF _Toc269209830 \h </w:instrText>
        </w:r>
        <w:r w:rsidRPr="00491229">
          <w:rPr>
            <w:rStyle w:val="Hyperlink"/>
            <w:rFonts w:eastAsiaTheme="majorEastAsia"/>
            <w:webHidden/>
            <w:sz w:val="18"/>
            <w:szCs w:val="18"/>
          </w:rPr>
        </w:r>
        <w:r w:rsidRPr="00491229">
          <w:rPr>
            <w:rStyle w:val="Hyperlink"/>
            <w:rFonts w:eastAsiaTheme="majorEastAsia"/>
            <w:webHidden/>
            <w:sz w:val="18"/>
            <w:szCs w:val="18"/>
          </w:rPr>
          <w:fldChar w:fldCharType="separate"/>
        </w:r>
        <w:r w:rsidR="00680B15">
          <w:rPr>
            <w:rStyle w:val="Hyperlink"/>
            <w:rFonts w:eastAsiaTheme="majorEastAsia"/>
            <w:webHidden/>
            <w:sz w:val="18"/>
            <w:szCs w:val="18"/>
          </w:rPr>
          <w:t>32</w:t>
        </w:r>
        <w:r w:rsidRPr="00491229">
          <w:rPr>
            <w:rStyle w:val="Hyperlink"/>
            <w:rFonts w:eastAsiaTheme="majorEastAsia"/>
            <w:webHidden/>
            <w:sz w:val="18"/>
            <w:szCs w:val="18"/>
          </w:rPr>
          <w:fldChar w:fldCharType="end"/>
        </w:r>
      </w:hyperlink>
    </w:p>
    <w:p w:rsidR="00255ED6" w:rsidRDefault="006A2186" w:rsidP="00255ED6">
      <w:pPr>
        <w:pStyle w:val="Indholdsfortegnelse3"/>
        <w:rPr>
          <w:rFonts w:ascii="Times New Roman" w:hAnsi="Times New Roman"/>
          <w:sz w:val="24"/>
          <w:szCs w:val="24"/>
        </w:rPr>
      </w:pPr>
      <w:hyperlink r:id="rId52" w:anchor="_Toc269209831" w:history="1">
        <w:r w:rsidR="00255ED6" w:rsidRPr="00491229">
          <w:rPr>
            <w:rStyle w:val="Hyperlink"/>
            <w:rFonts w:eastAsiaTheme="majorEastAsia"/>
            <w:sz w:val="18"/>
            <w:szCs w:val="18"/>
          </w:rPr>
          <w:t>2.7.11. Transporter til og fra anlægget</w:t>
        </w:r>
        <w:r w:rsidR="00255ED6" w:rsidRPr="00491229">
          <w:rPr>
            <w:rStyle w:val="Hyperlink"/>
            <w:rFonts w:eastAsiaTheme="majorEastAsia"/>
            <w:webHidden/>
            <w:sz w:val="18"/>
            <w:szCs w:val="18"/>
          </w:rPr>
          <w:tab/>
        </w:r>
        <w:r w:rsidRPr="00491229">
          <w:rPr>
            <w:rStyle w:val="Hyperlink"/>
            <w:rFonts w:eastAsiaTheme="majorEastAsia"/>
            <w:webHidden/>
            <w:sz w:val="18"/>
            <w:szCs w:val="18"/>
          </w:rPr>
          <w:fldChar w:fldCharType="begin"/>
        </w:r>
        <w:r w:rsidR="00255ED6" w:rsidRPr="00491229">
          <w:rPr>
            <w:rStyle w:val="Hyperlink"/>
            <w:rFonts w:eastAsiaTheme="majorEastAsia"/>
            <w:webHidden/>
            <w:sz w:val="18"/>
            <w:szCs w:val="18"/>
          </w:rPr>
          <w:instrText xml:space="preserve"> PAGEREF _Toc269209831 \h </w:instrText>
        </w:r>
        <w:r w:rsidRPr="00491229">
          <w:rPr>
            <w:rStyle w:val="Hyperlink"/>
            <w:rFonts w:eastAsiaTheme="majorEastAsia"/>
            <w:webHidden/>
            <w:sz w:val="18"/>
            <w:szCs w:val="18"/>
          </w:rPr>
        </w:r>
        <w:r w:rsidRPr="00491229">
          <w:rPr>
            <w:rStyle w:val="Hyperlink"/>
            <w:rFonts w:eastAsiaTheme="majorEastAsia"/>
            <w:webHidden/>
            <w:sz w:val="18"/>
            <w:szCs w:val="18"/>
          </w:rPr>
          <w:fldChar w:fldCharType="separate"/>
        </w:r>
        <w:r w:rsidR="00680B15">
          <w:rPr>
            <w:rStyle w:val="Hyperlink"/>
            <w:rFonts w:eastAsiaTheme="majorEastAsia"/>
            <w:webHidden/>
            <w:sz w:val="18"/>
            <w:szCs w:val="18"/>
          </w:rPr>
          <w:t>32</w:t>
        </w:r>
        <w:r w:rsidRPr="00491229">
          <w:rPr>
            <w:rStyle w:val="Hyperlink"/>
            <w:rFonts w:eastAsiaTheme="majorEastAsia"/>
            <w:webHidden/>
            <w:sz w:val="18"/>
            <w:szCs w:val="18"/>
          </w:rPr>
          <w:fldChar w:fldCharType="end"/>
        </w:r>
      </w:hyperlink>
    </w:p>
    <w:p w:rsidR="00255ED6" w:rsidRDefault="006A2186" w:rsidP="00255ED6">
      <w:pPr>
        <w:pStyle w:val="Indholdsfortegnelse1"/>
        <w:rPr>
          <w:rFonts w:ascii="Times New Roman" w:hAnsi="Times New Roman"/>
          <w:b w:val="0"/>
          <w:bCs w:val="0"/>
          <w:sz w:val="24"/>
          <w:szCs w:val="24"/>
        </w:rPr>
      </w:pPr>
      <w:hyperlink r:id="rId53" w:anchor="_Toc269209832" w:history="1">
        <w:r w:rsidR="00255ED6">
          <w:rPr>
            <w:rStyle w:val="Hyperlink"/>
            <w:rFonts w:eastAsiaTheme="majorEastAsia"/>
          </w:rPr>
          <w:t>3. Anvendelse af bedste tilgængelige teknik – BAT - i forhold til anlægget</w:t>
        </w:r>
        <w:r w:rsidR="00255ED6">
          <w:rPr>
            <w:rStyle w:val="Hyperlink"/>
            <w:rFonts w:eastAsiaTheme="majorEastAsia"/>
            <w:webHidden/>
          </w:rPr>
          <w:tab/>
        </w:r>
        <w:r>
          <w:rPr>
            <w:rStyle w:val="Hyperlink"/>
            <w:rFonts w:eastAsiaTheme="majorEastAsia"/>
            <w:webHidden/>
          </w:rPr>
          <w:fldChar w:fldCharType="begin"/>
        </w:r>
        <w:r w:rsidR="00255ED6">
          <w:rPr>
            <w:rStyle w:val="Hyperlink"/>
            <w:rFonts w:eastAsiaTheme="majorEastAsia"/>
            <w:webHidden/>
          </w:rPr>
          <w:instrText xml:space="preserve"> PAGEREF _Toc269209832 \h </w:instrText>
        </w:r>
        <w:r>
          <w:rPr>
            <w:rStyle w:val="Hyperlink"/>
            <w:rFonts w:eastAsiaTheme="majorEastAsia"/>
            <w:webHidden/>
          </w:rPr>
        </w:r>
        <w:r>
          <w:rPr>
            <w:rStyle w:val="Hyperlink"/>
            <w:rFonts w:eastAsiaTheme="majorEastAsia"/>
            <w:webHidden/>
          </w:rPr>
          <w:fldChar w:fldCharType="separate"/>
        </w:r>
        <w:r w:rsidR="00680B15">
          <w:rPr>
            <w:rStyle w:val="Hyperlink"/>
            <w:rFonts w:eastAsiaTheme="majorEastAsia"/>
            <w:webHidden/>
          </w:rPr>
          <w:t>33</w:t>
        </w:r>
        <w:r>
          <w:rPr>
            <w:rStyle w:val="Hyperlink"/>
            <w:rFonts w:eastAsiaTheme="majorEastAsia"/>
            <w:webHidden/>
          </w:rPr>
          <w:fldChar w:fldCharType="end"/>
        </w:r>
      </w:hyperlink>
    </w:p>
    <w:p w:rsidR="00255ED6" w:rsidRPr="00491229" w:rsidRDefault="006A2186" w:rsidP="00255ED6">
      <w:pPr>
        <w:pStyle w:val="Indholdsfortegnelse2"/>
        <w:tabs>
          <w:tab w:val="right" w:leader="dot" w:pos="9628"/>
        </w:tabs>
        <w:rPr>
          <w:rFonts w:ascii="Verdana" w:hAnsi="Verdana"/>
          <w:noProof/>
          <w:sz w:val="18"/>
          <w:szCs w:val="18"/>
        </w:rPr>
      </w:pPr>
      <w:hyperlink r:id="rId54" w:anchor="_Toc269209833" w:history="1">
        <w:r w:rsidR="00255ED6" w:rsidRPr="00491229">
          <w:rPr>
            <w:rStyle w:val="Hyperlink"/>
            <w:rFonts w:ascii="Verdana" w:eastAsiaTheme="majorEastAsia" w:hAnsi="Verdana"/>
            <w:noProof/>
            <w:sz w:val="18"/>
            <w:szCs w:val="18"/>
          </w:rPr>
          <w:t>3.1. BAT i forhold til management</w:t>
        </w:r>
        <w:r w:rsidR="00255ED6" w:rsidRPr="00491229">
          <w:rPr>
            <w:rStyle w:val="Hyperlink"/>
            <w:rFonts w:ascii="Verdana" w:eastAsiaTheme="majorEastAsia" w:hAnsi="Verdana"/>
            <w:noProof/>
            <w:webHidden/>
            <w:sz w:val="18"/>
            <w:szCs w:val="18"/>
          </w:rPr>
          <w:tab/>
        </w:r>
        <w:r w:rsidRPr="00491229">
          <w:rPr>
            <w:rStyle w:val="Hyperlink"/>
            <w:rFonts w:ascii="Verdana" w:eastAsiaTheme="majorEastAsia" w:hAnsi="Verdana"/>
            <w:noProof/>
            <w:webHidden/>
            <w:sz w:val="18"/>
            <w:szCs w:val="18"/>
          </w:rPr>
          <w:fldChar w:fldCharType="begin"/>
        </w:r>
        <w:r w:rsidR="00255ED6" w:rsidRPr="00491229">
          <w:rPr>
            <w:rStyle w:val="Hyperlink"/>
            <w:rFonts w:ascii="Verdana" w:eastAsiaTheme="majorEastAsia" w:hAnsi="Verdana"/>
            <w:noProof/>
            <w:webHidden/>
            <w:sz w:val="18"/>
            <w:szCs w:val="18"/>
          </w:rPr>
          <w:instrText xml:space="preserve"> PAGEREF _Toc269209833 \h </w:instrText>
        </w:r>
        <w:r w:rsidRPr="00491229">
          <w:rPr>
            <w:rStyle w:val="Hyperlink"/>
            <w:rFonts w:ascii="Verdana" w:eastAsiaTheme="majorEastAsia" w:hAnsi="Verdana"/>
            <w:noProof/>
            <w:webHidden/>
            <w:sz w:val="18"/>
            <w:szCs w:val="18"/>
          </w:rPr>
        </w:r>
        <w:r w:rsidRPr="00491229">
          <w:rPr>
            <w:rStyle w:val="Hyperlink"/>
            <w:rFonts w:ascii="Verdana" w:eastAsiaTheme="majorEastAsia" w:hAnsi="Verdana"/>
            <w:noProof/>
            <w:webHidden/>
            <w:sz w:val="18"/>
            <w:szCs w:val="18"/>
          </w:rPr>
          <w:fldChar w:fldCharType="separate"/>
        </w:r>
        <w:r w:rsidR="00680B15">
          <w:rPr>
            <w:rStyle w:val="Hyperlink"/>
            <w:rFonts w:ascii="Verdana" w:eastAsiaTheme="majorEastAsia" w:hAnsi="Verdana"/>
            <w:noProof/>
            <w:webHidden/>
            <w:sz w:val="18"/>
            <w:szCs w:val="18"/>
          </w:rPr>
          <w:t>33</w:t>
        </w:r>
        <w:r w:rsidRPr="00491229">
          <w:rPr>
            <w:rStyle w:val="Hyperlink"/>
            <w:rFonts w:ascii="Verdana" w:eastAsiaTheme="majorEastAsia" w:hAnsi="Verdana"/>
            <w:noProof/>
            <w:webHidden/>
            <w:sz w:val="18"/>
            <w:szCs w:val="18"/>
          </w:rPr>
          <w:fldChar w:fldCharType="end"/>
        </w:r>
      </w:hyperlink>
    </w:p>
    <w:p w:rsidR="00255ED6" w:rsidRPr="00491229" w:rsidRDefault="006A2186" w:rsidP="00255ED6">
      <w:pPr>
        <w:pStyle w:val="Indholdsfortegnelse3"/>
        <w:rPr>
          <w:sz w:val="18"/>
          <w:szCs w:val="18"/>
        </w:rPr>
      </w:pPr>
      <w:hyperlink r:id="rId55" w:anchor="_Toc269209834" w:history="1">
        <w:r w:rsidR="00255ED6" w:rsidRPr="00491229">
          <w:rPr>
            <w:rStyle w:val="Hyperlink"/>
            <w:rFonts w:eastAsiaTheme="majorEastAsia"/>
            <w:sz w:val="18"/>
            <w:szCs w:val="18"/>
          </w:rPr>
          <w:t>3.2. BAT i forhold til foder</w:t>
        </w:r>
        <w:r w:rsidR="00255ED6" w:rsidRPr="00491229">
          <w:rPr>
            <w:rStyle w:val="Hyperlink"/>
            <w:rFonts w:eastAsiaTheme="majorEastAsia"/>
            <w:webHidden/>
            <w:sz w:val="18"/>
            <w:szCs w:val="18"/>
          </w:rPr>
          <w:tab/>
        </w:r>
        <w:r w:rsidRPr="00491229">
          <w:rPr>
            <w:rStyle w:val="Hyperlink"/>
            <w:rFonts w:eastAsiaTheme="majorEastAsia"/>
            <w:webHidden/>
            <w:sz w:val="18"/>
            <w:szCs w:val="18"/>
          </w:rPr>
          <w:fldChar w:fldCharType="begin"/>
        </w:r>
        <w:r w:rsidR="00255ED6" w:rsidRPr="00491229">
          <w:rPr>
            <w:rStyle w:val="Hyperlink"/>
            <w:rFonts w:eastAsiaTheme="majorEastAsia"/>
            <w:webHidden/>
            <w:sz w:val="18"/>
            <w:szCs w:val="18"/>
          </w:rPr>
          <w:instrText xml:space="preserve"> PAGEREF _Toc269209834 \h </w:instrText>
        </w:r>
        <w:r w:rsidRPr="00491229">
          <w:rPr>
            <w:rStyle w:val="Hyperlink"/>
            <w:rFonts w:eastAsiaTheme="majorEastAsia"/>
            <w:webHidden/>
            <w:sz w:val="18"/>
            <w:szCs w:val="18"/>
          </w:rPr>
        </w:r>
        <w:r w:rsidRPr="00491229">
          <w:rPr>
            <w:rStyle w:val="Hyperlink"/>
            <w:rFonts w:eastAsiaTheme="majorEastAsia"/>
            <w:webHidden/>
            <w:sz w:val="18"/>
            <w:szCs w:val="18"/>
          </w:rPr>
          <w:fldChar w:fldCharType="separate"/>
        </w:r>
        <w:r w:rsidR="00680B15">
          <w:rPr>
            <w:rStyle w:val="Hyperlink"/>
            <w:rFonts w:eastAsiaTheme="majorEastAsia"/>
            <w:webHidden/>
            <w:sz w:val="18"/>
            <w:szCs w:val="18"/>
          </w:rPr>
          <w:t>33</w:t>
        </w:r>
        <w:r w:rsidRPr="00491229">
          <w:rPr>
            <w:rStyle w:val="Hyperlink"/>
            <w:rFonts w:eastAsiaTheme="majorEastAsia"/>
            <w:webHidden/>
            <w:sz w:val="18"/>
            <w:szCs w:val="18"/>
          </w:rPr>
          <w:fldChar w:fldCharType="end"/>
        </w:r>
      </w:hyperlink>
    </w:p>
    <w:p w:rsidR="00255ED6" w:rsidRPr="00491229" w:rsidRDefault="006A2186" w:rsidP="00255ED6">
      <w:pPr>
        <w:pStyle w:val="Indholdsfortegnelse3"/>
        <w:rPr>
          <w:sz w:val="18"/>
          <w:szCs w:val="18"/>
        </w:rPr>
      </w:pPr>
      <w:hyperlink r:id="rId56" w:anchor="_Toc269209835" w:history="1">
        <w:r w:rsidR="00255ED6" w:rsidRPr="00491229">
          <w:rPr>
            <w:rStyle w:val="Hyperlink"/>
            <w:rFonts w:eastAsiaTheme="majorEastAsia"/>
            <w:sz w:val="18"/>
            <w:szCs w:val="18"/>
          </w:rPr>
          <w:t>3.3. BAT i forhold til staldindretning</w:t>
        </w:r>
        <w:r w:rsidR="00255ED6" w:rsidRPr="00491229">
          <w:rPr>
            <w:rStyle w:val="Hyperlink"/>
            <w:rFonts w:eastAsiaTheme="majorEastAsia"/>
            <w:webHidden/>
            <w:sz w:val="18"/>
            <w:szCs w:val="18"/>
          </w:rPr>
          <w:tab/>
        </w:r>
        <w:r w:rsidRPr="00491229">
          <w:rPr>
            <w:rStyle w:val="Hyperlink"/>
            <w:rFonts w:eastAsiaTheme="majorEastAsia"/>
            <w:webHidden/>
            <w:sz w:val="18"/>
            <w:szCs w:val="18"/>
          </w:rPr>
          <w:fldChar w:fldCharType="begin"/>
        </w:r>
        <w:r w:rsidR="00255ED6" w:rsidRPr="00491229">
          <w:rPr>
            <w:rStyle w:val="Hyperlink"/>
            <w:rFonts w:eastAsiaTheme="majorEastAsia"/>
            <w:webHidden/>
            <w:sz w:val="18"/>
            <w:szCs w:val="18"/>
          </w:rPr>
          <w:instrText xml:space="preserve"> PAGEREF _Toc269209835 \h </w:instrText>
        </w:r>
        <w:r w:rsidRPr="00491229">
          <w:rPr>
            <w:rStyle w:val="Hyperlink"/>
            <w:rFonts w:eastAsiaTheme="majorEastAsia"/>
            <w:webHidden/>
            <w:sz w:val="18"/>
            <w:szCs w:val="18"/>
          </w:rPr>
        </w:r>
        <w:r w:rsidRPr="00491229">
          <w:rPr>
            <w:rStyle w:val="Hyperlink"/>
            <w:rFonts w:eastAsiaTheme="majorEastAsia"/>
            <w:webHidden/>
            <w:sz w:val="18"/>
            <w:szCs w:val="18"/>
          </w:rPr>
          <w:fldChar w:fldCharType="separate"/>
        </w:r>
        <w:r w:rsidR="00680B15">
          <w:rPr>
            <w:rStyle w:val="Hyperlink"/>
            <w:rFonts w:eastAsiaTheme="majorEastAsia"/>
            <w:webHidden/>
            <w:sz w:val="18"/>
            <w:szCs w:val="18"/>
          </w:rPr>
          <w:t>34</w:t>
        </w:r>
        <w:r w:rsidRPr="00491229">
          <w:rPr>
            <w:rStyle w:val="Hyperlink"/>
            <w:rFonts w:eastAsiaTheme="majorEastAsia"/>
            <w:webHidden/>
            <w:sz w:val="18"/>
            <w:szCs w:val="18"/>
          </w:rPr>
          <w:fldChar w:fldCharType="end"/>
        </w:r>
      </w:hyperlink>
    </w:p>
    <w:p w:rsidR="00255ED6" w:rsidRPr="00491229" w:rsidRDefault="006A2186" w:rsidP="00255ED6">
      <w:pPr>
        <w:pStyle w:val="Indholdsfortegnelse3"/>
        <w:rPr>
          <w:sz w:val="18"/>
          <w:szCs w:val="18"/>
        </w:rPr>
      </w:pPr>
      <w:hyperlink r:id="rId57" w:anchor="_Toc269209836" w:history="1">
        <w:r w:rsidR="00255ED6" w:rsidRPr="00491229">
          <w:rPr>
            <w:rStyle w:val="Hyperlink"/>
            <w:rFonts w:eastAsiaTheme="majorEastAsia"/>
            <w:sz w:val="18"/>
            <w:szCs w:val="18"/>
          </w:rPr>
          <w:t>3.4. BAT i forhold til vand- og energiforbrug</w:t>
        </w:r>
        <w:r w:rsidR="00255ED6" w:rsidRPr="00491229">
          <w:rPr>
            <w:rStyle w:val="Hyperlink"/>
            <w:rFonts w:eastAsiaTheme="majorEastAsia"/>
            <w:webHidden/>
            <w:sz w:val="18"/>
            <w:szCs w:val="18"/>
          </w:rPr>
          <w:tab/>
        </w:r>
        <w:r w:rsidRPr="00491229">
          <w:rPr>
            <w:rStyle w:val="Hyperlink"/>
            <w:rFonts w:eastAsiaTheme="majorEastAsia"/>
            <w:webHidden/>
            <w:sz w:val="18"/>
            <w:szCs w:val="18"/>
          </w:rPr>
          <w:fldChar w:fldCharType="begin"/>
        </w:r>
        <w:r w:rsidR="00255ED6" w:rsidRPr="00491229">
          <w:rPr>
            <w:rStyle w:val="Hyperlink"/>
            <w:rFonts w:eastAsiaTheme="majorEastAsia"/>
            <w:webHidden/>
            <w:sz w:val="18"/>
            <w:szCs w:val="18"/>
          </w:rPr>
          <w:instrText xml:space="preserve"> PAGEREF _Toc269209836 \h </w:instrText>
        </w:r>
        <w:r w:rsidRPr="00491229">
          <w:rPr>
            <w:rStyle w:val="Hyperlink"/>
            <w:rFonts w:eastAsiaTheme="majorEastAsia"/>
            <w:webHidden/>
            <w:sz w:val="18"/>
            <w:szCs w:val="18"/>
          </w:rPr>
        </w:r>
        <w:r w:rsidRPr="00491229">
          <w:rPr>
            <w:rStyle w:val="Hyperlink"/>
            <w:rFonts w:eastAsiaTheme="majorEastAsia"/>
            <w:webHidden/>
            <w:sz w:val="18"/>
            <w:szCs w:val="18"/>
          </w:rPr>
          <w:fldChar w:fldCharType="separate"/>
        </w:r>
        <w:r w:rsidR="00680B15">
          <w:rPr>
            <w:rStyle w:val="Hyperlink"/>
            <w:rFonts w:eastAsiaTheme="majorEastAsia"/>
            <w:webHidden/>
            <w:sz w:val="18"/>
            <w:szCs w:val="18"/>
          </w:rPr>
          <w:t>34</w:t>
        </w:r>
        <w:r w:rsidRPr="00491229">
          <w:rPr>
            <w:rStyle w:val="Hyperlink"/>
            <w:rFonts w:eastAsiaTheme="majorEastAsia"/>
            <w:webHidden/>
            <w:sz w:val="18"/>
            <w:szCs w:val="18"/>
          </w:rPr>
          <w:fldChar w:fldCharType="end"/>
        </w:r>
      </w:hyperlink>
    </w:p>
    <w:p w:rsidR="00255ED6" w:rsidRPr="00491229" w:rsidRDefault="006A2186" w:rsidP="00255ED6">
      <w:pPr>
        <w:pStyle w:val="Indholdsfortegnelse3"/>
        <w:rPr>
          <w:sz w:val="18"/>
          <w:szCs w:val="18"/>
        </w:rPr>
      </w:pPr>
      <w:hyperlink r:id="rId58" w:anchor="_Toc269209837" w:history="1">
        <w:r w:rsidR="00255ED6" w:rsidRPr="00491229">
          <w:rPr>
            <w:rStyle w:val="Hyperlink"/>
            <w:rFonts w:eastAsiaTheme="majorEastAsia"/>
            <w:sz w:val="18"/>
            <w:szCs w:val="18"/>
          </w:rPr>
          <w:t>3.5. BAT i forhold til opbevaring og behandling af husdyrgødning</w:t>
        </w:r>
        <w:r w:rsidR="00255ED6" w:rsidRPr="00491229">
          <w:rPr>
            <w:rStyle w:val="Hyperlink"/>
            <w:rFonts w:eastAsiaTheme="majorEastAsia"/>
            <w:webHidden/>
            <w:sz w:val="18"/>
            <w:szCs w:val="18"/>
          </w:rPr>
          <w:tab/>
        </w:r>
        <w:r w:rsidRPr="00491229">
          <w:rPr>
            <w:rStyle w:val="Hyperlink"/>
            <w:rFonts w:eastAsiaTheme="majorEastAsia"/>
            <w:webHidden/>
            <w:sz w:val="18"/>
            <w:szCs w:val="18"/>
          </w:rPr>
          <w:fldChar w:fldCharType="begin"/>
        </w:r>
        <w:r w:rsidR="00255ED6" w:rsidRPr="00491229">
          <w:rPr>
            <w:rStyle w:val="Hyperlink"/>
            <w:rFonts w:eastAsiaTheme="majorEastAsia"/>
            <w:webHidden/>
            <w:sz w:val="18"/>
            <w:szCs w:val="18"/>
          </w:rPr>
          <w:instrText xml:space="preserve"> PAGEREF _Toc269209837 \h </w:instrText>
        </w:r>
        <w:r w:rsidRPr="00491229">
          <w:rPr>
            <w:rStyle w:val="Hyperlink"/>
            <w:rFonts w:eastAsiaTheme="majorEastAsia"/>
            <w:webHidden/>
            <w:sz w:val="18"/>
            <w:szCs w:val="18"/>
          </w:rPr>
        </w:r>
        <w:r w:rsidRPr="00491229">
          <w:rPr>
            <w:rStyle w:val="Hyperlink"/>
            <w:rFonts w:eastAsiaTheme="majorEastAsia"/>
            <w:webHidden/>
            <w:sz w:val="18"/>
            <w:szCs w:val="18"/>
          </w:rPr>
          <w:fldChar w:fldCharType="separate"/>
        </w:r>
        <w:r w:rsidR="00680B15">
          <w:rPr>
            <w:rStyle w:val="Hyperlink"/>
            <w:rFonts w:eastAsiaTheme="majorEastAsia"/>
            <w:webHidden/>
            <w:sz w:val="18"/>
            <w:szCs w:val="18"/>
          </w:rPr>
          <w:t>34</w:t>
        </w:r>
        <w:r w:rsidRPr="00491229">
          <w:rPr>
            <w:rStyle w:val="Hyperlink"/>
            <w:rFonts w:eastAsiaTheme="majorEastAsia"/>
            <w:webHidden/>
            <w:sz w:val="18"/>
            <w:szCs w:val="18"/>
          </w:rPr>
          <w:fldChar w:fldCharType="end"/>
        </w:r>
      </w:hyperlink>
    </w:p>
    <w:p w:rsidR="00255ED6" w:rsidRDefault="006A2186" w:rsidP="00255ED6">
      <w:pPr>
        <w:pStyle w:val="Indholdsfortegnelse1"/>
        <w:rPr>
          <w:rFonts w:ascii="Times New Roman" w:hAnsi="Times New Roman"/>
          <w:b w:val="0"/>
          <w:bCs w:val="0"/>
          <w:sz w:val="24"/>
          <w:szCs w:val="24"/>
        </w:rPr>
      </w:pPr>
      <w:hyperlink r:id="rId59" w:anchor="_Toc269209838" w:history="1">
        <w:r w:rsidR="00255ED6">
          <w:rPr>
            <w:rStyle w:val="Hyperlink"/>
            <w:rFonts w:eastAsiaTheme="majorEastAsia"/>
          </w:rPr>
          <w:t>4. Vurdering af miljøpåvirkning fra udbringningsarealer</w:t>
        </w:r>
        <w:r w:rsidR="00255ED6">
          <w:rPr>
            <w:rStyle w:val="Hyperlink"/>
            <w:rFonts w:eastAsiaTheme="majorEastAsia"/>
            <w:webHidden/>
          </w:rPr>
          <w:tab/>
        </w:r>
        <w:r>
          <w:rPr>
            <w:rStyle w:val="Hyperlink"/>
            <w:rFonts w:eastAsiaTheme="majorEastAsia"/>
            <w:webHidden/>
          </w:rPr>
          <w:fldChar w:fldCharType="begin"/>
        </w:r>
        <w:r w:rsidR="00255ED6">
          <w:rPr>
            <w:rStyle w:val="Hyperlink"/>
            <w:rFonts w:eastAsiaTheme="majorEastAsia"/>
            <w:webHidden/>
          </w:rPr>
          <w:instrText xml:space="preserve"> PAGEREF _Toc269209838 \h </w:instrText>
        </w:r>
        <w:r>
          <w:rPr>
            <w:rStyle w:val="Hyperlink"/>
            <w:rFonts w:eastAsiaTheme="majorEastAsia"/>
            <w:webHidden/>
          </w:rPr>
        </w:r>
        <w:r>
          <w:rPr>
            <w:rStyle w:val="Hyperlink"/>
            <w:rFonts w:eastAsiaTheme="majorEastAsia"/>
            <w:webHidden/>
          </w:rPr>
          <w:fldChar w:fldCharType="separate"/>
        </w:r>
        <w:r w:rsidR="00680B15">
          <w:rPr>
            <w:rStyle w:val="Hyperlink"/>
            <w:rFonts w:eastAsiaTheme="majorEastAsia"/>
            <w:webHidden/>
          </w:rPr>
          <w:t>35</w:t>
        </w:r>
        <w:r>
          <w:rPr>
            <w:rStyle w:val="Hyperlink"/>
            <w:rFonts w:eastAsiaTheme="majorEastAsia"/>
            <w:webHidden/>
          </w:rPr>
          <w:fldChar w:fldCharType="end"/>
        </w:r>
      </w:hyperlink>
    </w:p>
    <w:p w:rsidR="00255ED6" w:rsidRPr="00491229" w:rsidRDefault="006A2186" w:rsidP="00255ED6">
      <w:pPr>
        <w:pStyle w:val="Indholdsfortegnelse2"/>
        <w:tabs>
          <w:tab w:val="right" w:leader="dot" w:pos="9628"/>
        </w:tabs>
        <w:rPr>
          <w:rFonts w:ascii="Verdana" w:hAnsi="Verdana"/>
          <w:noProof/>
          <w:sz w:val="18"/>
          <w:szCs w:val="18"/>
        </w:rPr>
      </w:pPr>
      <w:hyperlink r:id="rId60" w:anchor="_Toc269209839" w:history="1">
        <w:r w:rsidR="00255ED6" w:rsidRPr="00491229">
          <w:rPr>
            <w:rStyle w:val="Hyperlink"/>
            <w:rFonts w:ascii="Verdana" w:eastAsiaTheme="majorEastAsia" w:hAnsi="Verdana"/>
            <w:noProof/>
            <w:sz w:val="18"/>
            <w:szCs w:val="18"/>
          </w:rPr>
          <w:t>4.1. Udbringningsarealernes beliggenhed</w:t>
        </w:r>
        <w:r w:rsidR="00255ED6" w:rsidRPr="00491229">
          <w:rPr>
            <w:rStyle w:val="Hyperlink"/>
            <w:rFonts w:ascii="Verdana" w:eastAsiaTheme="majorEastAsia" w:hAnsi="Verdana"/>
            <w:noProof/>
            <w:webHidden/>
            <w:sz w:val="18"/>
            <w:szCs w:val="18"/>
          </w:rPr>
          <w:tab/>
        </w:r>
        <w:r w:rsidRPr="00491229">
          <w:rPr>
            <w:rStyle w:val="Hyperlink"/>
            <w:rFonts w:ascii="Verdana" w:eastAsiaTheme="majorEastAsia" w:hAnsi="Verdana"/>
            <w:noProof/>
            <w:webHidden/>
            <w:sz w:val="18"/>
            <w:szCs w:val="18"/>
          </w:rPr>
          <w:fldChar w:fldCharType="begin"/>
        </w:r>
        <w:r w:rsidR="00255ED6" w:rsidRPr="00491229">
          <w:rPr>
            <w:rStyle w:val="Hyperlink"/>
            <w:rFonts w:ascii="Verdana" w:eastAsiaTheme="majorEastAsia" w:hAnsi="Verdana"/>
            <w:noProof/>
            <w:webHidden/>
            <w:sz w:val="18"/>
            <w:szCs w:val="18"/>
          </w:rPr>
          <w:instrText xml:space="preserve"> PAGEREF _Toc269209839 \h </w:instrText>
        </w:r>
        <w:r w:rsidRPr="00491229">
          <w:rPr>
            <w:rStyle w:val="Hyperlink"/>
            <w:rFonts w:ascii="Verdana" w:eastAsiaTheme="majorEastAsia" w:hAnsi="Verdana"/>
            <w:noProof/>
            <w:webHidden/>
            <w:sz w:val="18"/>
            <w:szCs w:val="18"/>
          </w:rPr>
        </w:r>
        <w:r w:rsidRPr="00491229">
          <w:rPr>
            <w:rStyle w:val="Hyperlink"/>
            <w:rFonts w:ascii="Verdana" w:eastAsiaTheme="majorEastAsia" w:hAnsi="Verdana"/>
            <w:noProof/>
            <w:webHidden/>
            <w:sz w:val="18"/>
            <w:szCs w:val="18"/>
          </w:rPr>
          <w:fldChar w:fldCharType="separate"/>
        </w:r>
        <w:r w:rsidR="00680B15">
          <w:rPr>
            <w:rStyle w:val="Hyperlink"/>
            <w:rFonts w:ascii="Verdana" w:eastAsiaTheme="majorEastAsia" w:hAnsi="Verdana"/>
            <w:noProof/>
            <w:webHidden/>
            <w:sz w:val="18"/>
            <w:szCs w:val="18"/>
          </w:rPr>
          <w:t>35</w:t>
        </w:r>
        <w:r w:rsidRPr="00491229">
          <w:rPr>
            <w:rStyle w:val="Hyperlink"/>
            <w:rFonts w:ascii="Verdana" w:eastAsiaTheme="majorEastAsia" w:hAnsi="Verdana"/>
            <w:noProof/>
            <w:webHidden/>
            <w:sz w:val="18"/>
            <w:szCs w:val="18"/>
          </w:rPr>
          <w:fldChar w:fldCharType="end"/>
        </w:r>
      </w:hyperlink>
    </w:p>
    <w:p w:rsidR="00255ED6" w:rsidRPr="00491229" w:rsidRDefault="006A2186" w:rsidP="00255ED6">
      <w:pPr>
        <w:pStyle w:val="Indholdsfortegnelse2"/>
        <w:tabs>
          <w:tab w:val="right" w:leader="dot" w:pos="9628"/>
        </w:tabs>
        <w:rPr>
          <w:rFonts w:ascii="Verdana" w:hAnsi="Verdana"/>
          <w:noProof/>
          <w:sz w:val="18"/>
          <w:szCs w:val="18"/>
        </w:rPr>
      </w:pPr>
      <w:hyperlink r:id="rId61" w:anchor="_Toc269209840" w:history="1">
        <w:r w:rsidR="00255ED6" w:rsidRPr="00491229">
          <w:rPr>
            <w:rStyle w:val="Hyperlink"/>
            <w:rFonts w:ascii="Verdana" w:eastAsiaTheme="majorEastAsia" w:hAnsi="Verdana"/>
            <w:noProof/>
            <w:sz w:val="18"/>
            <w:szCs w:val="18"/>
          </w:rPr>
          <w:t>4.2. Harmonikrav, tildeling af husdyrgødning og udbringningsmetode</w:t>
        </w:r>
        <w:r w:rsidR="00255ED6" w:rsidRPr="00491229">
          <w:rPr>
            <w:rStyle w:val="Hyperlink"/>
            <w:rFonts w:ascii="Verdana" w:eastAsiaTheme="majorEastAsia" w:hAnsi="Verdana"/>
            <w:noProof/>
            <w:webHidden/>
            <w:sz w:val="18"/>
            <w:szCs w:val="18"/>
          </w:rPr>
          <w:tab/>
        </w:r>
        <w:r w:rsidRPr="00491229">
          <w:rPr>
            <w:rStyle w:val="Hyperlink"/>
            <w:rFonts w:ascii="Verdana" w:eastAsiaTheme="majorEastAsia" w:hAnsi="Verdana"/>
            <w:noProof/>
            <w:webHidden/>
            <w:sz w:val="18"/>
            <w:szCs w:val="18"/>
          </w:rPr>
          <w:fldChar w:fldCharType="begin"/>
        </w:r>
        <w:r w:rsidR="00255ED6" w:rsidRPr="00491229">
          <w:rPr>
            <w:rStyle w:val="Hyperlink"/>
            <w:rFonts w:ascii="Verdana" w:eastAsiaTheme="majorEastAsia" w:hAnsi="Verdana"/>
            <w:noProof/>
            <w:webHidden/>
            <w:sz w:val="18"/>
            <w:szCs w:val="18"/>
          </w:rPr>
          <w:instrText xml:space="preserve"> PAGEREF _Toc269209840 \h </w:instrText>
        </w:r>
        <w:r w:rsidRPr="00491229">
          <w:rPr>
            <w:rStyle w:val="Hyperlink"/>
            <w:rFonts w:ascii="Verdana" w:eastAsiaTheme="majorEastAsia" w:hAnsi="Verdana"/>
            <w:noProof/>
            <w:webHidden/>
            <w:sz w:val="18"/>
            <w:szCs w:val="18"/>
          </w:rPr>
          <w:fldChar w:fldCharType="separate"/>
        </w:r>
        <w:r w:rsidR="00680B15">
          <w:rPr>
            <w:rStyle w:val="Hyperlink"/>
            <w:rFonts w:ascii="Verdana" w:eastAsiaTheme="majorEastAsia" w:hAnsi="Verdana"/>
            <w:b/>
            <w:bCs/>
            <w:noProof/>
            <w:webHidden/>
            <w:sz w:val="18"/>
            <w:szCs w:val="18"/>
          </w:rPr>
          <w:t>Fejl! Bogmærke er ikke defineret.</w:t>
        </w:r>
        <w:r w:rsidRPr="00491229">
          <w:rPr>
            <w:rStyle w:val="Hyperlink"/>
            <w:rFonts w:ascii="Verdana" w:eastAsiaTheme="majorEastAsia" w:hAnsi="Verdana"/>
            <w:noProof/>
            <w:webHidden/>
            <w:sz w:val="18"/>
            <w:szCs w:val="18"/>
          </w:rPr>
          <w:fldChar w:fldCharType="end"/>
        </w:r>
      </w:hyperlink>
    </w:p>
    <w:p w:rsidR="00255ED6" w:rsidRPr="00491229" w:rsidRDefault="006A2186" w:rsidP="00255ED6">
      <w:pPr>
        <w:pStyle w:val="Indholdsfortegnelse2"/>
        <w:tabs>
          <w:tab w:val="right" w:leader="dot" w:pos="9628"/>
        </w:tabs>
        <w:rPr>
          <w:rFonts w:ascii="Verdana" w:hAnsi="Verdana"/>
          <w:noProof/>
          <w:sz w:val="18"/>
          <w:szCs w:val="18"/>
        </w:rPr>
      </w:pPr>
      <w:hyperlink r:id="rId62" w:anchor="_Toc269209841" w:history="1">
        <w:r w:rsidR="00255ED6" w:rsidRPr="00491229">
          <w:rPr>
            <w:rStyle w:val="Hyperlink"/>
            <w:rFonts w:ascii="Verdana" w:eastAsiaTheme="majorEastAsia" w:hAnsi="Verdana"/>
            <w:noProof/>
            <w:sz w:val="18"/>
            <w:szCs w:val="18"/>
          </w:rPr>
          <w:t>4.3. Forbrug af handelsgødning, kemikalier m.m.</w:t>
        </w:r>
        <w:r w:rsidR="00255ED6" w:rsidRPr="00491229">
          <w:rPr>
            <w:rStyle w:val="Hyperlink"/>
            <w:rFonts w:ascii="Verdana" w:eastAsiaTheme="majorEastAsia" w:hAnsi="Verdana"/>
            <w:noProof/>
            <w:webHidden/>
            <w:sz w:val="18"/>
            <w:szCs w:val="18"/>
          </w:rPr>
          <w:tab/>
        </w:r>
        <w:r w:rsidRPr="00491229">
          <w:rPr>
            <w:rStyle w:val="Hyperlink"/>
            <w:rFonts w:ascii="Verdana" w:eastAsiaTheme="majorEastAsia" w:hAnsi="Verdana"/>
            <w:noProof/>
            <w:webHidden/>
            <w:sz w:val="18"/>
            <w:szCs w:val="18"/>
          </w:rPr>
          <w:fldChar w:fldCharType="begin"/>
        </w:r>
        <w:r w:rsidR="00255ED6" w:rsidRPr="00491229">
          <w:rPr>
            <w:rStyle w:val="Hyperlink"/>
            <w:rFonts w:ascii="Verdana" w:eastAsiaTheme="majorEastAsia" w:hAnsi="Verdana"/>
            <w:noProof/>
            <w:webHidden/>
            <w:sz w:val="18"/>
            <w:szCs w:val="18"/>
          </w:rPr>
          <w:instrText xml:space="preserve"> PAGEREF _Toc269209841 \h </w:instrText>
        </w:r>
        <w:r w:rsidRPr="00491229">
          <w:rPr>
            <w:rStyle w:val="Hyperlink"/>
            <w:rFonts w:ascii="Verdana" w:eastAsiaTheme="majorEastAsia" w:hAnsi="Verdana"/>
            <w:noProof/>
            <w:webHidden/>
            <w:sz w:val="18"/>
            <w:szCs w:val="18"/>
          </w:rPr>
          <w:fldChar w:fldCharType="separate"/>
        </w:r>
        <w:r w:rsidR="00680B15">
          <w:rPr>
            <w:rStyle w:val="Hyperlink"/>
            <w:rFonts w:ascii="Verdana" w:eastAsiaTheme="majorEastAsia" w:hAnsi="Verdana"/>
            <w:b/>
            <w:bCs/>
            <w:noProof/>
            <w:webHidden/>
            <w:sz w:val="18"/>
            <w:szCs w:val="18"/>
          </w:rPr>
          <w:t>Fejl! Bogmærke er ikke defineret.</w:t>
        </w:r>
        <w:r w:rsidRPr="00491229">
          <w:rPr>
            <w:rStyle w:val="Hyperlink"/>
            <w:rFonts w:ascii="Verdana" w:eastAsiaTheme="majorEastAsia" w:hAnsi="Verdana"/>
            <w:noProof/>
            <w:webHidden/>
            <w:sz w:val="18"/>
            <w:szCs w:val="18"/>
          </w:rPr>
          <w:fldChar w:fldCharType="end"/>
        </w:r>
      </w:hyperlink>
    </w:p>
    <w:p w:rsidR="00255ED6" w:rsidRPr="00491229" w:rsidRDefault="006A2186" w:rsidP="00255ED6">
      <w:pPr>
        <w:pStyle w:val="Indholdsfortegnelse2"/>
        <w:tabs>
          <w:tab w:val="right" w:leader="dot" w:pos="9628"/>
        </w:tabs>
        <w:rPr>
          <w:rFonts w:ascii="Verdana" w:hAnsi="Verdana"/>
          <w:noProof/>
          <w:sz w:val="18"/>
          <w:szCs w:val="18"/>
        </w:rPr>
      </w:pPr>
      <w:hyperlink r:id="rId63" w:anchor="_Toc269209842" w:history="1">
        <w:r w:rsidR="00255ED6" w:rsidRPr="00491229">
          <w:rPr>
            <w:rStyle w:val="Hyperlink"/>
            <w:rFonts w:ascii="Verdana" w:eastAsiaTheme="majorEastAsia" w:hAnsi="Verdana"/>
            <w:noProof/>
            <w:sz w:val="18"/>
            <w:szCs w:val="18"/>
          </w:rPr>
          <w:t>4.4. Lugt-, støv- og støjgener fra udbringningsarealer</w:t>
        </w:r>
        <w:r w:rsidR="00255ED6" w:rsidRPr="00491229">
          <w:rPr>
            <w:rStyle w:val="Hyperlink"/>
            <w:rFonts w:ascii="Verdana" w:eastAsiaTheme="majorEastAsia" w:hAnsi="Verdana"/>
            <w:noProof/>
            <w:webHidden/>
            <w:sz w:val="18"/>
            <w:szCs w:val="18"/>
          </w:rPr>
          <w:tab/>
        </w:r>
        <w:r w:rsidRPr="00491229">
          <w:rPr>
            <w:rStyle w:val="Hyperlink"/>
            <w:rFonts w:ascii="Verdana" w:eastAsiaTheme="majorEastAsia" w:hAnsi="Verdana"/>
            <w:noProof/>
            <w:webHidden/>
            <w:sz w:val="18"/>
            <w:szCs w:val="18"/>
          </w:rPr>
          <w:fldChar w:fldCharType="begin"/>
        </w:r>
        <w:r w:rsidR="00255ED6" w:rsidRPr="00491229">
          <w:rPr>
            <w:rStyle w:val="Hyperlink"/>
            <w:rFonts w:ascii="Verdana" w:eastAsiaTheme="majorEastAsia" w:hAnsi="Verdana"/>
            <w:noProof/>
            <w:webHidden/>
            <w:sz w:val="18"/>
            <w:szCs w:val="18"/>
          </w:rPr>
          <w:instrText xml:space="preserve"> PAGEREF _Toc269209842 \h </w:instrText>
        </w:r>
        <w:r w:rsidRPr="00491229">
          <w:rPr>
            <w:rStyle w:val="Hyperlink"/>
            <w:rFonts w:ascii="Verdana" w:eastAsiaTheme="majorEastAsia" w:hAnsi="Verdana"/>
            <w:noProof/>
            <w:webHidden/>
            <w:sz w:val="18"/>
            <w:szCs w:val="18"/>
          </w:rPr>
          <w:fldChar w:fldCharType="separate"/>
        </w:r>
        <w:r w:rsidR="00680B15">
          <w:rPr>
            <w:rStyle w:val="Hyperlink"/>
            <w:rFonts w:ascii="Verdana" w:eastAsiaTheme="majorEastAsia" w:hAnsi="Verdana"/>
            <w:b/>
            <w:bCs/>
            <w:noProof/>
            <w:webHidden/>
            <w:sz w:val="18"/>
            <w:szCs w:val="18"/>
          </w:rPr>
          <w:t>Fejl! Bogmærke er ikke defineret.</w:t>
        </w:r>
        <w:r w:rsidRPr="00491229">
          <w:rPr>
            <w:rStyle w:val="Hyperlink"/>
            <w:rFonts w:ascii="Verdana" w:eastAsiaTheme="majorEastAsia" w:hAnsi="Verdana"/>
            <w:noProof/>
            <w:webHidden/>
            <w:sz w:val="18"/>
            <w:szCs w:val="18"/>
          </w:rPr>
          <w:fldChar w:fldCharType="end"/>
        </w:r>
      </w:hyperlink>
    </w:p>
    <w:p w:rsidR="00255ED6" w:rsidRPr="00491229" w:rsidRDefault="006A2186" w:rsidP="00255ED6">
      <w:pPr>
        <w:pStyle w:val="Indholdsfortegnelse2"/>
        <w:tabs>
          <w:tab w:val="right" w:leader="dot" w:pos="9628"/>
        </w:tabs>
        <w:rPr>
          <w:rFonts w:ascii="Verdana" w:hAnsi="Verdana"/>
          <w:noProof/>
          <w:sz w:val="18"/>
          <w:szCs w:val="18"/>
        </w:rPr>
      </w:pPr>
      <w:hyperlink r:id="rId64" w:anchor="_Toc269209843" w:history="1">
        <w:r w:rsidR="00255ED6" w:rsidRPr="00491229">
          <w:rPr>
            <w:rStyle w:val="Hyperlink"/>
            <w:rFonts w:ascii="Verdana" w:eastAsiaTheme="majorEastAsia" w:hAnsi="Verdana"/>
            <w:noProof/>
            <w:sz w:val="18"/>
            <w:szCs w:val="18"/>
          </w:rPr>
          <w:t>4.5. Grundvand</w:t>
        </w:r>
        <w:r w:rsidR="00255ED6" w:rsidRPr="00491229">
          <w:rPr>
            <w:rStyle w:val="Hyperlink"/>
            <w:rFonts w:ascii="Verdana" w:eastAsiaTheme="majorEastAsia" w:hAnsi="Verdana"/>
            <w:noProof/>
            <w:webHidden/>
            <w:sz w:val="18"/>
            <w:szCs w:val="18"/>
          </w:rPr>
          <w:tab/>
        </w:r>
        <w:r w:rsidRPr="00491229">
          <w:rPr>
            <w:rStyle w:val="Hyperlink"/>
            <w:rFonts w:ascii="Verdana" w:eastAsiaTheme="majorEastAsia" w:hAnsi="Verdana"/>
            <w:noProof/>
            <w:webHidden/>
            <w:sz w:val="18"/>
            <w:szCs w:val="18"/>
          </w:rPr>
          <w:fldChar w:fldCharType="begin"/>
        </w:r>
        <w:r w:rsidR="00255ED6" w:rsidRPr="00491229">
          <w:rPr>
            <w:rStyle w:val="Hyperlink"/>
            <w:rFonts w:ascii="Verdana" w:eastAsiaTheme="majorEastAsia" w:hAnsi="Verdana"/>
            <w:noProof/>
            <w:webHidden/>
            <w:sz w:val="18"/>
            <w:szCs w:val="18"/>
          </w:rPr>
          <w:instrText xml:space="preserve"> PAGEREF _Toc269209843 \h </w:instrText>
        </w:r>
        <w:r w:rsidRPr="00491229">
          <w:rPr>
            <w:rStyle w:val="Hyperlink"/>
            <w:rFonts w:ascii="Verdana" w:eastAsiaTheme="majorEastAsia" w:hAnsi="Verdana"/>
            <w:noProof/>
            <w:webHidden/>
            <w:sz w:val="18"/>
            <w:szCs w:val="18"/>
          </w:rPr>
          <w:fldChar w:fldCharType="separate"/>
        </w:r>
        <w:r w:rsidR="00680B15">
          <w:rPr>
            <w:rStyle w:val="Hyperlink"/>
            <w:rFonts w:ascii="Verdana" w:eastAsiaTheme="majorEastAsia" w:hAnsi="Verdana"/>
            <w:b/>
            <w:bCs/>
            <w:noProof/>
            <w:webHidden/>
            <w:sz w:val="18"/>
            <w:szCs w:val="18"/>
          </w:rPr>
          <w:t>Fejl! Bogmærke er ikke defineret.</w:t>
        </w:r>
        <w:r w:rsidRPr="00491229">
          <w:rPr>
            <w:rStyle w:val="Hyperlink"/>
            <w:rFonts w:ascii="Verdana" w:eastAsiaTheme="majorEastAsia" w:hAnsi="Verdana"/>
            <w:noProof/>
            <w:webHidden/>
            <w:sz w:val="18"/>
            <w:szCs w:val="18"/>
          </w:rPr>
          <w:fldChar w:fldCharType="end"/>
        </w:r>
      </w:hyperlink>
    </w:p>
    <w:p w:rsidR="00255ED6" w:rsidRPr="00491229" w:rsidRDefault="006A2186" w:rsidP="00255ED6">
      <w:pPr>
        <w:pStyle w:val="Indholdsfortegnelse2"/>
        <w:tabs>
          <w:tab w:val="right" w:leader="dot" w:pos="9628"/>
        </w:tabs>
        <w:rPr>
          <w:rFonts w:ascii="Verdana" w:hAnsi="Verdana"/>
          <w:noProof/>
          <w:sz w:val="18"/>
          <w:szCs w:val="18"/>
        </w:rPr>
      </w:pPr>
      <w:hyperlink r:id="rId65" w:anchor="_Toc269209844" w:history="1">
        <w:r w:rsidR="00255ED6" w:rsidRPr="00491229">
          <w:rPr>
            <w:rStyle w:val="Hyperlink"/>
            <w:rFonts w:ascii="Verdana" w:eastAsiaTheme="majorEastAsia" w:hAnsi="Verdana"/>
            <w:noProof/>
            <w:sz w:val="18"/>
            <w:szCs w:val="18"/>
          </w:rPr>
          <w:t>4.6. Overfladevand</w:t>
        </w:r>
        <w:r w:rsidR="00255ED6" w:rsidRPr="00491229">
          <w:rPr>
            <w:rStyle w:val="Hyperlink"/>
            <w:rFonts w:ascii="Verdana" w:eastAsiaTheme="majorEastAsia" w:hAnsi="Verdana"/>
            <w:noProof/>
            <w:webHidden/>
            <w:sz w:val="18"/>
            <w:szCs w:val="18"/>
          </w:rPr>
          <w:tab/>
        </w:r>
        <w:r w:rsidRPr="00491229">
          <w:rPr>
            <w:rStyle w:val="Hyperlink"/>
            <w:rFonts w:ascii="Verdana" w:eastAsiaTheme="majorEastAsia" w:hAnsi="Verdana"/>
            <w:noProof/>
            <w:webHidden/>
            <w:sz w:val="18"/>
            <w:szCs w:val="18"/>
          </w:rPr>
          <w:fldChar w:fldCharType="begin"/>
        </w:r>
        <w:r w:rsidR="00255ED6" w:rsidRPr="00491229">
          <w:rPr>
            <w:rStyle w:val="Hyperlink"/>
            <w:rFonts w:ascii="Verdana" w:eastAsiaTheme="majorEastAsia" w:hAnsi="Verdana"/>
            <w:noProof/>
            <w:webHidden/>
            <w:sz w:val="18"/>
            <w:szCs w:val="18"/>
          </w:rPr>
          <w:instrText xml:space="preserve"> PAGEREF _Toc269209844 \h </w:instrText>
        </w:r>
        <w:r w:rsidRPr="00491229">
          <w:rPr>
            <w:rStyle w:val="Hyperlink"/>
            <w:rFonts w:ascii="Verdana" w:eastAsiaTheme="majorEastAsia" w:hAnsi="Verdana"/>
            <w:noProof/>
            <w:webHidden/>
            <w:sz w:val="18"/>
            <w:szCs w:val="18"/>
          </w:rPr>
          <w:fldChar w:fldCharType="separate"/>
        </w:r>
        <w:r w:rsidR="00680B15">
          <w:rPr>
            <w:rStyle w:val="Hyperlink"/>
            <w:rFonts w:ascii="Verdana" w:eastAsiaTheme="majorEastAsia" w:hAnsi="Verdana"/>
            <w:b/>
            <w:bCs/>
            <w:noProof/>
            <w:webHidden/>
            <w:sz w:val="18"/>
            <w:szCs w:val="18"/>
          </w:rPr>
          <w:t>Fejl! Bogmærke er ikke defineret.</w:t>
        </w:r>
        <w:r w:rsidRPr="00491229">
          <w:rPr>
            <w:rStyle w:val="Hyperlink"/>
            <w:rFonts w:ascii="Verdana" w:eastAsiaTheme="majorEastAsia" w:hAnsi="Verdana"/>
            <w:noProof/>
            <w:webHidden/>
            <w:sz w:val="18"/>
            <w:szCs w:val="18"/>
          </w:rPr>
          <w:fldChar w:fldCharType="end"/>
        </w:r>
      </w:hyperlink>
    </w:p>
    <w:p w:rsidR="00255ED6" w:rsidRPr="00491229" w:rsidRDefault="006A2186" w:rsidP="00255ED6">
      <w:pPr>
        <w:pStyle w:val="Indholdsfortegnelse3"/>
        <w:rPr>
          <w:sz w:val="18"/>
          <w:szCs w:val="18"/>
        </w:rPr>
      </w:pPr>
      <w:hyperlink r:id="rId66" w:anchor="_Toc269209845" w:history="1">
        <w:r w:rsidR="00255ED6" w:rsidRPr="00491229">
          <w:rPr>
            <w:rStyle w:val="Hyperlink"/>
            <w:rFonts w:eastAsiaTheme="majorEastAsia"/>
            <w:sz w:val="18"/>
            <w:szCs w:val="18"/>
          </w:rPr>
          <w:t>4.6.1. Kvælstofudvaskning</w:t>
        </w:r>
        <w:r w:rsidR="00255ED6" w:rsidRPr="00491229">
          <w:rPr>
            <w:rStyle w:val="Hyperlink"/>
            <w:rFonts w:eastAsiaTheme="majorEastAsia"/>
            <w:webHidden/>
            <w:sz w:val="18"/>
            <w:szCs w:val="18"/>
          </w:rPr>
          <w:tab/>
        </w:r>
        <w:r w:rsidRPr="00491229">
          <w:rPr>
            <w:rStyle w:val="Hyperlink"/>
            <w:rFonts w:eastAsiaTheme="majorEastAsia"/>
            <w:webHidden/>
            <w:sz w:val="18"/>
            <w:szCs w:val="18"/>
          </w:rPr>
          <w:fldChar w:fldCharType="begin"/>
        </w:r>
        <w:r w:rsidR="00255ED6" w:rsidRPr="00491229">
          <w:rPr>
            <w:rStyle w:val="Hyperlink"/>
            <w:rFonts w:eastAsiaTheme="majorEastAsia"/>
            <w:webHidden/>
            <w:sz w:val="18"/>
            <w:szCs w:val="18"/>
          </w:rPr>
          <w:instrText xml:space="preserve"> PAGEREF _Toc269209845 \h </w:instrText>
        </w:r>
        <w:r w:rsidRPr="00491229">
          <w:rPr>
            <w:rStyle w:val="Hyperlink"/>
            <w:rFonts w:eastAsiaTheme="majorEastAsia"/>
            <w:webHidden/>
            <w:sz w:val="18"/>
            <w:szCs w:val="18"/>
          </w:rPr>
          <w:fldChar w:fldCharType="separate"/>
        </w:r>
        <w:r w:rsidR="00680B15">
          <w:rPr>
            <w:rStyle w:val="Hyperlink"/>
            <w:rFonts w:eastAsiaTheme="majorEastAsia"/>
            <w:b/>
            <w:bCs/>
            <w:webHidden/>
            <w:sz w:val="18"/>
            <w:szCs w:val="18"/>
          </w:rPr>
          <w:t>Fejl! Bogmærke er ikke defineret.</w:t>
        </w:r>
        <w:r w:rsidRPr="00491229">
          <w:rPr>
            <w:rStyle w:val="Hyperlink"/>
            <w:rFonts w:eastAsiaTheme="majorEastAsia"/>
            <w:webHidden/>
            <w:sz w:val="18"/>
            <w:szCs w:val="18"/>
          </w:rPr>
          <w:fldChar w:fldCharType="end"/>
        </w:r>
      </w:hyperlink>
    </w:p>
    <w:p w:rsidR="00255ED6" w:rsidRPr="00491229" w:rsidRDefault="006A2186" w:rsidP="00255ED6">
      <w:pPr>
        <w:pStyle w:val="Indholdsfortegnelse3"/>
        <w:rPr>
          <w:sz w:val="18"/>
          <w:szCs w:val="18"/>
        </w:rPr>
      </w:pPr>
      <w:hyperlink r:id="rId67" w:anchor="_Toc269209846" w:history="1">
        <w:r w:rsidR="00255ED6" w:rsidRPr="00491229">
          <w:rPr>
            <w:rStyle w:val="Hyperlink"/>
            <w:rFonts w:eastAsiaTheme="majorEastAsia"/>
            <w:sz w:val="18"/>
            <w:szCs w:val="18"/>
          </w:rPr>
          <w:t>4.6.2. Fosforoverskud</w:t>
        </w:r>
        <w:r w:rsidR="00255ED6" w:rsidRPr="00491229">
          <w:rPr>
            <w:rStyle w:val="Hyperlink"/>
            <w:rFonts w:eastAsiaTheme="majorEastAsia"/>
            <w:webHidden/>
            <w:sz w:val="18"/>
            <w:szCs w:val="18"/>
          </w:rPr>
          <w:tab/>
        </w:r>
        <w:r w:rsidRPr="00491229">
          <w:rPr>
            <w:rStyle w:val="Hyperlink"/>
            <w:rFonts w:eastAsiaTheme="majorEastAsia"/>
            <w:webHidden/>
            <w:sz w:val="18"/>
            <w:szCs w:val="18"/>
          </w:rPr>
          <w:fldChar w:fldCharType="begin"/>
        </w:r>
        <w:r w:rsidR="00255ED6" w:rsidRPr="00491229">
          <w:rPr>
            <w:rStyle w:val="Hyperlink"/>
            <w:rFonts w:eastAsiaTheme="majorEastAsia"/>
            <w:webHidden/>
            <w:sz w:val="18"/>
            <w:szCs w:val="18"/>
          </w:rPr>
          <w:instrText xml:space="preserve"> PAGEREF _Toc269209846 \h </w:instrText>
        </w:r>
        <w:r w:rsidRPr="00491229">
          <w:rPr>
            <w:rStyle w:val="Hyperlink"/>
            <w:rFonts w:eastAsiaTheme="majorEastAsia"/>
            <w:webHidden/>
            <w:sz w:val="18"/>
            <w:szCs w:val="18"/>
          </w:rPr>
          <w:fldChar w:fldCharType="separate"/>
        </w:r>
        <w:r w:rsidR="00680B15">
          <w:rPr>
            <w:rStyle w:val="Hyperlink"/>
            <w:rFonts w:eastAsiaTheme="majorEastAsia"/>
            <w:b/>
            <w:bCs/>
            <w:webHidden/>
            <w:sz w:val="18"/>
            <w:szCs w:val="18"/>
          </w:rPr>
          <w:t>Fejl! Bogmærke er ikke defineret.</w:t>
        </w:r>
        <w:r w:rsidRPr="00491229">
          <w:rPr>
            <w:rStyle w:val="Hyperlink"/>
            <w:rFonts w:eastAsiaTheme="majorEastAsia"/>
            <w:webHidden/>
            <w:sz w:val="18"/>
            <w:szCs w:val="18"/>
          </w:rPr>
          <w:fldChar w:fldCharType="end"/>
        </w:r>
      </w:hyperlink>
    </w:p>
    <w:p w:rsidR="00255ED6" w:rsidRPr="00491229" w:rsidRDefault="006A2186" w:rsidP="00255ED6">
      <w:pPr>
        <w:pStyle w:val="Indholdsfortegnelse3"/>
        <w:rPr>
          <w:sz w:val="18"/>
          <w:szCs w:val="18"/>
        </w:rPr>
      </w:pPr>
      <w:hyperlink r:id="rId68" w:anchor="_Toc269209847" w:history="1">
        <w:r w:rsidR="00255ED6" w:rsidRPr="00491229">
          <w:rPr>
            <w:rStyle w:val="Hyperlink"/>
            <w:rFonts w:eastAsiaTheme="majorEastAsia"/>
            <w:sz w:val="18"/>
            <w:szCs w:val="18"/>
          </w:rPr>
          <w:t>4.6.3. Gældende målsætninger</w:t>
        </w:r>
        <w:r w:rsidR="00255ED6" w:rsidRPr="00491229">
          <w:rPr>
            <w:rStyle w:val="Hyperlink"/>
            <w:rFonts w:eastAsiaTheme="majorEastAsia"/>
            <w:webHidden/>
            <w:sz w:val="18"/>
            <w:szCs w:val="18"/>
          </w:rPr>
          <w:tab/>
        </w:r>
        <w:r w:rsidRPr="00491229">
          <w:rPr>
            <w:rStyle w:val="Hyperlink"/>
            <w:rFonts w:eastAsiaTheme="majorEastAsia"/>
            <w:webHidden/>
            <w:sz w:val="18"/>
            <w:szCs w:val="18"/>
          </w:rPr>
          <w:fldChar w:fldCharType="begin"/>
        </w:r>
        <w:r w:rsidR="00255ED6" w:rsidRPr="00491229">
          <w:rPr>
            <w:rStyle w:val="Hyperlink"/>
            <w:rFonts w:eastAsiaTheme="majorEastAsia"/>
            <w:webHidden/>
            <w:sz w:val="18"/>
            <w:szCs w:val="18"/>
          </w:rPr>
          <w:instrText xml:space="preserve"> PAGEREF _Toc269209847 \h </w:instrText>
        </w:r>
        <w:r w:rsidRPr="00491229">
          <w:rPr>
            <w:rStyle w:val="Hyperlink"/>
            <w:rFonts w:eastAsiaTheme="majorEastAsia"/>
            <w:webHidden/>
            <w:sz w:val="18"/>
            <w:szCs w:val="18"/>
          </w:rPr>
          <w:fldChar w:fldCharType="separate"/>
        </w:r>
        <w:r w:rsidR="00680B15">
          <w:rPr>
            <w:rStyle w:val="Hyperlink"/>
            <w:rFonts w:eastAsiaTheme="majorEastAsia"/>
            <w:b/>
            <w:bCs/>
            <w:webHidden/>
            <w:sz w:val="18"/>
            <w:szCs w:val="18"/>
          </w:rPr>
          <w:t>Fejl! Bogmærke er ikke defineret.</w:t>
        </w:r>
        <w:r w:rsidRPr="00491229">
          <w:rPr>
            <w:rStyle w:val="Hyperlink"/>
            <w:rFonts w:eastAsiaTheme="majorEastAsia"/>
            <w:webHidden/>
            <w:sz w:val="18"/>
            <w:szCs w:val="18"/>
          </w:rPr>
          <w:fldChar w:fldCharType="end"/>
        </w:r>
      </w:hyperlink>
    </w:p>
    <w:p w:rsidR="00255ED6" w:rsidRPr="00491229" w:rsidRDefault="006A2186" w:rsidP="00255ED6">
      <w:pPr>
        <w:pStyle w:val="Indholdsfortegnelse3"/>
        <w:rPr>
          <w:sz w:val="18"/>
          <w:szCs w:val="18"/>
        </w:rPr>
      </w:pPr>
      <w:hyperlink r:id="rId69" w:anchor="_Toc269209848" w:history="1">
        <w:r w:rsidR="00255ED6" w:rsidRPr="00491229">
          <w:rPr>
            <w:rStyle w:val="Hyperlink"/>
            <w:rFonts w:eastAsiaTheme="majorEastAsia"/>
            <w:sz w:val="18"/>
            <w:szCs w:val="18"/>
          </w:rPr>
          <w:t>4.7. Natur</w:t>
        </w:r>
        <w:r w:rsidR="00255ED6" w:rsidRPr="00491229">
          <w:rPr>
            <w:rStyle w:val="Hyperlink"/>
            <w:rFonts w:eastAsiaTheme="majorEastAsia"/>
            <w:webHidden/>
            <w:sz w:val="18"/>
            <w:szCs w:val="18"/>
          </w:rPr>
          <w:tab/>
        </w:r>
        <w:r w:rsidRPr="00491229">
          <w:rPr>
            <w:rStyle w:val="Hyperlink"/>
            <w:rFonts w:eastAsiaTheme="majorEastAsia"/>
            <w:webHidden/>
            <w:sz w:val="18"/>
            <w:szCs w:val="18"/>
          </w:rPr>
          <w:fldChar w:fldCharType="begin"/>
        </w:r>
        <w:r w:rsidR="00255ED6" w:rsidRPr="00491229">
          <w:rPr>
            <w:rStyle w:val="Hyperlink"/>
            <w:rFonts w:eastAsiaTheme="majorEastAsia"/>
            <w:webHidden/>
            <w:sz w:val="18"/>
            <w:szCs w:val="18"/>
          </w:rPr>
          <w:instrText xml:space="preserve"> PAGEREF _Toc269209848 \h </w:instrText>
        </w:r>
        <w:r w:rsidRPr="00491229">
          <w:rPr>
            <w:rStyle w:val="Hyperlink"/>
            <w:rFonts w:eastAsiaTheme="majorEastAsia"/>
            <w:webHidden/>
            <w:sz w:val="18"/>
            <w:szCs w:val="18"/>
          </w:rPr>
          <w:fldChar w:fldCharType="separate"/>
        </w:r>
        <w:r w:rsidR="00680B15">
          <w:rPr>
            <w:rStyle w:val="Hyperlink"/>
            <w:rFonts w:eastAsiaTheme="majorEastAsia"/>
            <w:b/>
            <w:bCs/>
            <w:webHidden/>
            <w:sz w:val="18"/>
            <w:szCs w:val="18"/>
          </w:rPr>
          <w:t>Fejl! Bogmærke er ikke defineret.</w:t>
        </w:r>
        <w:r w:rsidRPr="00491229">
          <w:rPr>
            <w:rStyle w:val="Hyperlink"/>
            <w:rFonts w:eastAsiaTheme="majorEastAsia"/>
            <w:webHidden/>
            <w:sz w:val="18"/>
            <w:szCs w:val="18"/>
          </w:rPr>
          <w:fldChar w:fldCharType="end"/>
        </w:r>
      </w:hyperlink>
    </w:p>
    <w:p w:rsidR="00255ED6" w:rsidRPr="00491229" w:rsidRDefault="006A2186" w:rsidP="00255ED6">
      <w:pPr>
        <w:pStyle w:val="Indholdsfortegnelse3"/>
        <w:rPr>
          <w:sz w:val="18"/>
          <w:szCs w:val="18"/>
        </w:rPr>
      </w:pPr>
      <w:hyperlink r:id="rId70" w:anchor="_Toc269209849" w:history="1">
        <w:r w:rsidR="00255ED6" w:rsidRPr="00491229">
          <w:rPr>
            <w:rStyle w:val="Hyperlink"/>
            <w:rFonts w:eastAsiaTheme="majorEastAsia"/>
            <w:sz w:val="18"/>
            <w:szCs w:val="18"/>
          </w:rPr>
          <w:t>4.7.1. Beskyttede naturtyper</w:t>
        </w:r>
        <w:r w:rsidR="00255ED6" w:rsidRPr="00491229">
          <w:rPr>
            <w:rStyle w:val="Hyperlink"/>
            <w:rFonts w:eastAsiaTheme="majorEastAsia"/>
            <w:webHidden/>
            <w:sz w:val="18"/>
            <w:szCs w:val="18"/>
          </w:rPr>
          <w:tab/>
        </w:r>
        <w:r w:rsidRPr="00491229">
          <w:rPr>
            <w:rStyle w:val="Hyperlink"/>
            <w:rFonts w:eastAsiaTheme="majorEastAsia"/>
            <w:webHidden/>
            <w:sz w:val="18"/>
            <w:szCs w:val="18"/>
          </w:rPr>
          <w:fldChar w:fldCharType="begin"/>
        </w:r>
        <w:r w:rsidR="00255ED6" w:rsidRPr="00491229">
          <w:rPr>
            <w:rStyle w:val="Hyperlink"/>
            <w:rFonts w:eastAsiaTheme="majorEastAsia"/>
            <w:webHidden/>
            <w:sz w:val="18"/>
            <w:szCs w:val="18"/>
          </w:rPr>
          <w:instrText xml:space="preserve"> PAGEREF _Toc269209849 \h </w:instrText>
        </w:r>
        <w:r w:rsidRPr="00491229">
          <w:rPr>
            <w:rStyle w:val="Hyperlink"/>
            <w:rFonts w:eastAsiaTheme="majorEastAsia"/>
            <w:webHidden/>
            <w:sz w:val="18"/>
            <w:szCs w:val="18"/>
          </w:rPr>
          <w:fldChar w:fldCharType="separate"/>
        </w:r>
        <w:r w:rsidR="00680B15">
          <w:rPr>
            <w:rStyle w:val="Hyperlink"/>
            <w:rFonts w:eastAsiaTheme="majorEastAsia"/>
            <w:b/>
            <w:bCs/>
            <w:webHidden/>
            <w:sz w:val="18"/>
            <w:szCs w:val="18"/>
          </w:rPr>
          <w:t>Fejl! Bogmærke er ikke defineret.</w:t>
        </w:r>
        <w:r w:rsidRPr="00491229">
          <w:rPr>
            <w:rStyle w:val="Hyperlink"/>
            <w:rFonts w:eastAsiaTheme="majorEastAsia"/>
            <w:webHidden/>
            <w:sz w:val="18"/>
            <w:szCs w:val="18"/>
          </w:rPr>
          <w:fldChar w:fldCharType="end"/>
        </w:r>
      </w:hyperlink>
    </w:p>
    <w:p w:rsidR="00255ED6" w:rsidRPr="00491229" w:rsidRDefault="006A2186" w:rsidP="00255ED6">
      <w:pPr>
        <w:pStyle w:val="Indholdsfortegnelse3"/>
        <w:rPr>
          <w:sz w:val="18"/>
          <w:szCs w:val="18"/>
        </w:rPr>
      </w:pPr>
      <w:hyperlink r:id="rId71" w:anchor="_Toc269209850" w:history="1">
        <w:r w:rsidR="00255ED6" w:rsidRPr="00491229">
          <w:rPr>
            <w:rStyle w:val="Hyperlink"/>
            <w:rFonts w:eastAsiaTheme="majorEastAsia"/>
            <w:sz w:val="18"/>
            <w:szCs w:val="18"/>
          </w:rPr>
          <w:t>4.7.2. Natura 2000-områder</w:t>
        </w:r>
        <w:r w:rsidR="00255ED6" w:rsidRPr="00491229">
          <w:rPr>
            <w:rStyle w:val="Hyperlink"/>
            <w:rFonts w:eastAsiaTheme="majorEastAsia"/>
            <w:webHidden/>
            <w:sz w:val="18"/>
            <w:szCs w:val="18"/>
          </w:rPr>
          <w:tab/>
        </w:r>
        <w:r w:rsidRPr="00491229">
          <w:rPr>
            <w:rStyle w:val="Hyperlink"/>
            <w:rFonts w:eastAsiaTheme="majorEastAsia"/>
            <w:webHidden/>
            <w:sz w:val="18"/>
            <w:szCs w:val="18"/>
          </w:rPr>
          <w:fldChar w:fldCharType="begin"/>
        </w:r>
        <w:r w:rsidR="00255ED6" w:rsidRPr="00491229">
          <w:rPr>
            <w:rStyle w:val="Hyperlink"/>
            <w:rFonts w:eastAsiaTheme="majorEastAsia"/>
            <w:webHidden/>
            <w:sz w:val="18"/>
            <w:szCs w:val="18"/>
          </w:rPr>
          <w:instrText xml:space="preserve"> PAGEREF _Toc269209850 \h </w:instrText>
        </w:r>
        <w:r w:rsidRPr="00491229">
          <w:rPr>
            <w:rStyle w:val="Hyperlink"/>
            <w:rFonts w:eastAsiaTheme="majorEastAsia"/>
            <w:webHidden/>
            <w:sz w:val="18"/>
            <w:szCs w:val="18"/>
          </w:rPr>
          <w:fldChar w:fldCharType="separate"/>
        </w:r>
        <w:r w:rsidR="00680B15">
          <w:rPr>
            <w:rStyle w:val="Hyperlink"/>
            <w:rFonts w:eastAsiaTheme="majorEastAsia"/>
            <w:b/>
            <w:bCs/>
            <w:webHidden/>
            <w:sz w:val="18"/>
            <w:szCs w:val="18"/>
          </w:rPr>
          <w:t>Fejl! Bogmærke er ikke defineret.</w:t>
        </w:r>
        <w:r w:rsidRPr="00491229">
          <w:rPr>
            <w:rStyle w:val="Hyperlink"/>
            <w:rFonts w:eastAsiaTheme="majorEastAsia"/>
            <w:webHidden/>
            <w:sz w:val="18"/>
            <w:szCs w:val="18"/>
          </w:rPr>
          <w:fldChar w:fldCharType="end"/>
        </w:r>
      </w:hyperlink>
    </w:p>
    <w:p w:rsidR="00255ED6" w:rsidRPr="00491229" w:rsidRDefault="006A2186" w:rsidP="00255ED6">
      <w:pPr>
        <w:pStyle w:val="Indholdsfortegnelse3"/>
        <w:rPr>
          <w:sz w:val="18"/>
          <w:szCs w:val="18"/>
        </w:rPr>
      </w:pPr>
      <w:hyperlink r:id="rId72" w:anchor="_Toc269209851" w:history="1">
        <w:r w:rsidR="00255ED6" w:rsidRPr="00491229">
          <w:rPr>
            <w:rStyle w:val="Hyperlink"/>
            <w:rFonts w:eastAsiaTheme="majorEastAsia"/>
            <w:sz w:val="18"/>
            <w:szCs w:val="18"/>
          </w:rPr>
          <w:t>4.7.3. Plante- og dyrearter med særligt strenge beskyttelseskrav (Bilag IV-arter)</w:t>
        </w:r>
        <w:r w:rsidR="00255ED6" w:rsidRPr="00491229">
          <w:rPr>
            <w:rStyle w:val="Hyperlink"/>
            <w:rFonts w:eastAsiaTheme="majorEastAsia"/>
            <w:webHidden/>
            <w:sz w:val="18"/>
            <w:szCs w:val="18"/>
          </w:rPr>
          <w:tab/>
        </w:r>
        <w:r w:rsidRPr="00491229">
          <w:rPr>
            <w:rStyle w:val="Hyperlink"/>
            <w:rFonts w:eastAsiaTheme="majorEastAsia"/>
            <w:webHidden/>
            <w:sz w:val="18"/>
            <w:szCs w:val="18"/>
          </w:rPr>
          <w:fldChar w:fldCharType="begin"/>
        </w:r>
        <w:r w:rsidR="00255ED6" w:rsidRPr="00491229">
          <w:rPr>
            <w:rStyle w:val="Hyperlink"/>
            <w:rFonts w:eastAsiaTheme="majorEastAsia"/>
            <w:webHidden/>
            <w:sz w:val="18"/>
            <w:szCs w:val="18"/>
          </w:rPr>
          <w:instrText xml:space="preserve"> PAGEREF _Toc269209851 \h </w:instrText>
        </w:r>
        <w:r w:rsidRPr="00491229">
          <w:rPr>
            <w:rStyle w:val="Hyperlink"/>
            <w:rFonts w:eastAsiaTheme="majorEastAsia"/>
            <w:webHidden/>
            <w:sz w:val="18"/>
            <w:szCs w:val="18"/>
          </w:rPr>
          <w:fldChar w:fldCharType="separate"/>
        </w:r>
        <w:r w:rsidR="00680B15">
          <w:rPr>
            <w:rStyle w:val="Hyperlink"/>
            <w:rFonts w:eastAsiaTheme="majorEastAsia"/>
            <w:b/>
            <w:bCs/>
            <w:webHidden/>
            <w:sz w:val="18"/>
            <w:szCs w:val="18"/>
          </w:rPr>
          <w:t>Fejl! Bogmærke er ikke defineret.</w:t>
        </w:r>
        <w:r w:rsidRPr="00491229">
          <w:rPr>
            <w:rStyle w:val="Hyperlink"/>
            <w:rFonts w:eastAsiaTheme="majorEastAsia"/>
            <w:webHidden/>
            <w:sz w:val="18"/>
            <w:szCs w:val="18"/>
          </w:rPr>
          <w:fldChar w:fldCharType="end"/>
        </w:r>
      </w:hyperlink>
    </w:p>
    <w:p w:rsidR="00255ED6" w:rsidRDefault="006A2186" w:rsidP="00255ED6">
      <w:pPr>
        <w:pStyle w:val="Indholdsfortegnelse1"/>
        <w:rPr>
          <w:rFonts w:ascii="Times New Roman" w:hAnsi="Times New Roman"/>
          <w:b w:val="0"/>
          <w:bCs w:val="0"/>
          <w:sz w:val="24"/>
          <w:szCs w:val="24"/>
        </w:rPr>
      </w:pPr>
      <w:hyperlink r:id="rId73" w:anchor="_Toc269209852" w:history="1">
        <w:r w:rsidR="00255ED6">
          <w:rPr>
            <w:rStyle w:val="Hyperlink"/>
            <w:rFonts w:eastAsiaTheme="majorEastAsia" w:cs="Helv"/>
            <w:iCs/>
          </w:rPr>
          <w:t>5. Anvendelse af bedste tilgængelige teknik – BAT i forhold til udbringningsarealer</w:t>
        </w:r>
        <w:r w:rsidR="00255ED6">
          <w:rPr>
            <w:rStyle w:val="Hyperlink"/>
            <w:rFonts w:eastAsiaTheme="majorEastAsia"/>
            <w:webHidden/>
          </w:rPr>
          <w:tab/>
        </w:r>
        <w:r>
          <w:rPr>
            <w:rStyle w:val="Hyperlink"/>
            <w:rFonts w:eastAsiaTheme="majorEastAsia"/>
            <w:webHidden/>
          </w:rPr>
          <w:fldChar w:fldCharType="begin"/>
        </w:r>
        <w:r w:rsidR="00255ED6">
          <w:rPr>
            <w:rStyle w:val="Hyperlink"/>
            <w:rFonts w:eastAsiaTheme="majorEastAsia"/>
            <w:webHidden/>
          </w:rPr>
          <w:instrText xml:space="preserve"> PAGEREF _Toc269209852 \h </w:instrText>
        </w:r>
        <w:r>
          <w:rPr>
            <w:rStyle w:val="Hyperlink"/>
            <w:rFonts w:eastAsiaTheme="majorEastAsia"/>
            <w:webHidden/>
          </w:rPr>
          <w:fldChar w:fldCharType="separate"/>
        </w:r>
        <w:r w:rsidR="00680B15">
          <w:rPr>
            <w:rStyle w:val="Hyperlink"/>
            <w:rFonts w:eastAsiaTheme="majorEastAsia"/>
            <w:b w:val="0"/>
            <w:bCs w:val="0"/>
            <w:webHidden/>
          </w:rPr>
          <w:t>Fejl! Bogmærke er ikke defineret.</w:t>
        </w:r>
        <w:r>
          <w:rPr>
            <w:rStyle w:val="Hyperlink"/>
            <w:rFonts w:eastAsiaTheme="majorEastAsia"/>
            <w:webHidden/>
          </w:rPr>
          <w:fldChar w:fldCharType="end"/>
        </w:r>
      </w:hyperlink>
    </w:p>
    <w:p w:rsidR="00255ED6" w:rsidRDefault="006A2186" w:rsidP="00255ED6">
      <w:pPr>
        <w:pStyle w:val="Indholdsfortegnelse1"/>
        <w:rPr>
          <w:rFonts w:ascii="Times New Roman" w:hAnsi="Times New Roman"/>
          <w:b w:val="0"/>
          <w:bCs w:val="0"/>
          <w:sz w:val="24"/>
          <w:szCs w:val="24"/>
        </w:rPr>
      </w:pPr>
      <w:hyperlink r:id="rId74" w:anchor="_Toc269209853" w:history="1">
        <w:r w:rsidR="00255ED6">
          <w:rPr>
            <w:rStyle w:val="Hyperlink"/>
            <w:rFonts w:eastAsiaTheme="majorEastAsia" w:cs="Helv"/>
            <w:iCs/>
          </w:rPr>
          <w:t>6. Landskabelige og kulturhistoriske værdier</w:t>
        </w:r>
        <w:r w:rsidR="00255ED6">
          <w:rPr>
            <w:rStyle w:val="Hyperlink"/>
            <w:rFonts w:eastAsiaTheme="majorEastAsia"/>
            <w:webHidden/>
          </w:rPr>
          <w:tab/>
        </w:r>
        <w:r>
          <w:rPr>
            <w:rStyle w:val="Hyperlink"/>
            <w:rFonts w:eastAsiaTheme="majorEastAsia"/>
            <w:webHidden/>
          </w:rPr>
          <w:fldChar w:fldCharType="begin"/>
        </w:r>
        <w:r w:rsidR="00255ED6">
          <w:rPr>
            <w:rStyle w:val="Hyperlink"/>
            <w:rFonts w:eastAsiaTheme="majorEastAsia"/>
            <w:webHidden/>
          </w:rPr>
          <w:instrText xml:space="preserve"> PAGEREF _Toc269209853 \h </w:instrText>
        </w:r>
        <w:r>
          <w:rPr>
            <w:rStyle w:val="Hyperlink"/>
            <w:rFonts w:eastAsiaTheme="majorEastAsia"/>
            <w:webHidden/>
          </w:rPr>
        </w:r>
        <w:r>
          <w:rPr>
            <w:rStyle w:val="Hyperlink"/>
            <w:rFonts w:eastAsiaTheme="majorEastAsia"/>
            <w:webHidden/>
          </w:rPr>
          <w:fldChar w:fldCharType="separate"/>
        </w:r>
        <w:r w:rsidR="00680B15">
          <w:rPr>
            <w:rStyle w:val="Hyperlink"/>
            <w:rFonts w:eastAsiaTheme="majorEastAsia"/>
            <w:webHidden/>
          </w:rPr>
          <w:t>35</w:t>
        </w:r>
        <w:r>
          <w:rPr>
            <w:rStyle w:val="Hyperlink"/>
            <w:rFonts w:eastAsiaTheme="majorEastAsia"/>
            <w:webHidden/>
          </w:rPr>
          <w:fldChar w:fldCharType="end"/>
        </w:r>
      </w:hyperlink>
    </w:p>
    <w:p w:rsidR="00255ED6" w:rsidRPr="00491229" w:rsidRDefault="006A2186" w:rsidP="00255ED6">
      <w:pPr>
        <w:pStyle w:val="Indholdsfortegnelse2"/>
        <w:tabs>
          <w:tab w:val="right" w:leader="dot" w:pos="9628"/>
        </w:tabs>
        <w:rPr>
          <w:rFonts w:ascii="Verdana" w:hAnsi="Verdana"/>
          <w:noProof/>
          <w:sz w:val="18"/>
          <w:szCs w:val="18"/>
        </w:rPr>
      </w:pPr>
      <w:hyperlink r:id="rId75" w:anchor="_Toc269209854" w:history="1">
        <w:r w:rsidR="00255ED6" w:rsidRPr="00491229">
          <w:rPr>
            <w:rStyle w:val="Hyperlink"/>
            <w:rFonts w:ascii="Verdana" w:eastAsiaTheme="majorEastAsia" w:hAnsi="Verdana"/>
            <w:noProof/>
            <w:sz w:val="18"/>
            <w:szCs w:val="18"/>
          </w:rPr>
          <w:t>6.1. Landskabelige værdier</w:t>
        </w:r>
        <w:r w:rsidR="00255ED6" w:rsidRPr="00491229">
          <w:rPr>
            <w:rStyle w:val="Hyperlink"/>
            <w:rFonts w:ascii="Verdana" w:eastAsiaTheme="majorEastAsia" w:hAnsi="Verdana"/>
            <w:noProof/>
            <w:webHidden/>
            <w:sz w:val="18"/>
            <w:szCs w:val="18"/>
          </w:rPr>
          <w:tab/>
        </w:r>
        <w:r w:rsidRPr="00491229">
          <w:rPr>
            <w:rStyle w:val="Hyperlink"/>
            <w:rFonts w:ascii="Verdana" w:eastAsiaTheme="majorEastAsia" w:hAnsi="Verdana"/>
            <w:noProof/>
            <w:webHidden/>
            <w:sz w:val="18"/>
            <w:szCs w:val="18"/>
          </w:rPr>
          <w:fldChar w:fldCharType="begin"/>
        </w:r>
        <w:r w:rsidR="00255ED6" w:rsidRPr="00491229">
          <w:rPr>
            <w:rStyle w:val="Hyperlink"/>
            <w:rFonts w:ascii="Verdana" w:eastAsiaTheme="majorEastAsia" w:hAnsi="Verdana"/>
            <w:noProof/>
            <w:webHidden/>
            <w:sz w:val="18"/>
            <w:szCs w:val="18"/>
          </w:rPr>
          <w:instrText xml:space="preserve"> PAGEREF _Toc269209854 \h </w:instrText>
        </w:r>
        <w:r w:rsidRPr="00491229">
          <w:rPr>
            <w:rStyle w:val="Hyperlink"/>
            <w:rFonts w:ascii="Verdana" w:eastAsiaTheme="majorEastAsia" w:hAnsi="Verdana"/>
            <w:noProof/>
            <w:webHidden/>
            <w:sz w:val="18"/>
            <w:szCs w:val="18"/>
          </w:rPr>
        </w:r>
        <w:r w:rsidRPr="00491229">
          <w:rPr>
            <w:rStyle w:val="Hyperlink"/>
            <w:rFonts w:ascii="Verdana" w:eastAsiaTheme="majorEastAsia" w:hAnsi="Verdana"/>
            <w:noProof/>
            <w:webHidden/>
            <w:sz w:val="18"/>
            <w:szCs w:val="18"/>
          </w:rPr>
          <w:fldChar w:fldCharType="separate"/>
        </w:r>
        <w:r w:rsidR="00680B15">
          <w:rPr>
            <w:rStyle w:val="Hyperlink"/>
            <w:rFonts w:ascii="Verdana" w:eastAsiaTheme="majorEastAsia" w:hAnsi="Verdana"/>
            <w:noProof/>
            <w:webHidden/>
            <w:sz w:val="18"/>
            <w:szCs w:val="18"/>
          </w:rPr>
          <w:t>35</w:t>
        </w:r>
        <w:r w:rsidRPr="00491229">
          <w:rPr>
            <w:rStyle w:val="Hyperlink"/>
            <w:rFonts w:ascii="Verdana" w:eastAsiaTheme="majorEastAsia" w:hAnsi="Verdana"/>
            <w:noProof/>
            <w:webHidden/>
            <w:sz w:val="18"/>
            <w:szCs w:val="18"/>
          </w:rPr>
          <w:fldChar w:fldCharType="end"/>
        </w:r>
      </w:hyperlink>
    </w:p>
    <w:p w:rsidR="00255ED6" w:rsidRPr="00491229" w:rsidRDefault="006A2186" w:rsidP="00255ED6">
      <w:pPr>
        <w:pStyle w:val="Indholdsfortegnelse2"/>
        <w:tabs>
          <w:tab w:val="right" w:leader="dot" w:pos="9628"/>
        </w:tabs>
        <w:rPr>
          <w:rFonts w:ascii="Verdana" w:hAnsi="Verdana"/>
          <w:noProof/>
          <w:sz w:val="18"/>
          <w:szCs w:val="18"/>
        </w:rPr>
      </w:pPr>
      <w:hyperlink r:id="rId76" w:anchor="_Toc269209855" w:history="1">
        <w:r w:rsidR="00255ED6" w:rsidRPr="00491229">
          <w:rPr>
            <w:rStyle w:val="Hyperlink"/>
            <w:rFonts w:ascii="Verdana" w:eastAsiaTheme="majorEastAsia" w:hAnsi="Verdana"/>
            <w:noProof/>
            <w:sz w:val="18"/>
            <w:szCs w:val="18"/>
          </w:rPr>
          <w:t>6.2. Kulturhistoriske værdier</w:t>
        </w:r>
        <w:r w:rsidR="00255ED6" w:rsidRPr="00491229">
          <w:rPr>
            <w:rStyle w:val="Hyperlink"/>
            <w:rFonts w:ascii="Verdana" w:eastAsiaTheme="majorEastAsia" w:hAnsi="Verdana"/>
            <w:noProof/>
            <w:webHidden/>
            <w:sz w:val="18"/>
            <w:szCs w:val="18"/>
          </w:rPr>
          <w:tab/>
        </w:r>
        <w:r w:rsidRPr="00491229">
          <w:rPr>
            <w:rStyle w:val="Hyperlink"/>
            <w:rFonts w:ascii="Verdana" w:eastAsiaTheme="majorEastAsia" w:hAnsi="Verdana"/>
            <w:noProof/>
            <w:webHidden/>
            <w:sz w:val="18"/>
            <w:szCs w:val="18"/>
          </w:rPr>
          <w:fldChar w:fldCharType="begin"/>
        </w:r>
        <w:r w:rsidR="00255ED6" w:rsidRPr="00491229">
          <w:rPr>
            <w:rStyle w:val="Hyperlink"/>
            <w:rFonts w:ascii="Verdana" w:eastAsiaTheme="majorEastAsia" w:hAnsi="Verdana"/>
            <w:noProof/>
            <w:webHidden/>
            <w:sz w:val="18"/>
            <w:szCs w:val="18"/>
          </w:rPr>
          <w:instrText xml:space="preserve"> PAGEREF _Toc269209855 \h </w:instrText>
        </w:r>
        <w:r w:rsidRPr="00491229">
          <w:rPr>
            <w:rStyle w:val="Hyperlink"/>
            <w:rFonts w:ascii="Verdana" w:eastAsiaTheme="majorEastAsia" w:hAnsi="Verdana"/>
            <w:noProof/>
            <w:webHidden/>
            <w:sz w:val="18"/>
            <w:szCs w:val="18"/>
          </w:rPr>
        </w:r>
        <w:r w:rsidRPr="00491229">
          <w:rPr>
            <w:rStyle w:val="Hyperlink"/>
            <w:rFonts w:ascii="Verdana" w:eastAsiaTheme="majorEastAsia" w:hAnsi="Verdana"/>
            <w:noProof/>
            <w:webHidden/>
            <w:sz w:val="18"/>
            <w:szCs w:val="18"/>
          </w:rPr>
          <w:fldChar w:fldCharType="separate"/>
        </w:r>
        <w:r w:rsidR="00680B15">
          <w:rPr>
            <w:rStyle w:val="Hyperlink"/>
            <w:rFonts w:ascii="Verdana" w:eastAsiaTheme="majorEastAsia" w:hAnsi="Verdana"/>
            <w:noProof/>
            <w:webHidden/>
            <w:sz w:val="18"/>
            <w:szCs w:val="18"/>
          </w:rPr>
          <w:t>37</w:t>
        </w:r>
        <w:r w:rsidRPr="00491229">
          <w:rPr>
            <w:rStyle w:val="Hyperlink"/>
            <w:rFonts w:ascii="Verdana" w:eastAsiaTheme="majorEastAsia" w:hAnsi="Verdana"/>
            <w:noProof/>
            <w:webHidden/>
            <w:sz w:val="18"/>
            <w:szCs w:val="18"/>
          </w:rPr>
          <w:fldChar w:fldCharType="end"/>
        </w:r>
      </w:hyperlink>
    </w:p>
    <w:p w:rsidR="00255ED6" w:rsidRDefault="006A2186" w:rsidP="00255ED6">
      <w:pPr>
        <w:pStyle w:val="Indholdsfortegnelse1"/>
        <w:rPr>
          <w:rFonts w:ascii="Times New Roman" w:hAnsi="Times New Roman"/>
          <w:b w:val="0"/>
          <w:bCs w:val="0"/>
          <w:sz w:val="24"/>
          <w:szCs w:val="24"/>
        </w:rPr>
      </w:pPr>
      <w:hyperlink r:id="rId77" w:anchor="_Toc269209856" w:history="1">
        <w:r w:rsidR="00255ED6">
          <w:rPr>
            <w:rStyle w:val="Hyperlink"/>
            <w:rFonts w:eastAsiaTheme="majorEastAsia"/>
          </w:rPr>
          <w:t>7. Bilagsfortegnelse</w:t>
        </w:r>
        <w:r w:rsidR="00255ED6">
          <w:rPr>
            <w:rStyle w:val="Hyperlink"/>
            <w:rFonts w:eastAsiaTheme="majorEastAsia"/>
            <w:webHidden/>
          </w:rPr>
          <w:tab/>
        </w:r>
        <w:r>
          <w:rPr>
            <w:rStyle w:val="Hyperlink"/>
            <w:rFonts w:eastAsiaTheme="majorEastAsia"/>
            <w:webHidden/>
          </w:rPr>
          <w:fldChar w:fldCharType="begin"/>
        </w:r>
        <w:r w:rsidR="00255ED6">
          <w:rPr>
            <w:rStyle w:val="Hyperlink"/>
            <w:rFonts w:eastAsiaTheme="majorEastAsia"/>
            <w:webHidden/>
          </w:rPr>
          <w:instrText xml:space="preserve"> PAGEREF _Toc269209856 \h </w:instrText>
        </w:r>
        <w:r>
          <w:rPr>
            <w:rStyle w:val="Hyperlink"/>
            <w:rFonts w:eastAsiaTheme="majorEastAsia"/>
            <w:webHidden/>
          </w:rPr>
        </w:r>
        <w:r>
          <w:rPr>
            <w:rStyle w:val="Hyperlink"/>
            <w:rFonts w:eastAsiaTheme="majorEastAsia"/>
            <w:webHidden/>
          </w:rPr>
          <w:fldChar w:fldCharType="separate"/>
        </w:r>
        <w:r w:rsidR="00680B15">
          <w:rPr>
            <w:rStyle w:val="Hyperlink"/>
            <w:rFonts w:eastAsiaTheme="majorEastAsia"/>
            <w:webHidden/>
          </w:rPr>
          <w:t>38</w:t>
        </w:r>
        <w:r>
          <w:rPr>
            <w:rStyle w:val="Hyperlink"/>
            <w:rFonts w:eastAsiaTheme="majorEastAsia"/>
            <w:webHidden/>
          </w:rPr>
          <w:fldChar w:fldCharType="end"/>
        </w:r>
      </w:hyperlink>
    </w:p>
    <w:p w:rsidR="00255ED6" w:rsidRDefault="006A2186" w:rsidP="00255ED6">
      <w:pPr>
        <w:pStyle w:val="Indholdsfortegnelse1"/>
        <w:spacing w:line="280" w:lineRule="exact"/>
      </w:pPr>
      <w:r>
        <w:fldChar w:fldCharType="end"/>
      </w:r>
    </w:p>
    <w:p w:rsidR="00680B15" w:rsidRDefault="00255ED6" w:rsidP="00255ED6">
      <w:pPr>
        <w:pStyle w:val="Overskrift"/>
        <w:rPr>
          <w:b w:val="0"/>
          <w:bCs w:val="0"/>
          <w:sz w:val="28"/>
        </w:rPr>
      </w:pPr>
      <w:r>
        <w:rPr>
          <w:b w:val="0"/>
          <w:bCs w:val="0"/>
          <w:sz w:val="28"/>
        </w:rPr>
        <w:br w:type="page"/>
      </w:r>
      <w:bookmarkStart w:id="65" w:name="_Toc169674473"/>
      <w:bookmarkStart w:id="66" w:name="_Toc269209804"/>
    </w:p>
    <w:p w:rsidR="00680B15" w:rsidRDefault="00680B15" w:rsidP="00680B15">
      <w:pPr>
        <w:rPr>
          <w:rFonts w:ascii="Arial" w:hAnsi="Arial" w:cs="Arial"/>
          <w:kern w:val="32"/>
          <w:szCs w:val="32"/>
          <w:lang w:eastAsia="da-DK"/>
        </w:rPr>
      </w:pPr>
      <w:r>
        <w:lastRenderedPageBreak/>
        <w:br w:type="page"/>
      </w:r>
    </w:p>
    <w:p w:rsidR="00255ED6" w:rsidRDefault="00255ED6" w:rsidP="00255ED6">
      <w:pPr>
        <w:pStyle w:val="Overskrift"/>
        <w:rPr>
          <w:rFonts w:ascii="Verdana" w:hAnsi="Verdana"/>
          <w:caps w:val="0"/>
          <w:sz w:val="28"/>
        </w:rPr>
      </w:pPr>
      <w:r>
        <w:rPr>
          <w:rFonts w:ascii="Verdana" w:hAnsi="Verdana"/>
          <w:caps w:val="0"/>
          <w:sz w:val="28"/>
        </w:rPr>
        <w:lastRenderedPageBreak/>
        <w:t>1. Indledning</w:t>
      </w:r>
      <w:bookmarkEnd w:id="65"/>
      <w:bookmarkEnd w:id="66"/>
    </w:p>
    <w:p w:rsidR="00255ED6" w:rsidRDefault="00255ED6" w:rsidP="00255ED6"/>
    <w:p w:rsidR="00255ED6" w:rsidRPr="0077548A" w:rsidRDefault="00255ED6" w:rsidP="00CD6B6D">
      <w:pPr>
        <w:pStyle w:val="Overskrift2"/>
        <w:rPr>
          <w:sz w:val="24"/>
          <w:szCs w:val="24"/>
        </w:rPr>
      </w:pPr>
      <w:bookmarkStart w:id="67" w:name="_Toc269209805"/>
      <w:bookmarkStart w:id="68" w:name="_Toc169674474"/>
      <w:r w:rsidRPr="0077548A">
        <w:rPr>
          <w:sz w:val="24"/>
          <w:szCs w:val="24"/>
        </w:rPr>
        <w:t>1.1. Ikke-teknisk resumé</w:t>
      </w:r>
      <w:bookmarkEnd w:id="67"/>
      <w:bookmarkEnd w:id="68"/>
    </w:p>
    <w:p w:rsidR="00255ED6" w:rsidRDefault="00255ED6" w:rsidP="00255ED6">
      <w:pPr>
        <w:spacing w:line="280" w:lineRule="exact"/>
      </w:pPr>
      <w:r>
        <w:t xml:space="preserve">Ansøger </w:t>
      </w:r>
      <w:r w:rsidR="007D1AC6">
        <w:t xml:space="preserve">Peder </w:t>
      </w:r>
      <w:proofErr w:type="spellStart"/>
      <w:r w:rsidR="007D1AC6">
        <w:t>Gasbjerg</w:t>
      </w:r>
      <w:proofErr w:type="spellEnd"/>
      <w:r w:rsidR="007D1AC6">
        <w:t xml:space="preserve">, </w:t>
      </w:r>
      <w:proofErr w:type="spellStart"/>
      <w:r w:rsidR="007D1AC6">
        <w:t>Sandfeldvej</w:t>
      </w:r>
      <w:proofErr w:type="spellEnd"/>
      <w:r w:rsidR="007D1AC6">
        <w:t xml:space="preserve"> 55, 7330 Brande</w:t>
      </w:r>
      <w:r>
        <w:t xml:space="preserve"> søger om </w:t>
      </w:r>
      <w:r w:rsidRPr="007D1AC6">
        <w:t>at udvide</w:t>
      </w:r>
      <w:r w:rsidR="007D1AC6" w:rsidRPr="007D1AC6">
        <w:t xml:space="preserve"> hønse</w:t>
      </w:r>
      <w:r w:rsidRPr="007D1AC6">
        <w:t>besætningen</w:t>
      </w:r>
      <w:r>
        <w:t xml:space="preserve"> </w:t>
      </w:r>
      <w:r>
        <w:rPr>
          <w:b/>
        </w:rPr>
        <w:t>fra</w:t>
      </w:r>
      <w:r w:rsidR="007D1AC6">
        <w:t xml:space="preserve"> </w:t>
      </w:r>
      <w:r w:rsidR="00B45D5E">
        <w:t>112.500</w:t>
      </w:r>
      <w:r w:rsidR="007D1AC6">
        <w:t xml:space="preserve"> </w:t>
      </w:r>
      <w:proofErr w:type="spellStart"/>
      <w:r w:rsidR="007D1AC6">
        <w:t>årshøner</w:t>
      </w:r>
      <w:proofErr w:type="spellEnd"/>
      <w:r>
        <w:rPr>
          <w:b/>
        </w:rPr>
        <w:t xml:space="preserve"> til</w:t>
      </w:r>
      <w:r w:rsidR="007D1AC6">
        <w:t xml:space="preserve"> </w:t>
      </w:r>
      <w:r w:rsidR="00C41BCB">
        <w:t>191</w:t>
      </w:r>
      <w:r w:rsidR="00B45D5E">
        <w:t>.500</w:t>
      </w:r>
      <w:r w:rsidR="007D1AC6">
        <w:t xml:space="preserve"> </w:t>
      </w:r>
      <w:proofErr w:type="spellStart"/>
      <w:r w:rsidR="007D1AC6">
        <w:t>årshøner</w:t>
      </w:r>
      <w:proofErr w:type="spellEnd"/>
      <w:r>
        <w:t>, svarende til en</w:t>
      </w:r>
      <w:r w:rsidR="00E132A7">
        <w:t xml:space="preserve"> ændring i dyreenheder (DE) fra </w:t>
      </w:r>
      <w:r w:rsidR="007D1AC6">
        <w:t>678</w:t>
      </w:r>
      <w:r w:rsidR="00E132A7">
        <w:t xml:space="preserve"> DE til </w:t>
      </w:r>
      <w:r w:rsidR="002D325E">
        <w:t>1154</w:t>
      </w:r>
      <w:r>
        <w:t xml:space="preserve"> DE.</w:t>
      </w:r>
    </w:p>
    <w:p w:rsidR="00255ED6" w:rsidRDefault="00255ED6" w:rsidP="00255ED6">
      <w:pPr>
        <w:spacing w:line="280" w:lineRule="exact"/>
      </w:pPr>
    </w:p>
    <w:p w:rsidR="00255ED6" w:rsidRDefault="00255ED6" w:rsidP="00C41BCB">
      <w:pPr>
        <w:spacing w:line="280" w:lineRule="exact"/>
      </w:pPr>
      <w:r>
        <w:t xml:space="preserve">Der søges om </w:t>
      </w:r>
      <w:r w:rsidR="007D1AC6" w:rsidRPr="005C485B">
        <w:t>etablering a</w:t>
      </w:r>
      <w:r w:rsidR="007D1AC6">
        <w:t>f stald</w:t>
      </w:r>
      <w:r w:rsidR="005C485B">
        <w:t xml:space="preserve"> på ca. 2.860</w:t>
      </w:r>
      <w:r>
        <w:t xml:space="preserve"> m</w:t>
      </w:r>
      <w:r w:rsidRPr="00C41BCB">
        <w:t>2</w:t>
      </w:r>
      <w:r>
        <w:t xml:space="preserve"> på </w:t>
      </w:r>
      <w:proofErr w:type="spellStart"/>
      <w:r w:rsidR="007D1AC6">
        <w:t>Sandfeldvej</w:t>
      </w:r>
      <w:proofErr w:type="spellEnd"/>
      <w:r w:rsidR="007D1AC6">
        <w:t xml:space="preserve"> 55, 7330 Brande</w:t>
      </w:r>
      <w:r w:rsidR="00C41BCB">
        <w:t>, renovering/ombygning af eksisterende lager/hønsestald til hønsestald, etablering af to nye fodersiloer samt nedlæggelse af eksisterende hønsestald.</w:t>
      </w:r>
    </w:p>
    <w:p w:rsidR="00255ED6" w:rsidRDefault="00255ED6" w:rsidP="00255ED6">
      <w:pPr>
        <w:spacing w:line="280" w:lineRule="exact"/>
      </w:pPr>
    </w:p>
    <w:p w:rsidR="00255ED6" w:rsidRDefault="00255ED6" w:rsidP="00255ED6">
      <w:pPr>
        <w:spacing w:line="280" w:lineRule="exact"/>
      </w:pPr>
      <w:r>
        <w:t xml:space="preserve">Ikast-Brande Kommune skal i henhold til blandt andet </w:t>
      </w:r>
      <w:r>
        <w:rPr>
          <w:i/>
        </w:rPr>
        <w:t>Lovbekendtgørelse af lov om miljøgodkendelse m.v. af husdyrbrug</w:t>
      </w:r>
      <w:r>
        <w:t xml:space="preserve"> vurdere, </w:t>
      </w:r>
      <w:r w:rsidRPr="006852DC">
        <w:t>om den ansøgte udvidelse og fremtidige drift af husdyrholdet kan gennemføres uden væsentlige påvirkninger på</w:t>
      </w:r>
      <w:r w:rsidR="006852DC" w:rsidRPr="006852DC">
        <w:t xml:space="preserve"> miljøet. Kommunen vurderer, at </w:t>
      </w:r>
      <w:r w:rsidRPr="006852DC">
        <w:t>udvidelsen kan gennemføres med de stillede vilkår og derfor udarbejdes dette tillæg til miljøgodkendelse</w:t>
      </w:r>
      <w:r>
        <w:t xml:space="preserve">, som beskriver kommunens grundlag for afgørelsen, vurderinger og de vilkår som kommunen har stillet til den fremtidige drift. </w:t>
      </w:r>
      <w:r w:rsidRPr="006852DC">
        <w:t xml:space="preserve">Der </w:t>
      </w:r>
      <w:r w:rsidR="006852DC" w:rsidRPr="006852DC">
        <w:t>er ingen</w:t>
      </w:r>
      <w:r w:rsidRPr="006852DC">
        <w:t xml:space="preserve"> </w:t>
      </w:r>
      <w:r w:rsidR="006852DC" w:rsidRPr="006852DC">
        <w:t>udbringningsarealer tilknyttet</w:t>
      </w:r>
      <w:r w:rsidRPr="006852DC">
        <w:t xml:space="preserve"> ej</w:t>
      </w:r>
      <w:r w:rsidR="006852DC" w:rsidRPr="006852DC">
        <w:t>endommen</w:t>
      </w:r>
      <w:r w:rsidRPr="006852DC">
        <w:t xml:space="preserve">, hvorfor der ikke foretages </w:t>
      </w:r>
      <w:r w:rsidR="006852DC" w:rsidRPr="006852DC">
        <w:t>miljøvurdering heraf</w:t>
      </w:r>
      <w:r w:rsidRPr="006852DC">
        <w:t>.</w:t>
      </w:r>
    </w:p>
    <w:p w:rsidR="00255ED6" w:rsidRDefault="00255ED6" w:rsidP="00255ED6">
      <w:pPr>
        <w:spacing w:line="280" w:lineRule="exact"/>
      </w:pPr>
    </w:p>
    <w:p w:rsidR="00255ED6" w:rsidRDefault="00255ED6" w:rsidP="00255ED6">
      <w:pPr>
        <w:spacing w:line="280" w:lineRule="exact"/>
      </w:pPr>
      <w:r>
        <w:t>De ansøgte bygninger med besætning samt anlæg til opbevaring af foder og husdyrgødning er vurderet i forhold til blandt andet:</w:t>
      </w:r>
    </w:p>
    <w:p w:rsidR="00255ED6" w:rsidRDefault="00255ED6" w:rsidP="00255ED6">
      <w:pPr>
        <w:spacing w:line="280" w:lineRule="exact"/>
      </w:pPr>
    </w:p>
    <w:p w:rsidR="00255ED6" w:rsidRDefault="00255ED6" w:rsidP="00255ED6">
      <w:pPr>
        <w:numPr>
          <w:ilvl w:val="0"/>
          <w:numId w:val="11"/>
        </w:numPr>
        <w:spacing w:line="280" w:lineRule="exact"/>
      </w:pPr>
      <w:r>
        <w:t>ammoniakfordampning, lugt, lys, støj og støv fra stalde og opbevaringsanlæg</w:t>
      </w:r>
    </w:p>
    <w:p w:rsidR="00255ED6" w:rsidRDefault="00255ED6" w:rsidP="00255ED6">
      <w:pPr>
        <w:numPr>
          <w:ilvl w:val="0"/>
          <w:numId w:val="11"/>
        </w:numPr>
        <w:spacing w:line="280" w:lineRule="exact"/>
      </w:pPr>
      <w:r>
        <w:t>opbevaring og bortskaffelse af blandt andet affald og kemikalier</w:t>
      </w:r>
    </w:p>
    <w:p w:rsidR="00255ED6" w:rsidRDefault="00255ED6" w:rsidP="00255ED6">
      <w:pPr>
        <w:numPr>
          <w:ilvl w:val="0"/>
          <w:numId w:val="11"/>
        </w:numPr>
        <w:spacing w:line="280" w:lineRule="exact"/>
      </w:pPr>
      <w:r>
        <w:t>forbrug af vand, energi og hjælpestoffer</w:t>
      </w:r>
    </w:p>
    <w:p w:rsidR="00255ED6" w:rsidRDefault="00255ED6" w:rsidP="00255ED6">
      <w:pPr>
        <w:numPr>
          <w:ilvl w:val="0"/>
          <w:numId w:val="11"/>
        </w:numPr>
        <w:spacing w:line="280" w:lineRule="exact"/>
      </w:pPr>
      <w:r>
        <w:t>anvendelse af bedste tilgængelige teknik (BAT)</w:t>
      </w:r>
    </w:p>
    <w:p w:rsidR="00255ED6" w:rsidRDefault="00255ED6" w:rsidP="00255ED6">
      <w:pPr>
        <w:numPr>
          <w:ilvl w:val="0"/>
          <w:numId w:val="11"/>
        </w:numPr>
        <w:spacing w:line="280" w:lineRule="exact"/>
      </w:pPr>
      <w:r>
        <w:t>landskab.</w:t>
      </w:r>
    </w:p>
    <w:p w:rsidR="00255ED6" w:rsidRDefault="00255ED6" w:rsidP="00255ED6">
      <w:pPr>
        <w:spacing w:line="280" w:lineRule="exact"/>
      </w:pPr>
    </w:p>
    <w:p w:rsidR="00732919" w:rsidRPr="005E1150" w:rsidRDefault="00732919" w:rsidP="00732919">
      <w:pPr>
        <w:spacing w:line="280" w:lineRule="exact"/>
      </w:pPr>
      <w:r w:rsidRPr="005E1150">
        <w:t>Tillægget regulerer som udgangspunkt – sammen med bedriftens øvrige miljøgodkendelse – driften i otte år, hvorefter tillægget revurderes på baggrund af de erfaringer, der har været med driften, og den udvikling der har været i metoder til reduktion af miljøpåvirkningen.</w:t>
      </w:r>
    </w:p>
    <w:p w:rsidR="00255ED6" w:rsidRDefault="00255ED6" w:rsidP="00255ED6">
      <w:pPr>
        <w:rPr>
          <w:sz w:val="20"/>
          <w:szCs w:val="20"/>
          <w:highlight w:val="cyan"/>
        </w:rPr>
      </w:pPr>
    </w:p>
    <w:p w:rsidR="00255ED6" w:rsidRPr="0077548A" w:rsidRDefault="00732919" w:rsidP="00CD6B6D">
      <w:pPr>
        <w:pStyle w:val="Overskrift2"/>
        <w:rPr>
          <w:sz w:val="24"/>
          <w:szCs w:val="24"/>
        </w:rPr>
      </w:pPr>
      <w:bookmarkStart w:id="69" w:name="_Toc269209806"/>
      <w:bookmarkStart w:id="70" w:name="_Toc169674475"/>
      <w:r w:rsidRPr="0077548A">
        <w:rPr>
          <w:sz w:val="24"/>
          <w:szCs w:val="24"/>
        </w:rPr>
        <w:t>1.2. Ansøger,</w:t>
      </w:r>
      <w:r w:rsidR="00255ED6" w:rsidRPr="0077548A">
        <w:rPr>
          <w:sz w:val="24"/>
          <w:szCs w:val="24"/>
        </w:rPr>
        <w:t xml:space="preserve"> ejerforhold</w:t>
      </w:r>
      <w:bookmarkEnd w:id="69"/>
      <w:bookmarkEnd w:id="70"/>
      <w:r w:rsidRPr="0077548A">
        <w:rPr>
          <w:sz w:val="24"/>
          <w:szCs w:val="24"/>
        </w:rPr>
        <w:t xml:space="preserve"> og konsulentoplysninger</w:t>
      </w:r>
    </w:p>
    <w:p w:rsidR="00255ED6" w:rsidRDefault="00255ED6" w:rsidP="00255ED6">
      <w:pPr>
        <w:tabs>
          <w:tab w:val="left" w:pos="2160"/>
        </w:tabs>
        <w:spacing w:line="280" w:lineRule="exact"/>
        <w:rPr>
          <w:b/>
        </w:rPr>
      </w:pPr>
      <w:r>
        <w:rPr>
          <w:b/>
        </w:rPr>
        <w:t>Anlægget:</w:t>
      </w:r>
    </w:p>
    <w:p w:rsidR="00801852" w:rsidRDefault="00255ED6" w:rsidP="00255ED6">
      <w:pPr>
        <w:tabs>
          <w:tab w:val="left" w:pos="2160"/>
        </w:tabs>
        <w:spacing w:line="280" w:lineRule="exact"/>
      </w:pPr>
      <w:r>
        <w:t>Adresse:</w:t>
      </w:r>
      <w:r>
        <w:tab/>
      </w:r>
      <w:proofErr w:type="spellStart"/>
      <w:r w:rsidR="00801852">
        <w:t>Sandfeldvej</w:t>
      </w:r>
      <w:proofErr w:type="spellEnd"/>
      <w:r w:rsidR="00801852">
        <w:t xml:space="preserve"> 55, 7330 Brande </w:t>
      </w:r>
    </w:p>
    <w:p w:rsidR="00255ED6" w:rsidRDefault="00255ED6" w:rsidP="00255ED6">
      <w:pPr>
        <w:tabs>
          <w:tab w:val="left" w:pos="2160"/>
        </w:tabs>
        <w:spacing w:line="280" w:lineRule="exact"/>
      </w:pPr>
      <w:r>
        <w:t>Ejendomsnummer:</w:t>
      </w:r>
      <w:r>
        <w:tab/>
      </w:r>
      <w:r w:rsidR="00801852">
        <w:t>7560005476</w:t>
      </w:r>
    </w:p>
    <w:p w:rsidR="00255ED6" w:rsidRDefault="00255ED6" w:rsidP="00255ED6">
      <w:pPr>
        <w:tabs>
          <w:tab w:val="left" w:pos="2160"/>
        </w:tabs>
        <w:spacing w:line="280" w:lineRule="exact"/>
      </w:pPr>
      <w:r>
        <w:t>Matrikelnummer:</w:t>
      </w:r>
      <w:r>
        <w:tab/>
      </w:r>
      <w:r w:rsidR="00801852">
        <w:t>5a og 5c,</w:t>
      </w:r>
      <w:r>
        <w:t xml:space="preserve"> </w:t>
      </w:r>
      <w:proofErr w:type="spellStart"/>
      <w:r w:rsidR="00801852">
        <w:t>Sandfeld</w:t>
      </w:r>
      <w:proofErr w:type="spellEnd"/>
      <w:r w:rsidR="00801852">
        <w:t>, Brande</w:t>
      </w:r>
    </w:p>
    <w:p w:rsidR="00D549FC" w:rsidRDefault="00255ED6" w:rsidP="00255ED6">
      <w:pPr>
        <w:tabs>
          <w:tab w:val="left" w:pos="2160"/>
        </w:tabs>
        <w:spacing w:line="280" w:lineRule="exact"/>
      </w:pPr>
      <w:proofErr w:type="spellStart"/>
      <w:r>
        <w:t>CV</w:t>
      </w:r>
      <w:r w:rsidR="00801852">
        <w:t>R-nummer</w:t>
      </w:r>
      <w:proofErr w:type="spellEnd"/>
      <w:r w:rsidR="00801852">
        <w:t>:</w:t>
      </w:r>
      <w:r w:rsidR="00801852">
        <w:tab/>
      </w:r>
      <w:r w:rsidR="00D549FC">
        <w:t>13356149</w:t>
      </w:r>
    </w:p>
    <w:p w:rsidR="00255ED6" w:rsidRDefault="00801852" w:rsidP="00255ED6">
      <w:pPr>
        <w:tabs>
          <w:tab w:val="left" w:pos="2160"/>
        </w:tabs>
        <w:spacing w:line="280" w:lineRule="exact"/>
      </w:pPr>
      <w:proofErr w:type="spellStart"/>
      <w:r>
        <w:t>CHR-nummer</w:t>
      </w:r>
      <w:proofErr w:type="spellEnd"/>
      <w:r>
        <w:t>:</w:t>
      </w:r>
      <w:r>
        <w:tab/>
        <w:t>19342</w:t>
      </w:r>
    </w:p>
    <w:p w:rsidR="00255ED6" w:rsidRDefault="00D549FC" w:rsidP="00255ED6">
      <w:pPr>
        <w:tabs>
          <w:tab w:val="left" w:pos="2160"/>
        </w:tabs>
        <w:spacing w:line="280" w:lineRule="exact"/>
      </w:pPr>
      <w:r>
        <w:t>P-nummer:</w:t>
      </w:r>
      <w:r>
        <w:tab/>
        <w:t>1002862194</w:t>
      </w:r>
    </w:p>
    <w:p w:rsidR="00732919" w:rsidRDefault="00732919" w:rsidP="00255ED6">
      <w:pPr>
        <w:tabs>
          <w:tab w:val="left" w:pos="2160"/>
        </w:tabs>
        <w:spacing w:line="280" w:lineRule="exact"/>
      </w:pPr>
    </w:p>
    <w:p w:rsidR="00016157" w:rsidRDefault="00016157" w:rsidP="00255ED6">
      <w:pPr>
        <w:tabs>
          <w:tab w:val="left" w:pos="2160"/>
        </w:tabs>
        <w:spacing w:line="280" w:lineRule="exact"/>
      </w:pPr>
    </w:p>
    <w:p w:rsidR="00016157" w:rsidRDefault="00016157" w:rsidP="00255ED6">
      <w:pPr>
        <w:tabs>
          <w:tab w:val="left" w:pos="2160"/>
        </w:tabs>
        <w:spacing w:line="280" w:lineRule="exact"/>
      </w:pPr>
    </w:p>
    <w:p w:rsidR="00680B15" w:rsidRDefault="00680B15" w:rsidP="00255ED6">
      <w:pPr>
        <w:tabs>
          <w:tab w:val="left" w:pos="2160"/>
        </w:tabs>
        <w:spacing w:line="280" w:lineRule="exact"/>
      </w:pPr>
    </w:p>
    <w:p w:rsidR="00016157" w:rsidRDefault="00016157" w:rsidP="00255ED6">
      <w:pPr>
        <w:tabs>
          <w:tab w:val="left" w:pos="2160"/>
        </w:tabs>
        <w:spacing w:line="280" w:lineRule="exact"/>
      </w:pPr>
    </w:p>
    <w:p w:rsidR="00255ED6" w:rsidRDefault="00255ED6" w:rsidP="00255ED6">
      <w:pPr>
        <w:tabs>
          <w:tab w:val="left" w:pos="2160"/>
        </w:tabs>
        <w:spacing w:line="280" w:lineRule="exact"/>
      </w:pPr>
      <w:r>
        <w:rPr>
          <w:b/>
        </w:rPr>
        <w:lastRenderedPageBreak/>
        <w:t>Ansøger/ejer/driftsherre:</w:t>
      </w:r>
      <w:r>
        <w:tab/>
      </w:r>
      <w:r>
        <w:tab/>
      </w:r>
    </w:p>
    <w:p w:rsidR="00255ED6" w:rsidRDefault="00255ED6" w:rsidP="00255ED6">
      <w:pPr>
        <w:tabs>
          <w:tab w:val="left" w:pos="2160"/>
        </w:tabs>
        <w:spacing w:line="280" w:lineRule="exact"/>
      </w:pPr>
      <w:r>
        <w:t>Navn:</w:t>
      </w:r>
      <w:r>
        <w:tab/>
      </w:r>
      <w:r w:rsidR="00D549FC">
        <w:t xml:space="preserve">Peder </w:t>
      </w:r>
      <w:proofErr w:type="spellStart"/>
      <w:r w:rsidR="00D549FC">
        <w:t>Gasbjerg</w:t>
      </w:r>
      <w:proofErr w:type="spellEnd"/>
    </w:p>
    <w:p w:rsidR="00255ED6" w:rsidRDefault="00D549FC" w:rsidP="00255ED6">
      <w:pPr>
        <w:tabs>
          <w:tab w:val="left" w:pos="2160"/>
        </w:tabs>
        <w:spacing w:line="280" w:lineRule="exact"/>
      </w:pPr>
      <w:r>
        <w:t>Adresse:</w:t>
      </w:r>
      <w:r>
        <w:tab/>
      </w:r>
      <w:proofErr w:type="spellStart"/>
      <w:r>
        <w:t>Sandfeldvej</w:t>
      </w:r>
      <w:proofErr w:type="spellEnd"/>
      <w:r>
        <w:t xml:space="preserve"> 55, 7330 Brande</w:t>
      </w:r>
    </w:p>
    <w:p w:rsidR="00255ED6" w:rsidRDefault="00255ED6" w:rsidP="00255ED6">
      <w:pPr>
        <w:tabs>
          <w:tab w:val="left" w:pos="2160"/>
        </w:tabs>
        <w:spacing w:line="280" w:lineRule="exact"/>
        <w:rPr>
          <w:lang w:val="de-DE"/>
        </w:rPr>
      </w:pPr>
      <w:r>
        <w:rPr>
          <w:lang w:val="de-DE"/>
        </w:rPr>
        <w:t>Telefonnummer:</w:t>
      </w:r>
      <w:r>
        <w:rPr>
          <w:lang w:val="de-DE"/>
        </w:rPr>
        <w:tab/>
      </w:r>
      <w:r w:rsidR="00D549FC">
        <w:rPr>
          <w:lang w:val="de-DE"/>
        </w:rPr>
        <w:t>9718 3031</w:t>
      </w:r>
    </w:p>
    <w:p w:rsidR="00255ED6" w:rsidRDefault="00D549FC" w:rsidP="00255ED6">
      <w:pPr>
        <w:tabs>
          <w:tab w:val="left" w:pos="2160"/>
        </w:tabs>
        <w:spacing w:line="280" w:lineRule="exact"/>
        <w:rPr>
          <w:lang w:val="de-DE"/>
        </w:rPr>
      </w:pPr>
      <w:r>
        <w:rPr>
          <w:lang w:val="de-DE"/>
        </w:rPr>
        <w:t>Mobilnummer:</w:t>
      </w:r>
      <w:r>
        <w:rPr>
          <w:lang w:val="de-DE"/>
        </w:rPr>
        <w:tab/>
        <w:t>4031 9231</w:t>
      </w:r>
    </w:p>
    <w:p w:rsidR="00255ED6" w:rsidRDefault="00255ED6" w:rsidP="00255ED6">
      <w:pPr>
        <w:tabs>
          <w:tab w:val="left" w:pos="1304"/>
          <w:tab w:val="left" w:pos="2160"/>
          <w:tab w:val="left" w:pos="3912"/>
          <w:tab w:val="left" w:pos="4800"/>
        </w:tabs>
        <w:spacing w:line="280" w:lineRule="exact"/>
        <w:rPr>
          <w:lang w:val="de-DE"/>
        </w:rPr>
      </w:pPr>
      <w:r>
        <w:rPr>
          <w:lang w:val="de-DE"/>
        </w:rPr>
        <w:t>E-</w:t>
      </w:r>
      <w:proofErr w:type="spellStart"/>
      <w:r>
        <w:rPr>
          <w:lang w:val="de-DE"/>
        </w:rPr>
        <w:t>mail</w:t>
      </w:r>
      <w:proofErr w:type="spellEnd"/>
      <w:r>
        <w:rPr>
          <w:lang w:val="de-DE"/>
        </w:rPr>
        <w:t>:</w:t>
      </w:r>
      <w:r>
        <w:rPr>
          <w:lang w:val="de-DE"/>
        </w:rPr>
        <w:tab/>
      </w:r>
      <w:r>
        <w:rPr>
          <w:lang w:val="de-DE"/>
        </w:rPr>
        <w:tab/>
      </w:r>
      <w:r w:rsidR="00D549FC">
        <w:rPr>
          <w:lang w:val="de-DE"/>
        </w:rPr>
        <w:t>itd@itnet.dk</w:t>
      </w:r>
      <w:r>
        <w:rPr>
          <w:lang w:val="de-DE"/>
        </w:rPr>
        <w:tab/>
      </w:r>
    </w:p>
    <w:p w:rsidR="00255ED6" w:rsidRDefault="00255ED6" w:rsidP="00255ED6">
      <w:pPr>
        <w:tabs>
          <w:tab w:val="left" w:pos="2160"/>
        </w:tabs>
        <w:spacing w:line="280" w:lineRule="exact"/>
        <w:rPr>
          <w:b/>
          <w:lang w:val="de-DE"/>
        </w:rPr>
      </w:pPr>
    </w:p>
    <w:p w:rsidR="00255ED6" w:rsidRDefault="00255ED6" w:rsidP="00255ED6">
      <w:pPr>
        <w:tabs>
          <w:tab w:val="left" w:pos="2160"/>
        </w:tabs>
        <w:spacing w:line="280" w:lineRule="exact"/>
      </w:pPr>
      <w:r>
        <w:rPr>
          <w:b/>
        </w:rPr>
        <w:t>Konsulent:</w:t>
      </w:r>
      <w:r>
        <w:tab/>
      </w:r>
      <w:r>
        <w:tab/>
      </w:r>
    </w:p>
    <w:p w:rsidR="00255ED6" w:rsidRDefault="00A54D6E" w:rsidP="00255ED6">
      <w:pPr>
        <w:tabs>
          <w:tab w:val="left" w:pos="2160"/>
        </w:tabs>
        <w:spacing w:line="280" w:lineRule="exact"/>
      </w:pPr>
      <w:r>
        <w:t>Navn:</w:t>
      </w:r>
      <w:r>
        <w:tab/>
        <w:t>Jens Elvstrøm</w:t>
      </w:r>
    </w:p>
    <w:p w:rsidR="00255ED6" w:rsidRDefault="00A54D6E" w:rsidP="00255ED6">
      <w:pPr>
        <w:tabs>
          <w:tab w:val="left" w:pos="2160"/>
        </w:tabs>
        <w:spacing w:line="280" w:lineRule="exact"/>
      </w:pPr>
      <w:r>
        <w:t>Adresse:</w:t>
      </w:r>
      <w:r>
        <w:tab/>
        <w:t>Agro Food Park 15</w:t>
      </w:r>
    </w:p>
    <w:p w:rsidR="00255ED6" w:rsidRDefault="00255ED6" w:rsidP="00255ED6">
      <w:pPr>
        <w:tabs>
          <w:tab w:val="left" w:pos="2160"/>
        </w:tabs>
        <w:spacing w:line="280" w:lineRule="exact"/>
        <w:rPr>
          <w:lang w:val="de-DE"/>
        </w:rPr>
      </w:pPr>
      <w:r>
        <w:rPr>
          <w:lang w:val="de-DE"/>
        </w:rPr>
        <w:t>Telefonnummer:</w:t>
      </w:r>
      <w:r>
        <w:rPr>
          <w:lang w:val="de-DE"/>
        </w:rPr>
        <w:tab/>
      </w:r>
      <w:r w:rsidR="00A54D6E">
        <w:rPr>
          <w:lang w:val="de-DE"/>
        </w:rPr>
        <w:t>8740 5000</w:t>
      </w:r>
    </w:p>
    <w:p w:rsidR="00255ED6" w:rsidRDefault="00A54D6E" w:rsidP="00255ED6">
      <w:pPr>
        <w:tabs>
          <w:tab w:val="left" w:pos="2160"/>
        </w:tabs>
        <w:spacing w:line="280" w:lineRule="exact"/>
        <w:rPr>
          <w:lang w:val="de-DE"/>
        </w:rPr>
      </w:pPr>
      <w:r>
        <w:rPr>
          <w:lang w:val="de-DE"/>
        </w:rPr>
        <w:t>Mobilnummer:</w:t>
      </w:r>
      <w:r>
        <w:rPr>
          <w:lang w:val="de-DE"/>
        </w:rPr>
        <w:tab/>
        <w:t>4028 5535</w:t>
      </w:r>
    </w:p>
    <w:p w:rsidR="00255ED6" w:rsidRDefault="00255ED6" w:rsidP="00255ED6">
      <w:pPr>
        <w:tabs>
          <w:tab w:val="left" w:pos="2160"/>
        </w:tabs>
        <w:spacing w:line="280" w:lineRule="exact"/>
        <w:rPr>
          <w:lang w:val="de-DE"/>
        </w:rPr>
      </w:pPr>
      <w:r>
        <w:rPr>
          <w:lang w:val="de-DE"/>
        </w:rPr>
        <w:t>E-</w:t>
      </w:r>
      <w:proofErr w:type="spellStart"/>
      <w:r>
        <w:rPr>
          <w:lang w:val="de-DE"/>
        </w:rPr>
        <w:t>mail</w:t>
      </w:r>
      <w:proofErr w:type="spellEnd"/>
      <w:r>
        <w:rPr>
          <w:lang w:val="de-DE"/>
        </w:rPr>
        <w:t>:</w:t>
      </w:r>
      <w:r>
        <w:rPr>
          <w:lang w:val="de-DE"/>
        </w:rPr>
        <w:tab/>
      </w:r>
      <w:r w:rsidR="00A54D6E">
        <w:rPr>
          <w:lang w:val="de-DE"/>
        </w:rPr>
        <w:t>jne@vfl.dk</w:t>
      </w:r>
    </w:p>
    <w:p w:rsidR="00255ED6" w:rsidRDefault="00255ED6" w:rsidP="00255ED6">
      <w:pPr>
        <w:rPr>
          <w:lang w:val="de-DE"/>
        </w:rPr>
      </w:pPr>
    </w:p>
    <w:p w:rsidR="00D91014" w:rsidRDefault="00D91014" w:rsidP="00255ED6">
      <w:pPr>
        <w:rPr>
          <w:lang w:val="de-DE"/>
        </w:rPr>
      </w:pPr>
    </w:p>
    <w:p w:rsidR="00255ED6" w:rsidRPr="0077548A" w:rsidRDefault="00255ED6" w:rsidP="00CD6B6D">
      <w:pPr>
        <w:pStyle w:val="Overskrift2"/>
        <w:rPr>
          <w:sz w:val="24"/>
          <w:szCs w:val="24"/>
        </w:rPr>
      </w:pPr>
      <w:bookmarkStart w:id="71" w:name="_Toc269209807"/>
      <w:bookmarkStart w:id="72" w:name="_Toc169674476"/>
      <w:r w:rsidRPr="0077548A">
        <w:rPr>
          <w:sz w:val="24"/>
          <w:szCs w:val="24"/>
        </w:rPr>
        <w:t>1.3. Lovgivningsmæssig baggrund</w:t>
      </w:r>
      <w:bookmarkEnd w:id="71"/>
      <w:bookmarkEnd w:id="72"/>
    </w:p>
    <w:p w:rsidR="00255ED6" w:rsidRDefault="00255ED6" w:rsidP="00255ED6">
      <w:pPr>
        <w:spacing w:line="280" w:lineRule="exact"/>
      </w:pPr>
      <w:r>
        <w:t xml:space="preserve">Når et husdyrbrug af den aktuelle type ønskes etableret, udvidet eller ændret til mere end </w:t>
      </w:r>
      <w:r w:rsidR="00631925" w:rsidRPr="00BB0430">
        <w:rPr>
          <w:lang w:eastAsia="da-DK"/>
        </w:rPr>
        <w:t>230</w:t>
      </w:r>
      <w:r w:rsidRPr="00BB0430">
        <w:rPr>
          <w:sz w:val="20"/>
          <w:szCs w:val="20"/>
          <w:lang w:eastAsia="da-DK"/>
        </w:rPr>
        <w:t xml:space="preserve"> </w:t>
      </w:r>
      <w:r w:rsidRPr="00BB0430">
        <w:t xml:space="preserve">DE, skal anlægget med tilhørende udbringningsarealer til den producerede husdyrgødning vurderes i henhold til § 12 i </w:t>
      </w:r>
      <w:r w:rsidRPr="00BB0430">
        <w:rPr>
          <w:i/>
        </w:rPr>
        <w:t>Lov o</w:t>
      </w:r>
      <w:r>
        <w:rPr>
          <w:i/>
        </w:rPr>
        <w:t>m miljøgodkendelse m.v. af husdyrbrug</w:t>
      </w:r>
      <w:r>
        <w:t xml:space="preserve">. Dette tillæg til miljøgodkendelse er således udarbejdet efter </w:t>
      </w:r>
      <w:r>
        <w:rPr>
          <w:i/>
        </w:rPr>
        <w:t>Lovbekendtgørelse af lov om miljøgodkendelse m.v. af husdyrbrug</w:t>
      </w:r>
      <w:r>
        <w:t>, der</w:t>
      </w:r>
      <w:r>
        <w:rPr>
          <w:i/>
        </w:rPr>
        <w:t xml:space="preserve"> </w:t>
      </w:r>
      <w:r>
        <w:t xml:space="preserve">har indarbejdet EU's </w:t>
      </w:r>
      <w:proofErr w:type="spellStart"/>
      <w:r>
        <w:t>VVM-direktiv</w:t>
      </w:r>
      <w:proofErr w:type="spellEnd"/>
      <w:r>
        <w:rPr>
          <w:rStyle w:val="Fodnotehenvisning"/>
        </w:rPr>
        <w:footnoteReference w:id="8"/>
      </w:r>
      <w:r>
        <w:t xml:space="preserve"> og </w:t>
      </w:r>
      <w:proofErr w:type="spellStart"/>
      <w:r>
        <w:t>IPPC-direktiv</w:t>
      </w:r>
      <w:proofErr w:type="spellEnd"/>
      <w:r>
        <w:rPr>
          <w:rStyle w:val="Fodnotehenvisning"/>
        </w:rPr>
        <w:footnoteReference w:id="9"/>
      </w:r>
      <w:r>
        <w:t xml:space="preserve">. </w:t>
      </w:r>
    </w:p>
    <w:p w:rsidR="00255ED6" w:rsidRDefault="00255ED6" w:rsidP="00255ED6">
      <w:pPr>
        <w:spacing w:line="280" w:lineRule="exact"/>
      </w:pPr>
    </w:p>
    <w:p w:rsidR="00255ED6" w:rsidRDefault="00255ED6" w:rsidP="00255ED6">
      <w:pPr>
        <w:spacing w:line="280" w:lineRule="exact"/>
      </w:pPr>
      <w:r>
        <w:t>I tillægget er der rede</w:t>
      </w:r>
      <w:r w:rsidR="00BB0430">
        <w:t xml:space="preserve">gjort for konsekvenserne af </w:t>
      </w:r>
      <w:r w:rsidR="00BB0430" w:rsidRPr="00BB0430">
        <w:t>at udvide</w:t>
      </w:r>
      <w:r w:rsidRPr="00BB0430">
        <w:t xml:space="preserve"> husdyrholdet på bedriften, og for påvirkningen af miljøet i bred forstand. Bedriften har ikke biaktiviteter, der i sig selv er omfattet af </w:t>
      </w:r>
      <w:proofErr w:type="spellStart"/>
      <w:r w:rsidRPr="00BB0430">
        <w:t>IPPC-direktivet</w:t>
      </w:r>
      <w:proofErr w:type="spellEnd"/>
      <w:r w:rsidRPr="00BB0430">
        <w:t>.</w:t>
      </w:r>
    </w:p>
    <w:p w:rsidR="00255ED6" w:rsidRDefault="00255ED6" w:rsidP="00255ED6">
      <w:pPr>
        <w:spacing w:line="280" w:lineRule="exact"/>
      </w:pPr>
    </w:p>
    <w:p w:rsidR="00255ED6" w:rsidRDefault="00255ED6" w:rsidP="00255ED6">
      <w:pPr>
        <w:spacing w:line="280" w:lineRule="exact"/>
      </w:pPr>
      <w:r>
        <w:t xml:space="preserve">Nærværende </w:t>
      </w:r>
      <w:r w:rsidR="00BB0430">
        <w:t>tillæg til miljøgodkendelse af 31. august 2009</w:t>
      </w:r>
      <w:r>
        <w:t xml:space="preserve"> ændrer ikke i miljøvurderingen og de stilled</w:t>
      </w:r>
      <w:r w:rsidR="00BB0430">
        <w:t xml:space="preserve">e vilkår i </w:t>
      </w:r>
      <w:r w:rsidR="00BB0430" w:rsidRPr="00BB0430">
        <w:t>miljøgodkendelse af 31. august 2009</w:t>
      </w:r>
      <w:r w:rsidRPr="00BB0430">
        <w:t>, som fortsat er gyldig. Tillægget og miljøg</w:t>
      </w:r>
      <w:r w:rsidR="00BB0430" w:rsidRPr="00BB0430">
        <w:t xml:space="preserve">odkendelsen er udarbejdet efter </w:t>
      </w:r>
      <w:r w:rsidRPr="00BB0430">
        <w:t xml:space="preserve">§ 12 i </w:t>
      </w:r>
      <w:r w:rsidRPr="00BB0430">
        <w:rPr>
          <w:i/>
        </w:rPr>
        <w:t>Lovbekendtgørelse af lov om miljøgodkendelse m.v. af husdyrbrug</w:t>
      </w:r>
      <w:r w:rsidR="00BB0430">
        <w:t>.</w:t>
      </w:r>
    </w:p>
    <w:p w:rsidR="00255ED6" w:rsidRDefault="00255ED6" w:rsidP="00255ED6">
      <w:pPr>
        <w:rPr>
          <w:highlight w:val="yellow"/>
        </w:rPr>
      </w:pPr>
    </w:p>
    <w:p w:rsidR="00255ED6" w:rsidRDefault="00255ED6" w:rsidP="00255ED6">
      <w:pPr>
        <w:pStyle w:val="Overskrift"/>
        <w:spacing w:line="280" w:lineRule="exact"/>
        <w:rPr>
          <w:rFonts w:ascii="Verdana" w:hAnsi="Verdana"/>
          <w:caps w:val="0"/>
          <w:sz w:val="28"/>
        </w:rPr>
      </w:pPr>
      <w:bookmarkStart w:id="73" w:name="_Toc269209808"/>
      <w:bookmarkStart w:id="74" w:name="_Toc221941722"/>
      <w:r>
        <w:rPr>
          <w:rFonts w:ascii="Verdana" w:hAnsi="Verdana"/>
          <w:caps w:val="0"/>
          <w:sz w:val="28"/>
        </w:rPr>
        <w:t>2. Vurdering af miljøpåvirkning fra anlægget</w:t>
      </w:r>
      <w:bookmarkEnd w:id="73"/>
      <w:bookmarkEnd w:id="74"/>
    </w:p>
    <w:p w:rsidR="00255ED6" w:rsidRDefault="00255ED6" w:rsidP="00255ED6">
      <w:pPr>
        <w:rPr>
          <w:lang w:eastAsia="da-DK"/>
        </w:rPr>
      </w:pPr>
    </w:p>
    <w:p w:rsidR="00255ED6" w:rsidRPr="0077548A" w:rsidRDefault="00255ED6" w:rsidP="00CD6B6D">
      <w:pPr>
        <w:pStyle w:val="Overskrift2"/>
        <w:rPr>
          <w:sz w:val="24"/>
          <w:szCs w:val="24"/>
          <w:lang w:eastAsia="da-DK"/>
        </w:rPr>
      </w:pPr>
      <w:bookmarkStart w:id="75" w:name="_Toc269209809"/>
      <w:bookmarkStart w:id="76" w:name="_Toc221941723"/>
      <w:r w:rsidRPr="0077548A">
        <w:rPr>
          <w:sz w:val="24"/>
          <w:szCs w:val="24"/>
        </w:rPr>
        <w:t>2.1. Anlæggets beliggenhed</w:t>
      </w:r>
      <w:bookmarkEnd w:id="75"/>
      <w:bookmarkEnd w:id="76"/>
    </w:p>
    <w:p w:rsidR="00BB0430" w:rsidRDefault="00255ED6" w:rsidP="00BB0430">
      <w:pPr>
        <w:tabs>
          <w:tab w:val="left" w:pos="2160"/>
        </w:tabs>
        <w:spacing w:line="280" w:lineRule="exact"/>
      </w:pPr>
      <w:r>
        <w:t xml:space="preserve">Ejendommens eksisterende og planlagte produktionsanlæg ligger samlet på adressen </w:t>
      </w:r>
      <w:proofErr w:type="spellStart"/>
      <w:r w:rsidR="00BB0430">
        <w:t>Sandfeldvej</w:t>
      </w:r>
      <w:proofErr w:type="spellEnd"/>
      <w:r w:rsidR="00BB0430">
        <w:t xml:space="preserve"> 55, 7330 Brande.</w:t>
      </w:r>
    </w:p>
    <w:p w:rsidR="00255ED6" w:rsidRDefault="00255ED6" w:rsidP="00255ED6">
      <w:pPr>
        <w:spacing w:line="280" w:lineRule="exact"/>
      </w:pPr>
    </w:p>
    <w:p w:rsidR="00255ED6" w:rsidRDefault="00255ED6" w:rsidP="00255ED6">
      <w:pPr>
        <w:spacing w:line="280" w:lineRule="exact"/>
      </w:pPr>
      <w:r>
        <w:t>Det samle</w:t>
      </w:r>
      <w:r w:rsidR="002B2E4F">
        <w:t>de produktionsanlæg ligger ca. 4</w:t>
      </w:r>
      <w:r>
        <w:t xml:space="preserve"> km </w:t>
      </w:r>
      <w:r w:rsidR="002B2E4F">
        <w:t>nordvest for byzonen til Brande</w:t>
      </w:r>
      <w:r>
        <w:t xml:space="preserve"> og ca. </w:t>
      </w:r>
      <w:r w:rsidR="002B2E4F">
        <w:t>6</w:t>
      </w:r>
      <w:r w:rsidR="00BD0392">
        <w:t xml:space="preserve"> km</w:t>
      </w:r>
      <w:r>
        <w:t xml:space="preserve"> </w:t>
      </w:r>
      <w:r w:rsidR="002B2E4F">
        <w:t>nordvest</w:t>
      </w:r>
      <w:r>
        <w:t xml:space="preserve"> fra nærmeste sommerhusområde. </w:t>
      </w:r>
      <w:r w:rsidR="00BD0392">
        <w:t xml:space="preserve">Brande by er ligeledes nærmeste </w:t>
      </w:r>
      <w:r w:rsidR="00BD0392" w:rsidRPr="00BD0392">
        <w:t>samlet</w:t>
      </w:r>
      <w:r w:rsidRPr="00BD0392">
        <w:t xml:space="preserve"> bebyggelse.</w:t>
      </w:r>
      <w:r>
        <w:t xml:space="preserve"> Afstanden fra det nærmeste staldhjørne </w:t>
      </w:r>
      <w:r w:rsidR="00BD0392">
        <w:t xml:space="preserve">af den nye stald </w:t>
      </w:r>
      <w:r>
        <w:t xml:space="preserve">til nærmeste nabobeboelse </w:t>
      </w:r>
      <w:proofErr w:type="spellStart"/>
      <w:r w:rsidR="00CE389A">
        <w:t>Sandfeldvej</w:t>
      </w:r>
      <w:proofErr w:type="spellEnd"/>
      <w:r w:rsidR="00CE389A">
        <w:t xml:space="preserve"> 56, 7330 Brande </w:t>
      </w:r>
      <w:r>
        <w:t xml:space="preserve">er ca. </w:t>
      </w:r>
      <w:r w:rsidR="00787C2E">
        <w:t>615</w:t>
      </w:r>
      <w:r w:rsidR="00CE389A">
        <w:t xml:space="preserve"> meter i nordvestlig retning. Nabobeboelsen er uden landbrugspligt. </w:t>
      </w:r>
      <w:r>
        <w:t xml:space="preserve"> </w:t>
      </w:r>
    </w:p>
    <w:p w:rsidR="00255ED6" w:rsidRDefault="00255ED6" w:rsidP="00255ED6">
      <w:pPr>
        <w:spacing w:line="280" w:lineRule="exact"/>
      </w:pPr>
    </w:p>
    <w:p w:rsidR="00255ED6" w:rsidRDefault="00255ED6" w:rsidP="00255ED6">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Pr>
          <w:b/>
          <w:sz w:val="20"/>
          <w:szCs w:val="20"/>
        </w:rPr>
        <w:lastRenderedPageBreak/>
        <w:t>Faktaboks</w:t>
      </w:r>
      <w:proofErr w:type="spellEnd"/>
    </w:p>
    <w:p w:rsidR="00255ED6" w:rsidRDefault="00255ED6" w:rsidP="00255ED6">
      <w:pPr>
        <w:pBdr>
          <w:top w:val="single" w:sz="4" w:space="1" w:color="auto"/>
          <w:left w:val="single" w:sz="4" w:space="4" w:color="auto"/>
          <w:bottom w:val="single" w:sz="4" w:space="1" w:color="auto"/>
          <w:right w:val="single" w:sz="4" w:space="4" w:color="auto"/>
        </w:pBdr>
        <w:spacing w:line="280" w:lineRule="exact"/>
      </w:pPr>
      <w:r>
        <w:t xml:space="preserve">Jævnfør § 20 i </w:t>
      </w:r>
      <w:r>
        <w:rPr>
          <w:i/>
        </w:rPr>
        <w:t>Lovbekendtgørelse af lov om miljøgodkendelse m.v. af husdyrbrug</w:t>
      </w:r>
      <w:r>
        <w:t xml:space="preserve"> skal kommunen sikre sig, at risikoen for forurening eller væsentlige gener for omgivelserne begrænses, hvis et anlæg ligger mindre end </w:t>
      </w:r>
      <w:smartTag w:uri="urn:schemas-microsoft-com:office:smarttags" w:element="metricconverter">
        <w:smartTagPr>
          <w:attr w:name="ProductID" w:val="300 meter"/>
        </w:smartTagPr>
        <w:r>
          <w:t>300 meter</w:t>
        </w:r>
      </w:smartTag>
      <w:r>
        <w:t xml:space="preserve"> fra:</w:t>
      </w:r>
    </w:p>
    <w:p w:rsidR="00255ED6" w:rsidRDefault="00255ED6" w:rsidP="00255ED6">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p>
    <w:p w:rsidR="00255ED6" w:rsidRDefault="00255ED6" w:rsidP="00255ED6">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r>
        <w:rPr>
          <w:rFonts w:ascii="Verdana" w:hAnsi="Verdana"/>
          <w:sz w:val="18"/>
          <w:szCs w:val="18"/>
        </w:rPr>
        <w:t>- en beboelsesbygning på en ejendom uden landbrugspligt, der ligger i en samlet bebyggelse</w:t>
      </w:r>
      <w:r>
        <w:rPr>
          <w:rStyle w:val="Fodnotehenvisning"/>
          <w:rFonts w:ascii="Verdana" w:hAnsi="Verdana"/>
          <w:sz w:val="18"/>
          <w:szCs w:val="18"/>
        </w:rPr>
        <w:footnoteReference w:id="10"/>
      </w:r>
      <w:r>
        <w:rPr>
          <w:rFonts w:ascii="Verdana" w:hAnsi="Verdana"/>
          <w:sz w:val="18"/>
          <w:szCs w:val="18"/>
        </w:rPr>
        <w:t xml:space="preserve"> i landzone, og som har en anden ejer end driftsherren</w:t>
      </w:r>
    </w:p>
    <w:p w:rsidR="00255ED6" w:rsidRDefault="00255ED6" w:rsidP="00255ED6">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p>
    <w:p w:rsidR="00255ED6" w:rsidRDefault="00255ED6" w:rsidP="00255ED6">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r>
        <w:rPr>
          <w:rFonts w:ascii="Verdana" w:hAnsi="Verdana"/>
          <w:sz w:val="18"/>
          <w:szCs w:val="18"/>
        </w:rPr>
        <w:t xml:space="preserve">- et eksisterende eller ifølge kommuneplanens rammedel fremtidigt byzone- eller sommerhusområde </w:t>
      </w:r>
    </w:p>
    <w:p w:rsidR="00255ED6" w:rsidRDefault="00255ED6" w:rsidP="00255ED6">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p>
    <w:p w:rsidR="00255ED6" w:rsidRDefault="00255ED6" w:rsidP="00255ED6">
      <w:pPr>
        <w:pBdr>
          <w:top w:val="single" w:sz="4" w:space="1" w:color="auto"/>
          <w:left w:val="single" w:sz="4" w:space="4" w:color="auto"/>
          <w:bottom w:val="single" w:sz="4" w:space="1" w:color="auto"/>
          <w:right w:val="single" w:sz="4" w:space="4" w:color="auto"/>
        </w:pBdr>
        <w:spacing w:line="280" w:lineRule="exact"/>
      </w:pPr>
      <w:r>
        <w:t>- et område i landzone, der i lokalplan er udlagt til boligformål, blandet bolig og erhverv eller til offentlige formål med henblik på beboelse, institutioner, rekreative formål og lign.</w:t>
      </w:r>
    </w:p>
    <w:p w:rsidR="00255ED6" w:rsidRDefault="00255ED6" w:rsidP="00255ED6">
      <w:pPr>
        <w:spacing w:line="280" w:lineRule="exact"/>
      </w:pPr>
    </w:p>
    <w:p w:rsidR="00255ED6" w:rsidRDefault="00255ED6" w:rsidP="00255ED6">
      <w:pPr>
        <w:spacing w:line="280" w:lineRule="exact"/>
        <w:rPr>
          <w:b/>
        </w:rPr>
      </w:pPr>
      <w:r>
        <w:t>Derudover gælder en række gene</w:t>
      </w:r>
      <w:r w:rsidR="00CE389A">
        <w:t xml:space="preserve">relle afstandskrav - se </w:t>
      </w:r>
      <w:r w:rsidR="00C577B7">
        <w:t xml:space="preserve">tabel 1. Alle afstandene er målt fra den nye stald. </w:t>
      </w:r>
    </w:p>
    <w:p w:rsidR="00255ED6" w:rsidRDefault="00255ED6" w:rsidP="00255ED6">
      <w:pPr>
        <w:spacing w:line="280" w:lineRule="exact"/>
        <w:rPr>
          <w:b/>
        </w:rPr>
      </w:pPr>
    </w:p>
    <w:p w:rsidR="00255ED6" w:rsidRDefault="00255ED6" w:rsidP="00255ED6">
      <w:pPr>
        <w:spacing w:line="280" w:lineRule="exact"/>
        <w:rPr>
          <w:b/>
        </w:rPr>
      </w:pPr>
      <w:r>
        <w:rPr>
          <w:b/>
        </w:rPr>
        <w:t xml:space="preserve">Tabel 1. </w:t>
      </w:r>
      <w:r>
        <w:t xml:space="preserve">Generelle afstandskrav - jævnfør §§ 6 og 8 i </w:t>
      </w:r>
      <w:r>
        <w:rPr>
          <w:i/>
        </w:rPr>
        <w:t>Lovbekendtgørelse af lov om miljøgodkendelse m.v. af husdyrbrug</w:t>
      </w:r>
      <w:r>
        <w:t xml:space="preserve"> - samt aktuelle afstan</w:t>
      </w:r>
      <w:r w:rsidR="00C577B7">
        <w:t xml:space="preserve">de fra den nye stald på </w:t>
      </w:r>
      <w:proofErr w:type="spellStart"/>
      <w:r w:rsidR="00C577B7">
        <w:t>Sandfeldvej</w:t>
      </w:r>
      <w:proofErr w:type="spellEnd"/>
      <w:r w:rsidR="00C577B7">
        <w:t xml:space="preserve"> 55, 7330 Brande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2976"/>
        <w:gridCol w:w="2977"/>
      </w:tblGrid>
      <w:tr w:rsidR="00255ED6" w:rsidTr="00255ED6">
        <w:tc>
          <w:tcPr>
            <w:tcW w:w="3369" w:type="dxa"/>
            <w:tcBorders>
              <w:top w:val="single" w:sz="4" w:space="0" w:color="auto"/>
              <w:left w:val="single" w:sz="4" w:space="0" w:color="auto"/>
              <w:bottom w:val="single" w:sz="4" w:space="0" w:color="auto"/>
              <w:right w:val="single" w:sz="4" w:space="0" w:color="auto"/>
            </w:tcBorders>
          </w:tcPr>
          <w:p w:rsidR="00255ED6" w:rsidRDefault="00255ED6">
            <w:pPr>
              <w:spacing w:line="280" w:lineRule="exact"/>
              <w:rPr>
                <w:b/>
              </w:rPr>
            </w:pPr>
          </w:p>
        </w:tc>
        <w:tc>
          <w:tcPr>
            <w:tcW w:w="2976"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rPr>
                <w:b/>
              </w:rPr>
            </w:pPr>
            <w:r>
              <w:rPr>
                <w:b/>
              </w:rPr>
              <w:t>Generelle afstandskrav, m</w:t>
            </w:r>
          </w:p>
        </w:tc>
        <w:tc>
          <w:tcPr>
            <w:tcW w:w="2977"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jc w:val="center"/>
              <w:rPr>
                <w:b/>
              </w:rPr>
            </w:pPr>
            <w:r>
              <w:rPr>
                <w:b/>
              </w:rPr>
              <w:t>Aktuel afstand</w:t>
            </w:r>
            <w:r w:rsidR="00186B17">
              <w:rPr>
                <w:b/>
              </w:rPr>
              <w:t>, m</w:t>
            </w:r>
          </w:p>
        </w:tc>
      </w:tr>
      <w:tr w:rsidR="00255ED6" w:rsidTr="00255ED6">
        <w:tc>
          <w:tcPr>
            <w:tcW w:w="3369"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pPr>
            <w:r>
              <w:t>Ikke-almene vandforsyningsanlæg</w:t>
            </w:r>
          </w:p>
        </w:tc>
        <w:tc>
          <w:tcPr>
            <w:tcW w:w="2976"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jc w:val="center"/>
            </w:pPr>
            <w:r>
              <w:t>25</w:t>
            </w:r>
          </w:p>
        </w:tc>
        <w:tc>
          <w:tcPr>
            <w:tcW w:w="2977" w:type="dxa"/>
            <w:tcBorders>
              <w:top w:val="single" w:sz="4" w:space="0" w:color="auto"/>
              <w:left w:val="single" w:sz="4" w:space="0" w:color="auto"/>
              <w:bottom w:val="single" w:sz="4" w:space="0" w:color="auto"/>
              <w:right w:val="single" w:sz="4" w:space="0" w:color="auto"/>
            </w:tcBorders>
          </w:tcPr>
          <w:p w:rsidR="00255ED6" w:rsidRDefault="00915C51" w:rsidP="00915C51">
            <w:pPr>
              <w:pStyle w:val="Listeafsnit"/>
              <w:spacing w:line="280" w:lineRule="exact"/>
            </w:pPr>
            <w:r>
              <w:t xml:space="preserve">         &gt;25</w:t>
            </w:r>
          </w:p>
        </w:tc>
      </w:tr>
      <w:tr w:rsidR="00255ED6" w:rsidTr="00255ED6">
        <w:tc>
          <w:tcPr>
            <w:tcW w:w="3369"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pPr>
            <w:r>
              <w:t>Almene vandforsyningsanlæg</w:t>
            </w:r>
          </w:p>
        </w:tc>
        <w:tc>
          <w:tcPr>
            <w:tcW w:w="2976"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jc w:val="center"/>
            </w:pPr>
            <w:r>
              <w:t>50</w:t>
            </w:r>
          </w:p>
        </w:tc>
        <w:tc>
          <w:tcPr>
            <w:tcW w:w="2977" w:type="dxa"/>
            <w:tcBorders>
              <w:top w:val="single" w:sz="4" w:space="0" w:color="auto"/>
              <w:left w:val="single" w:sz="4" w:space="0" w:color="auto"/>
              <w:bottom w:val="single" w:sz="4" w:space="0" w:color="auto"/>
              <w:right w:val="single" w:sz="4" w:space="0" w:color="auto"/>
            </w:tcBorders>
          </w:tcPr>
          <w:p w:rsidR="00255ED6" w:rsidRDefault="00787C2E" w:rsidP="008B7F3B">
            <w:pPr>
              <w:spacing w:line="280" w:lineRule="exact"/>
              <w:jc w:val="center"/>
            </w:pPr>
            <w:r>
              <w:t xml:space="preserve">    &gt;50</w:t>
            </w:r>
          </w:p>
        </w:tc>
      </w:tr>
      <w:tr w:rsidR="00255ED6" w:rsidTr="00255ED6">
        <w:tc>
          <w:tcPr>
            <w:tcW w:w="3369"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pPr>
            <w:r>
              <w:t>Vandløb (herunder dræn) og søer</w:t>
            </w:r>
          </w:p>
        </w:tc>
        <w:tc>
          <w:tcPr>
            <w:tcW w:w="2976"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jc w:val="center"/>
            </w:pPr>
            <w:r>
              <w:t>15</w:t>
            </w:r>
          </w:p>
        </w:tc>
        <w:tc>
          <w:tcPr>
            <w:tcW w:w="2977" w:type="dxa"/>
            <w:tcBorders>
              <w:top w:val="single" w:sz="4" w:space="0" w:color="auto"/>
              <w:left w:val="single" w:sz="4" w:space="0" w:color="auto"/>
              <w:bottom w:val="single" w:sz="4" w:space="0" w:color="auto"/>
              <w:right w:val="single" w:sz="4" w:space="0" w:color="auto"/>
            </w:tcBorders>
          </w:tcPr>
          <w:p w:rsidR="00255ED6" w:rsidRDefault="00EA6DF9" w:rsidP="008B7F3B">
            <w:pPr>
              <w:spacing w:line="280" w:lineRule="exact"/>
              <w:jc w:val="center"/>
            </w:pPr>
            <w:r>
              <w:t>Ca. 200</w:t>
            </w:r>
          </w:p>
        </w:tc>
      </w:tr>
      <w:tr w:rsidR="00255ED6" w:rsidTr="00255ED6">
        <w:tc>
          <w:tcPr>
            <w:tcW w:w="3369"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pPr>
            <w:r>
              <w:t>Offentlig vej og privat fællesvej</w:t>
            </w:r>
          </w:p>
        </w:tc>
        <w:tc>
          <w:tcPr>
            <w:tcW w:w="2976"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jc w:val="center"/>
            </w:pPr>
            <w:r>
              <w:t>15</w:t>
            </w:r>
          </w:p>
        </w:tc>
        <w:tc>
          <w:tcPr>
            <w:tcW w:w="2977" w:type="dxa"/>
            <w:tcBorders>
              <w:top w:val="single" w:sz="4" w:space="0" w:color="auto"/>
              <w:left w:val="single" w:sz="4" w:space="0" w:color="auto"/>
              <w:bottom w:val="single" w:sz="4" w:space="0" w:color="auto"/>
              <w:right w:val="single" w:sz="4" w:space="0" w:color="auto"/>
            </w:tcBorders>
          </w:tcPr>
          <w:p w:rsidR="00255ED6" w:rsidRDefault="00EA6DF9" w:rsidP="008B7F3B">
            <w:pPr>
              <w:spacing w:line="280" w:lineRule="exact"/>
              <w:jc w:val="center"/>
            </w:pPr>
            <w:r>
              <w:t>Ca. 200</w:t>
            </w:r>
          </w:p>
        </w:tc>
      </w:tr>
      <w:tr w:rsidR="00255ED6" w:rsidTr="00255ED6">
        <w:tc>
          <w:tcPr>
            <w:tcW w:w="3369"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pPr>
            <w:r>
              <w:t>Levnedsmiddelvirksomhed</w:t>
            </w:r>
          </w:p>
        </w:tc>
        <w:tc>
          <w:tcPr>
            <w:tcW w:w="2976"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jc w:val="center"/>
            </w:pPr>
            <w:r>
              <w:t>25</w:t>
            </w:r>
          </w:p>
        </w:tc>
        <w:tc>
          <w:tcPr>
            <w:tcW w:w="2977" w:type="dxa"/>
            <w:tcBorders>
              <w:top w:val="single" w:sz="4" w:space="0" w:color="auto"/>
              <w:left w:val="single" w:sz="4" w:space="0" w:color="auto"/>
              <w:bottom w:val="single" w:sz="4" w:space="0" w:color="auto"/>
              <w:right w:val="single" w:sz="4" w:space="0" w:color="auto"/>
            </w:tcBorders>
          </w:tcPr>
          <w:p w:rsidR="00255ED6" w:rsidRDefault="008B7F3B" w:rsidP="008B7F3B">
            <w:pPr>
              <w:pStyle w:val="Listeafsnit"/>
              <w:spacing w:line="280" w:lineRule="exact"/>
            </w:pPr>
            <w:r>
              <w:t xml:space="preserve">          </w:t>
            </w:r>
            <w:r w:rsidR="00186B17">
              <w:t>&gt;25</w:t>
            </w:r>
            <w:r w:rsidR="00787C2E">
              <w:t xml:space="preserve"> </w:t>
            </w:r>
          </w:p>
        </w:tc>
      </w:tr>
      <w:tr w:rsidR="00255ED6" w:rsidTr="00255ED6">
        <w:tc>
          <w:tcPr>
            <w:tcW w:w="3369"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pPr>
            <w:r>
              <w:t>Beboelse på samme ejendom</w:t>
            </w:r>
          </w:p>
        </w:tc>
        <w:tc>
          <w:tcPr>
            <w:tcW w:w="2976"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jc w:val="center"/>
            </w:pPr>
            <w:r>
              <w:t>15</w:t>
            </w:r>
          </w:p>
        </w:tc>
        <w:tc>
          <w:tcPr>
            <w:tcW w:w="2977" w:type="dxa"/>
            <w:tcBorders>
              <w:top w:val="single" w:sz="4" w:space="0" w:color="auto"/>
              <w:left w:val="single" w:sz="4" w:space="0" w:color="auto"/>
              <w:bottom w:val="single" w:sz="4" w:space="0" w:color="auto"/>
              <w:right w:val="single" w:sz="4" w:space="0" w:color="auto"/>
            </w:tcBorders>
          </w:tcPr>
          <w:p w:rsidR="00255ED6" w:rsidRDefault="00EA6DF9" w:rsidP="008B7F3B">
            <w:pPr>
              <w:spacing w:line="280" w:lineRule="exact"/>
              <w:jc w:val="center"/>
            </w:pPr>
            <w:r>
              <w:t>Ca. 300</w:t>
            </w:r>
          </w:p>
        </w:tc>
      </w:tr>
      <w:tr w:rsidR="00255ED6" w:rsidTr="00255ED6">
        <w:tc>
          <w:tcPr>
            <w:tcW w:w="3369"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pPr>
            <w:r>
              <w:t>Naboskel</w:t>
            </w:r>
          </w:p>
        </w:tc>
        <w:tc>
          <w:tcPr>
            <w:tcW w:w="2976" w:type="dxa"/>
            <w:tcBorders>
              <w:top w:val="single" w:sz="4" w:space="0" w:color="auto"/>
              <w:left w:val="single" w:sz="4" w:space="0" w:color="auto"/>
              <w:bottom w:val="single" w:sz="4" w:space="0" w:color="auto"/>
              <w:right w:val="single" w:sz="4" w:space="0" w:color="auto"/>
            </w:tcBorders>
            <w:hideMark/>
          </w:tcPr>
          <w:p w:rsidR="00255ED6" w:rsidRPr="008E50CD" w:rsidRDefault="00255ED6">
            <w:pPr>
              <w:spacing w:line="280" w:lineRule="exact"/>
              <w:jc w:val="center"/>
            </w:pPr>
            <w:r w:rsidRPr="008E50CD">
              <w:t>30</w:t>
            </w:r>
          </w:p>
        </w:tc>
        <w:tc>
          <w:tcPr>
            <w:tcW w:w="2977" w:type="dxa"/>
            <w:tcBorders>
              <w:top w:val="single" w:sz="4" w:space="0" w:color="auto"/>
              <w:left w:val="single" w:sz="4" w:space="0" w:color="auto"/>
              <w:bottom w:val="single" w:sz="4" w:space="0" w:color="auto"/>
              <w:right w:val="single" w:sz="4" w:space="0" w:color="auto"/>
            </w:tcBorders>
          </w:tcPr>
          <w:p w:rsidR="00255ED6" w:rsidRDefault="00D71CE5" w:rsidP="008B7F3B">
            <w:pPr>
              <w:spacing w:line="280" w:lineRule="exact"/>
              <w:jc w:val="center"/>
            </w:pPr>
            <w:r>
              <w:t>Ca. 270</w:t>
            </w:r>
          </w:p>
        </w:tc>
      </w:tr>
      <w:tr w:rsidR="00255ED6" w:rsidTr="00AE4824">
        <w:tc>
          <w:tcPr>
            <w:tcW w:w="3369" w:type="dxa"/>
            <w:tcBorders>
              <w:top w:val="single" w:sz="4" w:space="0" w:color="auto"/>
              <w:left w:val="single" w:sz="4" w:space="0" w:color="auto"/>
              <w:bottom w:val="single" w:sz="4" w:space="0" w:color="auto"/>
              <w:right w:val="single" w:sz="4" w:space="0" w:color="auto"/>
            </w:tcBorders>
            <w:hideMark/>
          </w:tcPr>
          <w:p w:rsidR="00255ED6" w:rsidRDefault="00255ED6">
            <w:pPr>
              <w:pStyle w:val="nummer"/>
              <w:spacing w:line="280" w:lineRule="exact"/>
              <w:ind w:left="0"/>
              <w:rPr>
                <w:rFonts w:ascii="Verdana" w:hAnsi="Verdana"/>
                <w:sz w:val="18"/>
                <w:szCs w:val="18"/>
              </w:rPr>
            </w:pPr>
            <w:r>
              <w:rPr>
                <w:rFonts w:ascii="Verdana" w:hAnsi="Verdana"/>
                <w:sz w:val="18"/>
                <w:szCs w:val="18"/>
              </w:rPr>
              <w:t>Eksisterende eller ifølge kommuneplanens rammedel fremtidigt byzone- eller sommerhusområde</w:t>
            </w:r>
          </w:p>
        </w:tc>
        <w:tc>
          <w:tcPr>
            <w:tcW w:w="2976" w:type="dxa"/>
            <w:tcBorders>
              <w:top w:val="single" w:sz="4" w:space="0" w:color="auto"/>
              <w:left w:val="single" w:sz="4" w:space="0" w:color="auto"/>
              <w:bottom w:val="single" w:sz="4" w:space="0" w:color="auto"/>
              <w:right w:val="single" w:sz="4" w:space="0" w:color="auto"/>
            </w:tcBorders>
            <w:vAlign w:val="center"/>
          </w:tcPr>
          <w:p w:rsidR="00255ED6" w:rsidRPr="008E50CD" w:rsidRDefault="00255ED6" w:rsidP="00AE4824">
            <w:pPr>
              <w:spacing w:line="280" w:lineRule="exact"/>
              <w:jc w:val="center"/>
            </w:pPr>
          </w:p>
          <w:p w:rsidR="00255ED6" w:rsidRPr="008E50CD" w:rsidRDefault="00255ED6" w:rsidP="00AE4824">
            <w:pPr>
              <w:spacing w:line="280" w:lineRule="exact"/>
              <w:jc w:val="center"/>
            </w:pPr>
          </w:p>
          <w:p w:rsidR="00255ED6" w:rsidRPr="008E50CD" w:rsidRDefault="00255ED6" w:rsidP="00AE4824">
            <w:pPr>
              <w:spacing w:line="280" w:lineRule="exact"/>
              <w:jc w:val="center"/>
            </w:pPr>
          </w:p>
          <w:p w:rsidR="00255ED6" w:rsidRPr="008E50CD" w:rsidRDefault="00255ED6" w:rsidP="00AE4824">
            <w:pPr>
              <w:spacing w:line="280" w:lineRule="exact"/>
              <w:jc w:val="center"/>
            </w:pPr>
            <w:r w:rsidRPr="008E50CD">
              <w:t>50</w:t>
            </w:r>
          </w:p>
        </w:tc>
        <w:tc>
          <w:tcPr>
            <w:tcW w:w="2977" w:type="dxa"/>
            <w:tcBorders>
              <w:top w:val="single" w:sz="4" w:space="0" w:color="auto"/>
              <w:left w:val="single" w:sz="4" w:space="0" w:color="auto"/>
              <w:bottom w:val="single" w:sz="4" w:space="0" w:color="auto"/>
              <w:right w:val="single" w:sz="4" w:space="0" w:color="auto"/>
            </w:tcBorders>
            <w:vAlign w:val="bottom"/>
          </w:tcPr>
          <w:p w:rsidR="00255ED6" w:rsidRDefault="00255ED6" w:rsidP="00AE4824">
            <w:pPr>
              <w:spacing w:line="280" w:lineRule="exact"/>
              <w:jc w:val="center"/>
            </w:pPr>
          </w:p>
          <w:p w:rsidR="00255ED6" w:rsidRDefault="00255ED6" w:rsidP="00AE4824">
            <w:pPr>
              <w:spacing w:line="280" w:lineRule="exact"/>
              <w:jc w:val="center"/>
            </w:pPr>
          </w:p>
          <w:p w:rsidR="00AE4824" w:rsidRDefault="00AE4824" w:rsidP="00AE4824">
            <w:pPr>
              <w:spacing w:line="280" w:lineRule="exact"/>
              <w:jc w:val="center"/>
            </w:pPr>
          </w:p>
          <w:p w:rsidR="00255ED6" w:rsidRDefault="00AE4824" w:rsidP="00AE4824">
            <w:pPr>
              <w:spacing w:line="280" w:lineRule="exact"/>
              <w:jc w:val="center"/>
            </w:pPr>
            <w:r>
              <w:t>Ca. 4.000</w:t>
            </w:r>
          </w:p>
        </w:tc>
      </w:tr>
      <w:tr w:rsidR="00255ED6" w:rsidTr="00AE4824">
        <w:tc>
          <w:tcPr>
            <w:tcW w:w="3369" w:type="dxa"/>
            <w:tcBorders>
              <w:top w:val="single" w:sz="4" w:space="0" w:color="auto"/>
              <w:left w:val="single" w:sz="4" w:space="0" w:color="auto"/>
              <w:bottom w:val="single" w:sz="4" w:space="0" w:color="auto"/>
              <w:right w:val="single" w:sz="4" w:space="0" w:color="auto"/>
            </w:tcBorders>
            <w:hideMark/>
          </w:tcPr>
          <w:p w:rsidR="00255ED6" w:rsidRDefault="00255ED6">
            <w:pPr>
              <w:pStyle w:val="nummer"/>
              <w:spacing w:line="280" w:lineRule="exact"/>
              <w:ind w:left="0"/>
              <w:rPr>
                <w:rFonts w:ascii="Verdana" w:hAnsi="Verdana"/>
                <w:sz w:val="18"/>
                <w:szCs w:val="18"/>
              </w:rPr>
            </w:pPr>
            <w:r>
              <w:rPr>
                <w:rFonts w:ascii="Verdana" w:hAnsi="Verdana"/>
                <w:sz w:val="18"/>
                <w:szCs w:val="18"/>
              </w:rPr>
              <w:t xml:space="preserve">Område i landzone, der i lokalplan er udlagt til boligformål, blandet bolig og erhvervsformål eller til offentlige formål med henblik på beboelse, institutioner, rekreative formål og lign. </w:t>
            </w:r>
          </w:p>
        </w:tc>
        <w:tc>
          <w:tcPr>
            <w:tcW w:w="2976" w:type="dxa"/>
            <w:tcBorders>
              <w:top w:val="single" w:sz="4" w:space="0" w:color="auto"/>
              <w:left w:val="single" w:sz="4" w:space="0" w:color="auto"/>
              <w:bottom w:val="single" w:sz="4" w:space="0" w:color="auto"/>
              <w:right w:val="single" w:sz="4" w:space="0" w:color="auto"/>
            </w:tcBorders>
            <w:vAlign w:val="center"/>
          </w:tcPr>
          <w:p w:rsidR="00255ED6" w:rsidRPr="008E50CD" w:rsidRDefault="00255ED6" w:rsidP="00AE4824">
            <w:pPr>
              <w:spacing w:line="280" w:lineRule="exact"/>
              <w:jc w:val="center"/>
            </w:pPr>
          </w:p>
          <w:p w:rsidR="00255ED6" w:rsidRPr="008E50CD" w:rsidRDefault="00255ED6" w:rsidP="00AE4824">
            <w:pPr>
              <w:spacing w:line="280" w:lineRule="exact"/>
              <w:jc w:val="center"/>
            </w:pPr>
          </w:p>
          <w:p w:rsidR="00255ED6" w:rsidRPr="008E50CD" w:rsidRDefault="00255ED6" w:rsidP="00AE4824">
            <w:pPr>
              <w:spacing w:line="280" w:lineRule="exact"/>
              <w:jc w:val="center"/>
            </w:pPr>
          </w:p>
          <w:p w:rsidR="00255ED6" w:rsidRPr="008E50CD" w:rsidRDefault="00255ED6" w:rsidP="00AE4824">
            <w:pPr>
              <w:spacing w:line="280" w:lineRule="exact"/>
              <w:jc w:val="center"/>
            </w:pPr>
          </w:p>
          <w:p w:rsidR="00255ED6" w:rsidRPr="008E50CD" w:rsidRDefault="00255ED6" w:rsidP="00AE4824">
            <w:pPr>
              <w:spacing w:line="280" w:lineRule="exact"/>
              <w:jc w:val="center"/>
            </w:pPr>
          </w:p>
          <w:p w:rsidR="00255ED6" w:rsidRPr="008E50CD" w:rsidRDefault="00255ED6" w:rsidP="00AE4824">
            <w:pPr>
              <w:spacing w:line="280" w:lineRule="exact"/>
              <w:jc w:val="center"/>
            </w:pPr>
            <w:r w:rsidRPr="008E50CD">
              <w:t>50</w:t>
            </w:r>
          </w:p>
        </w:tc>
        <w:tc>
          <w:tcPr>
            <w:tcW w:w="2977" w:type="dxa"/>
            <w:tcBorders>
              <w:top w:val="single" w:sz="4" w:space="0" w:color="auto"/>
              <w:left w:val="single" w:sz="4" w:space="0" w:color="auto"/>
              <w:bottom w:val="single" w:sz="4" w:space="0" w:color="auto"/>
              <w:right w:val="single" w:sz="4" w:space="0" w:color="auto"/>
            </w:tcBorders>
          </w:tcPr>
          <w:p w:rsidR="00255ED6" w:rsidRDefault="00255ED6" w:rsidP="008B7F3B">
            <w:pPr>
              <w:spacing w:line="280" w:lineRule="exact"/>
              <w:jc w:val="center"/>
            </w:pPr>
          </w:p>
          <w:p w:rsidR="00255ED6" w:rsidRDefault="00255ED6" w:rsidP="008B7F3B">
            <w:pPr>
              <w:spacing w:line="280" w:lineRule="exact"/>
              <w:jc w:val="center"/>
            </w:pPr>
          </w:p>
          <w:p w:rsidR="00255ED6" w:rsidRDefault="00255ED6" w:rsidP="008B7F3B">
            <w:pPr>
              <w:spacing w:line="280" w:lineRule="exact"/>
              <w:jc w:val="center"/>
            </w:pPr>
          </w:p>
          <w:p w:rsidR="00255ED6" w:rsidRDefault="00255ED6" w:rsidP="008B7F3B">
            <w:pPr>
              <w:spacing w:line="280" w:lineRule="exact"/>
              <w:jc w:val="center"/>
            </w:pPr>
          </w:p>
          <w:p w:rsidR="00255ED6" w:rsidRDefault="00255ED6" w:rsidP="008B7F3B">
            <w:pPr>
              <w:spacing w:line="280" w:lineRule="exact"/>
              <w:jc w:val="center"/>
            </w:pPr>
          </w:p>
          <w:p w:rsidR="00255ED6" w:rsidRDefault="00AE4824" w:rsidP="008B7F3B">
            <w:pPr>
              <w:spacing w:line="280" w:lineRule="exact"/>
              <w:jc w:val="center"/>
            </w:pPr>
            <w:r>
              <w:t>Ca. 3.500</w:t>
            </w:r>
          </w:p>
        </w:tc>
      </w:tr>
      <w:tr w:rsidR="00255ED6" w:rsidTr="00AE4824">
        <w:tc>
          <w:tcPr>
            <w:tcW w:w="3369" w:type="dxa"/>
            <w:tcBorders>
              <w:top w:val="single" w:sz="4" w:space="0" w:color="auto"/>
              <w:left w:val="single" w:sz="4" w:space="0" w:color="auto"/>
              <w:bottom w:val="single" w:sz="4" w:space="0" w:color="auto"/>
              <w:right w:val="single" w:sz="4" w:space="0" w:color="auto"/>
            </w:tcBorders>
            <w:hideMark/>
          </w:tcPr>
          <w:p w:rsidR="00255ED6" w:rsidRDefault="00255ED6" w:rsidP="008E50CD">
            <w:pPr>
              <w:spacing w:line="280" w:lineRule="exact"/>
            </w:pPr>
            <w:r>
              <w:t xml:space="preserve">Nabobeboelse, </w:t>
            </w:r>
            <w:proofErr w:type="spellStart"/>
            <w:r w:rsidR="008E50CD">
              <w:t>Sandfeldvej</w:t>
            </w:r>
            <w:proofErr w:type="spellEnd"/>
            <w:r w:rsidR="008E50CD">
              <w:t xml:space="preserve"> 56, 7330 Brande</w:t>
            </w:r>
          </w:p>
        </w:tc>
        <w:tc>
          <w:tcPr>
            <w:tcW w:w="2976" w:type="dxa"/>
            <w:tcBorders>
              <w:top w:val="single" w:sz="4" w:space="0" w:color="auto"/>
              <w:left w:val="single" w:sz="4" w:space="0" w:color="auto"/>
              <w:bottom w:val="single" w:sz="4" w:space="0" w:color="auto"/>
              <w:right w:val="single" w:sz="4" w:space="0" w:color="auto"/>
            </w:tcBorders>
            <w:vAlign w:val="center"/>
          </w:tcPr>
          <w:p w:rsidR="00255ED6" w:rsidRDefault="00255ED6" w:rsidP="00AE4824">
            <w:pPr>
              <w:spacing w:line="280" w:lineRule="exact"/>
              <w:jc w:val="center"/>
              <w:rPr>
                <w:highlight w:val="lightGray"/>
              </w:rPr>
            </w:pPr>
          </w:p>
          <w:p w:rsidR="00255ED6" w:rsidRDefault="00255ED6" w:rsidP="00AE4824">
            <w:pPr>
              <w:spacing w:line="280" w:lineRule="exact"/>
              <w:jc w:val="center"/>
              <w:rPr>
                <w:highlight w:val="lightGray"/>
              </w:rPr>
            </w:pPr>
            <w:r w:rsidRPr="00186B17">
              <w:t>50</w:t>
            </w:r>
          </w:p>
        </w:tc>
        <w:tc>
          <w:tcPr>
            <w:tcW w:w="2977" w:type="dxa"/>
            <w:tcBorders>
              <w:top w:val="single" w:sz="4" w:space="0" w:color="auto"/>
              <w:left w:val="single" w:sz="4" w:space="0" w:color="auto"/>
              <w:bottom w:val="single" w:sz="4" w:space="0" w:color="auto"/>
              <w:right w:val="single" w:sz="4" w:space="0" w:color="auto"/>
            </w:tcBorders>
          </w:tcPr>
          <w:p w:rsidR="00255ED6" w:rsidRDefault="00255ED6" w:rsidP="008B7F3B">
            <w:pPr>
              <w:spacing w:line="280" w:lineRule="exact"/>
              <w:jc w:val="center"/>
            </w:pPr>
          </w:p>
          <w:p w:rsidR="00787C2E" w:rsidRDefault="00787C2E" w:rsidP="008B7F3B">
            <w:pPr>
              <w:spacing w:line="280" w:lineRule="exact"/>
              <w:jc w:val="center"/>
            </w:pPr>
            <w:r>
              <w:t>615</w:t>
            </w:r>
          </w:p>
        </w:tc>
      </w:tr>
    </w:tbl>
    <w:p w:rsidR="00C577B7" w:rsidRDefault="00C577B7" w:rsidP="00255ED6">
      <w:pPr>
        <w:spacing w:line="280" w:lineRule="exact"/>
        <w:rPr>
          <w:b/>
          <w:i/>
        </w:rPr>
      </w:pPr>
    </w:p>
    <w:p w:rsidR="00255ED6" w:rsidRDefault="00255ED6" w:rsidP="00255ED6">
      <w:pPr>
        <w:spacing w:line="280" w:lineRule="exact"/>
        <w:rPr>
          <w:b/>
          <w:i/>
        </w:rPr>
      </w:pPr>
      <w:r>
        <w:rPr>
          <w:b/>
          <w:i/>
        </w:rPr>
        <w:t>Ikast-Brande Kommune konstaterer:</w:t>
      </w:r>
    </w:p>
    <w:p w:rsidR="00255ED6" w:rsidRDefault="00255ED6" w:rsidP="00255ED6">
      <w:pPr>
        <w:spacing w:line="280" w:lineRule="exact"/>
      </w:pPr>
    </w:p>
    <w:p w:rsidR="00255ED6" w:rsidRDefault="00255ED6" w:rsidP="00255ED6">
      <w:pPr>
        <w:numPr>
          <w:ilvl w:val="0"/>
          <w:numId w:val="13"/>
        </w:numPr>
        <w:spacing w:line="280" w:lineRule="exact"/>
      </w:pPr>
      <w:r>
        <w:t>at de</w:t>
      </w:r>
      <w:r w:rsidR="00915C51">
        <w:t>n nye stald</w:t>
      </w:r>
      <w:r>
        <w:t xml:space="preserve"> vil ligge mere end </w:t>
      </w:r>
      <w:smartTag w:uri="urn:schemas-microsoft-com:office:smarttags" w:element="metricconverter">
        <w:smartTagPr>
          <w:attr w:name="ProductID" w:val="300 meter"/>
        </w:smartTagPr>
        <w:r>
          <w:t>300 meter</w:t>
        </w:r>
      </w:smartTag>
      <w:r>
        <w:t xml:space="preserve"> fra:</w:t>
      </w:r>
    </w:p>
    <w:p w:rsidR="00255ED6" w:rsidRDefault="00255ED6" w:rsidP="00255ED6">
      <w:pPr>
        <w:spacing w:line="280" w:lineRule="exact"/>
        <w:ind w:left="360"/>
      </w:pPr>
    </w:p>
    <w:p w:rsidR="00255ED6" w:rsidRPr="00915C51" w:rsidRDefault="00255ED6" w:rsidP="00255ED6">
      <w:pPr>
        <w:pStyle w:val="nummer"/>
        <w:tabs>
          <w:tab w:val="clear" w:pos="397"/>
          <w:tab w:val="clear" w:pos="992"/>
          <w:tab w:val="left" w:pos="1304"/>
        </w:tabs>
        <w:spacing w:line="280" w:lineRule="exact"/>
        <w:ind w:left="900"/>
        <w:rPr>
          <w:rFonts w:ascii="Verdana" w:hAnsi="Verdana"/>
          <w:sz w:val="18"/>
          <w:szCs w:val="18"/>
        </w:rPr>
      </w:pPr>
      <w:r w:rsidRPr="00915C51">
        <w:rPr>
          <w:rFonts w:ascii="Verdana" w:hAnsi="Verdana"/>
          <w:sz w:val="18"/>
          <w:szCs w:val="18"/>
        </w:rPr>
        <w:lastRenderedPageBreak/>
        <w:t>- en beboelsesbygning på en ejendom uden landbrugspligt, der ligger i en samlet bebyggelse i landzone, og som har en anden ejer end driftsherren</w:t>
      </w:r>
    </w:p>
    <w:p w:rsidR="00255ED6" w:rsidRPr="00915C51" w:rsidRDefault="00255ED6" w:rsidP="00255ED6">
      <w:pPr>
        <w:pStyle w:val="nummer"/>
        <w:spacing w:line="280" w:lineRule="exact"/>
        <w:ind w:left="360"/>
        <w:rPr>
          <w:rFonts w:ascii="Verdana" w:hAnsi="Verdana"/>
          <w:sz w:val="18"/>
          <w:szCs w:val="18"/>
        </w:rPr>
      </w:pPr>
    </w:p>
    <w:p w:rsidR="00255ED6" w:rsidRPr="00915C51" w:rsidRDefault="00255ED6" w:rsidP="00255ED6">
      <w:pPr>
        <w:pStyle w:val="nummer"/>
        <w:tabs>
          <w:tab w:val="clear" w:pos="397"/>
          <w:tab w:val="clear" w:pos="992"/>
          <w:tab w:val="left" w:pos="1304"/>
        </w:tabs>
        <w:spacing w:line="280" w:lineRule="exact"/>
        <w:ind w:left="900"/>
        <w:rPr>
          <w:rFonts w:ascii="Verdana" w:hAnsi="Verdana"/>
          <w:sz w:val="18"/>
          <w:szCs w:val="18"/>
        </w:rPr>
      </w:pPr>
      <w:r w:rsidRPr="00915C51">
        <w:rPr>
          <w:rFonts w:ascii="Verdana" w:hAnsi="Verdana"/>
          <w:sz w:val="18"/>
          <w:szCs w:val="18"/>
        </w:rPr>
        <w:t xml:space="preserve">- et eksisterende eller ifølge kommuneplanens rammedel fremtidigt byzone- eller sommerhusområde </w:t>
      </w:r>
    </w:p>
    <w:p w:rsidR="00255ED6" w:rsidRPr="00915C51" w:rsidRDefault="00255ED6" w:rsidP="00255ED6">
      <w:pPr>
        <w:pStyle w:val="nummer"/>
        <w:spacing w:line="280" w:lineRule="exact"/>
        <w:ind w:left="360"/>
        <w:rPr>
          <w:rFonts w:ascii="Verdana" w:hAnsi="Verdana"/>
          <w:sz w:val="18"/>
          <w:szCs w:val="18"/>
        </w:rPr>
      </w:pPr>
    </w:p>
    <w:p w:rsidR="00255ED6" w:rsidRPr="00915C51" w:rsidRDefault="00255ED6" w:rsidP="00255ED6">
      <w:pPr>
        <w:pStyle w:val="nummer"/>
        <w:tabs>
          <w:tab w:val="clear" w:pos="397"/>
          <w:tab w:val="clear" w:pos="992"/>
          <w:tab w:val="left" w:pos="1304"/>
        </w:tabs>
        <w:spacing w:line="280" w:lineRule="exact"/>
        <w:ind w:left="900"/>
        <w:rPr>
          <w:rFonts w:ascii="Verdana" w:hAnsi="Verdana"/>
          <w:sz w:val="18"/>
          <w:szCs w:val="18"/>
        </w:rPr>
      </w:pPr>
      <w:r w:rsidRPr="00915C51">
        <w:rPr>
          <w:rFonts w:ascii="Verdana" w:hAnsi="Verdana"/>
          <w:sz w:val="18"/>
          <w:szCs w:val="18"/>
        </w:rPr>
        <w:t>- et område i landzone, der i lokalplan er udlagt til boligformål, blandet bolig og erhverv eller til offentlige formål med henblik på beboelse, institutioner, rekreative formål og lignende</w:t>
      </w:r>
    </w:p>
    <w:p w:rsidR="00255ED6" w:rsidRPr="00915C51" w:rsidRDefault="00255ED6" w:rsidP="00255ED6">
      <w:pPr>
        <w:spacing w:line="280" w:lineRule="exact"/>
        <w:ind w:left="360"/>
      </w:pPr>
    </w:p>
    <w:p w:rsidR="00255ED6" w:rsidRPr="00915C51" w:rsidRDefault="00255ED6" w:rsidP="00255ED6">
      <w:pPr>
        <w:numPr>
          <w:ilvl w:val="0"/>
          <w:numId w:val="13"/>
        </w:numPr>
        <w:spacing w:line="280" w:lineRule="exact"/>
      </w:pPr>
      <w:r w:rsidRPr="00915C51">
        <w:t>at de generelle afstand</w:t>
      </w:r>
      <w:r w:rsidR="00915C51" w:rsidRPr="00915C51">
        <w:t xml:space="preserve">skrav, som nævnt i tabel, 1 er </w:t>
      </w:r>
      <w:r w:rsidRPr="00915C51">
        <w:t>overholdt</w:t>
      </w:r>
    </w:p>
    <w:p w:rsidR="00915C51" w:rsidRDefault="00915C51" w:rsidP="00915C51">
      <w:pPr>
        <w:spacing w:line="280" w:lineRule="exact"/>
        <w:ind w:left="720"/>
      </w:pPr>
    </w:p>
    <w:p w:rsidR="00255ED6" w:rsidRDefault="00255ED6" w:rsidP="00255ED6">
      <w:pPr>
        <w:spacing w:line="280" w:lineRule="exact"/>
        <w:rPr>
          <w:b/>
          <w:i/>
        </w:rPr>
      </w:pPr>
      <w:r>
        <w:rPr>
          <w:b/>
          <w:i/>
        </w:rPr>
        <w:t>Ikast-Brande Kommune vurderer:</w:t>
      </w:r>
    </w:p>
    <w:p w:rsidR="00255ED6" w:rsidRDefault="00255ED6" w:rsidP="00255ED6">
      <w:pPr>
        <w:spacing w:line="280" w:lineRule="exact"/>
      </w:pPr>
    </w:p>
    <w:p w:rsidR="00255ED6" w:rsidRPr="00B63ADF" w:rsidRDefault="00255ED6" w:rsidP="00255ED6">
      <w:pPr>
        <w:numPr>
          <w:ilvl w:val="0"/>
          <w:numId w:val="14"/>
        </w:numPr>
        <w:spacing w:line="280" w:lineRule="exact"/>
      </w:pPr>
      <w:r w:rsidRPr="00B63ADF">
        <w:t xml:space="preserve">at risikoen for forurening eller væsentlige gener for omgivelserne fra anlægget begrænses, når de til enhver tid gældende generelle miljøregler </w:t>
      </w:r>
      <w:r w:rsidRPr="00B63ADF">
        <w:rPr>
          <w:rFonts w:cs="Arial"/>
        </w:rPr>
        <w:t>for den pågældende type husdyrbrug</w:t>
      </w:r>
      <w:r w:rsidRPr="00B63ADF">
        <w:t xml:space="preserve"> samt de supplerende vilkår for miljøgodkendelsen overholdes</w:t>
      </w:r>
    </w:p>
    <w:p w:rsidR="00255ED6" w:rsidRPr="00B63ADF" w:rsidRDefault="00255ED6" w:rsidP="00915C51">
      <w:pPr>
        <w:spacing w:line="280" w:lineRule="exact"/>
        <w:rPr>
          <w:rFonts w:cs="Arial"/>
        </w:rPr>
      </w:pPr>
    </w:p>
    <w:p w:rsidR="00255ED6" w:rsidRPr="00B63ADF" w:rsidRDefault="00915C51" w:rsidP="00255ED6">
      <w:pPr>
        <w:numPr>
          <w:ilvl w:val="0"/>
          <w:numId w:val="14"/>
        </w:numPr>
        <w:spacing w:line="280" w:lineRule="exact"/>
        <w:rPr>
          <w:rFonts w:cs="Arial"/>
        </w:rPr>
      </w:pPr>
      <w:r w:rsidRPr="00B63ADF">
        <w:rPr>
          <w:rFonts w:cs="Arial"/>
        </w:rPr>
        <w:t>at overholdelsen af de</w:t>
      </w:r>
      <w:r w:rsidR="00255ED6" w:rsidRPr="00B63ADF">
        <w:rPr>
          <w:rFonts w:cs="Arial"/>
        </w:rPr>
        <w:t xml:space="preserve"> generelle afstandskrav – i kombination med overholdelse af de </w:t>
      </w:r>
      <w:r w:rsidR="00255ED6" w:rsidRPr="00B63ADF">
        <w:t xml:space="preserve">til enhver tid gældende </w:t>
      </w:r>
      <w:r w:rsidR="00255ED6" w:rsidRPr="00B63ADF">
        <w:rPr>
          <w:rFonts w:cs="Arial"/>
        </w:rPr>
        <w:t>generelle</w:t>
      </w:r>
      <w:r w:rsidR="00255ED6" w:rsidRPr="00915C51">
        <w:rPr>
          <w:rFonts w:cs="Arial"/>
        </w:rPr>
        <w:t xml:space="preserve"> miljøregler for den pågældende type husdyrbrug og af de opstillede vilkår for miljøgodkendelsen – vil sikre de pågældende vandforsyningsanlæg, vandløb m.m. samt boligområder m.v. tilstrækkeligt mod væsentlige gener eller forurening fra husdyrbrugets anlæg. Se desuden kommunens vurdering i </w:t>
      </w:r>
      <w:r w:rsidR="00255ED6" w:rsidRPr="00B63ADF">
        <w:rPr>
          <w:rFonts w:cs="Arial"/>
        </w:rPr>
        <w:t>afsnit 2.5. Ammoniakfordampning fra stald og gødningsopbevaringslager og 2.6. Lu</w:t>
      </w:r>
      <w:r w:rsidR="00B63ADF" w:rsidRPr="00B63ADF">
        <w:rPr>
          <w:rFonts w:cs="Arial"/>
        </w:rPr>
        <w:t>gtgener fra produktionsanlægget</w:t>
      </w:r>
      <w:r w:rsidR="00255ED6" w:rsidRPr="00B63ADF">
        <w:rPr>
          <w:rFonts w:cs="Arial"/>
        </w:rPr>
        <w:t>.</w:t>
      </w:r>
    </w:p>
    <w:p w:rsidR="00255ED6" w:rsidRPr="00B63ADF" w:rsidRDefault="00255ED6" w:rsidP="00255ED6">
      <w:pPr>
        <w:spacing w:line="280" w:lineRule="exact"/>
        <w:rPr>
          <w:rFonts w:cs="Arial"/>
        </w:rPr>
      </w:pPr>
    </w:p>
    <w:p w:rsidR="00255ED6" w:rsidRPr="0077548A" w:rsidRDefault="00255ED6" w:rsidP="00CD6B6D">
      <w:pPr>
        <w:pStyle w:val="Overskrift2"/>
        <w:rPr>
          <w:rFonts w:cs="Arial"/>
          <w:sz w:val="24"/>
          <w:szCs w:val="24"/>
        </w:rPr>
      </w:pPr>
      <w:bookmarkStart w:id="77" w:name="_Toc269209810"/>
      <w:bookmarkStart w:id="78" w:name="_Toc221941724"/>
      <w:r w:rsidRPr="0077548A">
        <w:rPr>
          <w:sz w:val="24"/>
          <w:szCs w:val="24"/>
        </w:rPr>
        <w:t>2.2. Anlæggets indretning</w:t>
      </w:r>
      <w:bookmarkEnd w:id="77"/>
      <w:bookmarkEnd w:id="78"/>
    </w:p>
    <w:p w:rsidR="00255ED6" w:rsidRDefault="00255ED6" w:rsidP="00255ED6">
      <w:pPr>
        <w:spacing w:line="280" w:lineRule="exact"/>
        <w:rPr>
          <w:b/>
          <w:i/>
        </w:rPr>
      </w:pPr>
      <w:r>
        <w:rPr>
          <w:b/>
          <w:i/>
        </w:rPr>
        <w:t>Ansøgers oplysninger</w:t>
      </w:r>
    </w:p>
    <w:p w:rsidR="00255ED6" w:rsidRDefault="00255ED6" w:rsidP="00255ED6">
      <w:pPr>
        <w:tabs>
          <w:tab w:val="left" w:pos="2880"/>
        </w:tabs>
        <w:spacing w:line="280" w:lineRule="exact"/>
      </w:pPr>
      <w:r>
        <w:t>Det planlagte byggeri på husdyrb</w:t>
      </w:r>
      <w:r w:rsidR="00671DB2">
        <w:t>ruget opføres i tilknytning til eksisterende stalde,</w:t>
      </w:r>
      <w:r>
        <w:t xml:space="preserve"> og indrettes i overensstemmelse med bestemmelserne i </w:t>
      </w:r>
      <w:r>
        <w:rPr>
          <w:rFonts w:cs="Verdana"/>
          <w:i/>
          <w:iCs/>
        </w:rPr>
        <w:t>Bekendtgørelse om husdyrbrug og dyrehold for mere end 3 dyreenheder, husdyrgødning, ensilage m.v.</w:t>
      </w:r>
      <w:r>
        <w:rPr>
          <w:rFonts w:cs="Verdana"/>
          <w:iCs/>
        </w:rPr>
        <w:t xml:space="preserve"> og i den generelle byggelovgivning i øvrigt.</w:t>
      </w:r>
    </w:p>
    <w:p w:rsidR="00320920" w:rsidRDefault="00320920" w:rsidP="00255ED6">
      <w:pPr>
        <w:spacing w:line="280" w:lineRule="exact"/>
      </w:pPr>
    </w:p>
    <w:p w:rsidR="00A75E61" w:rsidRDefault="00961C8C" w:rsidP="00961C8C">
      <w:pPr>
        <w:spacing w:line="280" w:lineRule="exact"/>
      </w:pPr>
      <w:r>
        <w:t xml:space="preserve">Den nye stald vil ved en mellemgang være forbundet med eksisterende stalde. </w:t>
      </w:r>
      <w:r w:rsidR="006068DF">
        <w:t>Stalden</w:t>
      </w:r>
      <w:r w:rsidR="00A33423">
        <w:t xml:space="preserve"> bliver ca. 25 m bred indvendig, med 6 rækker inventar a 2,3 m</w:t>
      </w:r>
      <w:r w:rsidR="002C6A8D">
        <w:t>.</w:t>
      </w:r>
      <w:r w:rsidR="00A33423">
        <w:t xml:space="preserve"> </w:t>
      </w:r>
      <w:r w:rsidR="004233D3">
        <w:t xml:space="preserve">Den bliver opført i mørkebrune sandwichplader, højden på siderne bliver 5 m, og </w:t>
      </w:r>
      <w:proofErr w:type="spellStart"/>
      <w:r w:rsidR="004233D3">
        <w:t>kiphøjden</w:t>
      </w:r>
      <w:proofErr w:type="spellEnd"/>
      <w:r w:rsidR="004233D3">
        <w:t xml:space="preserve"> bliver 9 m.  </w:t>
      </w:r>
    </w:p>
    <w:p w:rsidR="00461371" w:rsidRDefault="00461371" w:rsidP="00961C8C">
      <w:pPr>
        <w:spacing w:line="280" w:lineRule="exact"/>
      </w:pPr>
    </w:p>
    <w:p w:rsidR="00461371" w:rsidRDefault="00461371" w:rsidP="00961C8C">
      <w:pPr>
        <w:spacing w:line="280" w:lineRule="exact"/>
      </w:pPr>
      <w:r>
        <w:t>Det sydligste staldanlæg</w:t>
      </w:r>
      <w:r w:rsidR="0002225B">
        <w:t xml:space="preserve"> (bygning 1)</w:t>
      </w:r>
      <w:r>
        <w:t xml:space="preserve"> vil blive nedlagt,</w:t>
      </w:r>
      <w:r w:rsidR="0002225B">
        <w:t xml:space="preserve"> men </w:t>
      </w:r>
      <w:r w:rsidR="004D4707">
        <w:t xml:space="preserve">bygningen </w:t>
      </w:r>
      <w:r w:rsidR="0002225B">
        <w:t>vil stadig bestå med en funktion som lager m.m. I stedet</w:t>
      </w:r>
      <w:r>
        <w:t xml:space="preserve"> vil </w:t>
      </w:r>
      <w:r w:rsidR="0002225B">
        <w:t xml:space="preserve">der </w:t>
      </w:r>
      <w:r>
        <w:t xml:space="preserve">blive etableret stald i </w:t>
      </w:r>
      <w:r w:rsidR="0002225B">
        <w:t xml:space="preserve">hele </w:t>
      </w:r>
      <w:r>
        <w:t xml:space="preserve">den bygning, hvor der i dag er </w:t>
      </w:r>
      <w:r w:rsidR="0002225B">
        <w:t xml:space="preserve">delvist hønsestald og delvist </w:t>
      </w:r>
      <w:r>
        <w:t>pakke- og kølerum (lager)</w:t>
      </w:r>
      <w:r w:rsidR="0002225B">
        <w:t xml:space="preserve"> (bygning 4)</w:t>
      </w:r>
      <w:r>
        <w:t xml:space="preserve">.  </w:t>
      </w:r>
    </w:p>
    <w:p w:rsidR="00320920" w:rsidRDefault="00320920" w:rsidP="00255ED6">
      <w:pPr>
        <w:spacing w:line="280" w:lineRule="exact"/>
      </w:pPr>
    </w:p>
    <w:p w:rsidR="003530E1" w:rsidRDefault="00255ED6" w:rsidP="00255ED6">
      <w:pPr>
        <w:spacing w:line="280" w:lineRule="exact"/>
      </w:pPr>
      <w:r>
        <w:t>En oversigt af anlæg m.m. fremgår af tabel 2 og 3.</w:t>
      </w:r>
    </w:p>
    <w:p w:rsidR="00016157" w:rsidRDefault="00016157" w:rsidP="00255ED6">
      <w:pPr>
        <w:spacing w:line="280" w:lineRule="exact"/>
      </w:pPr>
    </w:p>
    <w:p w:rsidR="00016157" w:rsidRDefault="00016157" w:rsidP="00255ED6">
      <w:pPr>
        <w:spacing w:line="280" w:lineRule="exact"/>
      </w:pPr>
      <w:r>
        <w:t xml:space="preserve">De to nye fodersiloer ønskes placeret for enden af den sydlige gavl af den nye hønsestald. </w:t>
      </w:r>
    </w:p>
    <w:p w:rsidR="003530E1" w:rsidRDefault="003530E1">
      <w:r>
        <w:br w:type="page"/>
      </w:r>
    </w:p>
    <w:p w:rsidR="00255ED6" w:rsidRDefault="00255ED6" w:rsidP="00255ED6">
      <w:pPr>
        <w:spacing w:line="280" w:lineRule="exact"/>
      </w:pPr>
      <w:r>
        <w:rPr>
          <w:b/>
        </w:rPr>
        <w:lastRenderedPageBreak/>
        <w:t xml:space="preserve">Tabel 2. </w:t>
      </w:r>
      <w:r>
        <w:t xml:space="preserve">Oversigt over bygninger, </w:t>
      </w:r>
      <w:proofErr w:type="spellStart"/>
      <w:r w:rsidR="002C6A8D">
        <w:t>Sandfeldvej</w:t>
      </w:r>
      <w:proofErr w:type="spellEnd"/>
      <w:r w:rsidR="002C6A8D">
        <w:t xml:space="preserve"> 55, 7330 Brande</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47"/>
        <w:gridCol w:w="1510"/>
        <w:gridCol w:w="1260"/>
        <w:gridCol w:w="3169"/>
        <w:gridCol w:w="2261"/>
      </w:tblGrid>
      <w:tr w:rsidR="00255ED6" w:rsidTr="00AD51D7">
        <w:tc>
          <w:tcPr>
            <w:tcW w:w="1547" w:type="dxa"/>
            <w:tcBorders>
              <w:top w:val="single" w:sz="4" w:space="0" w:color="auto"/>
              <w:left w:val="single" w:sz="4" w:space="0" w:color="auto"/>
              <w:bottom w:val="single" w:sz="4" w:space="0" w:color="auto"/>
              <w:right w:val="single" w:sz="4" w:space="0" w:color="auto"/>
            </w:tcBorders>
            <w:hideMark/>
          </w:tcPr>
          <w:p w:rsidR="00255ED6" w:rsidRPr="00491229" w:rsidRDefault="00255ED6">
            <w:pPr>
              <w:spacing w:line="280" w:lineRule="exact"/>
              <w:rPr>
                <w:b/>
                <w:highlight w:val="red"/>
              </w:rPr>
            </w:pPr>
            <w:r w:rsidRPr="00D43CC6">
              <w:rPr>
                <w:b/>
              </w:rPr>
              <w:t xml:space="preserve">Bygning nr. jf. kortbilag </w:t>
            </w:r>
            <w:r w:rsidR="00B63ADF" w:rsidRPr="00B63ADF">
              <w:rPr>
                <w:b/>
              </w:rPr>
              <w:t>A</w:t>
            </w:r>
          </w:p>
        </w:tc>
        <w:tc>
          <w:tcPr>
            <w:tcW w:w="1510" w:type="dxa"/>
            <w:tcBorders>
              <w:top w:val="single" w:sz="4" w:space="0" w:color="auto"/>
              <w:left w:val="single" w:sz="4" w:space="0" w:color="auto"/>
              <w:bottom w:val="single" w:sz="4" w:space="0" w:color="auto"/>
              <w:right w:val="single" w:sz="4" w:space="0" w:color="auto"/>
            </w:tcBorders>
            <w:hideMark/>
          </w:tcPr>
          <w:p w:rsidR="00255ED6" w:rsidRPr="00D43CC6" w:rsidRDefault="00255ED6">
            <w:pPr>
              <w:spacing w:line="280" w:lineRule="exact"/>
              <w:rPr>
                <w:b/>
              </w:rPr>
            </w:pPr>
            <w:r w:rsidRPr="00D43CC6">
              <w:rPr>
                <w:b/>
              </w:rPr>
              <w:t>Anvendelse</w:t>
            </w:r>
          </w:p>
        </w:tc>
        <w:tc>
          <w:tcPr>
            <w:tcW w:w="1260" w:type="dxa"/>
            <w:tcBorders>
              <w:top w:val="single" w:sz="4" w:space="0" w:color="auto"/>
              <w:left w:val="single" w:sz="4" w:space="0" w:color="auto"/>
              <w:bottom w:val="single" w:sz="4" w:space="0" w:color="auto"/>
              <w:right w:val="single" w:sz="4" w:space="0" w:color="auto"/>
            </w:tcBorders>
            <w:hideMark/>
          </w:tcPr>
          <w:p w:rsidR="00255ED6" w:rsidRPr="00D43CC6" w:rsidRDefault="00255ED6">
            <w:pPr>
              <w:spacing w:line="280" w:lineRule="exact"/>
              <w:rPr>
                <w:b/>
              </w:rPr>
            </w:pPr>
            <w:r w:rsidRPr="00D43CC6">
              <w:rPr>
                <w:b/>
              </w:rPr>
              <w:t>Størrelse i m</w:t>
            </w:r>
            <w:r w:rsidRPr="00D43CC6">
              <w:rPr>
                <w:b/>
                <w:vertAlign w:val="superscript"/>
              </w:rPr>
              <w:t>2</w:t>
            </w:r>
          </w:p>
        </w:tc>
        <w:tc>
          <w:tcPr>
            <w:tcW w:w="3169" w:type="dxa"/>
            <w:tcBorders>
              <w:top w:val="single" w:sz="4" w:space="0" w:color="auto"/>
              <w:left w:val="single" w:sz="4" w:space="0" w:color="auto"/>
              <w:bottom w:val="single" w:sz="4" w:space="0" w:color="auto"/>
              <w:right w:val="single" w:sz="4" w:space="0" w:color="auto"/>
            </w:tcBorders>
            <w:hideMark/>
          </w:tcPr>
          <w:p w:rsidR="00255ED6" w:rsidRPr="00D43CC6" w:rsidRDefault="00255ED6">
            <w:pPr>
              <w:spacing w:line="280" w:lineRule="exact"/>
              <w:rPr>
                <w:b/>
                <w:vertAlign w:val="superscript"/>
              </w:rPr>
            </w:pPr>
            <w:r w:rsidRPr="00D43CC6">
              <w:rPr>
                <w:b/>
              </w:rPr>
              <w:t>Gulvprofil</w:t>
            </w:r>
          </w:p>
        </w:tc>
        <w:tc>
          <w:tcPr>
            <w:tcW w:w="2261" w:type="dxa"/>
            <w:tcBorders>
              <w:top w:val="single" w:sz="4" w:space="0" w:color="auto"/>
              <w:left w:val="single" w:sz="4" w:space="0" w:color="auto"/>
              <w:bottom w:val="single" w:sz="4" w:space="0" w:color="auto"/>
              <w:right w:val="single" w:sz="4" w:space="0" w:color="auto"/>
            </w:tcBorders>
            <w:hideMark/>
          </w:tcPr>
          <w:p w:rsidR="00255ED6" w:rsidRPr="00491229" w:rsidRDefault="00255ED6">
            <w:pPr>
              <w:spacing w:line="280" w:lineRule="exact"/>
              <w:rPr>
                <w:b/>
                <w:highlight w:val="red"/>
              </w:rPr>
            </w:pPr>
            <w:r w:rsidRPr="00D43CC6">
              <w:rPr>
                <w:b/>
              </w:rPr>
              <w:t xml:space="preserve">Antal </w:t>
            </w:r>
            <w:proofErr w:type="spellStart"/>
            <w:r w:rsidRPr="00D43CC6">
              <w:rPr>
                <w:b/>
              </w:rPr>
              <w:t>båse/stipladser</w:t>
            </w:r>
            <w:proofErr w:type="spellEnd"/>
            <w:r w:rsidRPr="00D43CC6">
              <w:rPr>
                <w:b/>
              </w:rPr>
              <w:t xml:space="preserve"> eller dyr</w:t>
            </w:r>
          </w:p>
        </w:tc>
      </w:tr>
      <w:tr w:rsidR="00255ED6" w:rsidTr="00AD51D7">
        <w:tc>
          <w:tcPr>
            <w:tcW w:w="1547" w:type="dxa"/>
            <w:tcBorders>
              <w:top w:val="single" w:sz="4" w:space="0" w:color="auto"/>
              <w:left w:val="single" w:sz="4" w:space="0" w:color="auto"/>
              <w:bottom w:val="single" w:sz="4" w:space="0" w:color="auto"/>
              <w:right w:val="single" w:sz="4" w:space="0" w:color="auto"/>
            </w:tcBorders>
            <w:hideMark/>
          </w:tcPr>
          <w:p w:rsidR="00255ED6" w:rsidRPr="00D43CC6" w:rsidRDefault="00255ED6">
            <w:pPr>
              <w:spacing w:line="280" w:lineRule="exact"/>
            </w:pPr>
            <w:r w:rsidRPr="00D43CC6">
              <w:t>1</w:t>
            </w:r>
          </w:p>
        </w:tc>
        <w:tc>
          <w:tcPr>
            <w:tcW w:w="1510" w:type="dxa"/>
            <w:tcBorders>
              <w:top w:val="single" w:sz="4" w:space="0" w:color="auto"/>
              <w:left w:val="single" w:sz="4" w:space="0" w:color="auto"/>
              <w:bottom w:val="single" w:sz="4" w:space="0" w:color="auto"/>
              <w:right w:val="single" w:sz="4" w:space="0" w:color="auto"/>
            </w:tcBorders>
          </w:tcPr>
          <w:p w:rsidR="00255ED6" w:rsidRPr="00D43CC6" w:rsidRDefault="004737D5">
            <w:pPr>
              <w:spacing w:line="280" w:lineRule="exact"/>
            </w:pPr>
            <w:r w:rsidRPr="00D43CC6">
              <w:t>Stald</w:t>
            </w:r>
            <w:r w:rsidR="0049773A" w:rsidRPr="00D43CC6">
              <w:t xml:space="preserve"> til burhøns</w:t>
            </w:r>
          </w:p>
        </w:tc>
        <w:tc>
          <w:tcPr>
            <w:tcW w:w="1260" w:type="dxa"/>
            <w:tcBorders>
              <w:top w:val="single" w:sz="4" w:space="0" w:color="auto"/>
              <w:left w:val="single" w:sz="4" w:space="0" w:color="auto"/>
              <w:bottom w:val="single" w:sz="4" w:space="0" w:color="auto"/>
              <w:right w:val="single" w:sz="4" w:space="0" w:color="auto"/>
            </w:tcBorders>
          </w:tcPr>
          <w:p w:rsidR="00255ED6" w:rsidRPr="00D43CC6" w:rsidRDefault="00255ED6" w:rsidP="003F58C4">
            <w:pPr>
              <w:spacing w:line="280" w:lineRule="exact"/>
            </w:pPr>
          </w:p>
        </w:tc>
        <w:tc>
          <w:tcPr>
            <w:tcW w:w="3169" w:type="dxa"/>
            <w:tcBorders>
              <w:top w:val="single" w:sz="4" w:space="0" w:color="auto"/>
              <w:left w:val="single" w:sz="4" w:space="0" w:color="auto"/>
              <w:bottom w:val="single" w:sz="4" w:space="0" w:color="auto"/>
              <w:right w:val="single" w:sz="4" w:space="0" w:color="auto"/>
            </w:tcBorders>
          </w:tcPr>
          <w:p w:rsidR="00255ED6" w:rsidRPr="00C877AA" w:rsidRDefault="00D74425">
            <w:pPr>
              <w:spacing w:line="280" w:lineRule="exact"/>
              <w:jc w:val="center"/>
            </w:pPr>
            <w:r w:rsidRPr="00C877AA">
              <w:t>Bure med gødningsbånd</w:t>
            </w:r>
            <w:r w:rsidR="00C877AA" w:rsidRPr="00C877AA">
              <w:t>,</w:t>
            </w:r>
          </w:p>
          <w:p w:rsidR="00C877AA" w:rsidRPr="00933E91" w:rsidRDefault="00C877AA">
            <w:pPr>
              <w:spacing w:line="280" w:lineRule="exact"/>
              <w:jc w:val="center"/>
              <w:rPr>
                <w:highlight w:val="yellow"/>
              </w:rPr>
            </w:pPr>
            <w:r w:rsidRPr="00C877AA">
              <w:t>etagesystem</w:t>
            </w:r>
          </w:p>
        </w:tc>
        <w:tc>
          <w:tcPr>
            <w:tcW w:w="2261" w:type="dxa"/>
            <w:tcBorders>
              <w:top w:val="single" w:sz="4" w:space="0" w:color="auto"/>
              <w:left w:val="single" w:sz="4" w:space="0" w:color="auto"/>
              <w:bottom w:val="single" w:sz="4" w:space="0" w:color="auto"/>
              <w:right w:val="single" w:sz="4" w:space="0" w:color="auto"/>
            </w:tcBorders>
          </w:tcPr>
          <w:p w:rsidR="00255ED6" w:rsidRPr="00491229" w:rsidRDefault="00933E91">
            <w:pPr>
              <w:spacing w:line="280" w:lineRule="exact"/>
              <w:jc w:val="center"/>
              <w:rPr>
                <w:highlight w:val="red"/>
              </w:rPr>
            </w:pPr>
            <w:r w:rsidRPr="00933E91">
              <w:t>nedlægges</w:t>
            </w:r>
          </w:p>
        </w:tc>
      </w:tr>
      <w:tr w:rsidR="004737D5" w:rsidTr="00AD51D7">
        <w:tc>
          <w:tcPr>
            <w:tcW w:w="1547" w:type="dxa"/>
            <w:tcBorders>
              <w:top w:val="single" w:sz="4" w:space="0" w:color="auto"/>
              <w:left w:val="single" w:sz="4" w:space="0" w:color="auto"/>
              <w:bottom w:val="single" w:sz="4" w:space="0" w:color="auto"/>
              <w:right w:val="single" w:sz="4" w:space="0" w:color="auto"/>
            </w:tcBorders>
            <w:hideMark/>
          </w:tcPr>
          <w:p w:rsidR="004737D5" w:rsidRPr="00D43CC6" w:rsidRDefault="004737D5">
            <w:pPr>
              <w:spacing w:line="280" w:lineRule="exact"/>
            </w:pPr>
            <w:r w:rsidRPr="00D43CC6">
              <w:t>2</w:t>
            </w:r>
          </w:p>
        </w:tc>
        <w:tc>
          <w:tcPr>
            <w:tcW w:w="1510" w:type="dxa"/>
            <w:tcBorders>
              <w:top w:val="single" w:sz="4" w:space="0" w:color="auto"/>
              <w:left w:val="single" w:sz="4" w:space="0" w:color="auto"/>
              <w:bottom w:val="single" w:sz="4" w:space="0" w:color="auto"/>
              <w:right w:val="single" w:sz="4" w:space="0" w:color="auto"/>
            </w:tcBorders>
          </w:tcPr>
          <w:p w:rsidR="004737D5" w:rsidRPr="00D43CC6" w:rsidRDefault="004737D5" w:rsidP="004233D3">
            <w:pPr>
              <w:spacing w:line="280" w:lineRule="exact"/>
            </w:pPr>
            <w:r w:rsidRPr="00D43CC6">
              <w:t>Stald til burhøns</w:t>
            </w:r>
          </w:p>
        </w:tc>
        <w:tc>
          <w:tcPr>
            <w:tcW w:w="1260" w:type="dxa"/>
            <w:tcBorders>
              <w:top w:val="single" w:sz="4" w:space="0" w:color="auto"/>
              <w:left w:val="single" w:sz="4" w:space="0" w:color="auto"/>
              <w:bottom w:val="single" w:sz="4" w:space="0" w:color="auto"/>
              <w:right w:val="single" w:sz="4" w:space="0" w:color="auto"/>
            </w:tcBorders>
          </w:tcPr>
          <w:p w:rsidR="004737D5" w:rsidRPr="00D43CC6" w:rsidRDefault="004737D5">
            <w:pPr>
              <w:spacing w:line="280" w:lineRule="exact"/>
            </w:pPr>
            <w:r w:rsidRPr="00D43CC6">
              <w:t>2.860</w:t>
            </w:r>
          </w:p>
        </w:tc>
        <w:tc>
          <w:tcPr>
            <w:tcW w:w="3169" w:type="dxa"/>
            <w:tcBorders>
              <w:top w:val="single" w:sz="4" w:space="0" w:color="auto"/>
              <w:left w:val="single" w:sz="4" w:space="0" w:color="auto"/>
              <w:bottom w:val="single" w:sz="4" w:space="0" w:color="auto"/>
              <w:right w:val="single" w:sz="4" w:space="0" w:color="auto"/>
            </w:tcBorders>
          </w:tcPr>
          <w:p w:rsidR="004737D5" w:rsidRPr="003F58C4" w:rsidRDefault="004233D3">
            <w:pPr>
              <w:spacing w:line="280" w:lineRule="exact"/>
              <w:jc w:val="center"/>
            </w:pPr>
            <w:r w:rsidRPr="003F58C4">
              <w:t>Bure med gødningsbånd, etagesystem</w:t>
            </w:r>
          </w:p>
        </w:tc>
        <w:tc>
          <w:tcPr>
            <w:tcW w:w="2261" w:type="dxa"/>
            <w:tcBorders>
              <w:top w:val="single" w:sz="4" w:space="0" w:color="auto"/>
              <w:left w:val="single" w:sz="4" w:space="0" w:color="auto"/>
              <w:bottom w:val="single" w:sz="4" w:space="0" w:color="auto"/>
              <w:right w:val="single" w:sz="4" w:space="0" w:color="auto"/>
            </w:tcBorders>
          </w:tcPr>
          <w:p w:rsidR="004737D5" w:rsidRPr="00491229" w:rsidRDefault="00933E91">
            <w:pPr>
              <w:spacing w:line="280" w:lineRule="exact"/>
              <w:jc w:val="center"/>
              <w:rPr>
                <w:highlight w:val="red"/>
              </w:rPr>
            </w:pPr>
            <w:r w:rsidRPr="00933E91">
              <w:t>90.126</w:t>
            </w:r>
          </w:p>
        </w:tc>
      </w:tr>
      <w:tr w:rsidR="00255ED6" w:rsidTr="00AD51D7">
        <w:tc>
          <w:tcPr>
            <w:tcW w:w="1547" w:type="dxa"/>
            <w:tcBorders>
              <w:top w:val="single" w:sz="4" w:space="0" w:color="auto"/>
              <w:left w:val="single" w:sz="4" w:space="0" w:color="auto"/>
              <w:bottom w:val="single" w:sz="4" w:space="0" w:color="auto"/>
              <w:right w:val="single" w:sz="4" w:space="0" w:color="auto"/>
            </w:tcBorders>
            <w:hideMark/>
          </w:tcPr>
          <w:p w:rsidR="00255ED6" w:rsidRPr="00D43CC6" w:rsidRDefault="004737D5">
            <w:pPr>
              <w:spacing w:line="280" w:lineRule="exact"/>
            </w:pPr>
            <w:r w:rsidRPr="00D43CC6">
              <w:t>3</w:t>
            </w:r>
          </w:p>
        </w:tc>
        <w:tc>
          <w:tcPr>
            <w:tcW w:w="1510" w:type="dxa"/>
            <w:tcBorders>
              <w:top w:val="single" w:sz="4" w:space="0" w:color="auto"/>
              <w:left w:val="single" w:sz="4" w:space="0" w:color="auto"/>
              <w:bottom w:val="single" w:sz="4" w:space="0" w:color="auto"/>
              <w:right w:val="single" w:sz="4" w:space="0" w:color="auto"/>
            </w:tcBorders>
          </w:tcPr>
          <w:p w:rsidR="00255ED6" w:rsidRPr="00D43CC6" w:rsidRDefault="00D74425">
            <w:pPr>
              <w:spacing w:line="280" w:lineRule="exact"/>
            </w:pPr>
            <w:r w:rsidRPr="00D43CC6">
              <w:t>Ny stald</w:t>
            </w:r>
          </w:p>
        </w:tc>
        <w:tc>
          <w:tcPr>
            <w:tcW w:w="1260" w:type="dxa"/>
            <w:tcBorders>
              <w:top w:val="single" w:sz="4" w:space="0" w:color="auto"/>
              <w:left w:val="single" w:sz="4" w:space="0" w:color="auto"/>
              <w:bottom w:val="single" w:sz="4" w:space="0" w:color="auto"/>
              <w:right w:val="single" w:sz="4" w:space="0" w:color="auto"/>
            </w:tcBorders>
          </w:tcPr>
          <w:p w:rsidR="00255ED6" w:rsidRPr="00D43CC6" w:rsidRDefault="00D74425">
            <w:pPr>
              <w:spacing w:line="280" w:lineRule="exact"/>
            </w:pPr>
            <w:r w:rsidRPr="00D43CC6">
              <w:t>2.860</w:t>
            </w:r>
          </w:p>
        </w:tc>
        <w:tc>
          <w:tcPr>
            <w:tcW w:w="3169" w:type="dxa"/>
            <w:tcBorders>
              <w:top w:val="single" w:sz="4" w:space="0" w:color="auto"/>
              <w:left w:val="single" w:sz="4" w:space="0" w:color="auto"/>
              <w:bottom w:val="single" w:sz="4" w:space="0" w:color="auto"/>
              <w:right w:val="single" w:sz="4" w:space="0" w:color="auto"/>
            </w:tcBorders>
          </w:tcPr>
          <w:p w:rsidR="00255ED6" w:rsidRPr="003F58C4" w:rsidRDefault="00C86CB1">
            <w:pPr>
              <w:spacing w:line="280" w:lineRule="exact"/>
              <w:jc w:val="center"/>
            </w:pPr>
            <w:r w:rsidRPr="003F58C4">
              <w:t>Bure med gødningsbånd, etagesystem</w:t>
            </w:r>
          </w:p>
        </w:tc>
        <w:tc>
          <w:tcPr>
            <w:tcW w:w="2261" w:type="dxa"/>
            <w:tcBorders>
              <w:top w:val="single" w:sz="4" w:space="0" w:color="auto"/>
              <w:left w:val="single" w:sz="4" w:space="0" w:color="auto"/>
              <w:bottom w:val="single" w:sz="4" w:space="0" w:color="auto"/>
              <w:right w:val="single" w:sz="4" w:space="0" w:color="auto"/>
            </w:tcBorders>
          </w:tcPr>
          <w:p w:rsidR="00255ED6" w:rsidRPr="00491229" w:rsidRDefault="00E26CA6">
            <w:pPr>
              <w:spacing w:line="280" w:lineRule="exact"/>
              <w:jc w:val="center"/>
              <w:rPr>
                <w:highlight w:val="red"/>
              </w:rPr>
            </w:pPr>
            <w:r w:rsidRPr="00E26CA6">
              <w:t>6</w:t>
            </w:r>
            <w:r w:rsidR="00D74425" w:rsidRPr="00E26CA6">
              <w:t>0.000</w:t>
            </w:r>
          </w:p>
        </w:tc>
      </w:tr>
      <w:tr w:rsidR="007304BE" w:rsidTr="00AD51D7">
        <w:tc>
          <w:tcPr>
            <w:tcW w:w="1547" w:type="dxa"/>
            <w:tcBorders>
              <w:top w:val="single" w:sz="4" w:space="0" w:color="auto"/>
              <w:left w:val="single" w:sz="4" w:space="0" w:color="auto"/>
              <w:bottom w:val="single" w:sz="4" w:space="0" w:color="auto"/>
              <w:right w:val="single" w:sz="4" w:space="0" w:color="auto"/>
            </w:tcBorders>
            <w:hideMark/>
          </w:tcPr>
          <w:p w:rsidR="007304BE" w:rsidRPr="00D43CC6" w:rsidRDefault="007304BE">
            <w:pPr>
              <w:spacing w:line="280" w:lineRule="exact"/>
            </w:pPr>
            <w:r>
              <w:t>4</w:t>
            </w:r>
          </w:p>
        </w:tc>
        <w:tc>
          <w:tcPr>
            <w:tcW w:w="1510" w:type="dxa"/>
            <w:tcBorders>
              <w:top w:val="single" w:sz="4" w:space="0" w:color="auto"/>
              <w:left w:val="single" w:sz="4" w:space="0" w:color="auto"/>
              <w:bottom w:val="single" w:sz="4" w:space="0" w:color="auto"/>
              <w:right w:val="single" w:sz="4" w:space="0" w:color="auto"/>
            </w:tcBorders>
          </w:tcPr>
          <w:p w:rsidR="007304BE" w:rsidRPr="00D43CC6" w:rsidRDefault="007304BE">
            <w:pPr>
              <w:spacing w:line="280" w:lineRule="exact"/>
            </w:pPr>
            <w:r>
              <w:t>Lager/hønse-</w:t>
            </w:r>
            <w:r w:rsidR="003F58C4">
              <w:t>stald</w:t>
            </w:r>
          </w:p>
        </w:tc>
        <w:tc>
          <w:tcPr>
            <w:tcW w:w="1260" w:type="dxa"/>
            <w:tcBorders>
              <w:top w:val="single" w:sz="4" w:space="0" w:color="auto"/>
              <w:left w:val="single" w:sz="4" w:space="0" w:color="auto"/>
              <w:bottom w:val="single" w:sz="4" w:space="0" w:color="auto"/>
              <w:right w:val="single" w:sz="4" w:space="0" w:color="auto"/>
            </w:tcBorders>
          </w:tcPr>
          <w:p w:rsidR="007304BE" w:rsidRPr="00D43CC6" w:rsidRDefault="00B0268B">
            <w:pPr>
              <w:spacing w:line="280" w:lineRule="exact"/>
            </w:pPr>
            <w:r>
              <w:t>2.262</w:t>
            </w:r>
          </w:p>
        </w:tc>
        <w:tc>
          <w:tcPr>
            <w:tcW w:w="3169" w:type="dxa"/>
            <w:tcBorders>
              <w:top w:val="single" w:sz="4" w:space="0" w:color="auto"/>
              <w:left w:val="single" w:sz="4" w:space="0" w:color="auto"/>
              <w:bottom w:val="single" w:sz="4" w:space="0" w:color="auto"/>
              <w:right w:val="single" w:sz="4" w:space="0" w:color="auto"/>
            </w:tcBorders>
          </w:tcPr>
          <w:p w:rsidR="007304BE" w:rsidRPr="003F58C4" w:rsidRDefault="00E26CA6">
            <w:pPr>
              <w:spacing w:line="280" w:lineRule="exact"/>
              <w:jc w:val="center"/>
            </w:pPr>
            <w:r w:rsidRPr="003F58C4">
              <w:t>Bure med gødningsbånd, etagesystem</w:t>
            </w:r>
          </w:p>
        </w:tc>
        <w:tc>
          <w:tcPr>
            <w:tcW w:w="2261" w:type="dxa"/>
            <w:tcBorders>
              <w:top w:val="single" w:sz="4" w:space="0" w:color="auto"/>
              <w:left w:val="single" w:sz="4" w:space="0" w:color="auto"/>
              <w:bottom w:val="single" w:sz="4" w:space="0" w:color="auto"/>
              <w:right w:val="single" w:sz="4" w:space="0" w:color="auto"/>
            </w:tcBorders>
          </w:tcPr>
          <w:p w:rsidR="007304BE" w:rsidRPr="00491229" w:rsidRDefault="00E26CA6">
            <w:pPr>
              <w:spacing w:line="280" w:lineRule="exact"/>
              <w:jc w:val="center"/>
              <w:rPr>
                <w:highlight w:val="red"/>
              </w:rPr>
            </w:pPr>
            <w:r>
              <w:t>60.000</w:t>
            </w:r>
          </w:p>
        </w:tc>
      </w:tr>
      <w:tr w:rsidR="00255ED6" w:rsidTr="00AD51D7">
        <w:tc>
          <w:tcPr>
            <w:tcW w:w="1547" w:type="dxa"/>
            <w:tcBorders>
              <w:top w:val="single" w:sz="4" w:space="0" w:color="auto"/>
              <w:left w:val="single" w:sz="4" w:space="0" w:color="auto"/>
              <w:bottom w:val="single" w:sz="4" w:space="0" w:color="auto"/>
              <w:right w:val="single" w:sz="4" w:space="0" w:color="auto"/>
            </w:tcBorders>
            <w:hideMark/>
          </w:tcPr>
          <w:p w:rsidR="00255ED6" w:rsidRPr="00D43CC6" w:rsidRDefault="007304BE">
            <w:pPr>
              <w:spacing w:line="280" w:lineRule="exact"/>
            </w:pPr>
            <w:r>
              <w:t>5</w:t>
            </w:r>
          </w:p>
        </w:tc>
        <w:tc>
          <w:tcPr>
            <w:tcW w:w="1510" w:type="dxa"/>
            <w:tcBorders>
              <w:top w:val="single" w:sz="4" w:space="0" w:color="auto"/>
              <w:left w:val="single" w:sz="4" w:space="0" w:color="auto"/>
              <w:bottom w:val="single" w:sz="4" w:space="0" w:color="auto"/>
              <w:right w:val="single" w:sz="4" w:space="0" w:color="auto"/>
            </w:tcBorders>
          </w:tcPr>
          <w:p w:rsidR="00255ED6" w:rsidRPr="00D43CC6" w:rsidRDefault="00D74425">
            <w:pPr>
              <w:spacing w:line="280" w:lineRule="exact"/>
            </w:pPr>
            <w:r w:rsidRPr="00D43CC6">
              <w:t>Maskinhus</w:t>
            </w:r>
          </w:p>
        </w:tc>
        <w:tc>
          <w:tcPr>
            <w:tcW w:w="1260" w:type="dxa"/>
            <w:tcBorders>
              <w:top w:val="single" w:sz="4" w:space="0" w:color="auto"/>
              <w:left w:val="single" w:sz="4" w:space="0" w:color="auto"/>
              <w:bottom w:val="single" w:sz="4" w:space="0" w:color="auto"/>
              <w:right w:val="single" w:sz="4" w:space="0" w:color="auto"/>
            </w:tcBorders>
          </w:tcPr>
          <w:p w:rsidR="00255ED6" w:rsidRPr="00D43CC6" w:rsidRDefault="003B1C55">
            <w:pPr>
              <w:spacing w:line="280" w:lineRule="exact"/>
            </w:pPr>
            <w:r w:rsidRPr="00D43CC6">
              <w:t>1.800</w:t>
            </w:r>
          </w:p>
        </w:tc>
        <w:tc>
          <w:tcPr>
            <w:tcW w:w="3169" w:type="dxa"/>
            <w:tcBorders>
              <w:top w:val="single" w:sz="4" w:space="0" w:color="auto"/>
              <w:left w:val="single" w:sz="4" w:space="0" w:color="auto"/>
              <w:bottom w:val="single" w:sz="4" w:space="0" w:color="auto"/>
              <w:right w:val="single" w:sz="4" w:space="0" w:color="auto"/>
            </w:tcBorders>
          </w:tcPr>
          <w:p w:rsidR="00255ED6" w:rsidRPr="00D43CC6" w:rsidRDefault="00255ED6">
            <w:pPr>
              <w:spacing w:line="280" w:lineRule="exact"/>
              <w:jc w:val="center"/>
            </w:pPr>
          </w:p>
        </w:tc>
        <w:tc>
          <w:tcPr>
            <w:tcW w:w="2261" w:type="dxa"/>
            <w:tcBorders>
              <w:top w:val="single" w:sz="4" w:space="0" w:color="auto"/>
              <w:left w:val="single" w:sz="4" w:space="0" w:color="auto"/>
              <w:bottom w:val="single" w:sz="4" w:space="0" w:color="auto"/>
              <w:right w:val="single" w:sz="4" w:space="0" w:color="auto"/>
            </w:tcBorders>
          </w:tcPr>
          <w:p w:rsidR="00255ED6" w:rsidRPr="00491229" w:rsidRDefault="00255ED6">
            <w:pPr>
              <w:spacing w:line="280" w:lineRule="exact"/>
              <w:jc w:val="center"/>
              <w:rPr>
                <w:highlight w:val="red"/>
              </w:rPr>
            </w:pPr>
          </w:p>
        </w:tc>
      </w:tr>
    </w:tbl>
    <w:p w:rsidR="00255ED6" w:rsidRDefault="00255ED6" w:rsidP="00255ED6">
      <w:pPr>
        <w:spacing w:line="280" w:lineRule="exact"/>
      </w:pPr>
    </w:p>
    <w:p w:rsidR="00255ED6" w:rsidRDefault="00255ED6" w:rsidP="00255ED6">
      <w:pPr>
        <w:spacing w:line="280" w:lineRule="exact"/>
      </w:pPr>
      <w:r>
        <w:rPr>
          <w:b/>
        </w:rPr>
        <w:t>Tabel 3.</w:t>
      </w:r>
      <w:r>
        <w:t xml:space="preserve"> Oversigt over </w:t>
      </w:r>
      <w:r w:rsidR="00A75E61">
        <w:t>spildevandsbeholder og befæstede pladser</w:t>
      </w:r>
      <w:r>
        <w:t xml:space="preserve"> der anvendes fremover, </w:t>
      </w:r>
      <w:proofErr w:type="spellStart"/>
      <w:r w:rsidR="003B1C55">
        <w:t>Sandfeldvej</w:t>
      </w:r>
      <w:proofErr w:type="spellEnd"/>
      <w:r w:rsidR="003B1C55">
        <w:t xml:space="preserve"> 55, 7330 Brande</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9"/>
        <w:gridCol w:w="1144"/>
        <w:gridCol w:w="999"/>
        <w:gridCol w:w="1843"/>
        <w:gridCol w:w="2010"/>
        <w:gridCol w:w="1680"/>
      </w:tblGrid>
      <w:tr w:rsidR="00255ED6" w:rsidTr="003B1C55">
        <w:tc>
          <w:tcPr>
            <w:tcW w:w="2079"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rPr>
                <w:b/>
              </w:rPr>
            </w:pPr>
            <w:r>
              <w:rPr>
                <w:b/>
              </w:rPr>
              <w:t xml:space="preserve">Anlæg </w:t>
            </w:r>
          </w:p>
        </w:tc>
        <w:tc>
          <w:tcPr>
            <w:tcW w:w="1144"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rPr>
                <w:b/>
              </w:rPr>
            </w:pPr>
            <w:r>
              <w:rPr>
                <w:b/>
              </w:rPr>
              <w:t>Byggeår</w:t>
            </w:r>
          </w:p>
        </w:tc>
        <w:tc>
          <w:tcPr>
            <w:tcW w:w="999"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rPr>
                <w:b/>
                <w:vertAlign w:val="superscript"/>
              </w:rPr>
            </w:pPr>
            <w:r>
              <w:rPr>
                <w:b/>
              </w:rPr>
              <w:t>m</w:t>
            </w:r>
            <w:r>
              <w:rPr>
                <w:b/>
                <w:vertAlign w:val="superscript"/>
              </w:rPr>
              <w:t xml:space="preserve">2 </w:t>
            </w:r>
            <w:r>
              <w:rPr>
                <w:b/>
              </w:rPr>
              <w:t>/m</w:t>
            </w:r>
            <w:r>
              <w:rPr>
                <w:b/>
                <w:vertAlign w:val="superscript"/>
              </w:rPr>
              <w:t>3</w:t>
            </w:r>
          </w:p>
        </w:tc>
        <w:tc>
          <w:tcPr>
            <w:tcW w:w="1843"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rPr>
                <w:b/>
              </w:rPr>
            </w:pPr>
            <w:r>
              <w:rPr>
                <w:b/>
              </w:rPr>
              <w:t xml:space="preserve">Afløb til </w:t>
            </w:r>
          </w:p>
        </w:tc>
        <w:tc>
          <w:tcPr>
            <w:tcW w:w="2010"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rPr>
                <w:b/>
              </w:rPr>
            </w:pPr>
            <w:r>
              <w:rPr>
                <w:b/>
              </w:rPr>
              <w:t>Seneste 10 års beholderkontrol</w:t>
            </w:r>
            <w:r>
              <w:rPr>
                <w:rStyle w:val="Fodnotehenvisning"/>
                <w:b/>
              </w:rPr>
              <w:footnoteReference w:id="11"/>
            </w:r>
          </w:p>
        </w:tc>
        <w:tc>
          <w:tcPr>
            <w:tcW w:w="1680"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rPr>
                <w:b/>
              </w:rPr>
            </w:pPr>
            <w:r>
              <w:rPr>
                <w:b/>
              </w:rPr>
              <w:t>Overdækning</w:t>
            </w:r>
          </w:p>
        </w:tc>
      </w:tr>
      <w:tr w:rsidR="00255ED6" w:rsidTr="003B1C55">
        <w:tc>
          <w:tcPr>
            <w:tcW w:w="2079" w:type="dxa"/>
            <w:tcBorders>
              <w:top w:val="single" w:sz="4" w:space="0" w:color="auto"/>
              <w:left w:val="single" w:sz="4" w:space="0" w:color="auto"/>
              <w:bottom w:val="single" w:sz="4" w:space="0" w:color="auto"/>
              <w:right w:val="single" w:sz="4" w:space="0" w:color="auto"/>
            </w:tcBorders>
            <w:hideMark/>
          </w:tcPr>
          <w:p w:rsidR="00255ED6" w:rsidRPr="003B1C55" w:rsidRDefault="003B1C55">
            <w:pPr>
              <w:spacing w:line="280" w:lineRule="exact"/>
            </w:pPr>
            <w:r w:rsidRPr="003B1C55">
              <w:t>Vaskevandsbeholder</w:t>
            </w:r>
          </w:p>
        </w:tc>
        <w:tc>
          <w:tcPr>
            <w:tcW w:w="1144" w:type="dxa"/>
            <w:tcBorders>
              <w:top w:val="single" w:sz="4" w:space="0" w:color="auto"/>
              <w:left w:val="single" w:sz="4" w:space="0" w:color="auto"/>
              <w:bottom w:val="single" w:sz="4" w:space="0" w:color="auto"/>
              <w:right w:val="single" w:sz="4" w:space="0" w:color="auto"/>
            </w:tcBorders>
          </w:tcPr>
          <w:p w:rsidR="00255ED6" w:rsidRDefault="00255ED6">
            <w:pPr>
              <w:spacing w:line="280" w:lineRule="exact"/>
            </w:pPr>
          </w:p>
        </w:tc>
        <w:tc>
          <w:tcPr>
            <w:tcW w:w="999" w:type="dxa"/>
            <w:tcBorders>
              <w:top w:val="single" w:sz="4" w:space="0" w:color="auto"/>
              <w:left w:val="single" w:sz="4" w:space="0" w:color="auto"/>
              <w:bottom w:val="single" w:sz="4" w:space="0" w:color="auto"/>
              <w:right w:val="single" w:sz="4" w:space="0" w:color="auto"/>
            </w:tcBorders>
          </w:tcPr>
          <w:p w:rsidR="00255ED6" w:rsidRDefault="00AE428F">
            <w:pPr>
              <w:spacing w:line="280" w:lineRule="exact"/>
              <w:rPr>
                <w:vertAlign w:val="superscript"/>
              </w:rPr>
            </w:pPr>
            <w:r w:rsidRPr="00AE428F">
              <w:t>ca. 150</w:t>
            </w:r>
          </w:p>
        </w:tc>
        <w:tc>
          <w:tcPr>
            <w:tcW w:w="1843" w:type="dxa"/>
            <w:tcBorders>
              <w:top w:val="single" w:sz="4" w:space="0" w:color="auto"/>
              <w:left w:val="single" w:sz="4" w:space="0" w:color="auto"/>
              <w:bottom w:val="single" w:sz="4" w:space="0" w:color="auto"/>
              <w:right w:val="single" w:sz="4" w:space="0" w:color="auto"/>
            </w:tcBorders>
          </w:tcPr>
          <w:p w:rsidR="00255ED6" w:rsidRDefault="00255ED6">
            <w:pPr>
              <w:spacing w:line="280" w:lineRule="exact"/>
            </w:pPr>
          </w:p>
        </w:tc>
        <w:tc>
          <w:tcPr>
            <w:tcW w:w="2010" w:type="dxa"/>
            <w:tcBorders>
              <w:top w:val="single" w:sz="4" w:space="0" w:color="auto"/>
              <w:left w:val="single" w:sz="4" w:space="0" w:color="auto"/>
              <w:bottom w:val="single" w:sz="4" w:space="0" w:color="auto"/>
              <w:right w:val="single" w:sz="4" w:space="0" w:color="auto"/>
            </w:tcBorders>
          </w:tcPr>
          <w:p w:rsidR="00255ED6" w:rsidRDefault="00255ED6">
            <w:pPr>
              <w:spacing w:line="280" w:lineRule="exact"/>
              <w:jc w:val="center"/>
            </w:pPr>
          </w:p>
        </w:tc>
        <w:tc>
          <w:tcPr>
            <w:tcW w:w="1680" w:type="dxa"/>
            <w:tcBorders>
              <w:top w:val="single" w:sz="4" w:space="0" w:color="auto"/>
              <w:left w:val="single" w:sz="4" w:space="0" w:color="auto"/>
              <w:bottom w:val="single" w:sz="4" w:space="0" w:color="auto"/>
              <w:right w:val="single" w:sz="4" w:space="0" w:color="auto"/>
            </w:tcBorders>
          </w:tcPr>
          <w:p w:rsidR="00255ED6" w:rsidRDefault="00255ED6">
            <w:pPr>
              <w:spacing w:line="280" w:lineRule="exact"/>
            </w:pPr>
          </w:p>
        </w:tc>
      </w:tr>
      <w:tr w:rsidR="00255ED6" w:rsidTr="003B1C55">
        <w:tc>
          <w:tcPr>
            <w:tcW w:w="2079" w:type="dxa"/>
            <w:tcBorders>
              <w:top w:val="single" w:sz="4" w:space="0" w:color="auto"/>
              <w:left w:val="single" w:sz="4" w:space="0" w:color="auto"/>
              <w:bottom w:val="single" w:sz="4" w:space="0" w:color="auto"/>
              <w:right w:val="single" w:sz="4" w:space="0" w:color="auto"/>
            </w:tcBorders>
            <w:hideMark/>
          </w:tcPr>
          <w:p w:rsidR="00255ED6" w:rsidRDefault="003B1C55">
            <w:pPr>
              <w:spacing w:line="280" w:lineRule="exact"/>
            </w:pPr>
            <w:r>
              <w:t>Befæstet areal mellem stald og maskinhus</w:t>
            </w:r>
          </w:p>
        </w:tc>
        <w:tc>
          <w:tcPr>
            <w:tcW w:w="1144" w:type="dxa"/>
            <w:tcBorders>
              <w:top w:val="single" w:sz="4" w:space="0" w:color="auto"/>
              <w:left w:val="single" w:sz="4" w:space="0" w:color="auto"/>
              <w:bottom w:val="single" w:sz="4" w:space="0" w:color="auto"/>
              <w:right w:val="single" w:sz="4" w:space="0" w:color="auto"/>
            </w:tcBorders>
          </w:tcPr>
          <w:p w:rsidR="00255ED6" w:rsidRDefault="00255ED6">
            <w:pPr>
              <w:spacing w:line="280" w:lineRule="exact"/>
            </w:pPr>
          </w:p>
        </w:tc>
        <w:tc>
          <w:tcPr>
            <w:tcW w:w="999" w:type="dxa"/>
            <w:tcBorders>
              <w:top w:val="single" w:sz="4" w:space="0" w:color="auto"/>
              <w:left w:val="single" w:sz="4" w:space="0" w:color="auto"/>
              <w:bottom w:val="single" w:sz="4" w:space="0" w:color="auto"/>
              <w:right w:val="single" w:sz="4" w:space="0" w:color="auto"/>
            </w:tcBorders>
          </w:tcPr>
          <w:p w:rsidR="00255ED6" w:rsidRPr="00AE428F" w:rsidRDefault="00AE428F">
            <w:pPr>
              <w:spacing w:line="280" w:lineRule="exact"/>
            </w:pPr>
            <w:r w:rsidRPr="00AE428F">
              <w:t>ca. 500</w:t>
            </w:r>
          </w:p>
        </w:tc>
        <w:tc>
          <w:tcPr>
            <w:tcW w:w="1843" w:type="dxa"/>
            <w:tcBorders>
              <w:top w:val="single" w:sz="4" w:space="0" w:color="auto"/>
              <w:left w:val="single" w:sz="4" w:space="0" w:color="auto"/>
              <w:bottom w:val="single" w:sz="4" w:space="0" w:color="auto"/>
              <w:right w:val="single" w:sz="4" w:space="0" w:color="auto"/>
            </w:tcBorders>
          </w:tcPr>
          <w:p w:rsidR="00255ED6" w:rsidRDefault="00E74892" w:rsidP="00E74892">
            <w:pPr>
              <w:spacing w:line="280" w:lineRule="exact"/>
              <w:jc w:val="center"/>
            </w:pPr>
            <w:proofErr w:type="spellStart"/>
            <w:r>
              <w:t>Kulgrav</w:t>
            </w:r>
            <w:proofErr w:type="spellEnd"/>
            <w:r>
              <w:t xml:space="preserve"> </w:t>
            </w:r>
            <w:r w:rsidR="00AE428F">
              <w:t xml:space="preserve">sø umiddelbart øst for beboelsen </w:t>
            </w:r>
          </w:p>
        </w:tc>
        <w:tc>
          <w:tcPr>
            <w:tcW w:w="2010"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jc w:val="center"/>
            </w:pPr>
            <w:r>
              <w:t>-</w:t>
            </w:r>
          </w:p>
        </w:tc>
        <w:tc>
          <w:tcPr>
            <w:tcW w:w="1680" w:type="dxa"/>
            <w:tcBorders>
              <w:top w:val="single" w:sz="4" w:space="0" w:color="auto"/>
              <w:left w:val="single" w:sz="4" w:space="0" w:color="auto"/>
              <w:bottom w:val="single" w:sz="4" w:space="0" w:color="auto"/>
              <w:right w:val="single" w:sz="4" w:space="0" w:color="auto"/>
            </w:tcBorders>
          </w:tcPr>
          <w:p w:rsidR="00255ED6" w:rsidRDefault="00255ED6">
            <w:pPr>
              <w:spacing w:line="280" w:lineRule="exact"/>
              <w:jc w:val="center"/>
            </w:pPr>
          </w:p>
        </w:tc>
      </w:tr>
    </w:tbl>
    <w:p w:rsidR="00A03081" w:rsidRDefault="00A03081" w:rsidP="00255ED6">
      <w:pPr>
        <w:spacing w:line="280" w:lineRule="exact"/>
      </w:pPr>
    </w:p>
    <w:p w:rsidR="00255ED6" w:rsidRPr="0077548A" w:rsidRDefault="00255ED6" w:rsidP="00CD6B6D">
      <w:pPr>
        <w:pStyle w:val="Overskrift2"/>
        <w:rPr>
          <w:sz w:val="24"/>
          <w:szCs w:val="24"/>
        </w:rPr>
      </w:pPr>
      <w:bookmarkStart w:id="79" w:name="_Toc269209811"/>
      <w:bookmarkStart w:id="80" w:name="_Toc221941725"/>
      <w:r w:rsidRPr="0077548A">
        <w:rPr>
          <w:sz w:val="24"/>
          <w:szCs w:val="24"/>
        </w:rPr>
        <w:t>2.3. Besætningssammensætning og staldtype</w:t>
      </w:r>
      <w:bookmarkEnd w:id="79"/>
      <w:bookmarkEnd w:id="80"/>
    </w:p>
    <w:p w:rsidR="00255ED6" w:rsidRDefault="00255ED6" w:rsidP="00255ED6">
      <w:pPr>
        <w:spacing w:line="280" w:lineRule="exact"/>
        <w:rPr>
          <w:b/>
          <w:i/>
        </w:rPr>
      </w:pPr>
      <w:r>
        <w:rPr>
          <w:b/>
          <w:i/>
        </w:rPr>
        <w:t>Ansøgers oplysninger</w:t>
      </w:r>
    </w:p>
    <w:p w:rsidR="00255ED6" w:rsidRDefault="00255ED6" w:rsidP="00255ED6">
      <w:pPr>
        <w:spacing w:line="280" w:lineRule="exact"/>
      </w:pPr>
      <w:r>
        <w:t>Besætningssammensætningen, fordelt på staldtype samt husdyrbrugets årlige produktion ved den nuværende og den ansøgte drift, fremgår af tabel 4.</w:t>
      </w:r>
    </w:p>
    <w:p w:rsidR="00255ED6" w:rsidRDefault="00255ED6" w:rsidP="00255ED6">
      <w:pPr>
        <w:spacing w:line="280" w:lineRule="exact"/>
      </w:pPr>
    </w:p>
    <w:p w:rsidR="00255ED6" w:rsidRDefault="00255ED6" w:rsidP="00255ED6">
      <w:pPr>
        <w:spacing w:line="280" w:lineRule="exact"/>
      </w:pPr>
      <w:r>
        <w:rPr>
          <w:b/>
          <w:bCs/>
        </w:rPr>
        <w:t>Tabel 4.</w:t>
      </w:r>
      <w:r>
        <w:t xml:space="preserve"> Besætningssammensætning, staldtype og årlig produktion i </w:t>
      </w:r>
      <w:proofErr w:type="spellStart"/>
      <w:r>
        <w:t>nudrift</w:t>
      </w:r>
      <w:proofErr w:type="spellEnd"/>
      <w:r>
        <w:t xml:space="preserve"> og ansøgt drift, </w:t>
      </w:r>
      <w:proofErr w:type="spellStart"/>
      <w:r w:rsidR="00C63216">
        <w:t>Sandfeldvej</w:t>
      </w:r>
      <w:proofErr w:type="spellEnd"/>
      <w:r w:rsidR="00C63216">
        <w:t xml:space="preserve"> 55, 7330 Brande</w:t>
      </w: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764"/>
        <w:gridCol w:w="3118"/>
        <w:gridCol w:w="992"/>
        <w:gridCol w:w="851"/>
        <w:gridCol w:w="992"/>
        <w:gridCol w:w="988"/>
      </w:tblGrid>
      <w:tr w:rsidR="00255ED6" w:rsidTr="00D43F4B">
        <w:trPr>
          <w:cantSplit/>
        </w:trPr>
        <w:tc>
          <w:tcPr>
            <w:tcW w:w="2764" w:type="dxa"/>
            <w:vMerge w:val="restart"/>
            <w:tcBorders>
              <w:top w:val="single" w:sz="4" w:space="0" w:color="auto"/>
              <w:left w:val="single" w:sz="4" w:space="0" w:color="auto"/>
              <w:bottom w:val="single" w:sz="4" w:space="0" w:color="auto"/>
              <w:right w:val="single" w:sz="4" w:space="0" w:color="auto"/>
            </w:tcBorders>
            <w:vAlign w:val="center"/>
            <w:hideMark/>
          </w:tcPr>
          <w:p w:rsidR="00255ED6" w:rsidRDefault="00255ED6">
            <w:pPr>
              <w:spacing w:line="280" w:lineRule="exact"/>
              <w:rPr>
                <w:b/>
                <w:bCs/>
              </w:rPr>
            </w:pPr>
            <w:r>
              <w:rPr>
                <w:b/>
                <w:bCs/>
              </w:rPr>
              <w:t>Husdyrtype, mdr./ vægtklasse</w:t>
            </w:r>
          </w:p>
        </w:tc>
        <w:tc>
          <w:tcPr>
            <w:tcW w:w="3118" w:type="dxa"/>
            <w:vMerge w:val="restart"/>
            <w:tcBorders>
              <w:top w:val="single" w:sz="4" w:space="0" w:color="auto"/>
              <w:left w:val="single" w:sz="4" w:space="0" w:color="auto"/>
              <w:bottom w:val="single" w:sz="4" w:space="0" w:color="auto"/>
              <w:right w:val="single" w:sz="4" w:space="0" w:color="auto"/>
            </w:tcBorders>
            <w:vAlign w:val="center"/>
            <w:hideMark/>
          </w:tcPr>
          <w:p w:rsidR="00255ED6" w:rsidRDefault="00255ED6">
            <w:pPr>
              <w:spacing w:line="280" w:lineRule="exact"/>
              <w:rPr>
                <w:b/>
                <w:bCs/>
                <w:i/>
              </w:rPr>
            </w:pPr>
            <w:r>
              <w:rPr>
                <w:b/>
                <w:bCs/>
              </w:rPr>
              <w:t>Stald- og gulvtype</w:t>
            </w:r>
            <w:r>
              <w:rPr>
                <w:b/>
                <w:bCs/>
                <w:sz w:val="16"/>
                <w:szCs w:val="16"/>
              </w:rPr>
              <w:t xml:space="preserve">* </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255ED6" w:rsidRDefault="00255ED6">
            <w:pPr>
              <w:spacing w:line="280" w:lineRule="exact"/>
              <w:jc w:val="center"/>
              <w:rPr>
                <w:b/>
                <w:bCs/>
              </w:rPr>
            </w:pPr>
            <w:proofErr w:type="spellStart"/>
            <w:r>
              <w:rPr>
                <w:b/>
                <w:bCs/>
              </w:rPr>
              <w:t>Nudrift</w:t>
            </w:r>
            <w:proofErr w:type="spellEnd"/>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255ED6" w:rsidRDefault="00255ED6">
            <w:pPr>
              <w:spacing w:line="280" w:lineRule="exact"/>
              <w:jc w:val="center"/>
              <w:rPr>
                <w:b/>
                <w:bCs/>
              </w:rPr>
            </w:pPr>
            <w:r>
              <w:rPr>
                <w:b/>
                <w:bCs/>
              </w:rPr>
              <w:t>Ansøgt</w:t>
            </w:r>
          </w:p>
        </w:tc>
      </w:tr>
      <w:tr w:rsidR="00255ED6" w:rsidTr="00D43F4B">
        <w:trPr>
          <w:cantSplit/>
        </w:trPr>
        <w:tc>
          <w:tcPr>
            <w:tcW w:w="2764" w:type="dxa"/>
            <w:vMerge/>
            <w:tcBorders>
              <w:top w:val="single" w:sz="4" w:space="0" w:color="auto"/>
              <w:left w:val="single" w:sz="4" w:space="0" w:color="auto"/>
              <w:bottom w:val="single" w:sz="4" w:space="0" w:color="auto"/>
              <w:right w:val="single" w:sz="4" w:space="0" w:color="auto"/>
            </w:tcBorders>
            <w:vAlign w:val="center"/>
            <w:hideMark/>
          </w:tcPr>
          <w:p w:rsidR="00255ED6" w:rsidRDefault="00255ED6">
            <w:pPr>
              <w:rPr>
                <w:b/>
                <w:bCs/>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255ED6" w:rsidRDefault="00255ED6">
            <w:pPr>
              <w:rPr>
                <w:b/>
                <w:bCs/>
                <w:i/>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255ED6" w:rsidRDefault="00255ED6">
            <w:pPr>
              <w:spacing w:line="280" w:lineRule="exact"/>
              <w:jc w:val="center"/>
              <w:rPr>
                <w:b/>
                <w:bCs/>
              </w:rPr>
            </w:pPr>
            <w:r>
              <w:rPr>
                <w:b/>
                <w:bCs/>
              </w:rPr>
              <w:t>Antal</w:t>
            </w:r>
          </w:p>
        </w:tc>
        <w:tc>
          <w:tcPr>
            <w:tcW w:w="851" w:type="dxa"/>
            <w:tcBorders>
              <w:top w:val="single" w:sz="4" w:space="0" w:color="auto"/>
              <w:left w:val="single" w:sz="4" w:space="0" w:color="auto"/>
              <w:bottom w:val="single" w:sz="4" w:space="0" w:color="auto"/>
              <w:right w:val="single" w:sz="4" w:space="0" w:color="auto"/>
            </w:tcBorders>
            <w:vAlign w:val="center"/>
            <w:hideMark/>
          </w:tcPr>
          <w:p w:rsidR="00255ED6" w:rsidRDefault="00255ED6">
            <w:pPr>
              <w:spacing w:line="280" w:lineRule="exact"/>
              <w:jc w:val="center"/>
              <w:rPr>
                <w:b/>
                <w:bCs/>
              </w:rPr>
            </w:pPr>
            <w:r>
              <w:rPr>
                <w:b/>
                <w:bCs/>
              </w:rPr>
              <w:t>DE</w:t>
            </w:r>
          </w:p>
        </w:tc>
        <w:tc>
          <w:tcPr>
            <w:tcW w:w="992" w:type="dxa"/>
            <w:tcBorders>
              <w:top w:val="single" w:sz="4" w:space="0" w:color="auto"/>
              <w:left w:val="single" w:sz="4" w:space="0" w:color="auto"/>
              <w:bottom w:val="single" w:sz="4" w:space="0" w:color="auto"/>
              <w:right w:val="single" w:sz="4" w:space="0" w:color="auto"/>
            </w:tcBorders>
            <w:vAlign w:val="center"/>
            <w:hideMark/>
          </w:tcPr>
          <w:p w:rsidR="00255ED6" w:rsidRDefault="00255ED6">
            <w:pPr>
              <w:spacing w:line="280" w:lineRule="exact"/>
              <w:jc w:val="center"/>
              <w:rPr>
                <w:b/>
                <w:bCs/>
              </w:rPr>
            </w:pPr>
            <w:r>
              <w:rPr>
                <w:b/>
                <w:bCs/>
              </w:rPr>
              <w:t>Antal</w:t>
            </w:r>
          </w:p>
        </w:tc>
        <w:tc>
          <w:tcPr>
            <w:tcW w:w="988" w:type="dxa"/>
            <w:tcBorders>
              <w:top w:val="single" w:sz="4" w:space="0" w:color="auto"/>
              <w:left w:val="single" w:sz="4" w:space="0" w:color="auto"/>
              <w:bottom w:val="single" w:sz="4" w:space="0" w:color="auto"/>
              <w:right w:val="single" w:sz="4" w:space="0" w:color="auto"/>
            </w:tcBorders>
            <w:vAlign w:val="center"/>
            <w:hideMark/>
          </w:tcPr>
          <w:p w:rsidR="00255ED6" w:rsidRDefault="00255ED6">
            <w:pPr>
              <w:spacing w:line="280" w:lineRule="exact"/>
              <w:jc w:val="center"/>
              <w:rPr>
                <w:b/>
                <w:bCs/>
              </w:rPr>
            </w:pPr>
            <w:r>
              <w:rPr>
                <w:b/>
                <w:bCs/>
              </w:rPr>
              <w:t>DE</w:t>
            </w:r>
          </w:p>
        </w:tc>
      </w:tr>
      <w:tr w:rsidR="00255ED6" w:rsidTr="00D43F4B">
        <w:tc>
          <w:tcPr>
            <w:tcW w:w="2764" w:type="dxa"/>
            <w:tcBorders>
              <w:top w:val="single" w:sz="4" w:space="0" w:color="auto"/>
              <w:left w:val="single" w:sz="4" w:space="0" w:color="auto"/>
              <w:bottom w:val="single" w:sz="4" w:space="0" w:color="auto"/>
              <w:right w:val="single" w:sz="4" w:space="0" w:color="auto"/>
            </w:tcBorders>
            <w:vAlign w:val="center"/>
          </w:tcPr>
          <w:p w:rsidR="00255ED6" w:rsidRDefault="0054543D">
            <w:pPr>
              <w:spacing w:line="280" w:lineRule="exact"/>
              <w:rPr>
                <w:highlight w:val="yellow"/>
              </w:rPr>
            </w:pPr>
            <w:proofErr w:type="spellStart"/>
            <w:r w:rsidRPr="0054543D">
              <w:t>Årshøne</w:t>
            </w:r>
            <w:proofErr w:type="spellEnd"/>
            <w:r w:rsidRPr="0054543D">
              <w:t xml:space="preserve">, </w:t>
            </w:r>
            <w:proofErr w:type="spellStart"/>
            <w:r w:rsidRPr="0054543D">
              <w:t>konsumæg</w:t>
            </w:r>
            <w:proofErr w:type="spellEnd"/>
          </w:p>
        </w:tc>
        <w:tc>
          <w:tcPr>
            <w:tcW w:w="3118" w:type="dxa"/>
            <w:tcBorders>
              <w:top w:val="single" w:sz="4" w:space="0" w:color="auto"/>
              <w:left w:val="single" w:sz="4" w:space="0" w:color="auto"/>
              <w:bottom w:val="single" w:sz="4" w:space="0" w:color="auto"/>
              <w:right w:val="single" w:sz="4" w:space="0" w:color="auto"/>
            </w:tcBorders>
            <w:vAlign w:val="center"/>
          </w:tcPr>
          <w:p w:rsidR="00255ED6" w:rsidRPr="0054543D" w:rsidRDefault="0054543D">
            <w:pPr>
              <w:spacing w:line="280" w:lineRule="exact"/>
            </w:pPr>
            <w:r w:rsidRPr="0054543D">
              <w:t>Bure med bånd, staldgødning</w:t>
            </w:r>
          </w:p>
        </w:tc>
        <w:tc>
          <w:tcPr>
            <w:tcW w:w="992" w:type="dxa"/>
            <w:tcBorders>
              <w:top w:val="single" w:sz="4" w:space="0" w:color="auto"/>
              <w:left w:val="single" w:sz="4" w:space="0" w:color="auto"/>
              <w:bottom w:val="single" w:sz="4" w:space="0" w:color="auto"/>
              <w:right w:val="single" w:sz="4" w:space="0" w:color="auto"/>
            </w:tcBorders>
            <w:vAlign w:val="center"/>
          </w:tcPr>
          <w:p w:rsidR="00255ED6" w:rsidRDefault="0098276B">
            <w:pPr>
              <w:spacing w:line="280" w:lineRule="exact"/>
              <w:jc w:val="center"/>
            </w:pPr>
            <w:r>
              <w:t>112.500</w:t>
            </w:r>
          </w:p>
        </w:tc>
        <w:tc>
          <w:tcPr>
            <w:tcW w:w="851" w:type="dxa"/>
            <w:tcBorders>
              <w:top w:val="single" w:sz="4" w:space="0" w:color="auto"/>
              <w:left w:val="single" w:sz="4" w:space="0" w:color="auto"/>
              <w:bottom w:val="single" w:sz="4" w:space="0" w:color="auto"/>
              <w:right w:val="single" w:sz="4" w:space="0" w:color="auto"/>
            </w:tcBorders>
            <w:vAlign w:val="center"/>
          </w:tcPr>
          <w:p w:rsidR="00255ED6" w:rsidRDefault="00D43F4B">
            <w:pPr>
              <w:spacing w:line="280" w:lineRule="exact"/>
              <w:jc w:val="center"/>
            </w:pPr>
            <w:r>
              <w:t>677,71</w:t>
            </w:r>
          </w:p>
        </w:tc>
        <w:tc>
          <w:tcPr>
            <w:tcW w:w="992" w:type="dxa"/>
            <w:tcBorders>
              <w:top w:val="single" w:sz="4" w:space="0" w:color="auto"/>
              <w:left w:val="single" w:sz="4" w:space="0" w:color="auto"/>
              <w:bottom w:val="single" w:sz="4" w:space="0" w:color="auto"/>
              <w:right w:val="single" w:sz="4" w:space="0" w:color="auto"/>
            </w:tcBorders>
            <w:vAlign w:val="center"/>
          </w:tcPr>
          <w:p w:rsidR="00255ED6" w:rsidRDefault="0098276B">
            <w:pPr>
              <w:spacing w:line="280" w:lineRule="exact"/>
              <w:jc w:val="center"/>
            </w:pPr>
            <w:r>
              <w:t>1</w:t>
            </w:r>
            <w:r w:rsidR="00FC2E03">
              <w:t>91.500</w:t>
            </w:r>
          </w:p>
        </w:tc>
        <w:tc>
          <w:tcPr>
            <w:tcW w:w="988" w:type="dxa"/>
            <w:tcBorders>
              <w:top w:val="single" w:sz="4" w:space="0" w:color="auto"/>
              <w:left w:val="single" w:sz="4" w:space="0" w:color="auto"/>
              <w:bottom w:val="single" w:sz="4" w:space="0" w:color="auto"/>
              <w:right w:val="single" w:sz="4" w:space="0" w:color="auto"/>
            </w:tcBorders>
            <w:vAlign w:val="center"/>
          </w:tcPr>
          <w:p w:rsidR="00255ED6" w:rsidRDefault="00FC2E03">
            <w:pPr>
              <w:spacing w:line="280" w:lineRule="exact"/>
              <w:jc w:val="center"/>
            </w:pPr>
            <w:r>
              <w:t>1153,61</w:t>
            </w:r>
          </w:p>
        </w:tc>
      </w:tr>
      <w:tr w:rsidR="00255ED6" w:rsidTr="00D43F4B">
        <w:tc>
          <w:tcPr>
            <w:tcW w:w="2764" w:type="dxa"/>
            <w:tcBorders>
              <w:top w:val="single" w:sz="4" w:space="0" w:color="auto"/>
              <w:left w:val="single" w:sz="4" w:space="0" w:color="auto"/>
              <w:bottom w:val="single" w:sz="4" w:space="0" w:color="auto"/>
              <w:right w:val="single" w:sz="4" w:space="0" w:color="auto"/>
            </w:tcBorders>
            <w:vAlign w:val="center"/>
            <w:hideMark/>
          </w:tcPr>
          <w:p w:rsidR="00255ED6" w:rsidRDefault="00255ED6">
            <w:pPr>
              <w:spacing w:line="280" w:lineRule="exact"/>
              <w:rPr>
                <w:b/>
                <w:bCs/>
              </w:rPr>
            </w:pPr>
            <w:r>
              <w:rPr>
                <w:b/>
                <w:bCs/>
              </w:rPr>
              <w:t xml:space="preserve">I alt </w:t>
            </w:r>
          </w:p>
        </w:tc>
        <w:tc>
          <w:tcPr>
            <w:tcW w:w="3118" w:type="dxa"/>
            <w:tcBorders>
              <w:top w:val="single" w:sz="4" w:space="0" w:color="auto"/>
              <w:left w:val="single" w:sz="4" w:space="0" w:color="auto"/>
              <w:bottom w:val="single" w:sz="4" w:space="0" w:color="auto"/>
              <w:right w:val="single" w:sz="4" w:space="0" w:color="auto"/>
            </w:tcBorders>
            <w:vAlign w:val="center"/>
          </w:tcPr>
          <w:p w:rsidR="00255ED6" w:rsidRDefault="00255ED6">
            <w:pPr>
              <w:spacing w:line="280" w:lineRule="exact"/>
              <w:rPr>
                <w:b/>
                <w:bCs/>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255ED6" w:rsidRDefault="00255ED6">
            <w:pPr>
              <w:spacing w:line="280" w:lineRule="exact"/>
              <w:jc w:val="center"/>
            </w:pPr>
            <w:r>
              <w:t>-</w:t>
            </w:r>
          </w:p>
        </w:tc>
        <w:tc>
          <w:tcPr>
            <w:tcW w:w="851" w:type="dxa"/>
            <w:tcBorders>
              <w:top w:val="single" w:sz="4" w:space="0" w:color="auto"/>
              <w:left w:val="single" w:sz="4" w:space="0" w:color="auto"/>
              <w:bottom w:val="single" w:sz="4" w:space="0" w:color="auto"/>
              <w:right w:val="single" w:sz="4" w:space="0" w:color="auto"/>
            </w:tcBorders>
            <w:vAlign w:val="center"/>
          </w:tcPr>
          <w:p w:rsidR="00255ED6" w:rsidRDefault="00D43F4B">
            <w:pPr>
              <w:pStyle w:val="Indholdsfortegnelse1"/>
            </w:pPr>
            <w:r>
              <w:t>677,71</w:t>
            </w:r>
          </w:p>
        </w:tc>
        <w:tc>
          <w:tcPr>
            <w:tcW w:w="992" w:type="dxa"/>
            <w:tcBorders>
              <w:top w:val="single" w:sz="4" w:space="0" w:color="auto"/>
              <w:left w:val="single" w:sz="4" w:space="0" w:color="auto"/>
              <w:bottom w:val="single" w:sz="4" w:space="0" w:color="auto"/>
              <w:right w:val="single" w:sz="4" w:space="0" w:color="auto"/>
            </w:tcBorders>
            <w:vAlign w:val="center"/>
            <w:hideMark/>
          </w:tcPr>
          <w:p w:rsidR="00255ED6" w:rsidRDefault="00255ED6">
            <w:pPr>
              <w:spacing w:line="280" w:lineRule="exact"/>
              <w:jc w:val="center"/>
            </w:pPr>
            <w:r>
              <w:t>-</w:t>
            </w:r>
          </w:p>
        </w:tc>
        <w:tc>
          <w:tcPr>
            <w:tcW w:w="988" w:type="dxa"/>
            <w:tcBorders>
              <w:top w:val="single" w:sz="4" w:space="0" w:color="auto"/>
              <w:left w:val="single" w:sz="4" w:space="0" w:color="auto"/>
              <w:bottom w:val="single" w:sz="4" w:space="0" w:color="auto"/>
              <w:right w:val="single" w:sz="4" w:space="0" w:color="auto"/>
            </w:tcBorders>
            <w:vAlign w:val="center"/>
          </w:tcPr>
          <w:p w:rsidR="00255ED6" w:rsidRDefault="00FC2E03">
            <w:pPr>
              <w:spacing w:line="280" w:lineRule="exact"/>
              <w:jc w:val="center"/>
              <w:rPr>
                <w:b/>
              </w:rPr>
            </w:pPr>
            <w:r>
              <w:rPr>
                <w:b/>
              </w:rPr>
              <w:t>1153,61</w:t>
            </w:r>
          </w:p>
        </w:tc>
      </w:tr>
    </w:tbl>
    <w:p w:rsidR="00255ED6" w:rsidRDefault="00255ED6" w:rsidP="00255ED6">
      <w:pPr>
        <w:spacing w:line="280" w:lineRule="exact"/>
        <w:rPr>
          <w:sz w:val="16"/>
          <w:szCs w:val="16"/>
        </w:rPr>
      </w:pPr>
      <w:r>
        <w:rPr>
          <w:sz w:val="16"/>
          <w:szCs w:val="16"/>
        </w:rPr>
        <w:t xml:space="preserve">* </w:t>
      </w:r>
      <w:r>
        <w:rPr>
          <w:bCs/>
          <w:sz w:val="16"/>
          <w:szCs w:val="16"/>
        </w:rPr>
        <w:t xml:space="preserve">jævnfør ansøgningssystemet på </w:t>
      </w:r>
      <w:hyperlink r:id="rId78" w:history="1">
        <w:r>
          <w:rPr>
            <w:rStyle w:val="Hyperlink"/>
            <w:rFonts w:eastAsiaTheme="majorEastAsia"/>
            <w:bCs/>
            <w:sz w:val="16"/>
            <w:szCs w:val="16"/>
          </w:rPr>
          <w:t>www.husdyrgodkendelse.dk</w:t>
        </w:r>
      </w:hyperlink>
      <w:r>
        <w:rPr>
          <w:bCs/>
          <w:sz w:val="16"/>
          <w:szCs w:val="16"/>
        </w:rPr>
        <w:t xml:space="preserve"> </w:t>
      </w:r>
    </w:p>
    <w:p w:rsidR="00255ED6" w:rsidRDefault="00255ED6" w:rsidP="00255ED6">
      <w:pPr>
        <w:spacing w:line="280" w:lineRule="exact"/>
      </w:pPr>
    </w:p>
    <w:p w:rsidR="00255ED6" w:rsidRDefault="00706031" w:rsidP="00255ED6">
      <w:pPr>
        <w:spacing w:line="280" w:lineRule="exact"/>
      </w:pPr>
      <w:r>
        <w:t xml:space="preserve">Hvert hold høns vil blive udskiftet efter ca. 13 måneder. </w:t>
      </w:r>
    </w:p>
    <w:p w:rsidR="00021956" w:rsidRDefault="00021956" w:rsidP="00255ED6">
      <w:pPr>
        <w:spacing w:line="280" w:lineRule="exact"/>
      </w:pPr>
    </w:p>
    <w:p w:rsidR="00961C8C" w:rsidRDefault="00961C8C" w:rsidP="00961C8C">
      <w:pPr>
        <w:spacing w:line="280" w:lineRule="exact"/>
      </w:pPr>
      <w:r>
        <w:t>Staldsystemet i den nye stald bliver et etagesystem med gødningsbånd. Stalden bliver på den måde opdelt i 2 etager, hvor etagerne er opdelt ved et fast betongulv</w:t>
      </w:r>
      <w:r w:rsidRPr="00FC2E03">
        <w:t xml:space="preserve">. </w:t>
      </w:r>
      <w:r w:rsidR="005A3E85">
        <w:t xml:space="preserve">Dette staldsystem er </w:t>
      </w:r>
      <w:r w:rsidR="0049075C">
        <w:t>det samme, som er etableret</w:t>
      </w:r>
      <w:r w:rsidR="005A3E85">
        <w:t xml:space="preserve"> </w:t>
      </w:r>
      <w:r w:rsidR="0049075C">
        <w:t xml:space="preserve">i de eksisterende staldanlæg.  </w:t>
      </w:r>
      <w:r w:rsidRPr="00FC2E03">
        <w:t xml:space="preserve"> </w:t>
      </w:r>
    </w:p>
    <w:p w:rsidR="0049075C" w:rsidRDefault="0049075C" w:rsidP="00961C8C">
      <w:pPr>
        <w:spacing w:line="280" w:lineRule="exact"/>
      </w:pPr>
    </w:p>
    <w:p w:rsidR="00961C8C" w:rsidRPr="0049075C" w:rsidRDefault="0049075C" w:rsidP="00961C8C">
      <w:pPr>
        <w:spacing w:line="280" w:lineRule="exact"/>
      </w:pPr>
      <w:r w:rsidRPr="00E87B68">
        <w:lastRenderedPageBreak/>
        <w:t xml:space="preserve">Gødningsbåndet som kører under </w:t>
      </w:r>
      <w:r>
        <w:t>burene</w:t>
      </w:r>
      <w:r w:rsidRPr="00E87B68">
        <w:t xml:space="preserve"> vil føre husdyrgødning fra hønsene til ende</w:t>
      </w:r>
      <w:r>
        <w:t>n</w:t>
      </w:r>
      <w:r w:rsidRPr="00E87B68">
        <w:t xml:space="preserve"> af </w:t>
      </w:r>
      <w:r>
        <w:t xml:space="preserve">staldanlægget </w:t>
      </w:r>
      <w:r w:rsidRPr="00E87B68">
        <w:t xml:space="preserve">til lukket lagring. </w:t>
      </w:r>
      <w:r>
        <w:t xml:space="preserve">Dette foretages 7 gange om ugen. </w:t>
      </w:r>
      <w:r w:rsidRPr="00E87B68">
        <w:t xml:space="preserve">Husdyrgødningen vil blive afhentet til </w:t>
      </w:r>
      <w:r w:rsidR="00021956">
        <w:t xml:space="preserve">videre forarbejdning ca. 4 gange om ugen. </w:t>
      </w:r>
      <w:r>
        <w:t xml:space="preserve"> </w:t>
      </w:r>
    </w:p>
    <w:p w:rsidR="00255ED6" w:rsidRDefault="00255ED6" w:rsidP="00255ED6">
      <w:pPr>
        <w:spacing w:line="280" w:lineRule="exact"/>
        <w:rPr>
          <w:b/>
          <w:i/>
        </w:rPr>
      </w:pPr>
    </w:p>
    <w:p w:rsidR="00255ED6" w:rsidRPr="004737D5" w:rsidRDefault="00255ED6" w:rsidP="00255ED6">
      <w:pPr>
        <w:spacing w:line="280" w:lineRule="exact"/>
        <w:rPr>
          <w:b/>
          <w:i/>
        </w:rPr>
      </w:pPr>
      <w:r w:rsidRPr="004737D5">
        <w:rPr>
          <w:b/>
          <w:i/>
        </w:rPr>
        <w:t>Kommunen vurderer</w:t>
      </w:r>
    </w:p>
    <w:p w:rsidR="00255ED6" w:rsidRPr="002E4AC2" w:rsidRDefault="00255ED6" w:rsidP="00255ED6">
      <w:pPr>
        <w:spacing w:line="280" w:lineRule="exact"/>
        <w:rPr>
          <w:b/>
          <w:i/>
        </w:rPr>
      </w:pPr>
      <w:r w:rsidRPr="002E4AC2">
        <w:t xml:space="preserve">For et husdyrbrug kan der være en vis variation i den årlige produktion og i fordelingen af de enkelte </w:t>
      </w:r>
      <w:proofErr w:type="spellStart"/>
      <w:r w:rsidRPr="002E4AC2">
        <w:t>dyretyper</w:t>
      </w:r>
      <w:proofErr w:type="spellEnd"/>
      <w:r w:rsidRPr="002E4AC2">
        <w:t xml:space="preserve"> hen over året. Miljøpåvirkningen er forskellig fra </w:t>
      </w:r>
      <w:proofErr w:type="spellStart"/>
      <w:r w:rsidRPr="002E4AC2">
        <w:t>dyretype</w:t>
      </w:r>
      <w:proofErr w:type="spellEnd"/>
      <w:r w:rsidRPr="002E4AC2">
        <w:t xml:space="preserve"> til </w:t>
      </w:r>
      <w:proofErr w:type="spellStart"/>
      <w:r w:rsidRPr="002E4AC2">
        <w:t>dyretype</w:t>
      </w:r>
      <w:proofErr w:type="spellEnd"/>
      <w:r w:rsidRPr="002E4AC2">
        <w:t xml:space="preserve"> og fra staldtype til staldtype, hvorfor miljøvurderingen afhænger af </w:t>
      </w:r>
      <w:proofErr w:type="spellStart"/>
      <w:r w:rsidRPr="002E4AC2">
        <w:t>dyresammensætning</w:t>
      </w:r>
      <w:proofErr w:type="spellEnd"/>
      <w:r w:rsidRPr="002E4AC2">
        <w:t xml:space="preserve"> og fordeling på staldtype. Ikast-Brande Kommunes vurdering er foretaget ud fra en besætning med en årlig produktion, som angivet i tabel 4, på </w:t>
      </w:r>
      <w:r w:rsidR="00016157">
        <w:rPr>
          <w:b/>
        </w:rPr>
        <w:t>maksimalt 1154</w:t>
      </w:r>
      <w:r w:rsidRPr="002E4AC2">
        <w:rPr>
          <w:b/>
        </w:rPr>
        <w:t xml:space="preserve"> DE</w:t>
      </w:r>
      <w:r w:rsidRPr="002E4AC2">
        <w:t xml:space="preserve">.   </w:t>
      </w:r>
    </w:p>
    <w:p w:rsidR="00255ED6" w:rsidRDefault="00255ED6" w:rsidP="00255ED6">
      <w:pPr>
        <w:spacing w:line="280" w:lineRule="exact"/>
        <w:rPr>
          <w:highlight w:val="magenta"/>
        </w:rPr>
      </w:pPr>
    </w:p>
    <w:p w:rsidR="00255ED6" w:rsidRDefault="00255ED6" w:rsidP="00255ED6">
      <w:pPr>
        <w:spacing w:line="280" w:lineRule="exact"/>
      </w:pPr>
      <w:r w:rsidRPr="002E4AC2">
        <w:t>Det forudsættes, at den årlige produktion:</w:t>
      </w:r>
    </w:p>
    <w:p w:rsidR="00016157" w:rsidRPr="002E4AC2" w:rsidRDefault="00016157" w:rsidP="00255ED6">
      <w:pPr>
        <w:spacing w:line="280" w:lineRule="exact"/>
      </w:pPr>
    </w:p>
    <w:p w:rsidR="00255ED6" w:rsidRPr="002E4AC2" w:rsidRDefault="002E4AC2" w:rsidP="00255ED6">
      <w:pPr>
        <w:numPr>
          <w:ilvl w:val="0"/>
          <w:numId w:val="15"/>
        </w:numPr>
        <w:spacing w:line="280" w:lineRule="exact"/>
      </w:pPr>
      <w:r w:rsidRPr="002E4AC2">
        <w:t xml:space="preserve">ikke overstiger </w:t>
      </w:r>
      <w:r w:rsidR="00FC2E03">
        <w:t xml:space="preserve">191.500 </w:t>
      </w:r>
      <w:proofErr w:type="spellStart"/>
      <w:r w:rsidR="00FC2E03">
        <w:t>årshøns</w:t>
      </w:r>
      <w:proofErr w:type="spellEnd"/>
      <w:r w:rsidR="00FC2E03">
        <w:t>, svarende til 1154</w:t>
      </w:r>
      <w:r w:rsidR="00255ED6" w:rsidRPr="002E4AC2">
        <w:t xml:space="preserve"> DE</w:t>
      </w:r>
    </w:p>
    <w:p w:rsidR="00255ED6" w:rsidRPr="002E4AC2" w:rsidRDefault="00255ED6" w:rsidP="00255ED6">
      <w:pPr>
        <w:numPr>
          <w:ilvl w:val="0"/>
          <w:numId w:val="15"/>
        </w:numPr>
        <w:spacing w:line="280" w:lineRule="exact"/>
      </w:pPr>
      <w:r w:rsidRPr="002E4AC2">
        <w:t>sker jævnt fordelt over året</w:t>
      </w:r>
    </w:p>
    <w:p w:rsidR="00255ED6" w:rsidRPr="002E4AC2" w:rsidRDefault="00255ED6" w:rsidP="00255ED6">
      <w:pPr>
        <w:spacing w:line="280" w:lineRule="exact"/>
        <w:ind w:left="360"/>
      </w:pPr>
    </w:p>
    <w:p w:rsidR="00255ED6" w:rsidRPr="0077548A" w:rsidRDefault="00255ED6" w:rsidP="00CD6B6D">
      <w:pPr>
        <w:pStyle w:val="Overskrift2"/>
        <w:rPr>
          <w:sz w:val="24"/>
          <w:szCs w:val="24"/>
        </w:rPr>
      </w:pPr>
      <w:bookmarkStart w:id="81" w:name="_Toc269209812"/>
      <w:bookmarkStart w:id="82" w:name="_Toc221941726"/>
      <w:r w:rsidRPr="0077548A">
        <w:rPr>
          <w:sz w:val="24"/>
          <w:szCs w:val="24"/>
        </w:rPr>
        <w:t>2.4. Husdyrgødningsproduktion og opbevaringsanlæg</w:t>
      </w:r>
      <w:bookmarkEnd w:id="81"/>
      <w:bookmarkEnd w:id="82"/>
    </w:p>
    <w:p w:rsidR="00255ED6" w:rsidRDefault="00255ED6" w:rsidP="00255ED6">
      <w:pPr>
        <w:autoSpaceDE w:val="0"/>
        <w:autoSpaceDN w:val="0"/>
        <w:adjustRightInd w:val="0"/>
        <w:spacing w:line="280" w:lineRule="exact"/>
        <w:rPr>
          <w:b/>
          <w:i/>
        </w:rPr>
      </w:pPr>
      <w:r>
        <w:rPr>
          <w:b/>
          <w:i/>
        </w:rPr>
        <w:t>Ansøgers oplysninger</w:t>
      </w:r>
    </w:p>
    <w:p w:rsidR="00255ED6" w:rsidRDefault="00255ED6" w:rsidP="00255ED6">
      <w:pPr>
        <w:spacing w:line="280" w:lineRule="exact"/>
      </w:pPr>
      <w:r>
        <w:t xml:space="preserve">Den projekterede husdyrproduktion med de pågældende staldtyper giver ifølge beregningen i </w:t>
      </w:r>
      <w:proofErr w:type="spellStart"/>
      <w:r>
        <w:t>IT-ansøgningssystemet</w:t>
      </w:r>
      <w:proofErr w:type="spellEnd"/>
      <w:r>
        <w:t xml:space="preserve"> på </w:t>
      </w:r>
      <w:hyperlink r:id="rId79" w:history="1">
        <w:r>
          <w:rPr>
            <w:rStyle w:val="Hyperlink"/>
            <w:rFonts w:eastAsiaTheme="majorEastAsia"/>
          </w:rPr>
          <w:t>www.husdyrgodkendelse.dk</w:t>
        </w:r>
      </w:hyperlink>
      <w:r>
        <w:t xml:space="preserve"> anledning til en samlet årlig husdyrgødningsproduktion med et indhold af kvælstof (</w:t>
      </w:r>
      <w:r w:rsidR="00823C14">
        <w:t xml:space="preserve">N) og </w:t>
      </w:r>
      <w:r w:rsidR="00FC2E03">
        <w:t>fosfor (P) på i alt ca.: 104.830</w:t>
      </w:r>
      <w:r w:rsidR="00823C14">
        <w:t xml:space="preserve"> kg N o</w:t>
      </w:r>
      <w:r w:rsidR="00FC2E03">
        <w:t>g 29.219</w:t>
      </w:r>
      <w:r w:rsidR="0077548A">
        <w:t xml:space="preserve"> kg P, svarende til 1154</w:t>
      </w:r>
      <w:r w:rsidR="00823C14">
        <w:t xml:space="preserve"> DE. </w:t>
      </w:r>
    </w:p>
    <w:p w:rsidR="00255ED6" w:rsidRDefault="00255ED6" w:rsidP="00255ED6">
      <w:pPr>
        <w:spacing w:line="280" w:lineRule="exact"/>
      </w:pPr>
    </w:p>
    <w:p w:rsidR="00255ED6" w:rsidRDefault="00255ED6" w:rsidP="00255ED6">
      <w:pPr>
        <w:spacing w:line="280" w:lineRule="exact"/>
      </w:pPr>
      <w:r w:rsidRPr="001667FA">
        <w:t>Ejendomme</w:t>
      </w:r>
      <w:r w:rsidR="00CB1BEC" w:rsidRPr="001667FA">
        <w:t xml:space="preserve">n afsætter </w:t>
      </w:r>
      <w:r w:rsidR="001667FA" w:rsidRPr="001667FA">
        <w:t>al husdyrgødningen</w:t>
      </w:r>
      <w:r w:rsidR="001667FA">
        <w:t xml:space="preserve"> </w:t>
      </w:r>
      <w:r w:rsidR="001667FA" w:rsidRPr="00CC3825">
        <w:t xml:space="preserve">til </w:t>
      </w:r>
      <w:proofErr w:type="spellStart"/>
      <w:r w:rsidR="001667FA" w:rsidRPr="00CC3825">
        <w:t>Komtek</w:t>
      </w:r>
      <w:proofErr w:type="spellEnd"/>
      <w:r w:rsidR="001667FA" w:rsidRPr="00CC3825">
        <w:t xml:space="preserve"> A/S til videreforarbejdning</w:t>
      </w:r>
      <w:r w:rsidR="001667FA">
        <w:t xml:space="preserve">. </w:t>
      </w:r>
    </w:p>
    <w:p w:rsidR="00255ED6" w:rsidRDefault="00255ED6" w:rsidP="00255ED6">
      <w:pPr>
        <w:spacing w:line="280" w:lineRule="exact"/>
      </w:pPr>
    </w:p>
    <w:p w:rsidR="00DF6875" w:rsidRDefault="00CC3825" w:rsidP="00255ED6">
      <w:pPr>
        <w:spacing w:line="280" w:lineRule="exact"/>
      </w:pPr>
      <w:r>
        <w:t>Der er ingen</w:t>
      </w:r>
      <w:r w:rsidR="00255ED6">
        <w:t xml:space="preserve"> opbevaringsanlæg</w:t>
      </w:r>
      <w:r>
        <w:t xml:space="preserve"> på husdyrbruget. Staldgødningen ledes til gyllekanal for enden af stalden. Herfra ledes husdyrgødningen via rullebånd til lastbil, vis lad køres under rullebåndet. </w:t>
      </w:r>
      <w:r w:rsidR="00DF6875">
        <w:t xml:space="preserve">Lastbilen kommer </w:t>
      </w:r>
      <w:r w:rsidR="00DF6875" w:rsidRPr="00447FCD">
        <w:t>ca. 4 gange</w:t>
      </w:r>
      <w:r w:rsidR="00DF6875">
        <w:t xml:space="preserve"> om ugen og afhenter husdyrgødningen. </w:t>
      </w:r>
    </w:p>
    <w:p w:rsidR="00F832C0" w:rsidRDefault="00F832C0" w:rsidP="00255ED6">
      <w:pPr>
        <w:spacing w:line="280" w:lineRule="exact"/>
      </w:pPr>
    </w:p>
    <w:p w:rsidR="00255ED6" w:rsidRDefault="00DF6875" w:rsidP="00255ED6">
      <w:pPr>
        <w:spacing w:line="280" w:lineRule="exact"/>
      </w:pPr>
      <w:r>
        <w:t>Af tabel 3 fremgår</w:t>
      </w:r>
      <w:r w:rsidR="00A75E61">
        <w:t xml:space="preserve"> ejendommens spildevandsbeholdere og befæstede pladser</w:t>
      </w:r>
      <w:r w:rsidR="00255ED6">
        <w:t>, og husdyrproduktionens tilførsel til anlæggene er opgjort i tabel 5:</w:t>
      </w:r>
    </w:p>
    <w:p w:rsidR="00255ED6" w:rsidRDefault="00255ED6" w:rsidP="00255ED6">
      <w:pPr>
        <w:spacing w:line="280" w:lineRule="exact"/>
      </w:pPr>
    </w:p>
    <w:p w:rsidR="00255ED6" w:rsidRPr="00DF6875" w:rsidRDefault="00255ED6" w:rsidP="00255ED6">
      <w:pPr>
        <w:spacing w:line="280" w:lineRule="exact"/>
        <w:jc w:val="both"/>
      </w:pPr>
      <w:r w:rsidRPr="00DF6875">
        <w:rPr>
          <w:b/>
        </w:rPr>
        <w:t>Tabel 5.</w:t>
      </w:r>
      <w:r w:rsidRPr="00DF6875">
        <w:t xml:space="preserve"> </w:t>
      </w:r>
      <w:r w:rsidR="00DF6875" w:rsidRPr="00DF6875">
        <w:t>Produktionen af husdyrgødning</w:t>
      </w:r>
      <w:r w:rsidR="0003604B">
        <w:t>, spildevand og overfladevand</w:t>
      </w:r>
      <w:r w:rsidR="009A2C49" w:rsidRPr="00DF6875">
        <w:t xml:space="preserve">, </w:t>
      </w:r>
      <w:proofErr w:type="spellStart"/>
      <w:r w:rsidR="009A2C49" w:rsidRPr="00DF6875">
        <w:t>Sandfeldvej</w:t>
      </w:r>
      <w:proofErr w:type="spellEnd"/>
      <w:r w:rsidR="009A2C49" w:rsidRPr="00DF6875">
        <w:t xml:space="preserve"> 55, 7330 Brande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10"/>
        <w:gridCol w:w="2835"/>
        <w:gridCol w:w="3402"/>
      </w:tblGrid>
      <w:tr w:rsidR="004A14CF" w:rsidRPr="00A235D3" w:rsidTr="00E30547">
        <w:tc>
          <w:tcPr>
            <w:tcW w:w="3510" w:type="dxa"/>
            <w:tcBorders>
              <w:top w:val="single" w:sz="4" w:space="0" w:color="auto"/>
              <w:left w:val="single" w:sz="4" w:space="0" w:color="auto"/>
              <w:bottom w:val="single" w:sz="4" w:space="0" w:color="auto"/>
              <w:right w:val="single" w:sz="4" w:space="0" w:color="auto"/>
            </w:tcBorders>
            <w:hideMark/>
          </w:tcPr>
          <w:p w:rsidR="004A14CF" w:rsidRPr="00DF6875" w:rsidRDefault="004A14CF">
            <w:pPr>
              <w:spacing w:line="280" w:lineRule="exact"/>
              <w:rPr>
                <w:b/>
              </w:rPr>
            </w:pPr>
            <w:r w:rsidRPr="00DF6875">
              <w:rPr>
                <w:b/>
              </w:rPr>
              <w:t>Tilførsel</w:t>
            </w:r>
          </w:p>
        </w:tc>
        <w:tc>
          <w:tcPr>
            <w:tcW w:w="2835" w:type="dxa"/>
            <w:tcBorders>
              <w:top w:val="single" w:sz="4" w:space="0" w:color="auto"/>
              <w:left w:val="single" w:sz="4" w:space="0" w:color="auto"/>
              <w:bottom w:val="single" w:sz="4" w:space="0" w:color="auto"/>
              <w:right w:val="single" w:sz="4" w:space="0" w:color="auto"/>
            </w:tcBorders>
            <w:hideMark/>
          </w:tcPr>
          <w:p w:rsidR="004A14CF" w:rsidRPr="00DF6875" w:rsidRDefault="004A14CF" w:rsidP="004A14CF">
            <w:pPr>
              <w:spacing w:line="280" w:lineRule="exact"/>
              <w:jc w:val="center"/>
              <w:rPr>
                <w:b/>
              </w:rPr>
            </w:pPr>
            <w:r w:rsidRPr="00DF6875">
              <w:rPr>
                <w:b/>
              </w:rPr>
              <w:t>m</w:t>
            </w:r>
            <w:r w:rsidRPr="00DF6875">
              <w:rPr>
                <w:b/>
                <w:vertAlign w:val="superscript"/>
              </w:rPr>
              <w:t xml:space="preserve">3 </w:t>
            </w:r>
            <w:r w:rsidRPr="00DF6875">
              <w:rPr>
                <w:b/>
              </w:rPr>
              <w:t>/år</w:t>
            </w:r>
          </w:p>
        </w:tc>
        <w:tc>
          <w:tcPr>
            <w:tcW w:w="3402" w:type="dxa"/>
            <w:tcBorders>
              <w:top w:val="single" w:sz="4" w:space="0" w:color="auto"/>
              <w:left w:val="single" w:sz="4" w:space="0" w:color="auto"/>
              <w:bottom w:val="single" w:sz="4" w:space="0" w:color="auto"/>
              <w:right w:val="single" w:sz="4" w:space="0" w:color="auto"/>
            </w:tcBorders>
          </w:tcPr>
          <w:p w:rsidR="004A14CF" w:rsidRPr="00DF6875" w:rsidRDefault="00E30547">
            <w:pPr>
              <w:spacing w:line="280" w:lineRule="exact"/>
              <w:rPr>
                <w:b/>
              </w:rPr>
            </w:pPr>
            <w:r>
              <w:rPr>
                <w:b/>
              </w:rPr>
              <w:t>Opbevaringskapacitet</w:t>
            </w:r>
            <w:r w:rsidR="004A14CF">
              <w:rPr>
                <w:b/>
              </w:rPr>
              <w:t xml:space="preserve"> </w:t>
            </w:r>
            <w:r>
              <w:rPr>
                <w:b/>
              </w:rPr>
              <w:t>(</w:t>
            </w:r>
            <w:r w:rsidR="004A14CF">
              <w:rPr>
                <w:b/>
              </w:rPr>
              <w:t>mdr</w:t>
            </w:r>
            <w:r>
              <w:rPr>
                <w:b/>
              </w:rPr>
              <w:t>.)</w:t>
            </w:r>
          </w:p>
        </w:tc>
      </w:tr>
      <w:tr w:rsidR="004A14CF" w:rsidRPr="00A235D3" w:rsidTr="00E30547">
        <w:tc>
          <w:tcPr>
            <w:tcW w:w="3510" w:type="dxa"/>
            <w:tcBorders>
              <w:top w:val="single" w:sz="4" w:space="0" w:color="auto"/>
              <w:left w:val="single" w:sz="4" w:space="0" w:color="auto"/>
              <w:bottom w:val="single" w:sz="4" w:space="0" w:color="auto"/>
              <w:right w:val="single" w:sz="4" w:space="0" w:color="auto"/>
            </w:tcBorders>
            <w:hideMark/>
          </w:tcPr>
          <w:p w:rsidR="004A14CF" w:rsidRPr="004A14CF" w:rsidRDefault="004A14CF">
            <w:pPr>
              <w:spacing w:line="280" w:lineRule="exact"/>
            </w:pPr>
            <w:r w:rsidRPr="004A14CF">
              <w:t>Fast gødning</w:t>
            </w:r>
          </w:p>
        </w:tc>
        <w:tc>
          <w:tcPr>
            <w:tcW w:w="2835" w:type="dxa"/>
            <w:tcBorders>
              <w:top w:val="single" w:sz="4" w:space="0" w:color="auto"/>
              <w:left w:val="single" w:sz="4" w:space="0" w:color="auto"/>
              <w:bottom w:val="single" w:sz="4" w:space="0" w:color="auto"/>
              <w:right w:val="single" w:sz="4" w:space="0" w:color="auto"/>
            </w:tcBorders>
          </w:tcPr>
          <w:p w:rsidR="004A14CF" w:rsidRPr="00A235D3" w:rsidRDefault="00B3116F" w:rsidP="004A14CF">
            <w:pPr>
              <w:spacing w:line="280" w:lineRule="exact"/>
              <w:jc w:val="center"/>
              <w:rPr>
                <w:highlight w:val="red"/>
              </w:rPr>
            </w:pPr>
            <w:r w:rsidRPr="00B3116F">
              <w:t>5.401</w:t>
            </w:r>
          </w:p>
        </w:tc>
        <w:tc>
          <w:tcPr>
            <w:tcW w:w="3402" w:type="dxa"/>
            <w:tcBorders>
              <w:top w:val="single" w:sz="4" w:space="0" w:color="auto"/>
              <w:left w:val="single" w:sz="4" w:space="0" w:color="auto"/>
              <w:bottom w:val="single" w:sz="4" w:space="0" w:color="auto"/>
              <w:right w:val="single" w:sz="4" w:space="0" w:color="auto"/>
            </w:tcBorders>
          </w:tcPr>
          <w:p w:rsidR="004A14CF" w:rsidRPr="00E30547" w:rsidRDefault="00E30547" w:rsidP="00E30547">
            <w:pPr>
              <w:spacing w:line="280" w:lineRule="exact"/>
              <w:jc w:val="center"/>
            </w:pPr>
            <w:r w:rsidRPr="00E30547">
              <w:t>Afsættes løbende</w:t>
            </w:r>
          </w:p>
        </w:tc>
      </w:tr>
      <w:tr w:rsidR="004A14CF" w:rsidRPr="00A235D3" w:rsidTr="00E30547">
        <w:tc>
          <w:tcPr>
            <w:tcW w:w="3510" w:type="dxa"/>
            <w:tcBorders>
              <w:top w:val="single" w:sz="4" w:space="0" w:color="auto"/>
              <w:left w:val="single" w:sz="4" w:space="0" w:color="auto"/>
              <w:bottom w:val="single" w:sz="4" w:space="0" w:color="auto"/>
              <w:right w:val="single" w:sz="4" w:space="0" w:color="auto"/>
            </w:tcBorders>
            <w:hideMark/>
          </w:tcPr>
          <w:p w:rsidR="004A14CF" w:rsidRPr="004A14CF" w:rsidRDefault="004A14CF">
            <w:pPr>
              <w:spacing w:line="280" w:lineRule="exact"/>
            </w:pPr>
            <w:r>
              <w:t>Spildevand fra pakke- og kølerum</w:t>
            </w:r>
          </w:p>
        </w:tc>
        <w:tc>
          <w:tcPr>
            <w:tcW w:w="2835" w:type="dxa"/>
            <w:tcBorders>
              <w:top w:val="single" w:sz="4" w:space="0" w:color="auto"/>
              <w:left w:val="single" w:sz="4" w:space="0" w:color="auto"/>
              <w:bottom w:val="single" w:sz="4" w:space="0" w:color="auto"/>
              <w:right w:val="single" w:sz="4" w:space="0" w:color="auto"/>
            </w:tcBorders>
          </w:tcPr>
          <w:p w:rsidR="004A14CF" w:rsidRPr="004A14CF" w:rsidRDefault="004A14CF" w:rsidP="004A14CF">
            <w:pPr>
              <w:spacing w:line="280" w:lineRule="exact"/>
              <w:jc w:val="center"/>
            </w:pPr>
            <w:r>
              <w:t xml:space="preserve">Ca. </w:t>
            </w:r>
            <w:r w:rsidRPr="004A14CF">
              <w:t>60</w:t>
            </w:r>
          </w:p>
        </w:tc>
        <w:tc>
          <w:tcPr>
            <w:tcW w:w="3402" w:type="dxa"/>
            <w:tcBorders>
              <w:top w:val="single" w:sz="4" w:space="0" w:color="auto"/>
              <w:left w:val="single" w:sz="4" w:space="0" w:color="auto"/>
              <w:bottom w:val="single" w:sz="4" w:space="0" w:color="auto"/>
              <w:right w:val="single" w:sz="4" w:space="0" w:color="auto"/>
            </w:tcBorders>
          </w:tcPr>
          <w:p w:rsidR="004A14CF" w:rsidRPr="004A14CF" w:rsidRDefault="004A14CF" w:rsidP="004A14CF">
            <w:pPr>
              <w:spacing w:line="280" w:lineRule="exact"/>
              <w:jc w:val="center"/>
            </w:pPr>
            <w:r>
              <w:t>30</w:t>
            </w:r>
          </w:p>
        </w:tc>
      </w:tr>
      <w:tr w:rsidR="004A14CF" w:rsidRPr="00A235D3" w:rsidTr="00E30547">
        <w:tc>
          <w:tcPr>
            <w:tcW w:w="3510" w:type="dxa"/>
            <w:tcBorders>
              <w:top w:val="single" w:sz="4" w:space="0" w:color="auto"/>
              <w:left w:val="single" w:sz="4" w:space="0" w:color="auto"/>
              <w:bottom w:val="single" w:sz="4" w:space="0" w:color="auto"/>
              <w:right w:val="single" w:sz="4" w:space="0" w:color="auto"/>
            </w:tcBorders>
            <w:hideMark/>
          </w:tcPr>
          <w:p w:rsidR="004A14CF" w:rsidRPr="004A14CF" w:rsidRDefault="004A14CF">
            <w:pPr>
              <w:spacing w:line="280" w:lineRule="exact"/>
            </w:pPr>
            <w:r w:rsidRPr="004A14CF">
              <w:t>Regnvand fra</w:t>
            </w:r>
            <w:r>
              <w:t xml:space="preserve"> tage og befæstede </w:t>
            </w:r>
            <w:r w:rsidRPr="004A14CF">
              <w:t>pladser</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A14CF" w:rsidRPr="00A235D3" w:rsidRDefault="004A14CF" w:rsidP="004A14CF">
            <w:pPr>
              <w:spacing w:line="280" w:lineRule="exact"/>
              <w:jc w:val="center"/>
              <w:rPr>
                <w:highlight w:val="red"/>
              </w:rPr>
            </w:pPr>
            <w:r w:rsidRPr="004A14CF">
              <w:t>Ca. 8.000</w:t>
            </w:r>
          </w:p>
        </w:tc>
        <w:tc>
          <w:tcPr>
            <w:tcW w:w="3402" w:type="dxa"/>
            <w:tcBorders>
              <w:top w:val="single" w:sz="4" w:space="0" w:color="auto"/>
              <w:left w:val="single" w:sz="4" w:space="0" w:color="auto"/>
              <w:bottom w:val="single" w:sz="4" w:space="0" w:color="auto"/>
              <w:right w:val="single" w:sz="4" w:space="0" w:color="auto"/>
            </w:tcBorders>
            <w:vAlign w:val="center"/>
          </w:tcPr>
          <w:p w:rsidR="004A14CF" w:rsidRPr="00A235D3" w:rsidRDefault="004A14CF" w:rsidP="004A14CF">
            <w:pPr>
              <w:spacing w:line="280" w:lineRule="exact"/>
              <w:jc w:val="center"/>
              <w:rPr>
                <w:highlight w:val="red"/>
              </w:rPr>
            </w:pPr>
            <w:r w:rsidRPr="004A14CF">
              <w:t>Afledes løbende</w:t>
            </w:r>
          </w:p>
        </w:tc>
      </w:tr>
    </w:tbl>
    <w:p w:rsidR="00255ED6" w:rsidRPr="00A235D3" w:rsidRDefault="00255ED6" w:rsidP="00255ED6">
      <w:pPr>
        <w:spacing w:line="280" w:lineRule="exact"/>
        <w:rPr>
          <w:highlight w:val="red"/>
        </w:rPr>
      </w:pPr>
    </w:p>
    <w:p w:rsidR="00AA4027" w:rsidRDefault="002207FC" w:rsidP="00255ED6">
      <w:pPr>
        <w:spacing w:line="280" w:lineRule="exact"/>
      </w:pPr>
      <w:r>
        <w:t>Den faste gødningsproduktion</w:t>
      </w:r>
      <w:r w:rsidR="00255ED6" w:rsidRPr="002207FC">
        <w:t xml:space="preserve"> fra den an</w:t>
      </w:r>
      <w:r w:rsidR="00FC2E03">
        <w:t>søgte besætning på 1154</w:t>
      </w:r>
      <w:r w:rsidR="00255ED6" w:rsidRPr="002207FC">
        <w:t xml:space="preserve"> DE er beregnet </w:t>
      </w:r>
      <w:r w:rsidR="00255ED6" w:rsidRPr="00B3116F">
        <w:t xml:space="preserve">til </w:t>
      </w:r>
      <w:r w:rsidR="00B3116F" w:rsidRPr="00B3116F">
        <w:t>5.401</w:t>
      </w:r>
      <w:r w:rsidR="00255ED6" w:rsidRPr="00B3116F">
        <w:t xml:space="preserve"> m³ årligt. </w:t>
      </w:r>
      <w:r w:rsidR="00E30547">
        <w:t xml:space="preserve">Husdyrgødningen afsættes </w:t>
      </w:r>
      <w:r w:rsidR="00E30547" w:rsidRPr="00447FCD">
        <w:t xml:space="preserve">løbende </w:t>
      </w:r>
      <w:r w:rsidR="00447FCD" w:rsidRPr="00447FCD">
        <w:t xml:space="preserve">ca. </w:t>
      </w:r>
      <w:r w:rsidR="00E30547" w:rsidRPr="00447FCD">
        <w:t>4 gange om ugen til</w:t>
      </w:r>
      <w:r w:rsidR="00E30547">
        <w:t xml:space="preserve"> komposteringsvirksomhed. </w:t>
      </w:r>
    </w:p>
    <w:p w:rsidR="003530E1" w:rsidRDefault="003530E1" w:rsidP="00255ED6">
      <w:pPr>
        <w:spacing w:line="280" w:lineRule="exact"/>
        <w:rPr>
          <w:b/>
          <w:i/>
        </w:rPr>
      </w:pPr>
    </w:p>
    <w:p w:rsidR="00255ED6" w:rsidRPr="00F832C0" w:rsidRDefault="00255ED6" w:rsidP="00255ED6">
      <w:pPr>
        <w:spacing w:line="280" w:lineRule="exact"/>
        <w:rPr>
          <w:highlight w:val="red"/>
        </w:rPr>
      </w:pPr>
      <w:r>
        <w:rPr>
          <w:b/>
          <w:i/>
        </w:rPr>
        <w:t>Kommunen vurderer</w:t>
      </w:r>
    </w:p>
    <w:p w:rsidR="00255ED6" w:rsidRDefault="00255ED6" w:rsidP="00255ED6">
      <w:pPr>
        <w:spacing w:line="280" w:lineRule="exact"/>
        <w:rPr>
          <w:rFonts w:cs="Verdana"/>
          <w:iCs/>
          <w:highlight w:val="yellow"/>
        </w:rPr>
      </w:pPr>
      <w:r w:rsidRPr="004C5742">
        <w:rPr>
          <w:rFonts w:cs="Verdana"/>
          <w:iCs/>
        </w:rPr>
        <w:t xml:space="preserve">Ifølge </w:t>
      </w:r>
      <w:r w:rsidRPr="004C5742">
        <w:rPr>
          <w:rFonts w:cs="Verdana"/>
          <w:i/>
          <w:iCs/>
        </w:rPr>
        <w:t xml:space="preserve">Bekendtgørelse om husdyrbrug og dyrehold for mere end 3 dyreenheder, husdyrgødning, ensilage m.v. </w:t>
      </w:r>
      <w:r w:rsidRPr="004C5742">
        <w:rPr>
          <w:rFonts w:cs="Verdana"/>
          <w:iCs/>
        </w:rPr>
        <w:t xml:space="preserve">vil en opbevaringskapacitet svarende til mindst ni måneders produktion normalt være tilstrækkelig til, at udbringningen og gødningsanvendelsen kan ske i overensstemmelse med de generelle miljøregler. </w:t>
      </w:r>
      <w:r w:rsidR="002753F2">
        <w:rPr>
          <w:rFonts w:cs="Verdana"/>
          <w:iCs/>
        </w:rPr>
        <w:lastRenderedPageBreak/>
        <w:t xml:space="preserve">Ifølge samme kan kravet om opbevaringskapacitet dog opfyldes ved, at der foreligger skriftlige aftaler om levering af husdyrgødning til opbevaring på anden ejendom eller levering til fælles </w:t>
      </w:r>
      <w:proofErr w:type="spellStart"/>
      <w:r w:rsidR="002753F2">
        <w:rPr>
          <w:rFonts w:cs="Verdana"/>
          <w:iCs/>
        </w:rPr>
        <w:t>bioasanlæg</w:t>
      </w:r>
      <w:proofErr w:type="spellEnd"/>
      <w:r w:rsidR="002753F2">
        <w:rPr>
          <w:rFonts w:cs="Verdana"/>
          <w:iCs/>
        </w:rPr>
        <w:t xml:space="preserve">, gødningsbehandlingsanlæg eller gødningsopbevaringsanlæg. Sådanne opbevaringsaftaler skal have en varighed af mindst 5 år. </w:t>
      </w:r>
    </w:p>
    <w:p w:rsidR="00A14218" w:rsidRPr="00A235D3" w:rsidRDefault="00A14218" w:rsidP="00255ED6">
      <w:pPr>
        <w:spacing w:line="280" w:lineRule="exact"/>
        <w:rPr>
          <w:highlight w:val="red"/>
        </w:rPr>
      </w:pPr>
    </w:p>
    <w:p w:rsidR="00255ED6" w:rsidRPr="00A222FE" w:rsidRDefault="00255ED6" w:rsidP="00255ED6">
      <w:pPr>
        <w:spacing w:line="280" w:lineRule="exact"/>
      </w:pPr>
      <w:r w:rsidRPr="00A222FE">
        <w:t>Ikast-Brande Kommune vurderer samlet set på baggrund af det oplyste:</w:t>
      </w:r>
    </w:p>
    <w:p w:rsidR="00255ED6" w:rsidRPr="00A235D3" w:rsidRDefault="00255ED6" w:rsidP="00255ED6">
      <w:pPr>
        <w:spacing w:line="280" w:lineRule="exact"/>
        <w:rPr>
          <w:highlight w:val="red"/>
        </w:rPr>
      </w:pPr>
    </w:p>
    <w:p w:rsidR="00255ED6" w:rsidRPr="00A222FE" w:rsidRDefault="00255ED6" w:rsidP="00255ED6">
      <w:pPr>
        <w:numPr>
          <w:ilvl w:val="0"/>
          <w:numId w:val="16"/>
        </w:numPr>
        <w:spacing w:line="280" w:lineRule="exact"/>
      </w:pPr>
      <w:r w:rsidRPr="00A222FE">
        <w:t xml:space="preserve">at opbevaring af husdyrbrugets husdyrgødning vil ske på en måde, som er i overensstemmelse med de generelle miljøregler </w:t>
      </w:r>
    </w:p>
    <w:p w:rsidR="00255ED6" w:rsidRPr="00A222FE" w:rsidRDefault="00255ED6" w:rsidP="00255ED6">
      <w:pPr>
        <w:spacing w:line="280" w:lineRule="exact"/>
      </w:pPr>
    </w:p>
    <w:p w:rsidR="00255ED6" w:rsidRPr="00A222FE" w:rsidRDefault="00255ED6" w:rsidP="00255ED6">
      <w:pPr>
        <w:numPr>
          <w:ilvl w:val="0"/>
          <w:numId w:val="16"/>
        </w:numPr>
        <w:spacing w:line="280" w:lineRule="exact"/>
      </w:pPr>
      <w:r w:rsidRPr="00A222FE">
        <w:t>at overholdels</w:t>
      </w:r>
      <w:r w:rsidR="00A222FE">
        <w:t xml:space="preserve">en af de generelle miljøregler, </w:t>
      </w:r>
      <w:r w:rsidRPr="00A222FE">
        <w:t>og af de øvrige opstille</w:t>
      </w:r>
      <w:r w:rsidR="00A222FE">
        <w:t>de vilkår for miljøgodkendelsen,</w:t>
      </w:r>
      <w:r w:rsidRPr="00A222FE">
        <w:t xml:space="preserve"> vil medvirke til at begrænse den mulige påvirkning af det omgivne miljø fra opbevaringsanlæggene.</w:t>
      </w:r>
    </w:p>
    <w:p w:rsidR="00255ED6" w:rsidRDefault="00255ED6" w:rsidP="00255ED6">
      <w:pPr>
        <w:spacing w:line="280" w:lineRule="exact"/>
      </w:pPr>
    </w:p>
    <w:p w:rsidR="00255ED6" w:rsidRPr="0077548A" w:rsidRDefault="00255ED6" w:rsidP="00CD6B6D">
      <w:pPr>
        <w:pStyle w:val="Overskrift2"/>
        <w:rPr>
          <w:sz w:val="24"/>
          <w:szCs w:val="24"/>
        </w:rPr>
      </w:pPr>
      <w:bookmarkStart w:id="83" w:name="_Toc269209813"/>
      <w:bookmarkStart w:id="84" w:name="_Toc221941727"/>
      <w:r w:rsidRPr="0077548A">
        <w:rPr>
          <w:sz w:val="24"/>
          <w:szCs w:val="24"/>
        </w:rPr>
        <w:t>2.5. Ammoniakfordampning fra stald og gødningsopbevaringslager</w:t>
      </w:r>
      <w:bookmarkEnd w:id="83"/>
      <w:bookmarkEnd w:id="84"/>
    </w:p>
    <w:p w:rsidR="00255ED6" w:rsidRDefault="00255ED6" w:rsidP="00255ED6">
      <w:pPr>
        <w:spacing w:line="280" w:lineRule="exact"/>
        <w:rPr>
          <w:b/>
          <w:i/>
        </w:rPr>
      </w:pPr>
      <w:r>
        <w:rPr>
          <w:b/>
          <w:i/>
        </w:rPr>
        <w:t>Ansøgers oplysninger</w:t>
      </w:r>
    </w:p>
    <w:p w:rsidR="00255ED6" w:rsidRDefault="00255ED6" w:rsidP="00255ED6">
      <w:pPr>
        <w:spacing w:line="280" w:lineRule="exact"/>
      </w:pPr>
      <w:r>
        <w:t>Husdyrbruget opfylder d</w:t>
      </w:r>
      <w:r w:rsidR="00A235D3">
        <w:t>et generelle reduktionskrav på 30</w:t>
      </w:r>
      <w:r>
        <w:t xml:space="preserve"> % med hensyn til ammoniakfordampning i forhold til det pågældende referencestaldsystem - jævnfør bilag 3 i </w:t>
      </w:r>
      <w:r>
        <w:rPr>
          <w:i/>
        </w:rPr>
        <w:t>Bekendtgørelse nr. 294 af 31. marts 2009 om tilladelse og godkendelse m.v. af husdyrbrug</w:t>
      </w:r>
      <w:r>
        <w:t xml:space="preserve"> (med senere ændringer)</w:t>
      </w:r>
      <w:r>
        <w:rPr>
          <w:i/>
        </w:rPr>
        <w:t>.</w:t>
      </w:r>
    </w:p>
    <w:p w:rsidR="00255ED6" w:rsidRDefault="00255ED6" w:rsidP="00255ED6">
      <w:pPr>
        <w:spacing w:line="280" w:lineRule="exact"/>
      </w:pPr>
    </w:p>
    <w:p w:rsidR="001C7B85" w:rsidRDefault="00255ED6" w:rsidP="00F575E0">
      <w:pPr>
        <w:spacing w:line="280" w:lineRule="exact"/>
        <w:rPr>
          <w:rFonts w:eastAsiaTheme="minorHAnsi" w:cs="Arial"/>
          <w:color w:val="000000"/>
        </w:rPr>
      </w:pPr>
      <w:r w:rsidRPr="00F575E0">
        <w:t>Det generelle ammoniak-reduktion</w:t>
      </w:r>
      <w:r w:rsidR="003A2291" w:rsidRPr="00F575E0">
        <w:t>skrav opfyldes blandt andet ved, at der etableres gødningsbånd</w:t>
      </w:r>
      <w:r w:rsidR="00D91BB1" w:rsidRPr="00F575E0">
        <w:t xml:space="preserve"> i den nye stald med udmugning 7</w:t>
      </w:r>
      <w:r w:rsidR="003A2291" w:rsidRPr="00F575E0">
        <w:t xml:space="preserve"> gange om ugen.</w:t>
      </w:r>
      <w:r w:rsidR="00D91BB1" w:rsidRPr="00F575E0">
        <w:t xml:space="preserve"> </w:t>
      </w:r>
      <w:r w:rsidR="003C2775">
        <w:t xml:space="preserve">Ligeledes vil der blive </w:t>
      </w:r>
      <w:proofErr w:type="spellStart"/>
      <w:r w:rsidR="003C2775">
        <w:t>udmuget</w:t>
      </w:r>
      <w:proofErr w:type="spellEnd"/>
      <w:r w:rsidR="003C2775">
        <w:t xml:space="preserve"> 7 gange om ugen i de eksisterende stalde. </w:t>
      </w:r>
      <w:r w:rsidR="00D91BB1" w:rsidRPr="00F575E0">
        <w:t>Jævnfør</w:t>
      </w:r>
      <w:r w:rsidR="00691A0D" w:rsidRPr="00F575E0">
        <w:t xml:space="preserve"> teknologiblad ”</w:t>
      </w:r>
      <w:r w:rsidR="00F575E0" w:rsidRPr="00F575E0">
        <w:t>Hyppig fjernelse af gødning fra berigede bure til ægproduktion</w:t>
      </w:r>
      <w:r w:rsidR="00691A0D" w:rsidRPr="00F575E0">
        <w:t>” reducere</w:t>
      </w:r>
      <w:r w:rsidR="00F575E0">
        <w:t>s</w:t>
      </w:r>
      <w:r w:rsidR="00691A0D" w:rsidRPr="00F575E0">
        <w:t xml:space="preserve"> mængden af ammoniak i</w:t>
      </w:r>
      <w:r w:rsidR="00F575E0">
        <w:t xml:space="preserve"> stalden med 54</w:t>
      </w:r>
      <w:r w:rsidR="00EA451C" w:rsidRPr="00F575E0">
        <w:t xml:space="preserve"> %</w:t>
      </w:r>
      <w:r w:rsidR="00F575E0">
        <w:t xml:space="preserve"> ved to</w:t>
      </w:r>
      <w:r w:rsidR="00D91BB1" w:rsidRPr="00F575E0">
        <w:t xml:space="preserve"> gange ugentlige udmugninger</w:t>
      </w:r>
      <w:r w:rsidR="00EA451C" w:rsidRPr="00F575E0">
        <w:t xml:space="preserve"> i forhold til </w:t>
      </w:r>
      <w:r w:rsidR="00760A4F" w:rsidRPr="00F575E0">
        <w:t>kun en ugentlig udmugning</w:t>
      </w:r>
      <w:r w:rsidR="00F575E0">
        <w:t>, og 66 % ved tre gange ugentlige udmugninger</w:t>
      </w:r>
      <w:r w:rsidR="00691A0D" w:rsidRPr="00F575E0">
        <w:t xml:space="preserve">. </w:t>
      </w:r>
      <w:r w:rsidR="00F575E0" w:rsidRPr="00F575E0">
        <w:rPr>
          <w:rFonts w:eastAsiaTheme="minorHAnsi" w:cs="Arial"/>
          <w:color w:val="000000"/>
        </w:rPr>
        <w:t xml:space="preserve">I figur 3 i teknologibladet er der vist en sammenhæng mellem </w:t>
      </w:r>
      <w:proofErr w:type="spellStart"/>
      <w:r w:rsidR="00F575E0" w:rsidRPr="00F575E0">
        <w:rPr>
          <w:rFonts w:eastAsiaTheme="minorHAnsi" w:cs="Arial"/>
          <w:color w:val="000000"/>
        </w:rPr>
        <w:t>liggetid</w:t>
      </w:r>
      <w:proofErr w:type="spellEnd"/>
      <w:r w:rsidR="00F575E0" w:rsidRPr="00F575E0">
        <w:rPr>
          <w:rFonts w:eastAsiaTheme="minorHAnsi" w:cs="Arial"/>
          <w:color w:val="000000"/>
        </w:rPr>
        <w:t xml:space="preserve"> og emission. I figuren er angivet en tendenslinje og den tilknyttede eksponentielfunktion.</w:t>
      </w:r>
      <w:r w:rsidR="00E14C6B">
        <w:rPr>
          <w:rFonts w:eastAsiaTheme="minorHAnsi" w:cs="Arial"/>
          <w:color w:val="000000"/>
        </w:rPr>
        <w:t xml:space="preserve"> Såfremt denne benyttes, kommer man frem til følgende værdier: </w:t>
      </w:r>
    </w:p>
    <w:p w:rsidR="00E14C6B" w:rsidRDefault="00E14C6B" w:rsidP="00F575E0">
      <w:pPr>
        <w:spacing w:line="280" w:lineRule="exact"/>
        <w:rPr>
          <w:rFonts w:eastAsiaTheme="minorHAnsi" w:cs="Arial"/>
          <w:color w:val="000000"/>
        </w:rPr>
      </w:pPr>
    </w:p>
    <w:tbl>
      <w:tblPr>
        <w:tblStyle w:val="Tabel-Gitter"/>
        <w:tblW w:w="0" w:type="auto"/>
        <w:tblInd w:w="108" w:type="dxa"/>
        <w:tblLook w:val="04A0"/>
      </w:tblPr>
      <w:tblGrid>
        <w:gridCol w:w="2355"/>
        <w:gridCol w:w="2463"/>
        <w:gridCol w:w="2464"/>
        <w:gridCol w:w="2357"/>
      </w:tblGrid>
      <w:tr w:rsidR="00E14C6B" w:rsidTr="00016157">
        <w:tc>
          <w:tcPr>
            <w:tcW w:w="2355" w:type="dxa"/>
          </w:tcPr>
          <w:p w:rsidR="00E14C6B" w:rsidRPr="003530E1" w:rsidRDefault="00E14C6B" w:rsidP="00F575E0">
            <w:pPr>
              <w:spacing w:line="280" w:lineRule="exact"/>
              <w:rPr>
                <w:rFonts w:eastAsiaTheme="minorHAnsi" w:cs="Arial"/>
                <w:b/>
                <w:color w:val="000000"/>
              </w:rPr>
            </w:pPr>
            <w:proofErr w:type="spellStart"/>
            <w:r w:rsidRPr="003530E1">
              <w:rPr>
                <w:rFonts w:eastAsiaTheme="minorHAnsi" w:cs="Arial"/>
                <w:b/>
                <w:color w:val="000000"/>
              </w:rPr>
              <w:t>Liggetid</w:t>
            </w:r>
            <w:proofErr w:type="spellEnd"/>
            <w:r w:rsidRPr="003530E1">
              <w:rPr>
                <w:rFonts w:eastAsiaTheme="minorHAnsi" w:cs="Arial"/>
                <w:b/>
                <w:color w:val="000000"/>
              </w:rPr>
              <w:t xml:space="preserve"> i dage </w:t>
            </w:r>
          </w:p>
        </w:tc>
        <w:tc>
          <w:tcPr>
            <w:tcW w:w="2463" w:type="dxa"/>
          </w:tcPr>
          <w:p w:rsidR="00E14C6B" w:rsidRPr="003530E1" w:rsidRDefault="00E14C6B" w:rsidP="00F575E0">
            <w:pPr>
              <w:spacing w:line="280" w:lineRule="exact"/>
              <w:rPr>
                <w:rFonts w:eastAsiaTheme="minorHAnsi" w:cs="Arial"/>
                <w:b/>
                <w:color w:val="000000"/>
              </w:rPr>
            </w:pPr>
            <w:r w:rsidRPr="003530E1">
              <w:rPr>
                <w:rFonts w:ascii="Calibri" w:eastAsiaTheme="minorHAnsi" w:hAnsi="Calibri" w:cs="Calibri"/>
                <w:b/>
                <w:color w:val="000000"/>
                <w:sz w:val="22"/>
                <w:szCs w:val="22"/>
              </w:rPr>
              <w:t>Kg NH3/årshøne</w:t>
            </w:r>
          </w:p>
        </w:tc>
        <w:tc>
          <w:tcPr>
            <w:tcW w:w="2464" w:type="dxa"/>
          </w:tcPr>
          <w:p w:rsidR="00E14C6B" w:rsidRDefault="00E14C6B" w:rsidP="00F575E0">
            <w:pPr>
              <w:spacing w:line="280" w:lineRule="exact"/>
              <w:rPr>
                <w:rFonts w:eastAsiaTheme="minorHAnsi" w:cs="Arial"/>
                <w:color w:val="000000"/>
              </w:rPr>
            </w:pPr>
            <w:r w:rsidRPr="00E14C6B">
              <w:rPr>
                <w:rFonts w:ascii="Calibri" w:eastAsiaTheme="minorHAnsi" w:hAnsi="Calibri" w:cs="Calibri"/>
                <w:b/>
                <w:bCs/>
                <w:color w:val="000000"/>
                <w:sz w:val="22"/>
                <w:szCs w:val="22"/>
              </w:rPr>
              <w:t>Reduktion</w:t>
            </w:r>
          </w:p>
        </w:tc>
        <w:tc>
          <w:tcPr>
            <w:tcW w:w="2357" w:type="dxa"/>
          </w:tcPr>
          <w:p w:rsidR="00E14C6B" w:rsidRDefault="00E14C6B" w:rsidP="00F575E0">
            <w:pPr>
              <w:spacing w:line="280" w:lineRule="exact"/>
              <w:rPr>
                <w:rFonts w:eastAsiaTheme="minorHAnsi" w:cs="Arial"/>
                <w:color w:val="000000"/>
              </w:rPr>
            </w:pPr>
          </w:p>
        </w:tc>
      </w:tr>
      <w:tr w:rsidR="00E14C6B" w:rsidTr="00016157">
        <w:tc>
          <w:tcPr>
            <w:tcW w:w="2355" w:type="dxa"/>
          </w:tcPr>
          <w:p w:rsidR="00E14C6B" w:rsidRDefault="00E14C6B" w:rsidP="00F575E0">
            <w:pPr>
              <w:spacing w:line="280" w:lineRule="exact"/>
              <w:rPr>
                <w:rFonts w:eastAsiaTheme="minorHAnsi" w:cs="Arial"/>
                <w:color w:val="000000"/>
              </w:rPr>
            </w:pPr>
            <w:r>
              <w:rPr>
                <w:rFonts w:eastAsiaTheme="minorHAnsi" w:cs="Arial"/>
                <w:color w:val="000000"/>
              </w:rPr>
              <w:t>0,5</w:t>
            </w:r>
          </w:p>
        </w:tc>
        <w:tc>
          <w:tcPr>
            <w:tcW w:w="2463" w:type="dxa"/>
          </w:tcPr>
          <w:p w:rsidR="00E14C6B" w:rsidRDefault="00026011" w:rsidP="00F575E0">
            <w:pPr>
              <w:spacing w:line="280" w:lineRule="exact"/>
              <w:rPr>
                <w:rFonts w:eastAsiaTheme="minorHAnsi" w:cs="Arial"/>
                <w:color w:val="000000"/>
              </w:rPr>
            </w:pPr>
            <w:r>
              <w:rPr>
                <w:rFonts w:eastAsiaTheme="minorHAnsi" w:cs="Arial"/>
                <w:color w:val="000000"/>
              </w:rPr>
              <w:t>0,01940</w:t>
            </w:r>
          </w:p>
        </w:tc>
        <w:tc>
          <w:tcPr>
            <w:tcW w:w="2464" w:type="dxa"/>
          </w:tcPr>
          <w:p w:rsidR="00E14C6B" w:rsidRDefault="00026011" w:rsidP="00F575E0">
            <w:pPr>
              <w:spacing w:line="280" w:lineRule="exact"/>
              <w:rPr>
                <w:rFonts w:eastAsiaTheme="minorHAnsi" w:cs="Arial"/>
                <w:color w:val="000000"/>
              </w:rPr>
            </w:pPr>
            <w:r>
              <w:rPr>
                <w:rFonts w:eastAsiaTheme="minorHAnsi" w:cs="Arial"/>
                <w:color w:val="000000"/>
              </w:rPr>
              <w:t>74 %</w:t>
            </w:r>
          </w:p>
        </w:tc>
        <w:tc>
          <w:tcPr>
            <w:tcW w:w="2357" w:type="dxa"/>
          </w:tcPr>
          <w:p w:rsidR="00E14C6B" w:rsidRDefault="00E14C6B" w:rsidP="00F575E0">
            <w:pPr>
              <w:spacing w:line="280" w:lineRule="exact"/>
              <w:rPr>
                <w:rFonts w:eastAsiaTheme="minorHAnsi" w:cs="Arial"/>
                <w:color w:val="000000"/>
              </w:rPr>
            </w:pPr>
          </w:p>
        </w:tc>
      </w:tr>
      <w:tr w:rsidR="00E14C6B" w:rsidTr="00016157">
        <w:tc>
          <w:tcPr>
            <w:tcW w:w="2355" w:type="dxa"/>
          </w:tcPr>
          <w:p w:rsidR="00E14C6B" w:rsidRDefault="00E14C6B" w:rsidP="00F575E0">
            <w:pPr>
              <w:spacing w:line="280" w:lineRule="exact"/>
              <w:rPr>
                <w:rFonts w:eastAsiaTheme="minorHAnsi" w:cs="Arial"/>
                <w:color w:val="000000"/>
              </w:rPr>
            </w:pPr>
            <w:r>
              <w:rPr>
                <w:rFonts w:eastAsiaTheme="minorHAnsi" w:cs="Arial"/>
                <w:color w:val="000000"/>
              </w:rPr>
              <w:t>1</w:t>
            </w:r>
          </w:p>
        </w:tc>
        <w:tc>
          <w:tcPr>
            <w:tcW w:w="2463" w:type="dxa"/>
          </w:tcPr>
          <w:p w:rsidR="00E14C6B" w:rsidRDefault="00026011" w:rsidP="00F575E0">
            <w:pPr>
              <w:spacing w:line="280" w:lineRule="exact"/>
              <w:rPr>
                <w:rFonts w:eastAsiaTheme="minorHAnsi" w:cs="Arial"/>
                <w:color w:val="000000"/>
              </w:rPr>
            </w:pPr>
            <w:r>
              <w:rPr>
                <w:rFonts w:eastAsiaTheme="minorHAnsi" w:cs="Arial"/>
                <w:color w:val="000000"/>
              </w:rPr>
              <w:t>0,02150</w:t>
            </w:r>
          </w:p>
        </w:tc>
        <w:tc>
          <w:tcPr>
            <w:tcW w:w="2464" w:type="dxa"/>
          </w:tcPr>
          <w:p w:rsidR="00E14C6B" w:rsidRDefault="00026011" w:rsidP="00F575E0">
            <w:pPr>
              <w:spacing w:line="280" w:lineRule="exact"/>
              <w:rPr>
                <w:rFonts w:eastAsiaTheme="minorHAnsi" w:cs="Arial"/>
                <w:color w:val="000000"/>
              </w:rPr>
            </w:pPr>
            <w:r>
              <w:rPr>
                <w:rFonts w:eastAsiaTheme="minorHAnsi" w:cs="Arial"/>
                <w:color w:val="000000"/>
              </w:rPr>
              <w:t>71 %</w:t>
            </w:r>
          </w:p>
        </w:tc>
        <w:tc>
          <w:tcPr>
            <w:tcW w:w="2357" w:type="dxa"/>
          </w:tcPr>
          <w:p w:rsidR="00E14C6B" w:rsidRDefault="00E14C6B" w:rsidP="00F575E0">
            <w:pPr>
              <w:spacing w:line="280" w:lineRule="exact"/>
              <w:rPr>
                <w:rFonts w:eastAsiaTheme="minorHAnsi" w:cs="Arial"/>
                <w:color w:val="000000"/>
              </w:rPr>
            </w:pPr>
          </w:p>
        </w:tc>
      </w:tr>
      <w:tr w:rsidR="00E14C6B" w:rsidTr="00016157">
        <w:tc>
          <w:tcPr>
            <w:tcW w:w="2355" w:type="dxa"/>
          </w:tcPr>
          <w:p w:rsidR="00E14C6B" w:rsidRDefault="00E14C6B" w:rsidP="00F575E0">
            <w:pPr>
              <w:spacing w:line="280" w:lineRule="exact"/>
              <w:rPr>
                <w:rFonts w:eastAsiaTheme="minorHAnsi" w:cs="Arial"/>
                <w:color w:val="000000"/>
              </w:rPr>
            </w:pPr>
            <w:r>
              <w:rPr>
                <w:rFonts w:eastAsiaTheme="minorHAnsi" w:cs="Arial"/>
                <w:color w:val="000000"/>
              </w:rPr>
              <w:t>2</w:t>
            </w:r>
          </w:p>
        </w:tc>
        <w:tc>
          <w:tcPr>
            <w:tcW w:w="2463" w:type="dxa"/>
          </w:tcPr>
          <w:p w:rsidR="00E14C6B" w:rsidRDefault="00026011" w:rsidP="00F575E0">
            <w:pPr>
              <w:spacing w:line="280" w:lineRule="exact"/>
              <w:rPr>
                <w:rFonts w:eastAsiaTheme="minorHAnsi" w:cs="Arial"/>
                <w:color w:val="000000"/>
              </w:rPr>
            </w:pPr>
            <w:r>
              <w:rPr>
                <w:rFonts w:eastAsiaTheme="minorHAnsi" w:cs="Arial"/>
                <w:color w:val="000000"/>
              </w:rPr>
              <w:t>0,02641</w:t>
            </w:r>
          </w:p>
        </w:tc>
        <w:tc>
          <w:tcPr>
            <w:tcW w:w="2464" w:type="dxa"/>
          </w:tcPr>
          <w:p w:rsidR="00E14C6B" w:rsidRDefault="00026011" w:rsidP="00F575E0">
            <w:pPr>
              <w:spacing w:line="280" w:lineRule="exact"/>
              <w:rPr>
                <w:rFonts w:eastAsiaTheme="minorHAnsi" w:cs="Arial"/>
                <w:color w:val="000000"/>
              </w:rPr>
            </w:pPr>
            <w:r>
              <w:rPr>
                <w:rFonts w:eastAsiaTheme="minorHAnsi" w:cs="Arial"/>
                <w:color w:val="000000"/>
              </w:rPr>
              <w:t>64 %</w:t>
            </w:r>
          </w:p>
        </w:tc>
        <w:tc>
          <w:tcPr>
            <w:tcW w:w="2357" w:type="dxa"/>
          </w:tcPr>
          <w:p w:rsidR="00E14C6B" w:rsidRDefault="00E14C6B" w:rsidP="00F575E0">
            <w:pPr>
              <w:spacing w:line="280" w:lineRule="exact"/>
              <w:rPr>
                <w:rFonts w:eastAsiaTheme="minorHAnsi" w:cs="Arial"/>
                <w:color w:val="000000"/>
              </w:rPr>
            </w:pPr>
          </w:p>
        </w:tc>
      </w:tr>
      <w:tr w:rsidR="00E14C6B" w:rsidTr="00016157">
        <w:tc>
          <w:tcPr>
            <w:tcW w:w="2355" w:type="dxa"/>
          </w:tcPr>
          <w:p w:rsidR="00E14C6B" w:rsidRDefault="00E14C6B" w:rsidP="00F575E0">
            <w:pPr>
              <w:spacing w:line="280" w:lineRule="exact"/>
              <w:rPr>
                <w:rFonts w:eastAsiaTheme="minorHAnsi" w:cs="Arial"/>
                <w:color w:val="000000"/>
              </w:rPr>
            </w:pPr>
            <w:r>
              <w:rPr>
                <w:rFonts w:eastAsiaTheme="minorHAnsi" w:cs="Arial"/>
                <w:color w:val="000000"/>
              </w:rPr>
              <w:t>2,33</w:t>
            </w:r>
          </w:p>
        </w:tc>
        <w:tc>
          <w:tcPr>
            <w:tcW w:w="2463" w:type="dxa"/>
          </w:tcPr>
          <w:p w:rsidR="00E14C6B" w:rsidRDefault="00026011" w:rsidP="00F575E0">
            <w:pPr>
              <w:spacing w:line="280" w:lineRule="exact"/>
              <w:rPr>
                <w:rFonts w:eastAsiaTheme="minorHAnsi" w:cs="Arial"/>
                <w:color w:val="000000"/>
              </w:rPr>
            </w:pPr>
            <w:r>
              <w:rPr>
                <w:rFonts w:eastAsiaTheme="minorHAnsi" w:cs="Arial"/>
                <w:color w:val="000000"/>
              </w:rPr>
              <w:t>0,02826</w:t>
            </w:r>
          </w:p>
        </w:tc>
        <w:tc>
          <w:tcPr>
            <w:tcW w:w="2464" w:type="dxa"/>
          </w:tcPr>
          <w:p w:rsidR="00E14C6B" w:rsidRDefault="00026011" w:rsidP="00F575E0">
            <w:pPr>
              <w:spacing w:line="280" w:lineRule="exact"/>
              <w:rPr>
                <w:rFonts w:eastAsiaTheme="minorHAnsi" w:cs="Arial"/>
                <w:color w:val="000000"/>
              </w:rPr>
            </w:pPr>
            <w:r>
              <w:rPr>
                <w:rFonts w:eastAsiaTheme="minorHAnsi" w:cs="Arial"/>
                <w:color w:val="000000"/>
              </w:rPr>
              <w:t>62 %</w:t>
            </w:r>
          </w:p>
        </w:tc>
        <w:tc>
          <w:tcPr>
            <w:tcW w:w="2357" w:type="dxa"/>
          </w:tcPr>
          <w:p w:rsidR="00E14C6B" w:rsidRDefault="00026011" w:rsidP="00F575E0">
            <w:pPr>
              <w:spacing w:line="280" w:lineRule="exact"/>
              <w:rPr>
                <w:rFonts w:eastAsiaTheme="minorHAnsi" w:cs="Arial"/>
                <w:color w:val="000000"/>
              </w:rPr>
            </w:pPr>
            <w:r>
              <w:rPr>
                <w:rFonts w:eastAsiaTheme="minorHAnsi" w:cs="Arial"/>
                <w:color w:val="000000"/>
              </w:rPr>
              <w:t>Ved tre gange om ugen</w:t>
            </w:r>
          </w:p>
        </w:tc>
      </w:tr>
      <w:tr w:rsidR="00E14C6B" w:rsidTr="00016157">
        <w:tc>
          <w:tcPr>
            <w:tcW w:w="2355" w:type="dxa"/>
          </w:tcPr>
          <w:p w:rsidR="00E14C6B" w:rsidRDefault="00E14C6B" w:rsidP="00F575E0">
            <w:pPr>
              <w:spacing w:line="280" w:lineRule="exact"/>
              <w:rPr>
                <w:rFonts w:eastAsiaTheme="minorHAnsi" w:cs="Arial"/>
                <w:color w:val="000000"/>
              </w:rPr>
            </w:pPr>
            <w:r>
              <w:rPr>
                <w:rFonts w:eastAsiaTheme="minorHAnsi" w:cs="Arial"/>
                <w:color w:val="000000"/>
              </w:rPr>
              <w:t>3</w:t>
            </w:r>
          </w:p>
        </w:tc>
        <w:tc>
          <w:tcPr>
            <w:tcW w:w="2463" w:type="dxa"/>
          </w:tcPr>
          <w:p w:rsidR="00E14C6B" w:rsidRDefault="00026011" w:rsidP="00F575E0">
            <w:pPr>
              <w:spacing w:line="280" w:lineRule="exact"/>
              <w:rPr>
                <w:rFonts w:eastAsiaTheme="minorHAnsi" w:cs="Arial"/>
                <w:color w:val="000000"/>
              </w:rPr>
            </w:pPr>
            <w:r>
              <w:rPr>
                <w:rFonts w:eastAsiaTheme="minorHAnsi" w:cs="Arial"/>
                <w:color w:val="000000"/>
              </w:rPr>
              <w:t>0,03244</w:t>
            </w:r>
          </w:p>
        </w:tc>
        <w:tc>
          <w:tcPr>
            <w:tcW w:w="2464" w:type="dxa"/>
          </w:tcPr>
          <w:p w:rsidR="00E14C6B" w:rsidRDefault="00026011" w:rsidP="00F575E0">
            <w:pPr>
              <w:spacing w:line="280" w:lineRule="exact"/>
              <w:rPr>
                <w:rFonts w:eastAsiaTheme="minorHAnsi" w:cs="Arial"/>
                <w:color w:val="000000"/>
              </w:rPr>
            </w:pPr>
            <w:r>
              <w:rPr>
                <w:rFonts w:eastAsiaTheme="minorHAnsi" w:cs="Arial"/>
                <w:color w:val="000000"/>
              </w:rPr>
              <w:t>56 %</w:t>
            </w:r>
          </w:p>
        </w:tc>
        <w:tc>
          <w:tcPr>
            <w:tcW w:w="2357" w:type="dxa"/>
          </w:tcPr>
          <w:p w:rsidR="00E14C6B" w:rsidRDefault="00E14C6B" w:rsidP="00F575E0">
            <w:pPr>
              <w:spacing w:line="280" w:lineRule="exact"/>
              <w:rPr>
                <w:rFonts w:eastAsiaTheme="minorHAnsi" w:cs="Arial"/>
                <w:color w:val="000000"/>
              </w:rPr>
            </w:pPr>
          </w:p>
        </w:tc>
      </w:tr>
      <w:tr w:rsidR="00E14C6B" w:rsidTr="00016157">
        <w:tc>
          <w:tcPr>
            <w:tcW w:w="2355" w:type="dxa"/>
          </w:tcPr>
          <w:p w:rsidR="00E14C6B" w:rsidRDefault="00E14C6B" w:rsidP="00F575E0">
            <w:pPr>
              <w:spacing w:line="280" w:lineRule="exact"/>
              <w:rPr>
                <w:rFonts w:eastAsiaTheme="minorHAnsi" w:cs="Arial"/>
                <w:color w:val="000000"/>
              </w:rPr>
            </w:pPr>
            <w:r>
              <w:rPr>
                <w:rFonts w:eastAsiaTheme="minorHAnsi" w:cs="Arial"/>
                <w:color w:val="000000"/>
              </w:rPr>
              <w:t>3,5</w:t>
            </w:r>
          </w:p>
        </w:tc>
        <w:tc>
          <w:tcPr>
            <w:tcW w:w="2463" w:type="dxa"/>
          </w:tcPr>
          <w:p w:rsidR="00E14C6B" w:rsidRDefault="00026011" w:rsidP="00F575E0">
            <w:pPr>
              <w:spacing w:line="280" w:lineRule="exact"/>
              <w:rPr>
                <w:rFonts w:eastAsiaTheme="minorHAnsi" w:cs="Arial"/>
                <w:color w:val="000000"/>
              </w:rPr>
            </w:pPr>
            <w:r>
              <w:rPr>
                <w:rFonts w:eastAsiaTheme="minorHAnsi" w:cs="Arial"/>
                <w:color w:val="000000"/>
              </w:rPr>
              <w:t>0,03595</w:t>
            </w:r>
          </w:p>
        </w:tc>
        <w:tc>
          <w:tcPr>
            <w:tcW w:w="2464" w:type="dxa"/>
          </w:tcPr>
          <w:p w:rsidR="00E14C6B" w:rsidRDefault="00026011" w:rsidP="00F575E0">
            <w:pPr>
              <w:spacing w:line="280" w:lineRule="exact"/>
              <w:rPr>
                <w:rFonts w:eastAsiaTheme="minorHAnsi" w:cs="Arial"/>
                <w:color w:val="000000"/>
              </w:rPr>
            </w:pPr>
            <w:r>
              <w:rPr>
                <w:rFonts w:eastAsiaTheme="minorHAnsi" w:cs="Arial"/>
                <w:color w:val="000000"/>
              </w:rPr>
              <w:t>51 %</w:t>
            </w:r>
          </w:p>
        </w:tc>
        <w:tc>
          <w:tcPr>
            <w:tcW w:w="2357" w:type="dxa"/>
          </w:tcPr>
          <w:p w:rsidR="00E14C6B" w:rsidRDefault="00026011" w:rsidP="00F575E0">
            <w:pPr>
              <w:spacing w:line="280" w:lineRule="exact"/>
              <w:rPr>
                <w:rFonts w:eastAsiaTheme="minorHAnsi" w:cs="Arial"/>
                <w:color w:val="000000"/>
              </w:rPr>
            </w:pPr>
            <w:r>
              <w:rPr>
                <w:rFonts w:eastAsiaTheme="minorHAnsi" w:cs="Arial"/>
                <w:color w:val="000000"/>
              </w:rPr>
              <w:t>Ved to gange om ugen</w:t>
            </w:r>
          </w:p>
        </w:tc>
      </w:tr>
    </w:tbl>
    <w:p w:rsidR="00E14C6B" w:rsidRDefault="00E14C6B" w:rsidP="00F575E0">
      <w:pPr>
        <w:spacing w:line="280" w:lineRule="exact"/>
        <w:rPr>
          <w:rFonts w:eastAsiaTheme="minorHAnsi" w:cs="Arial"/>
          <w:color w:val="000000"/>
        </w:rPr>
      </w:pPr>
    </w:p>
    <w:p w:rsidR="00E14C6B" w:rsidRDefault="00026011" w:rsidP="004D189C">
      <w:pPr>
        <w:spacing w:line="280" w:lineRule="exact"/>
      </w:pPr>
      <w:r w:rsidRPr="004D189C">
        <w:t xml:space="preserve">Ved brug af tendensligningen opnås </w:t>
      </w:r>
      <w:r w:rsidR="000547B8" w:rsidRPr="004D189C">
        <w:t>en mindre</w:t>
      </w:r>
      <w:r w:rsidRPr="004D189C">
        <w:t xml:space="preserve"> reduktion ved 2 og 3 gange </w:t>
      </w:r>
      <w:r w:rsidR="000547B8" w:rsidRPr="004D189C">
        <w:t>udmugning, end angivet i teknolo</w:t>
      </w:r>
      <w:r w:rsidRPr="004D189C">
        <w:t xml:space="preserve">gibladet. I tabellen er der er 9 % point forskel mellem beregnet for 1 dags </w:t>
      </w:r>
      <w:proofErr w:type="spellStart"/>
      <w:r w:rsidRPr="004D189C">
        <w:t>liggetid</w:t>
      </w:r>
      <w:proofErr w:type="spellEnd"/>
      <w:r w:rsidR="000547B8" w:rsidRPr="004D189C">
        <w:t xml:space="preserve"> (7 udmugninger om ugen) og 2,33 dage (3 udmugninger om ugen)</w:t>
      </w:r>
      <w:r w:rsidRPr="004D189C">
        <w:t>. Der kan derfor godt argumenteres for</w:t>
      </w:r>
      <w:r w:rsidR="000547B8" w:rsidRPr="004D189C">
        <w:t>,</w:t>
      </w:r>
      <w:r w:rsidRPr="004D189C">
        <w:t xml:space="preserve"> at reduktionen for en 1</w:t>
      </w:r>
      <w:r w:rsidR="00021956">
        <w:t xml:space="preserve"> </w:t>
      </w:r>
      <w:r w:rsidRPr="004D189C">
        <w:t>dags ligge tid er 66</w:t>
      </w:r>
      <w:r w:rsidR="000547B8" w:rsidRPr="004D189C">
        <w:t xml:space="preserve"> </w:t>
      </w:r>
      <w:r w:rsidRPr="004D189C">
        <w:t xml:space="preserve">% + 9 % = 75 %. </w:t>
      </w:r>
      <w:r w:rsidR="000547B8" w:rsidRPr="004D189C">
        <w:t>I ansøgningsmaterialet er der dog ku</w:t>
      </w:r>
      <w:r w:rsidR="00766306">
        <w:t xml:space="preserve">n anvendt en reduktion på 71 %, hvilket er skrevet ind under virkemidlet ”kemisk luftvasker” i ansøgningsskemaet. </w:t>
      </w:r>
    </w:p>
    <w:p w:rsidR="00766306" w:rsidRPr="004D189C" w:rsidRDefault="00766306" w:rsidP="004D189C">
      <w:pPr>
        <w:spacing w:line="280" w:lineRule="exact"/>
      </w:pPr>
    </w:p>
    <w:p w:rsidR="00AC49F6" w:rsidRPr="0036303C" w:rsidRDefault="00AC49F6" w:rsidP="00231D82">
      <w:pPr>
        <w:spacing w:line="280" w:lineRule="exact"/>
      </w:pPr>
      <w:r w:rsidRPr="00872EAE">
        <w:lastRenderedPageBreak/>
        <w:t>Yderligere foderoptimere</w:t>
      </w:r>
      <w:r w:rsidR="0036303C" w:rsidRPr="00872EAE">
        <w:t>r</w:t>
      </w:r>
      <w:r w:rsidRPr="00872EAE">
        <w:t xml:space="preserve"> ansøger både i eksisterende stalde og i den nye stald. </w:t>
      </w:r>
      <w:r w:rsidR="004D189C">
        <w:t>D</w:t>
      </w:r>
      <w:r w:rsidR="0036303C" w:rsidRPr="00872EAE">
        <w:t>er</w:t>
      </w:r>
      <w:r w:rsidR="004D189C">
        <w:t xml:space="preserve"> vil</w:t>
      </w:r>
      <w:r w:rsidR="0036303C" w:rsidRPr="00872EAE">
        <w:t xml:space="preserve"> blive anvendt en </w:t>
      </w:r>
      <w:r w:rsidR="00872EAE" w:rsidRPr="00872EAE">
        <w:t xml:space="preserve">reduceret mængde foder i forhold til normerne, således at der kun fodres med 39,5 kg foder per </w:t>
      </w:r>
      <w:r w:rsidR="0036303C" w:rsidRPr="00872EAE">
        <w:t>høne.</w:t>
      </w:r>
      <w:r w:rsidR="0036303C">
        <w:t xml:space="preserve"> Dette </w:t>
      </w:r>
      <w:r w:rsidR="00872EAE">
        <w:t xml:space="preserve">vil medføre </w:t>
      </w:r>
      <w:r w:rsidR="00080BA9">
        <w:t>en reduceret ammo</w:t>
      </w:r>
      <w:r w:rsidR="004D189C">
        <w:t xml:space="preserve">niakfordampning på 218 kg N/år. </w:t>
      </w:r>
    </w:p>
    <w:p w:rsidR="00255ED6" w:rsidRDefault="00255ED6" w:rsidP="00255ED6">
      <w:pPr>
        <w:spacing w:line="280" w:lineRule="exact"/>
      </w:pPr>
    </w:p>
    <w:p w:rsidR="00255ED6" w:rsidRDefault="00255ED6" w:rsidP="00255ED6">
      <w:pPr>
        <w:spacing w:line="280" w:lineRule="exact"/>
      </w:pPr>
      <w:r>
        <w:t xml:space="preserve">Af tabel 6 fremgår størrelsen af ammoniakfordampningen fra stald og gødningsopbevaringslager, som den er beregnet med beregningsmodellen i </w:t>
      </w:r>
      <w:proofErr w:type="spellStart"/>
      <w:r>
        <w:t>IT-ansøgningssystemet</w:t>
      </w:r>
      <w:proofErr w:type="spellEnd"/>
      <w:r>
        <w:t xml:space="preserve"> på </w:t>
      </w:r>
      <w:hyperlink r:id="rId80" w:history="1">
        <w:r>
          <w:rPr>
            <w:rStyle w:val="Hyperlink"/>
            <w:rFonts w:eastAsiaTheme="majorEastAsia"/>
          </w:rPr>
          <w:t>www.husdyrgodkendelse.dk</w:t>
        </w:r>
      </w:hyperlink>
      <w:r>
        <w:t xml:space="preserve"> . </w:t>
      </w:r>
    </w:p>
    <w:p w:rsidR="00255ED6" w:rsidRDefault="00255ED6" w:rsidP="00255ED6">
      <w:pPr>
        <w:spacing w:line="280" w:lineRule="exact"/>
      </w:pPr>
    </w:p>
    <w:p w:rsidR="00255ED6" w:rsidRDefault="00255ED6" w:rsidP="00255ED6">
      <w:pPr>
        <w:spacing w:line="280" w:lineRule="exact"/>
      </w:pPr>
      <w:r>
        <w:rPr>
          <w:b/>
        </w:rPr>
        <w:t>Tabel 6.</w:t>
      </w:r>
      <w:r>
        <w:t xml:space="preserve"> Ammoniakfordampning fra stald og gødningsopbevaringslager omregnet til kg kvælstof (N) pr. år, ansøgt drift, </w:t>
      </w:r>
      <w:proofErr w:type="spellStart"/>
      <w:r w:rsidR="00760A4F">
        <w:t>Sandfeldvej</w:t>
      </w:r>
      <w:proofErr w:type="spellEnd"/>
      <w:r w:rsidR="00760A4F">
        <w:t xml:space="preserve"> 55, 7330 Brande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35"/>
        <w:gridCol w:w="3207"/>
      </w:tblGrid>
      <w:tr w:rsidR="00255ED6" w:rsidTr="00255ED6">
        <w:tc>
          <w:tcPr>
            <w:tcW w:w="6135"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rPr>
                <w:b/>
              </w:rPr>
            </w:pPr>
            <w:r>
              <w:rPr>
                <w:b/>
              </w:rPr>
              <w:t>Anlæg</w:t>
            </w:r>
          </w:p>
        </w:tc>
        <w:tc>
          <w:tcPr>
            <w:tcW w:w="3207"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rPr>
                <w:b/>
              </w:rPr>
            </w:pPr>
            <w:r>
              <w:rPr>
                <w:b/>
              </w:rPr>
              <w:t>Kg kvælstof (N) pr. år</w:t>
            </w:r>
          </w:p>
        </w:tc>
      </w:tr>
      <w:tr w:rsidR="00255ED6" w:rsidTr="00255ED6">
        <w:tc>
          <w:tcPr>
            <w:tcW w:w="6135"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pPr>
            <w:r>
              <w:t>Staldanlæg, eksisterende produktion</w:t>
            </w:r>
          </w:p>
        </w:tc>
        <w:tc>
          <w:tcPr>
            <w:tcW w:w="3207" w:type="dxa"/>
            <w:tcBorders>
              <w:top w:val="single" w:sz="4" w:space="0" w:color="auto"/>
              <w:left w:val="single" w:sz="4" w:space="0" w:color="auto"/>
              <w:bottom w:val="single" w:sz="4" w:space="0" w:color="auto"/>
              <w:right w:val="single" w:sz="4" w:space="0" w:color="auto"/>
            </w:tcBorders>
            <w:hideMark/>
          </w:tcPr>
          <w:p w:rsidR="00255ED6" w:rsidRDefault="00385B71">
            <w:pPr>
              <w:spacing w:line="280" w:lineRule="exact"/>
            </w:pPr>
            <w:r>
              <w:t xml:space="preserve">ca. 6.237 </w:t>
            </w:r>
            <w:r w:rsidR="00255ED6">
              <w:t>kg N/år</w:t>
            </w:r>
          </w:p>
        </w:tc>
      </w:tr>
      <w:tr w:rsidR="00255ED6" w:rsidTr="00255ED6">
        <w:tc>
          <w:tcPr>
            <w:tcW w:w="6135"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pPr>
            <w:r>
              <w:t>Staldanlæg, udvidelsen</w:t>
            </w:r>
          </w:p>
        </w:tc>
        <w:tc>
          <w:tcPr>
            <w:tcW w:w="3207" w:type="dxa"/>
            <w:tcBorders>
              <w:top w:val="single" w:sz="4" w:space="0" w:color="auto"/>
              <w:left w:val="single" w:sz="4" w:space="0" w:color="auto"/>
              <w:bottom w:val="single" w:sz="4" w:space="0" w:color="auto"/>
              <w:right w:val="single" w:sz="4" w:space="0" w:color="auto"/>
            </w:tcBorders>
            <w:hideMark/>
          </w:tcPr>
          <w:p w:rsidR="00255ED6" w:rsidRDefault="00FD4874" w:rsidP="00385B71">
            <w:pPr>
              <w:spacing w:line="280" w:lineRule="exact"/>
            </w:pPr>
            <w:r>
              <w:t xml:space="preserve">ca. </w:t>
            </w:r>
            <w:r w:rsidR="00385B71">
              <w:t>-2.587</w:t>
            </w:r>
            <w:r w:rsidR="00255ED6">
              <w:t xml:space="preserve"> kg N/år</w:t>
            </w:r>
          </w:p>
        </w:tc>
      </w:tr>
      <w:tr w:rsidR="00255ED6" w:rsidTr="00255ED6">
        <w:tc>
          <w:tcPr>
            <w:tcW w:w="6135"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rPr>
                <w:b/>
              </w:rPr>
            </w:pPr>
            <w:r>
              <w:rPr>
                <w:b/>
              </w:rPr>
              <w:t>Samlet ammoniakfordampning fra stald og lager efter projektets gennemførelse:</w:t>
            </w:r>
          </w:p>
        </w:tc>
        <w:tc>
          <w:tcPr>
            <w:tcW w:w="3207" w:type="dxa"/>
            <w:tcBorders>
              <w:top w:val="single" w:sz="4" w:space="0" w:color="auto"/>
              <w:left w:val="single" w:sz="4" w:space="0" w:color="auto"/>
              <w:bottom w:val="single" w:sz="4" w:space="0" w:color="auto"/>
              <w:right w:val="single" w:sz="4" w:space="0" w:color="auto"/>
            </w:tcBorders>
          </w:tcPr>
          <w:p w:rsidR="00255ED6" w:rsidRDefault="00255ED6">
            <w:pPr>
              <w:spacing w:line="280" w:lineRule="exact"/>
              <w:rPr>
                <w:b/>
              </w:rPr>
            </w:pPr>
          </w:p>
          <w:p w:rsidR="00255ED6" w:rsidRDefault="00385B71">
            <w:pPr>
              <w:spacing w:line="280" w:lineRule="exact"/>
              <w:rPr>
                <w:b/>
              </w:rPr>
            </w:pPr>
            <w:r>
              <w:rPr>
                <w:b/>
              </w:rPr>
              <w:t>ca. 3.650</w:t>
            </w:r>
            <w:r w:rsidR="00255ED6">
              <w:rPr>
                <w:b/>
              </w:rPr>
              <w:t xml:space="preserve"> kg N/år</w:t>
            </w:r>
          </w:p>
        </w:tc>
      </w:tr>
    </w:tbl>
    <w:p w:rsidR="00255ED6" w:rsidRDefault="00255ED6" w:rsidP="00255ED6">
      <w:pPr>
        <w:spacing w:line="280" w:lineRule="exact"/>
      </w:pPr>
    </w:p>
    <w:p w:rsidR="00255ED6" w:rsidRDefault="00255ED6" w:rsidP="00255ED6">
      <w:pPr>
        <w:pStyle w:val="Overskrift3"/>
        <w:spacing w:line="280" w:lineRule="exact"/>
        <w:rPr>
          <w:rFonts w:ascii="Verdana" w:hAnsi="Verdana"/>
          <w:b/>
          <w:sz w:val="22"/>
          <w:u w:val="none"/>
        </w:rPr>
      </w:pPr>
      <w:bookmarkStart w:id="85" w:name="_Toc269209814"/>
      <w:bookmarkStart w:id="86" w:name="_Toc221941728"/>
      <w:r>
        <w:rPr>
          <w:rFonts w:ascii="Verdana" w:hAnsi="Verdana"/>
          <w:b/>
          <w:sz w:val="22"/>
          <w:u w:val="none"/>
        </w:rPr>
        <w:t>2.5.1. Ammoniak og natur</w:t>
      </w:r>
      <w:bookmarkEnd w:id="85"/>
      <w:bookmarkEnd w:id="86"/>
    </w:p>
    <w:p w:rsidR="00255ED6" w:rsidRDefault="00255ED6" w:rsidP="00255ED6">
      <w:pPr>
        <w:spacing w:line="280" w:lineRule="exact"/>
        <w:ind w:left="360"/>
      </w:pPr>
    </w:p>
    <w:p w:rsidR="00255ED6" w:rsidRDefault="00255ED6" w:rsidP="00255ED6">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Pr>
          <w:b/>
          <w:sz w:val="20"/>
          <w:szCs w:val="20"/>
        </w:rPr>
        <w:t>Faktaboks</w:t>
      </w:r>
      <w:proofErr w:type="spellEnd"/>
    </w:p>
    <w:p w:rsidR="00255ED6" w:rsidRDefault="00255ED6" w:rsidP="00255ED6">
      <w:pPr>
        <w:pBdr>
          <w:top w:val="single" w:sz="4" w:space="1" w:color="auto"/>
          <w:left w:val="single" w:sz="4" w:space="4" w:color="auto"/>
          <w:bottom w:val="single" w:sz="4" w:space="1" w:color="auto"/>
          <w:right w:val="single" w:sz="4" w:space="4" w:color="auto"/>
        </w:pBdr>
        <w:spacing w:line="280" w:lineRule="exact"/>
      </w:pPr>
      <w:r>
        <w:t xml:space="preserve">Hovedparten af </w:t>
      </w:r>
      <w:proofErr w:type="spellStart"/>
      <w:r>
        <w:t>ammoniakdepositionen</w:t>
      </w:r>
      <w:proofErr w:type="spellEnd"/>
      <w:r>
        <w:t xml:space="preserve"> (kvælstofnedfald) fra et husdyrbrug vil - afhængigt af flere forhold - på et tidspunkt blive afsat i landskabet i større eller mindre afstand fra kilden. Størstedelen af den </w:t>
      </w:r>
      <w:proofErr w:type="spellStart"/>
      <w:r>
        <w:t>ammoniakdeposition</w:t>
      </w:r>
      <w:proofErr w:type="spellEnd"/>
      <w:r>
        <w:t xml:space="preserve">, som direkte kan henføres til et husdyrbrug, vil formentlig ske i terrænet inden for ca. </w:t>
      </w:r>
      <w:smartTag w:uri="urn:schemas-microsoft-com:office:smarttags" w:element="metricconverter">
        <w:smartTagPr>
          <w:attr w:name="ProductID" w:val="1 kilometers"/>
        </w:smartTagPr>
        <w:r>
          <w:t>1 kilometers</w:t>
        </w:r>
      </w:smartTag>
      <w:r>
        <w:t xml:space="preserve"> afstand fra produktionsanlægget. </w:t>
      </w:r>
      <w:proofErr w:type="spellStart"/>
      <w:r>
        <w:t>Ammoniakdeposition</w:t>
      </w:r>
      <w:proofErr w:type="spellEnd"/>
      <w:r>
        <w:t xml:space="preserve"> er som regel til ugunst for opretholdelse af de naturtyper, der kun har brug for en begrænset næringsstofmængde for at kunne trives. </w:t>
      </w:r>
      <w:r>
        <w:rPr>
          <w:rFonts w:cs="Verdana"/>
          <w:iCs/>
          <w:lang w:eastAsia="da-DK"/>
        </w:rPr>
        <w:t xml:space="preserve">Kommunen er forpligtiget til, at vurdere </w:t>
      </w:r>
      <w:proofErr w:type="spellStart"/>
      <w:r>
        <w:rPr>
          <w:rFonts w:cs="Verdana"/>
          <w:iCs/>
          <w:lang w:eastAsia="da-DK"/>
        </w:rPr>
        <w:t>ammoniakdepositionen</w:t>
      </w:r>
      <w:proofErr w:type="spellEnd"/>
      <w:r>
        <w:rPr>
          <w:rFonts w:cs="Verdana"/>
          <w:iCs/>
          <w:lang w:eastAsia="da-DK"/>
        </w:rPr>
        <w:t xml:space="preserve"> i forhold til omkringliggende natur.</w:t>
      </w:r>
    </w:p>
    <w:p w:rsidR="00255ED6" w:rsidRDefault="00255ED6" w:rsidP="00255ED6">
      <w:pPr>
        <w:pBdr>
          <w:top w:val="single" w:sz="4" w:space="1" w:color="auto"/>
          <w:left w:val="single" w:sz="4" w:space="4" w:color="auto"/>
          <w:bottom w:val="single" w:sz="4" w:space="1" w:color="auto"/>
          <w:right w:val="single" w:sz="4" w:space="4" w:color="auto"/>
        </w:pBdr>
        <w:spacing w:line="280" w:lineRule="exact"/>
      </w:pPr>
    </w:p>
    <w:p w:rsidR="00255ED6" w:rsidRDefault="00255ED6" w:rsidP="00255ED6">
      <w:pPr>
        <w:pBdr>
          <w:top w:val="single" w:sz="4" w:space="1" w:color="auto"/>
          <w:left w:val="single" w:sz="4" w:space="4" w:color="auto"/>
          <w:bottom w:val="single" w:sz="4" w:space="1" w:color="auto"/>
          <w:right w:val="single" w:sz="4" w:space="4" w:color="auto"/>
        </w:pBdr>
        <w:spacing w:line="280" w:lineRule="exact"/>
        <w:rPr>
          <w:rFonts w:cs="Verdana"/>
          <w:iCs/>
          <w:lang w:eastAsia="da-DK"/>
        </w:rPr>
      </w:pPr>
      <w:r>
        <w:t xml:space="preserve">Jævnfør </w:t>
      </w:r>
      <w:r>
        <w:rPr>
          <w:rFonts w:cs="Verdana"/>
          <w:i/>
          <w:iCs/>
          <w:lang w:eastAsia="da-DK"/>
        </w:rPr>
        <w:t>Bekendtgørelse nr. 294 af 31. marts 2009 om tilladelse og godkendelse m.v. af husdyrbrug</w:t>
      </w:r>
      <w:r>
        <w:rPr>
          <w:rFonts w:cs="Verdana"/>
          <w:iCs/>
          <w:lang w:eastAsia="da-DK"/>
        </w:rPr>
        <w:t xml:space="preserve"> (med senere ændringer), må der ikke foretages ændringer eller udvidelser af husdyrbrug, der ligger mindre end </w:t>
      </w:r>
      <w:smartTag w:uri="urn:schemas-microsoft-com:office:smarttags" w:element="metricconverter">
        <w:smartTagPr>
          <w:attr w:name="ProductID" w:val="300 meter"/>
        </w:smartTagPr>
        <w:r>
          <w:rPr>
            <w:rFonts w:cs="Verdana"/>
            <w:iCs/>
            <w:lang w:eastAsia="da-DK"/>
          </w:rPr>
          <w:t>300 meter</w:t>
        </w:r>
      </w:smartTag>
      <w:r>
        <w:rPr>
          <w:rFonts w:cs="Verdana"/>
          <w:iCs/>
          <w:lang w:eastAsia="da-DK"/>
        </w:rPr>
        <w:t xml:space="preserve"> fra de naturtyper, som er omfattet af § 7 i </w:t>
      </w:r>
      <w:r>
        <w:rPr>
          <w:rFonts w:cs="Verdana"/>
          <w:i/>
          <w:iCs/>
          <w:lang w:eastAsia="da-DK"/>
        </w:rPr>
        <w:t xml:space="preserve">Lovbekendtgørelse af lov om miljøgodkendelse m.v. af husdyrbrug </w:t>
      </w:r>
      <w:r>
        <w:rPr>
          <w:rFonts w:cs="Verdana"/>
          <w:iCs/>
          <w:lang w:eastAsia="da-DK"/>
        </w:rPr>
        <w:t xml:space="preserve">(bufferzone I), hvis det pågældende projekt giver anledning til øget </w:t>
      </w:r>
      <w:proofErr w:type="spellStart"/>
      <w:r>
        <w:rPr>
          <w:rFonts w:cs="Verdana"/>
          <w:iCs/>
          <w:lang w:eastAsia="da-DK"/>
        </w:rPr>
        <w:t>ammoniakdeposition</w:t>
      </w:r>
      <w:proofErr w:type="spellEnd"/>
      <w:r>
        <w:rPr>
          <w:rFonts w:cs="Verdana"/>
          <w:iCs/>
          <w:lang w:eastAsia="da-DK"/>
        </w:rPr>
        <w:t xml:space="preserve"> fra produktionsanlægget. Derudover foreskriver de generelle beskyttelsesniveauer, hvor meget ammoniakudledningen maksimalt må øges fra et produktionsanlæg, der ligger mellem 300 og </w:t>
      </w:r>
      <w:smartTag w:uri="urn:schemas-microsoft-com:office:smarttags" w:element="metricconverter">
        <w:smartTagPr>
          <w:attr w:name="ProductID" w:val="1.000 meter"/>
        </w:smartTagPr>
        <w:r>
          <w:rPr>
            <w:rFonts w:cs="Verdana"/>
            <w:iCs/>
            <w:lang w:eastAsia="da-DK"/>
          </w:rPr>
          <w:t>1.000 meter</w:t>
        </w:r>
      </w:smartTag>
      <w:r>
        <w:rPr>
          <w:rFonts w:cs="Verdana"/>
          <w:iCs/>
          <w:lang w:eastAsia="da-DK"/>
        </w:rPr>
        <w:t xml:space="preserve"> fra de nævnte naturtyper (bufferzone II).</w:t>
      </w:r>
    </w:p>
    <w:p w:rsidR="00255ED6" w:rsidRDefault="00255ED6" w:rsidP="00255ED6">
      <w:pPr>
        <w:pBdr>
          <w:top w:val="single" w:sz="4" w:space="1" w:color="auto"/>
          <w:left w:val="single" w:sz="4" w:space="4" w:color="auto"/>
          <w:bottom w:val="single" w:sz="4" w:space="1" w:color="auto"/>
          <w:right w:val="single" w:sz="4" w:space="4" w:color="auto"/>
        </w:pBdr>
        <w:spacing w:line="280" w:lineRule="exact"/>
        <w:rPr>
          <w:rFonts w:cs="Verdana"/>
          <w:iCs/>
          <w:lang w:eastAsia="da-DK"/>
        </w:rPr>
      </w:pPr>
    </w:p>
    <w:p w:rsidR="00255ED6" w:rsidRDefault="00255ED6" w:rsidP="00255ED6">
      <w:pPr>
        <w:pBdr>
          <w:top w:val="single" w:sz="4" w:space="1" w:color="auto"/>
          <w:left w:val="single" w:sz="4" w:space="4" w:color="auto"/>
          <w:bottom w:val="single" w:sz="4" w:space="1" w:color="auto"/>
          <w:right w:val="single" w:sz="4" w:space="4" w:color="auto"/>
        </w:pBdr>
        <w:spacing w:line="280" w:lineRule="exact"/>
      </w:pPr>
      <w:r>
        <w:rPr>
          <w:rFonts w:cs="Verdana"/>
          <w:iCs/>
          <w:lang w:eastAsia="da-DK"/>
        </w:rPr>
        <w:t xml:space="preserve">Inden for bufferzone II differentieres den tilladte </w:t>
      </w:r>
      <w:proofErr w:type="spellStart"/>
      <w:r>
        <w:rPr>
          <w:rFonts w:cs="Verdana"/>
          <w:iCs/>
          <w:lang w:eastAsia="da-DK"/>
        </w:rPr>
        <w:t>merbelastning</w:t>
      </w:r>
      <w:proofErr w:type="spellEnd"/>
      <w:r>
        <w:rPr>
          <w:rFonts w:cs="Verdana"/>
          <w:iCs/>
          <w:lang w:eastAsia="da-DK"/>
        </w:rPr>
        <w:t xml:space="preserve"> i forhold til antallet af øvrige ejendomme – der tages højde for den kumulerede effekt af produktionen i zonen. </w:t>
      </w:r>
      <w:r>
        <w:t xml:space="preserve">Med øvrige ejendomme forstås ejendomme, hvor et eller flere anlæg har en samlet husdyrproduktion større end 75 dyreenheder, og hvor disse anlæg er placeret i samme bufferzone og placeret nærmere end </w:t>
      </w:r>
      <w:smartTag w:uri="urn:schemas-microsoft-com:office:smarttags" w:element="metricconverter">
        <w:smartTagPr>
          <w:attr w:name="ProductID" w:val="1.000 meter"/>
        </w:smartTagPr>
        <w:r>
          <w:t>1.000 meter</w:t>
        </w:r>
      </w:smartTag>
      <w:r>
        <w:t xml:space="preserve"> fra dele af staldanlæggene på det husdyrbrug, der skal have en miljøgodkendelse. Der måles fra nærmeste punkt på dele af ansøgers staldanlæg og nærmeste punkt på de øvrige ejendommes staldanlæg.</w:t>
      </w:r>
    </w:p>
    <w:p w:rsidR="003530E1" w:rsidRDefault="003530E1" w:rsidP="00255ED6">
      <w:pPr>
        <w:pBdr>
          <w:top w:val="single" w:sz="4" w:space="1" w:color="auto"/>
          <w:left w:val="single" w:sz="4" w:space="4" w:color="auto"/>
          <w:bottom w:val="single" w:sz="4" w:space="1" w:color="auto"/>
          <w:right w:val="single" w:sz="4" w:space="4" w:color="auto"/>
        </w:pBdr>
        <w:spacing w:line="280" w:lineRule="exact"/>
      </w:pPr>
    </w:p>
    <w:p w:rsidR="003530E1" w:rsidRDefault="003530E1" w:rsidP="00255ED6">
      <w:pPr>
        <w:pBdr>
          <w:top w:val="single" w:sz="4" w:space="1" w:color="auto"/>
          <w:left w:val="single" w:sz="4" w:space="4" w:color="auto"/>
          <w:bottom w:val="single" w:sz="4" w:space="1" w:color="auto"/>
          <w:right w:val="single" w:sz="4" w:space="4" w:color="auto"/>
        </w:pBdr>
        <w:spacing w:line="280" w:lineRule="exact"/>
      </w:pPr>
    </w:p>
    <w:p w:rsidR="003530E1" w:rsidRDefault="003530E1" w:rsidP="00255ED6">
      <w:pPr>
        <w:pBdr>
          <w:top w:val="single" w:sz="4" w:space="1" w:color="auto"/>
          <w:left w:val="single" w:sz="4" w:space="4" w:color="auto"/>
          <w:bottom w:val="single" w:sz="4" w:space="1" w:color="auto"/>
          <w:right w:val="single" w:sz="4" w:space="4" w:color="auto"/>
        </w:pBdr>
        <w:spacing w:line="280" w:lineRule="exact"/>
      </w:pPr>
    </w:p>
    <w:p w:rsidR="003530E1" w:rsidRDefault="003530E1" w:rsidP="00255ED6">
      <w:pPr>
        <w:pBdr>
          <w:top w:val="single" w:sz="4" w:space="1" w:color="auto"/>
          <w:left w:val="single" w:sz="4" w:space="4" w:color="auto"/>
          <w:bottom w:val="single" w:sz="4" w:space="1" w:color="auto"/>
          <w:right w:val="single" w:sz="4" w:space="4" w:color="auto"/>
        </w:pBdr>
        <w:spacing w:line="280" w:lineRule="exact"/>
      </w:pPr>
    </w:p>
    <w:p w:rsidR="00255ED6" w:rsidRDefault="00255ED6" w:rsidP="00255ED6">
      <w:pPr>
        <w:pBdr>
          <w:top w:val="single" w:sz="4" w:space="1" w:color="auto"/>
          <w:left w:val="single" w:sz="4" w:space="4" w:color="auto"/>
          <w:bottom w:val="single" w:sz="4" w:space="1" w:color="auto"/>
          <w:right w:val="single" w:sz="4" w:space="4" w:color="auto"/>
        </w:pBdr>
        <w:spacing w:line="280" w:lineRule="exact"/>
      </w:pPr>
    </w:p>
    <w:p w:rsidR="00255ED6" w:rsidRDefault="00255ED6" w:rsidP="00255ED6">
      <w:pPr>
        <w:pBdr>
          <w:top w:val="single" w:sz="4" w:space="1" w:color="auto"/>
          <w:left w:val="single" w:sz="4" w:space="4" w:color="auto"/>
          <w:bottom w:val="single" w:sz="4" w:space="1" w:color="auto"/>
          <w:right w:val="single" w:sz="4" w:space="4" w:color="auto"/>
        </w:pBdr>
        <w:spacing w:line="280" w:lineRule="exact"/>
        <w:rPr>
          <w:rFonts w:cs="Verdana"/>
          <w:iCs/>
          <w:lang w:eastAsia="da-DK"/>
        </w:rPr>
      </w:pPr>
      <w:r>
        <w:lastRenderedPageBreak/>
        <w:t xml:space="preserve">Den tilladte </w:t>
      </w:r>
      <w:proofErr w:type="spellStart"/>
      <w:r>
        <w:t>merbelastning</w:t>
      </w:r>
      <w:proofErr w:type="spellEnd"/>
      <w:r>
        <w:t xml:space="preserve"> fra husdyrbruget, der ansøger om en miljøgodkendelse i bufferzone II, er således afhængig af antallet af øvrige ejendomme, større end 75 dyreenheder, i samme bufferzone. Hvis der ikke er andre ejendomme, må der fra husdyrbruget, der ansøger om en miljøgodkendelse, være en </w:t>
      </w:r>
      <w:proofErr w:type="spellStart"/>
      <w:r>
        <w:t>merbelastning</w:t>
      </w:r>
      <w:proofErr w:type="spellEnd"/>
      <w:r>
        <w:t xml:space="preserve"> på </w:t>
      </w:r>
      <w:smartTag w:uri="urn:schemas-microsoft-com:office:smarttags" w:element="metricconverter">
        <w:smartTagPr>
          <w:attr w:name="ProductID" w:val="0,7 kg"/>
        </w:smartTagPr>
        <w:r>
          <w:t>0,7 kg</w:t>
        </w:r>
      </w:smartTag>
      <w:r>
        <w:t xml:space="preserve"> N pr. ha pr. år. Er der én ejendom udover husdyrbruget, der ansøger, falder den tilladte </w:t>
      </w:r>
      <w:proofErr w:type="spellStart"/>
      <w:r>
        <w:t>merbelastning</w:t>
      </w:r>
      <w:proofErr w:type="spellEnd"/>
      <w:r>
        <w:t xml:space="preserve"> til </w:t>
      </w:r>
      <w:smartTag w:uri="urn:schemas-microsoft-com:office:smarttags" w:element="metricconverter">
        <w:smartTagPr>
          <w:attr w:name="ProductID" w:val="0,5 kg"/>
        </w:smartTagPr>
        <w:r>
          <w:t>0,5 kg</w:t>
        </w:r>
      </w:smartTag>
      <w:r>
        <w:t xml:space="preserve"> N pr. ha pr. år, og endelig, hvis der er mere end én ejendom udover husdyrbruget der ansøger, må </w:t>
      </w:r>
      <w:proofErr w:type="spellStart"/>
      <w:r>
        <w:t>merbelasningen</w:t>
      </w:r>
      <w:proofErr w:type="spellEnd"/>
      <w:r>
        <w:t xml:space="preserve"> fra husdyrbruget, der ansøger om en miljøgodkendelse, maksimalt være </w:t>
      </w:r>
      <w:smartTag w:uri="urn:schemas-microsoft-com:office:smarttags" w:element="metricconverter">
        <w:smartTagPr>
          <w:attr w:name="ProductID" w:val="0,3 kg"/>
        </w:smartTagPr>
        <w:r>
          <w:t>0,3 kg</w:t>
        </w:r>
      </w:smartTag>
      <w:r>
        <w:t xml:space="preserve"> N pr. ha pr år.</w:t>
      </w:r>
    </w:p>
    <w:p w:rsidR="00255ED6" w:rsidRDefault="00255ED6" w:rsidP="00255ED6">
      <w:pPr>
        <w:spacing w:line="280" w:lineRule="exact"/>
      </w:pPr>
    </w:p>
    <w:p w:rsidR="00816E2B" w:rsidRDefault="00255ED6" w:rsidP="00255ED6">
      <w:pPr>
        <w:spacing w:line="280" w:lineRule="exact"/>
      </w:pPr>
      <w:r w:rsidRPr="0080397C">
        <w:t xml:space="preserve">Inden for </w:t>
      </w:r>
      <w:smartTag w:uri="urn:schemas-microsoft-com:office:smarttags" w:element="metricconverter">
        <w:smartTagPr>
          <w:attr w:name="ProductID" w:val="1.000 meters"/>
        </w:smartTagPr>
        <w:r w:rsidRPr="0080397C">
          <w:t>1.000 meters</w:t>
        </w:r>
      </w:smartTag>
      <w:r w:rsidRPr="0080397C">
        <w:t xml:space="preserve"> afstand fra husdy</w:t>
      </w:r>
      <w:r w:rsidR="00FF5933" w:rsidRPr="0080397C">
        <w:t>rbrugets anlæg findes der et par heder, en mose samt en del vandhuller</w:t>
      </w:r>
      <w:r w:rsidR="00B005A7" w:rsidRPr="0080397C">
        <w:t xml:space="preserve"> der alle er registreret som beskyttet efter § 3 i Naturbeskyttelsesloven</w:t>
      </w:r>
      <w:r w:rsidR="00B005A7" w:rsidRPr="0080397C">
        <w:rPr>
          <w:rStyle w:val="Fodnotehenvisning"/>
        </w:rPr>
        <w:footnoteReference w:id="12"/>
      </w:r>
      <w:r w:rsidR="00B005A7" w:rsidRPr="0080397C">
        <w:t>.</w:t>
      </w:r>
      <w:r w:rsidRPr="0080397C">
        <w:t xml:space="preserve"> </w:t>
      </w:r>
      <w:r w:rsidR="00492087">
        <w:t xml:space="preserve">Det nærmeste </w:t>
      </w:r>
      <w:r w:rsidR="00492087" w:rsidRPr="00492087">
        <w:t>område</w:t>
      </w:r>
      <w:r w:rsidRPr="00492087">
        <w:t xml:space="preserve">, som er omfattet af § 7 i </w:t>
      </w:r>
      <w:r w:rsidRPr="00492087">
        <w:rPr>
          <w:i/>
        </w:rPr>
        <w:t>Lovbekendtgørelse af lov om miljøgodkendelse m.v. af husdyrbrug</w:t>
      </w:r>
      <w:r w:rsidR="00816E2B">
        <w:t xml:space="preserve"> er en hede. Heden er karakteriseret som kategori 2 natur, og er beliggende ca. 124 meter fra nærmeste staldanlæg. </w:t>
      </w:r>
    </w:p>
    <w:p w:rsidR="00816E2B" w:rsidRDefault="00816E2B" w:rsidP="00255ED6">
      <w:pPr>
        <w:spacing w:line="280" w:lineRule="exact"/>
      </w:pPr>
    </w:p>
    <w:p w:rsidR="000D05D3" w:rsidRDefault="00816E2B" w:rsidP="00255ED6">
      <w:pPr>
        <w:spacing w:line="280" w:lineRule="exact"/>
      </w:pPr>
      <w:r>
        <w:t>Afkastene i staldanlægget vil bli</w:t>
      </w:r>
      <w:r w:rsidR="003B1576">
        <w:t>ve placeret i den nordlige ende, således at</w:t>
      </w:r>
      <w:r w:rsidR="000D05D3">
        <w:t xml:space="preserve"> de bliver placeret længst muligt væk fra heden. Der vil blive stillet vilkår i miljøgodkendelsen som sikrer tunnelventilation med afkast i den nordlige ende af samtlige hønsestalde. </w:t>
      </w:r>
    </w:p>
    <w:p w:rsidR="000D05D3" w:rsidRDefault="000D05D3" w:rsidP="00255ED6">
      <w:pPr>
        <w:spacing w:line="280" w:lineRule="exact"/>
      </w:pPr>
    </w:p>
    <w:p w:rsidR="00910B7B" w:rsidRDefault="00840A2F" w:rsidP="00255ED6">
      <w:pPr>
        <w:spacing w:line="280" w:lineRule="exact"/>
      </w:pPr>
      <w:r>
        <w:t xml:space="preserve">Med </w:t>
      </w:r>
      <w:r w:rsidR="006A5DC9">
        <w:t xml:space="preserve">baggrund i </w:t>
      </w:r>
      <w:r>
        <w:t xml:space="preserve">den </w:t>
      </w:r>
      <w:r w:rsidR="00E10B7F">
        <w:t>betingelse</w:t>
      </w:r>
      <w:r>
        <w:t xml:space="preserve"> er der foretaget beregning af </w:t>
      </w:r>
      <w:proofErr w:type="spellStart"/>
      <w:r>
        <w:t>ammoniakdepo</w:t>
      </w:r>
      <w:r w:rsidR="00257394">
        <w:t>sitionen</w:t>
      </w:r>
      <w:proofErr w:type="spellEnd"/>
      <w:r w:rsidR="00257394">
        <w:t xml:space="preserve"> til heden fra anlægget. Beregningen er foretaget via </w:t>
      </w:r>
      <w:r w:rsidR="00257394" w:rsidRPr="00BF7474">
        <w:rPr>
          <w:i/>
        </w:rPr>
        <w:t>husdyrgodkendelse.dk</w:t>
      </w:r>
      <w:r w:rsidR="00257394">
        <w:t xml:space="preserve">. </w:t>
      </w:r>
      <w:r w:rsidR="00E10B7F">
        <w:t xml:space="preserve">Beregningen viser en </w:t>
      </w:r>
      <w:proofErr w:type="spellStart"/>
      <w:r w:rsidR="00E10B7F">
        <w:t>merdeposit</w:t>
      </w:r>
      <w:r w:rsidR="00494BD4">
        <w:t>ion</w:t>
      </w:r>
      <w:proofErr w:type="spellEnd"/>
      <w:r w:rsidR="00494BD4">
        <w:t xml:space="preserve"> af ammoniak til heden på 0,1</w:t>
      </w:r>
      <w:r w:rsidR="00E10B7F">
        <w:t xml:space="preserve"> kg N pr. år og en </w:t>
      </w:r>
      <w:proofErr w:type="spellStart"/>
      <w:r w:rsidR="00E10B7F">
        <w:t>totaldeposition</w:t>
      </w:r>
      <w:proofErr w:type="spellEnd"/>
      <w:r w:rsidR="00E10B7F">
        <w:t xml:space="preserve"> på 0,9 kg N pr. år. </w:t>
      </w:r>
    </w:p>
    <w:p w:rsidR="00255ED6" w:rsidRDefault="00255ED6" w:rsidP="00255ED6">
      <w:pPr>
        <w:spacing w:line="280" w:lineRule="exact"/>
      </w:pPr>
    </w:p>
    <w:p w:rsidR="00AC4F66" w:rsidRDefault="00AC4F66" w:rsidP="00FF5933">
      <w:pPr>
        <w:spacing w:line="280" w:lineRule="exact"/>
      </w:pPr>
      <w:r w:rsidRPr="00FF5933">
        <w:t xml:space="preserve">Nærmeste habitatområde er habitatområde nr. 61, Skjern Å, som ligger ca. 4,3 km mod nordvest. Mod </w:t>
      </w:r>
      <w:proofErr w:type="spellStart"/>
      <w:r w:rsidRPr="00FF5933">
        <w:t>øst-nordøst</w:t>
      </w:r>
      <w:proofErr w:type="spellEnd"/>
      <w:r w:rsidRPr="00FF5933">
        <w:t xml:space="preserve"> ligger habitatområde nr. 64, </w:t>
      </w:r>
      <w:proofErr w:type="spellStart"/>
      <w:r w:rsidRPr="00FF5933">
        <w:t>Harrild</w:t>
      </w:r>
      <w:proofErr w:type="spellEnd"/>
      <w:r w:rsidRPr="00FF5933">
        <w:t xml:space="preserve"> Hede, </w:t>
      </w:r>
      <w:proofErr w:type="spellStart"/>
      <w:r w:rsidRPr="00FF5933">
        <w:t>Ulvemosen</w:t>
      </w:r>
      <w:proofErr w:type="spellEnd"/>
      <w:r w:rsidRPr="00FF5933">
        <w:t xml:space="preserve"> og heder i </w:t>
      </w:r>
      <w:proofErr w:type="spellStart"/>
      <w:r w:rsidRPr="00FF5933">
        <w:t>Nørlund</w:t>
      </w:r>
      <w:proofErr w:type="spellEnd"/>
      <w:r w:rsidRPr="00FF5933">
        <w:t xml:space="preserve"> Plantage i en afstand af ca. 7,8 km mod </w:t>
      </w:r>
      <w:proofErr w:type="spellStart"/>
      <w:r w:rsidRPr="00FF5933">
        <w:t>øst-nord-øst</w:t>
      </w:r>
      <w:proofErr w:type="spellEnd"/>
      <w:r w:rsidRPr="00FF5933">
        <w:t>.</w:t>
      </w:r>
    </w:p>
    <w:p w:rsidR="00494BD4" w:rsidRDefault="00494BD4" w:rsidP="00FF5933">
      <w:pPr>
        <w:spacing w:line="280" w:lineRule="exact"/>
      </w:pPr>
    </w:p>
    <w:p w:rsidR="00494BD4" w:rsidRPr="00FF5933" w:rsidRDefault="00494BD4" w:rsidP="00FF5933">
      <w:pPr>
        <w:spacing w:line="280" w:lineRule="exact"/>
      </w:pPr>
      <w:r w:rsidRPr="00DF1D23">
        <w:t>Ik</w:t>
      </w:r>
      <w:r w:rsidR="00755FA7" w:rsidRPr="00DF1D23">
        <w:t>ast-Brande Kommune har vurderet, at det er nødvendigt med en b</w:t>
      </w:r>
      <w:r w:rsidRPr="00DF1D23">
        <w:t>eregning</w:t>
      </w:r>
      <w:r w:rsidR="00755FA7" w:rsidRPr="00DF1D23">
        <w:t xml:space="preserve"> af </w:t>
      </w:r>
      <w:proofErr w:type="spellStart"/>
      <w:r w:rsidR="00755FA7" w:rsidRPr="00DF1D23">
        <w:t>ammoniakdepositionen</w:t>
      </w:r>
      <w:proofErr w:type="spellEnd"/>
      <w:r w:rsidRPr="00DF1D23">
        <w:t xml:space="preserve"> til habitatområde nr. 61 </w:t>
      </w:r>
      <w:r w:rsidR="00755FA7" w:rsidRPr="00DF1D23">
        <w:t xml:space="preserve">fra anlægget </w:t>
      </w:r>
      <w:r w:rsidRPr="00DF1D23">
        <w:t>for at være sikre på</w:t>
      </w:r>
      <w:r w:rsidR="00755FA7" w:rsidRPr="00DF1D23">
        <w:t>,</w:t>
      </w:r>
      <w:r w:rsidRPr="00DF1D23">
        <w:t xml:space="preserve"> at det fastsatte beskyttelsesniveau mellem 0,2 til 0,7 kg N/ha/år i </w:t>
      </w:r>
      <w:proofErr w:type="spellStart"/>
      <w:r w:rsidRPr="00DF1D23">
        <w:t>totaldeposition</w:t>
      </w:r>
      <w:proofErr w:type="spellEnd"/>
      <w:r w:rsidRPr="00DF1D23">
        <w:t xml:space="preserve"> overholdes.</w:t>
      </w:r>
      <w:r w:rsidR="00755FA7" w:rsidRPr="00DF1D23">
        <w:t xml:space="preserve"> Beregningen viser en </w:t>
      </w:r>
      <w:proofErr w:type="spellStart"/>
      <w:r w:rsidR="00755FA7" w:rsidRPr="00DF1D23">
        <w:t>totaldepositionen</w:t>
      </w:r>
      <w:proofErr w:type="spellEnd"/>
      <w:r w:rsidR="00755FA7" w:rsidRPr="00DF1D23">
        <w:t xml:space="preserve"> til habitatområdet på 0,1 kg N pr. år. </w:t>
      </w:r>
    </w:p>
    <w:p w:rsidR="00255ED6" w:rsidRPr="00FF5933" w:rsidRDefault="00255ED6" w:rsidP="00255ED6">
      <w:pPr>
        <w:spacing w:line="280" w:lineRule="exact"/>
      </w:pPr>
    </w:p>
    <w:p w:rsidR="001B58EE" w:rsidRDefault="001B58EE" w:rsidP="00DF1D23">
      <w:pPr>
        <w:spacing w:line="280" w:lineRule="exact"/>
      </w:pPr>
      <w:r w:rsidRPr="001B58EE">
        <w:t xml:space="preserve">I følge Husdyrlovens § 26 stk. 2, skal miljøvurderingen foretages på baggrund af alle ændringer og udvidelser siden 1. januar 2007, dog højst over en 8-årig periode. Det betyder, at det ansøgte projekt skal vurderes i forhold til den drift der var på ejendommen 1. januar 2007, hvilket var 32.400 </w:t>
      </w:r>
      <w:proofErr w:type="spellStart"/>
      <w:r w:rsidRPr="001B58EE">
        <w:t>årshøner</w:t>
      </w:r>
      <w:proofErr w:type="spellEnd"/>
      <w:r w:rsidRPr="001B58EE">
        <w:t xml:space="preserve"> og 13 hjorte (</w:t>
      </w:r>
      <w:proofErr w:type="spellStart"/>
      <w:r w:rsidRPr="001B58EE">
        <w:t>årsdyr</w:t>
      </w:r>
      <w:proofErr w:type="spellEnd"/>
      <w:r w:rsidRPr="001B58EE">
        <w:t>). Dette har selvfølgelig kun relevans, ved de forhold, hvor man</w:t>
      </w:r>
      <w:r>
        <w:t xml:space="preserve"> skal vurdere på </w:t>
      </w:r>
      <w:proofErr w:type="spellStart"/>
      <w:r>
        <w:t>merbelastningen</w:t>
      </w:r>
      <w:proofErr w:type="spellEnd"/>
      <w:r>
        <w:t xml:space="preserve"> fra anlægget. I det ansøgte projekt vil det kun være gældende for </w:t>
      </w:r>
      <w:proofErr w:type="spellStart"/>
      <w:r>
        <w:t>ammoniakdepositionen</w:t>
      </w:r>
      <w:proofErr w:type="spellEnd"/>
      <w:r>
        <w:t xml:space="preserve"> t</w:t>
      </w:r>
      <w:r w:rsidR="00461371">
        <w:t>il de omkringliggende kategori 3</w:t>
      </w:r>
      <w:r>
        <w:t>-naturområder.</w:t>
      </w:r>
    </w:p>
    <w:p w:rsidR="00DC140E" w:rsidRDefault="00DC140E" w:rsidP="00255ED6">
      <w:pPr>
        <w:spacing w:line="280" w:lineRule="exact"/>
      </w:pPr>
    </w:p>
    <w:p w:rsidR="00255ED6" w:rsidRDefault="00255ED6" w:rsidP="00255ED6">
      <w:pPr>
        <w:spacing w:line="280" w:lineRule="exact"/>
      </w:pPr>
      <w:r w:rsidRPr="00DC140E">
        <w:t xml:space="preserve">Naturområderne fremgår af kortbilag </w:t>
      </w:r>
      <w:r w:rsidR="00AF0CAB">
        <w:t>B</w:t>
      </w:r>
      <w:r w:rsidR="003530E1">
        <w:t xml:space="preserve">. </w:t>
      </w:r>
    </w:p>
    <w:p w:rsidR="00D33B48" w:rsidRDefault="00D33B48" w:rsidP="00255ED6">
      <w:pPr>
        <w:spacing w:line="280" w:lineRule="exact"/>
        <w:rPr>
          <w:b/>
          <w:i/>
        </w:rPr>
      </w:pPr>
    </w:p>
    <w:p w:rsidR="00255ED6" w:rsidRDefault="00255ED6" w:rsidP="00255ED6">
      <w:pPr>
        <w:spacing w:line="280" w:lineRule="exact"/>
        <w:rPr>
          <w:b/>
          <w:i/>
        </w:rPr>
      </w:pPr>
      <w:r>
        <w:rPr>
          <w:b/>
          <w:i/>
        </w:rPr>
        <w:t>Kommunens samlede vurdering i forhold ammoniakfordampning fra anlæg</w:t>
      </w:r>
    </w:p>
    <w:p w:rsidR="00001DCC" w:rsidRDefault="00255ED6" w:rsidP="00255ED6">
      <w:pPr>
        <w:spacing w:line="280" w:lineRule="exact"/>
        <w:rPr>
          <w:rFonts w:cs="Verdana"/>
          <w:iCs/>
          <w:lang w:eastAsia="da-DK"/>
        </w:rPr>
      </w:pPr>
      <w:r>
        <w:t xml:space="preserve">Det generelle ammoniakreduktionskrav, som fremgår af </w:t>
      </w:r>
      <w:r>
        <w:rPr>
          <w:i/>
        </w:rPr>
        <w:t>Bekendtgørelse nr. 294 af 31. marts 2009 om tilladelse og godkendelse mv. af husdyrbrug</w:t>
      </w:r>
      <w:r>
        <w:t xml:space="preserve"> (med senere ændringer)</w:t>
      </w:r>
      <w:r>
        <w:rPr>
          <w:rFonts w:cs="Verdana"/>
          <w:iCs/>
          <w:lang w:eastAsia="da-DK"/>
        </w:rPr>
        <w:t>, er ifølge ansøgningen med de tilhørende beregninger overholdt.</w:t>
      </w:r>
    </w:p>
    <w:p w:rsidR="00C73D28" w:rsidRDefault="00C73D28" w:rsidP="00255ED6">
      <w:pPr>
        <w:spacing w:line="280" w:lineRule="exact"/>
        <w:rPr>
          <w:rFonts w:cs="Verdana"/>
          <w:iCs/>
          <w:lang w:eastAsia="da-DK"/>
        </w:rPr>
      </w:pPr>
    </w:p>
    <w:p w:rsidR="00255ED6" w:rsidRDefault="00255ED6" w:rsidP="00255ED6">
      <w:pPr>
        <w:spacing w:line="280" w:lineRule="exact"/>
        <w:rPr>
          <w:rFonts w:cs="Verdana"/>
          <w:iCs/>
          <w:lang w:eastAsia="da-DK"/>
        </w:rPr>
      </w:pPr>
    </w:p>
    <w:p w:rsidR="00255ED6" w:rsidRDefault="00255ED6" w:rsidP="00255ED6">
      <w:pPr>
        <w:pBdr>
          <w:top w:val="single" w:sz="4" w:space="1" w:color="auto"/>
          <w:left w:val="single" w:sz="4" w:space="4" w:color="auto"/>
          <w:bottom w:val="single" w:sz="4" w:space="1" w:color="auto"/>
          <w:right w:val="single" w:sz="4" w:space="4" w:color="auto"/>
        </w:pBdr>
        <w:spacing w:line="280" w:lineRule="exact"/>
        <w:rPr>
          <w:rFonts w:cs="Verdana"/>
          <w:b/>
          <w:iCs/>
          <w:sz w:val="20"/>
          <w:szCs w:val="20"/>
          <w:lang w:eastAsia="da-DK"/>
        </w:rPr>
      </w:pPr>
      <w:proofErr w:type="spellStart"/>
      <w:r>
        <w:rPr>
          <w:rFonts w:cs="Verdana"/>
          <w:b/>
          <w:iCs/>
          <w:sz w:val="20"/>
          <w:szCs w:val="20"/>
          <w:lang w:eastAsia="da-DK"/>
        </w:rPr>
        <w:lastRenderedPageBreak/>
        <w:t>Faktaboks</w:t>
      </w:r>
      <w:proofErr w:type="spellEnd"/>
    </w:p>
    <w:p w:rsidR="00255ED6" w:rsidRDefault="00255ED6" w:rsidP="00255ED6">
      <w:pPr>
        <w:pBdr>
          <w:top w:val="single" w:sz="4" w:space="1" w:color="auto"/>
          <w:left w:val="single" w:sz="4" w:space="4" w:color="auto"/>
          <w:bottom w:val="single" w:sz="4" w:space="1" w:color="auto"/>
          <w:right w:val="single" w:sz="4" w:space="4" w:color="auto"/>
        </w:pBdr>
        <w:spacing w:line="280" w:lineRule="exact"/>
        <w:rPr>
          <w:rFonts w:cs="Verdana"/>
          <w:iCs/>
          <w:lang w:eastAsia="da-DK"/>
        </w:rPr>
      </w:pPr>
      <w:r>
        <w:t xml:space="preserve">Overholdelsen af det generelle ammoniakreduktionskrav og det generelle beskyttelsesniveau </w:t>
      </w:r>
      <w:r>
        <w:rPr>
          <w:rFonts w:cs="Verdana"/>
          <w:iCs/>
          <w:lang w:eastAsia="da-DK"/>
        </w:rPr>
        <w:t xml:space="preserve">beskytter - ifølge intentionerne bag </w:t>
      </w:r>
      <w:r>
        <w:rPr>
          <w:i/>
        </w:rPr>
        <w:t>Lov om miljøgodkendelse m.v. af husdyrbrug</w:t>
      </w:r>
      <w:r>
        <w:rPr>
          <w:rFonts w:cs="Verdana"/>
          <w:iCs/>
          <w:lang w:eastAsia="da-DK"/>
        </w:rPr>
        <w:t xml:space="preserve"> - som udgangspunkt de kvælstoffølsomme naturtyper tilstrækkeligt mod kvælstofpåvirkning fra husdyrbrugs produktionsanlæg.</w:t>
      </w:r>
    </w:p>
    <w:p w:rsidR="00255ED6" w:rsidRDefault="00255ED6" w:rsidP="00255ED6">
      <w:pPr>
        <w:spacing w:line="280" w:lineRule="exact"/>
        <w:rPr>
          <w:rFonts w:cs="Verdana"/>
          <w:iCs/>
          <w:lang w:eastAsia="da-DK"/>
        </w:rPr>
      </w:pPr>
    </w:p>
    <w:p w:rsidR="00255ED6" w:rsidRPr="009C48E5" w:rsidRDefault="00255ED6" w:rsidP="00255ED6">
      <w:pPr>
        <w:spacing w:line="280" w:lineRule="exact"/>
      </w:pPr>
      <w:r w:rsidRPr="000709DC">
        <w:rPr>
          <w:rFonts w:cs="Verdana"/>
          <w:iCs/>
          <w:lang w:eastAsia="da-DK"/>
        </w:rPr>
        <w:t>Ikast-Brande Kommune vur</w:t>
      </w:r>
      <w:r w:rsidR="0095515E" w:rsidRPr="000709DC">
        <w:rPr>
          <w:rFonts w:cs="Verdana"/>
          <w:iCs/>
          <w:lang w:eastAsia="da-DK"/>
        </w:rPr>
        <w:t xml:space="preserve">derer i det konkrete tilfælde, </w:t>
      </w:r>
      <w:r w:rsidRPr="000709DC">
        <w:rPr>
          <w:rFonts w:cs="Verdana"/>
          <w:iCs/>
          <w:lang w:eastAsia="da-DK"/>
        </w:rPr>
        <w:t>og på baggrund af de b</w:t>
      </w:r>
      <w:r w:rsidR="000709DC" w:rsidRPr="000709DC">
        <w:rPr>
          <w:rFonts w:cs="Verdana"/>
          <w:iCs/>
          <w:lang w:eastAsia="da-DK"/>
        </w:rPr>
        <w:t xml:space="preserve">eregninger, der er foretaget, </w:t>
      </w:r>
      <w:r w:rsidRPr="000709DC">
        <w:rPr>
          <w:rFonts w:cs="Verdana"/>
          <w:iCs/>
          <w:lang w:eastAsia="da-DK"/>
        </w:rPr>
        <w:t xml:space="preserve">at tålegrænserne ikke overskrides, og at de naturarealer, som ligger i nærområdet omkring produktionsanlægget, ikke er så kvælstoffølsomme, at der helt undtagelsesvist skal stilles yderligere vilkår </w:t>
      </w:r>
      <w:r w:rsidRPr="000709DC">
        <w:t xml:space="preserve">for at beskytte de pågældende naturområder tilstrækkeligt mod kvælstofpåvirkning fra </w:t>
      </w:r>
      <w:r w:rsidRPr="009C48E5">
        <w:t>produktionsanlægget</w:t>
      </w:r>
      <w:r w:rsidR="009C48E5" w:rsidRPr="009C48E5">
        <w:t>.</w:t>
      </w:r>
    </w:p>
    <w:p w:rsidR="009C48E5" w:rsidRDefault="009C48E5" w:rsidP="00255ED6">
      <w:pPr>
        <w:spacing w:line="280" w:lineRule="exact"/>
        <w:rPr>
          <w:highlight w:val="yellow"/>
        </w:rPr>
      </w:pPr>
    </w:p>
    <w:p w:rsidR="009867AD" w:rsidRDefault="009867AD" w:rsidP="009867AD">
      <w:pPr>
        <w:autoSpaceDE w:val="0"/>
        <w:autoSpaceDN w:val="0"/>
        <w:adjustRightInd w:val="0"/>
        <w:spacing w:line="280" w:lineRule="exact"/>
        <w:ind w:right="-2"/>
      </w:pPr>
      <w:r w:rsidRPr="002838B9">
        <w:t xml:space="preserve">Det nærmeste kategori-3 natur er en mose beliggende nord for anlægget. Det vurderes, at da </w:t>
      </w:r>
      <w:proofErr w:type="spellStart"/>
      <w:r w:rsidRPr="002838B9">
        <w:t>totaldepositionen</w:t>
      </w:r>
      <w:proofErr w:type="spellEnd"/>
      <w:r w:rsidRPr="002838B9">
        <w:t xml:space="preserve"> til det nærmeste naturområde (heden) overholder </w:t>
      </w:r>
      <w:r>
        <w:t>det lovmæssige krav</w:t>
      </w:r>
      <w:r w:rsidRPr="002838B9">
        <w:t xml:space="preserve">, vil kravet om </w:t>
      </w:r>
      <w:proofErr w:type="spellStart"/>
      <w:r w:rsidRPr="002838B9">
        <w:t>merdeposition</w:t>
      </w:r>
      <w:proofErr w:type="spellEnd"/>
      <w:r w:rsidRPr="002838B9">
        <w:t xml:space="preserve"> af ammoniak til mosen ligeledes være overholdt.</w:t>
      </w:r>
      <w:r>
        <w:t xml:space="preserve"> </w:t>
      </w:r>
    </w:p>
    <w:p w:rsidR="00586853" w:rsidRDefault="00586853" w:rsidP="009867AD">
      <w:pPr>
        <w:autoSpaceDE w:val="0"/>
        <w:autoSpaceDN w:val="0"/>
        <w:adjustRightInd w:val="0"/>
        <w:spacing w:line="280" w:lineRule="exact"/>
        <w:ind w:right="-2"/>
      </w:pPr>
    </w:p>
    <w:p w:rsidR="00586853" w:rsidRDefault="00586853" w:rsidP="00586853">
      <w:pPr>
        <w:autoSpaceDE w:val="0"/>
        <w:autoSpaceDN w:val="0"/>
        <w:adjustRightInd w:val="0"/>
        <w:spacing w:line="280" w:lineRule="exact"/>
        <w:ind w:right="-2"/>
        <w:rPr>
          <w:sz w:val="20"/>
          <w:szCs w:val="20"/>
        </w:rPr>
      </w:pPr>
      <w:r w:rsidRPr="00586853">
        <w:t>I den gældende kommuneplan er kategori 2-naturområdet</w:t>
      </w:r>
      <w:r>
        <w:t>,</w:t>
      </w:r>
      <w:r w:rsidR="009C48E5">
        <w:t xml:space="preserve"> </w:t>
      </w:r>
      <w:r>
        <w:t>heden</w:t>
      </w:r>
      <w:r w:rsidRPr="00586853">
        <w:t xml:space="preserve"> syd for det planlagte projekt udpeget som ’særligt værdifuldt naturområde’, men i for</w:t>
      </w:r>
      <w:r>
        <w:t xml:space="preserve">hold til en </w:t>
      </w:r>
      <w:proofErr w:type="spellStart"/>
      <w:r>
        <w:t>merbelastning</w:t>
      </w:r>
      <w:proofErr w:type="spellEnd"/>
      <w:r>
        <w:t xml:space="preserve"> på 0,1</w:t>
      </w:r>
      <w:r w:rsidRPr="00586853">
        <w:t xml:space="preserve"> kg N/ha/år vurderes naturområdet ikke at ændre tilstand. </w:t>
      </w:r>
    </w:p>
    <w:p w:rsidR="00255ED6" w:rsidRDefault="00255ED6" w:rsidP="00255ED6">
      <w:pPr>
        <w:spacing w:line="280" w:lineRule="exact"/>
        <w:rPr>
          <w:highlight w:val="lightGray"/>
        </w:rPr>
      </w:pPr>
    </w:p>
    <w:p w:rsidR="00255ED6" w:rsidRDefault="00255ED6" w:rsidP="00255ED6">
      <w:pPr>
        <w:spacing w:line="280" w:lineRule="exact"/>
      </w:pPr>
      <w:r>
        <w:t xml:space="preserve">Den reelle </w:t>
      </w:r>
      <w:proofErr w:type="spellStart"/>
      <w:r>
        <w:t>ammoniakdeposition</w:t>
      </w:r>
      <w:proofErr w:type="spellEnd"/>
      <w:r>
        <w:t xml:space="preserve"> fra husdyrbrugets anlæg vil afhænge af flere forhold, men </w:t>
      </w:r>
      <w:proofErr w:type="spellStart"/>
      <w:r>
        <w:t>ammoniakdepositionen</w:t>
      </w:r>
      <w:proofErr w:type="spellEnd"/>
      <w:r>
        <w:t xml:space="preserve"> vil især kunne minimeres ved grundig og hyppig rengøring af de overflader,</w:t>
      </w:r>
      <w:r w:rsidR="003E30CF">
        <w:t xml:space="preserve"> som husdyrgødningen afsættes på</w:t>
      </w:r>
      <w:r>
        <w:t xml:space="preserve"> i staldene. Kommunen vurderer samlet set på baggrund af det oplyste:</w:t>
      </w:r>
    </w:p>
    <w:p w:rsidR="00255ED6" w:rsidRDefault="00255ED6" w:rsidP="00255ED6">
      <w:pPr>
        <w:spacing w:line="280" w:lineRule="exact"/>
      </w:pPr>
      <w:r>
        <w:t xml:space="preserve"> </w:t>
      </w:r>
    </w:p>
    <w:p w:rsidR="00255ED6" w:rsidRPr="00DC140E" w:rsidRDefault="00255ED6" w:rsidP="00255ED6">
      <w:pPr>
        <w:numPr>
          <w:ilvl w:val="0"/>
          <w:numId w:val="17"/>
        </w:numPr>
        <w:spacing w:line="280" w:lineRule="exact"/>
      </w:pPr>
      <w:r w:rsidRPr="00DC140E">
        <w:t xml:space="preserve">at husdyrbruget – ved overholdelse af de </w:t>
      </w:r>
      <w:r w:rsidRPr="00DC140E">
        <w:rPr>
          <w:rFonts w:cs="Verdana"/>
          <w:color w:val="000000"/>
          <w:lang w:eastAsia="da-DK"/>
        </w:rPr>
        <w:t xml:space="preserve">til enhver tid gældende </w:t>
      </w:r>
      <w:r w:rsidR="00DC140E" w:rsidRPr="00DC140E">
        <w:t xml:space="preserve">generelle miljøregler </w:t>
      </w:r>
      <w:r w:rsidRPr="00DC140E">
        <w:t>og af de øvrige opstille</w:t>
      </w:r>
      <w:r w:rsidR="00DC140E" w:rsidRPr="00DC140E">
        <w:t>de vilkår for miljøgodkendelsen</w:t>
      </w:r>
      <w:r w:rsidRPr="00DC140E">
        <w:t xml:space="preserve"> – drives således, at påvirkningen på omgivelserne med luftbåret kvælstof fra produktionsanlægget minimeres</w:t>
      </w:r>
    </w:p>
    <w:p w:rsidR="00255ED6" w:rsidRPr="00DC140E" w:rsidRDefault="00255ED6" w:rsidP="00255ED6">
      <w:pPr>
        <w:spacing w:line="280" w:lineRule="exact"/>
      </w:pPr>
    </w:p>
    <w:p w:rsidR="00C97B7A" w:rsidRDefault="00255ED6" w:rsidP="000D1CA6">
      <w:pPr>
        <w:numPr>
          <w:ilvl w:val="0"/>
          <w:numId w:val="18"/>
        </w:numPr>
        <w:spacing w:line="280" w:lineRule="exact"/>
      </w:pPr>
      <w:proofErr w:type="gramStart"/>
      <w:r w:rsidRPr="00DC140E">
        <w:t>at ammoniakfordampningen fra produktionsanlægget i sig selv ikke vil medføre en væsentlig påvirkning af</w:t>
      </w:r>
      <w:bookmarkStart w:id="87" w:name="_Toc269209815"/>
      <w:bookmarkStart w:id="88" w:name="_Toc221941729"/>
      <w:r w:rsidR="000D1CA6">
        <w:t xml:space="preserve"> de omkringliggende naturområder.</w:t>
      </w:r>
      <w:proofErr w:type="gramEnd"/>
      <w:r w:rsidR="000D1CA6">
        <w:t xml:space="preserve"> </w:t>
      </w:r>
    </w:p>
    <w:p w:rsidR="000D1CA6" w:rsidRPr="000D1CA6" w:rsidRDefault="000D1CA6" w:rsidP="000D1CA6">
      <w:pPr>
        <w:spacing w:line="280" w:lineRule="exact"/>
        <w:ind w:left="720"/>
      </w:pPr>
    </w:p>
    <w:p w:rsidR="000D1CA6" w:rsidRDefault="00255ED6" w:rsidP="000D1CA6">
      <w:pPr>
        <w:pStyle w:val="Overskrift2"/>
        <w:rPr>
          <w:sz w:val="24"/>
          <w:szCs w:val="24"/>
        </w:rPr>
      </w:pPr>
      <w:r w:rsidRPr="0077548A">
        <w:rPr>
          <w:sz w:val="24"/>
          <w:szCs w:val="24"/>
        </w:rPr>
        <w:t xml:space="preserve">2.6. </w:t>
      </w:r>
      <w:r w:rsidR="000D1CA6" w:rsidRPr="00C97B7A">
        <w:rPr>
          <w:sz w:val="24"/>
          <w:szCs w:val="24"/>
        </w:rPr>
        <w:t>Plante- og dyrearter med s</w:t>
      </w:r>
      <w:r w:rsidR="000D1CA6">
        <w:rPr>
          <w:sz w:val="24"/>
          <w:szCs w:val="24"/>
        </w:rPr>
        <w:t xml:space="preserve">ærligt strenge beskyttelseskrav </w:t>
      </w:r>
      <w:r w:rsidR="000D1CA6" w:rsidRPr="00C97B7A">
        <w:rPr>
          <w:sz w:val="24"/>
          <w:szCs w:val="24"/>
        </w:rPr>
        <w:t xml:space="preserve">(Bilag </w:t>
      </w:r>
      <w:proofErr w:type="spellStart"/>
      <w:r w:rsidR="000D1CA6" w:rsidRPr="00C97B7A">
        <w:rPr>
          <w:sz w:val="24"/>
          <w:szCs w:val="24"/>
        </w:rPr>
        <w:t>IV-arter</w:t>
      </w:r>
      <w:proofErr w:type="spellEnd"/>
      <w:r w:rsidR="000D1CA6" w:rsidRPr="00C97B7A">
        <w:rPr>
          <w:sz w:val="24"/>
          <w:szCs w:val="24"/>
        </w:rPr>
        <w:t>)</w:t>
      </w:r>
    </w:p>
    <w:p w:rsidR="003E30CF" w:rsidRPr="003E30CF" w:rsidRDefault="003E30CF" w:rsidP="003E30CF">
      <w:pPr>
        <w:spacing w:line="280" w:lineRule="exact"/>
      </w:pPr>
      <w:r w:rsidRPr="003E30CF">
        <w:t xml:space="preserve">Inden for en radius af 10 km </w:t>
      </w:r>
      <w:r>
        <w:t xml:space="preserve">af anlægget </w:t>
      </w:r>
      <w:r w:rsidRPr="003E30CF">
        <w:t xml:space="preserve">er der potentielt forekomst af følgende bilag </w:t>
      </w:r>
      <w:proofErr w:type="spellStart"/>
      <w:r w:rsidRPr="003E30CF">
        <w:t>IV-arter</w:t>
      </w:r>
      <w:proofErr w:type="spellEnd"/>
      <w:r w:rsidRPr="003E30CF">
        <w:t xml:space="preserve">: </w:t>
      </w:r>
      <w:proofErr w:type="spellStart"/>
      <w:r w:rsidRPr="003E30CF">
        <w:t>Damflagermus</w:t>
      </w:r>
      <w:proofErr w:type="spellEnd"/>
      <w:r w:rsidRPr="003E30CF">
        <w:t xml:space="preserve">, Vandflagermus, </w:t>
      </w:r>
      <w:proofErr w:type="spellStart"/>
      <w:r w:rsidRPr="003E30CF">
        <w:t>Brun-Flagermus</w:t>
      </w:r>
      <w:proofErr w:type="spellEnd"/>
      <w:r w:rsidRPr="003E30CF">
        <w:t xml:space="preserve">, </w:t>
      </w:r>
      <w:proofErr w:type="spellStart"/>
      <w:r w:rsidRPr="003E30CF">
        <w:t>Sydflagermus</w:t>
      </w:r>
      <w:proofErr w:type="spellEnd"/>
      <w:r w:rsidRPr="003E30CF">
        <w:t xml:space="preserve">, Troldflagermus, Odder, Markfirben, Spidssnudet Frø og Grøn Kølleguldsmed. Ud fra </w:t>
      </w:r>
      <w:proofErr w:type="spellStart"/>
      <w:r w:rsidRPr="003E30CF">
        <w:t>N-dep</w:t>
      </w:r>
      <w:proofErr w:type="spellEnd"/>
      <w:r w:rsidRPr="003E30CF">
        <w:t xml:space="preserve"> beregningen til det nærtliggende </w:t>
      </w:r>
      <w:proofErr w:type="spellStart"/>
      <w:r w:rsidR="00226121">
        <w:t>hedeområde</w:t>
      </w:r>
      <w:proofErr w:type="spellEnd"/>
      <w:r w:rsidR="00226121">
        <w:t xml:space="preserve"> (</w:t>
      </w:r>
      <w:proofErr w:type="spellStart"/>
      <w:r w:rsidR="00226121">
        <w:t>merbelastning</w:t>
      </w:r>
      <w:proofErr w:type="spellEnd"/>
      <w:r w:rsidR="00226121">
        <w:t xml:space="preserve"> på 0,1</w:t>
      </w:r>
      <w:r w:rsidRPr="003E30CF">
        <w:t xml:space="preserve"> kg N/ha/år) vurderes det usandsynligt at arternes yngle- eller rastepladser bliver påvirket.</w:t>
      </w:r>
    </w:p>
    <w:p w:rsidR="003E30CF" w:rsidRPr="003E30CF" w:rsidRDefault="003E30CF" w:rsidP="003E30CF">
      <w:pPr>
        <w:spacing w:line="280" w:lineRule="exact"/>
      </w:pPr>
    </w:p>
    <w:p w:rsidR="003E30CF" w:rsidRPr="003E30CF" w:rsidRDefault="003E30CF" w:rsidP="003E30CF">
      <w:pPr>
        <w:spacing w:line="280" w:lineRule="exact"/>
      </w:pPr>
      <w:r w:rsidRPr="003E30CF">
        <w:t xml:space="preserve">I forhold til </w:t>
      </w:r>
      <w:proofErr w:type="spellStart"/>
      <w:r w:rsidRPr="003E30CF">
        <w:t>rødliste</w:t>
      </w:r>
      <w:proofErr w:type="spellEnd"/>
      <w:r w:rsidRPr="003E30CF">
        <w:t xml:space="preserve"> arter har kommunen kendskab til bl.a. Moserandøje (EN), </w:t>
      </w:r>
      <w:proofErr w:type="spellStart"/>
      <w:r w:rsidRPr="003E30CF">
        <w:t>Moseperlemorsommerfugl</w:t>
      </w:r>
      <w:proofErr w:type="spellEnd"/>
      <w:r w:rsidRPr="003E30CF">
        <w:t xml:space="preserve"> (EN), </w:t>
      </w:r>
      <w:proofErr w:type="spellStart"/>
      <w:r w:rsidRPr="003E30CF">
        <w:t>Markperlemorsommerfugl</w:t>
      </w:r>
      <w:proofErr w:type="spellEnd"/>
      <w:r w:rsidRPr="003E30CF">
        <w:t xml:space="preserve"> (EN), Dukatsommerfugl (NT), Glat Skarnbasse (NT), Isblåfugl (NT) og </w:t>
      </w:r>
      <w:proofErr w:type="spellStart"/>
      <w:r w:rsidRPr="003E30CF">
        <w:t>Bølleblåfugl</w:t>
      </w:r>
      <w:proofErr w:type="spellEnd"/>
      <w:r w:rsidRPr="003E30CF">
        <w:t xml:space="preserve"> (NT) inden for en radius af knap 1500 meter fra det nye staldanlæg. </w:t>
      </w:r>
    </w:p>
    <w:p w:rsidR="003E30CF" w:rsidRPr="003E30CF" w:rsidRDefault="003E30CF" w:rsidP="003E30CF">
      <w:pPr>
        <w:spacing w:line="280" w:lineRule="exact"/>
      </w:pPr>
    </w:p>
    <w:p w:rsidR="003E30CF" w:rsidRPr="003E30CF" w:rsidRDefault="003E30CF" w:rsidP="003E30CF">
      <w:pPr>
        <w:spacing w:line="280" w:lineRule="exact"/>
      </w:pPr>
      <w:r w:rsidRPr="003E30CF">
        <w:t xml:space="preserve">Baggrundsbelastningen i området ligger omkring 15,6 kg N/ha/år i 2011. I 2010 lå baggrundsbelastningen i området på 12,2 kg N/ha/år. Forskellen skyldes formentligt udelukkende forskellige </w:t>
      </w:r>
      <w:proofErr w:type="spellStart"/>
      <w:r w:rsidRPr="003E30CF">
        <w:t>meterologiske</w:t>
      </w:r>
      <w:proofErr w:type="spellEnd"/>
      <w:r w:rsidRPr="003E30CF">
        <w:t xml:space="preserve"> forhold mellem årene. Flere af arterne er knyttet til naturtyper, som kræver næringsfattige forhold, dvs. har en tålegrænse i den nedre del af området mellem 10-15 kg N/ha/år.</w:t>
      </w:r>
    </w:p>
    <w:p w:rsidR="003E30CF" w:rsidRDefault="003E30CF" w:rsidP="003E30CF">
      <w:pPr>
        <w:spacing w:line="280" w:lineRule="exact"/>
      </w:pPr>
      <w:r w:rsidRPr="003E30CF">
        <w:lastRenderedPageBreak/>
        <w:t xml:space="preserve">Selv om arterne er under pres </w:t>
      </w:r>
      <w:r w:rsidR="00226121">
        <w:t xml:space="preserve">vurderes en </w:t>
      </w:r>
      <w:proofErr w:type="spellStart"/>
      <w:r w:rsidR="00226121">
        <w:t>merbelastning</w:t>
      </w:r>
      <w:proofErr w:type="spellEnd"/>
      <w:r w:rsidR="00226121">
        <w:t xml:space="preserve"> på 0,1</w:t>
      </w:r>
      <w:r w:rsidRPr="003E30CF">
        <w:t xml:space="preserve"> kg N/ha/år, meget tæt på det kommende staldanlæg, at være uvæsentlig idet det vurderes usandsynligt</w:t>
      </w:r>
      <w:r w:rsidR="00226121">
        <w:t>,</w:t>
      </w:r>
      <w:r w:rsidRPr="003E30CF">
        <w:t xml:space="preserve"> at de naturtyper som arterne knytter sig til ændrer tilstand.</w:t>
      </w:r>
    </w:p>
    <w:p w:rsidR="003E30CF" w:rsidRPr="003E30CF" w:rsidRDefault="003E30CF" w:rsidP="003E30CF">
      <w:pPr>
        <w:spacing w:line="280" w:lineRule="exact"/>
      </w:pPr>
    </w:p>
    <w:p w:rsidR="003E30CF" w:rsidRDefault="00226121" w:rsidP="003E30CF">
      <w:pPr>
        <w:spacing w:line="280" w:lineRule="exact"/>
      </w:pPr>
      <w:r>
        <w:t>Ikast-Brande Kommune vurderer dermed, at udvidelsen ikke vil</w:t>
      </w:r>
      <w:r w:rsidR="003E30CF" w:rsidRPr="003E30CF">
        <w:t xml:space="preserve"> få konsekvenser for bilag </w:t>
      </w:r>
      <w:proofErr w:type="spellStart"/>
      <w:r w:rsidR="003E30CF" w:rsidRPr="003E30CF">
        <w:t>IV-arter</w:t>
      </w:r>
      <w:proofErr w:type="spellEnd"/>
      <w:r w:rsidR="003E30CF" w:rsidRPr="003E30CF">
        <w:t xml:space="preserve"> eller </w:t>
      </w:r>
      <w:proofErr w:type="spellStart"/>
      <w:r w:rsidR="003E30CF" w:rsidRPr="003E30CF">
        <w:t>rødlistede</w:t>
      </w:r>
      <w:proofErr w:type="spellEnd"/>
      <w:r w:rsidR="003E30CF" w:rsidRPr="003E30CF">
        <w:t xml:space="preserve"> arter.</w:t>
      </w:r>
    </w:p>
    <w:p w:rsidR="00C73D28" w:rsidRPr="003E30CF" w:rsidRDefault="00C73D28" w:rsidP="003E30CF">
      <w:pPr>
        <w:spacing w:line="280" w:lineRule="exact"/>
      </w:pPr>
    </w:p>
    <w:p w:rsidR="00255ED6" w:rsidRPr="0077548A" w:rsidRDefault="003E30CF" w:rsidP="00226121">
      <w:pPr>
        <w:pStyle w:val="Overskrift2"/>
        <w:ind w:left="0" w:firstLine="0"/>
        <w:rPr>
          <w:sz w:val="24"/>
          <w:szCs w:val="24"/>
        </w:rPr>
      </w:pPr>
      <w:r>
        <w:rPr>
          <w:sz w:val="24"/>
          <w:szCs w:val="24"/>
        </w:rPr>
        <w:t xml:space="preserve">2.7. </w:t>
      </w:r>
      <w:r w:rsidR="00255ED6" w:rsidRPr="0077548A">
        <w:rPr>
          <w:sz w:val="24"/>
          <w:szCs w:val="24"/>
        </w:rPr>
        <w:t>Lugtgener fra produktionsanlægget</w:t>
      </w:r>
      <w:bookmarkEnd w:id="87"/>
      <w:bookmarkEnd w:id="88"/>
    </w:p>
    <w:p w:rsidR="00255ED6" w:rsidRDefault="00255ED6" w:rsidP="00255ED6">
      <w:pPr>
        <w:spacing w:line="280" w:lineRule="exact"/>
        <w:rPr>
          <w:b/>
          <w:i/>
        </w:rPr>
      </w:pPr>
      <w:r>
        <w:rPr>
          <w:b/>
          <w:i/>
        </w:rPr>
        <w:t>Ansøgers oplysninger</w:t>
      </w:r>
    </w:p>
    <w:p w:rsidR="006760D3" w:rsidRDefault="00255ED6" w:rsidP="00255ED6">
      <w:pPr>
        <w:spacing w:line="280" w:lineRule="exact"/>
      </w:pPr>
      <w:r>
        <w:t>Den primære kilde til lugt fra husdyrbrugets anlæg e</w:t>
      </w:r>
      <w:r w:rsidR="006760D3">
        <w:t xml:space="preserve">r fra ventilation af staldene. </w:t>
      </w:r>
      <w:r>
        <w:t xml:space="preserve">Afhængigt af vejrforholdene kan der </w:t>
      </w:r>
      <w:r w:rsidR="006760D3">
        <w:t xml:space="preserve">derfor </w:t>
      </w:r>
      <w:r>
        <w:t>forekomme lugtgener fra staldene.</w:t>
      </w:r>
      <w:r w:rsidR="006760D3">
        <w:t xml:space="preserve"> </w:t>
      </w:r>
    </w:p>
    <w:p w:rsidR="006760D3" w:rsidRDefault="006760D3" w:rsidP="00255ED6">
      <w:pPr>
        <w:spacing w:line="280" w:lineRule="exact"/>
      </w:pPr>
    </w:p>
    <w:p w:rsidR="00001DCC" w:rsidRDefault="006760D3" w:rsidP="00255ED6">
      <w:pPr>
        <w:spacing w:line="280" w:lineRule="exact"/>
      </w:pPr>
      <w:r>
        <w:t xml:space="preserve">Der vil i ansøgt drift blive etableret tunnelventilation i de eksisterende stalde samt i den </w:t>
      </w:r>
      <w:r w:rsidR="00096FAB">
        <w:t>nye stald. Således vil af</w:t>
      </w:r>
      <w:r w:rsidR="009464CE">
        <w:t>kastene i staldene</w:t>
      </w:r>
      <w:r>
        <w:t xml:space="preserve"> blive samlet i</w:t>
      </w:r>
      <w:r w:rsidR="00AF0CAB">
        <w:t xml:space="preserve"> den nordlige ende af staldene. </w:t>
      </w:r>
    </w:p>
    <w:p w:rsidR="00001DCC" w:rsidRDefault="00001DCC" w:rsidP="00255ED6">
      <w:pPr>
        <w:spacing w:line="280" w:lineRule="exact"/>
      </w:pPr>
    </w:p>
    <w:tbl>
      <w:tblPr>
        <w:tblStyle w:val="Tabel-Gitter"/>
        <w:tblW w:w="0" w:type="auto"/>
        <w:tblLook w:val="04A0"/>
      </w:tblPr>
      <w:tblGrid>
        <w:gridCol w:w="2518"/>
        <w:gridCol w:w="1843"/>
        <w:gridCol w:w="5417"/>
      </w:tblGrid>
      <w:tr w:rsidR="001B4873" w:rsidTr="00F64BB5">
        <w:tc>
          <w:tcPr>
            <w:tcW w:w="2518" w:type="dxa"/>
          </w:tcPr>
          <w:p w:rsidR="001B4873" w:rsidRPr="00F64BB5" w:rsidRDefault="001B4873" w:rsidP="001B4873">
            <w:pPr>
              <w:spacing w:line="280" w:lineRule="exact"/>
              <w:rPr>
                <w:b/>
              </w:rPr>
            </w:pPr>
            <w:r w:rsidRPr="00F64BB5">
              <w:rPr>
                <w:b/>
              </w:rPr>
              <w:t xml:space="preserve">Stald nr. </w:t>
            </w:r>
          </w:p>
        </w:tc>
        <w:tc>
          <w:tcPr>
            <w:tcW w:w="1843" w:type="dxa"/>
          </w:tcPr>
          <w:p w:rsidR="001B4873" w:rsidRPr="00F64BB5" w:rsidRDefault="001B4873" w:rsidP="001B4873">
            <w:pPr>
              <w:spacing w:line="280" w:lineRule="exact"/>
              <w:rPr>
                <w:b/>
              </w:rPr>
            </w:pPr>
            <w:r w:rsidRPr="00F64BB5">
              <w:rPr>
                <w:b/>
              </w:rPr>
              <w:t>Afkast type</w:t>
            </w:r>
          </w:p>
        </w:tc>
        <w:tc>
          <w:tcPr>
            <w:tcW w:w="5417" w:type="dxa"/>
          </w:tcPr>
          <w:p w:rsidR="001B4873" w:rsidRPr="00F64BB5" w:rsidRDefault="001B4873" w:rsidP="001B4873">
            <w:pPr>
              <w:spacing w:line="280" w:lineRule="exact"/>
              <w:rPr>
                <w:b/>
              </w:rPr>
            </w:pPr>
            <w:r w:rsidRPr="00F64BB5">
              <w:rPr>
                <w:b/>
              </w:rPr>
              <w:t>Øvrige bemærkninger</w:t>
            </w:r>
          </w:p>
        </w:tc>
      </w:tr>
      <w:tr w:rsidR="001B4873" w:rsidTr="00F64BB5">
        <w:tc>
          <w:tcPr>
            <w:tcW w:w="2518" w:type="dxa"/>
          </w:tcPr>
          <w:p w:rsidR="001B4873" w:rsidRPr="001B4873" w:rsidRDefault="0059244E" w:rsidP="001B4873">
            <w:pPr>
              <w:spacing w:line="280" w:lineRule="exact"/>
            </w:pPr>
            <w:r>
              <w:t>Lager/hønsestald</w:t>
            </w:r>
          </w:p>
        </w:tc>
        <w:tc>
          <w:tcPr>
            <w:tcW w:w="1843" w:type="dxa"/>
          </w:tcPr>
          <w:p w:rsidR="00F64BB5" w:rsidRPr="00F64BB5" w:rsidRDefault="00F64BB5" w:rsidP="00F64BB5">
            <w:pPr>
              <w:spacing w:line="280" w:lineRule="exact"/>
            </w:pPr>
            <w:r w:rsidRPr="00F64BB5">
              <w:t>Åben</w:t>
            </w:r>
            <w:r>
              <w:t>t</w:t>
            </w:r>
            <w:r w:rsidRPr="00F64BB5">
              <w:t xml:space="preserve"> afkast,</w:t>
            </w:r>
          </w:p>
          <w:p w:rsidR="00F64BB5" w:rsidRPr="00F64BB5" w:rsidRDefault="00F64BB5" w:rsidP="00F64BB5">
            <w:pPr>
              <w:spacing w:line="280" w:lineRule="exact"/>
            </w:pPr>
            <w:r>
              <w:t>horiso</w:t>
            </w:r>
            <w:r w:rsidRPr="00F64BB5">
              <w:t>ntal</w:t>
            </w:r>
          </w:p>
          <w:p w:rsidR="001B4873" w:rsidRPr="001B4873" w:rsidRDefault="001B4873" w:rsidP="001B4873">
            <w:pPr>
              <w:spacing w:line="280" w:lineRule="exact"/>
            </w:pPr>
          </w:p>
        </w:tc>
        <w:tc>
          <w:tcPr>
            <w:tcW w:w="5417" w:type="dxa"/>
          </w:tcPr>
          <w:p w:rsidR="001B4873" w:rsidRPr="00BF0F5D" w:rsidRDefault="00BF0F5D" w:rsidP="00F64BB5">
            <w:pPr>
              <w:spacing w:line="280" w:lineRule="exact"/>
            </w:pPr>
            <w:r>
              <w:t>Ventilation på 300.000 m</w:t>
            </w:r>
            <w:r w:rsidRPr="00BF0F5D">
              <w:rPr>
                <w:vertAlign w:val="superscript"/>
              </w:rPr>
              <w:t>3</w:t>
            </w:r>
            <w:r>
              <w:t>/time</w:t>
            </w:r>
            <w:r w:rsidR="00D82CF4">
              <w:t xml:space="preserve">. Der etableres tunnelventilation, med afkast i den nordlige ende af stalden. </w:t>
            </w:r>
          </w:p>
        </w:tc>
      </w:tr>
      <w:tr w:rsidR="00F64BB5" w:rsidTr="00F64BB5">
        <w:tc>
          <w:tcPr>
            <w:tcW w:w="2518" w:type="dxa"/>
          </w:tcPr>
          <w:p w:rsidR="00F64BB5" w:rsidRPr="001B4873" w:rsidRDefault="00F64BB5" w:rsidP="001B4873">
            <w:pPr>
              <w:spacing w:line="280" w:lineRule="exact"/>
            </w:pPr>
            <w:r>
              <w:t>Ny stald</w:t>
            </w:r>
            <w:r w:rsidR="0059244E">
              <w:t xml:space="preserve"> – stald 3</w:t>
            </w:r>
          </w:p>
        </w:tc>
        <w:tc>
          <w:tcPr>
            <w:tcW w:w="1843" w:type="dxa"/>
          </w:tcPr>
          <w:p w:rsidR="00F64BB5" w:rsidRPr="00F64BB5" w:rsidRDefault="00F64BB5" w:rsidP="00F64BB5">
            <w:pPr>
              <w:spacing w:line="280" w:lineRule="exact"/>
            </w:pPr>
            <w:r w:rsidRPr="00F64BB5">
              <w:t>Åben</w:t>
            </w:r>
            <w:r>
              <w:t>t</w:t>
            </w:r>
            <w:r w:rsidRPr="00F64BB5">
              <w:t xml:space="preserve"> afkast,</w:t>
            </w:r>
          </w:p>
          <w:p w:rsidR="00F64BB5" w:rsidRPr="00F64BB5" w:rsidRDefault="00F64BB5" w:rsidP="00F64BB5">
            <w:pPr>
              <w:spacing w:line="280" w:lineRule="exact"/>
            </w:pPr>
            <w:r>
              <w:t>horiso</w:t>
            </w:r>
            <w:r w:rsidRPr="00F64BB5">
              <w:t>ntal</w:t>
            </w:r>
          </w:p>
          <w:p w:rsidR="00F64BB5" w:rsidRPr="001B4873" w:rsidRDefault="00F64BB5" w:rsidP="00F64BB5">
            <w:pPr>
              <w:spacing w:line="280" w:lineRule="exact"/>
            </w:pPr>
          </w:p>
        </w:tc>
        <w:tc>
          <w:tcPr>
            <w:tcW w:w="5417" w:type="dxa"/>
          </w:tcPr>
          <w:p w:rsidR="00F64BB5" w:rsidRPr="00D82CF4" w:rsidRDefault="00D82CF4" w:rsidP="004E6577">
            <w:pPr>
              <w:spacing w:line="280" w:lineRule="exact"/>
            </w:pPr>
            <w:r w:rsidRPr="00D82CF4">
              <w:t>Der opsættes ga</w:t>
            </w:r>
            <w:r w:rsidR="00F64BB5" w:rsidRPr="00D82CF4">
              <w:t>v</w:t>
            </w:r>
            <w:r w:rsidRPr="00D82CF4">
              <w:t>l</w:t>
            </w:r>
            <w:r w:rsidR="00F64BB5" w:rsidRPr="00D82CF4">
              <w:t>ventilatorer med en min. kapacitet på</w:t>
            </w:r>
          </w:p>
          <w:p w:rsidR="00F64BB5" w:rsidRPr="00D82CF4" w:rsidRDefault="00BF0F5D" w:rsidP="00F64BB5">
            <w:pPr>
              <w:spacing w:line="280" w:lineRule="exact"/>
            </w:pPr>
            <w:r w:rsidRPr="00D82CF4">
              <w:t>3</w:t>
            </w:r>
            <w:r w:rsidR="00F64BB5" w:rsidRPr="00D82CF4">
              <w:t>00.000 m</w:t>
            </w:r>
            <w:r w:rsidR="00F64BB5" w:rsidRPr="00D82CF4">
              <w:rPr>
                <w:vertAlign w:val="superscript"/>
              </w:rPr>
              <w:t>3</w:t>
            </w:r>
            <w:r w:rsidR="004E6577" w:rsidRPr="00D82CF4">
              <w:t>/time. Alle venti</w:t>
            </w:r>
            <w:r w:rsidR="00F64BB5" w:rsidRPr="00D82CF4">
              <w:t>latorer sættes i nord enden af stalden.</w:t>
            </w:r>
          </w:p>
        </w:tc>
      </w:tr>
      <w:tr w:rsidR="00F64BB5" w:rsidTr="00F64BB5">
        <w:tc>
          <w:tcPr>
            <w:tcW w:w="2518" w:type="dxa"/>
          </w:tcPr>
          <w:p w:rsidR="00F64BB5" w:rsidRPr="001B4873" w:rsidRDefault="00F64BB5" w:rsidP="001B4873">
            <w:pPr>
              <w:spacing w:line="280" w:lineRule="exact"/>
            </w:pPr>
            <w:r>
              <w:t xml:space="preserve">Eksisterende </w:t>
            </w:r>
            <w:r w:rsidRPr="0059244E">
              <w:t xml:space="preserve">stald nr. </w:t>
            </w:r>
            <w:r w:rsidR="0059244E" w:rsidRPr="0059244E">
              <w:t>2</w:t>
            </w:r>
          </w:p>
        </w:tc>
        <w:tc>
          <w:tcPr>
            <w:tcW w:w="1843" w:type="dxa"/>
          </w:tcPr>
          <w:p w:rsidR="00F64BB5" w:rsidRPr="00F64BB5" w:rsidRDefault="00F64BB5" w:rsidP="00F64BB5">
            <w:pPr>
              <w:spacing w:line="280" w:lineRule="exact"/>
            </w:pPr>
            <w:r w:rsidRPr="00F64BB5">
              <w:t>Åben</w:t>
            </w:r>
            <w:r>
              <w:t>t</w:t>
            </w:r>
            <w:r w:rsidRPr="00F64BB5">
              <w:t xml:space="preserve"> afkast,</w:t>
            </w:r>
          </w:p>
          <w:p w:rsidR="00F64BB5" w:rsidRPr="00F64BB5" w:rsidRDefault="00F64BB5" w:rsidP="00F64BB5">
            <w:pPr>
              <w:spacing w:line="280" w:lineRule="exact"/>
            </w:pPr>
            <w:r>
              <w:t>horiso</w:t>
            </w:r>
            <w:r w:rsidRPr="00F64BB5">
              <w:t>ntal</w:t>
            </w:r>
          </w:p>
          <w:p w:rsidR="00F64BB5" w:rsidRPr="001B4873" w:rsidRDefault="00F64BB5" w:rsidP="00F64BB5">
            <w:pPr>
              <w:spacing w:line="280" w:lineRule="exact"/>
            </w:pPr>
          </w:p>
        </w:tc>
        <w:tc>
          <w:tcPr>
            <w:tcW w:w="5417" w:type="dxa"/>
          </w:tcPr>
          <w:p w:rsidR="00F64BB5" w:rsidRPr="00D82CF4" w:rsidRDefault="004E6577" w:rsidP="00BF0F5D">
            <w:pPr>
              <w:spacing w:line="280" w:lineRule="exact"/>
            </w:pPr>
            <w:r w:rsidRPr="00D82CF4">
              <w:t xml:space="preserve">Alle afkast er placeret i begge sider af </w:t>
            </w:r>
            <w:proofErr w:type="spellStart"/>
            <w:r w:rsidRPr="00D82CF4">
              <w:t>nordenden</w:t>
            </w:r>
            <w:proofErr w:type="spellEnd"/>
            <w:r w:rsidRPr="00D82CF4">
              <w:t xml:space="preserve"> af stalden. I alt en max kapacitet på </w:t>
            </w:r>
            <w:r w:rsidR="00BF0F5D" w:rsidRPr="00D82CF4">
              <w:t>450</w:t>
            </w:r>
            <w:r w:rsidRPr="00D82CF4">
              <w:t>.000 m</w:t>
            </w:r>
            <w:r w:rsidRPr="00D82CF4">
              <w:rPr>
                <w:vertAlign w:val="superscript"/>
              </w:rPr>
              <w:t>3</w:t>
            </w:r>
            <w:r w:rsidRPr="00D82CF4">
              <w:t>/time.</w:t>
            </w:r>
          </w:p>
        </w:tc>
      </w:tr>
    </w:tbl>
    <w:p w:rsidR="005E086C" w:rsidRDefault="005E086C" w:rsidP="00F61BD7">
      <w:pPr>
        <w:autoSpaceDE w:val="0"/>
        <w:autoSpaceDN w:val="0"/>
        <w:adjustRightInd w:val="0"/>
        <w:rPr>
          <w:rFonts w:ascii="Tahoma" w:eastAsiaTheme="minorHAnsi" w:hAnsi="Tahoma" w:cs="Tahoma"/>
          <w:sz w:val="15"/>
          <w:szCs w:val="15"/>
        </w:rPr>
      </w:pPr>
    </w:p>
    <w:p w:rsidR="00255ED6" w:rsidRDefault="00255ED6" w:rsidP="00255ED6">
      <w:pPr>
        <w:spacing w:line="280" w:lineRule="exact"/>
      </w:pPr>
      <w:r>
        <w:t xml:space="preserve">Tabel 7 viser de beregnede </w:t>
      </w:r>
      <w:proofErr w:type="spellStart"/>
      <w:r>
        <w:t>geneafstande</w:t>
      </w:r>
      <w:proofErr w:type="spellEnd"/>
      <w:r>
        <w:t xml:space="preserve"> med hensyn til lugt fra staldene efter projektets gennemførelse, som er fremkommet ved brug af de beregningsmodeller, der indgår i </w:t>
      </w:r>
      <w:proofErr w:type="spellStart"/>
      <w:r>
        <w:t>IT-ansøgningssystemet</w:t>
      </w:r>
      <w:proofErr w:type="spellEnd"/>
      <w:r>
        <w:t xml:space="preserve"> på </w:t>
      </w:r>
      <w:hyperlink r:id="rId81" w:history="1">
        <w:r>
          <w:rPr>
            <w:rStyle w:val="Hyperlink"/>
            <w:rFonts w:eastAsiaTheme="majorEastAsia"/>
          </w:rPr>
          <w:t>www.husdyrgodkendelse.dk</w:t>
        </w:r>
      </w:hyperlink>
      <w:r>
        <w:t xml:space="preserve"> .</w:t>
      </w:r>
    </w:p>
    <w:p w:rsidR="00255ED6" w:rsidRDefault="00255ED6" w:rsidP="00255ED6">
      <w:pPr>
        <w:spacing w:line="280" w:lineRule="exact"/>
      </w:pPr>
    </w:p>
    <w:p w:rsidR="00255ED6" w:rsidRDefault="00255ED6" w:rsidP="00255ED6">
      <w:pPr>
        <w:spacing w:line="280" w:lineRule="exact"/>
      </w:pPr>
      <w:r>
        <w:rPr>
          <w:b/>
        </w:rPr>
        <w:t>Tabel 7.</w:t>
      </w:r>
      <w:r>
        <w:t xml:space="preserve"> Lugtgeneafstande fra staldene efter projektets gennemførelse</w:t>
      </w:r>
      <w:r w:rsidR="00043DA9">
        <w:t xml:space="preserve">, </w:t>
      </w:r>
      <w:proofErr w:type="spellStart"/>
      <w:r w:rsidR="00043DA9">
        <w:t>Sandfeldvej</w:t>
      </w:r>
      <w:proofErr w:type="spellEnd"/>
      <w:r w:rsidR="00043DA9">
        <w:t xml:space="preserve"> 55, 7330 Brande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3"/>
        <w:gridCol w:w="3505"/>
        <w:gridCol w:w="3960"/>
      </w:tblGrid>
      <w:tr w:rsidR="00255ED6" w:rsidTr="00255ED6">
        <w:tc>
          <w:tcPr>
            <w:tcW w:w="2363"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pPr>
            <w:r>
              <w:t>Områdetype</w:t>
            </w:r>
          </w:p>
        </w:tc>
        <w:tc>
          <w:tcPr>
            <w:tcW w:w="3505"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pPr>
            <w:r>
              <w:t>Lugtgeneafstand, ansøgt drift, m</w:t>
            </w:r>
          </w:p>
        </w:tc>
        <w:tc>
          <w:tcPr>
            <w:tcW w:w="3960"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pPr>
            <w:r>
              <w:t>Faktisk afstand fra staldanlægget, m</w:t>
            </w:r>
          </w:p>
        </w:tc>
      </w:tr>
      <w:tr w:rsidR="00255ED6" w:rsidTr="00255ED6">
        <w:tc>
          <w:tcPr>
            <w:tcW w:w="2363"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pPr>
            <w:r>
              <w:t>Byzone</w:t>
            </w:r>
          </w:p>
        </w:tc>
        <w:tc>
          <w:tcPr>
            <w:tcW w:w="3505" w:type="dxa"/>
            <w:tcBorders>
              <w:top w:val="single" w:sz="4" w:space="0" w:color="auto"/>
              <w:left w:val="single" w:sz="4" w:space="0" w:color="auto"/>
              <w:bottom w:val="single" w:sz="4" w:space="0" w:color="auto"/>
              <w:right w:val="single" w:sz="4" w:space="0" w:color="auto"/>
            </w:tcBorders>
          </w:tcPr>
          <w:p w:rsidR="00255ED6" w:rsidRDefault="0059244E">
            <w:pPr>
              <w:spacing w:line="280" w:lineRule="exact"/>
              <w:jc w:val="center"/>
            </w:pPr>
            <w:r>
              <w:t>974</w:t>
            </w:r>
          </w:p>
        </w:tc>
        <w:tc>
          <w:tcPr>
            <w:tcW w:w="3960" w:type="dxa"/>
            <w:tcBorders>
              <w:top w:val="single" w:sz="4" w:space="0" w:color="auto"/>
              <w:left w:val="single" w:sz="4" w:space="0" w:color="auto"/>
              <w:bottom w:val="single" w:sz="4" w:space="0" w:color="auto"/>
              <w:right w:val="single" w:sz="4" w:space="0" w:color="auto"/>
            </w:tcBorders>
          </w:tcPr>
          <w:p w:rsidR="00255ED6" w:rsidRDefault="005176C8">
            <w:pPr>
              <w:spacing w:line="280" w:lineRule="exact"/>
              <w:jc w:val="center"/>
            </w:pPr>
            <w:r>
              <w:t>Ca. 4.200</w:t>
            </w:r>
          </w:p>
        </w:tc>
      </w:tr>
      <w:tr w:rsidR="00255ED6" w:rsidTr="00255ED6">
        <w:tc>
          <w:tcPr>
            <w:tcW w:w="2363"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pPr>
            <w:r>
              <w:t>Samlet bebyggelse</w:t>
            </w:r>
          </w:p>
        </w:tc>
        <w:tc>
          <w:tcPr>
            <w:tcW w:w="3505" w:type="dxa"/>
            <w:tcBorders>
              <w:top w:val="single" w:sz="4" w:space="0" w:color="auto"/>
              <w:left w:val="single" w:sz="4" w:space="0" w:color="auto"/>
              <w:bottom w:val="single" w:sz="4" w:space="0" w:color="auto"/>
              <w:right w:val="single" w:sz="4" w:space="0" w:color="auto"/>
            </w:tcBorders>
          </w:tcPr>
          <w:p w:rsidR="00255ED6" w:rsidRDefault="0059244E">
            <w:pPr>
              <w:spacing w:line="280" w:lineRule="exact"/>
              <w:jc w:val="center"/>
            </w:pPr>
            <w:r>
              <w:t>756</w:t>
            </w:r>
          </w:p>
        </w:tc>
        <w:tc>
          <w:tcPr>
            <w:tcW w:w="3960" w:type="dxa"/>
            <w:tcBorders>
              <w:top w:val="single" w:sz="4" w:space="0" w:color="auto"/>
              <w:left w:val="single" w:sz="4" w:space="0" w:color="auto"/>
              <w:bottom w:val="single" w:sz="4" w:space="0" w:color="auto"/>
              <w:right w:val="single" w:sz="4" w:space="0" w:color="auto"/>
            </w:tcBorders>
          </w:tcPr>
          <w:p w:rsidR="00255ED6" w:rsidRDefault="005176C8">
            <w:pPr>
              <w:spacing w:line="280" w:lineRule="exact"/>
              <w:jc w:val="center"/>
            </w:pPr>
            <w:r>
              <w:t>Ca. 4.200</w:t>
            </w:r>
          </w:p>
        </w:tc>
      </w:tr>
      <w:tr w:rsidR="00255ED6" w:rsidTr="00255ED6">
        <w:tc>
          <w:tcPr>
            <w:tcW w:w="2363"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pPr>
            <w:r>
              <w:t>Enkeltbolig</w:t>
            </w:r>
            <w:r>
              <w:rPr>
                <w:rStyle w:val="Fodnotehenvisning"/>
              </w:rPr>
              <w:footnoteReference w:id="13"/>
            </w:r>
          </w:p>
        </w:tc>
        <w:tc>
          <w:tcPr>
            <w:tcW w:w="3505" w:type="dxa"/>
            <w:tcBorders>
              <w:top w:val="single" w:sz="4" w:space="0" w:color="auto"/>
              <w:left w:val="single" w:sz="4" w:space="0" w:color="auto"/>
              <w:bottom w:val="single" w:sz="4" w:space="0" w:color="auto"/>
              <w:right w:val="single" w:sz="4" w:space="0" w:color="auto"/>
            </w:tcBorders>
          </w:tcPr>
          <w:p w:rsidR="00255ED6" w:rsidRDefault="0059244E">
            <w:pPr>
              <w:spacing w:line="280" w:lineRule="exact"/>
              <w:jc w:val="center"/>
            </w:pPr>
            <w:r>
              <w:t>390</w:t>
            </w:r>
          </w:p>
        </w:tc>
        <w:tc>
          <w:tcPr>
            <w:tcW w:w="3960" w:type="dxa"/>
            <w:tcBorders>
              <w:top w:val="single" w:sz="4" w:space="0" w:color="auto"/>
              <w:left w:val="single" w:sz="4" w:space="0" w:color="auto"/>
              <w:bottom w:val="single" w:sz="4" w:space="0" w:color="auto"/>
              <w:right w:val="single" w:sz="4" w:space="0" w:color="auto"/>
            </w:tcBorders>
          </w:tcPr>
          <w:p w:rsidR="00255ED6" w:rsidRDefault="005176C8">
            <w:pPr>
              <w:spacing w:line="280" w:lineRule="exact"/>
              <w:jc w:val="center"/>
            </w:pPr>
            <w:r>
              <w:t>Ca. 627</w:t>
            </w:r>
          </w:p>
        </w:tc>
      </w:tr>
    </w:tbl>
    <w:p w:rsidR="00255ED6" w:rsidRDefault="00255ED6" w:rsidP="00255ED6">
      <w:pPr>
        <w:spacing w:line="280" w:lineRule="exact"/>
      </w:pPr>
    </w:p>
    <w:p w:rsidR="00C73D28" w:rsidRDefault="00C73D28" w:rsidP="00255ED6">
      <w:pPr>
        <w:spacing w:line="280" w:lineRule="exact"/>
      </w:pPr>
    </w:p>
    <w:p w:rsidR="00C73D28" w:rsidRDefault="00C73D28" w:rsidP="00255ED6">
      <w:pPr>
        <w:spacing w:line="280" w:lineRule="exact"/>
      </w:pPr>
    </w:p>
    <w:p w:rsidR="00C73D28" w:rsidRDefault="00C73D28" w:rsidP="00255ED6">
      <w:pPr>
        <w:spacing w:line="280" w:lineRule="exact"/>
      </w:pPr>
    </w:p>
    <w:p w:rsidR="00C73D28" w:rsidRDefault="00C73D28" w:rsidP="00255ED6">
      <w:pPr>
        <w:spacing w:line="280" w:lineRule="exact"/>
      </w:pPr>
    </w:p>
    <w:p w:rsidR="00C73D28" w:rsidRDefault="00C73D28" w:rsidP="00255ED6">
      <w:pPr>
        <w:spacing w:line="280" w:lineRule="exact"/>
      </w:pPr>
    </w:p>
    <w:p w:rsidR="00C73D28" w:rsidRDefault="00C73D28" w:rsidP="00255ED6">
      <w:pPr>
        <w:spacing w:line="280" w:lineRule="exact"/>
      </w:pPr>
    </w:p>
    <w:p w:rsidR="00C73D28" w:rsidRDefault="00C73D28" w:rsidP="00255ED6">
      <w:pPr>
        <w:spacing w:line="280" w:lineRule="exact"/>
      </w:pPr>
    </w:p>
    <w:p w:rsidR="00C73D28" w:rsidRDefault="00C73D28" w:rsidP="00255ED6">
      <w:pPr>
        <w:spacing w:line="280" w:lineRule="exact"/>
      </w:pPr>
    </w:p>
    <w:p w:rsidR="00255ED6" w:rsidRDefault="00255ED6" w:rsidP="00255ED6">
      <w:pPr>
        <w:spacing w:line="280" w:lineRule="exact"/>
        <w:rPr>
          <w:b/>
          <w:i/>
        </w:rPr>
      </w:pPr>
      <w:r>
        <w:rPr>
          <w:b/>
          <w:i/>
        </w:rPr>
        <w:lastRenderedPageBreak/>
        <w:t>Kommunen vurderer</w:t>
      </w:r>
    </w:p>
    <w:p w:rsidR="00255ED6" w:rsidRDefault="00255ED6" w:rsidP="00255ED6">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Pr>
          <w:b/>
          <w:sz w:val="20"/>
          <w:szCs w:val="20"/>
        </w:rPr>
        <w:t>Faktaboks</w:t>
      </w:r>
      <w:proofErr w:type="spellEnd"/>
    </w:p>
    <w:p w:rsidR="00255ED6" w:rsidRDefault="00255ED6" w:rsidP="00255ED6">
      <w:pPr>
        <w:pBdr>
          <w:top w:val="single" w:sz="4" w:space="1" w:color="auto"/>
          <w:left w:val="single" w:sz="4" w:space="4" w:color="auto"/>
          <w:bottom w:val="single" w:sz="4" w:space="1" w:color="auto"/>
          <w:right w:val="single" w:sz="4" w:space="4" w:color="auto"/>
        </w:pBdr>
        <w:spacing w:line="280" w:lineRule="exact"/>
      </w:pPr>
      <w:r>
        <w:t xml:space="preserve">I </w:t>
      </w:r>
      <w:r>
        <w:rPr>
          <w:i/>
        </w:rPr>
        <w:t xml:space="preserve">Bekendtgørelse nr. 294 af 31. marts 2009 om tilladelse og godkendelse mv. af husdyrbrug </w:t>
      </w:r>
      <w:r>
        <w:t>(med senere ændringer)</w:t>
      </w:r>
      <w:r>
        <w:rPr>
          <w:i/>
        </w:rPr>
        <w:t xml:space="preserve">, </w:t>
      </w:r>
      <w:r>
        <w:t>er der fastsat en række lugtgenekriterier i forhold til de tre områdetyper: byzone, samlet bebyggelse og enkeltbolig på henholdsvis 5, 7 og 15 OU</w:t>
      </w:r>
      <w:r>
        <w:rPr>
          <w:vertAlign w:val="subscript"/>
        </w:rPr>
        <w:t>E</w:t>
      </w:r>
      <w:r>
        <w:rPr>
          <w:rStyle w:val="Fodnotehenvisning"/>
        </w:rPr>
        <w:footnoteReference w:id="14"/>
      </w:r>
      <w:r>
        <w:t xml:space="preserve"> pr. m</w:t>
      </w:r>
      <w:r>
        <w:rPr>
          <w:vertAlign w:val="superscript"/>
        </w:rPr>
        <w:t>3</w:t>
      </w:r>
      <w:r>
        <w:t xml:space="preserve"> luft. Lugtgenekriterierne kan betragtes som den maksimale, miljømæssigt acceptable lugtgenebelastning fra en given kilde ved den pågældende områdetype. Ved lugtgeneafstand forstås den beregnede mindste afstand fra staldanlægget til det pågældende område, hvor de i lovgivningen fastsatte lugtgenekriterier med hensyn til de tre forskellige områdetyper netop er opfyldt. Lugtgenekriterierne er overholdt, hvis de fastsatte lugtgenegrænser på henholdsvis 5, 7 og 15 OU</w:t>
      </w:r>
      <w:r>
        <w:rPr>
          <w:vertAlign w:val="subscript"/>
        </w:rPr>
        <w:t>E</w:t>
      </w:r>
      <w:r>
        <w:t>/m</w:t>
      </w:r>
      <w:r>
        <w:rPr>
          <w:vertAlign w:val="superscript"/>
        </w:rPr>
        <w:t>3</w:t>
      </w:r>
      <w:r>
        <w:t xml:space="preserve"> ikke overskrides i mere end 1 % af tiden – svarende til ca. 7 timer i alt om måneden. </w:t>
      </w:r>
    </w:p>
    <w:p w:rsidR="00255ED6" w:rsidRDefault="00255ED6" w:rsidP="00255ED6">
      <w:pPr>
        <w:pBdr>
          <w:top w:val="single" w:sz="4" w:space="1" w:color="auto"/>
          <w:left w:val="single" w:sz="4" w:space="4" w:color="auto"/>
          <w:bottom w:val="single" w:sz="4" w:space="1" w:color="auto"/>
          <w:right w:val="single" w:sz="4" w:space="4" w:color="auto"/>
        </w:pBdr>
        <w:spacing w:line="280" w:lineRule="exact"/>
      </w:pPr>
    </w:p>
    <w:p w:rsidR="00255ED6" w:rsidRDefault="00255ED6" w:rsidP="00255ED6">
      <w:pPr>
        <w:pBdr>
          <w:top w:val="single" w:sz="4" w:space="1" w:color="auto"/>
          <w:left w:val="single" w:sz="4" w:space="4" w:color="auto"/>
          <w:bottom w:val="single" w:sz="4" w:space="1" w:color="auto"/>
          <w:right w:val="single" w:sz="4" w:space="4" w:color="auto"/>
        </w:pBdr>
        <w:spacing w:line="280" w:lineRule="exact"/>
      </w:pPr>
      <w:r>
        <w:t xml:space="preserve">Lugtgeneafstandene forøges efter nærmere regler, hvis der inden for </w:t>
      </w:r>
      <w:smartTag w:uri="urn:schemas-microsoft-com:office:smarttags" w:element="metricconverter">
        <w:smartTagPr>
          <w:attr w:name="ProductID" w:val="300 meter"/>
        </w:smartTagPr>
        <w:r>
          <w:t>300 meter</w:t>
        </w:r>
      </w:smartTag>
      <w:r>
        <w:t xml:space="preserve"> fra den del af byzone og den pågældende beboelse i samlet bebyggelse, der ligger nærmest det pågældende staldanlæg, er andre husdyrbrug med mere end 75 dyreenheder. Tilsvarende forøges lugtgeneafstanden, hvis der er andre sådanne husdyrbrug inden for </w:t>
      </w:r>
      <w:smartTag w:uri="urn:schemas-microsoft-com:office:smarttags" w:element="metricconverter">
        <w:smartTagPr>
          <w:attr w:name="ProductID" w:val="100 meter"/>
        </w:smartTagPr>
        <w:r>
          <w:t>100 meter</w:t>
        </w:r>
      </w:smartTag>
      <w:r>
        <w:t xml:space="preserve"> fra enkeltbolig uden landbrugspligt. Dette sker for at indregne effekten (den kumulative effekt) af den mulige lugtpåvirkning som andre husdyrbrug i området måtte give anledning til.</w:t>
      </w:r>
    </w:p>
    <w:p w:rsidR="00255ED6" w:rsidRDefault="00255ED6" w:rsidP="00255ED6">
      <w:pPr>
        <w:pBdr>
          <w:top w:val="single" w:sz="4" w:space="1" w:color="auto"/>
          <w:left w:val="single" w:sz="4" w:space="4" w:color="auto"/>
          <w:bottom w:val="single" w:sz="4" w:space="1" w:color="auto"/>
          <w:right w:val="single" w:sz="4" w:space="4" w:color="auto"/>
        </w:pBdr>
        <w:spacing w:line="280" w:lineRule="exact"/>
      </w:pPr>
    </w:p>
    <w:p w:rsidR="00255ED6" w:rsidRDefault="00255ED6" w:rsidP="00255ED6">
      <w:pPr>
        <w:pBdr>
          <w:top w:val="single" w:sz="4" w:space="1" w:color="auto"/>
          <w:left w:val="single" w:sz="4" w:space="4" w:color="auto"/>
          <w:bottom w:val="single" w:sz="4" w:space="1" w:color="auto"/>
          <w:right w:val="single" w:sz="4" w:space="4" w:color="auto"/>
        </w:pBdr>
        <w:spacing w:line="280" w:lineRule="exact"/>
      </w:pPr>
      <w:r>
        <w:t>Lugtgeneafstandene formindskes efter nærmere regler, hvis staldanlægget ligger nord for den pågældende områdetype. Dette begrundes med, at den hyppigste vindretning i Danmark er vestlig og sydvestlig, og at nordenvind typisk forekommer i vinterhalvåret, hvor de relativt lave temperaturer, som regel medvirker til at dæmpe lugtafgivelsen.</w:t>
      </w:r>
    </w:p>
    <w:p w:rsidR="00F2721D" w:rsidRDefault="00F2721D" w:rsidP="00255ED6">
      <w:pPr>
        <w:spacing w:line="280" w:lineRule="exact"/>
      </w:pPr>
    </w:p>
    <w:p w:rsidR="00255ED6" w:rsidRDefault="00255ED6" w:rsidP="00255ED6">
      <w:pPr>
        <w:spacing w:line="280" w:lineRule="exact"/>
      </w:pPr>
      <w:r w:rsidRPr="00064A10">
        <w:t xml:space="preserve">Ifølge beregningen er de lugtgenekriterier, som fremgår af </w:t>
      </w:r>
      <w:r w:rsidRPr="00064A10">
        <w:rPr>
          <w:i/>
        </w:rPr>
        <w:t>Bekendtgørelse nr. 294 af 31. marts 2009 om tilladelse og godkendelse m.v. af husdyrbrug</w:t>
      </w:r>
      <w:r w:rsidRPr="00064A10">
        <w:t xml:space="preserve"> (med senere ændringer) - i forhold til de tre områdetyper - overholdt i det konkrete tilfælde. </w:t>
      </w:r>
      <w:r w:rsidRPr="00741E8B">
        <w:t xml:space="preserve">Lugtgeneafstandene har ikke skullet forøges af hensyn til vurdering af den kumulative effekt fra andre husdyrbrug. </w:t>
      </w:r>
    </w:p>
    <w:p w:rsidR="00741E8B" w:rsidRDefault="00741E8B" w:rsidP="00255ED6">
      <w:pPr>
        <w:spacing w:line="280" w:lineRule="exact"/>
      </w:pPr>
    </w:p>
    <w:p w:rsidR="00064A10" w:rsidRDefault="00255ED6" w:rsidP="00064A10">
      <w:pPr>
        <w:spacing w:line="280" w:lineRule="exact"/>
      </w:pPr>
      <w:r>
        <w:t>Ud over de mulige lugtgener fra staldanlægget kan der forekomme lugtgener i fo</w:t>
      </w:r>
      <w:r w:rsidR="00064A10">
        <w:t>rbindelse med</w:t>
      </w:r>
      <w:r w:rsidR="00064A10" w:rsidRPr="00043DA9">
        <w:t xml:space="preserve"> overføre</w:t>
      </w:r>
      <w:r w:rsidR="00064A10">
        <w:t>l</w:t>
      </w:r>
      <w:r w:rsidR="00064A10" w:rsidRPr="00043DA9">
        <w:t>s</w:t>
      </w:r>
      <w:r w:rsidR="00064A10">
        <w:t>e af</w:t>
      </w:r>
      <w:r w:rsidR="00064A10" w:rsidRPr="00043DA9">
        <w:t xml:space="preserve"> </w:t>
      </w:r>
      <w:r w:rsidR="00064A10">
        <w:t>husdyrgødning</w:t>
      </w:r>
      <w:r w:rsidR="00064A10" w:rsidRPr="00043DA9">
        <w:t xml:space="preserve"> fra stald til </w:t>
      </w:r>
      <w:r w:rsidR="00A14218">
        <w:t>lastbil</w:t>
      </w:r>
      <w:r w:rsidR="00064A10" w:rsidRPr="00043DA9">
        <w:t xml:space="preserve">. </w:t>
      </w:r>
      <w:r w:rsidR="00A14218">
        <w:t xml:space="preserve">Lugtgenerne herved vil dog være begrænset. </w:t>
      </w:r>
    </w:p>
    <w:p w:rsidR="00255ED6" w:rsidRDefault="00255ED6" w:rsidP="00255ED6">
      <w:pPr>
        <w:spacing w:line="280" w:lineRule="exact"/>
      </w:pPr>
    </w:p>
    <w:p w:rsidR="00255ED6" w:rsidRDefault="00255ED6" w:rsidP="00255ED6">
      <w:pPr>
        <w:spacing w:line="280" w:lineRule="exact"/>
      </w:pPr>
      <w:r>
        <w:t>Den reelle lugtpåvirkning fra husdyrbrugets anlæg vil afhænge af flere forhold. Lugtpåvirkningen vil dog generelt kunne minimeres ved grundig og hyppig rengøring af de overflader, som husdyrgødning og foderrester afsættes på</w:t>
      </w:r>
      <w:r w:rsidR="00064A10">
        <w:t>.</w:t>
      </w:r>
      <w:r>
        <w:t xml:space="preserve"> Ikast-Brande Kommune vurderer samlet set på baggrund af det oplyste:</w:t>
      </w:r>
    </w:p>
    <w:p w:rsidR="00255ED6" w:rsidRDefault="00255ED6" w:rsidP="00255ED6">
      <w:pPr>
        <w:spacing w:line="280" w:lineRule="exact"/>
        <w:rPr>
          <w:highlight w:val="green"/>
        </w:rPr>
      </w:pPr>
    </w:p>
    <w:p w:rsidR="00255ED6" w:rsidRPr="00064A10" w:rsidRDefault="00255ED6" w:rsidP="00255ED6">
      <w:pPr>
        <w:numPr>
          <w:ilvl w:val="0"/>
          <w:numId w:val="18"/>
        </w:numPr>
        <w:spacing w:line="280" w:lineRule="exact"/>
      </w:pPr>
      <w:r w:rsidRPr="00064A10">
        <w:t>at projektets gennemførelse ikke vil medfører væsentlige, forøgede lugtgener fra produktionsanlægget</w:t>
      </w:r>
    </w:p>
    <w:p w:rsidR="00255ED6" w:rsidRDefault="00255ED6" w:rsidP="00450F5C">
      <w:pPr>
        <w:spacing w:line="280" w:lineRule="exact"/>
        <w:rPr>
          <w:highlight w:val="lightGray"/>
        </w:rPr>
      </w:pPr>
    </w:p>
    <w:p w:rsidR="00255ED6" w:rsidRPr="00064A10" w:rsidRDefault="00255ED6" w:rsidP="00255ED6">
      <w:pPr>
        <w:numPr>
          <w:ilvl w:val="0"/>
          <w:numId w:val="18"/>
        </w:numPr>
        <w:spacing w:line="280" w:lineRule="exact"/>
      </w:pPr>
      <w:r w:rsidRPr="00064A10">
        <w:t xml:space="preserve">at husdyrbruget – ved overholdelse af de </w:t>
      </w:r>
      <w:r w:rsidRPr="00064A10">
        <w:rPr>
          <w:rFonts w:cs="Verdana"/>
          <w:color w:val="000000"/>
          <w:lang w:eastAsia="da-DK"/>
        </w:rPr>
        <w:t xml:space="preserve">til enhver tid gældende </w:t>
      </w:r>
      <w:r w:rsidRPr="00064A10">
        <w:t>generelle miljøregler</w:t>
      </w:r>
      <w:r w:rsidR="00F2721D">
        <w:t xml:space="preserve"> </w:t>
      </w:r>
      <w:r w:rsidRPr="00064A10">
        <w:t>– drives således, at lugtpåvirkningen på omgivelserne fra produktionsanlægget minimeres, og så de i lovgivningen fastsatte lugtgenekriterier overholdes, og lugtgenegrænserne dermed ikke overskrides i mere end 1 % af tiden.</w:t>
      </w:r>
    </w:p>
    <w:p w:rsidR="00255ED6" w:rsidRPr="00064A10" w:rsidRDefault="00255ED6" w:rsidP="00255ED6">
      <w:pPr>
        <w:spacing w:line="280" w:lineRule="exact"/>
      </w:pPr>
    </w:p>
    <w:p w:rsidR="00255ED6" w:rsidRPr="0077548A" w:rsidRDefault="006E0B36" w:rsidP="00CD6B6D">
      <w:pPr>
        <w:pStyle w:val="Overskrift2"/>
        <w:rPr>
          <w:sz w:val="24"/>
          <w:szCs w:val="24"/>
        </w:rPr>
      </w:pPr>
      <w:bookmarkStart w:id="89" w:name="_Toc269209816"/>
      <w:bookmarkStart w:id="90" w:name="_Toc221941730"/>
      <w:r>
        <w:rPr>
          <w:sz w:val="24"/>
          <w:szCs w:val="24"/>
        </w:rPr>
        <w:lastRenderedPageBreak/>
        <w:t>2.8</w:t>
      </w:r>
      <w:r w:rsidR="00255ED6" w:rsidRPr="0077548A">
        <w:rPr>
          <w:sz w:val="24"/>
          <w:szCs w:val="24"/>
        </w:rPr>
        <w:t>. Ressourceforbrug og øvrige miljøpåvirkninger fra produktionsanlægget</w:t>
      </w:r>
      <w:bookmarkEnd w:id="89"/>
      <w:bookmarkEnd w:id="90"/>
    </w:p>
    <w:p w:rsidR="00255ED6" w:rsidRDefault="006E0B36" w:rsidP="00255ED6">
      <w:pPr>
        <w:pStyle w:val="Overskrift3"/>
        <w:spacing w:line="280" w:lineRule="exact"/>
        <w:rPr>
          <w:rFonts w:ascii="Verdana" w:hAnsi="Verdana"/>
          <w:b/>
          <w:sz w:val="22"/>
          <w:szCs w:val="22"/>
          <w:u w:val="none"/>
        </w:rPr>
      </w:pPr>
      <w:bookmarkStart w:id="91" w:name="_Toc269209817"/>
      <w:bookmarkStart w:id="92" w:name="_Toc221941731"/>
      <w:r>
        <w:rPr>
          <w:rFonts w:ascii="Verdana" w:hAnsi="Verdana"/>
          <w:b/>
          <w:sz w:val="22"/>
          <w:szCs w:val="22"/>
          <w:u w:val="none"/>
        </w:rPr>
        <w:t>2.8</w:t>
      </w:r>
      <w:r w:rsidR="00255ED6">
        <w:rPr>
          <w:rFonts w:ascii="Verdana" w:hAnsi="Verdana"/>
          <w:b/>
          <w:sz w:val="22"/>
          <w:szCs w:val="22"/>
          <w:u w:val="none"/>
        </w:rPr>
        <w:t>.1. Vandforbrug</w:t>
      </w:r>
      <w:bookmarkEnd w:id="91"/>
      <w:bookmarkEnd w:id="92"/>
      <w:r w:rsidR="00255ED6">
        <w:rPr>
          <w:rFonts w:ascii="Verdana" w:hAnsi="Verdana"/>
          <w:b/>
          <w:sz w:val="22"/>
          <w:szCs w:val="22"/>
          <w:u w:val="none"/>
        </w:rPr>
        <w:t xml:space="preserve"> </w:t>
      </w:r>
    </w:p>
    <w:p w:rsidR="00255ED6" w:rsidRDefault="00255ED6" w:rsidP="00255ED6">
      <w:pPr>
        <w:spacing w:line="280" w:lineRule="exact"/>
        <w:rPr>
          <w:b/>
          <w:i/>
        </w:rPr>
      </w:pPr>
      <w:r>
        <w:rPr>
          <w:b/>
          <w:i/>
        </w:rPr>
        <w:t>Ansøgers oplysninger</w:t>
      </w:r>
    </w:p>
    <w:p w:rsidR="00255ED6" w:rsidRDefault="00255ED6" w:rsidP="00255ED6">
      <w:pPr>
        <w:spacing w:line="280" w:lineRule="exact"/>
      </w:pPr>
      <w:r>
        <w:t>Husdyrbrugets vandindvindingsanlæg samt forbrug fremgår af tabel 8.</w:t>
      </w:r>
    </w:p>
    <w:p w:rsidR="00450F5C" w:rsidRDefault="00450F5C" w:rsidP="00255ED6">
      <w:pPr>
        <w:spacing w:line="280" w:lineRule="exact"/>
      </w:pPr>
    </w:p>
    <w:p w:rsidR="00450F5C" w:rsidRDefault="003233D7" w:rsidP="00255ED6">
      <w:pPr>
        <w:spacing w:line="280" w:lineRule="exact"/>
        <w:rPr>
          <w:rFonts w:ascii="Tahoma" w:eastAsiaTheme="minorHAnsi" w:hAnsi="Tahoma" w:cs="Tahoma"/>
          <w:sz w:val="15"/>
          <w:szCs w:val="15"/>
        </w:rPr>
      </w:pPr>
      <w:r w:rsidRPr="003233D7">
        <w:t xml:space="preserve">Ansøger oplyser, at </w:t>
      </w:r>
      <w:r w:rsidR="003047AD">
        <w:t xml:space="preserve">der i ansøgt drift maksimalt vil blive benyttet </w:t>
      </w:r>
      <w:r w:rsidR="00450F5C" w:rsidRPr="003233D7">
        <w:t>1</w:t>
      </w:r>
      <w:r w:rsidR="003047AD">
        <w:t>0</w:t>
      </w:r>
      <w:r>
        <w:t>.</w:t>
      </w:r>
      <w:r w:rsidR="003047AD">
        <w:t>00</w:t>
      </w:r>
      <w:r w:rsidR="00E04F31">
        <w:t>0</w:t>
      </w:r>
      <w:r w:rsidR="00450F5C" w:rsidRPr="003233D7">
        <w:t xml:space="preserve"> m</w:t>
      </w:r>
      <w:r w:rsidR="00450F5C" w:rsidRPr="003233D7">
        <w:rPr>
          <w:vertAlign w:val="superscript"/>
        </w:rPr>
        <w:t xml:space="preserve">3 </w:t>
      </w:r>
      <w:r w:rsidRPr="00137811">
        <w:t>vand</w:t>
      </w:r>
      <w:r>
        <w:rPr>
          <w:vertAlign w:val="superscript"/>
        </w:rPr>
        <w:t xml:space="preserve"> </w:t>
      </w:r>
      <w:r w:rsidR="00450F5C" w:rsidRPr="003233D7">
        <w:t xml:space="preserve">om året. Derudover </w:t>
      </w:r>
      <w:r>
        <w:t xml:space="preserve">benyttes der </w:t>
      </w:r>
      <w:r w:rsidR="00450F5C" w:rsidRPr="003233D7">
        <w:t>60 m</w:t>
      </w:r>
      <w:r w:rsidR="00450F5C" w:rsidRPr="003233D7">
        <w:rPr>
          <w:vertAlign w:val="superscript"/>
        </w:rPr>
        <w:t>3</w:t>
      </w:r>
      <w:r w:rsidR="00450F5C" w:rsidRPr="003233D7">
        <w:t xml:space="preserve"> til vask af pakke og kølerum</w:t>
      </w:r>
      <w:r w:rsidR="00450F5C">
        <w:rPr>
          <w:rFonts w:ascii="Tahoma" w:eastAsiaTheme="minorHAnsi" w:hAnsi="Tahoma" w:cs="Tahoma"/>
          <w:sz w:val="15"/>
          <w:szCs w:val="15"/>
        </w:rPr>
        <w:t>.</w:t>
      </w:r>
    </w:p>
    <w:p w:rsidR="003233D7" w:rsidRDefault="003233D7" w:rsidP="00255ED6">
      <w:pPr>
        <w:spacing w:line="280" w:lineRule="exact"/>
        <w:rPr>
          <w:rFonts w:ascii="Tahoma" w:eastAsiaTheme="minorHAnsi" w:hAnsi="Tahoma" w:cs="Tahoma"/>
          <w:sz w:val="15"/>
          <w:szCs w:val="15"/>
        </w:rPr>
      </w:pPr>
    </w:p>
    <w:p w:rsidR="003233D7" w:rsidRPr="00137811" w:rsidRDefault="00137811" w:rsidP="00255ED6">
      <w:pPr>
        <w:spacing w:line="280" w:lineRule="exact"/>
      </w:pPr>
      <w:r w:rsidRPr="00137811">
        <w:t>For at reducere vandspild</w:t>
      </w:r>
      <w:r w:rsidR="003233D7" w:rsidRPr="00137811">
        <w:t xml:space="preserve"> anvendes </w:t>
      </w:r>
      <w:r w:rsidRPr="00137811">
        <w:t xml:space="preserve">der </w:t>
      </w:r>
      <w:r w:rsidR="003233D7" w:rsidRPr="00137811">
        <w:t>reduktionsventiler til drikkevandforsyningen.</w:t>
      </w:r>
    </w:p>
    <w:p w:rsidR="00255ED6" w:rsidRPr="00137811" w:rsidRDefault="00255ED6" w:rsidP="00255ED6">
      <w:pPr>
        <w:spacing w:line="280" w:lineRule="exact"/>
      </w:pPr>
    </w:p>
    <w:p w:rsidR="00255ED6" w:rsidRDefault="00255ED6" w:rsidP="00255ED6">
      <w:pPr>
        <w:spacing w:line="280" w:lineRule="exact"/>
      </w:pPr>
      <w:r>
        <w:rPr>
          <w:b/>
        </w:rPr>
        <w:t>Tabel 8.</w:t>
      </w:r>
      <w:r>
        <w:t xml:space="preserve"> Husdyrbrugets vandindvindingsanlæg og forbrug, </w:t>
      </w:r>
      <w:proofErr w:type="spellStart"/>
      <w:r w:rsidR="003233D7">
        <w:t>Sandfeldvej</w:t>
      </w:r>
      <w:proofErr w:type="spellEnd"/>
      <w:r w:rsidR="003233D7">
        <w:t xml:space="preserve"> 55, 7330 Brande</w:t>
      </w:r>
    </w:p>
    <w:tbl>
      <w:tblPr>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472"/>
        <w:gridCol w:w="1560"/>
        <w:gridCol w:w="1701"/>
        <w:gridCol w:w="1559"/>
        <w:gridCol w:w="1544"/>
      </w:tblGrid>
      <w:tr w:rsidR="00255ED6" w:rsidTr="00AC474E">
        <w:trPr>
          <w:trHeight w:val="526"/>
        </w:trPr>
        <w:tc>
          <w:tcPr>
            <w:tcW w:w="3472"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jc w:val="both"/>
              <w:rPr>
                <w:b/>
                <w:bCs/>
              </w:rPr>
            </w:pPr>
            <w:r>
              <w:rPr>
                <w:b/>
                <w:bCs/>
              </w:rPr>
              <w:t>Boring/vandværk</w:t>
            </w:r>
          </w:p>
        </w:tc>
        <w:tc>
          <w:tcPr>
            <w:tcW w:w="1560"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jc w:val="center"/>
              <w:rPr>
                <w:b/>
                <w:bCs/>
              </w:rPr>
            </w:pPr>
            <w:proofErr w:type="spellStart"/>
            <w:r>
              <w:rPr>
                <w:b/>
                <w:bCs/>
              </w:rPr>
              <w:t>Anlægsnr</w:t>
            </w:r>
            <w:proofErr w:type="spellEnd"/>
            <w:r>
              <w:rPr>
                <w:b/>
                <w:bCs/>
              </w:rPr>
              <w:t>.</w:t>
            </w:r>
          </w:p>
        </w:tc>
        <w:tc>
          <w:tcPr>
            <w:tcW w:w="1701"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jc w:val="center"/>
              <w:rPr>
                <w:b/>
                <w:bCs/>
              </w:rPr>
            </w:pPr>
            <w:r>
              <w:rPr>
                <w:b/>
                <w:bCs/>
              </w:rPr>
              <w:t xml:space="preserve">Forbrug - </w:t>
            </w:r>
            <w:proofErr w:type="spellStart"/>
            <w:r>
              <w:rPr>
                <w:b/>
                <w:bCs/>
              </w:rPr>
              <w:t>nudrift</w:t>
            </w:r>
            <w:proofErr w:type="spellEnd"/>
            <w:r>
              <w:rPr>
                <w:b/>
                <w:bCs/>
              </w:rPr>
              <w:t xml:space="preserve">, </w:t>
            </w:r>
            <w:r>
              <w:t>m</w:t>
            </w:r>
            <w:r>
              <w:rPr>
                <w:vertAlign w:val="superscript"/>
              </w:rPr>
              <w:t>3</w:t>
            </w:r>
          </w:p>
        </w:tc>
        <w:tc>
          <w:tcPr>
            <w:tcW w:w="1559"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jc w:val="center"/>
              <w:rPr>
                <w:b/>
                <w:bCs/>
              </w:rPr>
            </w:pPr>
            <w:r>
              <w:rPr>
                <w:b/>
                <w:bCs/>
              </w:rPr>
              <w:t xml:space="preserve">Forbrug </w:t>
            </w:r>
            <w:proofErr w:type="gramStart"/>
            <w:r>
              <w:rPr>
                <w:b/>
                <w:bCs/>
              </w:rPr>
              <w:t>-  ansøgt</w:t>
            </w:r>
            <w:proofErr w:type="gramEnd"/>
            <w:r>
              <w:rPr>
                <w:b/>
                <w:bCs/>
              </w:rPr>
              <w:t xml:space="preserve">, </w:t>
            </w:r>
            <w:r>
              <w:t>m</w:t>
            </w:r>
            <w:r>
              <w:rPr>
                <w:vertAlign w:val="superscript"/>
              </w:rPr>
              <w:t>3</w:t>
            </w:r>
          </w:p>
        </w:tc>
        <w:tc>
          <w:tcPr>
            <w:tcW w:w="1544"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jc w:val="center"/>
              <w:rPr>
                <w:b/>
                <w:bCs/>
              </w:rPr>
            </w:pPr>
            <w:r>
              <w:rPr>
                <w:b/>
                <w:bCs/>
              </w:rPr>
              <w:t>Ændring, %</w:t>
            </w:r>
          </w:p>
        </w:tc>
      </w:tr>
      <w:tr w:rsidR="00255ED6" w:rsidTr="00AC474E">
        <w:trPr>
          <w:trHeight w:val="526"/>
        </w:trPr>
        <w:tc>
          <w:tcPr>
            <w:tcW w:w="3472" w:type="dxa"/>
            <w:tcBorders>
              <w:top w:val="single" w:sz="4" w:space="0" w:color="auto"/>
              <w:left w:val="single" w:sz="4" w:space="0" w:color="auto"/>
              <w:bottom w:val="single" w:sz="4" w:space="0" w:color="auto"/>
              <w:right w:val="single" w:sz="4" w:space="0" w:color="auto"/>
            </w:tcBorders>
            <w:hideMark/>
          </w:tcPr>
          <w:p w:rsidR="00255ED6" w:rsidRPr="007371AA" w:rsidRDefault="00255ED6" w:rsidP="006A2E58">
            <w:pPr>
              <w:spacing w:line="280" w:lineRule="exact"/>
              <w:jc w:val="both"/>
              <w:rPr>
                <w:highlight w:val="red"/>
              </w:rPr>
            </w:pPr>
            <w:r w:rsidRPr="007371AA">
              <w:t xml:space="preserve">Staldanlæg, </w:t>
            </w:r>
            <w:r w:rsidRPr="006A2E58">
              <w:t xml:space="preserve">boring ved </w:t>
            </w:r>
            <w:proofErr w:type="spellStart"/>
            <w:r w:rsidR="006A2E58" w:rsidRPr="006A2E58">
              <w:t>Sandfeldvej</w:t>
            </w:r>
            <w:proofErr w:type="spellEnd"/>
            <w:r w:rsidR="006A2E58" w:rsidRPr="006A2E58">
              <w:t xml:space="preserve"> 55, 7330 Brande</w:t>
            </w:r>
          </w:p>
        </w:tc>
        <w:tc>
          <w:tcPr>
            <w:tcW w:w="1560" w:type="dxa"/>
            <w:tcBorders>
              <w:top w:val="single" w:sz="4" w:space="0" w:color="auto"/>
              <w:left w:val="single" w:sz="4" w:space="0" w:color="auto"/>
              <w:bottom w:val="single" w:sz="4" w:space="0" w:color="auto"/>
              <w:right w:val="single" w:sz="4" w:space="0" w:color="auto"/>
            </w:tcBorders>
            <w:vAlign w:val="center"/>
          </w:tcPr>
          <w:p w:rsidR="00255ED6" w:rsidRPr="007371AA" w:rsidRDefault="006A2E58">
            <w:pPr>
              <w:spacing w:line="280" w:lineRule="exact"/>
              <w:jc w:val="center"/>
              <w:rPr>
                <w:highlight w:val="red"/>
              </w:rPr>
            </w:pPr>
            <w:r w:rsidRPr="006A2E58">
              <w:t>95.2106</w:t>
            </w:r>
          </w:p>
        </w:tc>
        <w:tc>
          <w:tcPr>
            <w:tcW w:w="1701" w:type="dxa"/>
            <w:tcBorders>
              <w:top w:val="single" w:sz="4" w:space="0" w:color="auto"/>
              <w:left w:val="single" w:sz="4" w:space="0" w:color="auto"/>
              <w:bottom w:val="single" w:sz="4" w:space="0" w:color="auto"/>
              <w:right w:val="single" w:sz="4" w:space="0" w:color="auto"/>
            </w:tcBorders>
            <w:vAlign w:val="center"/>
          </w:tcPr>
          <w:p w:rsidR="00255ED6" w:rsidRPr="007371AA" w:rsidRDefault="006A2E58" w:rsidP="006A2E58">
            <w:pPr>
              <w:spacing w:line="280" w:lineRule="exact"/>
              <w:jc w:val="center"/>
              <w:rPr>
                <w:highlight w:val="red"/>
              </w:rPr>
            </w:pPr>
            <w:r w:rsidRPr="003047AD">
              <w:t>4000</w:t>
            </w:r>
          </w:p>
        </w:tc>
        <w:tc>
          <w:tcPr>
            <w:tcW w:w="1559" w:type="dxa"/>
            <w:tcBorders>
              <w:top w:val="single" w:sz="4" w:space="0" w:color="auto"/>
              <w:left w:val="single" w:sz="4" w:space="0" w:color="auto"/>
              <w:bottom w:val="single" w:sz="4" w:space="0" w:color="auto"/>
              <w:right w:val="single" w:sz="4" w:space="0" w:color="auto"/>
            </w:tcBorders>
            <w:vAlign w:val="center"/>
          </w:tcPr>
          <w:p w:rsidR="00255ED6" w:rsidRDefault="003047AD">
            <w:pPr>
              <w:spacing w:line="280" w:lineRule="exact"/>
              <w:jc w:val="center"/>
            </w:pPr>
            <w:r>
              <w:t>10.000</w:t>
            </w:r>
          </w:p>
        </w:tc>
        <w:tc>
          <w:tcPr>
            <w:tcW w:w="1544" w:type="dxa"/>
            <w:tcBorders>
              <w:top w:val="single" w:sz="4" w:space="0" w:color="auto"/>
              <w:left w:val="single" w:sz="4" w:space="0" w:color="auto"/>
              <w:bottom w:val="single" w:sz="4" w:space="0" w:color="auto"/>
              <w:right w:val="single" w:sz="4" w:space="0" w:color="auto"/>
            </w:tcBorders>
            <w:vAlign w:val="center"/>
          </w:tcPr>
          <w:p w:rsidR="00255ED6" w:rsidRDefault="003047AD">
            <w:pPr>
              <w:spacing w:line="280" w:lineRule="exact"/>
              <w:jc w:val="center"/>
            </w:pPr>
            <w:r>
              <w:t>150</w:t>
            </w:r>
          </w:p>
        </w:tc>
      </w:tr>
    </w:tbl>
    <w:p w:rsidR="00255ED6" w:rsidRDefault="00255ED6" w:rsidP="00255ED6">
      <w:pPr>
        <w:spacing w:line="280" w:lineRule="exact"/>
      </w:pPr>
    </w:p>
    <w:p w:rsidR="00255ED6" w:rsidRDefault="00255ED6" w:rsidP="00255ED6">
      <w:pPr>
        <w:spacing w:line="280" w:lineRule="exact"/>
        <w:rPr>
          <w:b/>
          <w:i/>
        </w:rPr>
      </w:pPr>
      <w:r>
        <w:rPr>
          <w:b/>
          <w:i/>
        </w:rPr>
        <w:t>Kommunen bemærker</w:t>
      </w:r>
    </w:p>
    <w:p w:rsidR="00447FCD" w:rsidRDefault="00255ED6" w:rsidP="00255ED6">
      <w:pPr>
        <w:spacing w:line="280" w:lineRule="exact"/>
      </w:pPr>
      <w:r>
        <w:t>Det fremgår af tabel 8, at vandforbru</w:t>
      </w:r>
      <w:r w:rsidR="007371AA">
        <w:t xml:space="preserve">get på ejendommen forventes at </w:t>
      </w:r>
      <w:r w:rsidR="007371AA" w:rsidRPr="007371AA">
        <w:t>stige</w:t>
      </w:r>
      <w:r>
        <w:t xml:space="preserve"> </w:t>
      </w:r>
      <w:r w:rsidRPr="00AC474E">
        <w:t xml:space="preserve">med ca. </w:t>
      </w:r>
      <w:r w:rsidR="003047AD">
        <w:t>150</w:t>
      </w:r>
      <w:r w:rsidR="0010113D" w:rsidRPr="00AC474E">
        <w:t xml:space="preserve"> % i ansøgt</w:t>
      </w:r>
      <w:r w:rsidR="0010113D">
        <w:t xml:space="preserve"> drift. Det </w:t>
      </w:r>
      <w:r w:rsidR="0010113D" w:rsidRPr="0010113D">
        <w:t>øgede</w:t>
      </w:r>
      <w:r w:rsidRPr="0010113D">
        <w:t xml:space="preserve"> v</w:t>
      </w:r>
      <w:r>
        <w:t>andfo</w:t>
      </w:r>
      <w:r w:rsidR="0010113D">
        <w:t>rbrug i staldanlægget afspejler</w:t>
      </w:r>
      <w:r w:rsidR="00215091">
        <w:t xml:space="preserve"> en stigning i antallet af høns. </w:t>
      </w:r>
      <w:r>
        <w:t xml:space="preserve">Det vil være i ejers interesse at minimere driftsomkostningerne med hensyn til </w:t>
      </w:r>
      <w:r w:rsidR="008D791F">
        <w:t>vandforbruget</w:t>
      </w:r>
      <w:r>
        <w:t xml:space="preserve">, hvorfor Ikast-Brande Kommune antager, </w:t>
      </w:r>
      <w:r w:rsidRPr="008D791F">
        <w:t xml:space="preserve">at </w:t>
      </w:r>
      <w:r w:rsidR="008D791F" w:rsidRPr="008D791F">
        <w:t>vand</w:t>
      </w:r>
      <w:r w:rsidRPr="008D791F">
        <w:t>forbrug</w:t>
      </w:r>
      <w:r w:rsidR="008D791F" w:rsidRPr="008D791F">
        <w:t>et</w:t>
      </w:r>
      <w:r w:rsidRPr="008D791F">
        <w:t xml:space="preserve"> i videst</w:t>
      </w:r>
      <w:r>
        <w:t xml:space="preserve"> mulig omfang vil blive imødegået, og at der ikke vil forekomme et overforbrug af vand på ejendommen.</w:t>
      </w:r>
    </w:p>
    <w:p w:rsidR="00255ED6" w:rsidRDefault="006E0B36" w:rsidP="00255ED6">
      <w:pPr>
        <w:pStyle w:val="Overskrift3"/>
        <w:spacing w:line="280" w:lineRule="exact"/>
        <w:rPr>
          <w:rFonts w:ascii="Verdana" w:hAnsi="Verdana"/>
          <w:b/>
          <w:sz w:val="22"/>
          <w:szCs w:val="22"/>
          <w:u w:val="none"/>
        </w:rPr>
      </w:pPr>
      <w:bookmarkStart w:id="93" w:name="_Toc269209818"/>
      <w:bookmarkStart w:id="94" w:name="_Toc221941732"/>
      <w:r>
        <w:rPr>
          <w:rFonts w:ascii="Verdana" w:hAnsi="Verdana"/>
          <w:b/>
          <w:sz w:val="22"/>
          <w:szCs w:val="22"/>
          <w:u w:val="none"/>
        </w:rPr>
        <w:t>2.8</w:t>
      </w:r>
      <w:r w:rsidR="00255ED6">
        <w:rPr>
          <w:rFonts w:ascii="Verdana" w:hAnsi="Verdana"/>
          <w:b/>
          <w:sz w:val="22"/>
          <w:szCs w:val="22"/>
          <w:u w:val="none"/>
        </w:rPr>
        <w:t>.2. Afledning af vand</w:t>
      </w:r>
      <w:bookmarkEnd w:id="93"/>
      <w:bookmarkEnd w:id="94"/>
    </w:p>
    <w:p w:rsidR="00255ED6" w:rsidRDefault="006E0B36" w:rsidP="00255ED6">
      <w:pPr>
        <w:pStyle w:val="Overskrift3"/>
        <w:spacing w:line="280" w:lineRule="exact"/>
        <w:rPr>
          <w:rFonts w:ascii="Verdana" w:hAnsi="Verdana"/>
          <w:b/>
          <w:sz w:val="20"/>
          <w:szCs w:val="20"/>
          <w:u w:val="none"/>
        </w:rPr>
      </w:pPr>
      <w:bookmarkStart w:id="95" w:name="_Toc269209819"/>
      <w:bookmarkStart w:id="96" w:name="_Toc221941733"/>
      <w:r>
        <w:rPr>
          <w:rFonts w:ascii="Verdana" w:hAnsi="Verdana"/>
          <w:b/>
          <w:sz w:val="20"/>
          <w:szCs w:val="20"/>
          <w:u w:val="none"/>
        </w:rPr>
        <w:t>2.8</w:t>
      </w:r>
      <w:r w:rsidR="00255ED6">
        <w:rPr>
          <w:rFonts w:ascii="Verdana" w:hAnsi="Verdana"/>
          <w:b/>
          <w:sz w:val="20"/>
          <w:szCs w:val="20"/>
          <w:u w:val="none"/>
        </w:rPr>
        <w:t>.2.1. Sanitært spildevand</w:t>
      </w:r>
      <w:bookmarkEnd w:id="95"/>
      <w:bookmarkEnd w:id="96"/>
    </w:p>
    <w:p w:rsidR="00255ED6" w:rsidRDefault="00255ED6" w:rsidP="00255ED6">
      <w:pPr>
        <w:spacing w:line="280" w:lineRule="exact"/>
        <w:rPr>
          <w:b/>
          <w:i/>
        </w:rPr>
      </w:pPr>
      <w:r>
        <w:rPr>
          <w:b/>
          <w:i/>
        </w:rPr>
        <w:t>Ansøgers oplysninger</w:t>
      </w:r>
    </w:p>
    <w:p w:rsidR="00255ED6" w:rsidRDefault="00705797" w:rsidP="00255ED6">
      <w:pPr>
        <w:spacing w:line="280" w:lineRule="exact"/>
      </w:pPr>
      <w:r>
        <w:t xml:space="preserve">Der vil ikke ske nogen ændring af de sanitære spildevandsforhold på ejendommen som følge af den ansøgte udvidelse. </w:t>
      </w:r>
    </w:p>
    <w:p w:rsidR="00705797" w:rsidRDefault="00705797" w:rsidP="00255ED6">
      <w:pPr>
        <w:spacing w:line="280" w:lineRule="exact"/>
      </w:pPr>
    </w:p>
    <w:p w:rsidR="00705797" w:rsidRDefault="00705797" w:rsidP="00255ED6">
      <w:pPr>
        <w:spacing w:line="280" w:lineRule="exact"/>
      </w:pPr>
      <w:r>
        <w:t>Se eksisterende godkendelse, for en beskrivelse af de sanitære spildevandsforhold</w:t>
      </w:r>
      <w:r w:rsidR="005D0A0E">
        <w:t>.</w:t>
      </w:r>
      <w:r>
        <w:t xml:space="preserve"> </w:t>
      </w:r>
    </w:p>
    <w:p w:rsidR="00255ED6" w:rsidRDefault="00255ED6" w:rsidP="00255ED6">
      <w:pPr>
        <w:spacing w:line="280" w:lineRule="exact"/>
        <w:rPr>
          <w:b/>
          <w:i/>
        </w:rPr>
      </w:pPr>
    </w:p>
    <w:p w:rsidR="00255ED6" w:rsidRDefault="00255ED6" w:rsidP="00255ED6">
      <w:pPr>
        <w:spacing w:line="280" w:lineRule="exact"/>
        <w:rPr>
          <w:b/>
          <w:i/>
        </w:rPr>
      </w:pPr>
      <w:r w:rsidRPr="005D0A0E">
        <w:rPr>
          <w:b/>
          <w:i/>
        </w:rPr>
        <w:t>Kommunen konstaterer/vurderer</w:t>
      </w:r>
    </w:p>
    <w:p w:rsidR="005D0A0E" w:rsidRPr="005D0A0E" w:rsidRDefault="005D0A0E" w:rsidP="00255ED6">
      <w:pPr>
        <w:spacing w:line="280" w:lineRule="exact"/>
      </w:pPr>
      <w:r w:rsidRPr="005D0A0E">
        <w:t xml:space="preserve">Da der ikke </w:t>
      </w:r>
      <w:r>
        <w:t xml:space="preserve">ansøges om ændringer, vil der ikke foretages en vurdering heraf. </w:t>
      </w:r>
      <w:r w:rsidRPr="005D0A0E">
        <w:t xml:space="preserve"> </w:t>
      </w:r>
    </w:p>
    <w:p w:rsidR="00255ED6" w:rsidRDefault="006E0B36" w:rsidP="00255ED6">
      <w:pPr>
        <w:pStyle w:val="Overskrift3"/>
        <w:spacing w:line="280" w:lineRule="exact"/>
        <w:rPr>
          <w:rFonts w:ascii="Verdana" w:hAnsi="Verdana"/>
          <w:b/>
          <w:sz w:val="20"/>
          <w:szCs w:val="20"/>
          <w:u w:val="none"/>
        </w:rPr>
      </w:pPr>
      <w:bookmarkStart w:id="97" w:name="_Toc269209820"/>
      <w:bookmarkStart w:id="98" w:name="_Toc221941734"/>
      <w:r>
        <w:rPr>
          <w:rFonts w:ascii="Verdana" w:hAnsi="Verdana"/>
          <w:b/>
          <w:sz w:val="20"/>
          <w:szCs w:val="20"/>
          <w:u w:val="none"/>
        </w:rPr>
        <w:t>2.8</w:t>
      </w:r>
      <w:r w:rsidR="00255ED6">
        <w:rPr>
          <w:rFonts w:ascii="Verdana" w:hAnsi="Verdana"/>
          <w:b/>
          <w:sz w:val="20"/>
          <w:szCs w:val="20"/>
          <w:u w:val="none"/>
        </w:rPr>
        <w:t>.2.2. Spildevand fra rengøring</w:t>
      </w:r>
      <w:bookmarkEnd w:id="97"/>
      <w:bookmarkEnd w:id="98"/>
    </w:p>
    <w:p w:rsidR="00255ED6" w:rsidRDefault="00255ED6" w:rsidP="00255ED6">
      <w:pPr>
        <w:spacing w:line="280" w:lineRule="exact"/>
        <w:rPr>
          <w:b/>
          <w:i/>
        </w:rPr>
      </w:pPr>
      <w:r>
        <w:rPr>
          <w:b/>
          <w:i/>
        </w:rPr>
        <w:t>Ansøgers oplysninger</w:t>
      </w:r>
    </w:p>
    <w:p w:rsidR="005A399D" w:rsidRDefault="00977F4D" w:rsidP="00255ED6">
      <w:pPr>
        <w:spacing w:line="280" w:lineRule="exact"/>
      </w:pPr>
      <w:r>
        <w:t>Der</w:t>
      </w:r>
      <w:r w:rsidR="005A399D">
        <w:t xml:space="preserve"> </w:t>
      </w:r>
      <w:r w:rsidR="00DF14FD">
        <w:t>vil blive benyttet</w:t>
      </w:r>
      <w:r>
        <w:t xml:space="preserve"> 60 m</w:t>
      </w:r>
      <w:r w:rsidRPr="00977F4D">
        <w:rPr>
          <w:vertAlign w:val="superscript"/>
        </w:rPr>
        <w:t>3</w:t>
      </w:r>
      <w:r>
        <w:t xml:space="preserve"> vand til vask af pakke og kølerum. </w:t>
      </w:r>
      <w:r w:rsidR="005A399D" w:rsidRPr="0006634B">
        <w:t>Spildevandet ledes til separat opsamlingsbeholder på ca. 150 m</w:t>
      </w:r>
      <w:r w:rsidR="005A399D" w:rsidRPr="0006634B">
        <w:rPr>
          <w:vertAlign w:val="superscript"/>
        </w:rPr>
        <w:t>3</w:t>
      </w:r>
      <w:r w:rsidR="005A399D" w:rsidRPr="0006634B">
        <w:t>.</w:t>
      </w:r>
    </w:p>
    <w:p w:rsidR="0006634B" w:rsidRDefault="0006634B" w:rsidP="00255ED6">
      <w:pPr>
        <w:spacing w:line="280" w:lineRule="exact"/>
      </w:pPr>
    </w:p>
    <w:p w:rsidR="005A399D" w:rsidRDefault="005A399D" w:rsidP="00255ED6">
      <w:pPr>
        <w:spacing w:line="280" w:lineRule="exact"/>
      </w:pPr>
      <w:r>
        <w:t xml:space="preserve">Staldene rengøres ikke med vand, og der er ingen afløb i staldene. Staldene rengøres udelukkende med luft fra højtryksrenser. </w:t>
      </w:r>
    </w:p>
    <w:p w:rsidR="00E716F2" w:rsidRDefault="00E716F2" w:rsidP="00255ED6">
      <w:pPr>
        <w:spacing w:line="280" w:lineRule="exact"/>
      </w:pPr>
    </w:p>
    <w:p w:rsidR="00E716F2" w:rsidRDefault="00E716F2" w:rsidP="00255ED6">
      <w:pPr>
        <w:spacing w:line="280" w:lineRule="exact"/>
      </w:pPr>
    </w:p>
    <w:p w:rsidR="005D0A0E" w:rsidRDefault="005D0A0E" w:rsidP="00255ED6">
      <w:pPr>
        <w:spacing w:line="280" w:lineRule="exact"/>
        <w:rPr>
          <w:b/>
          <w:i/>
        </w:rPr>
      </w:pPr>
    </w:p>
    <w:p w:rsidR="00255ED6" w:rsidRDefault="00255ED6" w:rsidP="00255ED6">
      <w:pPr>
        <w:spacing w:line="280" w:lineRule="exact"/>
        <w:rPr>
          <w:b/>
          <w:i/>
        </w:rPr>
      </w:pPr>
      <w:r>
        <w:rPr>
          <w:b/>
          <w:i/>
        </w:rPr>
        <w:lastRenderedPageBreak/>
        <w:t>Kommunen vurderer</w:t>
      </w:r>
    </w:p>
    <w:p w:rsidR="000A4C53" w:rsidRDefault="00DF14FD" w:rsidP="00255ED6">
      <w:pPr>
        <w:spacing w:line="280" w:lineRule="exact"/>
      </w:pPr>
      <w:r>
        <w:t xml:space="preserve">Mængden af spildevand vil øges i forbindelse med udvidelsen af husdyrholdet. </w:t>
      </w:r>
      <w:r w:rsidR="000A4C53">
        <w:t xml:space="preserve">Ikast-Brande Kommune vurderer, at opbevaring og håndtering af spildevand vil foregå på en miljømæssig forsvarlig måde, når de til enhver tid gældende, generelle regler og de supplerende vilkår overholdes. </w:t>
      </w:r>
    </w:p>
    <w:p w:rsidR="000A4C53" w:rsidRDefault="000A4C53" w:rsidP="00255ED6">
      <w:pPr>
        <w:spacing w:line="280" w:lineRule="exact"/>
      </w:pPr>
    </w:p>
    <w:p w:rsidR="000B0EE6" w:rsidRPr="000B0EE6" w:rsidRDefault="000A4C53" w:rsidP="00255ED6">
      <w:pPr>
        <w:spacing w:line="280" w:lineRule="exact"/>
      </w:pPr>
      <w:r>
        <w:t>Spildevandsbeholderen skal</w:t>
      </w:r>
      <w:r w:rsidR="00CF3B44">
        <w:t xml:space="preserve"> have foretaget beholderkontrol. </w:t>
      </w:r>
      <w:r>
        <w:t xml:space="preserve"> </w:t>
      </w:r>
    </w:p>
    <w:p w:rsidR="00255ED6" w:rsidRDefault="006E0B36" w:rsidP="00255ED6">
      <w:pPr>
        <w:pStyle w:val="Overskrift3"/>
        <w:spacing w:line="280" w:lineRule="exact"/>
        <w:rPr>
          <w:rFonts w:ascii="Verdana" w:hAnsi="Verdana"/>
          <w:b/>
          <w:sz w:val="20"/>
          <w:szCs w:val="20"/>
          <w:u w:val="none"/>
        </w:rPr>
      </w:pPr>
      <w:bookmarkStart w:id="99" w:name="_Toc269209821"/>
      <w:bookmarkStart w:id="100" w:name="_Toc221941735"/>
      <w:r>
        <w:rPr>
          <w:rFonts w:ascii="Verdana" w:hAnsi="Verdana"/>
          <w:b/>
          <w:sz w:val="20"/>
          <w:szCs w:val="20"/>
          <w:u w:val="none"/>
        </w:rPr>
        <w:t>2.8</w:t>
      </w:r>
      <w:r w:rsidR="00255ED6">
        <w:rPr>
          <w:rFonts w:ascii="Verdana" w:hAnsi="Verdana"/>
          <w:b/>
          <w:sz w:val="20"/>
          <w:szCs w:val="20"/>
          <w:u w:val="none"/>
        </w:rPr>
        <w:t xml:space="preserve">.2.3. </w:t>
      </w:r>
      <w:proofErr w:type="spellStart"/>
      <w:r w:rsidR="00255ED6">
        <w:rPr>
          <w:rFonts w:ascii="Verdana" w:hAnsi="Verdana"/>
          <w:b/>
          <w:sz w:val="20"/>
          <w:szCs w:val="20"/>
          <w:u w:val="none"/>
        </w:rPr>
        <w:t>Tagvand</w:t>
      </w:r>
      <w:bookmarkEnd w:id="99"/>
      <w:bookmarkEnd w:id="100"/>
      <w:proofErr w:type="spellEnd"/>
    </w:p>
    <w:p w:rsidR="00255ED6" w:rsidRDefault="00255ED6" w:rsidP="00255ED6">
      <w:pPr>
        <w:spacing w:line="280" w:lineRule="exact"/>
        <w:rPr>
          <w:b/>
          <w:i/>
        </w:rPr>
      </w:pPr>
      <w:r>
        <w:rPr>
          <w:b/>
          <w:i/>
        </w:rPr>
        <w:t>Ansøgers oplysninger</w:t>
      </w:r>
    </w:p>
    <w:p w:rsidR="007B2327" w:rsidRDefault="007B2327" w:rsidP="00255ED6">
      <w:pPr>
        <w:spacing w:line="280" w:lineRule="exact"/>
      </w:pPr>
      <w:r>
        <w:t xml:space="preserve">Der er etableret tagrender på de eksisterende staldanlæg. </w:t>
      </w:r>
      <w:proofErr w:type="spellStart"/>
      <w:r>
        <w:t>Tagvandet</w:t>
      </w:r>
      <w:proofErr w:type="spellEnd"/>
      <w:r>
        <w:t xml:space="preserve"> ledes via drænrørsystem til </w:t>
      </w:r>
      <w:proofErr w:type="spellStart"/>
      <w:r>
        <w:t>Kulgravssøen</w:t>
      </w:r>
      <w:proofErr w:type="spellEnd"/>
      <w:r w:rsidR="00CF3B44">
        <w:t xml:space="preserve"> umiddelbart øst for beboelsen</w:t>
      </w:r>
      <w:r>
        <w:t xml:space="preserve">. Den nye stald ønskes ligeledes koblet på rørsystemet. </w:t>
      </w:r>
    </w:p>
    <w:p w:rsidR="00255ED6" w:rsidRDefault="00255ED6" w:rsidP="00255ED6">
      <w:pPr>
        <w:spacing w:line="280" w:lineRule="exact"/>
      </w:pPr>
      <w:r>
        <w:t xml:space="preserve">  </w:t>
      </w:r>
    </w:p>
    <w:p w:rsidR="00255ED6" w:rsidRDefault="00255ED6" w:rsidP="00255ED6">
      <w:pPr>
        <w:spacing w:line="280" w:lineRule="exact"/>
        <w:rPr>
          <w:b/>
          <w:i/>
        </w:rPr>
      </w:pPr>
      <w:r>
        <w:rPr>
          <w:b/>
          <w:i/>
        </w:rPr>
        <w:t>Kommunen vurderer</w:t>
      </w:r>
    </w:p>
    <w:p w:rsidR="00245D6F" w:rsidRDefault="00245D6F" w:rsidP="00255ED6">
      <w:pPr>
        <w:spacing w:line="280" w:lineRule="exact"/>
      </w:pPr>
      <w:r w:rsidRPr="00226121">
        <w:t xml:space="preserve">Ikast-Brande Kommune vurderer, at </w:t>
      </w:r>
      <w:proofErr w:type="spellStart"/>
      <w:r w:rsidRPr="00226121">
        <w:t>tagvand</w:t>
      </w:r>
      <w:proofErr w:type="spellEnd"/>
      <w:r w:rsidRPr="00226121">
        <w:t xml:space="preserve"> fra den nye stald </w:t>
      </w:r>
      <w:r w:rsidR="00226121" w:rsidRPr="00226121">
        <w:t>ikke vil kunne ledes til</w:t>
      </w:r>
      <w:r w:rsidRPr="00226121">
        <w:t xml:space="preserve"> </w:t>
      </w:r>
      <w:proofErr w:type="spellStart"/>
      <w:r w:rsidRPr="00226121">
        <w:t>Kulgravssøen</w:t>
      </w:r>
      <w:proofErr w:type="spellEnd"/>
      <w:r w:rsidRPr="00226121">
        <w:t>.</w:t>
      </w:r>
      <w:r w:rsidR="00226121">
        <w:t xml:space="preserve"> </w:t>
      </w:r>
      <w:proofErr w:type="spellStart"/>
      <w:r w:rsidR="00226121">
        <w:t>Kulgravssøen</w:t>
      </w:r>
      <w:proofErr w:type="spellEnd"/>
      <w:r w:rsidR="00226121">
        <w:t xml:space="preserve"> er § 3 beskyttet i henhold til </w:t>
      </w:r>
      <w:r w:rsidR="00226121" w:rsidRPr="00226121">
        <w:rPr>
          <w:i/>
        </w:rPr>
        <w:t>Naturbeskyttelsesloven</w:t>
      </w:r>
      <w:r w:rsidR="00683EE2">
        <w:rPr>
          <w:i/>
        </w:rPr>
        <w:t xml:space="preserve">, </w:t>
      </w:r>
      <w:r w:rsidR="00683EE2" w:rsidRPr="00683EE2">
        <w:t xml:space="preserve">og søens tilstand </w:t>
      </w:r>
      <w:r w:rsidR="00683EE2">
        <w:t xml:space="preserve">må derfor ikke ændres. Ikast-Brande Kommune vurderer, at der er en risiko herfor ved afledning af </w:t>
      </w:r>
      <w:proofErr w:type="spellStart"/>
      <w:r w:rsidR="00683EE2">
        <w:t>tagvand</w:t>
      </w:r>
      <w:proofErr w:type="spellEnd"/>
      <w:r w:rsidR="00683EE2">
        <w:t xml:space="preserve"> til søen. </w:t>
      </w:r>
    </w:p>
    <w:p w:rsidR="00683EE2" w:rsidRDefault="00683EE2" w:rsidP="00255ED6">
      <w:pPr>
        <w:spacing w:line="280" w:lineRule="exact"/>
      </w:pPr>
    </w:p>
    <w:p w:rsidR="00683EE2" w:rsidRPr="00683EE2" w:rsidRDefault="00683EE2" w:rsidP="00255ED6">
      <w:pPr>
        <w:spacing w:line="280" w:lineRule="exact"/>
      </w:pPr>
      <w:proofErr w:type="spellStart"/>
      <w:r>
        <w:t>Tag</w:t>
      </w:r>
      <w:r w:rsidRPr="00683EE2">
        <w:t>vandet</w:t>
      </w:r>
      <w:proofErr w:type="spellEnd"/>
      <w:r w:rsidRPr="00683EE2">
        <w:t xml:space="preserve"> må gerne nedsives via faskiner, men der skal ansøges om en </w:t>
      </w:r>
      <w:r>
        <w:t xml:space="preserve">særskilt </w:t>
      </w:r>
      <w:r w:rsidRPr="00683EE2">
        <w:t xml:space="preserve">nedsivningstilladelse. </w:t>
      </w:r>
    </w:p>
    <w:p w:rsidR="00255ED6" w:rsidRDefault="006E0B36" w:rsidP="00255ED6">
      <w:pPr>
        <w:pStyle w:val="Overskrift3"/>
        <w:spacing w:line="280" w:lineRule="exact"/>
        <w:rPr>
          <w:rFonts w:ascii="Verdana" w:hAnsi="Verdana"/>
          <w:b/>
          <w:sz w:val="20"/>
          <w:szCs w:val="20"/>
          <w:u w:val="none"/>
        </w:rPr>
      </w:pPr>
      <w:bookmarkStart w:id="101" w:name="_Toc269209822"/>
      <w:bookmarkStart w:id="102" w:name="_Toc221941736"/>
      <w:r>
        <w:rPr>
          <w:rFonts w:ascii="Verdana" w:hAnsi="Verdana"/>
          <w:b/>
          <w:sz w:val="20"/>
          <w:szCs w:val="20"/>
          <w:u w:val="none"/>
        </w:rPr>
        <w:t>2.8</w:t>
      </w:r>
      <w:r w:rsidR="00255ED6">
        <w:rPr>
          <w:rFonts w:ascii="Verdana" w:hAnsi="Verdana"/>
          <w:b/>
          <w:sz w:val="20"/>
          <w:szCs w:val="20"/>
          <w:u w:val="none"/>
        </w:rPr>
        <w:t>.2.4. Befæstede arealer</w:t>
      </w:r>
      <w:bookmarkEnd w:id="101"/>
      <w:bookmarkEnd w:id="102"/>
    </w:p>
    <w:p w:rsidR="00255ED6" w:rsidRDefault="00255ED6" w:rsidP="00255ED6">
      <w:pPr>
        <w:spacing w:line="280" w:lineRule="exact"/>
        <w:rPr>
          <w:b/>
          <w:i/>
        </w:rPr>
      </w:pPr>
      <w:r>
        <w:rPr>
          <w:b/>
          <w:i/>
        </w:rPr>
        <w:t>Ansøgers oplysninger</w:t>
      </w:r>
    </w:p>
    <w:p w:rsidR="0077548A" w:rsidRDefault="000B0EE6" w:rsidP="00255ED6">
      <w:pPr>
        <w:spacing w:line="280" w:lineRule="exact"/>
        <w:rPr>
          <w:lang w:eastAsia="da-DK"/>
        </w:rPr>
      </w:pPr>
      <w:r w:rsidRPr="000B0EE6">
        <w:rPr>
          <w:lang w:eastAsia="da-DK"/>
        </w:rPr>
        <w:t>Det ansøgte projekt indebærer ikke e</w:t>
      </w:r>
      <w:r w:rsidR="003823E3">
        <w:rPr>
          <w:lang w:eastAsia="da-DK"/>
        </w:rPr>
        <w:t xml:space="preserve">tablering af befæstede arealer. </w:t>
      </w:r>
    </w:p>
    <w:p w:rsidR="0077548A" w:rsidRDefault="0077548A" w:rsidP="00255ED6">
      <w:pPr>
        <w:spacing w:line="280" w:lineRule="exact"/>
        <w:rPr>
          <w:lang w:eastAsia="da-DK"/>
        </w:rPr>
      </w:pPr>
    </w:p>
    <w:p w:rsidR="00255ED6" w:rsidRDefault="00255ED6" w:rsidP="00255ED6">
      <w:pPr>
        <w:spacing w:line="280" w:lineRule="exact"/>
        <w:rPr>
          <w:b/>
          <w:i/>
        </w:rPr>
      </w:pPr>
      <w:r>
        <w:rPr>
          <w:b/>
          <w:i/>
        </w:rPr>
        <w:t>Kommunen vurderer</w:t>
      </w:r>
    </w:p>
    <w:p w:rsidR="00255ED6" w:rsidRDefault="000B0EE6" w:rsidP="00255ED6">
      <w:pPr>
        <w:spacing w:line="280" w:lineRule="exact"/>
      </w:pPr>
      <w:r w:rsidRPr="005D0A0E">
        <w:t xml:space="preserve">Da der ikke </w:t>
      </w:r>
      <w:r>
        <w:t xml:space="preserve">ansøges om ændringer, vil der ikke foretages en vurdering heraf.  </w:t>
      </w:r>
    </w:p>
    <w:p w:rsidR="000B0EE6" w:rsidRDefault="000B0EE6" w:rsidP="00255ED6">
      <w:pPr>
        <w:spacing w:line="280" w:lineRule="exact"/>
      </w:pPr>
    </w:p>
    <w:p w:rsidR="00255ED6" w:rsidRDefault="006E0B36" w:rsidP="00255ED6">
      <w:pPr>
        <w:pStyle w:val="Overskrift3"/>
        <w:spacing w:line="280" w:lineRule="exact"/>
        <w:rPr>
          <w:rFonts w:ascii="Verdana" w:hAnsi="Verdana"/>
          <w:b/>
          <w:bCs w:val="0"/>
          <w:sz w:val="22"/>
          <w:u w:val="none"/>
        </w:rPr>
      </w:pPr>
      <w:bookmarkStart w:id="103" w:name="_Toc269209823"/>
      <w:bookmarkStart w:id="104" w:name="_Toc221941737"/>
      <w:r>
        <w:rPr>
          <w:rFonts w:ascii="Verdana" w:hAnsi="Verdana"/>
          <w:b/>
          <w:bCs w:val="0"/>
          <w:sz w:val="22"/>
          <w:u w:val="none"/>
        </w:rPr>
        <w:t>2.8</w:t>
      </w:r>
      <w:r w:rsidR="00255ED6">
        <w:rPr>
          <w:rFonts w:ascii="Verdana" w:hAnsi="Verdana"/>
          <w:b/>
          <w:bCs w:val="0"/>
          <w:sz w:val="22"/>
          <w:u w:val="none"/>
        </w:rPr>
        <w:t>.3. Energiforbrug</w:t>
      </w:r>
      <w:bookmarkEnd w:id="103"/>
      <w:bookmarkEnd w:id="104"/>
    </w:p>
    <w:p w:rsidR="00255ED6" w:rsidRDefault="00255ED6" w:rsidP="00255ED6">
      <w:pPr>
        <w:spacing w:line="280" w:lineRule="exact"/>
        <w:rPr>
          <w:b/>
          <w:i/>
        </w:rPr>
      </w:pPr>
      <w:r>
        <w:rPr>
          <w:b/>
          <w:i/>
        </w:rPr>
        <w:t>Ansøgers oplysninger</w:t>
      </w:r>
    </w:p>
    <w:p w:rsidR="001B4873" w:rsidRDefault="001B4873" w:rsidP="001B4873">
      <w:pPr>
        <w:spacing w:line="280" w:lineRule="exact"/>
      </w:pPr>
      <w:r w:rsidRPr="001B4873">
        <w:t>Ventila</w:t>
      </w:r>
      <w:r>
        <w:t>tionen i den nye stald bliver</w:t>
      </w:r>
      <w:r w:rsidRPr="001B4873">
        <w:t xml:space="preserve"> med </w:t>
      </w:r>
      <w:proofErr w:type="spellStart"/>
      <w:r w:rsidRPr="001B4873">
        <w:t>multi</w:t>
      </w:r>
      <w:proofErr w:type="spellEnd"/>
      <w:r w:rsidRPr="001B4873">
        <w:t xml:space="preserve"> stepbehovs styret teknik, hvilket er den ventilationsform</w:t>
      </w:r>
      <w:r>
        <w:t>,</w:t>
      </w:r>
      <w:r w:rsidRPr="001B4873">
        <w:t xml:space="preserve"> der forbruger mindst energi.</w:t>
      </w:r>
    </w:p>
    <w:p w:rsidR="00255ED6" w:rsidRDefault="00255ED6" w:rsidP="00255ED6">
      <w:pPr>
        <w:spacing w:line="280" w:lineRule="exact"/>
      </w:pPr>
    </w:p>
    <w:p w:rsidR="00255ED6" w:rsidRDefault="00255ED6" w:rsidP="00255ED6">
      <w:pPr>
        <w:spacing w:line="280" w:lineRule="exact"/>
      </w:pPr>
      <w:r>
        <w:t xml:space="preserve">Husdyrbrugets energiforbrug i </w:t>
      </w:r>
      <w:proofErr w:type="spellStart"/>
      <w:r>
        <w:t>nudrift</w:t>
      </w:r>
      <w:proofErr w:type="spellEnd"/>
      <w:r>
        <w:t xml:space="preserve"> og ansøgt drift fremgår af tabel 9.</w:t>
      </w:r>
    </w:p>
    <w:p w:rsidR="00255ED6" w:rsidRDefault="00255ED6" w:rsidP="00255ED6">
      <w:pPr>
        <w:spacing w:line="280" w:lineRule="exact"/>
        <w:jc w:val="both"/>
      </w:pPr>
    </w:p>
    <w:p w:rsidR="00255ED6" w:rsidRDefault="00255ED6" w:rsidP="00255ED6">
      <w:pPr>
        <w:spacing w:line="280" w:lineRule="exact"/>
      </w:pPr>
      <w:r>
        <w:rPr>
          <w:b/>
        </w:rPr>
        <w:t>Tabel 9.</w:t>
      </w:r>
      <w:r>
        <w:t xml:space="preserve">  Husdyrbrugets energiforbrug i </w:t>
      </w:r>
      <w:proofErr w:type="spellStart"/>
      <w:r>
        <w:t>nudrift</w:t>
      </w:r>
      <w:proofErr w:type="spellEnd"/>
      <w:r>
        <w:t xml:space="preserve"> og ansøgt drift, </w:t>
      </w:r>
      <w:proofErr w:type="spellStart"/>
      <w:r w:rsidR="004F2DBD">
        <w:t>Sandfeldvej</w:t>
      </w:r>
      <w:proofErr w:type="spellEnd"/>
      <w:r w:rsidR="004F2DBD">
        <w:t xml:space="preserve"> 55, 7330 Brande</w:t>
      </w:r>
    </w:p>
    <w:tbl>
      <w:tblPr>
        <w:tblW w:w="9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590"/>
        <w:gridCol w:w="2520"/>
        <w:gridCol w:w="2700"/>
        <w:gridCol w:w="1419"/>
      </w:tblGrid>
      <w:tr w:rsidR="00255ED6" w:rsidTr="00255ED6">
        <w:tc>
          <w:tcPr>
            <w:tcW w:w="2590"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jc w:val="both"/>
              <w:rPr>
                <w:b/>
                <w:bCs/>
              </w:rPr>
            </w:pPr>
            <w:r>
              <w:rPr>
                <w:b/>
                <w:bCs/>
              </w:rPr>
              <w:t>Ressource</w:t>
            </w:r>
          </w:p>
        </w:tc>
        <w:tc>
          <w:tcPr>
            <w:tcW w:w="2520"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jc w:val="center"/>
              <w:rPr>
                <w:b/>
                <w:bCs/>
              </w:rPr>
            </w:pPr>
            <w:r>
              <w:rPr>
                <w:b/>
                <w:bCs/>
              </w:rPr>
              <w:t xml:space="preserve">Forbrug - </w:t>
            </w:r>
            <w:proofErr w:type="spellStart"/>
            <w:r>
              <w:rPr>
                <w:b/>
                <w:bCs/>
              </w:rPr>
              <w:t>nudrift</w:t>
            </w:r>
            <w:proofErr w:type="spellEnd"/>
          </w:p>
        </w:tc>
        <w:tc>
          <w:tcPr>
            <w:tcW w:w="2700"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jc w:val="center"/>
              <w:rPr>
                <w:b/>
                <w:bCs/>
              </w:rPr>
            </w:pPr>
            <w:r>
              <w:rPr>
                <w:b/>
                <w:bCs/>
              </w:rPr>
              <w:t>Forbrug - ansøgt</w:t>
            </w:r>
          </w:p>
        </w:tc>
        <w:tc>
          <w:tcPr>
            <w:tcW w:w="1419"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jc w:val="center"/>
              <w:rPr>
                <w:b/>
                <w:bCs/>
              </w:rPr>
            </w:pPr>
            <w:r>
              <w:rPr>
                <w:b/>
                <w:bCs/>
              </w:rPr>
              <w:t>Ændring, %</w:t>
            </w:r>
          </w:p>
        </w:tc>
      </w:tr>
      <w:tr w:rsidR="00255ED6" w:rsidTr="00255ED6">
        <w:tc>
          <w:tcPr>
            <w:tcW w:w="2590"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jc w:val="both"/>
            </w:pPr>
            <w:r>
              <w:t>Elforbrug, kWh</w:t>
            </w:r>
          </w:p>
        </w:tc>
        <w:tc>
          <w:tcPr>
            <w:tcW w:w="2520" w:type="dxa"/>
            <w:tcBorders>
              <w:top w:val="single" w:sz="4" w:space="0" w:color="auto"/>
              <w:left w:val="single" w:sz="4" w:space="0" w:color="auto"/>
              <w:bottom w:val="single" w:sz="4" w:space="0" w:color="auto"/>
              <w:right w:val="single" w:sz="4" w:space="0" w:color="auto"/>
            </w:tcBorders>
            <w:vAlign w:val="center"/>
          </w:tcPr>
          <w:p w:rsidR="00255ED6" w:rsidRPr="00931141" w:rsidRDefault="00931141">
            <w:pPr>
              <w:spacing w:line="280" w:lineRule="exact"/>
              <w:jc w:val="center"/>
            </w:pPr>
            <w:r w:rsidRPr="00931141">
              <w:t>350.000</w:t>
            </w:r>
          </w:p>
        </w:tc>
        <w:tc>
          <w:tcPr>
            <w:tcW w:w="2700" w:type="dxa"/>
            <w:tcBorders>
              <w:top w:val="single" w:sz="4" w:space="0" w:color="auto"/>
              <w:left w:val="single" w:sz="4" w:space="0" w:color="auto"/>
              <w:bottom w:val="single" w:sz="4" w:space="0" w:color="auto"/>
              <w:right w:val="single" w:sz="4" w:space="0" w:color="auto"/>
            </w:tcBorders>
            <w:vAlign w:val="center"/>
          </w:tcPr>
          <w:p w:rsidR="00255ED6" w:rsidRPr="00931141" w:rsidRDefault="00931141">
            <w:pPr>
              <w:spacing w:line="280" w:lineRule="exact"/>
              <w:jc w:val="center"/>
            </w:pPr>
            <w:r w:rsidRPr="00931141">
              <w:t>600.000</w:t>
            </w:r>
          </w:p>
        </w:tc>
        <w:tc>
          <w:tcPr>
            <w:tcW w:w="1419" w:type="dxa"/>
            <w:tcBorders>
              <w:top w:val="single" w:sz="4" w:space="0" w:color="auto"/>
              <w:left w:val="single" w:sz="4" w:space="0" w:color="auto"/>
              <w:bottom w:val="single" w:sz="4" w:space="0" w:color="auto"/>
              <w:right w:val="single" w:sz="4" w:space="0" w:color="auto"/>
            </w:tcBorders>
            <w:vAlign w:val="center"/>
          </w:tcPr>
          <w:p w:rsidR="00255ED6" w:rsidRDefault="00931141">
            <w:pPr>
              <w:spacing w:line="280" w:lineRule="exact"/>
              <w:jc w:val="center"/>
            </w:pPr>
            <w:r>
              <w:t>71</w:t>
            </w:r>
          </w:p>
        </w:tc>
      </w:tr>
    </w:tbl>
    <w:p w:rsidR="00255ED6" w:rsidRDefault="00255ED6" w:rsidP="00255ED6">
      <w:pPr>
        <w:spacing w:line="280" w:lineRule="exact"/>
        <w:rPr>
          <w:b/>
          <w:highlight w:val="yellow"/>
        </w:rPr>
      </w:pPr>
    </w:p>
    <w:p w:rsidR="00255ED6" w:rsidRDefault="00255ED6" w:rsidP="00255ED6">
      <w:pPr>
        <w:spacing w:line="280" w:lineRule="exact"/>
        <w:rPr>
          <w:b/>
          <w:i/>
        </w:rPr>
      </w:pPr>
      <w:r>
        <w:rPr>
          <w:b/>
          <w:i/>
        </w:rPr>
        <w:t>Kommunen bemærker</w:t>
      </w:r>
    </w:p>
    <w:p w:rsidR="00255ED6" w:rsidRDefault="00255ED6" w:rsidP="00255ED6">
      <w:pPr>
        <w:spacing w:line="280" w:lineRule="exact"/>
      </w:pPr>
      <w:r>
        <w:t xml:space="preserve">Som det fremgår af tabel 9, vil forbruget </w:t>
      </w:r>
      <w:r w:rsidR="00931141">
        <w:t>forøges</w:t>
      </w:r>
      <w:r>
        <w:t xml:space="preserve">. </w:t>
      </w:r>
      <w:r w:rsidR="00931141">
        <w:t xml:space="preserve">Det øgede energiforbrug </w:t>
      </w:r>
      <w:r w:rsidR="00A1551B">
        <w:t xml:space="preserve">bunder i et ekstra forbrug i den nye stald til gødningsbånd samt skrabere. </w:t>
      </w:r>
      <w:r>
        <w:t>Energiforbruget bør løbende følges, og forbruget bør af flere årsager til stadighed søges minimeret. Det vil være i ejers interesse, at minimere driftsomkostningerne med hensyn til forbrug af energi, hvorfor Ikast-Brande Kommune antager, at der ikke vil blive forbrugt mere energi end nødvendigt på ejendommen.</w:t>
      </w:r>
    </w:p>
    <w:p w:rsidR="00E716F2" w:rsidRDefault="00E716F2" w:rsidP="00255ED6">
      <w:pPr>
        <w:spacing w:line="280" w:lineRule="exact"/>
      </w:pPr>
    </w:p>
    <w:p w:rsidR="00255ED6" w:rsidRDefault="006E0B36" w:rsidP="00255ED6">
      <w:pPr>
        <w:pStyle w:val="Overskrift3"/>
        <w:spacing w:line="280" w:lineRule="exact"/>
        <w:rPr>
          <w:rFonts w:ascii="Verdana" w:hAnsi="Verdana"/>
          <w:b/>
          <w:sz w:val="22"/>
          <w:u w:val="none"/>
        </w:rPr>
      </w:pPr>
      <w:bookmarkStart w:id="105" w:name="_Toc269209824"/>
      <w:bookmarkStart w:id="106" w:name="_Toc221941738"/>
      <w:r>
        <w:rPr>
          <w:rFonts w:ascii="Verdana" w:hAnsi="Verdana"/>
          <w:b/>
          <w:sz w:val="22"/>
          <w:u w:val="none"/>
        </w:rPr>
        <w:lastRenderedPageBreak/>
        <w:t>2.8</w:t>
      </w:r>
      <w:r w:rsidR="00255ED6">
        <w:rPr>
          <w:rFonts w:ascii="Verdana" w:hAnsi="Verdana"/>
          <w:b/>
          <w:sz w:val="22"/>
          <w:u w:val="none"/>
        </w:rPr>
        <w:t>.4. Foderstoffer</w:t>
      </w:r>
      <w:bookmarkEnd w:id="105"/>
      <w:bookmarkEnd w:id="106"/>
    </w:p>
    <w:p w:rsidR="00255ED6" w:rsidRDefault="00255ED6" w:rsidP="00255ED6">
      <w:pPr>
        <w:spacing w:line="280" w:lineRule="exact"/>
        <w:rPr>
          <w:b/>
          <w:i/>
        </w:rPr>
      </w:pPr>
      <w:r>
        <w:rPr>
          <w:b/>
          <w:i/>
        </w:rPr>
        <w:t>Ansøgers oplysninger</w:t>
      </w:r>
    </w:p>
    <w:p w:rsidR="00085593" w:rsidRDefault="007D269A" w:rsidP="00255ED6">
      <w:pPr>
        <w:autoSpaceDE w:val="0"/>
        <w:autoSpaceDN w:val="0"/>
        <w:adjustRightInd w:val="0"/>
        <w:spacing w:line="280" w:lineRule="exact"/>
        <w:rPr>
          <w:lang w:eastAsia="da-DK"/>
        </w:rPr>
      </w:pPr>
      <w:r>
        <w:rPr>
          <w:lang w:eastAsia="da-DK"/>
        </w:rPr>
        <w:t>I den ansøgte drift, vil der være et ekstra forbrug på 3</w:t>
      </w:r>
      <w:r w:rsidR="003823E3">
        <w:rPr>
          <w:lang w:eastAsia="da-DK"/>
        </w:rPr>
        <w:t>.</w:t>
      </w:r>
      <w:r>
        <w:rPr>
          <w:lang w:eastAsia="da-DK"/>
        </w:rPr>
        <w:t>312 tons foder</w:t>
      </w:r>
      <w:r w:rsidR="003823E3">
        <w:rPr>
          <w:lang w:eastAsia="da-DK"/>
        </w:rPr>
        <w:t xml:space="preserve"> pr. år</w:t>
      </w:r>
      <w:r>
        <w:rPr>
          <w:lang w:eastAsia="da-DK"/>
        </w:rPr>
        <w:t>.</w:t>
      </w:r>
      <w:r w:rsidR="003823E3">
        <w:rPr>
          <w:lang w:eastAsia="da-DK"/>
        </w:rPr>
        <w:t xml:space="preserve"> Foderforbruget i </w:t>
      </w:r>
      <w:proofErr w:type="spellStart"/>
      <w:r w:rsidR="003823E3">
        <w:rPr>
          <w:lang w:eastAsia="da-DK"/>
        </w:rPr>
        <w:t>nudrift</w:t>
      </w:r>
      <w:proofErr w:type="spellEnd"/>
      <w:r w:rsidR="003823E3">
        <w:rPr>
          <w:lang w:eastAsia="da-DK"/>
        </w:rPr>
        <w:t xml:space="preserve"> er estimeret til ca. 4.000 tons foder pr. år, hvilket vil sige, at der fremover vil blive anvendt ca. 7.312 tons foder pr. år. </w:t>
      </w:r>
    </w:p>
    <w:p w:rsidR="003823E3" w:rsidRDefault="003823E3" w:rsidP="00255ED6">
      <w:pPr>
        <w:autoSpaceDE w:val="0"/>
        <w:autoSpaceDN w:val="0"/>
        <w:adjustRightInd w:val="0"/>
        <w:spacing w:line="280" w:lineRule="exact"/>
        <w:rPr>
          <w:lang w:eastAsia="da-DK"/>
        </w:rPr>
      </w:pPr>
    </w:p>
    <w:p w:rsidR="003823E3" w:rsidRPr="00EF739D" w:rsidRDefault="00C41F13" w:rsidP="00255ED6">
      <w:pPr>
        <w:autoSpaceDE w:val="0"/>
        <w:autoSpaceDN w:val="0"/>
        <w:adjustRightInd w:val="0"/>
        <w:spacing w:line="280" w:lineRule="exact"/>
        <w:rPr>
          <w:lang w:eastAsia="da-DK"/>
        </w:rPr>
      </w:pPr>
      <w:r>
        <w:rPr>
          <w:lang w:eastAsia="da-DK"/>
        </w:rPr>
        <w:t>Foderet opbevares</w:t>
      </w:r>
      <w:r w:rsidR="003823E3">
        <w:rPr>
          <w:lang w:eastAsia="da-DK"/>
        </w:rPr>
        <w:t xml:space="preserve"> i udendørs fodersiloer, som er placeret </w:t>
      </w:r>
      <w:r>
        <w:rPr>
          <w:lang w:eastAsia="da-DK"/>
        </w:rPr>
        <w:t xml:space="preserve">ved den nordvestlige side af stald 4 samt ved den sydlige gavl af stald 1. </w:t>
      </w:r>
    </w:p>
    <w:p w:rsidR="00085593" w:rsidRPr="00085593" w:rsidRDefault="00085593" w:rsidP="00255ED6">
      <w:pPr>
        <w:autoSpaceDE w:val="0"/>
        <w:autoSpaceDN w:val="0"/>
        <w:adjustRightInd w:val="0"/>
        <w:spacing w:line="280" w:lineRule="exact"/>
        <w:rPr>
          <w:highlight w:val="lightGray"/>
          <w:lang w:eastAsia="da-DK"/>
        </w:rPr>
      </w:pPr>
    </w:p>
    <w:p w:rsidR="00C41F13" w:rsidRPr="007B2327" w:rsidRDefault="00C41F13" w:rsidP="00085593">
      <w:pPr>
        <w:autoSpaceDE w:val="0"/>
        <w:autoSpaceDN w:val="0"/>
        <w:adjustRightInd w:val="0"/>
        <w:spacing w:line="280" w:lineRule="exact"/>
        <w:rPr>
          <w:lang w:eastAsia="da-DK"/>
        </w:rPr>
      </w:pPr>
      <w:r w:rsidRPr="007B2327">
        <w:rPr>
          <w:lang w:eastAsia="da-DK"/>
        </w:rPr>
        <w:t xml:space="preserve">I den ansøgte drift ønskes der etableret yderligere 2 fodersiloer, som skal placeres ved den sydlige gavl af den nye stald. På den måde, vil der være tilstrækkelig opbevaringskapacitet til den øgede mængde foder. </w:t>
      </w:r>
    </w:p>
    <w:p w:rsidR="00C41F13" w:rsidRDefault="00C41F13" w:rsidP="00085593">
      <w:pPr>
        <w:autoSpaceDE w:val="0"/>
        <w:autoSpaceDN w:val="0"/>
        <w:adjustRightInd w:val="0"/>
        <w:spacing w:line="280" w:lineRule="exact"/>
        <w:rPr>
          <w:highlight w:val="yellow"/>
          <w:lang w:eastAsia="da-DK"/>
        </w:rPr>
      </w:pPr>
    </w:p>
    <w:p w:rsidR="00255ED6" w:rsidRPr="00D424CB" w:rsidRDefault="007B2327" w:rsidP="00085593">
      <w:pPr>
        <w:autoSpaceDE w:val="0"/>
        <w:autoSpaceDN w:val="0"/>
        <w:adjustRightInd w:val="0"/>
        <w:spacing w:line="280" w:lineRule="exact"/>
        <w:rPr>
          <w:lang w:eastAsia="da-DK"/>
        </w:rPr>
      </w:pPr>
      <w:r w:rsidRPr="00D424CB">
        <w:rPr>
          <w:lang w:eastAsia="da-DK"/>
        </w:rPr>
        <w:t xml:space="preserve">De ansøgte fodersiloer vil være tilsvarende de </w:t>
      </w:r>
      <w:r w:rsidR="00D424CB" w:rsidRPr="00D424CB">
        <w:rPr>
          <w:lang w:eastAsia="da-DK"/>
        </w:rPr>
        <w:t>eksisterende fodersiloer (ca. 12</w:t>
      </w:r>
      <w:r w:rsidRPr="00D424CB">
        <w:rPr>
          <w:lang w:eastAsia="da-DK"/>
        </w:rPr>
        <w:t xml:space="preserve"> m høje). </w:t>
      </w:r>
    </w:p>
    <w:p w:rsidR="00C41F13" w:rsidRPr="00D424CB" w:rsidRDefault="00C41F13" w:rsidP="00085593">
      <w:pPr>
        <w:autoSpaceDE w:val="0"/>
        <w:autoSpaceDN w:val="0"/>
        <w:adjustRightInd w:val="0"/>
        <w:spacing w:line="280" w:lineRule="exact"/>
        <w:rPr>
          <w:lang w:eastAsia="da-DK"/>
        </w:rPr>
      </w:pPr>
    </w:p>
    <w:p w:rsidR="00255ED6" w:rsidRDefault="00255ED6" w:rsidP="00255ED6">
      <w:pPr>
        <w:spacing w:line="280" w:lineRule="exact"/>
        <w:rPr>
          <w:b/>
          <w:i/>
        </w:rPr>
      </w:pPr>
      <w:r>
        <w:rPr>
          <w:b/>
          <w:i/>
        </w:rPr>
        <w:t>Kommunen vurderer</w:t>
      </w:r>
    </w:p>
    <w:p w:rsidR="00255ED6" w:rsidRDefault="00255ED6" w:rsidP="00255ED6">
      <w:pPr>
        <w:spacing w:line="280" w:lineRule="exact"/>
      </w:pPr>
      <w:r w:rsidRPr="00D424CB">
        <w:t>Ikast-Brande Kommune vurderer, at foderopbevaringen vil ske uden væsentlige miljømæssige gener.</w:t>
      </w:r>
    </w:p>
    <w:p w:rsidR="00255ED6" w:rsidRDefault="006E0B36" w:rsidP="00255ED6">
      <w:pPr>
        <w:pStyle w:val="Overskrift3"/>
        <w:spacing w:line="280" w:lineRule="exact"/>
        <w:rPr>
          <w:rFonts w:ascii="Verdana" w:hAnsi="Verdana"/>
          <w:b/>
          <w:sz w:val="22"/>
          <w:u w:val="none"/>
        </w:rPr>
      </w:pPr>
      <w:bookmarkStart w:id="107" w:name="_Toc269209825"/>
      <w:bookmarkStart w:id="108" w:name="_Toc221941739"/>
      <w:r>
        <w:rPr>
          <w:rFonts w:ascii="Verdana" w:hAnsi="Verdana"/>
          <w:b/>
          <w:sz w:val="22"/>
          <w:u w:val="none"/>
        </w:rPr>
        <w:t>2.8</w:t>
      </w:r>
      <w:r w:rsidR="00255ED6">
        <w:rPr>
          <w:rFonts w:ascii="Verdana" w:hAnsi="Verdana"/>
          <w:b/>
          <w:sz w:val="22"/>
          <w:u w:val="none"/>
        </w:rPr>
        <w:t>.5. Kemikalier m.v.</w:t>
      </w:r>
      <w:bookmarkEnd w:id="107"/>
      <w:bookmarkEnd w:id="108"/>
    </w:p>
    <w:p w:rsidR="00255ED6" w:rsidRDefault="00070863" w:rsidP="00255ED6">
      <w:pPr>
        <w:autoSpaceDE w:val="0"/>
        <w:autoSpaceDN w:val="0"/>
        <w:adjustRightInd w:val="0"/>
        <w:spacing w:line="280" w:lineRule="exact"/>
        <w:rPr>
          <w:lang w:eastAsia="da-DK"/>
        </w:rPr>
      </w:pPr>
      <w:r>
        <w:t xml:space="preserve">Den ansøgte drift vil ikke medføre nogen ændring i anvendelsen samt opbevaringen af kemikalier. </w:t>
      </w:r>
      <w:r w:rsidR="00B27026">
        <w:t xml:space="preserve">Kemikalier m.v. er beskrevet i miljøgodkendelse af 31. august 2009. </w:t>
      </w:r>
    </w:p>
    <w:p w:rsidR="00255ED6" w:rsidRDefault="00255ED6" w:rsidP="00255ED6">
      <w:pPr>
        <w:autoSpaceDE w:val="0"/>
        <w:autoSpaceDN w:val="0"/>
        <w:adjustRightInd w:val="0"/>
        <w:spacing w:line="280" w:lineRule="exact"/>
        <w:rPr>
          <w:highlight w:val="yellow"/>
        </w:rPr>
      </w:pPr>
    </w:p>
    <w:p w:rsidR="00255ED6" w:rsidRDefault="00255ED6" w:rsidP="00255ED6">
      <w:pPr>
        <w:spacing w:line="280" w:lineRule="exact"/>
        <w:rPr>
          <w:b/>
          <w:i/>
        </w:rPr>
      </w:pPr>
      <w:r>
        <w:rPr>
          <w:b/>
          <w:i/>
        </w:rPr>
        <w:t xml:space="preserve">Kommunen vurderer </w:t>
      </w:r>
    </w:p>
    <w:p w:rsidR="00445F37" w:rsidRPr="006E0B36" w:rsidRDefault="00A145C3" w:rsidP="006E0B36">
      <w:pPr>
        <w:spacing w:line="280" w:lineRule="exact"/>
      </w:pPr>
      <w:r w:rsidRPr="00A145C3">
        <w:t xml:space="preserve">Da den ansøgte udvidelse ikke bevirker en ændring af opbevaringen samt </w:t>
      </w:r>
      <w:r w:rsidR="00070863">
        <w:t xml:space="preserve">anvendelsen </w:t>
      </w:r>
      <w:r w:rsidRPr="00A145C3">
        <w:t xml:space="preserve">af kemikalier m.v. vurderer </w:t>
      </w:r>
      <w:r w:rsidR="00255ED6" w:rsidRPr="00A145C3">
        <w:t>Ikast-Brande Kommune</w:t>
      </w:r>
      <w:r w:rsidRPr="00A145C3">
        <w:t xml:space="preserve"> ikke herpå</w:t>
      </w:r>
      <w:r w:rsidR="00255ED6" w:rsidRPr="00A145C3">
        <w:t>.</w:t>
      </w:r>
      <w:bookmarkStart w:id="109" w:name="_Toc269209826"/>
      <w:bookmarkStart w:id="110" w:name="_Toc221941740"/>
    </w:p>
    <w:p w:rsidR="00255ED6" w:rsidRDefault="006E0B36" w:rsidP="00255ED6">
      <w:pPr>
        <w:pStyle w:val="Overskrift3"/>
        <w:spacing w:line="280" w:lineRule="exact"/>
        <w:rPr>
          <w:rFonts w:ascii="Verdana" w:hAnsi="Verdana"/>
          <w:b/>
          <w:sz w:val="22"/>
          <w:u w:val="none"/>
        </w:rPr>
      </w:pPr>
      <w:r>
        <w:rPr>
          <w:rFonts w:ascii="Verdana" w:hAnsi="Verdana"/>
          <w:b/>
          <w:sz w:val="22"/>
          <w:u w:val="none"/>
        </w:rPr>
        <w:t>2.8</w:t>
      </w:r>
      <w:r w:rsidR="00255ED6">
        <w:rPr>
          <w:rFonts w:ascii="Verdana" w:hAnsi="Verdana"/>
          <w:b/>
          <w:sz w:val="22"/>
          <w:u w:val="none"/>
        </w:rPr>
        <w:t>.6. Affald</w:t>
      </w:r>
      <w:bookmarkEnd w:id="109"/>
      <w:bookmarkEnd w:id="110"/>
    </w:p>
    <w:p w:rsidR="00255ED6" w:rsidRDefault="00255ED6" w:rsidP="00255ED6">
      <w:pPr>
        <w:spacing w:line="280" w:lineRule="exact"/>
        <w:rPr>
          <w:b/>
          <w:i/>
        </w:rPr>
      </w:pPr>
      <w:r>
        <w:rPr>
          <w:b/>
          <w:i/>
        </w:rPr>
        <w:t>Ansøgers oplysninger</w:t>
      </w:r>
    </w:p>
    <w:p w:rsidR="00255ED6" w:rsidRDefault="00A96106" w:rsidP="00255ED6">
      <w:pPr>
        <w:spacing w:line="280" w:lineRule="exact"/>
        <w:rPr>
          <w:lang w:eastAsia="da-DK"/>
        </w:rPr>
      </w:pPr>
      <w:r>
        <w:rPr>
          <w:lang w:eastAsia="da-DK"/>
        </w:rPr>
        <w:t xml:space="preserve">Forøgelsen af dyreholdet vil medføre en større mængde døde dyr på ejendommen. </w:t>
      </w:r>
      <w:r w:rsidRPr="001F6F2F">
        <w:rPr>
          <w:lang w:eastAsia="da-DK"/>
        </w:rPr>
        <w:t>Der forventes</w:t>
      </w:r>
      <w:r w:rsidR="001F6F2F" w:rsidRPr="001F6F2F">
        <w:rPr>
          <w:lang w:eastAsia="da-DK"/>
        </w:rPr>
        <w:t xml:space="preserve"> en </w:t>
      </w:r>
      <w:r w:rsidRPr="001F6F2F">
        <w:rPr>
          <w:lang w:eastAsia="da-DK"/>
        </w:rPr>
        <w:t>ekstra</w:t>
      </w:r>
      <w:r w:rsidR="001F6F2F" w:rsidRPr="001F6F2F">
        <w:rPr>
          <w:lang w:eastAsia="da-DK"/>
        </w:rPr>
        <w:t xml:space="preserve"> mængde på </w:t>
      </w:r>
      <w:r w:rsidRPr="001F6F2F">
        <w:rPr>
          <w:lang w:eastAsia="da-DK"/>
        </w:rPr>
        <w:t>ca. 8</w:t>
      </w:r>
      <w:r w:rsidR="001F6F2F">
        <w:rPr>
          <w:lang w:eastAsia="da-DK"/>
        </w:rPr>
        <w:t>.</w:t>
      </w:r>
      <w:r w:rsidRPr="001F6F2F">
        <w:rPr>
          <w:lang w:eastAsia="da-DK"/>
        </w:rPr>
        <w:t>000 kg døde dyr</w:t>
      </w:r>
      <w:r w:rsidR="001F6F2F">
        <w:rPr>
          <w:lang w:eastAsia="da-DK"/>
        </w:rPr>
        <w:t xml:space="preserve">. De døde dyr afhentes af DAKA. </w:t>
      </w:r>
    </w:p>
    <w:p w:rsidR="001F6F2F" w:rsidRDefault="001F6F2F" w:rsidP="00255ED6">
      <w:pPr>
        <w:spacing w:line="280" w:lineRule="exact"/>
        <w:rPr>
          <w:lang w:eastAsia="da-DK"/>
        </w:rPr>
      </w:pPr>
    </w:p>
    <w:p w:rsidR="001F6F2F" w:rsidRDefault="001F6F2F" w:rsidP="00255ED6">
      <w:pPr>
        <w:spacing w:line="280" w:lineRule="exact"/>
        <w:rPr>
          <w:lang w:eastAsia="da-DK"/>
        </w:rPr>
      </w:pPr>
      <w:r>
        <w:rPr>
          <w:lang w:eastAsia="da-DK"/>
        </w:rPr>
        <w:t xml:space="preserve">Alle øvrige faktorer vedrørende affald vil forblive uændret i ansøgt drift. For beskrivelse se eksisterende godkendelse. </w:t>
      </w:r>
    </w:p>
    <w:p w:rsidR="00A96106" w:rsidRDefault="00A96106" w:rsidP="00255ED6">
      <w:pPr>
        <w:spacing w:line="280" w:lineRule="exact"/>
      </w:pPr>
    </w:p>
    <w:p w:rsidR="00255ED6" w:rsidRDefault="00255ED6" w:rsidP="00255ED6">
      <w:pPr>
        <w:spacing w:line="280" w:lineRule="exact"/>
        <w:rPr>
          <w:b/>
          <w:i/>
        </w:rPr>
      </w:pPr>
      <w:r>
        <w:rPr>
          <w:b/>
          <w:i/>
        </w:rPr>
        <w:t>Kommunen vurderer</w:t>
      </w:r>
    </w:p>
    <w:p w:rsidR="001F6F2F" w:rsidRDefault="00255ED6" w:rsidP="00255ED6">
      <w:pPr>
        <w:spacing w:line="280" w:lineRule="exact"/>
      </w:pPr>
      <w:r w:rsidRPr="001F6F2F">
        <w:t>Ikast-Brande Kommune vurderer, at bortskaffelse af døde dyr sker på en miljømæssig forsvarlig måde</w:t>
      </w:r>
      <w:r w:rsidR="001F6F2F" w:rsidRPr="001F6F2F">
        <w:t>.</w:t>
      </w:r>
      <w:r w:rsidR="001F6F2F">
        <w:t xml:space="preserve"> </w:t>
      </w:r>
    </w:p>
    <w:p w:rsidR="00255ED6" w:rsidRDefault="006E0B36" w:rsidP="00255ED6">
      <w:pPr>
        <w:pStyle w:val="Overskrift3"/>
        <w:tabs>
          <w:tab w:val="right" w:pos="9126"/>
        </w:tabs>
        <w:spacing w:line="280" w:lineRule="exact"/>
        <w:rPr>
          <w:rFonts w:ascii="Verdana" w:hAnsi="Verdana"/>
          <w:b/>
          <w:sz w:val="22"/>
          <w:u w:val="none"/>
        </w:rPr>
      </w:pPr>
      <w:bookmarkStart w:id="111" w:name="_Toc269209827"/>
      <w:bookmarkStart w:id="112" w:name="_Toc221941741"/>
      <w:r>
        <w:rPr>
          <w:rFonts w:ascii="Verdana" w:hAnsi="Verdana"/>
          <w:b/>
          <w:sz w:val="22"/>
          <w:u w:val="none"/>
        </w:rPr>
        <w:t>2.8</w:t>
      </w:r>
      <w:r w:rsidR="00255ED6">
        <w:rPr>
          <w:rFonts w:ascii="Verdana" w:hAnsi="Verdana"/>
          <w:b/>
          <w:sz w:val="22"/>
          <w:u w:val="none"/>
        </w:rPr>
        <w:t>.7. Skadedyr</w:t>
      </w:r>
      <w:bookmarkEnd w:id="111"/>
      <w:bookmarkEnd w:id="112"/>
      <w:r w:rsidR="00255ED6">
        <w:rPr>
          <w:rFonts w:ascii="Verdana" w:hAnsi="Verdana"/>
          <w:b/>
          <w:sz w:val="22"/>
          <w:u w:val="none"/>
        </w:rPr>
        <w:tab/>
      </w:r>
    </w:p>
    <w:p w:rsidR="00255ED6" w:rsidRDefault="00255ED6" w:rsidP="00255ED6">
      <w:pPr>
        <w:spacing w:line="280" w:lineRule="exact"/>
        <w:rPr>
          <w:b/>
          <w:i/>
        </w:rPr>
      </w:pPr>
      <w:r>
        <w:rPr>
          <w:b/>
          <w:i/>
        </w:rPr>
        <w:t>Ansøgers oplysninger</w:t>
      </w:r>
    </w:p>
    <w:p w:rsidR="00255ED6" w:rsidRDefault="0012270D" w:rsidP="0012270D">
      <w:pPr>
        <w:autoSpaceDE w:val="0"/>
        <w:autoSpaceDN w:val="0"/>
        <w:adjustRightInd w:val="0"/>
        <w:spacing w:line="280" w:lineRule="exact"/>
        <w:rPr>
          <w:lang w:eastAsia="da-DK"/>
        </w:rPr>
      </w:pPr>
      <w:r w:rsidRPr="0012270D">
        <w:rPr>
          <w:lang w:eastAsia="da-DK"/>
        </w:rPr>
        <w:t>Der oplyses, at bekæmpelse af skadedyr vil forsætte som hidtil</w:t>
      </w:r>
      <w:r w:rsidR="00B27026">
        <w:rPr>
          <w:lang w:eastAsia="da-DK"/>
        </w:rPr>
        <w:t xml:space="preserve"> beskrevet i miljøgodkendelse af 31. august 2009</w:t>
      </w:r>
      <w:r w:rsidRPr="0012270D">
        <w:rPr>
          <w:lang w:eastAsia="da-DK"/>
        </w:rPr>
        <w:t xml:space="preserve">.  </w:t>
      </w:r>
    </w:p>
    <w:p w:rsidR="00E716F2" w:rsidRDefault="00E716F2" w:rsidP="0012270D">
      <w:pPr>
        <w:autoSpaceDE w:val="0"/>
        <w:autoSpaceDN w:val="0"/>
        <w:adjustRightInd w:val="0"/>
        <w:spacing w:line="280" w:lineRule="exact"/>
        <w:rPr>
          <w:lang w:eastAsia="da-DK"/>
        </w:rPr>
      </w:pPr>
    </w:p>
    <w:p w:rsidR="00255ED6" w:rsidRDefault="00255ED6" w:rsidP="00255ED6">
      <w:pPr>
        <w:spacing w:line="280" w:lineRule="exact"/>
        <w:rPr>
          <w:b/>
          <w:i/>
        </w:rPr>
      </w:pPr>
      <w:r>
        <w:rPr>
          <w:b/>
          <w:i/>
        </w:rPr>
        <w:t>Kommunen vurderer</w:t>
      </w:r>
    </w:p>
    <w:p w:rsidR="00255ED6" w:rsidRDefault="0012270D" w:rsidP="00255ED6">
      <w:pPr>
        <w:spacing w:line="280" w:lineRule="exact"/>
      </w:pPr>
      <w:r>
        <w:t xml:space="preserve">I takt med, at dyreholdet forøges, vil der være risiko for en større </w:t>
      </w:r>
      <w:r w:rsidR="002232D5">
        <w:t xml:space="preserve">mængde skadedyr på ejendommen. </w:t>
      </w:r>
      <w:r w:rsidR="00DA4F70">
        <w:t>Da de</w:t>
      </w:r>
      <w:r w:rsidR="007551E6">
        <w:t xml:space="preserve">t drejer sig om lukkede stalde, </w:t>
      </w:r>
      <w:r w:rsidR="00DA4F70">
        <w:t>samt foderet opbevares i lukkedes fodersiloer, vurderer Ikast-Brande kommune ikke</w:t>
      </w:r>
      <w:r w:rsidR="00255ED6" w:rsidRPr="00B97527">
        <w:t>, at der efter projektets gennemførelse vil ske en væsentlig opformering af fl</w:t>
      </w:r>
      <w:r w:rsidR="00F558D6">
        <w:t>uer og skadedyr på husdyrbruget.</w:t>
      </w:r>
      <w:r w:rsidR="00255ED6" w:rsidRPr="00B97527">
        <w:t xml:space="preserve"> </w:t>
      </w:r>
    </w:p>
    <w:p w:rsidR="00255ED6" w:rsidRDefault="003E30CF" w:rsidP="00255ED6">
      <w:pPr>
        <w:pStyle w:val="Overskrift3"/>
        <w:spacing w:line="280" w:lineRule="exact"/>
        <w:rPr>
          <w:rFonts w:ascii="Verdana" w:hAnsi="Verdana"/>
          <w:b/>
          <w:sz w:val="22"/>
          <w:u w:val="none"/>
        </w:rPr>
      </w:pPr>
      <w:bookmarkStart w:id="113" w:name="_Toc269209828"/>
      <w:bookmarkStart w:id="114" w:name="_Toc221941742"/>
      <w:r>
        <w:rPr>
          <w:rFonts w:ascii="Verdana" w:hAnsi="Verdana"/>
          <w:b/>
          <w:sz w:val="22"/>
          <w:u w:val="none"/>
        </w:rPr>
        <w:lastRenderedPageBreak/>
        <w:t>2.8</w:t>
      </w:r>
      <w:r w:rsidR="00255ED6">
        <w:rPr>
          <w:rFonts w:ascii="Verdana" w:hAnsi="Verdana"/>
          <w:b/>
          <w:sz w:val="22"/>
          <w:u w:val="none"/>
        </w:rPr>
        <w:t>.8. Støv</w:t>
      </w:r>
      <w:bookmarkEnd w:id="113"/>
      <w:bookmarkEnd w:id="114"/>
    </w:p>
    <w:p w:rsidR="00255ED6" w:rsidRDefault="00BC5940" w:rsidP="00255ED6">
      <w:pPr>
        <w:spacing w:line="280" w:lineRule="exact"/>
      </w:pPr>
      <w:r>
        <w:t xml:space="preserve">Støv er beskrevet i miljøgodkendelse af 31. august 2009. Der er ikke forhold i dette tillæg, der ændrer på kommunens vurdering i miljøgodkendelsen. </w:t>
      </w:r>
    </w:p>
    <w:p w:rsidR="007A7203" w:rsidRDefault="003E30CF" w:rsidP="00255ED6">
      <w:pPr>
        <w:pStyle w:val="Overskrift3"/>
        <w:spacing w:line="280" w:lineRule="exact"/>
        <w:rPr>
          <w:rFonts w:ascii="Verdana" w:hAnsi="Verdana"/>
          <w:b/>
          <w:sz w:val="22"/>
          <w:u w:val="none"/>
        </w:rPr>
      </w:pPr>
      <w:bookmarkStart w:id="115" w:name="_Toc269209829"/>
      <w:bookmarkStart w:id="116" w:name="_Toc221941743"/>
      <w:r>
        <w:rPr>
          <w:rFonts w:ascii="Verdana" w:hAnsi="Verdana"/>
          <w:b/>
          <w:sz w:val="22"/>
          <w:u w:val="none"/>
        </w:rPr>
        <w:t>2.8</w:t>
      </w:r>
      <w:r w:rsidR="00255ED6">
        <w:rPr>
          <w:rFonts w:ascii="Verdana" w:hAnsi="Verdana"/>
          <w:b/>
          <w:sz w:val="22"/>
          <w:u w:val="none"/>
        </w:rPr>
        <w:t>.9. Støj</w:t>
      </w:r>
      <w:bookmarkStart w:id="117" w:name="_Toc269209830"/>
      <w:bookmarkStart w:id="118" w:name="_Toc221941744"/>
      <w:bookmarkEnd w:id="115"/>
      <w:bookmarkEnd w:id="116"/>
    </w:p>
    <w:p w:rsidR="007A7203" w:rsidRPr="00E42C7B" w:rsidRDefault="007A7203" w:rsidP="00E42C7B">
      <w:pPr>
        <w:spacing w:line="280" w:lineRule="exact"/>
        <w:rPr>
          <w:lang w:eastAsia="da-DK"/>
        </w:rPr>
      </w:pPr>
      <w:r>
        <w:rPr>
          <w:lang w:eastAsia="da-DK"/>
        </w:rPr>
        <w:t>Støj er beskrevet i miljøg</w:t>
      </w:r>
      <w:r w:rsidR="007551E6">
        <w:rPr>
          <w:lang w:eastAsia="da-DK"/>
        </w:rPr>
        <w:t>odkendelse af 31. august 2009. D</w:t>
      </w:r>
      <w:r>
        <w:rPr>
          <w:lang w:eastAsia="da-DK"/>
        </w:rPr>
        <w:t xml:space="preserve">er er ikke forhold i dette tillæg, der ændrer på kommunens vurdering i miljøgodkendelsen – dog er Ikast-Brande Kommune blevet opmærksomme på, at det i miljøgodkendelsen stillede støjvilkår er skærpet i forhold til Miljøstyrelsens vejledende støjgrænser. Der er i nærværende sag ikke forhold som gør, at der er behov for et skærpet støjvilkår. Støjvilkåret i miljøgodkendelsen af 31. august 2009 erstattes af nyt </w:t>
      </w:r>
      <w:r w:rsidRPr="0095484C">
        <w:rPr>
          <w:lang w:eastAsia="da-DK"/>
        </w:rPr>
        <w:t>støjvilkår (</w:t>
      </w:r>
      <w:r w:rsidR="0095484C" w:rsidRPr="0095484C">
        <w:rPr>
          <w:lang w:eastAsia="da-DK"/>
        </w:rPr>
        <w:t>vilkår 2.1</w:t>
      </w:r>
      <w:r w:rsidRPr="0095484C">
        <w:rPr>
          <w:lang w:eastAsia="da-DK"/>
        </w:rPr>
        <w:t>)</w:t>
      </w:r>
      <w:r>
        <w:rPr>
          <w:lang w:eastAsia="da-DK"/>
        </w:rPr>
        <w:t xml:space="preserve"> </w:t>
      </w:r>
    </w:p>
    <w:p w:rsidR="00255ED6" w:rsidRDefault="003E30CF" w:rsidP="00255ED6">
      <w:pPr>
        <w:pStyle w:val="Overskrift3"/>
        <w:spacing w:line="280" w:lineRule="exact"/>
        <w:rPr>
          <w:rFonts w:ascii="Verdana" w:hAnsi="Verdana"/>
          <w:b/>
          <w:sz w:val="22"/>
          <w:u w:val="none"/>
        </w:rPr>
      </w:pPr>
      <w:proofErr w:type="gramStart"/>
      <w:r>
        <w:rPr>
          <w:rFonts w:ascii="Verdana" w:hAnsi="Verdana"/>
          <w:b/>
          <w:sz w:val="22"/>
          <w:u w:val="none"/>
        </w:rPr>
        <w:t>2.8</w:t>
      </w:r>
      <w:r w:rsidR="00255ED6">
        <w:rPr>
          <w:rFonts w:ascii="Verdana" w:hAnsi="Verdana"/>
          <w:b/>
          <w:sz w:val="22"/>
          <w:u w:val="none"/>
        </w:rPr>
        <w:t>.10</w:t>
      </w:r>
      <w:proofErr w:type="gramEnd"/>
      <w:r w:rsidR="00255ED6">
        <w:rPr>
          <w:rFonts w:ascii="Verdana" w:hAnsi="Verdana"/>
          <w:b/>
          <w:sz w:val="22"/>
          <w:u w:val="none"/>
        </w:rPr>
        <w:t>. Lys</w:t>
      </w:r>
      <w:bookmarkEnd w:id="117"/>
      <w:bookmarkEnd w:id="118"/>
    </w:p>
    <w:p w:rsidR="00E42C7B" w:rsidRDefault="00E42C7B" w:rsidP="00E42C7B">
      <w:pPr>
        <w:spacing w:line="280" w:lineRule="exact"/>
      </w:pPr>
      <w:r>
        <w:t xml:space="preserve">Lys er beskrevet i miljøgodkendelse af 31. august 2009. Der er ikke forhold i dette tillæg, der ændrer på kommunens vurdering i miljøgodkendelsen. </w:t>
      </w:r>
    </w:p>
    <w:p w:rsidR="00255ED6" w:rsidRDefault="003E30CF" w:rsidP="00255ED6">
      <w:pPr>
        <w:pStyle w:val="Overskrift3"/>
        <w:spacing w:line="280" w:lineRule="exact"/>
        <w:rPr>
          <w:rFonts w:ascii="Verdana" w:hAnsi="Verdana"/>
          <w:b/>
          <w:sz w:val="22"/>
          <w:u w:val="none"/>
        </w:rPr>
      </w:pPr>
      <w:bookmarkStart w:id="119" w:name="_Toc269209831"/>
      <w:bookmarkStart w:id="120" w:name="_Toc221941745"/>
      <w:proofErr w:type="gramStart"/>
      <w:r>
        <w:rPr>
          <w:rFonts w:ascii="Verdana" w:hAnsi="Verdana"/>
          <w:b/>
          <w:sz w:val="22"/>
          <w:u w:val="none"/>
        </w:rPr>
        <w:t>2.8</w:t>
      </w:r>
      <w:r w:rsidR="00255ED6">
        <w:rPr>
          <w:rFonts w:ascii="Verdana" w:hAnsi="Verdana"/>
          <w:b/>
          <w:sz w:val="22"/>
          <w:u w:val="none"/>
        </w:rPr>
        <w:t>.11</w:t>
      </w:r>
      <w:proofErr w:type="gramEnd"/>
      <w:r w:rsidR="00255ED6">
        <w:rPr>
          <w:rFonts w:ascii="Verdana" w:hAnsi="Verdana"/>
          <w:b/>
          <w:sz w:val="22"/>
          <w:u w:val="none"/>
        </w:rPr>
        <w:t>. Transporter til og fra anlægget</w:t>
      </w:r>
      <w:bookmarkEnd w:id="119"/>
      <w:bookmarkEnd w:id="120"/>
    </w:p>
    <w:p w:rsidR="00255ED6" w:rsidRDefault="00255ED6" w:rsidP="00255ED6">
      <w:pPr>
        <w:spacing w:line="280" w:lineRule="exact"/>
        <w:rPr>
          <w:b/>
          <w:i/>
        </w:rPr>
      </w:pPr>
      <w:r>
        <w:rPr>
          <w:b/>
          <w:i/>
        </w:rPr>
        <w:t>Ansøgers oplysninger</w:t>
      </w:r>
    </w:p>
    <w:p w:rsidR="00255ED6" w:rsidRDefault="00C37347" w:rsidP="00255ED6">
      <w:pPr>
        <w:spacing w:line="280" w:lineRule="exact"/>
      </w:pPr>
      <w:r w:rsidRPr="00D00ADE">
        <w:t xml:space="preserve">Som følge af udvidelsen af hønseholdet på ejendommen, vil antallet af transporter med foder, </w:t>
      </w:r>
      <w:r w:rsidR="00D00ADE" w:rsidRPr="00D00ADE">
        <w:t xml:space="preserve">æg, husdyrgødning samt levende dyr forøges.  </w:t>
      </w:r>
      <w:r w:rsidRPr="00D00ADE">
        <w:t xml:space="preserve"> </w:t>
      </w:r>
    </w:p>
    <w:p w:rsidR="00D424CB" w:rsidRDefault="00D424CB" w:rsidP="00255ED6">
      <w:pPr>
        <w:spacing w:line="280" w:lineRule="exact"/>
      </w:pPr>
    </w:p>
    <w:p w:rsidR="00D424CB" w:rsidRDefault="00D424CB" w:rsidP="00255ED6">
      <w:pPr>
        <w:spacing w:line="280" w:lineRule="exact"/>
      </w:pPr>
      <w:r>
        <w:t>Antallet af transporter med døde dyr forventes ikke at stige</w:t>
      </w:r>
      <w:r w:rsidR="00211F40">
        <w:t xml:space="preserve"> væsentlig</w:t>
      </w:r>
      <w:r>
        <w:t xml:space="preserve">. Dette skyldes, at </w:t>
      </w:r>
      <w:r w:rsidR="00211F40">
        <w:t xml:space="preserve">døde dyr opbevares i dybfryser indtil afhentning. Principielt vil dybfryseren ikke blive fyldt op mere end et par ekstra gange, som følge af den udvidede besætning. </w:t>
      </w:r>
    </w:p>
    <w:p w:rsidR="003E30CF" w:rsidRDefault="003E30CF" w:rsidP="00255ED6">
      <w:pPr>
        <w:spacing w:line="280" w:lineRule="exact"/>
        <w:rPr>
          <w:b/>
          <w:bCs/>
        </w:rPr>
      </w:pPr>
    </w:p>
    <w:p w:rsidR="00255ED6" w:rsidRDefault="00255ED6" w:rsidP="00255ED6">
      <w:pPr>
        <w:spacing w:line="280" w:lineRule="exact"/>
      </w:pPr>
      <w:r>
        <w:rPr>
          <w:b/>
          <w:bCs/>
        </w:rPr>
        <w:t xml:space="preserve">Tabel 10. </w:t>
      </w:r>
      <w:r>
        <w:t xml:space="preserve">Samlet oversigt over det årlige antal transporter samt transporttyper, </w:t>
      </w:r>
      <w:proofErr w:type="spellStart"/>
      <w:r w:rsidR="00AC49F6">
        <w:t>Sandfeldvej</w:t>
      </w:r>
      <w:proofErr w:type="spellEnd"/>
      <w:r w:rsidR="00AC49F6">
        <w:t xml:space="preserve"> 55, 7330 Brande</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59"/>
        <w:gridCol w:w="2769"/>
        <w:gridCol w:w="2520"/>
        <w:gridCol w:w="2799"/>
      </w:tblGrid>
      <w:tr w:rsidR="00255ED6" w:rsidTr="0035704D">
        <w:tc>
          <w:tcPr>
            <w:tcW w:w="1659"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rPr>
                <w:b/>
              </w:rPr>
            </w:pPr>
            <w:r>
              <w:rPr>
                <w:b/>
              </w:rPr>
              <w:t>Transporttype</w:t>
            </w:r>
          </w:p>
        </w:tc>
        <w:tc>
          <w:tcPr>
            <w:tcW w:w="2769"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rPr>
                <w:b/>
              </w:rPr>
            </w:pPr>
            <w:r>
              <w:rPr>
                <w:b/>
              </w:rPr>
              <w:t>Antal transporter,</w:t>
            </w:r>
          </w:p>
          <w:p w:rsidR="00255ED6" w:rsidRDefault="00255ED6">
            <w:pPr>
              <w:spacing w:line="280" w:lineRule="exact"/>
              <w:rPr>
                <w:b/>
              </w:rPr>
            </w:pPr>
            <w:proofErr w:type="spellStart"/>
            <w:r>
              <w:rPr>
                <w:b/>
              </w:rPr>
              <w:t>nudrift</w:t>
            </w:r>
            <w:proofErr w:type="spellEnd"/>
            <w:r>
              <w:rPr>
                <w:b/>
              </w:rPr>
              <w:t xml:space="preserve"> </w:t>
            </w:r>
          </w:p>
        </w:tc>
        <w:tc>
          <w:tcPr>
            <w:tcW w:w="2520"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rPr>
                <w:b/>
              </w:rPr>
            </w:pPr>
            <w:r>
              <w:rPr>
                <w:b/>
              </w:rPr>
              <w:t xml:space="preserve">Antal transporter, </w:t>
            </w:r>
          </w:p>
          <w:p w:rsidR="00255ED6" w:rsidRDefault="00255ED6">
            <w:pPr>
              <w:spacing w:line="280" w:lineRule="exact"/>
              <w:rPr>
                <w:b/>
              </w:rPr>
            </w:pPr>
            <w:r>
              <w:rPr>
                <w:b/>
              </w:rPr>
              <w:t xml:space="preserve">ansøgt drift </w:t>
            </w:r>
          </w:p>
        </w:tc>
        <w:tc>
          <w:tcPr>
            <w:tcW w:w="2799" w:type="dxa"/>
            <w:tcBorders>
              <w:top w:val="single" w:sz="4" w:space="0" w:color="auto"/>
              <w:left w:val="single" w:sz="4" w:space="0" w:color="auto"/>
              <w:bottom w:val="single" w:sz="4" w:space="0" w:color="auto"/>
              <w:right w:val="single" w:sz="4" w:space="0" w:color="auto"/>
            </w:tcBorders>
            <w:hideMark/>
          </w:tcPr>
          <w:p w:rsidR="00255ED6" w:rsidRDefault="00255ED6">
            <w:pPr>
              <w:spacing w:line="280" w:lineRule="exact"/>
              <w:rPr>
                <w:b/>
              </w:rPr>
            </w:pPr>
            <w:r>
              <w:rPr>
                <w:b/>
              </w:rPr>
              <w:t xml:space="preserve">Forskel i antal transporter </w:t>
            </w:r>
          </w:p>
        </w:tc>
      </w:tr>
      <w:tr w:rsidR="00255ED6" w:rsidRPr="0095484C" w:rsidTr="00C37347">
        <w:tc>
          <w:tcPr>
            <w:tcW w:w="1659" w:type="dxa"/>
            <w:tcBorders>
              <w:top w:val="single" w:sz="4" w:space="0" w:color="auto"/>
              <w:left w:val="single" w:sz="4" w:space="0" w:color="auto"/>
              <w:bottom w:val="single" w:sz="4" w:space="0" w:color="auto"/>
              <w:right w:val="single" w:sz="4" w:space="0" w:color="auto"/>
            </w:tcBorders>
          </w:tcPr>
          <w:p w:rsidR="00255ED6" w:rsidRPr="0095484C" w:rsidRDefault="00255ED6">
            <w:pPr>
              <w:spacing w:line="280" w:lineRule="exact"/>
            </w:pPr>
            <w:r w:rsidRPr="0095484C">
              <w:t>Husdyrgødning</w:t>
            </w:r>
          </w:p>
          <w:p w:rsidR="00255ED6" w:rsidRPr="0095484C" w:rsidRDefault="00255ED6">
            <w:pPr>
              <w:spacing w:line="280" w:lineRule="exact"/>
            </w:pPr>
          </w:p>
        </w:tc>
        <w:tc>
          <w:tcPr>
            <w:tcW w:w="2769" w:type="dxa"/>
            <w:tcBorders>
              <w:top w:val="single" w:sz="4" w:space="0" w:color="auto"/>
              <w:left w:val="single" w:sz="4" w:space="0" w:color="auto"/>
              <w:bottom w:val="single" w:sz="4" w:space="0" w:color="auto"/>
              <w:right w:val="single" w:sz="4" w:space="0" w:color="auto"/>
            </w:tcBorders>
            <w:vAlign w:val="center"/>
          </w:tcPr>
          <w:p w:rsidR="00255ED6" w:rsidRPr="0095484C" w:rsidRDefault="007C2E15" w:rsidP="00C37347">
            <w:pPr>
              <w:spacing w:line="280" w:lineRule="exact"/>
              <w:jc w:val="center"/>
            </w:pPr>
            <w:r w:rsidRPr="0095484C">
              <w:t>156</w:t>
            </w:r>
          </w:p>
        </w:tc>
        <w:tc>
          <w:tcPr>
            <w:tcW w:w="2520" w:type="dxa"/>
            <w:tcBorders>
              <w:top w:val="single" w:sz="4" w:space="0" w:color="auto"/>
              <w:left w:val="single" w:sz="4" w:space="0" w:color="auto"/>
              <w:bottom w:val="single" w:sz="4" w:space="0" w:color="auto"/>
              <w:right w:val="single" w:sz="4" w:space="0" w:color="auto"/>
            </w:tcBorders>
            <w:vAlign w:val="center"/>
          </w:tcPr>
          <w:p w:rsidR="00255ED6" w:rsidRPr="0095484C" w:rsidRDefault="007C2E15" w:rsidP="00C37347">
            <w:pPr>
              <w:spacing w:line="280" w:lineRule="exact"/>
              <w:jc w:val="center"/>
            </w:pPr>
            <w:r w:rsidRPr="0095484C">
              <w:t>223</w:t>
            </w:r>
          </w:p>
        </w:tc>
        <w:tc>
          <w:tcPr>
            <w:tcW w:w="2799" w:type="dxa"/>
            <w:tcBorders>
              <w:top w:val="single" w:sz="4" w:space="0" w:color="auto"/>
              <w:left w:val="single" w:sz="4" w:space="0" w:color="auto"/>
              <w:bottom w:val="single" w:sz="4" w:space="0" w:color="auto"/>
              <w:right w:val="single" w:sz="4" w:space="0" w:color="auto"/>
            </w:tcBorders>
            <w:vAlign w:val="center"/>
          </w:tcPr>
          <w:p w:rsidR="00255ED6" w:rsidRPr="0095484C" w:rsidRDefault="00C37347" w:rsidP="00C37347">
            <w:pPr>
              <w:spacing w:line="280" w:lineRule="exact"/>
              <w:jc w:val="center"/>
            </w:pPr>
            <w:r w:rsidRPr="0095484C">
              <w:t>67</w:t>
            </w:r>
          </w:p>
        </w:tc>
      </w:tr>
      <w:tr w:rsidR="00255ED6" w:rsidRPr="0095484C" w:rsidTr="00C37347">
        <w:tc>
          <w:tcPr>
            <w:tcW w:w="1659" w:type="dxa"/>
            <w:tcBorders>
              <w:top w:val="single" w:sz="4" w:space="0" w:color="auto"/>
              <w:left w:val="single" w:sz="4" w:space="0" w:color="auto"/>
              <w:bottom w:val="single" w:sz="4" w:space="0" w:color="auto"/>
              <w:right w:val="single" w:sz="4" w:space="0" w:color="auto"/>
            </w:tcBorders>
            <w:hideMark/>
          </w:tcPr>
          <w:p w:rsidR="00255ED6" w:rsidRPr="0095484C" w:rsidRDefault="00255ED6" w:rsidP="007C2E15">
            <w:pPr>
              <w:spacing w:line="280" w:lineRule="exact"/>
            </w:pPr>
            <w:r w:rsidRPr="0095484C">
              <w:t>Foder</w:t>
            </w:r>
          </w:p>
        </w:tc>
        <w:tc>
          <w:tcPr>
            <w:tcW w:w="2769" w:type="dxa"/>
            <w:tcBorders>
              <w:top w:val="single" w:sz="4" w:space="0" w:color="auto"/>
              <w:left w:val="single" w:sz="4" w:space="0" w:color="auto"/>
              <w:bottom w:val="single" w:sz="4" w:space="0" w:color="auto"/>
              <w:right w:val="single" w:sz="4" w:space="0" w:color="auto"/>
            </w:tcBorders>
            <w:vAlign w:val="center"/>
          </w:tcPr>
          <w:p w:rsidR="00255ED6" w:rsidRPr="0095484C" w:rsidRDefault="007C2E15" w:rsidP="00C37347">
            <w:pPr>
              <w:spacing w:line="280" w:lineRule="exact"/>
              <w:jc w:val="center"/>
            </w:pPr>
            <w:r w:rsidRPr="0095484C">
              <w:t>290</w:t>
            </w:r>
          </w:p>
        </w:tc>
        <w:tc>
          <w:tcPr>
            <w:tcW w:w="2520" w:type="dxa"/>
            <w:tcBorders>
              <w:top w:val="single" w:sz="4" w:space="0" w:color="auto"/>
              <w:left w:val="single" w:sz="4" w:space="0" w:color="auto"/>
              <w:bottom w:val="single" w:sz="4" w:space="0" w:color="auto"/>
              <w:right w:val="single" w:sz="4" w:space="0" w:color="auto"/>
            </w:tcBorders>
            <w:vAlign w:val="center"/>
          </w:tcPr>
          <w:p w:rsidR="00255ED6" w:rsidRPr="0095484C" w:rsidRDefault="007C2E15" w:rsidP="00C37347">
            <w:pPr>
              <w:spacing w:line="280" w:lineRule="exact"/>
              <w:jc w:val="center"/>
            </w:pPr>
            <w:r w:rsidRPr="0095484C">
              <w:t>400</w:t>
            </w:r>
          </w:p>
        </w:tc>
        <w:tc>
          <w:tcPr>
            <w:tcW w:w="2799" w:type="dxa"/>
            <w:tcBorders>
              <w:top w:val="single" w:sz="4" w:space="0" w:color="auto"/>
              <w:left w:val="single" w:sz="4" w:space="0" w:color="auto"/>
              <w:bottom w:val="single" w:sz="4" w:space="0" w:color="auto"/>
              <w:right w:val="single" w:sz="4" w:space="0" w:color="auto"/>
            </w:tcBorders>
            <w:vAlign w:val="center"/>
          </w:tcPr>
          <w:p w:rsidR="00255ED6" w:rsidRPr="0095484C" w:rsidRDefault="00C37347" w:rsidP="00C37347">
            <w:pPr>
              <w:spacing w:line="280" w:lineRule="exact"/>
              <w:jc w:val="center"/>
            </w:pPr>
            <w:r w:rsidRPr="0095484C">
              <w:t>110</w:t>
            </w:r>
          </w:p>
        </w:tc>
      </w:tr>
      <w:tr w:rsidR="0035704D" w:rsidRPr="0095484C" w:rsidTr="00C37347">
        <w:tc>
          <w:tcPr>
            <w:tcW w:w="1659" w:type="dxa"/>
            <w:tcBorders>
              <w:top w:val="single" w:sz="4" w:space="0" w:color="auto"/>
              <w:left w:val="single" w:sz="4" w:space="0" w:color="auto"/>
              <w:bottom w:val="single" w:sz="4" w:space="0" w:color="auto"/>
              <w:right w:val="single" w:sz="4" w:space="0" w:color="auto"/>
            </w:tcBorders>
            <w:hideMark/>
          </w:tcPr>
          <w:p w:rsidR="0035704D" w:rsidRPr="0095484C" w:rsidRDefault="0035704D" w:rsidP="007C2E15">
            <w:pPr>
              <w:spacing w:line="280" w:lineRule="exact"/>
            </w:pPr>
            <w:r w:rsidRPr="0095484C">
              <w:t>Æg</w:t>
            </w:r>
          </w:p>
        </w:tc>
        <w:tc>
          <w:tcPr>
            <w:tcW w:w="2769" w:type="dxa"/>
            <w:tcBorders>
              <w:top w:val="single" w:sz="4" w:space="0" w:color="auto"/>
              <w:left w:val="single" w:sz="4" w:space="0" w:color="auto"/>
              <w:bottom w:val="single" w:sz="4" w:space="0" w:color="auto"/>
              <w:right w:val="single" w:sz="4" w:space="0" w:color="auto"/>
            </w:tcBorders>
            <w:vAlign w:val="center"/>
          </w:tcPr>
          <w:p w:rsidR="0035704D" w:rsidRPr="0095484C" w:rsidRDefault="0035704D" w:rsidP="00C37347">
            <w:pPr>
              <w:spacing w:line="280" w:lineRule="exact"/>
              <w:jc w:val="center"/>
            </w:pPr>
            <w:r w:rsidRPr="0095484C">
              <w:t>100</w:t>
            </w:r>
          </w:p>
        </w:tc>
        <w:tc>
          <w:tcPr>
            <w:tcW w:w="2520" w:type="dxa"/>
            <w:tcBorders>
              <w:top w:val="single" w:sz="4" w:space="0" w:color="auto"/>
              <w:left w:val="single" w:sz="4" w:space="0" w:color="auto"/>
              <w:bottom w:val="single" w:sz="4" w:space="0" w:color="auto"/>
              <w:right w:val="single" w:sz="4" w:space="0" w:color="auto"/>
            </w:tcBorders>
            <w:vAlign w:val="center"/>
          </w:tcPr>
          <w:p w:rsidR="0035704D" w:rsidRPr="0095484C" w:rsidRDefault="0035704D" w:rsidP="00C37347">
            <w:pPr>
              <w:spacing w:line="280" w:lineRule="exact"/>
              <w:jc w:val="center"/>
            </w:pPr>
            <w:r w:rsidRPr="0095484C">
              <w:t>148</w:t>
            </w:r>
          </w:p>
        </w:tc>
        <w:tc>
          <w:tcPr>
            <w:tcW w:w="2799" w:type="dxa"/>
            <w:tcBorders>
              <w:top w:val="single" w:sz="4" w:space="0" w:color="auto"/>
              <w:left w:val="single" w:sz="4" w:space="0" w:color="auto"/>
              <w:bottom w:val="single" w:sz="4" w:space="0" w:color="auto"/>
              <w:right w:val="single" w:sz="4" w:space="0" w:color="auto"/>
            </w:tcBorders>
            <w:vAlign w:val="center"/>
          </w:tcPr>
          <w:p w:rsidR="0035704D" w:rsidRPr="0095484C" w:rsidRDefault="00C37347" w:rsidP="00C37347">
            <w:pPr>
              <w:spacing w:line="280" w:lineRule="exact"/>
              <w:jc w:val="center"/>
            </w:pPr>
            <w:r w:rsidRPr="0095484C">
              <w:t>48</w:t>
            </w:r>
          </w:p>
        </w:tc>
      </w:tr>
      <w:tr w:rsidR="00255ED6" w:rsidRPr="0095484C" w:rsidTr="00C37347">
        <w:tc>
          <w:tcPr>
            <w:tcW w:w="1659" w:type="dxa"/>
            <w:tcBorders>
              <w:top w:val="single" w:sz="4" w:space="0" w:color="auto"/>
              <w:left w:val="single" w:sz="4" w:space="0" w:color="auto"/>
              <w:bottom w:val="single" w:sz="4" w:space="0" w:color="auto"/>
              <w:right w:val="single" w:sz="4" w:space="0" w:color="auto"/>
            </w:tcBorders>
            <w:hideMark/>
          </w:tcPr>
          <w:p w:rsidR="00255ED6" w:rsidRPr="0095484C" w:rsidRDefault="00255ED6">
            <w:pPr>
              <w:spacing w:line="280" w:lineRule="exact"/>
            </w:pPr>
            <w:r w:rsidRPr="0095484C">
              <w:t>Husdyr til og fra ejendom</w:t>
            </w:r>
          </w:p>
        </w:tc>
        <w:tc>
          <w:tcPr>
            <w:tcW w:w="2769" w:type="dxa"/>
            <w:tcBorders>
              <w:top w:val="single" w:sz="4" w:space="0" w:color="auto"/>
              <w:left w:val="single" w:sz="4" w:space="0" w:color="auto"/>
              <w:bottom w:val="single" w:sz="4" w:space="0" w:color="auto"/>
              <w:right w:val="single" w:sz="4" w:space="0" w:color="auto"/>
            </w:tcBorders>
            <w:vAlign w:val="center"/>
          </w:tcPr>
          <w:p w:rsidR="00255ED6" w:rsidRPr="0095484C" w:rsidRDefault="00C37347" w:rsidP="00C37347">
            <w:pPr>
              <w:spacing w:line="280" w:lineRule="exact"/>
              <w:jc w:val="center"/>
            </w:pPr>
            <w:r w:rsidRPr="0095484C">
              <w:t>7</w:t>
            </w:r>
          </w:p>
        </w:tc>
        <w:tc>
          <w:tcPr>
            <w:tcW w:w="2520" w:type="dxa"/>
            <w:tcBorders>
              <w:top w:val="single" w:sz="4" w:space="0" w:color="auto"/>
              <w:left w:val="single" w:sz="4" w:space="0" w:color="auto"/>
              <w:bottom w:val="single" w:sz="4" w:space="0" w:color="auto"/>
              <w:right w:val="single" w:sz="4" w:space="0" w:color="auto"/>
            </w:tcBorders>
            <w:vAlign w:val="center"/>
          </w:tcPr>
          <w:p w:rsidR="00255ED6" w:rsidRPr="0095484C" w:rsidRDefault="00D424CB" w:rsidP="00C37347">
            <w:pPr>
              <w:spacing w:line="280" w:lineRule="exact"/>
              <w:jc w:val="center"/>
            </w:pPr>
            <w:r w:rsidRPr="0095484C">
              <w:t>13</w:t>
            </w:r>
          </w:p>
        </w:tc>
        <w:tc>
          <w:tcPr>
            <w:tcW w:w="2799" w:type="dxa"/>
            <w:tcBorders>
              <w:top w:val="single" w:sz="4" w:space="0" w:color="auto"/>
              <w:left w:val="single" w:sz="4" w:space="0" w:color="auto"/>
              <w:bottom w:val="single" w:sz="4" w:space="0" w:color="auto"/>
              <w:right w:val="single" w:sz="4" w:space="0" w:color="auto"/>
            </w:tcBorders>
            <w:vAlign w:val="center"/>
          </w:tcPr>
          <w:p w:rsidR="00255ED6" w:rsidRPr="0095484C" w:rsidRDefault="00D424CB" w:rsidP="00C37347">
            <w:pPr>
              <w:spacing w:line="280" w:lineRule="exact"/>
              <w:jc w:val="center"/>
            </w:pPr>
            <w:r w:rsidRPr="0095484C">
              <w:t>6</w:t>
            </w:r>
          </w:p>
        </w:tc>
      </w:tr>
      <w:tr w:rsidR="00255ED6" w:rsidRPr="0095484C" w:rsidTr="00C37347">
        <w:tc>
          <w:tcPr>
            <w:tcW w:w="1659" w:type="dxa"/>
            <w:tcBorders>
              <w:top w:val="single" w:sz="4" w:space="0" w:color="auto"/>
              <w:left w:val="single" w:sz="4" w:space="0" w:color="auto"/>
              <w:bottom w:val="single" w:sz="4" w:space="0" w:color="auto"/>
              <w:right w:val="single" w:sz="4" w:space="0" w:color="auto"/>
            </w:tcBorders>
          </w:tcPr>
          <w:p w:rsidR="00255ED6" w:rsidRPr="0095484C" w:rsidRDefault="00255ED6">
            <w:pPr>
              <w:spacing w:line="280" w:lineRule="exact"/>
            </w:pPr>
            <w:r w:rsidRPr="0095484C">
              <w:t>Døde dyr</w:t>
            </w:r>
          </w:p>
          <w:p w:rsidR="00255ED6" w:rsidRPr="0095484C" w:rsidRDefault="00255ED6">
            <w:pPr>
              <w:spacing w:line="280" w:lineRule="exact"/>
            </w:pPr>
          </w:p>
        </w:tc>
        <w:tc>
          <w:tcPr>
            <w:tcW w:w="2769" w:type="dxa"/>
            <w:tcBorders>
              <w:top w:val="single" w:sz="4" w:space="0" w:color="auto"/>
              <w:left w:val="single" w:sz="4" w:space="0" w:color="auto"/>
              <w:bottom w:val="single" w:sz="4" w:space="0" w:color="auto"/>
              <w:right w:val="single" w:sz="4" w:space="0" w:color="auto"/>
            </w:tcBorders>
            <w:vAlign w:val="center"/>
          </w:tcPr>
          <w:p w:rsidR="00255ED6" w:rsidRPr="0095484C" w:rsidRDefault="00C37347" w:rsidP="00C37347">
            <w:pPr>
              <w:spacing w:line="280" w:lineRule="exact"/>
              <w:jc w:val="center"/>
            </w:pPr>
            <w:r w:rsidRPr="0095484C">
              <w:t>52</w:t>
            </w:r>
          </w:p>
        </w:tc>
        <w:tc>
          <w:tcPr>
            <w:tcW w:w="2520" w:type="dxa"/>
            <w:tcBorders>
              <w:top w:val="single" w:sz="4" w:space="0" w:color="auto"/>
              <w:left w:val="single" w:sz="4" w:space="0" w:color="auto"/>
              <w:bottom w:val="single" w:sz="4" w:space="0" w:color="auto"/>
              <w:right w:val="single" w:sz="4" w:space="0" w:color="auto"/>
            </w:tcBorders>
            <w:vAlign w:val="center"/>
          </w:tcPr>
          <w:p w:rsidR="00255ED6" w:rsidRPr="0095484C" w:rsidRDefault="00211F40" w:rsidP="00C37347">
            <w:pPr>
              <w:spacing w:line="280" w:lineRule="exact"/>
              <w:jc w:val="center"/>
            </w:pPr>
            <w:r w:rsidRPr="0095484C">
              <w:t>54</w:t>
            </w:r>
          </w:p>
        </w:tc>
        <w:tc>
          <w:tcPr>
            <w:tcW w:w="2799" w:type="dxa"/>
            <w:tcBorders>
              <w:top w:val="single" w:sz="4" w:space="0" w:color="auto"/>
              <w:left w:val="single" w:sz="4" w:space="0" w:color="auto"/>
              <w:bottom w:val="single" w:sz="4" w:space="0" w:color="auto"/>
              <w:right w:val="single" w:sz="4" w:space="0" w:color="auto"/>
            </w:tcBorders>
            <w:vAlign w:val="center"/>
          </w:tcPr>
          <w:p w:rsidR="00255ED6" w:rsidRPr="0095484C" w:rsidRDefault="00211F40" w:rsidP="00C37347">
            <w:pPr>
              <w:spacing w:line="280" w:lineRule="exact"/>
              <w:jc w:val="center"/>
            </w:pPr>
            <w:r w:rsidRPr="0095484C">
              <w:t>2</w:t>
            </w:r>
          </w:p>
        </w:tc>
      </w:tr>
      <w:tr w:rsidR="00C37347" w:rsidRPr="0095484C" w:rsidTr="00C37347">
        <w:tc>
          <w:tcPr>
            <w:tcW w:w="1659" w:type="dxa"/>
            <w:tcBorders>
              <w:top w:val="single" w:sz="4" w:space="0" w:color="auto"/>
              <w:left w:val="single" w:sz="4" w:space="0" w:color="auto"/>
              <w:bottom w:val="single" w:sz="4" w:space="0" w:color="auto"/>
              <w:right w:val="single" w:sz="4" w:space="0" w:color="auto"/>
            </w:tcBorders>
          </w:tcPr>
          <w:p w:rsidR="00C37347" w:rsidRPr="0095484C" w:rsidRDefault="00C37347">
            <w:pPr>
              <w:spacing w:line="280" w:lineRule="exact"/>
            </w:pPr>
            <w:r w:rsidRPr="0095484C">
              <w:t>Dagrenovation</w:t>
            </w:r>
          </w:p>
        </w:tc>
        <w:tc>
          <w:tcPr>
            <w:tcW w:w="2769" w:type="dxa"/>
            <w:tcBorders>
              <w:top w:val="single" w:sz="4" w:space="0" w:color="auto"/>
              <w:left w:val="single" w:sz="4" w:space="0" w:color="auto"/>
              <w:bottom w:val="single" w:sz="4" w:space="0" w:color="auto"/>
              <w:right w:val="single" w:sz="4" w:space="0" w:color="auto"/>
            </w:tcBorders>
            <w:vAlign w:val="center"/>
          </w:tcPr>
          <w:p w:rsidR="00C37347" w:rsidRPr="0095484C" w:rsidRDefault="00C37347" w:rsidP="00C37347">
            <w:pPr>
              <w:spacing w:line="280" w:lineRule="exact"/>
              <w:jc w:val="center"/>
            </w:pPr>
            <w:r w:rsidRPr="0095484C">
              <w:t>13</w:t>
            </w:r>
          </w:p>
        </w:tc>
        <w:tc>
          <w:tcPr>
            <w:tcW w:w="2520" w:type="dxa"/>
            <w:tcBorders>
              <w:top w:val="single" w:sz="4" w:space="0" w:color="auto"/>
              <w:left w:val="single" w:sz="4" w:space="0" w:color="auto"/>
              <w:bottom w:val="single" w:sz="4" w:space="0" w:color="auto"/>
              <w:right w:val="single" w:sz="4" w:space="0" w:color="auto"/>
            </w:tcBorders>
            <w:vAlign w:val="center"/>
          </w:tcPr>
          <w:p w:rsidR="00C37347" w:rsidRPr="0095484C" w:rsidRDefault="00C37347" w:rsidP="00C37347">
            <w:pPr>
              <w:spacing w:line="280" w:lineRule="exact"/>
              <w:jc w:val="center"/>
            </w:pPr>
            <w:r w:rsidRPr="0095484C">
              <w:t>13</w:t>
            </w:r>
          </w:p>
        </w:tc>
        <w:tc>
          <w:tcPr>
            <w:tcW w:w="2799" w:type="dxa"/>
            <w:tcBorders>
              <w:top w:val="single" w:sz="4" w:space="0" w:color="auto"/>
              <w:left w:val="single" w:sz="4" w:space="0" w:color="auto"/>
              <w:bottom w:val="single" w:sz="4" w:space="0" w:color="auto"/>
              <w:right w:val="single" w:sz="4" w:space="0" w:color="auto"/>
            </w:tcBorders>
            <w:vAlign w:val="center"/>
          </w:tcPr>
          <w:p w:rsidR="00C37347" w:rsidRPr="0095484C" w:rsidRDefault="00C37347" w:rsidP="00C37347">
            <w:pPr>
              <w:spacing w:line="280" w:lineRule="exact"/>
              <w:jc w:val="center"/>
            </w:pPr>
            <w:r w:rsidRPr="0095484C">
              <w:t>0</w:t>
            </w:r>
          </w:p>
        </w:tc>
      </w:tr>
      <w:tr w:rsidR="00255ED6" w:rsidRPr="0095484C" w:rsidTr="00C37347">
        <w:tc>
          <w:tcPr>
            <w:tcW w:w="1659" w:type="dxa"/>
            <w:tcBorders>
              <w:top w:val="single" w:sz="4" w:space="0" w:color="auto"/>
              <w:left w:val="single" w:sz="4" w:space="0" w:color="auto"/>
              <w:bottom w:val="single" w:sz="4" w:space="0" w:color="auto"/>
              <w:right w:val="single" w:sz="4" w:space="0" w:color="auto"/>
            </w:tcBorders>
          </w:tcPr>
          <w:p w:rsidR="00255ED6" w:rsidRPr="0095484C" w:rsidRDefault="00255ED6">
            <w:pPr>
              <w:spacing w:line="280" w:lineRule="exact"/>
            </w:pPr>
          </w:p>
          <w:p w:rsidR="00255ED6" w:rsidRPr="0095484C" w:rsidRDefault="00255ED6">
            <w:pPr>
              <w:spacing w:line="280" w:lineRule="exact"/>
              <w:rPr>
                <w:b/>
              </w:rPr>
            </w:pPr>
            <w:r w:rsidRPr="0095484C">
              <w:rPr>
                <w:b/>
              </w:rPr>
              <w:t>I alt:</w:t>
            </w:r>
          </w:p>
        </w:tc>
        <w:tc>
          <w:tcPr>
            <w:tcW w:w="2769" w:type="dxa"/>
            <w:tcBorders>
              <w:top w:val="single" w:sz="4" w:space="0" w:color="auto"/>
              <w:left w:val="single" w:sz="4" w:space="0" w:color="auto"/>
              <w:bottom w:val="single" w:sz="4" w:space="0" w:color="auto"/>
              <w:right w:val="single" w:sz="4" w:space="0" w:color="auto"/>
            </w:tcBorders>
            <w:vAlign w:val="center"/>
          </w:tcPr>
          <w:p w:rsidR="00255ED6" w:rsidRPr="0095484C" w:rsidRDefault="00C37347" w:rsidP="00C37347">
            <w:pPr>
              <w:spacing w:line="280" w:lineRule="exact"/>
              <w:jc w:val="center"/>
              <w:rPr>
                <w:b/>
              </w:rPr>
            </w:pPr>
            <w:r w:rsidRPr="0095484C">
              <w:rPr>
                <w:b/>
              </w:rPr>
              <w:t>618</w:t>
            </w:r>
          </w:p>
        </w:tc>
        <w:tc>
          <w:tcPr>
            <w:tcW w:w="2520" w:type="dxa"/>
            <w:tcBorders>
              <w:top w:val="single" w:sz="4" w:space="0" w:color="auto"/>
              <w:left w:val="single" w:sz="4" w:space="0" w:color="auto"/>
              <w:bottom w:val="single" w:sz="4" w:space="0" w:color="auto"/>
              <w:right w:val="single" w:sz="4" w:space="0" w:color="auto"/>
            </w:tcBorders>
            <w:vAlign w:val="center"/>
          </w:tcPr>
          <w:p w:rsidR="00255ED6" w:rsidRPr="0095484C" w:rsidRDefault="00D424CB" w:rsidP="00C37347">
            <w:pPr>
              <w:spacing w:line="280" w:lineRule="exact"/>
              <w:jc w:val="center"/>
              <w:rPr>
                <w:b/>
              </w:rPr>
            </w:pPr>
            <w:r w:rsidRPr="0095484C">
              <w:rPr>
                <w:b/>
              </w:rPr>
              <w:t>8</w:t>
            </w:r>
            <w:r w:rsidR="00502DBE" w:rsidRPr="0095484C">
              <w:rPr>
                <w:b/>
              </w:rPr>
              <w:t>51</w:t>
            </w:r>
          </w:p>
        </w:tc>
        <w:tc>
          <w:tcPr>
            <w:tcW w:w="2799" w:type="dxa"/>
            <w:tcBorders>
              <w:top w:val="single" w:sz="4" w:space="0" w:color="auto"/>
              <w:left w:val="single" w:sz="4" w:space="0" w:color="auto"/>
              <w:bottom w:val="single" w:sz="4" w:space="0" w:color="auto"/>
              <w:right w:val="single" w:sz="4" w:space="0" w:color="auto"/>
            </w:tcBorders>
            <w:vAlign w:val="center"/>
          </w:tcPr>
          <w:p w:rsidR="00255ED6" w:rsidRPr="0095484C" w:rsidRDefault="00D424CB" w:rsidP="00211F40">
            <w:pPr>
              <w:spacing w:line="280" w:lineRule="exact"/>
              <w:jc w:val="center"/>
              <w:rPr>
                <w:b/>
              </w:rPr>
            </w:pPr>
            <w:r w:rsidRPr="0095484C">
              <w:rPr>
                <w:b/>
              </w:rPr>
              <w:t>23</w:t>
            </w:r>
            <w:r w:rsidR="00211F40" w:rsidRPr="0095484C">
              <w:rPr>
                <w:b/>
              </w:rPr>
              <w:t>3</w:t>
            </w:r>
          </w:p>
        </w:tc>
      </w:tr>
    </w:tbl>
    <w:p w:rsidR="007C2E15" w:rsidRPr="0095484C" w:rsidRDefault="007C2E15" w:rsidP="00255ED6">
      <w:pPr>
        <w:spacing w:line="280" w:lineRule="exact"/>
      </w:pPr>
    </w:p>
    <w:p w:rsidR="00255ED6" w:rsidRDefault="00255ED6" w:rsidP="00255ED6">
      <w:pPr>
        <w:spacing w:line="280" w:lineRule="exact"/>
      </w:pPr>
      <w:r w:rsidRPr="0095484C">
        <w:t xml:space="preserve">Det samlede antal transporter </w:t>
      </w:r>
      <w:r w:rsidR="00AC49F6" w:rsidRPr="0095484C">
        <w:t>til og fra produktionsanlægget øges</w:t>
      </w:r>
      <w:r w:rsidRPr="0095484C">
        <w:t xml:space="preserve"> med ca. </w:t>
      </w:r>
      <w:r w:rsidR="00502DBE" w:rsidRPr="0095484C">
        <w:t>38</w:t>
      </w:r>
      <w:r w:rsidRPr="0095484C">
        <w:t xml:space="preserve"> % i forbindelse</w:t>
      </w:r>
      <w:r>
        <w:t xml:space="preserve"> med projektets gennemførelse.</w:t>
      </w:r>
    </w:p>
    <w:p w:rsidR="00D424CB" w:rsidRDefault="00D424CB" w:rsidP="00255ED6">
      <w:pPr>
        <w:spacing w:line="280" w:lineRule="exact"/>
      </w:pPr>
    </w:p>
    <w:p w:rsidR="00255ED6" w:rsidRDefault="00255ED6" w:rsidP="00255ED6">
      <w:pPr>
        <w:spacing w:line="280" w:lineRule="exact"/>
        <w:rPr>
          <w:b/>
          <w:i/>
        </w:rPr>
      </w:pPr>
      <w:r>
        <w:rPr>
          <w:b/>
          <w:i/>
        </w:rPr>
        <w:t>Kommunen vurderer</w:t>
      </w:r>
    </w:p>
    <w:p w:rsidR="00255ED6" w:rsidRPr="003E30CF" w:rsidRDefault="00255ED6" w:rsidP="003E30CF">
      <w:pPr>
        <w:spacing w:line="280" w:lineRule="exact"/>
      </w:pPr>
      <w:r w:rsidRPr="00A16965">
        <w:t xml:space="preserve">Ikast-Brande Kommune vurderer på baggrund af det oplyste, at </w:t>
      </w:r>
      <w:r w:rsidR="00A16965" w:rsidRPr="00A16965">
        <w:t>det øgede antal transporter</w:t>
      </w:r>
      <w:r w:rsidRPr="00A16965">
        <w:t xml:space="preserve"> til og fra husdyrbrugets produktionsanlæg ikke vil være til væsentlig gene for nabobeboelser og omgivelserne i </w:t>
      </w:r>
      <w:r w:rsidRPr="00A16965">
        <w:lastRenderedPageBreak/>
        <w:t xml:space="preserve">øvrigt, når de </w:t>
      </w:r>
      <w:r w:rsidRPr="00A16965">
        <w:rPr>
          <w:rFonts w:cs="Verdana"/>
          <w:color w:val="000000"/>
          <w:lang w:eastAsia="da-DK"/>
        </w:rPr>
        <w:t xml:space="preserve">til enhver tid gældende </w:t>
      </w:r>
      <w:r w:rsidRPr="00A16965">
        <w:t>generelle regler og de supplerende vilkår for miljøgodkendelsen overholdes.</w:t>
      </w:r>
    </w:p>
    <w:p w:rsidR="00255ED6" w:rsidRDefault="00255ED6" w:rsidP="00255ED6">
      <w:pPr>
        <w:pStyle w:val="Overskrift1"/>
        <w:tabs>
          <w:tab w:val="num" w:pos="567"/>
        </w:tabs>
        <w:spacing w:after="120" w:line="280" w:lineRule="exact"/>
        <w:ind w:left="567" w:hanging="567"/>
        <w:jc w:val="both"/>
        <w:rPr>
          <w:rFonts w:ascii="Verdana" w:hAnsi="Verdana"/>
          <w:szCs w:val="32"/>
        </w:rPr>
      </w:pPr>
      <w:bookmarkStart w:id="121" w:name="_Toc269209832"/>
      <w:bookmarkStart w:id="122" w:name="_Toc221941746"/>
      <w:r>
        <w:rPr>
          <w:rFonts w:ascii="Verdana" w:hAnsi="Verdana"/>
        </w:rPr>
        <w:t>3. Anvendelse af bedste tilgængelige teknik – BAT - i forhold til anlægget</w:t>
      </w:r>
      <w:bookmarkEnd w:id="121"/>
      <w:bookmarkEnd w:id="122"/>
    </w:p>
    <w:p w:rsidR="00255ED6" w:rsidRDefault="00255ED6" w:rsidP="00255ED6">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Pr>
          <w:b/>
          <w:sz w:val="20"/>
          <w:szCs w:val="20"/>
        </w:rPr>
        <w:t>Faktaboks</w:t>
      </w:r>
      <w:proofErr w:type="spellEnd"/>
    </w:p>
    <w:p w:rsidR="00255ED6" w:rsidRDefault="00255ED6" w:rsidP="00255ED6">
      <w:pPr>
        <w:pBdr>
          <w:top w:val="single" w:sz="4" w:space="1" w:color="auto"/>
          <w:left w:val="single" w:sz="4" w:space="4" w:color="auto"/>
          <w:bottom w:val="single" w:sz="4" w:space="1" w:color="auto"/>
          <w:right w:val="single" w:sz="4" w:space="4" w:color="auto"/>
        </w:pBdr>
        <w:spacing w:line="280" w:lineRule="exact"/>
      </w:pPr>
      <w:r>
        <w:t>Et husdyrbrug bør til stadighed søge at begrænse forureningen ved at indføre og gøre brug af den bedste tilgængelige teknik til at nedbringe eventuelle miljøpåvirkninger og gener fra stalde, husdyrgødningsopbevaringsanlæg m.m. Teknologier til begrænsning af ammoniakfordampning og lugtpåvirkning m.v. samt til bedre udnyttelse af næringsstofferne i husdyrgødningen er i stadig udvikling.</w:t>
      </w:r>
    </w:p>
    <w:p w:rsidR="00255ED6" w:rsidRDefault="00255ED6" w:rsidP="00255ED6">
      <w:pPr>
        <w:pBdr>
          <w:top w:val="single" w:sz="4" w:space="1" w:color="auto"/>
          <w:left w:val="single" w:sz="4" w:space="4" w:color="auto"/>
          <w:bottom w:val="single" w:sz="4" w:space="1" w:color="auto"/>
          <w:right w:val="single" w:sz="4" w:space="4" w:color="auto"/>
        </w:pBdr>
        <w:spacing w:line="280" w:lineRule="exact"/>
      </w:pPr>
    </w:p>
    <w:p w:rsidR="00255ED6" w:rsidRDefault="00255ED6" w:rsidP="00255ED6">
      <w:pPr>
        <w:pBdr>
          <w:top w:val="single" w:sz="4" w:space="1" w:color="auto"/>
          <w:left w:val="single" w:sz="4" w:space="4" w:color="auto"/>
          <w:bottom w:val="single" w:sz="4" w:space="1" w:color="auto"/>
          <w:right w:val="single" w:sz="4" w:space="4" w:color="auto"/>
        </w:pBdr>
        <w:spacing w:line="280" w:lineRule="exact"/>
      </w:pPr>
      <w:r>
        <w:t>For de virksomhedstyper, der er omfattet af den europæiske godkendelsesordning om integreret forebyggelse og bekæmpelse af forurening (</w:t>
      </w:r>
      <w:proofErr w:type="spellStart"/>
      <w:r>
        <w:t>IPPC-direktivet</w:t>
      </w:r>
      <w:proofErr w:type="spellEnd"/>
      <w:r>
        <w:rPr>
          <w:rStyle w:val="Fodnotehenvisning"/>
        </w:rPr>
        <w:footnoteReference w:id="15"/>
      </w:r>
      <w:r>
        <w:t xml:space="preserve">), udsender EU-kommissionen såkaldte </w:t>
      </w:r>
      <w:proofErr w:type="spellStart"/>
      <w:r>
        <w:t>BREF-dokumenter</w:t>
      </w:r>
      <w:proofErr w:type="spellEnd"/>
      <w:r>
        <w:t xml:space="preserve"> (”BAT reference </w:t>
      </w:r>
      <w:proofErr w:type="spellStart"/>
      <w:r>
        <w:t>documents</w:t>
      </w:r>
      <w:proofErr w:type="spellEnd"/>
      <w:r>
        <w:t xml:space="preserve">”), som fastlægger, hvad der må betragtes som den bedste tilgængelige teknik inden for de industrielle brancher, som </w:t>
      </w:r>
      <w:proofErr w:type="spellStart"/>
      <w:r>
        <w:t>IPPC-direktivet</w:t>
      </w:r>
      <w:proofErr w:type="spellEnd"/>
      <w:r>
        <w:t xml:space="preserve"> omfatter.</w:t>
      </w:r>
    </w:p>
    <w:p w:rsidR="00255ED6" w:rsidRDefault="00255ED6" w:rsidP="00255ED6">
      <w:pPr>
        <w:pBdr>
          <w:top w:val="single" w:sz="4" w:space="1" w:color="auto"/>
          <w:left w:val="single" w:sz="4" w:space="4" w:color="auto"/>
          <w:bottom w:val="single" w:sz="4" w:space="1" w:color="auto"/>
          <w:right w:val="single" w:sz="4" w:space="4" w:color="auto"/>
        </w:pBdr>
        <w:spacing w:line="280" w:lineRule="exact"/>
        <w:rPr>
          <w:highlight w:val="yellow"/>
        </w:rPr>
      </w:pPr>
    </w:p>
    <w:p w:rsidR="00255ED6" w:rsidRPr="00EA308F" w:rsidRDefault="00255ED6" w:rsidP="00255ED6">
      <w:pPr>
        <w:pBdr>
          <w:top w:val="single" w:sz="4" w:space="1" w:color="auto"/>
          <w:left w:val="single" w:sz="4" w:space="4" w:color="auto"/>
          <w:bottom w:val="single" w:sz="4" w:space="1" w:color="auto"/>
          <w:right w:val="single" w:sz="4" w:space="4" w:color="auto"/>
        </w:pBdr>
        <w:spacing w:line="280" w:lineRule="exact"/>
      </w:pPr>
      <w:r w:rsidRPr="00EA308F">
        <w:t xml:space="preserve">Oplysningskravet vedrørende BAT i forbindelse med ansøgninger om miljøgodkendelse af husdyrbrug er forskelligt afhængigt af brugsstørrelse. For husdyrbrug, der – som i den aktuelle sag – er omfattet af § 12 i </w:t>
      </w:r>
      <w:r w:rsidRPr="00EA308F">
        <w:rPr>
          <w:i/>
        </w:rPr>
        <w:t>Lovbekendtgørelse af lov om miljøgodkendelse m.v. af husdyrbrug</w:t>
      </w:r>
      <w:r w:rsidRPr="00EA308F">
        <w:t xml:space="preserve">, skal redegørelsen som minimum indeholde punkterne management (godt landmandskab), og anvendelse af BAT inden for områderne foder, staldindretning, vand- og energiforbrug, opbevaring og behandling af husdyrgødning og udbringning. Redegørelsen skal for svine- og fjerkræbrug omhandle de teknologier, der er beskrevet i EU-kommissionens </w:t>
      </w:r>
      <w:proofErr w:type="spellStart"/>
      <w:r w:rsidRPr="00EA308F">
        <w:t>BREF-dokument</w:t>
      </w:r>
      <w:proofErr w:type="spellEnd"/>
      <w:r w:rsidRPr="00EA308F">
        <w:t xml:space="preserve"> om intensivt hold af svin og fjerkræ.</w:t>
      </w:r>
    </w:p>
    <w:p w:rsidR="00255ED6" w:rsidRPr="00EA308F" w:rsidRDefault="00255ED6" w:rsidP="00255ED6">
      <w:pPr>
        <w:pBdr>
          <w:top w:val="single" w:sz="4" w:space="1" w:color="auto"/>
          <w:left w:val="single" w:sz="4" w:space="4" w:color="auto"/>
          <w:bottom w:val="single" w:sz="4" w:space="1" w:color="auto"/>
          <w:right w:val="single" w:sz="4" w:space="4" w:color="auto"/>
        </w:pBdr>
        <w:spacing w:line="280" w:lineRule="exact"/>
      </w:pPr>
    </w:p>
    <w:p w:rsidR="00255ED6" w:rsidRDefault="00255ED6" w:rsidP="00255ED6">
      <w:pPr>
        <w:pBdr>
          <w:top w:val="single" w:sz="4" w:space="1" w:color="auto"/>
          <w:left w:val="single" w:sz="4" w:space="4" w:color="auto"/>
          <w:bottom w:val="single" w:sz="4" w:space="1" w:color="auto"/>
          <w:right w:val="single" w:sz="4" w:space="4" w:color="auto"/>
        </w:pBdr>
        <w:spacing w:line="280" w:lineRule="exact"/>
      </w:pPr>
      <w:r w:rsidRPr="00EA308F">
        <w:t xml:space="preserve">I Teknologiblade og </w:t>
      </w:r>
      <w:proofErr w:type="spellStart"/>
      <w:r w:rsidRPr="00EA308F">
        <w:t>BAT-byggeblade</w:t>
      </w:r>
      <w:proofErr w:type="spellEnd"/>
      <w:r w:rsidRPr="00EA308F">
        <w:rPr>
          <w:rStyle w:val="Fodnotehenvisning"/>
        </w:rPr>
        <w:footnoteReference w:id="16"/>
      </w:r>
      <w:r w:rsidRPr="00EA308F">
        <w:t xml:space="preserve"> er dokumenteret teknik beskrevet, og der er redegjort for, hvor store reduktioner der kan forventes opnået ved brug af den pågældende teknik, samt hvor store </w:t>
      </w:r>
      <w:proofErr w:type="spellStart"/>
      <w:r w:rsidRPr="00EA308F">
        <w:t>mer-udgifterne</w:t>
      </w:r>
      <w:proofErr w:type="spellEnd"/>
      <w:r w:rsidRPr="00EA308F">
        <w:t xml:space="preserve"> eventuelt vil være. Miljøstyrelsen har oprindeligt valgt ikke at fokusere på markteknik, fodring m.v. i </w:t>
      </w:r>
      <w:proofErr w:type="spellStart"/>
      <w:r w:rsidRPr="00EA308F">
        <w:t>BAT-byggeblade</w:t>
      </w:r>
      <w:proofErr w:type="spellEnd"/>
      <w:r w:rsidRPr="00EA308F">
        <w:t>, idet forbedrede metoder i dansk landbrug og generel lovgivning på området vurderes at medføre, at den bedste tilgængelige teknik generelt bliver anvendt.</w:t>
      </w:r>
    </w:p>
    <w:p w:rsidR="00255ED6" w:rsidRDefault="00255ED6" w:rsidP="00255ED6">
      <w:pPr>
        <w:autoSpaceDE w:val="0"/>
        <w:autoSpaceDN w:val="0"/>
        <w:adjustRightInd w:val="0"/>
        <w:rPr>
          <w:rFonts w:cs="ArialMT"/>
          <w:lang w:eastAsia="da-DK"/>
        </w:rPr>
      </w:pPr>
    </w:p>
    <w:p w:rsidR="00255ED6" w:rsidRPr="00983324" w:rsidRDefault="00255ED6" w:rsidP="00983324">
      <w:pPr>
        <w:pStyle w:val="Overskrift3"/>
        <w:spacing w:line="280" w:lineRule="exact"/>
        <w:rPr>
          <w:rFonts w:ascii="Verdana" w:hAnsi="Verdana"/>
          <w:b/>
          <w:szCs w:val="24"/>
          <w:u w:val="none"/>
        </w:rPr>
      </w:pPr>
      <w:bookmarkStart w:id="123" w:name="_Toc269209833"/>
      <w:bookmarkStart w:id="124" w:name="_Toc221941747"/>
      <w:r w:rsidRPr="00983324">
        <w:rPr>
          <w:rFonts w:ascii="Verdana" w:hAnsi="Verdana"/>
          <w:b/>
          <w:szCs w:val="24"/>
          <w:u w:val="none"/>
        </w:rPr>
        <w:t>3.1. BAT i forhold til management</w:t>
      </w:r>
      <w:bookmarkEnd w:id="123"/>
      <w:bookmarkEnd w:id="124"/>
      <w:r w:rsidRPr="00983324">
        <w:rPr>
          <w:rFonts w:ascii="Verdana" w:hAnsi="Verdana"/>
          <w:b/>
          <w:szCs w:val="24"/>
          <w:u w:val="none"/>
        </w:rPr>
        <w:t xml:space="preserve"> </w:t>
      </w:r>
    </w:p>
    <w:p w:rsidR="00255ED6" w:rsidRPr="00400AF6" w:rsidRDefault="00400AF6" w:rsidP="00400AF6">
      <w:pPr>
        <w:spacing w:line="280" w:lineRule="exact"/>
      </w:pPr>
      <w:r w:rsidRPr="00400AF6">
        <w:t xml:space="preserve">BAT i forhold </w:t>
      </w:r>
      <w:r>
        <w:t xml:space="preserve">til management er beskrevet i miljøgodkendelse af 31. august 2009. Der er ikke forhold i dette tillæg, der ændrer på kommunens vurdering.  </w:t>
      </w:r>
    </w:p>
    <w:p w:rsidR="00255ED6" w:rsidRPr="00B06BF2" w:rsidRDefault="00255ED6" w:rsidP="00255ED6">
      <w:pPr>
        <w:rPr>
          <w:highlight w:val="red"/>
          <w:lang w:eastAsia="da-DK"/>
        </w:rPr>
      </w:pPr>
    </w:p>
    <w:p w:rsidR="00255ED6" w:rsidRPr="008E5987" w:rsidRDefault="00255ED6" w:rsidP="00255ED6">
      <w:pPr>
        <w:pStyle w:val="Overskrift3"/>
        <w:spacing w:line="280" w:lineRule="exact"/>
        <w:rPr>
          <w:rFonts w:ascii="Verdana" w:hAnsi="Verdana"/>
          <w:b/>
          <w:szCs w:val="24"/>
          <w:u w:val="none"/>
        </w:rPr>
      </w:pPr>
      <w:bookmarkStart w:id="125" w:name="_Toc269209834"/>
      <w:bookmarkStart w:id="126" w:name="_Toc221941748"/>
      <w:r w:rsidRPr="008E5987">
        <w:rPr>
          <w:rFonts w:ascii="Verdana" w:hAnsi="Verdana"/>
          <w:b/>
          <w:szCs w:val="24"/>
          <w:u w:val="none"/>
        </w:rPr>
        <w:t>3.2. BAT i forhold til foder</w:t>
      </w:r>
      <w:bookmarkEnd w:id="125"/>
      <w:bookmarkEnd w:id="126"/>
    </w:p>
    <w:p w:rsidR="00255ED6" w:rsidRPr="008E5987" w:rsidRDefault="00255ED6" w:rsidP="00255ED6">
      <w:pPr>
        <w:rPr>
          <w:b/>
          <w:i/>
          <w:lang w:eastAsia="da-DK"/>
        </w:rPr>
      </w:pPr>
      <w:r w:rsidRPr="008E5987">
        <w:rPr>
          <w:b/>
          <w:i/>
          <w:lang w:eastAsia="da-DK"/>
        </w:rPr>
        <w:t xml:space="preserve">Ansøgers </w:t>
      </w:r>
      <w:proofErr w:type="spellStart"/>
      <w:r w:rsidRPr="008E5987">
        <w:rPr>
          <w:b/>
          <w:i/>
          <w:lang w:eastAsia="da-DK"/>
        </w:rPr>
        <w:t>BAT-redegørelse</w:t>
      </w:r>
      <w:proofErr w:type="spellEnd"/>
    </w:p>
    <w:p w:rsidR="00255ED6" w:rsidRPr="00882E6C" w:rsidRDefault="00FA6C89" w:rsidP="00882E6C">
      <w:pPr>
        <w:spacing w:line="280" w:lineRule="exact"/>
      </w:pPr>
      <w:r w:rsidRPr="00882E6C">
        <w:t xml:space="preserve">BAT i forhold til foder er beskrevet i miljøgodkendelse af 31. august 2009. </w:t>
      </w:r>
      <w:r w:rsidR="00824ABF">
        <w:t xml:space="preserve">I forhold til den ansøgte udvidelse </w:t>
      </w:r>
      <w:r w:rsidR="00CD1206">
        <w:t xml:space="preserve">vil der blive benyttet </w:t>
      </w:r>
      <w:r w:rsidR="001600C5">
        <w:t>foderoptimering. A</w:t>
      </w:r>
      <w:r w:rsidR="001600C5" w:rsidRPr="00872EAE">
        <w:t xml:space="preserve">nsøger </w:t>
      </w:r>
      <w:r w:rsidR="001600C5">
        <w:t xml:space="preserve">vil foderoptimere </w:t>
      </w:r>
      <w:r w:rsidR="001600C5" w:rsidRPr="00872EAE">
        <w:t xml:space="preserve">både i eksisterende stalde og i den nye stald. </w:t>
      </w:r>
      <w:r w:rsidR="001600C5">
        <w:t>D</w:t>
      </w:r>
      <w:r w:rsidR="001600C5" w:rsidRPr="00872EAE">
        <w:t>er</w:t>
      </w:r>
      <w:r w:rsidR="001600C5">
        <w:t xml:space="preserve"> vil</w:t>
      </w:r>
      <w:r w:rsidR="001600C5" w:rsidRPr="00872EAE">
        <w:t xml:space="preserve"> blive anvendt en reduceret mængde foder i forhold til normerne, således at der kun </w:t>
      </w:r>
      <w:r w:rsidR="001600C5" w:rsidRPr="00872EAE">
        <w:lastRenderedPageBreak/>
        <w:t>fodres med 39,5 kg foder per høne</w:t>
      </w:r>
      <w:r w:rsidR="00D14AA7">
        <w:t xml:space="preserve"> og med en proteinblanding på max. 16,2 %</w:t>
      </w:r>
      <w:r w:rsidR="001600C5" w:rsidRPr="00872EAE">
        <w:t>.</w:t>
      </w:r>
      <w:r w:rsidR="00A8787F">
        <w:t xml:space="preserve"> Foderoptimeringen medfører en reducering af ammoniak </w:t>
      </w:r>
      <w:r w:rsidR="00F8323D">
        <w:t xml:space="preserve">på 218 kg N pr. år. </w:t>
      </w:r>
    </w:p>
    <w:p w:rsidR="00255ED6" w:rsidRDefault="00255ED6" w:rsidP="00882E6C">
      <w:pPr>
        <w:spacing w:line="280" w:lineRule="exact"/>
      </w:pPr>
    </w:p>
    <w:p w:rsidR="00255ED6" w:rsidRPr="00F8323D" w:rsidRDefault="00255ED6" w:rsidP="00255ED6">
      <w:pPr>
        <w:pStyle w:val="Overskrift3"/>
        <w:spacing w:line="280" w:lineRule="exact"/>
        <w:rPr>
          <w:rFonts w:ascii="Verdana" w:hAnsi="Verdana"/>
          <w:b/>
          <w:szCs w:val="24"/>
          <w:u w:val="none"/>
        </w:rPr>
      </w:pPr>
      <w:bookmarkStart w:id="127" w:name="_Toc269209835"/>
      <w:bookmarkStart w:id="128" w:name="_Toc221941749"/>
      <w:r w:rsidRPr="00F8323D">
        <w:rPr>
          <w:rFonts w:ascii="Verdana" w:hAnsi="Verdana"/>
          <w:b/>
          <w:szCs w:val="24"/>
          <w:u w:val="none"/>
        </w:rPr>
        <w:t>3.3. BAT i forhold til staldindretning</w:t>
      </w:r>
      <w:bookmarkEnd w:id="127"/>
      <w:bookmarkEnd w:id="128"/>
    </w:p>
    <w:p w:rsidR="00255ED6" w:rsidRPr="00F8323D" w:rsidRDefault="00255ED6" w:rsidP="00255ED6">
      <w:pPr>
        <w:rPr>
          <w:b/>
          <w:i/>
          <w:lang w:eastAsia="da-DK"/>
        </w:rPr>
      </w:pPr>
      <w:r w:rsidRPr="00F8323D">
        <w:rPr>
          <w:b/>
          <w:i/>
          <w:lang w:eastAsia="da-DK"/>
        </w:rPr>
        <w:t xml:space="preserve">Ansøgers </w:t>
      </w:r>
      <w:proofErr w:type="spellStart"/>
      <w:r w:rsidRPr="00F8323D">
        <w:rPr>
          <w:b/>
          <w:i/>
          <w:lang w:eastAsia="da-DK"/>
        </w:rPr>
        <w:t>BAT-redegørelse</w:t>
      </w:r>
      <w:proofErr w:type="spellEnd"/>
    </w:p>
    <w:p w:rsidR="003C2775" w:rsidRDefault="00E062FF" w:rsidP="003C2775">
      <w:pPr>
        <w:spacing w:line="280" w:lineRule="exact"/>
      </w:pPr>
      <w:r w:rsidRPr="00F575E0">
        <w:t>Det generelle ammoniak-reduktionskrav opfyldes blandt andet ved, at der etableres gødningsbånd i den nye stald</w:t>
      </w:r>
      <w:r>
        <w:t>, samt i den stald der indrettes i eksisterende lager,</w:t>
      </w:r>
      <w:r w:rsidRPr="00F575E0">
        <w:t xml:space="preserve"> med udmugning 7 gange om ugen. </w:t>
      </w:r>
      <w:r>
        <w:t xml:space="preserve">Ligeledes vil der </w:t>
      </w:r>
      <w:r w:rsidR="003C2775">
        <w:t>ske udmugning</w:t>
      </w:r>
      <w:r>
        <w:t xml:space="preserve"> 7 gange om ugen i de eksisterende stalde. </w:t>
      </w:r>
      <w:r w:rsidRPr="00F575E0">
        <w:t>Jævnfør teknologiblad ”Hyppig fjernelse af gødning fra berigede bure til ægproduktion” reducere</w:t>
      </w:r>
      <w:r>
        <w:t>s</w:t>
      </w:r>
      <w:r w:rsidRPr="00F575E0">
        <w:t xml:space="preserve"> mængden af ammoniak i</w:t>
      </w:r>
      <w:r>
        <w:t xml:space="preserve"> stalden med 54</w:t>
      </w:r>
      <w:r w:rsidRPr="00F575E0">
        <w:t xml:space="preserve"> %</w:t>
      </w:r>
      <w:r>
        <w:t xml:space="preserve"> ved to</w:t>
      </w:r>
      <w:r w:rsidRPr="00F575E0">
        <w:t xml:space="preserve"> gange ugentlige udmugninger i forhold til kun en ugentlig udmugning</w:t>
      </w:r>
      <w:r>
        <w:t>, og 66 % ved tre gange ugentlige udmugninger</w:t>
      </w:r>
      <w:r w:rsidRPr="00F575E0">
        <w:t xml:space="preserve">. </w:t>
      </w:r>
      <w:r w:rsidR="003C2775" w:rsidRPr="004D189C">
        <w:t xml:space="preserve">I ansøgningsmaterialet er der </w:t>
      </w:r>
      <w:r w:rsidR="003C2775">
        <w:t xml:space="preserve">anvendt en reduktion på 71 % ved 7 udmugninger, se bilag </w:t>
      </w:r>
      <w:r w:rsidR="00AF0CAB">
        <w:t>1</w:t>
      </w:r>
      <w:r w:rsidR="003C2775">
        <w:t xml:space="preserve">. </w:t>
      </w:r>
    </w:p>
    <w:p w:rsidR="00FF02A0" w:rsidRDefault="00FF02A0" w:rsidP="003C2775">
      <w:pPr>
        <w:spacing w:line="280" w:lineRule="exact"/>
      </w:pPr>
    </w:p>
    <w:p w:rsidR="00FF02A0" w:rsidRDefault="00FF02A0" w:rsidP="003C2775">
      <w:pPr>
        <w:spacing w:line="280" w:lineRule="exact"/>
      </w:pPr>
      <w:r w:rsidRPr="002848E1">
        <w:t xml:space="preserve">Miljøstyrelsen </w:t>
      </w:r>
      <w:r>
        <w:t xml:space="preserve">har </w:t>
      </w:r>
      <w:r w:rsidRPr="002848E1">
        <w:t>udarbejdet vejledende emissionsgrænseværdier for</w:t>
      </w:r>
      <w:r>
        <w:t xml:space="preserve"> konventionel produktion af </w:t>
      </w:r>
      <w:proofErr w:type="spellStart"/>
      <w:r>
        <w:t>konsumæg</w:t>
      </w:r>
      <w:proofErr w:type="spellEnd"/>
      <w:r>
        <w:t xml:space="preserve">. Jf. vejledningen bør der maksimalt være en emission fra anlægget svarende til 5,72 </w:t>
      </w:r>
      <w:r w:rsidRPr="00FF02A0">
        <w:t xml:space="preserve">Kg NH3-N pr. 100 </w:t>
      </w:r>
      <w:proofErr w:type="spellStart"/>
      <w:r w:rsidRPr="00FF02A0">
        <w:t>årshøner</w:t>
      </w:r>
      <w:proofErr w:type="spellEnd"/>
      <w:r>
        <w:t xml:space="preserve"> både fra de eks</w:t>
      </w:r>
      <w:r w:rsidR="00261D8D">
        <w:t>isterende samt de nye stalde med</w:t>
      </w:r>
      <w:r>
        <w:t xml:space="preserve"> burhøns. Det betyder, at emissionsgrænseværdien </w:t>
      </w:r>
      <w:r w:rsidR="00F45196">
        <w:t xml:space="preserve">vil være 1154 DE × 166 </w:t>
      </w:r>
      <w:proofErr w:type="spellStart"/>
      <w:r w:rsidR="00F45196">
        <w:t>årshøner/DE</w:t>
      </w:r>
      <w:proofErr w:type="spellEnd"/>
      <w:r w:rsidR="00F45196">
        <w:t xml:space="preserve"> × 5,72 Kg NH3-N/</w:t>
      </w:r>
      <w:r w:rsidR="00F45196" w:rsidRPr="00FF02A0">
        <w:t xml:space="preserve">100 </w:t>
      </w:r>
      <w:proofErr w:type="spellStart"/>
      <w:r w:rsidR="00F45196" w:rsidRPr="00FF02A0">
        <w:t>årshøner</w:t>
      </w:r>
      <w:proofErr w:type="spellEnd"/>
      <w:r w:rsidR="00F45196">
        <w:t xml:space="preserve"> = 10.957 Kg NH3-N. </w:t>
      </w:r>
    </w:p>
    <w:p w:rsidR="00261D8D" w:rsidRDefault="00261D8D" w:rsidP="003C2775">
      <w:pPr>
        <w:spacing w:line="280" w:lineRule="exact"/>
      </w:pPr>
    </w:p>
    <w:p w:rsidR="00F45196" w:rsidRDefault="00F45196" w:rsidP="00CB31F9">
      <w:pPr>
        <w:spacing w:line="280" w:lineRule="exact"/>
      </w:pPr>
      <w:r>
        <w:t xml:space="preserve">Ligeledes er den vejledende emissionsgrænseværdi for fosfor </w:t>
      </w:r>
      <w:r w:rsidR="0094372B">
        <w:t xml:space="preserve">noteret </w:t>
      </w:r>
      <w:r w:rsidR="00CB31F9">
        <w:t xml:space="preserve">i vejledningen. Således må </w:t>
      </w:r>
      <w:r w:rsidR="00CB31F9" w:rsidRPr="00CB31F9">
        <w:t>fosforindholdet i den mængde husdyrgødning der produceres</w:t>
      </w:r>
      <w:r w:rsidR="00CB31F9">
        <w:t xml:space="preserve"> </w:t>
      </w:r>
      <w:r w:rsidR="00CB31F9" w:rsidRPr="00CB31F9">
        <w:t>på anlægget maksimalt</w:t>
      </w:r>
      <w:r w:rsidR="00CB31F9">
        <w:t xml:space="preserve"> være</w:t>
      </w:r>
      <w:r w:rsidR="00B04C8F">
        <w:t xml:space="preserve"> </w:t>
      </w:r>
      <w:r w:rsidR="00CB31F9">
        <w:t xml:space="preserve">25,7 kg P pr. DE. </w:t>
      </w:r>
    </w:p>
    <w:p w:rsidR="00255ED6" w:rsidRPr="00C94987" w:rsidRDefault="00255ED6" w:rsidP="00255ED6">
      <w:pPr>
        <w:pStyle w:val="Overskrift3"/>
        <w:spacing w:line="280" w:lineRule="exact"/>
        <w:rPr>
          <w:rFonts w:ascii="Verdana" w:hAnsi="Verdana"/>
          <w:b/>
          <w:szCs w:val="24"/>
          <w:u w:val="none"/>
        </w:rPr>
      </w:pPr>
      <w:bookmarkStart w:id="129" w:name="_Toc269209836"/>
      <w:bookmarkStart w:id="130" w:name="_Toc221941750"/>
      <w:r w:rsidRPr="00C94987">
        <w:rPr>
          <w:rFonts w:ascii="Verdana" w:hAnsi="Verdana"/>
          <w:b/>
          <w:szCs w:val="24"/>
          <w:u w:val="none"/>
        </w:rPr>
        <w:t>3.4. BAT i forhold til vand- og energiforbrug</w:t>
      </w:r>
      <w:bookmarkEnd w:id="129"/>
      <w:bookmarkEnd w:id="130"/>
    </w:p>
    <w:p w:rsidR="00C94987" w:rsidRPr="00400AF6" w:rsidRDefault="00C94987" w:rsidP="00C94987">
      <w:pPr>
        <w:spacing w:line="280" w:lineRule="exact"/>
      </w:pPr>
      <w:r w:rsidRPr="00400AF6">
        <w:t xml:space="preserve">BAT i forhold </w:t>
      </w:r>
      <w:r w:rsidR="00FA6C89">
        <w:t>til vand- og energiforbrug</w:t>
      </w:r>
      <w:r>
        <w:t xml:space="preserve"> er beskrevet i miljøgodkendelse af 31. august 2009. Der er ikke forhold i dette tillæg, der ændrer på kommunens vurdering.  </w:t>
      </w:r>
    </w:p>
    <w:p w:rsidR="00255ED6" w:rsidRPr="00B06BF2" w:rsidRDefault="00255ED6" w:rsidP="00255ED6">
      <w:pPr>
        <w:rPr>
          <w:highlight w:val="red"/>
          <w:lang w:eastAsia="da-DK"/>
        </w:rPr>
      </w:pPr>
    </w:p>
    <w:p w:rsidR="00255ED6" w:rsidRPr="00FA6C89" w:rsidRDefault="00255ED6" w:rsidP="00255ED6">
      <w:pPr>
        <w:pStyle w:val="Overskrift3"/>
        <w:spacing w:line="280" w:lineRule="exact"/>
        <w:rPr>
          <w:rFonts w:ascii="Verdana" w:hAnsi="Verdana"/>
          <w:b/>
          <w:szCs w:val="24"/>
          <w:u w:val="none"/>
        </w:rPr>
      </w:pPr>
      <w:bookmarkStart w:id="131" w:name="_Toc269209837"/>
      <w:bookmarkStart w:id="132" w:name="_Toc221941751"/>
      <w:r w:rsidRPr="00FA6C89">
        <w:rPr>
          <w:rFonts w:ascii="Verdana" w:hAnsi="Verdana"/>
          <w:b/>
          <w:szCs w:val="24"/>
          <w:u w:val="none"/>
        </w:rPr>
        <w:t>3.5. BAT i forhold til opbevaring og behandling af husdyrgødning</w:t>
      </w:r>
      <w:bookmarkEnd w:id="131"/>
      <w:bookmarkEnd w:id="132"/>
    </w:p>
    <w:p w:rsidR="00FA6C89" w:rsidRPr="00400AF6" w:rsidRDefault="00FA6C89" w:rsidP="00FA6C89">
      <w:pPr>
        <w:spacing w:line="280" w:lineRule="exact"/>
      </w:pPr>
      <w:r w:rsidRPr="00FA6C89">
        <w:t>BAT i forhold til opbevaring og behandling af husdyrgødning er beskrevet i miljøgodkendelse af 31. august 2009. Der er ikke forhold i dette tillæg, der ændrer på kommunens vurdering.</w:t>
      </w:r>
      <w:r>
        <w:t xml:space="preserve">  </w:t>
      </w:r>
    </w:p>
    <w:p w:rsidR="00255ED6" w:rsidRPr="00B06BF2" w:rsidRDefault="00255ED6" w:rsidP="00255ED6">
      <w:pPr>
        <w:spacing w:line="280" w:lineRule="exact"/>
        <w:rPr>
          <w:highlight w:val="red"/>
        </w:rPr>
      </w:pPr>
    </w:p>
    <w:p w:rsidR="00255ED6" w:rsidRPr="00BC0CC1" w:rsidRDefault="00255ED6" w:rsidP="00255ED6">
      <w:pPr>
        <w:spacing w:line="280" w:lineRule="exact"/>
      </w:pPr>
      <w:r w:rsidRPr="00BC0CC1">
        <w:rPr>
          <w:b/>
          <w:i/>
        </w:rPr>
        <w:t xml:space="preserve">Kommunens samlede </w:t>
      </w:r>
      <w:proofErr w:type="spellStart"/>
      <w:r w:rsidRPr="00BC0CC1">
        <w:rPr>
          <w:b/>
          <w:i/>
        </w:rPr>
        <w:t>BAT-vurdering</w:t>
      </w:r>
      <w:proofErr w:type="spellEnd"/>
      <w:r w:rsidRPr="00BC0CC1">
        <w:rPr>
          <w:b/>
          <w:i/>
        </w:rPr>
        <w:t xml:space="preserve"> i forhold til anlægget</w:t>
      </w:r>
    </w:p>
    <w:p w:rsidR="00255ED6" w:rsidRDefault="00902AAE" w:rsidP="00255ED6">
      <w:pPr>
        <w:spacing w:line="280" w:lineRule="exact"/>
      </w:pPr>
      <w:r w:rsidRPr="00DE33BF">
        <w:t xml:space="preserve">Generelt er der ikke forhold i dette tillæg der ændrer Ikast-Brande Kommunes vurdering i miljøgodkendelse af 31. august 2009. Den nye stald samt </w:t>
      </w:r>
      <w:proofErr w:type="spellStart"/>
      <w:r w:rsidRPr="00DE33BF">
        <w:t>indrettelse</w:t>
      </w:r>
      <w:proofErr w:type="spellEnd"/>
      <w:r w:rsidRPr="00DE33BF">
        <w:t xml:space="preserve"> af stald i det eksisterende </w:t>
      </w:r>
      <w:r w:rsidR="003E4A45" w:rsidRPr="00DE33BF">
        <w:t xml:space="preserve">lager indrettes med gødningsbånd under bure, hvilket </w:t>
      </w:r>
      <w:r w:rsidR="004C1F91" w:rsidRPr="00DE33BF">
        <w:t>er beskrevet i teknologiblad ”Hyppig fjernelse af gødning fra berigede bure til ægproduktion”</w:t>
      </w:r>
      <w:r w:rsidR="00DE33BF" w:rsidRPr="00DE33BF">
        <w:t>, og lever dermed op til BAT.</w:t>
      </w:r>
      <w:r w:rsidR="00DE33BF">
        <w:t xml:space="preserve"> </w:t>
      </w:r>
    </w:p>
    <w:p w:rsidR="00DE33BF" w:rsidRDefault="00DE33BF" w:rsidP="00255ED6">
      <w:pPr>
        <w:spacing w:line="280" w:lineRule="exact"/>
      </w:pPr>
    </w:p>
    <w:p w:rsidR="00DE33BF" w:rsidRDefault="00DF5A79" w:rsidP="00255ED6">
      <w:pPr>
        <w:spacing w:line="280" w:lineRule="exact"/>
      </w:pPr>
      <w:r>
        <w:t xml:space="preserve">Den vejledende emissionsgrænseværdi for både ammoniak og fosfor er overholdt. Der er en samlet ammoniakemission fra anlægget på 3.650 kg N pr. år og fosforindholdet i den producerede mængde gylle er på 25,3 kg P pr. DE. </w:t>
      </w:r>
    </w:p>
    <w:p w:rsidR="00DF5A79" w:rsidRDefault="00DF5A79" w:rsidP="00255ED6">
      <w:pPr>
        <w:spacing w:line="280" w:lineRule="exact"/>
      </w:pPr>
    </w:p>
    <w:p w:rsidR="008B69AD" w:rsidRDefault="008B69AD" w:rsidP="008B69AD">
      <w:pPr>
        <w:spacing w:line="280" w:lineRule="exact"/>
      </w:pPr>
      <w:r w:rsidRPr="00E47D5E">
        <w:t>De totale mængder af kvælstof og fosfor udskilt ab dyr er nedbragt i forhold til normtal, primært som følge af et lavere foderforbrug. Lugt- og ammo</w:t>
      </w:r>
      <w:r>
        <w:t>niakemission fra produktionsanlæg</w:t>
      </w:r>
      <w:r w:rsidRPr="00E47D5E">
        <w:t xml:space="preserve"> søges</w:t>
      </w:r>
    </w:p>
    <w:p w:rsidR="008B69AD" w:rsidRDefault="008B69AD" w:rsidP="008B69AD">
      <w:pPr>
        <w:spacing w:line="280" w:lineRule="exact"/>
      </w:pPr>
      <w:r w:rsidRPr="00E47D5E">
        <w:t xml:space="preserve">reduceret ved hjælp af BAT eller teknologier, der er bedre end dem, der er beskrevet i </w:t>
      </w:r>
      <w:proofErr w:type="spellStart"/>
      <w:r w:rsidRPr="00E47D5E">
        <w:t>BREF-dokumentet</w:t>
      </w:r>
      <w:proofErr w:type="spellEnd"/>
      <w:r w:rsidRPr="00E47D5E">
        <w:t>. Der er således en forholdsvis lav ammoniakemission fra produktions</w:t>
      </w:r>
      <w:r>
        <w:t xml:space="preserve">anlægget, idet man har valgt at foretage udmugning i staldene 7 gange om ugen. </w:t>
      </w:r>
    </w:p>
    <w:p w:rsidR="00255ED6" w:rsidRDefault="00255ED6" w:rsidP="00255ED6">
      <w:pPr>
        <w:spacing w:line="280" w:lineRule="exact"/>
      </w:pPr>
    </w:p>
    <w:p w:rsidR="00255ED6" w:rsidRPr="00A16482" w:rsidRDefault="00255ED6" w:rsidP="00A16482">
      <w:pPr>
        <w:spacing w:line="280" w:lineRule="exact"/>
      </w:pPr>
      <w:r w:rsidRPr="00902AAE">
        <w:t>Ikast-Brande Kommune vurderer på baggrund af det oplyste, at husdyrbruget samlet set ved overholdelse af de til enhver tid gældende generelle miljøregler for den pågældende type husdyrbrug og af de supplerende vilkår for miljøgodkendelsen vil anvende den bedste tilgængelige teknik med hensyn til, hvad der er praktisk og økonomisk muligt i branchen og i forhold til den miljøgevinst, der kan dokumenteres opnået ved brug af den pågældende teknik.</w:t>
      </w:r>
    </w:p>
    <w:p w:rsidR="00255ED6" w:rsidRDefault="00255ED6" w:rsidP="00255ED6">
      <w:pPr>
        <w:pStyle w:val="Overskrift1"/>
        <w:tabs>
          <w:tab w:val="num" w:pos="567"/>
        </w:tabs>
        <w:spacing w:after="120" w:line="280" w:lineRule="exact"/>
        <w:ind w:left="567" w:hanging="567"/>
        <w:jc w:val="both"/>
        <w:rPr>
          <w:rFonts w:ascii="Verdana" w:hAnsi="Verdana"/>
          <w:szCs w:val="32"/>
        </w:rPr>
      </w:pPr>
      <w:bookmarkStart w:id="133" w:name="_Toc269209838"/>
      <w:bookmarkStart w:id="134" w:name="_Toc221941752"/>
      <w:r>
        <w:rPr>
          <w:rFonts w:ascii="Verdana" w:hAnsi="Verdana"/>
        </w:rPr>
        <w:t>4. Vurdering af miljøpåvirkning fra udbringningsarealer</w:t>
      </w:r>
      <w:bookmarkEnd w:id="133"/>
      <w:bookmarkEnd w:id="134"/>
    </w:p>
    <w:p w:rsidR="00255ED6" w:rsidRDefault="00255ED6" w:rsidP="00255ED6">
      <w:pPr>
        <w:rPr>
          <w:lang w:eastAsia="da-DK"/>
        </w:rPr>
      </w:pPr>
    </w:p>
    <w:p w:rsidR="00255ED6" w:rsidRDefault="00255ED6" w:rsidP="00255ED6">
      <w:pPr>
        <w:pBdr>
          <w:top w:val="single" w:sz="4" w:space="1" w:color="auto"/>
          <w:left w:val="single" w:sz="4" w:space="4" w:color="auto"/>
          <w:bottom w:val="single" w:sz="4" w:space="1" w:color="auto"/>
          <w:right w:val="single" w:sz="4" w:space="4" w:color="auto"/>
        </w:pBdr>
        <w:spacing w:line="280" w:lineRule="exact"/>
        <w:rPr>
          <w:rFonts w:cs="Arial"/>
          <w:b/>
          <w:sz w:val="20"/>
          <w:szCs w:val="20"/>
        </w:rPr>
      </w:pPr>
      <w:bookmarkStart w:id="135" w:name="_Toc165972831"/>
      <w:proofErr w:type="spellStart"/>
      <w:r>
        <w:rPr>
          <w:rFonts w:cs="Arial"/>
          <w:b/>
          <w:sz w:val="20"/>
          <w:szCs w:val="20"/>
        </w:rPr>
        <w:t>Faktaboks</w:t>
      </w:r>
      <w:proofErr w:type="spellEnd"/>
    </w:p>
    <w:p w:rsidR="00255ED6" w:rsidRDefault="00255ED6" w:rsidP="00255ED6">
      <w:pPr>
        <w:pBdr>
          <w:top w:val="single" w:sz="4" w:space="1" w:color="auto"/>
          <w:left w:val="single" w:sz="4" w:space="4" w:color="auto"/>
          <w:bottom w:val="single" w:sz="4" w:space="1" w:color="auto"/>
          <w:right w:val="single" w:sz="4" w:space="4" w:color="auto"/>
        </w:pBdr>
        <w:spacing w:line="280" w:lineRule="exact"/>
      </w:pPr>
      <w:r>
        <w:rPr>
          <w:rFonts w:cs="Arial"/>
        </w:rPr>
        <w:t xml:space="preserve">I henhold til </w:t>
      </w:r>
      <w:r>
        <w:rPr>
          <w:i/>
        </w:rPr>
        <w:t>Bekendtgørelse nr. 294 af 31. marts 2009 om tilladelse og godkendelse m.v. af husdyrbrug</w:t>
      </w:r>
      <w:r>
        <w:rPr>
          <w:rFonts w:cs="Arial"/>
        </w:rPr>
        <w:t xml:space="preserve"> (med senere ændringer) skal anvendelsen af de pågældende udbringningsarealer som udgangspunkt vurderes ud fra de generelle beskyttelsesniveauer, som fremgår af bekendtgørelsens bilag 3.</w:t>
      </w:r>
      <w:r>
        <w:t xml:space="preserve"> Overholdelsen af de generelle beskyttelsesniveauer vurderes blandt andet ud fra en række arealudpegninger, der indgår som grundlag for beregningsmodellerne i </w:t>
      </w:r>
      <w:proofErr w:type="spellStart"/>
      <w:r>
        <w:t>IT-ansøgningssystemet</w:t>
      </w:r>
      <w:proofErr w:type="spellEnd"/>
      <w:r>
        <w:t xml:space="preserve"> på </w:t>
      </w:r>
      <w:hyperlink r:id="rId82" w:history="1">
        <w:r>
          <w:rPr>
            <w:rStyle w:val="Hyperlink"/>
            <w:rFonts w:eastAsiaTheme="majorEastAsia"/>
          </w:rPr>
          <w:t>www.husdyrgodkendelse.dk</w:t>
        </w:r>
      </w:hyperlink>
      <w:r>
        <w:t xml:space="preserve"> . </w:t>
      </w:r>
    </w:p>
    <w:p w:rsidR="00255ED6" w:rsidRDefault="00255ED6" w:rsidP="0050006D">
      <w:pPr>
        <w:pStyle w:val="Overskrift2"/>
        <w:ind w:left="0" w:firstLine="0"/>
      </w:pPr>
      <w:bookmarkStart w:id="136" w:name="_Toc269209839"/>
      <w:bookmarkStart w:id="137" w:name="_Toc221941753"/>
      <w:r>
        <w:t>4.1. Udbringningsarealer</w:t>
      </w:r>
      <w:bookmarkEnd w:id="135"/>
      <w:r>
        <w:t>nes beliggenhed</w:t>
      </w:r>
      <w:bookmarkEnd w:id="136"/>
      <w:bookmarkEnd w:id="137"/>
    </w:p>
    <w:p w:rsidR="00255ED6" w:rsidRDefault="00255ED6" w:rsidP="00255ED6">
      <w:pPr>
        <w:spacing w:line="280" w:lineRule="exact"/>
        <w:rPr>
          <w:b/>
          <w:i/>
        </w:rPr>
      </w:pPr>
      <w:r>
        <w:rPr>
          <w:b/>
          <w:i/>
        </w:rPr>
        <w:t>Ansøgers oplysninger</w:t>
      </w:r>
    </w:p>
    <w:p w:rsidR="00B06BF2" w:rsidRDefault="00A16965" w:rsidP="00255ED6">
      <w:pPr>
        <w:spacing w:line="280" w:lineRule="exact"/>
      </w:pPr>
      <w:r>
        <w:t xml:space="preserve">Husdyrgødning vil i ansøgt drift, ligeledes blive afsat til miljøgodkendt forarbejdningsanlæg, hvorfor husdyrgødningen ikke vil blive udbragt til gødskningsformål ved direkte udbringning fra stald og lager. </w:t>
      </w:r>
      <w:r w:rsidR="00E45326">
        <w:t xml:space="preserve">Forholdene vedrørende anvendelse af husdyrgødning er derfor det samme i ansøgt drift som i </w:t>
      </w:r>
      <w:proofErr w:type="spellStart"/>
      <w:r w:rsidR="00E45326">
        <w:t>nudrift</w:t>
      </w:r>
      <w:proofErr w:type="spellEnd"/>
      <w:r w:rsidR="00E45326">
        <w:t xml:space="preserve">.  </w:t>
      </w:r>
    </w:p>
    <w:p w:rsidR="00255ED6" w:rsidRDefault="006F68FC" w:rsidP="00255ED6">
      <w:pPr>
        <w:pStyle w:val="Overskrift1"/>
        <w:spacing w:after="120" w:line="280" w:lineRule="exact"/>
        <w:ind w:left="567" w:hanging="567"/>
        <w:rPr>
          <w:rFonts w:ascii="Verdana" w:hAnsi="Verdana" w:cs="Helv"/>
          <w:iCs/>
          <w:color w:val="000000"/>
          <w:lang w:eastAsia="da-DK"/>
        </w:rPr>
      </w:pPr>
      <w:bookmarkStart w:id="138" w:name="_Toc221941769"/>
      <w:bookmarkStart w:id="139" w:name="_Toc269209853"/>
      <w:r>
        <w:rPr>
          <w:rFonts w:ascii="Verdana" w:hAnsi="Verdana" w:cs="Helv"/>
          <w:iCs/>
          <w:color w:val="000000"/>
        </w:rPr>
        <w:t>5</w:t>
      </w:r>
      <w:r w:rsidR="00255ED6">
        <w:rPr>
          <w:rFonts w:ascii="Verdana" w:hAnsi="Verdana" w:cs="Helv"/>
          <w:iCs/>
          <w:color w:val="000000"/>
        </w:rPr>
        <w:t xml:space="preserve">. Landskabelige og kulturhistoriske </w:t>
      </w:r>
      <w:bookmarkEnd w:id="138"/>
      <w:r w:rsidR="00255ED6">
        <w:rPr>
          <w:rFonts w:ascii="Verdana" w:hAnsi="Verdana" w:cs="Helv"/>
          <w:iCs/>
          <w:color w:val="000000"/>
        </w:rPr>
        <w:t>værdier</w:t>
      </w:r>
      <w:bookmarkEnd w:id="139"/>
    </w:p>
    <w:p w:rsidR="00255ED6" w:rsidRDefault="00255ED6" w:rsidP="00255ED6">
      <w:pPr>
        <w:rPr>
          <w:lang w:eastAsia="da-DK"/>
        </w:rPr>
      </w:pPr>
    </w:p>
    <w:p w:rsidR="00255ED6" w:rsidRDefault="00255ED6" w:rsidP="00255ED6">
      <w:pPr>
        <w:spacing w:line="280" w:lineRule="exact"/>
      </w:pPr>
      <w:r>
        <w:t xml:space="preserve">Husdyrbrugets beliggenhed skal vurderes i forhold til forskellige udpegede bygge- og </w:t>
      </w:r>
      <w:proofErr w:type="spellStart"/>
      <w:r>
        <w:t>beskyttelseslinier</w:t>
      </w:r>
      <w:proofErr w:type="spellEnd"/>
      <w:r>
        <w:t xml:space="preserve">, fredninger m.v. De for husdyrbruget relevante bygge- og </w:t>
      </w:r>
      <w:proofErr w:type="spellStart"/>
      <w:r>
        <w:t>beskyttelseslinier</w:t>
      </w:r>
      <w:proofErr w:type="spellEnd"/>
      <w:r>
        <w:t xml:space="preserve"> m.m. er beskrevet i de to følgende afsnit, 6.1. og 6.2.</w:t>
      </w:r>
    </w:p>
    <w:p w:rsidR="00255ED6" w:rsidRDefault="006F68FC" w:rsidP="00CD6B6D">
      <w:pPr>
        <w:pStyle w:val="Overskrift2"/>
      </w:pPr>
      <w:bookmarkStart w:id="140" w:name="_Toc221941770"/>
      <w:bookmarkStart w:id="141" w:name="_Toc269209854"/>
      <w:r>
        <w:t>5</w:t>
      </w:r>
      <w:r w:rsidR="00255ED6">
        <w:t>.1. Landskab</w:t>
      </w:r>
      <w:bookmarkEnd w:id="140"/>
      <w:r w:rsidR="00255ED6">
        <w:t>elige værdier</w:t>
      </w:r>
      <w:bookmarkEnd w:id="141"/>
    </w:p>
    <w:p w:rsidR="00255ED6" w:rsidRDefault="00255ED6" w:rsidP="00255ED6">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b/>
          <w:sz w:val="20"/>
        </w:rPr>
      </w:pPr>
      <w:proofErr w:type="spellStart"/>
      <w:r>
        <w:rPr>
          <w:rFonts w:ascii="Verdana" w:hAnsi="Verdana"/>
          <w:b/>
          <w:sz w:val="20"/>
        </w:rPr>
        <w:t>Faktaboks</w:t>
      </w:r>
      <w:proofErr w:type="spellEnd"/>
    </w:p>
    <w:p w:rsidR="00255ED6" w:rsidRDefault="00255ED6" w:rsidP="00255ED6">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20"/>
          <w:u w:val="single"/>
        </w:rPr>
      </w:pPr>
      <w:r>
        <w:rPr>
          <w:rFonts w:ascii="Verdana" w:hAnsi="Verdana"/>
          <w:sz w:val="20"/>
          <w:u w:val="single"/>
        </w:rPr>
        <w:t>Landskabelige værdier</w:t>
      </w:r>
    </w:p>
    <w:p w:rsidR="00255ED6" w:rsidRDefault="00255ED6" w:rsidP="00255ED6">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 xml:space="preserve">Landskaberne i Ikast-Brande Kommune er meget varierende med forskellige landskabelige værdier. Fra det kuperede </w:t>
      </w:r>
      <w:proofErr w:type="spellStart"/>
      <w:r>
        <w:rPr>
          <w:rFonts w:ascii="Verdana" w:hAnsi="Verdana"/>
          <w:sz w:val="18"/>
          <w:szCs w:val="18"/>
        </w:rPr>
        <w:t>dal-landskab</w:t>
      </w:r>
      <w:proofErr w:type="spellEnd"/>
      <w:r>
        <w:rPr>
          <w:rFonts w:ascii="Verdana" w:hAnsi="Verdana"/>
          <w:sz w:val="18"/>
          <w:szCs w:val="18"/>
        </w:rPr>
        <w:t xml:space="preserve"> øst for den jyske højderyg til det flade slettelandskab med hede og plantager vest for højderyggen. De værdifulde landskaber i kommunen er udpeget ud fra forskellige grundlag, hvorfor de forskellige tiltag for at beskytte dem, ikke er ens.</w:t>
      </w:r>
    </w:p>
    <w:p w:rsidR="00255ED6" w:rsidRDefault="00255ED6" w:rsidP="00255ED6">
      <w:pPr>
        <w:pStyle w:val="NormalWeb"/>
        <w:pBdr>
          <w:top w:val="single" w:sz="4" w:space="1" w:color="auto"/>
          <w:left w:val="single" w:sz="4" w:space="4" w:color="auto"/>
          <w:bottom w:val="single" w:sz="4" w:space="1" w:color="auto"/>
          <w:right w:val="single" w:sz="4" w:space="4" w:color="auto"/>
        </w:pBdr>
        <w:spacing w:line="280" w:lineRule="exact"/>
        <w:rPr>
          <w:rFonts w:ascii="Verdana" w:hAnsi="Verdana"/>
          <w:sz w:val="18"/>
          <w:szCs w:val="18"/>
        </w:rPr>
      </w:pPr>
      <w:r>
        <w:rPr>
          <w:rFonts w:ascii="Verdana" w:hAnsi="Verdana"/>
          <w:sz w:val="18"/>
          <w:szCs w:val="18"/>
        </w:rPr>
        <w:t>I Kommuneplan 2009 – 2021 for Ikast-Brande Kommune er der udpeget både ”</w:t>
      </w:r>
      <w:r>
        <w:rPr>
          <w:rFonts w:ascii="Verdana" w:hAnsi="Verdana"/>
          <w:i/>
          <w:sz w:val="18"/>
          <w:szCs w:val="18"/>
        </w:rPr>
        <w:t>værdifulde landskaber</w:t>
      </w:r>
      <w:r>
        <w:rPr>
          <w:rFonts w:ascii="Verdana" w:hAnsi="Verdana"/>
          <w:sz w:val="18"/>
          <w:szCs w:val="18"/>
        </w:rPr>
        <w:t>” og ”</w:t>
      </w:r>
      <w:r>
        <w:rPr>
          <w:rFonts w:ascii="Verdana" w:hAnsi="Verdana"/>
          <w:i/>
          <w:sz w:val="18"/>
          <w:szCs w:val="18"/>
        </w:rPr>
        <w:t>uforstyrrede landskaber</w:t>
      </w:r>
      <w:r>
        <w:rPr>
          <w:rFonts w:ascii="Verdana" w:hAnsi="Verdana"/>
          <w:sz w:val="18"/>
          <w:szCs w:val="18"/>
        </w:rPr>
        <w:t xml:space="preserve">”, som i nogle områder er sammenfaldende. </w:t>
      </w:r>
    </w:p>
    <w:p w:rsidR="00255ED6" w:rsidRDefault="00255ED6" w:rsidP="00255ED6">
      <w:pPr>
        <w:pStyle w:val="NormalWeb"/>
        <w:pBdr>
          <w:top w:val="single" w:sz="4" w:space="1" w:color="auto"/>
          <w:left w:val="single" w:sz="4" w:space="4" w:color="auto"/>
          <w:bottom w:val="single" w:sz="4" w:space="1" w:color="auto"/>
          <w:right w:val="single" w:sz="4" w:space="4" w:color="auto"/>
        </w:pBdr>
        <w:spacing w:line="280" w:lineRule="exact"/>
        <w:rPr>
          <w:rFonts w:ascii="Verdana" w:hAnsi="Verdana"/>
          <w:sz w:val="18"/>
          <w:szCs w:val="18"/>
        </w:rPr>
      </w:pPr>
      <w:r>
        <w:rPr>
          <w:rFonts w:ascii="Verdana" w:hAnsi="Verdana"/>
          <w:sz w:val="18"/>
          <w:szCs w:val="18"/>
        </w:rPr>
        <w:t xml:space="preserve">Kommunens udpegning af de landskabelige værdier er stort set identisk med udpegningerne i Regionplan 2005 for henholdsvis Vejle og Ringkøbing Amt. Dog er der nye udpegninger ved byerne. De landskabelige værdier, som vi ønsker at bevare i Ikast-Brande Kommune, omfatter især ådalene i de store </w:t>
      </w:r>
      <w:proofErr w:type="spellStart"/>
      <w:r>
        <w:rPr>
          <w:rFonts w:ascii="Verdana" w:hAnsi="Verdana"/>
          <w:sz w:val="18"/>
          <w:szCs w:val="18"/>
        </w:rPr>
        <w:t>åsystemer</w:t>
      </w:r>
      <w:proofErr w:type="spellEnd"/>
      <w:r>
        <w:rPr>
          <w:rFonts w:ascii="Verdana" w:hAnsi="Verdana"/>
          <w:sz w:val="18"/>
          <w:szCs w:val="18"/>
        </w:rPr>
        <w:t xml:space="preserve"> med deres søer og dalstrøg, samt heder og plantager.</w:t>
      </w:r>
    </w:p>
    <w:p w:rsidR="00255ED6" w:rsidRDefault="00255ED6" w:rsidP="00255ED6">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lastRenderedPageBreak/>
        <w:t>De ”</w:t>
      </w:r>
      <w:r>
        <w:rPr>
          <w:rFonts w:ascii="Verdana" w:hAnsi="Verdana"/>
          <w:i/>
          <w:sz w:val="18"/>
          <w:szCs w:val="18"/>
        </w:rPr>
        <w:t>uforstyrrede landskaber</w:t>
      </w:r>
      <w:r>
        <w:rPr>
          <w:rFonts w:ascii="Verdana" w:hAnsi="Verdana"/>
          <w:sz w:val="18"/>
          <w:szCs w:val="18"/>
        </w:rPr>
        <w:t>” er landskaber, som ikke er visuelt og støjmæssigt påvirkede af tekniske anlæg som større el-ledningsnet, veje, store produktionsanlæg m.m.</w:t>
      </w:r>
    </w:p>
    <w:p w:rsidR="00255ED6" w:rsidRDefault="00255ED6" w:rsidP="00255ED6">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rsidR="00255ED6" w:rsidRDefault="00255ED6" w:rsidP="00255ED6">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20"/>
          <w:u w:val="single"/>
        </w:rPr>
      </w:pPr>
      <w:r>
        <w:rPr>
          <w:rFonts w:ascii="Verdana" w:hAnsi="Verdana"/>
          <w:sz w:val="20"/>
          <w:u w:val="single"/>
        </w:rPr>
        <w:t>Geologiske værdier</w:t>
      </w:r>
    </w:p>
    <w:p w:rsidR="00255ED6" w:rsidRDefault="00255ED6" w:rsidP="00255ED6">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 xml:space="preserve">I Kommuneplan 2009 – 2021 for Ikast-Brande Kommune er der også udpeget ”værdifulde </w:t>
      </w:r>
      <w:r>
        <w:rPr>
          <w:rFonts w:ascii="Verdana" w:hAnsi="Verdana"/>
          <w:i/>
          <w:sz w:val="18"/>
          <w:szCs w:val="18"/>
        </w:rPr>
        <w:t>geologiske områder” og ”geologiske rammeområder”.</w:t>
      </w:r>
    </w:p>
    <w:p w:rsidR="00255ED6" w:rsidRDefault="00255ED6" w:rsidP="00255ED6">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rsidR="00255ED6" w:rsidRDefault="00255ED6" w:rsidP="00255ED6">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Geologiske værdier omfatter lag i jorden eller sammenhængende landskabsformer, også kaldet profiler, og de har betydning for forskning, undervisning og fortællingen om landskabets tilblivelse. Det er derfor vigtigt, at der er adgang til de geologiske værdier, og at de ikke bliver sløret af beplantning, byggeri og andre former for anlæg</w:t>
      </w:r>
    </w:p>
    <w:p w:rsidR="00255ED6" w:rsidRDefault="00255ED6" w:rsidP="00255ED6">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rsidR="00255ED6" w:rsidRDefault="00255ED6" w:rsidP="00255ED6">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De fleste geologiske værdier indeholder betydelige fortællinger om en egns natur og kultur. Ikast-Brande Kommune rummer fortællingen om, hvordan isen formede det jyske landskab. Fra det kuperede morænelandskab i øst omkring Nørre Snede til den flade og let skrånende smeltevandslette med spredte bakkeøer og brede ådale, der strækker sig mod nord og vest.</w:t>
      </w:r>
    </w:p>
    <w:p w:rsidR="00255ED6" w:rsidRDefault="00255ED6" w:rsidP="00255ED6">
      <w:pPr>
        <w:rPr>
          <w:lang w:eastAsia="da-DK"/>
        </w:rPr>
      </w:pPr>
    </w:p>
    <w:p w:rsidR="000D2F7C" w:rsidRDefault="00E73F05" w:rsidP="00255ED6">
      <w:pPr>
        <w:spacing w:line="280" w:lineRule="exact"/>
      </w:pPr>
      <w:r w:rsidRPr="00B0785E">
        <w:t>I miljøgodkendelsen af 31. august 2009 er der ansøgt</w:t>
      </w:r>
      <w:r w:rsidR="009D2CF4">
        <w:t xml:space="preserve"> om</w:t>
      </w:r>
      <w:r w:rsidR="00B0785E" w:rsidRPr="00B0785E">
        <w:t xml:space="preserve"> etablering af to nye stalde med hver et areal </w:t>
      </w:r>
      <w:r w:rsidR="00B0785E" w:rsidRPr="00502DBE">
        <w:t>på ca. 3.000 m</w:t>
      </w:r>
      <w:r w:rsidR="00B0785E" w:rsidRPr="00502DBE">
        <w:rPr>
          <w:vertAlign w:val="superscript"/>
        </w:rPr>
        <w:t>2</w:t>
      </w:r>
      <w:r w:rsidR="00B0785E" w:rsidRPr="00502DBE">
        <w:t xml:space="preserve">. Den ene af staldene </w:t>
      </w:r>
      <w:r w:rsidR="009D2CF4" w:rsidRPr="00502DBE">
        <w:t>blev aldrig opført, og der ansøges</w:t>
      </w:r>
      <w:r w:rsidR="000D2F7C" w:rsidRPr="00502DBE">
        <w:t xml:space="preserve"> nu</w:t>
      </w:r>
      <w:r w:rsidR="009D2CF4" w:rsidRPr="00502DBE">
        <w:t xml:space="preserve"> på ny om etablering af </w:t>
      </w:r>
      <w:r w:rsidR="00261D8D">
        <w:t xml:space="preserve">en </w:t>
      </w:r>
      <w:r w:rsidR="009D2CF4" w:rsidRPr="00502DBE">
        <w:t>stald. Den nye stald ønskes placeret på samme sted</w:t>
      </w:r>
      <w:r w:rsidR="000D2F7C" w:rsidRPr="00502DBE">
        <w:t>,</w:t>
      </w:r>
      <w:r w:rsidR="009D2CF4" w:rsidRPr="00502DBE">
        <w:t xml:space="preserve"> som </w:t>
      </w:r>
      <w:r w:rsidR="000D2F7C" w:rsidRPr="00502DBE">
        <w:t>den daværende ansøgte staldbygning, og</w:t>
      </w:r>
      <w:r w:rsidR="005D480F" w:rsidRPr="00502DBE">
        <w:t xml:space="preserve"> vil</w:t>
      </w:r>
      <w:r w:rsidR="000D2F7C" w:rsidRPr="00502DBE">
        <w:t xml:space="preserve"> få et tilsvarende areal og udseende</w:t>
      </w:r>
      <w:r w:rsidR="005D480F" w:rsidRPr="00502DBE">
        <w:t>. Den landskabelige vurdering af det ansøgte projekt er dermed allerede foretaget i miljø</w:t>
      </w:r>
      <w:r w:rsidR="00C62198" w:rsidRPr="00502DBE">
        <w:t>godkendelsen af</w:t>
      </w:r>
      <w:r w:rsidR="00C62198">
        <w:t xml:space="preserve"> 31. august 2009</w:t>
      </w:r>
      <w:r w:rsidR="005D480F">
        <w:t xml:space="preserve">. </w:t>
      </w:r>
    </w:p>
    <w:p w:rsidR="009A5FF2" w:rsidRDefault="009A5FF2" w:rsidP="00255ED6">
      <w:pPr>
        <w:spacing w:line="280" w:lineRule="exact"/>
      </w:pPr>
    </w:p>
    <w:p w:rsidR="009A5FF2" w:rsidRPr="00B0785E" w:rsidRDefault="009A5FF2" w:rsidP="00255ED6">
      <w:pPr>
        <w:spacing w:line="280" w:lineRule="exact"/>
      </w:pPr>
      <w:r>
        <w:t>I forbindelse med vedtagelse af kommuneplan 2009-2021 for Ika</w:t>
      </w:r>
      <w:r w:rsidR="00261D8D">
        <w:t>s</w:t>
      </w:r>
      <w:r>
        <w:t xml:space="preserve">t-Brande Kommune har udpegningen ændret tema-navn fra </w:t>
      </w:r>
      <w:r w:rsidRPr="009A5FF2">
        <w:rPr>
          <w:i/>
        </w:rPr>
        <w:t>Landskabeligt interesseområde</w:t>
      </w:r>
      <w:r>
        <w:t xml:space="preserve"> til </w:t>
      </w:r>
      <w:r w:rsidRPr="009A5FF2">
        <w:rPr>
          <w:i/>
        </w:rPr>
        <w:t>Værdifulde landskaber</w:t>
      </w:r>
      <w:r>
        <w:t xml:space="preserve">. Udpegningsgrundlag og udbredelsesområde er dog uændret i forhold til miljøgodkendelse af 31. august 2009. </w:t>
      </w:r>
    </w:p>
    <w:p w:rsidR="00255ED6" w:rsidRPr="00F65457" w:rsidRDefault="009A5FF2" w:rsidP="00255ED6">
      <w:pPr>
        <w:spacing w:line="280" w:lineRule="exact"/>
      </w:pPr>
      <w:r w:rsidRPr="00F65457">
        <w:t xml:space="preserve">I miljøgodkendelse af 31. august 2009 er der ikke foretaget en egentlig vurdering </w:t>
      </w:r>
      <w:r w:rsidR="00F65457">
        <w:t xml:space="preserve">af de geologiske værdier. Anlægget </w:t>
      </w:r>
      <w:proofErr w:type="spellStart"/>
      <w:r w:rsidR="00F65457">
        <w:t>Sandfeldvej</w:t>
      </w:r>
      <w:proofErr w:type="spellEnd"/>
      <w:r w:rsidR="00F65457">
        <w:t xml:space="preserve"> 55 ligger udenfor områder med geologiske værdier, og således kræves der ikke en vurdering. </w:t>
      </w:r>
    </w:p>
    <w:p w:rsidR="00F65457" w:rsidRDefault="00F65457" w:rsidP="00255ED6">
      <w:pPr>
        <w:spacing w:line="280" w:lineRule="exact"/>
        <w:rPr>
          <w:highlight w:val="lightGray"/>
        </w:rPr>
      </w:pPr>
    </w:p>
    <w:p w:rsidR="00255ED6" w:rsidRPr="00C62198" w:rsidRDefault="00F65457" w:rsidP="00255ED6">
      <w:pPr>
        <w:spacing w:line="280" w:lineRule="exact"/>
      </w:pPr>
      <w:r w:rsidRPr="00C62198">
        <w:t>I forbindelse med vedt</w:t>
      </w:r>
      <w:r>
        <w:t>agelse af kommuneplan 2009-2021 for Ika</w:t>
      </w:r>
      <w:r w:rsidR="00245D6F">
        <w:t>s</w:t>
      </w:r>
      <w:r>
        <w:t xml:space="preserve">t-Brande Kommune har udpegningen bibeholdt tema-navnet </w:t>
      </w:r>
      <w:r>
        <w:rPr>
          <w:i/>
        </w:rPr>
        <w:t xml:space="preserve">Særlig værdifulde kulturmiljøer. </w:t>
      </w:r>
      <w:r>
        <w:t xml:space="preserve">Udpegningsgrundlag og udbredelsesområde er dog uændret i forhold til miljøgodkendelse af 31. august 2009. </w:t>
      </w:r>
    </w:p>
    <w:p w:rsidR="00255ED6" w:rsidRDefault="00255ED6" w:rsidP="00255ED6">
      <w:pPr>
        <w:spacing w:line="280" w:lineRule="exact"/>
      </w:pPr>
    </w:p>
    <w:p w:rsidR="00255ED6" w:rsidRDefault="00255ED6" w:rsidP="00255ED6">
      <w:pPr>
        <w:spacing w:line="280" w:lineRule="exact"/>
        <w:rPr>
          <w:b/>
          <w:i/>
        </w:rPr>
      </w:pPr>
      <w:r>
        <w:rPr>
          <w:b/>
          <w:i/>
        </w:rPr>
        <w:t>Kommunen vurderer</w:t>
      </w:r>
    </w:p>
    <w:p w:rsidR="00C62198" w:rsidRPr="00445F37" w:rsidRDefault="00C62198" w:rsidP="00255ED6">
      <w:pPr>
        <w:spacing w:line="280" w:lineRule="exact"/>
      </w:pPr>
      <w:r>
        <w:t xml:space="preserve">Kommunens vurdering er uændret i forhold til miljøgodkendelse af 31. august 2009. </w:t>
      </w:r>
    </w:p>
    <w:p w:rsidR="00AD4D24" w:rsidRDefault="00AD4D24">
      <w:pPr>
        <w:rPr>
          <w:rFonts w:eastAsiaTheme="majorEastAsia" w:cstheme="majorBidi"/>
          <w:b/>
          <w:bCs/>
          <w:iCs/>
        </w:rPr>
      </w:pPr>
      <w:bookmarkStart w:id="142" w:name="_Toc221941771"/>
      <w:bookmarkStart w:id="143" w:name="_Toc269209855"/>
      <w:r>
        <w:br w:type="page"/>
      </w:r>
    </w:p>
    <w:p w:rsidR="00255ED6" w:rsidRDefault="006F68FC" w:rsidP="00CD6B6D">
      <w:pPr>
        <w:pStyle w:val="Overskrift2"/>
      </w:pPr>
      <w:r>
        <w:lastRenderedPageBreak/>
        <w:t>5</w:t>
      </w:r>
      <w:r w:rsidR="00255ED6">
        <w:t>.2. Kulturhistori</w:t>
      </w:r>
      <w:bookmarkEnd w:id="142"/>
      <w:r w:rsidR="00255ED6">
        <w:t>ske værdier</w:t>
      </w:r>
      <w:bookmarkEnd w:id="143"/>
    </w:p>
    <w:p w:rsidR="00255ED6" w:rsidRDefault="00255ED6" w:rsidP="00255ED6">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b/>
          <w:sz w:val="20"/>
        </w:rPr>
      </w:pPr>
      <w:proofErr w:type="spellStart"/>
      <w:r>
        <w:rPr>
          <w:rFonts w:ascii="Verdana" w:hAnsi="Verdana"/>
          <w:b/>
          <w:sz w:val="20"/>
          <w:lang w:eastAsia="da-DK"/>
        </w:rPr>
        <w:t>Faktaboks</w:t>
      </w:r>
      <w:proofErr w:type="spellEnd"/>
    </w:p>
    <w:p w:rsidR="00255ED6" w:rsidRDefault="00255ED6" w:rsidP="00255ED6">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lang w:eastAsia="da-DK"/>
        </w:rPr>
      </w:pPr>
      <w:r>
        <w:rPr>
          <w:rFonts w:ascii="Verdana" w:hAnsi="Verdana"/>
          <w:sz w:val="18"/>
          <w:szCs w:val="18"/>
        </w:rPr>
        <w:t>Landskabet i I</w:t>
      </w:r>
      <w:r>
        <w:rPr>
          <w:rFonts w:ascii="Verdana" w:hAnsi="Verdana"/>
          <w:sz w:val="18"/>
          <w:szCs w:val="18"/>
          <w:lang w:eastAsia="da-DK"/>
        </w:rPr>
        <w:t>kast-Brande Kommune er præget af menneskets virke igennem årtusinder. Overalt finder vi historiske spor, der fortæller om samfundsudviklingen og om, hvordan mennesket har påvirket omgivelserne. Mange af de historiske spor er kulturhistoriske værdier, der har så stor værdi for formidlingen af og betydningen for vores kulturforståelse, at de er værd at bevare og derfor fortjener en særlig beskyttelse.</w:t>
      </w:r>
    </w:p>
    <w:p w:rsidR="00255ED6" w:rsidRDefault="00255ED6" w:rsidP="00255ED6">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lang w:eastAsia="da-DK"/>
        </w:rPr>
      </w:pPr>
    </w:p>
    <w:p w:rsidR="00255ED6" w:rsidRDefault="00255ED6" w:rsidP="00255ED6">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lang w:eastAsia="da-DK"/>
        </w:rPr>
      </w:pPr>
      <w:r>
        <w:rPr>
          <w:rFonts w:ascii="Verdana" w:hAnsi="Verdana"/>
          <w:sz w:val="18"/>
          <w:szCs w:val="18"/>
          <w:lang w:eastAsia="da-DK"/>
        </w:rPr>
        <w:t>De kulturhistoriske værdier kan både omfatte enkeltstående elementer og hele kulturmiljøer, som f.eks. kirker, kirkegårde og deres omgivelser, fortidsminder som gravhøje og arkæologiske fund, fredede og bevaringsværdige bygninger og anlæg, sten- og jorddiger, alléer og levende hegn samt kulturmiljøer, der afspejler en bestemt tidsepoke eller en landsbytype.</w:t>
      </w:r>
    </w:p>
    <w:p w:rsidR="00255ED6" w:rsidRDefault="00255ED6" w:rsidP="00255ED6">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lang w:eastAsia="da-DK"/>
        </w:rPr>
      </w:pPr>
    </w:p>
    <w:p w:rsidR="00255ED6" w:rsidRDefault="00255ED6" w:rsidP="00255ED6">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lang w:eastAsia="da-DK"/>
        </w:rPr>
      </w:pPr>
      <w:r>
        <w:rPr>
          <w:rFonts w:ascii="Verdana" w:hAnsi="Verdana"/>
          <w:sz w:val="18"/>
          <w:szCs w:val="18"/>
          <w:lang w:eastAsia="da-DK"/>
        </w:rPr>
        <w:t>Kommuneplanens udpegning fremhæver de særligt værdifulde kulturhistoriske træk i kommunen. Der er i Ikast-Brande Kommune udpeget ”særlig værdifulde kulturmiljøer”, ”kulturmiljøer” samt ”Hærvejen”.</w:t>
      </w:r>
    </w:p>
    <w:p w:rsidR="00255ED6" w:rsidRDefault="00255ED6" w:rsidP="00255ED6">
      <w:pPr>
        <w:autoSpaceDE w:val="0"/>
        <w:autoSpaceDN w:val="0"/>
        <w:adjustRightInd w:val="0"/>
        <w:spacing w:line="280" w:lineRule="exact"/>
        <w:rPr>
          <w:rFonts w:cs="Georgia"/>
          <w:highlight w:val="lightGray"/>
          <w:lang w:eastAsia="da-DK"/>
        </w:rPr>
      </w:pPr>
    </w:p>
    <w:p w:rsidR="00255ED6" w:rsidRDefault="00ED1E5E" w:rsidP="00255ED6">
      <w:pPr>
        <w:spacing w:line="280" w:lineRule="exact"/>
        <w:rPr>
          <w:rFonts w:cs="Georgia"/>
          <w:lang w:eastAsia="da-DK"/>
        </w:rPr>
      </w:pPr>
      <w:r>
        <w:rPr>
          <w:rFonts w:cs="Georgia"/>
          <w:lang w:eastAsia="da-DK"/>
        </w:rPr>
        <w:t xml:space="preserve">I forbindelse med vedtagelse af kommuneplan 2009-2021 for Ikast-Brande Kommune har udpegningen bibeholdt tema-navnet </w:t>
      </w:r>
      <w:r w:rsidRPr="00ED1E5E">
        <w:rPr>
          <w:rFonts w:cs="Georgia"/>
          <w:i/>
          <w:lang w:eastAsia="da-DK"/>
        </w:rPr>
        <w:t>Særlig værdifulde kulturmiljøer</w:t>
      </w:r>
      <w:r>
        <w:rPr>
          <w:rFonts w:cs="Georgia"/>
          <w:lang w:eastAsia="da-DK"/>
        </w:rPr>
        <w:t xml:space="preserve">. Udpegningsgrundlag og udbredelsesområde er uændret i forhold til miljøgodkendelse af 31. august 2009. </w:t>
      </w:r>
    </w:p>
    <w:p w:rsidR="00ED1E5E" w:rsidRDefault="00ED1E5E" w:rsidP="00255ED6">
      <w:pPr>
        <w:spacing w:line="280" w:lineRule="exact"/>
        <w:rPr>
          <w:b/>
        </w:rPr>
      </w:pPr>
    </w:p>
    <w:p w:rsidR="00255ED6" w:rsidRDefault="00255ED6" w:rsidP="00255ED6">
      <w:pPr>
        <w:spacing w:line="280" w:lineRule="exact"/>
        <w:rPr>
          <w:b/>
          <w:i/>
        </w:rPr>
      </w:pPr>
      <w:r>
        <w:rPr>
          <w:b/>
          <w:i/>
        </w:rPr>
        <w:t>Kommunen vurderer</w:t>
      </w:r>
    </w:p>
    <w:p w:rsidR="00ED1E5E" w:rsidRDefault="00ED1E5E" w:rsidP="00ED1E5E">
      <w:pPr>
        <w:spacing w:line="280" w:lineRule="exact"/>
      </w:pPr>
      <w:r>
        <w:t xml:space="preserve">Kommunens vurdering er uændret i forhold til miljøgodkendelse af 31. august 2009. </w:t>
      </w:r>
    </w:p>
    <w:p w:rsidR="00ED1E5E" w:rsidRDefault="00ED1E5E" w:rsidP="00ED1E5E">
      <w:pPr>
        <w:spacing w:line="280" w:lineRule="exact"/>
        <w:rPr>
          <w:highlight w:val="lightGray"/>
        </w:rPr>
      </w:pPr>
    </w:p>
    <w:p w:rsidR="00125121" w:rsidRDefault="00125121" w:rsidP="00ED1E5E">
      <w:pPr>
        <w:spacing w:line="280" w:lineRule="exact"/>
        <w:rPr>
          <w:highlight w:val="lightGray"/>
        </w:rPr>
      </w:pPr>
    </w:p>
    <w:p w:rsidR="00AD4D24" w:rsidRDefault="00AD4D24">
      <w:pPr>
        <w:rPr>
          <w:rFonts w:eastAsiaTheme="majorEastAsia" w:cstheme="majorBidi"/>
          <w:b/>
          <w:bCs/>
          <w:sz w:val="28"/>
          <w:szCs w:val="28"/>
        </w:rPr>
      </w:pPr>
      <w:bookmarkStart w:id="144" w:name="_Toc221941773"/>
      <w:bookmarkStart w:id="145" w:name="_Toc269209856"/>
      <w:r>
        <w:br w:type="page"/>
      </w:r>
    </w:p>
    <w:p w:rsidR="00255ED6" w:rsidRDefault="006F68FC" w:rsidP="00255ED6">
      <w:pPr>
        <w:pStyle w:val="Overskrift1"/>
        <w:spacing w:line="280" w:lineRule="exact"/>
        <w:rPr>
          <w:rFonts w:ascii="Verdana" w:hAnsi="Verdana"/>
          <w:lang w:eastAsia="da-DK"/>
        </w:rPr>
      </w:pPr>
      <w:r>
        <w:rPr>
          <w:rFonts w:ascii="Verdana" w:hAnsi="Verdana"/>
        </w:rPr>
        <w:lastRenderedPageBreak/>
        <w:t>6</w:t>
      </w:r>
      <w:r w:rsidR="00255ED6">
        <w:rPr>
          <w:rFonts w:ascii="Verdana" w:hAnsi="Verdana"/>
        </w:rPr>
        <w:t>. Bilagsfortegnelse</w:t>
      </w:r>
      <w:bookmarkEnd w:id="144"/>
      <w:bookmarkEnd w:id="145"/>
    </w:p>
    <w:p w:rsidR="00255ED6" w:rsidRDefault="00255ED6" w:rsidP="00255ED6">
      <w:pPr>
        <w:spacing w:line="280" w:lineRule="exact"/>
        <w:rPr>
          <w:lang w:eastAsia="da-DK"/>
        </w:rPr>
      </w:pPr>
    </w:p>
    <w:p w:rsidR="00255ED6" w:rsidRDefault="00255ED6" w:rsidP="00255ED6">
      <w:pPr>
        <w:spacing w:line="280" w:lineRule="exact"/>
        <w:rPr>
          <w:lang w:eastAsia="da-DK"/>
        </w:rPr>
      </w:pPr>
    </w:p>
    <w:p w:rsidR="00255ED6" w:rsidRPr="0095484C" w:rsidRDefault="00AF0CAB" w:rsidP="00255ED6">
      <w:pPr>
        <w:spacing w:line="280" w:lineRule="exact"/>
        <w:rPr>
          <w:lang w:eastAsia="da-DK"/>
        </w:rPr>
      </w:pPr>
      <w:r>
        <w:rPr>
          <w:lang w:eastAsia="da-DK"/>
        </w:rPr>
        <w:t>Bilag 1</w:t>
      </w:r>
      <w:r w:rsidR="0095484C" w:rsidRPr="0095484C">
        <w:rPr>
          <w:lang w:eastAsia="da-DK"/>
        </w:rPr>
        <w:t xml:space="preserve"> </w:t>
      </w:r>
      <w:r w:rsidR="0095484C" w:rsidRPr="0095484C">
        <w:rPr>
          <w:lang w:eastAsia="da-DK"/>
        </w:rPr>
        <w:tab/>
        <w:t xml:space="preserve">– Dokumentation for reducering i ammoniak </w:t>
      </w:r>
    </w:p>
    <w:p w:rsidR="00255ED6" w:rsidRPr="0095484C" w:rsidRDefault="00255ED6" w:rsidP="00255ED6">
      <w:pPr>
        <w:spacing w:line="280" w:lineRule="exact"/>
        <w:rPr>
          <w:lang w:eastAsia="da-DK"/>
        </w:rPr>
      </w:pPr>
    </w:p>
    <w:p w:rsidR="00255ED6" w:rsidRDefault="00255ED6" w:rsidP="00255ED6">
      <w:pPr>
        <w:spacing w:line="280" w:lineRule="exact"/>
        <w:rPr>
          <w:lang w:eastAsia="da-DK"/>
        </w:rPr>
      </w:pPr>
      <w:r w:rsidRPr="00517C4F">
        <w:rPr>
          <w:lang w:eastAsia="da-DK"/>
        </w:rPr>
        <w:t xml:space="preserve">Kortbilag A </w:t>
      </w:r>
      <w:r w:rsidRPr="00517C4F">
        <w:rPr>
          <w:lang w:eastAsia="da-DK"/>
        </w:rPr>
        <w:tab/>
        <w:t>– Situationsplan</w:t>
      </w:r>
    </w:p>
    <w:p w:rsidR="00AF0CAB" w:rsidRDefault="00AF0CAB" w:rsidP="00255ED6">
      <w:pPr>
        <w:spacing w:line="280" w:lineRule="exact"/>
        <w:rPr>
          <w:lang w:eastAsia="da-DK"/>
        </w:rPr>
      </w:pPr>
    </w:p>
    <w:p w:rsidR="00AF0CAB" w:rsidRPr="00517C4F" w:rsidRDefault="00AF0CAB" w:rsidP="00255ED6">
      <w:pPr>
        <w:spacing w:line="280" w:lineRule="exact"/>
        <w:rPr>
          <w:lang w:eastAsia="da-DK"/>
        </w:rPr>
      </w:pPr>
      <w:r>
        <w:rPr>
          <w:lang w:eastAsia="da-DK"/>
        </w:rPr>
        <w:t>Kortbilag B</w:t>
      </w:r>
      <w:r>
        <w:rPr>
          <w:lang w:eastAsia="da-DK"/>
        </w:rPr>
        <w:tab/>
        <w:t xml:space="preserve">- </w:t>
      </w:r>
      <w:r w:rsidR="00C221D3">
        <w:rPr>
          <w:lang w:eastAsia="da-DK"/>
        </w:rPr>
        <w:t>Arealer beskyttede efter Naturbeskyttelseslovens §</w:t>
      </w:r>
      <w:r w:rsidR="008761A5">
        <w:rPr>
          <w:lang w:eastAsia="da-DK"/>
        </w:rPr>
        <w:t xml:space="preserve"> </w:t>
      </w:r>
      <w:r w:rsidR="00C221D3">
        <w:rPr>
          <w:lang w:eastAsia="da-DK"/>
        </w:rPr>
        <w:t>3 samt Natura 2000 område</w:t>
      </w:r>
    </w:p>
    <w:p w:rsidR="00255ED6" w:rsidRPr="00AB3FD7" w:rsidRDefault="00255ED6" w:rsidP="00255ED6">
      <w:pPr>
        <w:spacing w:line="280" w:lineRule="exact"/>
        <w:rPr>
          <w:highlight w:val="red"/>
          <w:lang w:eastAsia="da-DK"/>
        </w:rPr>
      </w:pPr>
    </w:p>
    <w:p w:rsidR="00255ED6" w:rsidRPr="00AB3FD7" w:rsidRDefault="00255ED6" w:rsidP="00255ED6">
      <w:pPr>
        <w:spacing w:line="280" w:lineRule="exact"/>
        <w:rPr>
          <w:highlight w:val="red"/>
          <w:lang w:eastAsia="da-DK"/>
        </w:rPr>
      </w:pPr>
    </w:p>
    <w:p w:rsidR="00AB3FD7" w:rsidRDefault="00AB3FD7" w:rsidP="00255ED6">
      <w:pPr>
        <w:spacing w:line="280" w:lineRule="exact"/>
        <w:rPr>
          <w:highlight w:val="lightGray"/>
        </w:rPr>
      </w:pPr>
    </w:p>
    <w:p w:rsidR="00AB3FD7" w:rsidRDefault="00AB3FD7" w:rsidP="00255ED6">
      <w:pPr>
        <w:spacing w:line="280" w:lineRule="exact"/>
        <w:rPr>
          <w:highlight w:val="lightGray"/>
        </w:rPr>
      </w:pPr>
    </w:p>
    <w:p w:rsidR="00AB3FD7" w:rsidRDefault="00AB3FD7" w:rsidP="00255ED6">
      <w:pPr>
        <w:spacing w:line="280" w:lineRule="exact"/>
        <w:rPr>
          <w:highlight w:val="lightGray"/>
        </w:rPr>
      </w:pPr>
    </w:p>
    <w:p w:rsidR="00AB3FD7" w:rsidRDefault="00AB3FD7" w:rsidP="00255ED6">
      <w:pPr>
        <w:spacing w:line="280" w:lineRule="exact"/>
        <w:rPr>
          <w:highlight w:val="lightGray"/>
        </w:rPr>
      </w:pPr>
    </w:p>
    <w:p w:rsidR="00AB3FD7" w:rsidRDefault="00AB3FD7" w:rsidP="00255ED6">
      <w:pPr>
        <w:spacing w:line="280" w:lineRule="exact"/>
        <w:rPr>
          <w:highlight w:val="lightGray"/>
        </w:rPr>
      </w:pPr>
    </w:p>
    <w:p w:rsidR="00AB3FD7" w:rsidRDefault="00AB3FD7" w:rsidP="00255ED6">
      <w:pPr>
        <w:spacing w:line="280" w:lineRule="exact"/>
        <w:rPr>
          <w:highlight w:val="lightGray"/>
        </w:rPr>
      </w:pPr>
    </w:p>
    <w:p w:rsidR="00255ED6" w:rsidRDefault="00255ED6" w:rsidP="00255ED6">
      <w:pPr>
        <w:spacing w:line="280" w:lineRule="exact"/>
        <w:rPr>
          <w:highlight w:val="lightGray"/>
        </w:rPr>
      </w:pPr>
    </w:p>
    <w:p w:rsidR="00255ED6" w:rsidRDefault="00255ED6" w:rsidP="00255ED6">
      <w:pPr>
        <w:spacing w:line="280" w:lineRule="exact"/>
        <w:rPr>
          <w:highlight w:val="lightGray"/>
        </w:rPr>
      </w:pPr>
    </w:p>
    <w:p w:rsidR="00255ED6" w:rsidRDefault="00255ED6" w:rsidP="00255ED6">
      <w:pPr>
        <w:pStyle w:val="Overskrift1"/>
        <w:tabs>
          <w:tab w:val="num" w:pos="567"/>
        </w:tabs>
        <w:spacing w:after="120" w:line="360" w:lineRule="auto"/>
        <w:ind w:left="567" w:hanging="567"/>
        <w:jc w:val="both"/>
        <w:rPr>
          <w:highlight w:val="yellow"/>
        </w:rPr>
      </w:pPr>
    </w:p>
    <w:p w:rsidR="00AB3FD7" w:rsidRDefault="00AB3FD7" w:rsidP="00AB3FD7">
      <w:pPr>
        <w:rPr>
          <w:highlight w:val="yellow"/>
        </w:rPr>
      </w:pPr>
    </w:p>
    <w:p w:rsidR="00AB3FD7" w:rsidRDefault="00AB3FD7" w:rsidP="00AB3FD7">
      <w:pPr>
        <w:rPr>
          <w:highlight w:val="yellow"/>
        </w:rPr>
      </w:pPr>
    </w:p>
    <w:p w:rsidR="00AB3FD7" w:rsidRDefault="00AB3FD7" w:rsidP="00AB3FD7">
      <w:pPr>
        <w:rPr>
          <w:highlight w:val="yellow"/>
        </w:rPr>
      </w:pPr>
    </w:p>
    <w:p w:rsidR="00AB3FD7" w:rsidRDefault="00AB3FD7" w:rsidP="00AB3FD7">
      <w:pPr>
        <w:rPr>
          <w:highlight w:val="yellow"/>
        </w:rPr>
      </w:pPr>
    </w:p>
    <w:p w:rsidR="00AB3FD7" w:rsidRDefault="00AB3FD7" w:rsidP="00AB3FD7">
      <w:pPr>
        <w:rPr>
          <w:highlight w:val="yellow"/>
        </w:rPr>
      </w:pPr>
    </w:p>
    <w:p w:rsidR="00AB3FD7" w:rsidRDefault="00AB3FD7" w:rsidP="00AB3FD7">
      <w:pPr>
        <w:rPr>
          <w:highlight w:val="yellow"/>
        </w:rPr>
      </w:pPr>
    </w:p>
    <w:p w:rsidR="00AB3FD7" w:rsidRDefault="00AB3FD7" w:rsidP="00AB3FD7">
      <w:pPr>
        <w:rPr>
          <w:highlight w:val="yellow"/>
        </w:rPr>
      </w:pPr>
    </w:p>
    <w:p w:rsidR="00AB3FD7" w:rsidRDefault="00AB3FD7" w:rsidP="00AB3FD7">
      <w:pPr>
        <w:rPr>
          <w:highlight w:val="yellow"/>
        </w:rPr>
      </w:pPr>
    </w:p>
    <w:p w:rsidR="000E41A7" w:rsidRDefault="000E41A7" w:rsidP="00AB3FD7">
      <w:pPr>
        <w:rPr>
          <w:highlight w:val="yellow"/>
        </w:rPr>
      </w:pPr>
    </w:p>
    <w:p w:rsidR="000E41A7" w:rsidRDefault="000E41A7" w:rsidP="00AB3FD7">
      <w:pPr>
        <w:rPr>
          <w:highlight w:val="yellow"/>
        </w:rPr>
      </w:pPr>
    </w:p>
    <w:p w:rsidR="000E41A7" w:rsidRDefault="000E41A7" w:rsidP="00AB3FD7">
      <w:pPr>
        <w:rPr>
          <w:highlight w:val="yellow"/>
        </w:rPr>
      </w:pPr>
    </w:p>
    <w:p w:rsidR="000E41A7" w:rsidRDefault="000E41A7" w:rsidP="00AB3FD7">
      <w:pPr>
        <w:rPr>
          <w:highlight w:val="yellow"/>
        </w:rPr>
      </w:pPr>
    </w:p>
    <w:p w:rsidR="000E41A7" w:rsidRDefault="000E41A7" w:rsidP="00AB3FD7">
      <w:pPr>
        <w:rPr>
          <w:highlight w:val="yellow"/>
        </w:rPr>
      </w:pPr>
      <w:r>
        <w:rPr>
          <w:highlight w:val="yellow"/>
        </w:rPr>
        <w:br w:type="page"/>
      </w:r>
    </w:p>
    <w:p w:rsidR="000E41A7" w:rsidRDefault="006A2186" w:rsidP="00AB3FD7">
      <w:pPr>
        <w:rPr>
          <w:highlight w:val="yellow"/>
        </w:rPr>
      </w:pPr>
      <w:r w:rsidRPr="006A2186">
        <w:rPr>
          <w:noProof/>
          <w:highlight w:val="yellow"/>
        </w:rPr>
        <w:pict>
          <v:shapetype id="_x0000_t202" coordsize="21600,21600" o:spt="202" path="m,l,21600r21600,l21600,xe">
            <v:stroke joinstyle="miter"/>
            <v:path gradientshapeok="t" o:connecttype="rect"/>
          </v:shapetype>
          <v:shape id="_x0000_s1026" type="#_x0000_t202" style="position:absolute;margin-left:-17.1pt;margin-top:-52.8pt;width:147.9pt;height:26.25pt;z-index:251660288;mso-width-relative:margin;mso-height-relative:margin" stroked="f">
            <v:textbox>
              <w:txbxContent>
                <w:p w:rsidR="00680B15" w:rsidRPr="000E41A7" w:rsidRDefault="00680B15">
                  <w:pPr>
                    <w:rPr>
                      <w:b/>
                    </w:rPr>
                  </w:pPr>
                  <w:r w:rsidRPr="000E41A7">
                    <w:rPr>
                      <w:b/>
                    </w:rPr>
                    <w:t>Bilag 1</w:t>
                  </w:r>
                </w:p>
              </w:txbxContent>
            </v:textbox>
          </v:shape>
        </w:pict>
      </w:r>
      <w:r w:rsidR="000E41A7">
        <w:rPr>
          <w:noProof/>
          <w:lang w:eastAsia="da-DK"/>
        </w:rPr>
        <w:drawing>
          <wp:inline distT="0" distB="0" distL="0" distR="0">
            <wp:extent cx="6020534" cy="8477250"/>
            <wp:effectExtent l="19050" t="0" r="0" b="0"/>
            <wp:docPr id="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cstate="print"/>
                    <a:srcRect/>
                    <a:stretch>
                      <a:fillRect/>
                    </a:stretch>
                  </pic:blipFill>
                  <pic:spPr bwMode="auto">
                    <a:xfrm>
                      <a:off x="0" y="0"/>
                      <a:ext cx="6022418" cy="8479903"/>
                    </a:xfrm>
                    <a:prstGeom prst="rect">
                      <a:avLst/>
                    </a:prstGeom>
                    <a:noFill/>
                    <a:ln w="9525">
                      <a:noFill/>
                      <a:miter lim="800000"/>
                      <a:headEnd/>
                      <a:tailEnd/>
                    </a:ln>
                  </pic:spPr>
                </pic:pic>
              </a:graphicData>
            </a:graphic>
          </wp:inline>
        </w:drawing>
      </w:r>
    </w:p>
    <w:p w:rsidR="00AB3FD7" w:rsidRDefault="000E41A7" w:rsidP="00AB3FD7">
      <w:pPr>
        <w:rPr>
          <w:highlight w:val="yellow"/>
        </w:rPr>
      </w:pPr>
      <w:r>
        <w:rPr>
          <w:noProof/>
          <w:lang w:eastAsia="da-DK"/>
        </w:rPr>
        <w:drawing>
          <wp:inline distT="0" distB="0" distL="0" distR="0">
            <wp:extent cx="4501102" cy="4714875"/>
            <wp:effectExtent l="19050" t="0" r="0" b="0"/>
            <wp:docPr id="4"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cstate="print"/>
                    <a:srcRect/>
                    <a:stretch>
                      <a:fillRect/>
                    </a:stretch>
                  </pic:blipFill>
                  <pic:spPr bwMode="auto">
                    <a:xfrm>
                      <a:off x="0" y="0"/>
                      <a:ext cx="4501102" cy="4714875"/>
                    </a:xfrm>
                    <a:prstGeom prst="rect">
                      <a:avLst/>
                    </a:prstGeom>
                    <a:noFill/>
                    <a:ln w="9525">
                      <a:noFill/>
                      <a:miter lim="800000"/>
                      <a:headEnd/>
                      <a:tailEnd/>
                    </a:ln>
                  </pic:spPr>
                </pic:pic>
              </a:graphicData>
            </a:graphic>
          </wp:inline>
        </w:drawing>
      </w:r>
    </w:p>
    <w:p w:rsidR="00AB3FD7" w:rsidRDefault="00AB3FD7" w:rsidP="00AB3FD7">
      <w:pPr>
        <w:rPr>
          <w:highlight w:val="yellow"/>
        </w:rPr>
      </w:pPr>
    </w:p>
    <w:p w:rsidR="00AB3FD7" w:rsidRPr="00AB3FD7" w:rsidRDefault="00AB3FD7" w:rsidP="00AB3FD7">
      <w:pPr>
        <w:rPr>
          <w:highlight w:val="yellow"/>
        </w:rPr>
      </w:pPr>
    </w:p>
    <w:p w:rsidR="000C7F0A" w:rsidRDefault="000C7F0A" w:rsidP="00AD67B8"/>
    <w:p w:rsidR="00B92A2F" w:rsidRDefault="00B92A2F">
      <w:pPr>
        <w:sectPr w:rsidR="00B92A2F" w:rsidSect="00680B15">
          <w:footerReference w:type="default" r:id="rId85"/>
          <w:pgSz w:w="11906" w:h="16838"/>
          <w:pgMar w:top="1701" w:right="1134" w:bottom="1701" w:left="1134" w:header="708" w:footer="708" w:gutter="0"/>
          <w:cols w:space="708"/>
          <w:titlePg/>
          <w:docGrid w:linePitch="360"/>
        </w:sectPr>
      </w:pPr>
    </w:p>
    <w:p w:rsidR="008761A5" w:rsidRDefault="006A2186">
      <w:r>
        <w:rPr>
          <w:noProof/>
        </w:rPr>
        <w:pict>
          <v:shape id="_x0000_s1029" type="#_x0000_t202" style="position:absolute;margin-left:-50.45pt;margin-top:-47.7pt;width:76.15pt;height:19.75pt;z-index:251664384;mso-width-relative:margin;mso-height-relative:margin" stroked="f">
            <v:textbox>
              <w:txbxContent>
                <w:p w:rsidR="00680B15" w:rsidRPr="00F67AEB" w:rsidRDefault="00680B15">
                  <w:pPr>
                    <w:rPr>
                      <w:b/>
                    </w:rPr>
                  </w:pPr>
                  <w:r w:rsidRPr="00F67AEB">
                    <w:rPr>
                      <w:b/>
                    </w:rPr>
                    <w:t>Kortbilag A</w:t>
                  </w:r>
                </w:p>
              </w:txbxContent>
            </v:textbox>
          </v:shape>
        </w:pict>
      </w:r>
      <w:r w:rsidR="008761A5">
        <w:rPr>
          <w:noProof/>
          <w:lang w:eastAsia="da-DK"/>
        </w:rPr>
        <w:drawing>
          <wp:anchor distT="0" distB="0" distL="114300" distR="114300" simplePos="0" relativeHeight="251661312" behindDoc="1" locked="0" layoutInCell="1" allowOverlap="1">
            <wp:simplePos x="0" y="0"/>
            <wp:positionH relativeFrom="column">
              <wp:posOffset>-657860</wp:posOffset>
            </wp:positionH>
            <wp:positionV relativeFrom="paragraph">
              <wp:posOffset>-215265</wp:posOffset>
            </wp:positionV>
            <wp:extent cx="9906000" cy="6677025"/>
            <wp:effectExtent l="19050" t="0" r="0" b="0"/>
            <wp:wrapTight wrapText="bothSides">
              <wp:wrapPolygon edited="0">
                <wp:start x="-42" y="0"/>
                <wp:lineTo x="-42" y="21569"/>
                <wp:lineTo x="21600" y="21569"/>
                <wp:lineTo x="21600" y="0"/>
                <wp:lineTo x="-42" y="0"/>
              </wp:wrapPolygon>
            </wp:wrapTight>
            <wp:docPr id="5"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cstate="print"/>
                    <a:srcRect/>
                    <a:stretch>
                      <a:fillRect/>
                    </a:stretch>
                  </pic:blipFill>
                  <pic:spPr bwMode="auto">
                    <a:xfrm>
                      <a:off x="0" y="0"/>
                      <a:ext cx="9906000" cy="6677025"/>
                    </a:xfrm>
                    <a:prstGeom prst="rect">
                      <a:avLst/>
                    </a:prstGeom>
                    <a:noFill/>
                    <a:ln w="9525">
                      <a:noFill/>
                      <a:miter lim="800000"/>
                      <a:headEnd/>
                      <a:tailEnd/>
                    </a:ln>
                  </pic:spPr>
                </pic:pic>
              </a:graphicData>
            </a:graphic>
          </wp:anchor>
        </w:drawing>
      </w:r>
    </w:p>
    <w:p w:rsidR="008761A5" w:rsidRDefault="00F67AEB">
      <w:r>
        <w:rPr>
          <w:noProof/>
          <w:lang w:eastAsia="da-DK"/>
        </w:rPr>
        <w:drawing>
          <wp:anchor distT="0" distB="0" distL="114300" distR="114300" simplePos="0" relativeHeight="251662336" behindDoc="1" locked="0" layoutInCell="1" allowOverlap="1">
            <wp:simplePos x="0" y="0"/>
            <wp:positionH relativeFrom="column">
              <wp:posOffset>-575310</wp:posOffset>
            </wp:positionH>
            <wp:positionV relativeFrom="paragraph">
              <wp:posOffset>-139065</wp:posOffset>
            </wp:positionV>
            <wp:extent cx="9820275" cy="6600825"/>
            <wp:effectExtent l="19050" t="0" r="9525" b="0"/>
            <wp:wrapTight wrapText="bothSides">
              <wp:wrapPolygon edited="0">
                <wp:start x="-42" y="0"/>
                <wp:lineTo x="-42" y="21569"/>
                <wp:lineTo x="21621" y="21569"/>
                <wp:lineTo x="21621" y="0"/>
                <wp:lineTo x="-42" y="0"/>
              </wp:wrapPolygon>
            </wp:wrapTight>
            <wp:docPr id="2"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cstate="print"/>
                    <a:srcRect/>
                    <a:stretch>
                      <a:fillRect/>
                    </a:stretch>
                  </pic:blipFill>
                  <pic:spPr bwMode="auto">
                    <a:xfrm>
                      <a:off x="0" y="0"/>
                      <a:ext cx="9820275" cy="6600825"/>
                    </a:xfrm>
                    <a:prstGeom prst="rect">
                      <a:avLst/>
                    </a:prstGeom>
                    <a:noFill/>
                    <a:ln w="9525">
                      <a:noFill/>
                      <a:miter lim="800000"/>
                      <a:headEnd/>
                      <a:tailEnd/>
                    </a:ln>
                  </pic:spPr>
                </pic:pic>
              </a:graphicData>
            </a:graphic>
          </wp:anchor>
        </w:drawing>
      </w:r>
      <w:r w:rsidR="006A2186">
        <w:rPr>
          <w:noProof/>
        </w:rPr>
        <w:pict>
          <v:shape id="_x0000_s1030" type="#_x0000_t202" style="position:absolute;margin-left:-44.75pt;margin-top:-35.7pt;width:78.15pt;height:21.25pt;z-index:251666432;mso-position-horizontal-relative:text;mso-position-vertical-relative:text;mso-width-relative:margin;mso-height-relative:margin" stroked="f">
            <v:textbox>
              <w:txbxContent>
                <w:p w:rsidR="00680B15" w:rsidRPr="00F67AEB" w:rsidRDefault="00680B15">
                  <w:pPr>
                    <w:rPr>
                      <w:b/>
                    </w:rPr>
                  </w:pPr>
                  <w:r w:rsidRPr="00F67AEB">
                    <w:rPr>
                      <w:b/>
                    </w:rPr>
                    <w:t>Kortbilag B</w:t>
                  </w:r>
                </w:p>
              </w:txbxContent>
            </v:textbox>
          </v:shape>
        </w:pict>
      </w:r>
    </w:p>
    <w:sectPr w:rsidR="008761A5" w:rsidSect="00B92A2F">
      <w:headerReference w:type="default" r:id="rId88"/>
      <w:pgSz w:w="16838" w:h="11906" w:orient="landscape"/>
      <w:pgMar w:top="1134" w:right="1701"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0B15" w:rsidRDefault="00680B15" w:rsidP="001D35D4">
      <w:r>
        <w:separator/>
      </w:r>
    </w:p>
  </w:endnote>
  <w:endnote w:type="continuationSeparator" w:id="0">
    <w:p w:rsidR="00680B15" w:rsidRDefault="00680B15" w:rsidP="001D35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rueOptima">
    <w:altName w:val="Courier New"/>
    <w:charset w:val="00"/>
    <w:family w:val="auto"/>
    <w:pitch w:val="variable"/>
    <w:sig w:usb0="00000003" w:usb1="00000000" w:usb2="00000000" w:usb3="00000000" w:csb0="00000001" w:csb1="00000000"/>
  </w:font>
  <w:font w:name="SymbolMT">
    <w:altName w:val="Times New Roman"/>
    <w:charset w:val="00"/>
    <w:family w:val="auto"/>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Helv">
    <w:panose1 w:val="020B0604020202030204"/>
    <w:charset w:val="00"/>
    <w:family w:val="swiss"/>
    <w:notTrueType/>
    <w:pitch w:val="variable"/>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643877"/>
      <w:docPartObj>
        <w:docPartGallery w:val="Page Numbers (Bottom of Page)"/>
        <w:docPartUnique/>
      </w:docPartObj>
    </w:sdtPr>
    <w:sdtContent>
      <w:p w:rsidR="00680B15" w:rsidRDefault="00680B15">
        <w:pPr>
          <w:pStyle w:val="Sidefod"/>
          <w:jc w:val="right"/>
        </w:pPr>
        <w:fldSimple w:instr=" PAGE   \* MERGEFORMAT ">
          <w:r>
            <w:rPr>
              <w:noProof/>
            </w:rPr>
            <w:t>43</w:t>
          </w:r>
        </w:fldSimple>
      </w:p>
    </w:sdtContent>
  </w:sdt>
  <w:p w:rsidR="00680B15" w:rsidRPr="000D33D0" w:rsidRDefault="00680B15">
    <w:pPr>
      <w:pStyle w:val="Sidefod"/>
      <w:rPr>
        <w:sz w:val="12"/>
        <w:szCs w:val="1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0B15" w:rsidRDefault="00680B15" w:rsidP="001D35D4">
      <w:r>
        <w:separator/>
      </w:r>
    </w:p>
  </w:footnote>
  <w:footnote w:type="continuationSeparator" w:id="0">
    <w:p w:rsidR="00680B15" w:rsidRDefault="00680B15" w:rsidP="001D35D4">
      <w:r>
        <w:continuationSeparator/>
      </w:r>
    </w:p>
  </w:footnote>
  <w:footnote w:id="1">
    <w:p w:rsidR="00680B15" w:rsidRDefault="00680B15" w:rsidP="00255ED6">
      <w:pPr>
        <w:pStyle w:val="Fodnotetekst"/>
        <w:rPr>
          <w:sz w:val="16"/>
          <w:szCs w:val="16"/>
        </w:rPr>
      </w:pPr>
      <w:r w:rsidRPr="008E4CAB">
        <w:rPr>
          <w:rStyle w:val="Fodnotehenvisning"/>
          <w:sz w:val="16"/>
          <w:szCs w:val="16"/>
        </w:rPr>
        <w:footnoteRef/>
      </w:r>
      <w:r w:rsidRPr="008E4CAB">
        <w:rPr>
          <w:sz w:val="16"/>
          <w:szCs w:val="16"/>
        </w:rPr>
        <w:t xml:space="preserve"> </w:t>
      </w:r>
      <w:r w:rsidRPr="008E4CAB">
        <w:rPr>
          <w:color w:val="000000"/>
          <w:sz w:val="16"/>
          <w:szCs w:val="16"/>
        </w:rPr>
        <w:t xml:space="preserve">DE = dyreenhed. 1 DE svarende til </w:t>
      </w:r>
      <w:smartTag w:uri="urn:schemas-microsoft-com:office:smarttags" w:element="metricconverter">
        <w:smartTagPr>
          <w:attr w:name="ProductID" w:val="100 kg"/>
        </w:smartTagPr>
        <w:r w:rsidRPr="008E4CAB">
          <w:rPr>
            <w:color w:val="000000"/>
            <w:sz w:val="16"/>
            <w:szCs w:val="16"/>
          </w:rPr>
          <w:t>100 kg</w:t>
        </w:r>
      </w:smartTag>
      <w:r w:rsidRPr="008E4CAB">
        <w:rPr>
          <w:color w:val="000000"/>
          <w:sz w:val="16"/>
          <w:szCs w:val="16"/>
        </w:rPr>
        <w:t xml:space="preserve"> kvælstof fra gødningsopbevaringslager.</w:t>
      </w:r>
    </w:p>
  </w:footnote>
  <w:footnote w:id="2">
    <w:p w:rsidR="00680B15" w:rsidRDefault="00680B15" w:rsidP="00255ED6">
      <w:pPr>
        <w:pStyle w:val="Fodnotetekst"/>
      </w:pPr>
      <w:r>
        <w:rPr>
          <w:rStyle w:val="Fodnotehenvisning"/>
          <w:sz w:val="16"/>
          <w:szCs w:val="16"/>
        </w:rPr>
        <w:footnoteRef/>
      </w:r>
      <w:r>
        <w:rPr>
          <w:sz w:val="16"/>
          <w:szCs w:val="16"/>
        </w:rPr>
        <w:t xml:space="preserve"> </w:t>
      </w:r>
      <w:proofErr w:type="spellStart"/>
      <w:r>
        <w:rPr>
          <w:color w:val="000000"/>
          <w:sz w:val="16"/>
          <w:szCs w:val="16"/>
        </w:rPr>
        <w:t>Årsdyr</w:t>
      </w:r>
      <w:proofErr w:type="spellEnd"/>
      <w:r>
        <w:rPr>
          <w:color w:val="000000"/>
          <w:sz w:val="16"/>
          <w:szCs w:val="16"/>
        </w:rPr>
        <w:t xml:space="preserve"> = et begreb, som anvendes i forbindelse med beregningen af bidraget af kvælstof fra visse kategorier af husdyr. Bidraget fra et </w:t>
      </w:r>
      <w:proofErr w:type="spellStart"/>
      <w:r>
        <w:rPr>
          <w:color w:val="000000"/>
          <w:sz w:val="16"/>
          <w:szCs w:val="16"/>
        </w:rPr>
        <w:t>årsdyr</w:t>
      </w:r>
      <w:proofErr w:type="spellEnd"/>
      <w:r>
        <w:rPr>
          <w:color w:val="000000"/>
          <w:sz w:val="16"/>
          <w:szCs w:val="16"/>
        </w:rPr>
        <w:t xml:space="preserve"> beregnes ud fra 365 såkaldte foderdage.</w:t>
      </w:r>
    </w:p>
  </w:footnote>
  <w:footnote w:id="3">
    <w:p w:rsidR="00680B15" w:rsidRPr="008E4CAB" w:rsidRDefault="00680B15" w:rsidP="00255ED6">
      <w:pPr>
        <w:pStyle w:val="Fodnotetekst"/>
        <w:rPr>
          <w:sz w:val="16"/>
          <w:szCs w:val="16"/>
        </w:rPr>
      </w:pPr>
      <w:r w:rsidRPr="008E4CAB">
        <w:rPr>
          <w:rStyle w:val="Fodnotehenvisning"/>
          <w:sz w:val="16"/>
          <w:szCs w:val="16"/>
        </w:rPr>
        <w:footnoteRef/>
      </w:r>
      <w:r w:rsidRPr="008E4CAB">
        <w:rPr>
          <w:sz w:val="16"/>
          <w:szCs w:val="16"/>
        </w:rPr>
        <w:t xml:space="preserve"> Benævnes herefter også som tillæg/tillægget/tillæg til miljøgodkendelse.</w:t>
      </w:r>
    </w:p>
  </w:footnote>
  <w:footnote w:id="4">
    <w:p w:rsidR="00680B15" w:rsidRDefault="00680B15" w:rsidP="00255ED6">
      <w:pPr>
        <w:pStyle w:val="Fodnotetekst"/>
        <w:rPr>
          <w:sz w:val="16"/>
          <w:szCs w:val="16"/>
        </w:rPr>
      </w:pPr>
      <w:r w:rsidRPr="008E4CAB">
        <w:rPr>
          <w:rStyle w:val="Fodnotehenvisning"/>
          <w:sz w:val="16"/>
          <w:szCs w:val="16"/>
        </w:rPr>
        <w:footnoteRef/>
      </w:r>
      <w:r w:rsidRPr="008E4CAB">
        <w:rPr>
          <w:sz w:val="16"/>
          <w:szCs w:val="16"/>
        </w:rPr>
        <w:t xml:space="preserve"> Benævnes herefter også som miljøgodkendelse/miljøgodkendelsen/miljøgodkendelse af 31. august 2009.</w:t>
      </w:r>
    </w:p>
  </w:footnote>
  <w:footnote w:id="5">
    <w:p w:rsidR="00680B15" w:rsidRPr="00FB5523" w:rsidRDefault="00680B15" w:rsidP="00FE0507">
      <w:pPr>
        <w:pStyle w:val="Fodnotetekst"/>
        <w:rPr>
          <w:sz w:val="16"/>
          <w:szCs w:val="16"/>
        </w:rPr>
      </w:pPr>
      <w:r>
        <w:rPr>
          <w:rStyle w:val="Fodnotehenvisning"/>
        </w:rPr>
        <w:footnoteRef/>
      </w:r>
      <w:r>
        <w:t xml:space="preserve"> </w:t>
      </w:r>
      <w:r w:rsidRPr="0020090C">
        <w:rPr>
          <w:color w:val="000000"/>
          <w:sz w:val="16"/>
          <w:szCs w:val="16"/>
        </w:rPr>
        <w:t>dB(A) = Decibel(A)-skalaen som internationalt bruges i forbindelse med måling af svag lyd.</w:t>
      </w:r>
    </w:p>
  </w:footnote>
  <w:footnote w:id="6">
    <w:p w:rsidR="00680B15" w:rsidRDefault="00680B15" w:rsidP="00255ED6">
      <w:pPr>
        <w:pStyle w:val="Fodnotetekst"/>
        <w:rPr>
          <w:sz w:val="16"/>
          <w:szCs w:val="16"/>
        </w:rPr>
      </w:pPr>
      <w:r>
        <w:rPr>
          <w:rStyle w:val="Fodnotehenvisning"/>
          <w:sz w:val="16"/>
          <w:szCs w:val="16"/>
        </w:rPr>
        <w:footnoteRef/>
      </w:r>
      <w:r>
        <w:rPr>
          <w:sz w:val="16"/>
          <w:szCs w:val="16"/>
        </w:rPr>
        <w:t xml:space="preserve"> BAT= Best </w:t>
      </w:r>
      <w:proofErr w:type="spellStart"/>
      <w:r>
        <w:rPr>
          <w:sz w:val="16"/>
          <w:szCs w:val="16"/>
        </w:rPr>
        <w:t>Available</w:t>
      </w:r>
      <w:proofErr w:type="spellEnd"/>
      <w:r>
        <w:rPr>
          <w:sz w:val="16"/>
          <w:szCs w:val="16"/>
        </w:rPr>
        <w:t xml:space="preserve"> </w:t>
      </w:r>
      <w:proofErr w:type="spellStart"/>
      <w:r>
        <w:rPr>
          <w:sz w:val="16"/>
          <w:szCs w:val="16"/>
        </w:rPr>
        <w:t>Technique</w:t>
      </w:r>
      <w:proofErr w:type="spellEnd"/>
      <w:r>
        <w:rPr>
          <w:sz w:val="16"/>
          <w:szCs w:val="16"/>
        </w:rPr>
        <w:t xml:space="preserve"> (bedste tilgængelige teknik), som skal anvendes jf. EU's </w:t>
      </w:r>
      <w:proofErr w:type="spellStart"/>
      <w:r>
        <w:rPr>
          <w:sz w:val="16"/>
          <w:szCs w:val="16"/>
        </w:rPr>
        <w:t>IPPC-direktiv</w:t>
      </w:r>
      <w:proofErr w:type="spellEnd"/>
      <w:r>
        <w:rPr>
          <w:sz w:val="16"/>
          <w:szCs w:val="16"/>
        </w:rPr>
        <w:t xml:space="preserve"> (IPPC = </w:t>
      </w:r>
      <w:proofErr w:type="spellStart"/>
      <w:r>
        <w:rPr>
          <w:sz w:val="16"/>
          <w:szCs w:val="16"/>
        </w:rPr>
        <w:t>Integrated</w:t>
      </w:r>
      <w:proofErr w:type="spellEnd"/>
      <w:r>
        <w:rPr>
          <w:sz w:val="16"/>
          <w:szCs w:val="16"/>
        </w:rPr>
        <w:t xml:space="preserve"> Pollution </w:t>
      </w:r>
      <w:proofErr w:type="spellStart"/>
      <w:r>
        <w:rPr>
          <w:sz w:val="16"/>
          <w:szCs w:val="16"/>
        </w:rPr>
        <w:t>Prevention</w:t>
      </w:r>
      <w:proofErr w:type="spellEnd"/>
      <w:r>
        <w:rPr>
          <w:sz w:val="16"/>
          <w:szCs w:val="16"/>
        </w:rPr>
        <w:t xml:space="preserve"> and </w:t>
      </w:r>
      <w:proofErr w:type="spellStart"/>
      <w:r>
        <w:rPr>
          <w:sz w:val="16"/>
          <w:szCs w:val="16"/>
        </w:rPr>
        <w:t>Control</w:t>
      </w:r>
      <w:proofErr w:type="spellEnd"/>
      <w:r>
        <w:rPr>
          <w:sz w:val="16"/>
          <w:szCs w:val="16"/>
        </w:rPr>
        <w:t>).</w:t>
      </w:r>
    </w:p>
  </w:footnote>
  <w:footnote w:id="7">
    <w:p w:rsidR="00680B15" w:rsidRDefault="00680B15" w:rsidP="00255ED6">
      <w:pPr>
        <w:pStyle w:val="Fodnotetekst"/>
      </w:pPr>
      <w:r>
        <w:rPr>
          <w:rStyle w:val="Fodnotehenvisning"/>
          <w:sz w:val="16"/>
          <w:szCs w:val="16"/>
        </w:rPr>
        <w:footnoteRef/>
      </w:r>
      <w:r>
        <w:rPr>
          <w:sz w:val="16"/>
          <w:szCs w:val="16"/>
        </w:rPr>
        <w:t xml:space="preserve"> Natura 2000-områder: Internationale naturbeskyttelsesområder udpeget på baggrund af EU's habitat- og fuglebeskyttelsesdirektiver.</w:t>
      </w:r>
    </w:p>
  </w:footnote>
  <w:footnote w:id="8">
    <w:p w:rsidR="00680B15" w:rsidRDefault="00680B15" w:rsidP="00255ED6">
      <w:pPr>
        <w:pStyle w:val="Fodnotetekst"/>
        <w:rPr>
          <w:sz w:val="16"/>
          <w:szCs w:val="16"/>
        </w:rPr>
      </w:pPr>
      <w:r>
        <w:rPr>
          <w:rStyle w:val="Fodnotehenvisning"/>
          <w:sz w:val="16"/>
          <w:szCs w:val="16"/>
        </w:rPr>
        <w:footnoteRef/>
      </w:r>
      <w:r>
        <w:rPr>
          <w:sz w:val="16"/>
          <w:szCs w:val="16"/>
        </w:rPr>
        <w:t xml:space="preserve"> </w:t>
      </w:r>
      <w:r>
        <w:rPr>
          <w:i/>
          <w:color w:val="000000"/>
          <w:sz w:val="16"/>
          <w:szCs w:val="16"/>
        </w:rPr>
        <w:t>Rådets direktiv 85/337/EØF om vurdering af visse offentlige og private projekters indvirkning på miljøet med senere ændringer</w:t>
      </w:r>
      <w:r>
        <w:rPr>
          <w:color w:val="000000"/>
          <w:sz w:val="16"/>
          <w:szCs w:val="16"/>
        </w:rPr>
        <w:t xml:space="preserve"> (</w:t>
      </w:r>
      <w:r>
        <w:rPr>
          <w:sz w:val="16"/>
          <w:szCs w:val="16"/>
        </w:rPr>
        <w:t>VVM: Vurdering af Virkninger på Miljøet).</w:t>
      </w:r>
    </w:p>
  </w:footnote>
  <w:footnote w:id="9">
    <w:p w:rsidR="00680B15" w:rsidRDefault="00680B15" w:rsidP="00255ED6">
      <w:pPr>
        <w:pStyle w:val="Fodnotetekst"/>
        <w:rPr>
          <w:sz w:val="16"/>
          <w:szCs w:val="16"/>
        </w:rPr>
      </w:pPr>
      <w:r>
        <w:rPr>
          <w:rStyle w:val="Fodnotehenvisning"/>
          <w:sz w:val="16"/>
          <w:szCs w:val="16"/>
        </w:rPr>
        <w:footnoteRef/>
      </w:r>
      <w:r>
        <w:rPr>
          <w:sz w:val="16"/>
          <w:szCs w:val="16"/>
        </w:rPr>
        <w:t xml:space="preserve"> </w:t>
      </w:r>
      <w:r>
        <w:rPr>
          <w:i/>
          <w:color w:val="333333"/>
          <w:sz w:val="16"/>
          <w:szCs w:val="16"/>
        </w:rPr>
        <w:t>Rådets direktiv 2008/1/EF om integreret forebyggelse og bekæmpelse af forurening</w:t>
      </w:r>
      <w:r>
        <w:rPr>
          <w:color w:val="333333"/>
          <w:sz w:val="16"/>
          <w:szCs w:val="16"/>
        </w:rPr>
        <w:t xml:space="preserve"> (</w:t>
      </w:r>
      <w:r>
        <w:rPr>
          <w:sz w:val="16"/>
          <w:szCs w:val="16"/>
        </w:rPr>
        <w:t xml:space="preserve">IPPC: </w:t>
      </w:r>
      <w:proofErr w:type="spellStart"/>
      <w:r>
        <w:rPr>
          <w:sz w:val="16"/>
          <w:szCs w:val="16"/>
        </w:rPr>
        <w:t>Integrated</w:t>
      </w:r>
      <w:proofErr w:type="spellEnd"/>
      <w:r>
        <w:rPr>
          <w:sz w:val="16"/>
          <w:szCs w:val="16"/>
        </w:rPr>
        <w:t xml:space="preserve"> Pollution </w:t>
      </w:r>
      <w:proofErr w:type="spellStart"/>
      <w:r>
        <w:rPr>
          <w:sz w:val="16"/>
          <w:szCs w:val="16"/>
        </w:rPr>
        <w:t>Prevention</w:t>
      </w:r>
      <w:proofErr w:type="spellEnd"/>
      <w:r>
        <w:rPr>
          <w:sz w:val="16"/>
          <w:szCs w:val="16"/>
        </w:rPr>
        <w:t xml:space="preserve"> and </w:t>
      </w:r>
      <w:proofErr w:type="spellStart"/>
      <w:r>
        <w:rPr>
          <w:sz w:val="16"/>
          <w:szCs w:val="16"/>
        </w:rPr>
        <w:t>Control</w:t>
      </w:r>
      <w:proofErr w:type="spellEnd"/>
      <w:r>
        <w:rPr>
          <w:sz w:val="16"/>
          <w:szCs w:val="16"/>
        </w:rPr>
        <w:t>).</w:t>
      </w:r>
    </w:p>
  </w:footnote>
  <w:footnote w:id="10">
    <w:p w:rsidR="00680B15" w:rsidRDefault="00680B15" w:rsidP="00255ED6">
      <w:pPr>
        <w:pStyle w:val="Fodnotetekst"/>
        <w:rPr>
          <w:sz w:val="16"/>
          <w:szCs w:val="16"/>
        </w:rPr>
      </w:pPr>
      <w:r>
        <w:rPr>
          <w:rStyle w:val="Fodnotehenvisning"/>
          <w:sz w:val="16"/>
          <w:szCs w:val="16"/>
        </w:rPr>
        <w:footnoteRef/>
      </w:r>
      <w:r>
        <w:rPr>
          <w:sz w:val="16"/>
          <w:szCs w:val="16"/>
        </w:rPr>
        <w:t xml:space="preserve"> Ved en samlet bebyggelse forstås, at der inden for en afstand af </w:t>
      </w:r>
      <w:smartTag w:uri="urn:schemas-microsoft-com:office:smarttags" w:element="metricconverter">
        <w:smartTagPr>
          <w:attr w:name="ProductID" w:val="200 meter"/>
        </w:smartTagPr>
        <w:r>
          <w:rPr>
            <w:sz w:val="16"/>
            <w:szCs w:val="16"/>
          </w:rPr>
          <w:t>200 meter</w:t>
        </w:r>
      </w:smartTag>
      <w:r>
        <w:rPr>
          <w:sz w:val="16"/>
          <w:szCs w:val="16"/>
        </w:rPr>
        <w:t xml:space="preserve"> fra beboelsesbygningen ligger mere end seks andre beboelsesbygninger på hver sin samlede faste ejendom. Beboelsesbygninger på ejendomme med landbrugspligt efter Landbrugslovens regler samt beboelsesbygninger, der ejes af driftsherren, medregnes ikke.</w:t>
      </w:r>
    </w:p>
  </w:footnote>
  <w:footnote w:id="11">
    <w:p w:rsidR="00680B15" w:rsidRDefault="00680B15" w:rsidP="00255ED6">
      <w:pPr>
        <w:autoSpaceDE w:val="0"/>
        <w:autoSpaceDN w:val="0"/>
        <w:adjustRightInd w:val="0"/>
        <w:rPr>
          <w:rFonts w:cs="Arial"/>
          <w:sz w:val="16"/>
          <w:szCs w:val="16"/>
          <w:lang w:eastAsia="da-DK"/>
        </w:rPr>
      </w:pPr>
      <w:r>
        <w:rPr>
          <w:rStyle w:val="Fodnotehenvisning"/>
          <w:sz w:val="16"/>
          <w:szCs w:val="16"/>
        </w:rPr>
        <w:footnoteRef/>
      </w:r>
      <w:r>
        <w:rPr>
          <w:sz w:val="16"/>
          <w:szCs w:val="16"/>
        </w:rPr>
        <w:t xml:space="preserve"> Jævnfør</w:t>
      </w:r>
      <w:r>
        <w:rPr>
          <w:i/>
          <w:sz w:val="16"/>
          <w:szCs w:val="16"/>
        </w:rPr>
        <w:t xml:space="preserve"> </w:t>
      </w:r>
      <w:r>
        <w:rPr>
          <w:rFonts w:cs="Arial"/>
          <w:i/>
          <w:sz w:val="16"/>
          <w:szCs w:val="16"/>
          <w:lang w:eastAsia="da-DK"/>
        </w:rPr>
        <w:t xml:space="preserve">Bekendtgørelse nr. 723 af 12. september 1997 om kontrol af beholdere for flydende husdyrgødning, ensilagesaft eller spildevand </w:t>
      </w:r>
      <w:r>
        <w:rPr>
          <w:rFonts w:cs="Arial"/>
          <w:sz w:val="16"/>
          <w:szCs w:val="16"/>
          <w:lang w:eastAsia="da-DK"/>
        </w:rPr>
        <w:t xml:space="preserve">(med senere ændringer), </w:t>
      </w:r>
      <w:r>
        <w:rPr>
          <w:sz w:val="16"/>
          <w:szCs w:val="16"/>
        </w:rPr>
        <w:t xml:space="preserve">skal åbne og lukkede beholdere til opbevaring af flydende husdyrgødning, ensilagesaft eller spildevand på mere end </w:t>
      </w:r>
      <w:smartTag w:uri="urn:schemas-microsoft-com:office:smarttags" w:element="metricconverter">
        <w:smartTagPr>
          <w:attr w:name="ProductID" w:val="100 m3"/>
        </w:smartTagPr>
        <w:r>
          <w:rPr>
            <w:sz w:val="16"/>
            <w:szCs w:val="16"/>
          </w:rPr>
          <w:t>100 m</w:t>
        </w:r>
        <w:r>
          <w:rPr>
            <w:sz w:val="16"/>
            <w:szCs w:val="16"/>
            <w:vertAlign w:val="superscript"/>
          </w:rPr>
          <w:t>3</w:t>
        </w:r>
      </w:smartTag>
      <w:r>
        <w:rPr>
          <w:sz w:val="16"/>
          <w:szCs w:val="16"/>
          <w:vertAlign w:val="superscript"/>
        </w:rPr>
        <w:t xml:space="preserve"> </w:t>
      </w:r>
      <w:r>
        <w:rPr>
          <w:sz w:val="16"/>
          <w:szCs w:val="16"/>
        </w:rPr>
        <w:t>kontrolleres mindst hver 10. år af en autoriseret kontrollør.</w:t>
      </w:r>
    </w:p>
  </w:footnote>
  <w:footnote w:id="12">
    <w:p w:rsidR="00680B15" w:rsidRDefault="00680B15" w:rsidP="00B005A7">
      <w:pPr>
        <w:pStyle w:val="Fodnotetekst"/>
        <w:rPr>
          <w:sz w:val="16"/>
          <w:szCs w:val="16"/>
        </w:rPr>
      </w:pPr>
      <w:r w:rsidRPr="0095515E">
        <w:rPr>
          <w:rStyle w:val="Fodnotehenvisning"/>
          <w:sz w:val="16"/>
          <w:szCs w:val="16"/>
        </w:rPr>
        <w:footnoteRef/>
      </w:r>
      <w:r w:rsidRPr="0095515E">
        <w:rPr>
          <w:sz w:val="16"/>
          <w:szCs w:val="16"/>
        </w:rPr>
        <w:t xml:space="preserve"> </w:t>
      </w:r>
      <w:r w:rsidRPr="0095515E">
        <w:rPr>
          <w:i/>
          <w:sz w:val="16"/>
          <w:szCs w:val="16"/>
        </w:rPr>
        <w:t xml:space="preserve">Lovbekendtgørelse nr. 933 af 24. september 2009 af lov om naturbeskyttelse </w:t>
      </w:r>
      <w:r w:rsidRPr="0095515E">
        <w:rPr>
          <w:rStyle w:val="kortnavn"/>
          <w:sz w:val="16"/>
          <w:szCs w:val="16"/>
        </w:rPr>
        <w:t>(med senere ændringer)</w:t>
      </w:r>
      <w:r w:rsidRPr="0095515E">
        <w:rPr>
          <w:rStyle w:val="kortnavn"/>
          <w:i/>
          <w:sz w:val="16"/>
          <w:szCs w:val="16"/>
        </w:rPr>
        <w:t>.</w:t>
      </w:r>
    </w:p>
  </w:footnote>
  <w:footnote w:id="13">
    <w:p w:rsidR="00680B15" w:rsidRDefault="00680B15" w:rsidP="00255ED6">
      <w:pPr>
        <w:pStyle w:val="Fodnotetekst"/>
        <w:rPr>
          <w:sz w:val="16"/>
          <w:szCs w:val="16"/>
        </w:rPr>
      </w:pPr>
      <w:r>
        <w:rPr>
          <w:rStyle w:val="Fodnotehenvisning"/>
          <w:sz w:val="16"/>
          <w:szCs w:val="16"/>
        </w:rPr>
        <w:footnoteRef/>
      </w:r>
      <w:r>
        <w:rPr>
          <w:sz w:val="16"/>
          <w:szCs w:val="16"/>
        </w:rPr>
        <w:t xml:space="preserve"> Beboelsesbygninger på ejendomme med landbrugspligt efter Landbrugslovens regler samt beboelsesbygninger, der ejes af driftsherren, indgår ikke.</w:t>
      </w:r>
    </w:p>
  </w:footnote>
  <w:footnote w:id="14">
    <w:p w:rsidR="00680B15" w:rsidRDefault="00680B15" w:rsidP="00255ED6">
      <w:pPr>
        <w:pStyle w:val="Fodnotetekst"/>
        <w:rPr>
          <w:sz w:val="16"/>
          <w:szCs w:val="16"/>
        </w:rPr>
      </w:pPr>
      <w:r>
        <w:rPr>
          <w:rStyle w:val="Fodnotehenvisning"/>
          <w:sz w:val="16"/>
          <w:szCs w:val="16"/>
        </w:rPr>
        <w:footnoteRef/>
      </w:r>
      <w:r>
        <w:rPr>
          <w:sz w:val="16"/>
          <w:szCs w:val="16"/>
        </w:rPr>
        <w:t xml:space="preserve"> OU</w:t>
      </w:r>
      <w:r>
        <w:rPr>
          <w:sz w:val="16"/>
          <w:szCs w:val="16"/>
          <w:vertAlign w:val="subscript"/>
        </w:rPr>
        <w:t>E</w:t>
      </w:r>
      <w:r>
        <w:rPr>
          <w:sz w:val="16"/>
          <w:szCs w:val="16"/>
        </w:rPr>
        <w:t xml:space="preserve"> = Lugt-enheder (</w:t>
      </w:r>
      <w:proofErr w:type="spellStart"/>
      <w:r>
        <w:rPr>
          <w:sz w:val="16"/>
          <w:szCs w:val="16"/>
        </w:rPr>
        <w:t>Odour</w:t>
      </w:r>
      <w:proofErr w:type="spellEnd"/>
      <w:r>
        <w:rPr>
          <w:sz w:val="16"/>
          <w:szCs w:val="16"/>
        </w:rPr>
        <w:t xml:space="preserve"> Units) bestemt efter den europæiske standard for lugtanalyse, hvor 1 OU</w:t>
      </w:r>
      <w:r>
        <w:rPr>
          <w:sz w:val="16"/>
          <w:szCs w:val="16"/>
          <w:vertAlign w:val="subscript"/>
        </w:rPr>
        <w:t>E</w:t>
      </w:r>
      <w:r>
        <w:rPr>
          <w:sz w:val="16"/>
          <w:szCs w:val="16"/>
        </w:rPr>
        <w:t xml:space="preserve"> er grænsen for, hvornår den pågældende lugt kan erkendes.</w:t>
      </w:r>
    </w:p>
  </w:footnote>
  <w:footnote w:id="15">
    <w:p w:rsidR="00680B15" w:rsidRDefault="00680B15" w:rsidP="00255ED6">
      <w:pPr>
        <w:pStyle w:val="Fodnotetekst"/>
        <w:rPr>
          <w:sz w:val="16"/>
          <w:szCs w:val="16"/>
        </w:rPr>
      </w:pPr>
      <w:r>
        <w:rPr>
          <w:rStyle w:val="Fodnotehenvisning"/>
          <w:sz w:val="16"/>
          <w:szCs w:val="16"/>
        </w:rPr>
        <w:footnoteRef/>
      </w:r>
      <w:r>
        <w:rPr>
          <w:sz w:val="16"/>
          <w:szCs w:val="16"/>
        </w:rPr>
        <w:t xml:space="preserve"> Rådets direktiv 2008/1/EF om integreret forebyggelse og bekæmpelse af forurening</w:t>
      </w:r>
      <w:r>
        <w:rPr>
          <w:color w:val="333333"/>
          <w:sz w:val="16"/>
          <w:szCs w:val="16"/>
        </w:rPr>
        <w:t xml:space="preserve"> (</w:t>
      </w:r>
      <w:r>
        <w:rPr>
          <w:sz w:val="16"/>
          <w:szCs w:val="16"/>
        </w:rPr>
        <w:t xml:space="preserve">IPPC: </w:t>
      </w:r>
      <w:proofErr w:type="spellStart"/>
      <w:r>
        <w:rPr>
          <w:sz w:val="16"/>
          <w:szCs w:val="16"/>
        </w:rPr>
        <w:t>Integrated</w:t>
      </w:r>
      <w:proofErr w:type="spellEnd"/>
      <w:r>
        <w:rPr>
          <w:sz w:val="16"/>
          <w:szCs w:val="16"/>
        </w:rPr>
        <w:t xml:space="preserve"> Pollution </w:t>
      </w:r>
      <w:proofErr w:type="spellStart"/>
      <w:r>
        <w:rPr>
          <w:sz w:val="16"/>
          <w:szCs w:val="16"/>
        </w:rPr>
        <w:t>Prevention</w:t>
      </w:r>
      <w:proofErr w:type="spellEnd"/>
      <w:r>
        <w:rPr>
          <w:sz w:val="16"/>
          <w:szCs w:val="16"/>
        </w:rPr>
        <w:t xml:space="preserve"> and </w:t>
      </w:r>
      <w:proofErr w:type="spellStart"/>
      <w:r>
        <w:rPr>
          <w:sz w:val="16"/>
          <w:szCs w:val="16"/>
        </w:rPr>
        <w:t>Control</w:t>
      </w:r>
      <w:proofErr w:type="spellEnd"/>
      <w:r>
        <w:rPr>
          <w:sz w:val="16"/>
          <w:szCs w:val="16"/>
        </w:rPr>
        <w:t>).</w:t>
      </w:r>
    </w:p>
  </w:footnote>
  <w:footnote w:id="16">
    <w:p w:rsidR="00680B15" w:rsidRDefault="00680B15" w:rsidP="00255ED6">
      <w:pPr>
        <w:pStyle w:val="Fodnotetekst"/>
        <w:rPr>
          <w:sz w:val="16"/>
          <w:szCs w:val="16"/>
        </w:rPr>
      </w:pPr>
      <w:r>
        <w:rPr>
          <w:rStyle w:val="Fodnotehenvisning"/>
          <w:sz w:val="16"/>
          <w:szCs w:val="16"/>
        </w:rPr>
        <w:footnoteRef/>
      </w:r>
      <w:r>
        <w:rPr>
          <w:sz w:val="16"/>
          <w:szCs w:val="16"/>
        </w:rPr>
        <w:t xml:space="preserve"> </w:t>
      </w:r>
      <w:r>
        <w:rPr>
          <w:rFonts w:cs="Arial"/>
          <w:sz w:val="16"/>
          <w:szCs w:val="16"/>
        </w:rPr>
        <w:t xml:space="preserve">Teknologiblade og </w:t>
      </w:r>
      <w:proofErr w:type="spellStart"/>
      <w:r>
        <w:rPr>
          <w:rFonts w:cs="Arial"/>
          <w:sz w:val="16"/>
          <w:szCs w:val="16"/>
        </w:rPr>
        <w:t>BAT-byggeblade</w:t>
      </w:r>
      <w:proofErr w:type="spellEnd"/>
      <w:r>
        <w:rPr>
          <w:rFonts w:cs="Arial"/>
          <w:sz w:val="16"/>
          <w:szCs w:val="16"/>
        </w:rPr>
        <w:t xml:space="preserve"> er en samling af blade, som Miljøstyrelsen har ladet udarbejde, med </w:t>
      </w:r>
      <w:r>
        <w:rPr>
          <w:rFonts w:cs="Arial"/>
          <w:bCs/>
          <w:sz w:val="16"/>
          <w:szCs w:val="16"/>
        </w:rPr>
        <w:t>vejledende beskrivelser</w:t>
      </w:r>
      <w:r>
        <w:rPr>
          <w:rFonts w:cs="Arial"/>
          <w:sz w:val="16"/>
          <w:szCs w:val="16"/>
        </w:rPr>
        <w:t xml:space="preserve"> af tekniske løsninger, som kan begrænse forurening fra husdyrproduktion. </w:t>
      </w:r>
      <w:proofErr w:type="spellStart"/>
      <w:r>
        <w:rPr>
          <w:rFonts w:cs="Arial"/>
          <w:sz w:val="16"/>
          <w:szCs w:val="16"/>
        </w:rPr>
        <w:t>BAT-byggebladene</w:t>
      </w:r>
      <w:proofErr w:type="spellEnd"/>
      <w:r>
        <w:rPr>
          <w:rFonts w:cs="Arial"/>
          <w:sz w:val="16"/>
          <w:szCs w:val="16"/>
        </w:rPr>
        <w:t xml:space="preserve"> er ikke opdateret siden 2004, mens Teknologibladene dels er opdateringer af gamle ”</w:t>
      </w:r>
      <w:proofErr w:type="spellStart"/>
      <w:r>
        <w:rPr>
          <w:rFonts w:cs="Arial"/>
          <w:sz w:val="16"/>
          <w:szCs w:val="16"/>
        </w:rPr>
        <w:t>BAT-blade</w:t>
      </w:r>
      <w:proofErr w:type="spellEnd"/>
      <w:r>
        <w:rPr>
          <w:rFonts w:cs="Arial"/>
          <w:sz w:val="16"/>
          <w:szCs w:val="16"/>
        </w:rPr>
        <w:t>”, dels er helt nye.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B15" w:rsidRDefault="00680B15">
    <w:pPr>
      <w:pStyle w:val="Sidehove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B65C8CB8"/>
    <w:lvl w:ilvl="0">
      <w:start w:val="1"/>
      <w:numFmt w:val="bullet"/>
      <w:pStyle w:val="Brdtekst-frstelinjeindrykning2"/>
      <w:lvlText w:val=""/>
      <w:lvlJc w:val="left"/>
      <w:pPr>
        <w:tabs>
          <w:tab w:val="num" w:pos="926"/>
        </w:tabs>
        <w:ind w:left="926" w:hanging="360"/>
      </w:pPr>
      <w:rPr>
        <w:rFonts w:ascii="Symbol" w:hAnsi="Symbol" w:hint="default"/>
      </w:rPr>
    </w:lvl>
  </w:abstractNum>
  <w:abstractNum w:abstractNumId="1">
    <w:nsid w:val="FFFFFF83"/>
    <w:multiLevelType w:val="singleLevel"/>
    <w:tmpl w:val="6C2EC01E"/>
    <w:lvl w:ilvl="0">
      <w:start w:val="1"/>
      <w:numFmt w:val="bullet"/>
      <w:pStyle w:val="Brdtekst-frstelinjeindrykning1"/>
      <w:lvlText w:val=""/>
      <w:lvlJc w:val="left"/>
      <w:pPr>
        <w:tabs>
          <w:tab w:val="num" w:pos="643"/>
        </w:tabs>
        <w:ind w:left="643" w:hanging="360"/>
      </w:pPr>
      <w:rPr>
        <w:rFonts w:ascii="Symbol" w:hAnsi="Symbol" w:hint="default"/>
      </w:rPr>
    </w:lvl>
  </w:abstractNum>
  <w:abstractNum w:abstractNumId="2">
    <w:nsid w:val="113B3CFE"/>
    <w:multiLevelType w:val="multilevel"/>
    <w:tmpl w:val="1490588A"/>
    <w:lvl w:ilvl="0">
      <w:start w:val="2"/>
      <w:numFmt w:val="decimal"/>
      <w:lvlText w:val="%1."/>
      <w:lvlJc w:val="left"/>
      <w:pPr>
        <w:ind w:left="510" w:hanging="51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
    <w:nsid w:val="11592FF2"/>
    <w:multiLevelType w:val="hybridMultilevel"/>
    <w:tmpl w:val="B1220D60"/>
    <w:lvl w:ilvl="0" w:tplc="EBC8D64C">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15563A4D"/>
    <w:multiLevelType w:val="hybridMultilevel"/>
    <w:tmpl w:val="C22EF994"/>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5">
    <w:nsid w:val="1BC45A26"/>
    <w:multiLevelType w:val="multilevel"/>
    <w:tmpl w:val="53BE05E6"/>
    <w:lvl w:ilvl="0">
      <w:start w:val="2"/>
      <w:numFmt w:val="decimal"/>
      <w:lvlText w:val="%1."/>
      <w:lvlJc w:val="left"/>
      <w:pPr>
        <w:ind w:left="510" w:hanging="51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6">
    <w:nsid w:val="1E125363"/>
    <w:multiLevelType w:val="hybridMultilevel"/>
    <w:tmpl w:val="1E64589A"/>
    <w:lvl w:ilvl="0" w:tplc="812C0D14">
      <w:start w:val="1"/>
      <w:numFmt w:val="bullet"/>
      <w:pStyle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pStyle w:val="miljgodkendelsevilkr"/>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7">
    <w:nsid w:val="29695DB7"/>
    <w:multiLevelType w:val="hybridMultilevel"/>
    <w:tmpl w:val="E4BECBF6"/>
    <w:lvl w:ilvl="0" w:tplc="04060011">
      <w:start w:val="1"/>
      <w:numFmt w:val="decimal"/>
      <w:lvlText w:val="%1)"/>
      <w:lvlJc w:val="left"/>
      <w:pPr>
        <w:tabs>
          <w:tab w:val="num" w:pos="720"/>
        </w:tabs>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8">
    <w:nsid w:val="2B075EAD"/>
    <w:multiLevelType w:val="hybridMultilevel"/>
    <w:tmpl w:val="D8B41430"/>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9">
    <w:nsid w:val="2CF56D45"/>
    <w:multiLevelType w:val="multilevel"/>
    <w:tmpl w:val="FCCA9618"/>
    <w:lvl w:ilvl="0">
      <w:start w:val="1"/>
      <w:numFmt w:val="decimal"/>
      <w:lvlText w:val="%1."/>
      <w:lvlJc w:val="left"/>
      <w:pPr>
        <w:tabs>
          <w:tab w:val="num" w:pos="644"/>
        </w:tabs>
        <w:ind w:left="644" w:hanging="360"/>
      </w:pPr>
    </w:lvl>
    <w:lvl w:ilvl="1">
      <w:start w:val="1"/>
      <w:numFmt w:val="decimal"/>
      <w:pStyle w:val="MiljgodkendelseOverskrift2"/>
      <w:lvlText w:val="%1.%2."/>
      <w:lvlJc w:val="left"/>
      <w:pPr>
        <w:tabs>
          <w:tab w:val="num" w:pos="792"/>
        </w:tabs>
        <w:ind w:left="792" w:hanging="792"/>
      </w:pPr>
    </w:lvl>
    <w:lvl w:ilvl="2">
      <w:start w:val="1"/>
      <w:numFmt w:val="decimal"/>
      <w:pStyle w:val="MiljgodkendelseVilkr0"/>
      <w:lvlText w:val="%1.%2.%3."/>
      <w:lvlJc w:val="left"/>
      <w:pPr>
        <w:tabs>
          <w:tab w:val="num" w:pos="1004"/>
        </w:tabs>
        <w:ind w:left="788" w:hanging="504"/>
      </w:pPr>
      <w:rPr>
        <w:color w:val="auto"/>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
    <w:nsid w:val="2E41365F"/>
    <w:multiLevelType w:val="hybridMultilevel"/>
    <w:tmpl w:val="0B6A405E"/>
    <w:lvl w:ilvl="0" w:tplc="0406000B">
      <w:start w:val="5"/>
      <w:numFmt w:val="bullet"/>
      <w:lvlText w:val=""/>
      <w:lvlJc w:val="left"/>
      <w:pPr>
        <w:ind w:left="720" w:hanging="360"/>
      </w:pPr>
      <w:rPr>
        <w:rFonts w:ascii="Wingdings" w:eastAsia="Times New Roman" w:hAnsi="Wingdings"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nsid w:val="329C5694"/>
    <w:multiLevelType w:val="hybridMultilevel"/>
    <w:tmpl w:val="512EC6B4"/>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2">
    <w:nsid w:val="35E84A12"/>
    <w:multiLevelType w:val="hybridMultilevel"/>
    <w:tmpl w:val="E5D4968A"/>
    <w:lvl w:ilvl="0" w:tplc="0158F894">
      <w:numFmt w:val="bullet"/>
      <w:lvlText w:val="-"/>
      <w:lvlJc w:val="left"/>
      <w:pPr>
        <w:ind w:left="1080" w:hanging="360"/>
      </w:pPr>
      <w:rPr>
        <w:rFonts w:ascii="Verdana" w:eastAsia="Times New Roman" w:hAnsi="Verdana"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3">
    <w:nsid w:val="364669D5"/>
    <w:multiLevelType w:val="hybridMultilevel"/>
    <w:tmpl w:val="C3D8D344"/>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4">
    <w:nsid w:val="390B1EBB"/>
    <w:multiLevelType w:val="hybridMultilevel"/>
    <w:tmpl w:val="8E5CD106"/>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5">
    <w:nsid w:val="41E40DFB"/>
    <w:multiLevelType w:val="multilevel"/>
    <w:tmpl w:val="52D65F04"/>
    <w:lvl w:ilvl="0">
      <w:start w:val="1"/>
      <w:numFmt w:val="decimal"/>
      <w:lvlText w:val="%1."/>
      <w:lvlJc w:val="left"/>
      <w:pPr>
        <w:tabs>
          <w:tab w:val="num" w:pos="408"/>
        </w:tabs>
        <w:ind w:left="408" w:hanging="408"/>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880"/>
        </w:tabs>
        <w:ind w:left="2880" w:hanging="144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680"/>
        </w:tabs>
        <w:ind w:left="4680" w:hanging="2160"/>
      </w:pPr>
    </w:lvl>
    <w:lvl w:ilvl="8">
      <w:start w:val="1"/>
      <w:numFmt w:val="decimal"/>
      <w:lvlText w:val="%1.%2.%3.%4.%5.%6.%7.%8.%9."/>
      <w:lvlJc w:val="left"/>
      <w:pPr>
        <w:tabs>
          <w:tab w:val="num" w:pos="5040"/>
        </w:tabs>
        <w:ind w:left="5040" w:hanging="2160"/>
      </w:pPr>
    </w:lvl>
  </w:abstractNum>
  <w:abstractNum w:abstractNumId="16">
    <w:nsid w:val="42EE74D8"/>
    <w:multiLevelType w:val="hybridMultilevel"/>
    <w:tmpl w:val="98742FEE"/>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7">
    <w:nsid w:val="43432CFC"/>
    <w:multiLevelType w:val="hybridMultilevel"/>
    <w:tmpl w:val="09C063AE"/>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8">
    <w:nsid w:val="4D266F57"/>
    <w:multiLevelType w:val="hybridMultilevel"/>
    <w:tmpl w:val="C6C07220"/>
    <w:lvl w:ilvl="0" w:tplc="0406000B">
      <w:start w:val="5"/>
      <w:numFmt w:val="bullet"/>
      <w:lvlText w:val=""/>
      <w:lvlJc w:val="left"/>
      <w:pPr>
        <w:ind w:left="720" w:hanging="360"/>
      </w:pPr>
      <w:rPr>
        <w:rFonts w:ascii="Wingdings" w:eastAsia="Times New Roman" w:hAnsi="Wingdings"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nsid w:val="52EC7C11"/>
    <w:multiLevelType w:val="hybridMultilevel"/>
    <w:tmpl w:val="EEC6C598"/>
    <w:lvl w:ilvl="0" w:tplc="0B980114">
      <w:start w:val="1"/>
      <w:numFmt w:val="bullet"/>
      <w:lvlText w:val=""/>
      <w:lvlJc w:val="left"/>
      <w:pPr>
        <w:tabs>
          <w:tab w:val="num" w:pos="720"/>
        </w:tabs>
        <w:ind w:left="720" w:hanging="360"/>
      </w:pPr>
      <w:rPr>
        <w:rFonts w:ascii="Symbol" w:hAnsi="Symbol" w:hint="default"/>
        <w:color w:val="auto"/>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0">
    <w:nsid w:val="5663632D"/>
    <w:multiLevelType w:val="hybridMultilevel"/>
    <w:tmpl w:val="E0DC0754"/>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1">
    <w:nsid w:val="60A27F75"/>
    <w:multiLevelType w:val="hybridMultilevel"/>
    <w:tmpl w:val="07DAB6BE"/>
    <w:lvl w:ilvl="0" w:tplc="0406000B">
      <w:start w:val="5"/>
      <w:numFmt w:val="bullet"/>
      <w:lvlText w:val=""/>
      <w:lvlJc w:val="left"/>
      <w:pPr>
        <w:ind w:left="720" w:hanging="360"/>
      </w:pPr>
      <w:rPr>
        <w:rFonts w:ascii="Wingdings" w:eastAsia="Times New Roman" w:hAnsi="Wingdings"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nsid w:val="60F9753E"/>
    <w:multiLevelType w:val="hybridMultilevel"/>
    <w:tmpl w:val="715C428A"/>
    <w:lvl w:ilvl="0" w:tplc="B9209B96">
      <w:start w:val="2"/>
      <w:numFmt w:val="decimal"/>
      <w:lvlText w:val="%1."/>
      <w:lvlJc w:val="left"/>
      <w:pPr>
        <w:ind w:left="644" w:hanging="360"/>
      </w:pPr>
      <w:rPr>
        <w:rFonts w:hint="default"/>
      </w:rPr>
    </w:lvl>
    <w:lvl w:ilvl="1" w:tplc="04060019" w:tentative="1">
      <w:start w:val="1"/>
      <w:numFmt w:val="lowerLetter"/>
      <w:lvlText w:val="%2."/>
      <w:lvlJc w:val="left"/>
      <w:pPr>
        <w:ind w:left="1364" w:hanging="360"/>
      </w:pPr>
    </w:lvl>
    <w:lvl w:ilvl="2" w:tplc="0406001B" w:tentative="1">
      <w:start w:val="1"/>
      <w:numFmt w:val="lowerRoman"/>
      <w:lvlText w:val="%3."/>
      <w:lvlJc w:val="right"/>
      <w:pPr>
        <w:ind w:left="2084" w:hanging="180"/>
      </w:pPr>
    </w:lvl>
    <w:lvl w:ilvl="3" w:tplc="0406000F" w:tentative="1">
      <w:start w:val="1"/>
      <w:numFmt w:val="decimal"/>
      <w:lvlText w:val="%4."/>
      <w:lvlJc w:val="left"/>
      <w:pPr>
        <w:ind w:left="2804" w:hanging="360"/>
      </w:pPr>
    </w:lvl>
    <w:lvl w:ilvl="4" w:tplc="04060019" w:tentative="1">
      <w:start w:val="1"/>
      <w:numFmt w:val="lowerLetter"/>
      <w:lvlText w:val="%5."/>
      <w:lvlJc w:val="left"/>
      <w:pPr>
        <w:ind w:left="3524" w:hanging="360"/>
      </w:pPr>
    </w:lvl>
    <w:lvl w:ilvl="5" w:tplc="0406001B" w:tentative="1">
      <w:start w:val="1"/>
      <w:numFmt w:val="lowerRoman"/>
      <w:lvlText w:val="%6."/>
      <w:lvlJc w:val="right"/>
      <w:pPr>
        <w:ind w:left="4244" w:hanging="180"/>
      </w:pPr>
    </w:lvl>
    <w:lvl w:ilvl="6" w:tplc="0406000F" w:tentative="1">
      <w:start w:val="1"/>
      <w:numFmt w:val="decimal"/>
      <w:lvlText w:val="%7."/>
      <w:lvlJc w:val="left"/>
      <w:pPr>
        <w:ind w:left="4964" w:hanging="360"/>
      </w:pPr>
    </w:lvl>
    <w:lvl w:ilvl="7" w:tplc="04060019" w:tentative="1">
      <w:start w:val="1"/>
      <w:numFmt w:val="lowerLetter"/>
      <w:lvlText w:val="%8."/>
      <w:lvlJc w:val="left"/>
      <w:pPr>
        <w:ind w:left="5684" w:hanging="360"/>
      </w:pPr>
    </w:lvl>
    <w:lvl w:ilvl="8" w:tplc="0406001B" w:tentative="1">
      <w:start w:val="1"/>
      <w:numFmt w:val="lowerRoman"/>
      <w:lvlText w:val="%9."/>
      <w:lvlJc w:val="right"/>
      <w:pPr>
        <w:ind w:left="6404" w:hanging="180"/>
      </w:pPr>
    </w:lvl>
  </w:abstractNum>
  <w:abstractNum w:abstractNumId="23">
    <w:nsid w:val="61FC5EFC"/>
    <w:multiLevelType w:val="hybridMultilevel"/>
    <w:tmpl w:val="67D85CA8"/>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4">
    <w:nsid w:val="631A1639"/>
    <w:multiLevelType w:val="hybridMultilevel"/>
    <w:tmpl w:val="59989784"/>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5">
    <w:nsid w:val="63307947"/>
    <w:multiLevelType w:val="hybridMultilevel"/>
    <w:tmpl w:val="575E2A64"/>
    <w:lvl w:ilvl="0" w:tplc="10A2919A">
      <w:start w:val="1"/>
      <w:numFmt w:val="bullet"/>
      <w:lvlText w:val="-"/>
      <w:lvlJc w:val="left"/>
      <w:pPr>
        <w:ind w:left="1080" w:hanging="360"/>
      </w:pPr>
      <w:rPr>
        <w:rFonts w:ascii="Verdana" w:eastAsia="Times New Roman" w:hAnsi="Verdana"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6">
    <w:nsid w:val="6A201DED"/>
    <w:multiLevelType w:val="hybridMultilevel"/>
    <w:tmpl w:val="AB0EB560"/>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7">
    <w:nsid w:val="6CA25A6B"/>
    <w:multiLevelType w:val="hybridMultilevel"/>
    <w:tmpl w:val="E6783692"/>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8">
    <w:nsid w:val="6ECA7AA8"/>
    <w:multiLevelType w:val="hybridMultilevel"/>
    <w:tmpl w:val="712C30FC"/>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9">
    <w:nsid w:val="70610E35"/>
    <w:multiLevelType w:val="hybridMultilevel"/>
    <w:tmpl w:val="B5DC32E8"/>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0">
    <w:nsid w:val="767A6A01"/>
    <w:multiLevelType w:val="hybridMultilevel"/>
    <w:tmpl w:val="C6A8D746"/>
    <w:lvl w:ilvl="0" w:tplc="04060001">
      <w:start w:val="1"/>
      <w:numFmt w:val="decimal"/>
      <w:pStyle w:val="Optima1"/>
      <w:lvlText w:val="%1)"/>
      <w:lvlJc w:val="left"/>
      <w:pPr>
        <w:tabs>
          <w:tab w:val="num" w:pos="720"/>
        </w:tabs>
        <w:ind w:left="720" w:hanging="360"/>
      </w:p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1">
    <w:nsid w:val="77332AB6"/>
    <w:multiLevelType w:val="hybridMultilevel"/>
    <w:tmpl w:val="65F4B618"/>
    <w:lvl w:ilvl="0" w:tplc="0158F894">
      <w:numFmt w:val="bullet"/>
      <w:lvlText w:val="-"/>
      <w:lvlJc w:val="left"/>
      <w:pPr>
        <w:ind w:left="108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nsid w:val="7A1B397C"/>
    <w:multiLevelType w:val="multilevel"/>
    <w:tmpl w:val="99721DCC"/>
    <w:lvl w:ilvl="0">
      <w:start w:val="1"/>
      <w:numFmt w:val="decimal"/>
      <w:lvlText w:val="%1."/>
      <w:lvlJc w:val="left"/>
      <w:pPr>
        <w:tabs>
          <w:tab w:val="num" w:pos="408"/>
        </w:tabs>
        <w:ind w:left="408" w:hanging="408"/>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3">
    <w:nsid w:val="7A240853"/>
    <w:multiLevelType w:val="hybridMultilevel"/>
    <w:tmpl w:val="D07E2444"/>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4">
    <w:nsid w:val="7AF26309"/>
    <w:multiLevelType w:val="hybridMultilevel"/>
    <w:tmpl w:val="47BC8486"/>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5">
    <w:nsid w:val="7E974AA4"/>
    <w:multiLevelType w:val="hybridMultilevel"/>
    <w:tmpl w:val="97760FB2"/>
    <w:lvl w:ilvl="0" w:tplc="0158F894">
      <w:numFmt w:val="bullet"/>
      <w:lvlText w:val="-"/>
      <w:lvlJc w:val="left"/>
      <w:pPr>
        <w:ind w:left="1080" w:hanging="360"/>
      </w:pPr>
      <w:rPr>
        <w:rFonts w:ascii="Verdana" w:eastAsia="Times New Roman" w:hAnsi="Verdana"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21"/>
  </w:num>
  <w:num w:numId="27">
    <w:abstractNumId w:val="18"/>
  </w:num>
  <w:num w:numId="28">
    <w:abstractNumId w:val="4"/>
  </w:num>
  <w:num w:numId="29">
    <w:abstractNumId w:val="7"/>
  </w:num>
  <w:num w:numId="30">
    <w:abstractNumId w:val="12"/>
  </w:num>
  <w:num w:numId="31">
    <w:abstractNumId w:val="31"/>
  </w:num>
  <w:num w:numId="32">
    <w:abstractNumId w:val="3"/>
  </w:num>
  <w:num w:numId="33">
    <w:abstractNumId w:val="35"/>
  </w:num>
  <w:num w:numId="34">
    <w:abstractNumId w:val="22"/>
  </w:num>
  <w:num w:numId="35">
    <w:abstractNumId w:val="2"/>
  </w:num>
  <w:num w:numId="36">
    <w:abstractNumId w:val="5"/>
  </w:num>
  <w:num w:numId="37">
    <w:abstractNumId w:val="32"/>
  </w:num>
  <w:num w:numId="38">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drawingGridHorizontalSpacing w:val="90"/>
  <w:displayHorizontalDrawingGridEvery w:val="2"/>
  <w:characterSpacingControl w:val="doNotCompress"/>
  <w:footnotePr>
    <w:footnote w:id="-1"/>
    <w:footnote w:id="0"/>
  </w:footnotePr>
  <w:endnotePr>
    <w:endnote w:id="-1"/>
    <w:endnote w:id="0"/>
  </w:endnotePr>
  <w:compat/>
  <w:rsids>
    <w:rsidRoot w:val="004309D6"/>
    <w:rsid w:val="00001DCC"/>
    <w:rsid w:val="00016157"/>
    <w:rsid w:val="00021956"/>
    <w:rsid w:val="0002225B"/>
    <w:rsid w:val="00026011"/>
    <w:rsid w:val="0003604B"/>
    <w:rsid w:val="00043DA9"/>
    <w:rsid w:val="000467C5"/>
    <w:rsid w:val="0005379B"/>
    <w:rsid w:val="000547B8"/>
    <w:rsid w:val="00055441"/>
    <w:rsid w:val="00064A10"/>
    <w:rsid w:val="0006634B"/>
    <w:rsid w:val="00070863"/>
    <w:rsid w:val="000709DC"/>
    <w:rsid w:val="00080BA9"/>
    <w:rsid w:val="00080BE3"/>
    <w:rsid w:val="00085593"/>
    <w:rsid w:val="00096E9F"/>
    <w:rsid w:val="00096FAB"/>
    <w:rsid w:val="000A4C53"/>
    <w:rsid w:val="000B0EE6"/>
    <w:rsid w:val="000C7F0A"/>
    <w:rsid w:val="000D05D3"/>
    <w:rsid w:val="000D063C"/>
    <w:rsid w:val="000D1CA6"/>
    <w:rsid w:val="000D2F7C"/>
    <w:rsid w:val="000D33D0"/>
    <w:rsid w:val="000E41A7"/>
    <w:rsid w:val="000F078B"/>
    <w:rsid w:val="000F64C5"/>
    <w:rsid w:val="0010113D"/>
    <w:rsid w:val="00107B86"/>
    <w:rsid w:val="00113B50"/>
    <w:rsid w:val="001142D2"/>
    <w:rsid w:val="0012270D"/>
    <w:rsid w:val="00125121"/>
    <w:rsid w:val="00125729"/>
    <w:rsid w:val="00126E8C"/>
    <w:rsid w:val="00131CC0"/>
    <w:rsid w:val="00137811"/>
    <w:rsid w:val="001600C5"/>
    <w:rsid w:val="00166510"/>
    <w:rsid w:val="001667FA"/>
    <w:rsid w:val="00183849"/>
    <w:rsid w:val="00186B17"/>
    <w:rsid w:val="001968CC"/>
    <w:rsid w:val="001B4873"/>
    <w:rsid w:val="001B58EE"/>
    <w:rsid w:val="001C507B"/>
    <w:rsid w:val="001C7B85"/>
    <w:rsid w:val="001D35D4"/>
    <w:rsid w:val="001E0F8E"/>
    <w:rsid w:val="001E5F9D"/>
    <w:rsid w:val="001E7751"/>
    <w:rsid w:val="001F6F2F"/>
    <w:rsid w:val="00200103"/>
    <w:rsid w:val="00201FC0"/>
    <w:rsid w:val="00211F40"/>
    <w:rsid w:val="00215091"/>
    <w:rsid w:val="002207FC"/>
    <w:rsid w:val="002232D5"/>
    <w:rsid w:val="0022529F"/>
    <w:rsid w:val="00226121"/>
    <w:rsid w:val="00231C72"/>
    <w:rsid w:val="00231D82"/>
    <w:rsid w:val="00245423"/>
    <w:rsid w:val="00245D6F"/>
    <w:rsid w:val="00255ED6"/>
    <w:rsid w:val="00257394"/>
    <w:rsid w:val="00261D8D"/>
    <w:rsid w:val="00273CD0"/>
    <w:rsid w:val="002753F2"/>
    <w:rsid w:val="002838B9"/>
    <w:rsid w:val="00293A8F"/>
    <w:rsid w:val="00297583"/>
    <w:rsid w:val="002B2E4F"/>
    <w:rsid w:val="002C6A8D"/>
    <w:rsid w:val="002D325E"/>
    <w:rsid w:val="002D5233"/>
    <w:rsid w:val="002D6BA7"/>
    <w:rsid w:val="002E0531"/>
    <w:rsid w:val="002E4AC2"/>
    <w:rsid w:val="002E6933"/>
    <w:rsid w:val="002F39D0"/>
    <w:rsid w:val="0030089A"/>
    <w:rsid w:val="003047AD"/>
    <w:rsid w:val="00307BB2"/>
    <w:rsid w:val="003121ED"/>
    <w:rsid w:val="003132F1"/>
    <w:rsid w:val="00316F3C"/>
    <w:rsid w:val="00320920"/>
    <w:rsid w:val="0032173B"/>
    <w:rsid w:val="003233D7"/>
    <w:rsid w:val="00331B9C"/>
    <w:rsid w:val="00332465"/>
    <w:rsid w:val="003338D1"/>
    <w:rsid w:val="0034177D"/>
    <w:rsid w:val="003504FE"/>
    <w:rsid w:val="003530E1"/>
    <w:rsid w:val="0035704D"/>
    <w:rsid w:val="003601E2"/>
    <w:rsid w:val="0036303C"/>
    <w:rsid w:val="00365B9E"/>
    <w:rsid w:val="003823E3"/>
    <w:rsid w:val="003835A7"/>
    <w:rsid w:val="00384FC0"/>
    <w:rsid w:val="00385B71"/>
    <w:rsid w:val="00391612"/>
    <w:rsid w:val="00391C84"/>
    <w:rsid w:val="00391CDA"/>
    <w:rsid w:val="00392A48"/>
    <w:rsid w:val="00395494"/>
    <w:rsid w:val="003974DA"/>
    <w:rsid w:val="003A2291"/>
    <w:rsid w:val="003B1576"/>
    <w:rsid w:val="003B1AE0"/>
    <w:rsid w:val="003B1C55"/>
    <w:rsid w:val="003C2775"/>
    <w:rsid w:val="003D4CA1"/>
    <w:rsid w:val="003E30CF"/>
    <w:rsid w:val="003E4A45"/>
    <w:rsid w:val="003E5ECA"/>
    <w:rsid w:val="003F58C4"/>
    <w:rsid w:val="003F6688"/>
    <w:rsid w:val="00400AF6"/>
    <w:rsid w:val="00414A1D"/>
    <w:rsid w:val="00415F96"/>
    <w:rsid w:val="0041768F"/>
    <w:rsid w:val="004233D3"/>
    <w:rsid w:val="004309D6"/>
    <w:rsid w:val="00431C6E"/>
    <w:rsid w:val="004373C1"/>
    <w:rsid w:val="00445618"/>
    <w:rsid w:val="00445F37"/>
    <w:rsid w:val="00446AC3"/>
    <w:rsid w:val="00447FCD"/>
    <w:rsid w:val="00450F5C"/>
    <w:rsid w:val="00461371"/>
    <w:rsid w:val="004719DA"/>
    <w:rsid w:val="004737D5"/>
    <w:rsid w:val="0049075C"/>
    <w:rsid w:val="00491229"/>
    <w:rsid w:val="00492087"/>
    <w:rsid w:val="00494BD4"/>
    <w:rsid w:val="0049773A"/>
    <w:rsid w:val="004A14CF"/>
    <w:rsid w:val="004C1F91"/>
    <w:rsid w:val="004C5742"/>
    <w:rsid w:val="004D189C"/>
    <w:rsid w:val="004D4707"/>
    <w:rsid w:val="004E2DA7"/>
    <w:rsid w:val="004E6577"/>
    <w:rsid w:val="004F175F"/>
    <w:rsid w:val="004F2867"/>
    <w:rsid w:val="004F2DBD"/>
    <w:rsid w:val="0050006D"/>
    <w:rsid w:val="00502DBE"/>
    <w:rsid w:val="005069D4"/>
    <w:rsid w:val="00514469"/>
    <w:rsid w:val="005176C8"/>
    <w:rsid w:val="00517C4F"/>
    <w:rsid w:val="00520595"/>
    <w:rsid w:val="0053313F"/>
    <w:rsid w:val="0053376F"/>
    <w:rsid w:val="005352BC"/>
    <w:rsid w:val="00537D8B"/>
    <w:rsid w:val="0054543D"/>
    <w:rsid w:val="00545C2F"/>
    <w:rsid w:val="0056577C"/>
    <w:rsid w:val="00574D40"/>
    <w:rsid w:val="00576426"/>
    <w:rsid w:val="0058185F"/>
    <w:rsid w:val="00586853"/>
    <w:rsid w:val="0059244E"/>
    <w:rsid w:val="005A0FD7"/>
    <w:rsid w:val="005A399D"/>
    <w:rsid w:val="005A3E85"/>
    <w:rsid w:val="005C1EA3"/>
    <w:rsid w:val="005C485B"/>
    <w:rsid w:val="005C63BB"/>
    <w:rsid w:val="005D0A0E"/>
    <w:rsid w:val="005D36DD"/>
    <w:rsid w:val="005D480F"/>
    <w:rsid w:val="005E086C"/>
    <w:rsid w:val="00602414"/>
    <w:rsid w:val="00603205"/>
    <w:rsid w:val="006068DF"/>
    <w:rsid w:val="00623BC8"/>
    <w:rsid w:val="00631925"/>
    <w:rsid w:val="00631A3B"/>
    <w:rsid w:val="0063605C"/>
    <w:rsid w:val="00645568"/>
    <w:rsid w:val="00652A12"/>
    <w:rsid w:val="00670776"/>
    <w:rsid w:val="006718EB"/>
    <w:rsid w:val="00671DB2"/>
    <w:rsid w:val="006760D3"/>
    <w:rsid w:val="00680B15"/>
    <w:rsid w:val="00683EE2"/>
    <w:rsid w:val="006852DC"/>
    <w:rsid w:val="0069193F"/>
    <w:rsid w:val="00691A0D"/>
    <w:rsid w:val="00697D3E"/>
    <w:rsid w:val="006A2186"/>
    <w:rsid w:val="006A2E58"/>
    <w:rsid w:val="006A5DC9"/>
    <w:rsid w:val="006E0B36"/>
    <w:rsid w:val="006F07C4"/>
    <w:rsid w:val="006F1320"/>
    <w:rsid w:val="006F68FC"/>
    <w:rsid w:val="00701D3E"/>
    <w:rsid w:val="00705797"/>
    <w:rsid w:val="00706031"/>
    <w:rsid w:val="00715EE8"/>
    <w:rsid w:val="007304BE"/>
    <w:rsid w:val="00732919"/>
    <w:rsid w:val="007371AA"/>
    <w:rsid w:val="00741DE9"/>
    <w:rsid w:val="00741E8B"/>
    <w:rsid w:val="007446F6"/>
    <w:rsid w:val="007551E6"/>
    <w:rsid w:val="00755FA7"/>
    <w:rsid w:val="00760A4F"/>
    <w:rsid w:val="00763A78"/>
    <w:rsid w:val="00765A14"/>
    <w:rsid w:val="00766306"/>
    <w:rsid w:val="0077494D"/>
    <w:rsid w:val="0077548A"/>
    <w:rsid w:val="00777551"/>
    <w:rsid w:val="0078241F"/>
    <w:rsid w:val="00787C2E"/>
    <w:rsid w:val="00790761"/>
    <w:rsid w:val="00791764"/>
    <w:rsid w:val="00791B93"/>
    <w:rsid w:val="007A63D1"/>
    <w:rsid w:val="007A7203"/>
    <w:rsid w:val="007B2327"/>
    <w:rsid w:val="007B5AFA"/>
    <w:rsid w:val="007C2E15"/>
    <w:rsid w:val="007D1AC6"/>
    <w:rsid w:val="007D269A"/>
    <w:rsid w:val="007F01DB"/>
    <w:rsid w:val="00801852"/>
    <w:rsid w:val="0080397C"/>
    <w:rsid w:val="00811BAD"/>
    <w:rsid w:val="00816E2B"/>
    <w:rsid w:val="00823035"/>
    <w:rsid w:val="00823C14"/>
    <w:rsid w:val="00824ABF"/>
    <w:rsid w:val="008361AA"/>
    <w:rsid w:val="00837B4B"/>
    <w:rsid w:val="00840A2F"/>
    <w:rsid w:val="00841B7E"/>
    <w:rsid w:val="00866FA9"/>
    <w:rsid w:val="00872EAE"/>
    <w:rsid w:val="008761A5"/>
    <w:rsid w:val="00882E6C"/>
    <w:rsid w:val="008903D3"/>
    <w:rsid w:val="008B69AD"/>
    <w:rsid w:val="008B7F3B"/>
    <w:rsid w:val="008C519B"/>
    <w:rsid w:val="008D5F6D"/>
    <w:rsid w:val="008D773A"/>
    <w:rsid w:val="008D791F"/>
    <w:rsid w:val="008E4CAB"/>
    <w:rsid w:val="008E50CD"/>
    <w:rsid w:val="008E5987"/>
    <w:rsid w:val="008F47E3"/>
    <w:rsid w:val="008F4AFC"/>
    <w:rsid w:val="008F6660"/>
    <w:rsid w:val="00902AAE"/>
    <w:rsid w:val="009066DE"/>
    <w:rsid w:val="00910B7B"/>
    <w:rsid w:val="00915C51"/>
    <w:rsid w:val="009212F6"/>
    <w:rsid w:val="00931141"/>
    <w:rsid w:val="00932BAA"/>
    <w:rsid w:val="00933E91"/>
    <w:rsid w:val="00933F2B"/>
    <w:rsid w:val="0094372B"/>
    <w:rsid w:val="00946073"/>
    <w:rsid w:val="009464CE"/>
    <w:rsid w:val="0095484C"/>
    <w:rsid w:val="0095515E"/>
    <w:rsid w:val="00961C8C"/>
    <w:rsid w:val="00963507"/>
    <w:rsid w:val="00977F4D"/>
    <w:rsid w:val="0098276B"/>
    <w:rsid w:val="00983324"/>
    <w:rsid w:val="009841FB"/>
    <w:rsid w:val="009867AD"/>
    <w:rsid w:val="00990C0C"/>
    <w:rsid w:val="00996C72"/>
    <w:rsid w:val="009A2217"/>
    <w:rsid w:val="009A2C49"/>
    <w:rsid w:val="009A5FF2"/>
    <w:rsid w:val="009B0D09"/>
    <w:rsid w:val="009C315B"/>
    <w:rsid w:val="009C48E5"/>
    <w:rsid w:val="009D2CF4"/>
    <w:rsid w:val="00A01075"/>
    <w:rsid w:val="00A03081"/>
    <w:rsid w:val="00A14218"/>
    <w:rsid w:val="00A145C3"/>
    <w:rsid w:val="00A1551B"/>
    <w:rsid w:val="00A16482"/>
    <w:rsid w:val="00A16965"/>
    <w:rsid w:val="00A20F5E"/>
    <w:rsid w:val="00A222FE"/>
    <w:rsid w:val="00A235D3"/>
    <w:rsid w:val="00A33423"/>
    <w:rsid w:val="00A5014D"/>
    <w:rsid w:val="00A50E8F"/>
    <w:rsid w:val="00A51D54"/>
    <w:rsid w:val="00A54D6E"/>
    <w:rsid w:val="00A57C10"/>
    <w:rsid w:val="00A67E70"/>
    <w:rsid w:val="00A75E61"/>
    <w:rsid w:val="00A8787F"/>
    <w:rsid w:val="00A959E4"/>
    <w:rsid w:val="00A96106"/>
    <w:rsid w:val="00AA4027"/>
    <w:rsid w:val="00AB176C"/>
    <w:rsid w:val="00AB3FD7"/>
    <w:rsid w:val="00AB62AD"/>
    <w:rsid w:val="00AB77D6"/>
    <w:rsid w:val="00AC474E"/>
    <w:rsid w:val="00AC49F6"/>
    <w:rsid w:val="00AC4F66"/>
    <w:rsid w:val="00AD0647"/>
    <w:rsid w:val="00AD4D24"/>
    <w:rsid w:val="00AD51D7"/>
    <w:rsid w:val="00AD67B8"/>
    <w:rsid w:val="00AE374E"/>
    <w:rsid w:val="00AE428F"/>
    <w:rsid w:val="00AE4824"/>
    <w:rsid w:val="00AF0CAB"/>
    <w:rsid w:val="00AF5785"/>
    <w:rsid w:val="00B005A7"/>
    <w:rsid w:val="00B0268B"/>
    <w:rsid w:val="00B04C8F"/>
    <w:rsid w:val="00B06BF2"/>
    <w:rsid w:val="00B0785E"/>
    <w:rsid w:val="00B21387"/>
    <w:rsid w:val="00B27026"/>
    <w:rsid w:val="00B3116F"/>
    <w:rsid w:val="00B4049A"/>
    <w:rsid w:val="00B447E8"/>
    <w:rsid w:val="00B45D5E"/>
    <w:rsid w:val="00B47450"/>
    <w:rsid w:val="00B63ADF"/>
    <w:rsid w:val="00B675F4"/>
    <w:rsid w:val="00B67EBA"/>
    <w:rsid w:val="00B72A79"/>
    <w:rsid w:val="00B83019"/>
    <w:rsid w:val="00B92A2F"/>
    <w:rsid w:val="00B97527"/>
    <w:rsid w:val="00BA656E"/>
    <w:rsid w:val="00BB0430"/>
    <w:rsid w:val="00BB3467"/>
    <w:rsid w:val="00BB4A93"/>
    <w:rsid w:val="00BC0CC1"/>
    <w:rsid w:val="00BC5940"/>
    <w:rsid w:val="00BD0392"/>
    <w:rsid w:val="00BE0F38"/>
    <w:rsid w:val="00BF0F5D"/>
    <w:rsid w:val="00BF7474"/>
    <w:rsid w:val="00C036C5"/>
    <w:rsid w:val="00C06FF8"/>
    <w:rsid w:val="00C221D3"/>
    <w:rsid w:val="00C22965"/>
    <w:rsid w:val="00C278FC"/>
    <w:rsid w:val="00C37347"/>
    <w:rsid w:val="00C41BCB"/>
    <w:rsid w:val="00C41F13"/>
    <w:rsid w:val="00C43E84"/>
    <w:rsid w:val="00C577B7"/>
    <w:rsid w:val="00C62198"/>
    <w:rsid w:val="00C63216"/>
    <w:rsid w:val="00C634AF"/>
    <w:rsid w:val="00C73D28"/>
    <w:rsid w:val="00C847C4"/>
    <w:rsid w:val="00C85279"/>
    <w:rsid w:val="00C86CB1"/>
    <w:rsid w:val="00C877AA"/>
    <w:rsid w:val="00C90E1C"/>
    <w:rsid w:val="00C94987"/>
    <w:rsid w:val="00C96680"/>
    <w:rsid w:val="00C97B7A"/>
    <w:rsid w:val="00CB1BEC"/>
    <w:rsid w:val="00CB31F9"/>
    <w:rsid w:val="00CC3825"/>
    <w:rsid w:val="00CD023E"/>
    <w:rsid w:val="00CD1206"/>
    <w:rsid w:val="00CD6B6D"/>
    <w:rsid w:val="00CE389A"/>
    <w:rsid w:val="00CE4468"/>
    <w:rsid w:val="00CE4B2C"/>
    <w:rsid w:val="00CF2899"/>
    <w:rsid w:val="00CF3B44"/>
    <w:rsid w:val="00CF5321"/>
    <w:rsid w:val="00D00ADE"/>
    <w:rsid w:val="00D02251"/>
    <w:rsid w:val="00D14AA7"/>
    <w:rsid w:val="00D24A81"/>
    <w:rsid w:val="00D33B48"/>
    <w:rsid w:val="00D348F0"/>
    <w:rsid w:val="00D424CB"/>
    <w:rsid w:val="00D43CC6"/>
    <w:rsid w:val="00D43F4B"/>
    <w:rsid w:val="00D5312C"/>
    <w:rsid w:val="00D549FC"/>
    <w:rsid w:val="00D55F59"/>
    <w:rsid w:val="00D715DA"/>
    <w:rsid w:val="00D7178D"/>
    <w:rsid w:val="00D71CE5"/>
    <w:rsid w:val="00D74425"/>
    <w:rsid w:val="00D82CF4"/>
    <w:rsid w:val="00D8559D"/>
    <w:rsid w:val="00D85A1E"/>
    <w:rsid w:val="00D91014"/>
    <w:rsid w:val="00D91801"/>
    <w:rsid w:val="00D91BB1"/>
    <w:rsid w:val="00DA1189"/>
    <w:rsid w:val="00DA4F70"/>
    <w:rsid w:val="00DC0CFF"/>
    <w:rsid w:val="00DC140E"/>
    <w:rsid w:val="00DC281E"/>
    <w:rsid w:val="00DE33BF"/>
    <w:rsid w:val="00DE43FF"/>
    <w:rsid w:val="00DF1307"/>
    <w:rsid w:val="00DF14FD"/>
    <w:rsid w:val="00DF1D23"/>
    <w:rsid w:val="00DF5A79"/>
    <w:rsid w:val="00DF5F8D"/>
    <w:rsid w:val="00DF6875"/>
    <w:rsid w:val="00E04F31"/>
    <w:rsid w:val="00E062FF"/>
    <w:rsid w:val="00E10B7F"/>
    <w:rsid w:val="00E112F1"/>
    <w:rsid w:val="00E132A7"/>
    <w:rsid w:val="00E14C6B"/>
    <w:rsid w:val="00E26BB3"/>
    <w:rsid w:val="00E26CA6"/>
    <w:rsid w:val="00E30547"/>
    <w:rsid w:val="00E42C7B"/>
    <w:rsid w:val="00E45326"/>
    <w:rsid w:val="00E56B7B"/>
    <w:rsid w:val="00E61100"/>
    <w:rsid w:val="00E70960"/>
    <w:rsid w:val="00E716F2"/>
    <w:rsid w:val="00E73F05"/>
    <w:rsid w:val="00E74892"/>
    <w:rsid w:val="00E74D38"/>
    <w:rsid w:val="00E7608C"/>
    <w:rsid w:val="00E775AC"/>
    <w:rsid w:val="00E82CA6"/>
    <w:rsid w:val="00E8355C"/>
    <w:rsid w:val="00E93913"/>
    <w:rsid w:val="00EA308F"/>
    <w:rsid w:val="00EA451C"/>
    <w:rsid w:val="00EA6DF9"/>
    <w:rsid w:val="00EB3EB9"/>
    <w:rsid w:val="00EC684A"/>
    <w:rsid w:val="00ED1E5E"/>
    <w:rsid w:val="00EE05B9"/>
    <w:rsid w:val="00EE6684"/>
    <w:rsid w:val="00EE7396"/>
    <w:rsid w:val="00EF739D"/>
    <w:rsid w:val="00F06A8F"/>
    <w:rsid w:val="00F070FD"/>
    <w:rsid w:val="00F217FC"/>
    <w:rsid w:val="00F21F8A"/>
    <w:rsid w:val="00F25633"/>
    <w:rsid w:val="00F2721D"/>
    <w:rsid w:val="00F307BC"/>
    <w:rsid w:val="00F37D7B"/>
    <w:rsid w:val="00F45196"/>
    <w:rsid w:val="00F558D6"/>
    <w:rsid w:val="00F575E0"/>
    <w:rsid w:val="00F61BD7"/>
    <w:rsid w:val="00F64BB5"/>
    <w:rsid w:val="00F65457"/>
    <w:rsid w:val="00F67AEB"/>
    <w:rsid w:val="00F7477B"/>
    <w:rsid w:val="00F8323D"/>
    <w:rsid w:val="00F832C0"/>
    <w:rsid w:val="00FA6C89"/>
    <w:rsid w:val="00FB082D"/>
    <w:rsid w:val="00FB7B1A"/>
    <w:rsid w:val="00FC2E03"/>
    <w:rsid w:val="00FD4874"/>
    <w:rsid w:val="00FD6198"/>
    <w:rsid w:val="00FE0507"/>
    <w:rsid w:val="00FE242F"/>
    <w:rsid w:val="00FF02A0"/>
    <w:rsid w:val="00FF5933"/>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 w:val="18"/>
        <w:szCs w:val="18"/>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List" w:uiPriority="0"/>
    <w:lsdException w:name="List 2"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Salutation"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255ED6"/>
    <w:rPr>
      <w:rFonts w:eastAsia="Times New Roman" w:cs="Times New Roman"/>
    </w:rPr>
  </w:style>
  <w:style w:type="paragraph" w:styleId="Overskrift1">
    <w:name w:val="heading 1"/>
    <w:basedOn w:val="Normal"/>
    <w:next w:val="Normal"/>
    <w:link w:val="Overskrift1Tegn"/>
    <w:qFormat/>
    <w:rsid w:val="003B1AE0"/>
    <w:pPr>
      <w:keepNext/>
      <w:keepLines/>
      <w:spacing w:before="480"/>
      <w:outlineLvl w:val="0"/>
    </w:pPr>
    <w:rPr>
      <w:rFonts w:asciiTheme="majorHAnsi" w:eastAsiaTheme="majorEastAsia" w:hAnsiTheme="majorHAnsi" w:cstheme="majorBidi"/>
      <w:b/>
      <w:bCs/>
      <w:sz w:val="28"/>
      <w:szCs w:val="28"/>
    </w:rPr>
  </w:style>
  <w:style w:type="paragraph" w:styleId="Overskrift2">
    <w:name w:val="heading 2"/>
    <w:basedOn w:val="Normal"/>
    <w:next w:val="Normal"/>
    <w:link w:val="Overskrift2Tegn"/>
    <w:unhideWhenUsed/>
    <w:qFormat/>
    <w:rsid w:val="00CD6B6D"/>
    <w:pPr>
      <w:keepNext/>
      <w:keepLines/>
      <w:spacing w:before="200" w:after="120" w:line="280" w:lineRule="exact"/>
      <w:ind w:left="578" w:hanging="578"/>
      <w:outlineLvl w:val="1"/>
    </w:pPr>
    <w:rPr>
      <w:rFonts w:eastAsiaTheme="majorEastAsia" w:cstheme="majorBidi"/>
      <w:b/>
      <w:bCs/>
      <w:iCs/>
    </w:rPr>
  </w:style>
  <w:style w:type="paragraph" w:styleId="Overskrift3">
    <w:name w:val="heading 3"/>
    <w:basedOn w:val="Normal"/>
    <w:next w:val="Normal"/>
    <w:link w:val="Overskrift3Tegn"/>
    <w:semiHidden/>
    <w:unhideWhenUsed/>
    <w:qFormat/>
    <w:rsid w:val="00255ED6"/>
    <w:pPr>
      <w:keepNext/>
      <w:spacing w:before="240" w:after="60"/>
      <w:outlineLvl w:val="2"/>
    </w:pPr>
    <w:rPr>
      <w:rFonts w:ascii="Times New Roman" w:hAnsi="Times New Roman" w:cs="Arial"/>
      <w:bCs/>
      <w:sz w:val="24"/>
      <w:szCs w:val="26"/>
      <w:u w:val="single"/>
      <w:lang w:eastAsia="da-DK"/>
    </w:rPr>
  </w:style>
  <w:style w:type="paragraph" w:styleId="Overskrift4">
    <w:name w:val="heading 4"/>
    <w:basedOn w:val="Normal"/>
    <w:next w:val="Normal"/>
    <w:link w:val="Overskrift4Tegn"/>
    <w:semiHidden/>
    <w:unhideWhenUsed/>
    <w:qFormat/>
    <w:rsid w:val="00255ED6"/>
    <w:pPr>
      <w:keepNext/>
      <w:tabs>
        <w:tab w:val="num" w:pos="864"/>
      </w:tabs>
      <w:spacing w:before="240" w:after="60"/>
      <w:ind w:left="864" w:hanging="864"/>
      <w:outlineLvl w:val="3"/>
    </w:pPr>
    <w:rPr>
      <w:rFonts w:ascii="Times New Roman" w:hAnsi="Times New Roman"/>
      <w:b/>
      <w:bCs/>
      <w:sz w:val="28"/>
      <w:szCs w:val="28"/>
      <w:lang w:eastAsia="da-DK"/>
    </w:rPr>
  </w:style>
  <w:style w:type="paragraph" w:styleId="Overskrift5">
    <w:name w:val="heading 5"/>
    <w:basedOn w:val="Normal"/>
    <w:next w:val="Normal"/>
    <w:link w:val="Overskrift5Tegn"/>
    <w:semiHidden/>
    <w:unhideWhenUsed/>
    <w:qFormat/>
    <w:rsid w:val="00255ED6"/>
    <w:pPr>
      <w:tabs>
        <w:tab w:val="num" w:pos="1008"/>
      </w:tabs>
      <w:spacing w:before="240" w:after="60"/>
      <w:ind w:left="1008" w:hanging="1008"/>
      <w:outlineLvl w:val="4"/>
    </w:pPr>
    <w:rPr>
      <w:rFonts w:ascii="Times New Roman" w:hAnsi="Times New Roman"/>
      <w:b/>
      <w:bCs/>
      <w:i/>
      <w:iCs/>
      <w:sz w:val="26"/>
      <w:szCs w:val="26"/>
      <w:lang w:eastAsia="da-DK"/>
    </w:rPr>
  </w:style>
  <w:style w:type="paragraph" w:styleId="Overskrift6">
    <w:name w:val="heading 6"/>
    <w:basedOn w:val="Normal"/>
    <w:next w:val="Normal"/>
    <w:link w:val="Overskrift6Tegn"/>
    <w:semiHidden/>
    <w:unhideWhenUsed/>
    <w:qFormat/>
    <w:rsid w:val="00255ED6"/>
    <w:pPr>
      <w:tabs>
        <w:tab w:val="num" w:pos="1152"/>
      </w:tabs>
      <w:spacing w:before="240" w:after="60"/>
      <w:ind w:left="1152" w:hanging="1152"/>
      <w:outlineLvl w:val="5"/>
    </w:pPr>
    <w:rPr>
      <w:rFonts w:ascii="Times New Roman" w:hAnsi="Times New Roman"/>
      <w:b/>
      <w:bCs/>
      <w:sz w:val="22"/>
      <w:szCs w:val="22"/>
      <w:lang w:eastAsia="da-DK"/>
    </w:rPr>
  </w:style>
  <w:style w:type="paragraph" w:styleId="Overskrift7">
    <w:name w:val="heading 7"/>
    <w:basedOn w:val="Normal"/>
    <w:next w:val="Normal"/>
    <w:link w:val="Overskrift7Tegn"/>
    <w:semiHidden/>
    <w:unhideWhenUsed/>
    <w:qFormat/>
    <w:rsid w:val="00255ED6"/>
    <w:pPr>
      <w:tabs>
        <w:tab w:val="num" w:pos="1296"/>
      </w:tabs>
      <w:spacing w:before="240" w:after="60"/>
      <w:ind w:left="1296" w:hanging="1296"/>
      <w:outlineLvl w:val="6"/>
    </w:pPr>
    <w:rPr>
      <w:rFonts w:ascii="Times New Roman" w:hAnsi="Times New Roman"/>
      <w:sz w:val="24"/>
      <w:szCs w:val="24"/>
      <w:lang w:eastAsia="da-DK"/>
    </w:rPr>
  </w:style>
  <w:style w:type="paragraph" w:styleId="Overskrift8">
    <w:name w:val="heading 8"/>
    <w:basedOn w:val="Normal"/>
    <w:next w:val="Normal"/>
    <w:link w:val="Overskrift8Tegn"/>
    <w:semiHidden/>
    <w:unhideWhenUsed/>
    <w:qFormat/>
    <w:rsid w:val="00255ED6"/>
    <w:pPr>
      <w:tabs>
        <w:tab w:val="num" w:pos="1440"/>
      </w:tabs>
      <w:spacing w:before="240" w:after="60"/>
      <w:ind w:left="1440" w:hanging="1440"/>
      <w:outlineLvl w:val="7"/>
    </w:pPr>
    <w:rPr>
      <w:rFonts w:ascii="Times New Roman" w:hAnsi="Times New Roman"/>
      <w:i/>
      <w:iCs/>
      <w:sz w:val="24"/>
      <w:szCs w:val="24"/>
      <w:lang w:eastAsia="da-DK"/>
    </w:rPr>
  </w:style>
  <w:style w:type="paragraph" w:styleId="Overskrift9">
    <w:name w:val="heading 9"/>
    <w:basedOn w:val="Normal"/>
    <w:next w:val="Normal"/>
    <w:link w:val="Overskrift9Tegn"/>
    <w:semiHidden/>
    <w:unhideWhenUsed/>
    <w:qFormat/>
    <w:rsid w:val="00255ED6"/>
    <w:pPr>
      <w:tabs>
        <w:tab w:val="num" w:pos="1584"/>
      </w:tabs>
      <w:spacing w:before="240" w:after="60"/>
      <w:ind w:left="1584" w:hanging="1584"/>
      <w:outlineLvl w:val="8"/>
    </w:pPr>
    <w:rPr>
      <w:rFonts w:ascii="Arial" w:hAnsi="Arial" w:cs="Arial"/>
      <w:sz w:val="22"/>
      <w:szCs w:val="22"/>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3B1AE0"/>
    <w:rPr>
      <w:rFonts w:asciiTheme="majorHAnsi" w:eastAsiaTheme="majorEastAsia" w:hAnsiTheme="majorHAnsi" w:cstheme="majorBidi"/>
      <w:b/>
      <w:bCs/>
      <w:sz w:val="28"/>
      <w:szCs w:val="28"/>
    </w:rPr>
  </w:style>
  <w:style w:type="character" w:customStyle="1" w:styleId="Overskrift2Tegn">
    <w:name w:val="Overskrift 2 Tegn"/>
    <w:basedOn w:val="Standardskrifttypeiafsnit"/>
    <w:link w:val="Overskrift2"/>
    <w:rsid w:val="00CD6B6D"/>
    <w:rPr>
      <w:rFonts w:eastAsiaTheme="majorEastAsia" w:cstheme="majorBidi"/>
      <w:b/>
      <w:bCs/>
      <w:iCs/>
    </w:rPr>
  </w:style>
  <w:style w:type="character" w:customStyle="1" w:styleId="Overskrift3Tegn">
    <w:name w:val="Overskrift 3 Tegn"/>
    <w:basedOn w:val="Standardskrifttypeiafsnit"/>
    <w:link w:val="Overskrift3"/>
    <w:semiHidden/>
    <w:rsid w:val="00255ED6"/>
    <w:rPr>
      <w:rFonts w:ascii="Times New Roman" w:eastAsia="Times New Roman" w:hAnsi="Times New Roman" w:cs="Arial"/>
      <w:bCs/>
      <w:sz w:val="24"/>
      <w:szCs w:val="26"/>
      <w:u w:val="single"/>
      <w:lang w:eastAsia="da-DK"/>
    </w:rPr>
  </w:style>
  <w:style w:type="paragraph" w:styleId="Ingenafstand">
    <w:name w:val="No Spacing"/>
    <w:uiPriority w:val="1"/>
    <w:qFormat/>
    <w:rsid w:val="003B1AE0"/>
  </w:style>
  <w:style w:type="paragraph" w:styleId="Undertitel">
    <w:name w:val="Subtitle"/>
    <w:basedOn w:val="Normal"/>
    <w:next w:val="Normal"/>
    <w:link w:val="UndertitelTegn"/>
    <w:uiPriority w:val="11"/>
    <w:qFormat/>
    <w:rsid w:val="003B1AE0"/>
    <w:pPr>
      <w:numPr>
        <w:ilvl w:val="1"/>
      </w:numPr>
    </w:pPr>
    <w:rPr>
      <w:rFonts w:asciiTheme="majorHAnsi" w:eastAsiaTheme="majorEastAsia" w:hAnsiTheme="majorHAnsi" w:cstheme="majorBidi"/>
      <w:i/>
      <w:iCs/>
      <w:spacing w:val="15"/>
      <w:sz w:val="24"/>
      <w:szCs w:val="24"/>
    </w:rPr>
  </w:style>
  <w:style w:type="character" w:customStyle="1" w:styleId="UndertitelTegn">
    <w:name w:val="Undertitel Tegn"/>
    <w:basedOn w:val="Standardskrifttypeiafsnit"/>
    <w:link w:val="Undertitel"/>
    <w:uiPriority w:val="11"/>
    <w:rsid w:val="003B1AE0"/>
    <w:rPr>
      <w:rFonts w:asciiTheme="majorHAnsi" w:eastAsiaTheme="majorEastAsia" w:hAnsiTheme="majorHAnsi" w:cstheme="majorBidi"/>
      <w:i/>
      <w:iCs/>
      <w:spacing w:val="15"/>
      <w:sz w:val="24"/>
      <w:szCs w:val="24"/>
    </w:rPr>
  </w:style>
  <w:style w:type="character" w:styleId="Kraftigfremhvning">
    <w:name w:val="Intense Emphasis"/>
    <w:basedOn w:val="Standardskrifttypeiafsnit"/>
    <w:uiPriority w:val="21"/>
    <w:qFormat/>
    <w:rsid w:val="003B1AE0"/>
    <w:rPr>
      <w:b/>
      <w:bCs/>
      <w:i/>
      <w:iCs/>
      <w:color w:val="auto"/>
    </w:rPr>
  </w:style>
  <w:style w:type="paragraph" w:styleId="Strktcitat">
    <w:name w:val="Intense Quote"/>
    <w:basedOn w:val="Normal"/>
    <w:next w:val="Normal"/>
    <w:link w:val="StrktcitatTegn"/>
    <w:uiPriority w:val="30"/>
    <w:qFormat/>
    <w:rsid w:val="003B1AE0"/>
    <w:pPr>
      <w:pBdr>
        <w:bottom w:val="single" w:sz="4" w:space="4" w:color="4F81BD" w:themeColor="accent1"/>
      </w:pBdr>
      <w:spacing w:before="200" w:after="280"/>
      <w:ind w:left="936" w:right="936"/>
    </w:pPr>
    <w:rPr>
      <w:b/>
      <w:bCs/>
      <w:i/>
      <w:iCs/>
    </w:rPr>
  </w:style>
  <w:style w:type="character" w:customStyle="1" w:styleId="StrktcitatTegn">
    <w:name w:val="Stærkt citat Tegn"/>
    <w:basedOn w:val="Standardskrifttypeiafsnit"/>
    <w:link w:val="Strktcitat"/>
    <w:uiPriority w:val="30"/>
    <w:rsid w:val="003B1AE0"/>
    <w:rPr>
      <w:b/>
      <w:bCs/>
      <w:i/>
      <w:iCs/>
    </w:rPr>
  </w:style>
  <w:style w:type="paragraph" w:styleId="Titel">
    <w:name w:val="Title"/>
    <w:basedOn w:val="Normal"/>
    <w:next w:val="Normal"/>
    <w:link w:val="TitelTegn"/>
    <w:qFormat/>
    <w:rsid w:val="003B1AE0"/>
    <w:pPr>
      <w:pBdr>
        <w:bottom w:val="single" w:sz="8" w:space="4" w:color="4F81BD" w:themeColor="accent1"/>
      </w:pBdr>
      <w:spacing w:after="300"/>
      <w:contextualSpacing/>
    </w:pPr>
    <w:rPr>
      <w:rFonts w:asciiTheme="majorHAnsi" w:eastAsiaTheme="majorEastAsia" w:hAnsiTheme="majorHAnsi" w:cstheme="majorBidi"/>
      <w:spacing w:val="5"/>
      <w:kern w:val="28"/>
      <w:sz w:val="52"/>
      <w:szCs w:val="52"/>
    </w:rPr>
  </w:style>
  <w:style w:type="character" w:customStyle="1" w:styleId="TitelTegn">
    <w:name w:val="Titel Tegn"/>
    <w:basedOn w:val="Standardskrifttypeiafsnit"/>
    <w:link w:val="Titel"/>
    <w:rsid w:val="003B1AE0"/>
    <w:rPr>
      <w:rFonts w:asciiTheme="majorHAnsi" w:eastAsiaTheme="majorEastAsia" w:hAnsiTheme="majorHAnsi" w:cstheme="majorBidi"/>
      <w:spacing w:val="5"/>
      <w:kern w:val="28"/>
      <w:sz w:val="52"/>
      <w:szCs w:val="52"/>
    </w:rPr>
  </w:style>
  <w:style w:type="paragraph" w:styleId="Sidehoved">
    <w:name w:val="header"/>
    <w:basedOn w:val="Normal"/>
    <w:link w:val="SidehovedTegn"/>
    <w:semiHidden/>
    <w:unhideWhenUsed/>
    <w:rsid w:val="001D35D4"/>
    <w:pPr>
      <w:tabs>
        <w:tab w:val="center" w:pos="4819"/>
        <w:tab w:val="right" w:pos="9638"/>
      </w:tabs>
    </w:pPr>
  </w:style>
  <w:style w:type="character" w:customStyle="1" w:styleId="SidehovedTegn">
    <w:name w:val="Sidehoved Tegn"/>
    <w:basedOn w:val="Standardskrifttypeiafsnit"/>
    <w:link w:val="Sidehoved"/>
    <w:semiHidden/>
    <w:rsid w:val="001D35D4"/>
  </w:style>
  <w:style w:type="paragraph" w:styleId="Sidefod">
    <w:name w:val="footer"/>
    <w:basedOn w:val="Normal"/>
    <w:link w:val="SidefodTegn"/>
    <w:uiPriority w:val="99"/>
    <w:unhideWhenUsed/>
    <w:rsid w:val="001D35D4"/>
    <w:pPr>
      <w:tabs>
        <w:tab w:val="center" w:pos="4819"/>
        <w:tab w:val="right" w:pos="9638"/>
      </w:tabs>
    </w:pPr>
  </w:style>
  <w:style w:type="character" w:customStyle="1" w:styleId="SidefodTegn">
    <w:name w:val="Sidefod Tegn"/>
    <w:basedOn w:val="Standardskrifttypeiafsnit"/>
    <w:link w:val="Sidefod"/>
    <w:uiPriority w:val="99"/>
    <w:rsid w:val="001D35D4"/>
  </w:style>
  <w:style w:type="character" w:customStyle="1" w:styleId="Overskrift4Tegn">
    <w:name w:val="Overskrift 4 Tegn"/>
    <w:basedOn w:val="Standardskrifttypeiafsnit"/>
    <w:link w:val="Overskrift4"/>
    <w:semiHidden/>
    <w:rsid w:val="00255ED6"/>
    <w:rPr>
      <w:rFonts w:ascii="Times New Roman" w:eastAsia="Times New Roman" w:hAnsi="Times New Roman" w:cs="Times New Roman"/>
      <w:b/>
      <w:bCs/>
      <w:sz w:val="28"/>
      <w:szCs w:val="28"/>
      <w:lang w:eastAsia="da-DK"/>
    </w:rPr>
  </w:style>
  <w:style w:type="character" w:customStyle="1" w:styleId="Overskrift5Tegn">
    <w:name w:val="Overskrift 5 Tegn"/>
    <w:basedOn w:val="Standardskrifttypeiafsnit"/>
    <w:link w:val="Overskrift5"/>
    <w:semiHidden/>
    <w:rsid w:val="00255ED6"/>
    <w:rPr>
      <w:rFonts w:ascii="Times New Roman" w:eastAsia="Times New Roman" w:hAnsi="Times New Roman" w:cs="Times New Roman"/>
      <w:b/>
      <w:bCs/>
      <w:i/>
      <w:iCs/>
      <w:sz w:val="26"/>
      <w:szCs w:val="26"/>
      <w:lang w:eastAsia="da-DK"/>
    </w:rPr>
  </w:style>
  <w:style w:type="character" w:customStyle="1" w:styleId="Overskrift6Tegn">
    <w:name w:val="Overskrift 6 Tegn"/>
    <w:basedOn w:val="Standardskrifttypeiafsnit"/>
    <w:link w:val="Overskrift6"/>
    <w:semiHidden/>
    <w:rsid w:val="00255ED6"/>
    <w:rPr>
      <w:rFonts w:ascii="Times New Roman" w:eastAsia="Times New Roman" w:hAnsi="Times New Roman" w:cs="Times New Roman"/>
      <w:b/>
      <w:bCs/>
      <w:sz w:val="22"/>
      <w:szCs w:val="22"/>
      <w:lang w:eastAsia="da-DK"/>
    </w:rPr>
  </w:style>
  <w:style w:type="character" w:customStyle="1" w:styleId="Overskrift7Tegn">
    <w:name w:val="Overskrift 7 Tegn"/>
    <w:basedOn w:val="Standardskrifttypeiafsnit"/>
    <w:link w:val="Overskrift7"/>
    <w:semiHidden/>
    <w:rsid w:val="00255ED6"/>
    <w:rPr>
      <w:rFonts w:ascii="Times New Roman" w:eastAsia="Times New Roman" w:hAnsi="Times New Roman" w:cs="Times New Roman"/>
      <w:sz w:val="24"/>
      <w:szCs w:val="24"/>
      <w:lang w:eastAsia="da-DK"/>
    </w:rPr>
  </w:style>
  <w:style w:type="character" w:customStyle="1" w:styleId="Overskrift8Tegn">
    <w:name w:val="Overskrift 8 Tegn"/>
    <w:basedOn w:val="Standardskrifttypeiafsnit"/>
    <w:link w:val="Overskrift8"/>
    <w:semiHidden/>
    <w:rsid w:val="00255ED6"/>
    <w:rPr>
      <w:rFonts w:ascii="Times New Roman" w:eastAsia="Times New Roman" w:hAnsi="Times New Roman" w:cs="Times New Roman"/>
      <w:i/>
      <w:iCs/>
      <w:sz w:val="24"/>
      <w:szCs w:val="24"/>
      <w:lang w:eastAsia="da-DK"/>
    </w:rPr>
  </w:style>
  <w:style w:type="character" w:customStyle="1" w:styleId="Overskrift9Tegn">
    <w:name w:val="Overskrift 9 Tegn"/>
    <w:basedOn w:val="Standardskrifttypeiafsnit"/>
    <w:link w:val="Overskrift9"/>
    <w:semiHidden/>
    <w:rsid w:val="00255ED6"/>
    <w:rPr>
      <w:rFonts w:ascii="Arial" w:eastAsia="Times New Roman" w:hAnsi="Arial" w:cs="Arial"/>
      <w:sz w:val="22"/>
      <w:szCs w:val="22"/>
      <w:lang w:eastAsia="da-DK"/>
    </w:rPr>
  </w:style>
  <w:style w:type="character" w:styleId="Hyperlink">
    <w:name w:val="Hyperlink"/>
    <w:basedOn w:val="Standardskrifttypeiafsnit"/>
    <w:uiPriority w:val="99"/>
    <w:unhideWhenUsed/>
    <w:rsid w:val="00255ED6"/>
    <w:rPr>
      <w:color w:val="0000FF"/>
      <w:u w:val="single"/>
    </w:rPr>
  </w:style>
  <w:style w:type="paragraph" w:styleId="NormalWeb">
    <w:name w:val="Normal (Web)"/>
    <w:basedOn w:val="Normal"/>
    <w:semiHidden/>
    <w:unhideWhenUsed/>
    <w:rsid w:val="00255ED6"/>
    <w:pPr>
      <w:spacing w:before="100" w:beforeAutospacing="1" w:after="100" w:afterAutospacing="1"/>
    </w:pPr>
    <w:rPr>
      <w:rFonts w:ascii="Times New Roman" w:hAnsi="Times New Roman"/>
      <w:color w:val="000000"/>
      <w:sz w:val="24"/>
      <w:szCs w:val="24"/>
      <w:lang w:eastAsia="da-DK"/>
    </w:rPr>
  </w:style>
  <w:style w:type="paragraph" w:styleId="Indholdsfortegnelse1">
    <w:name w:val="toc 1"/>
    <w:basedOn w:val="Normal"/>
    <w:next w:val="Normal"/>
    <w:autoRedefine/>
    <w:uiPriority w:val="39"/>
    <w:unhideWhenUsed/>
    <w:rsid w:val="00255ED6"/>
    <w:pPr>
      <w:tabs>
        <w:tab w:val="right" w:leader="dot" w:pos="9628"/>
      </w:tabs>
      <w:jc w:val="center"/>
    </w:pPr>
    <w:rPr>
      <w:b/>
      <w:bCs/>
      <w:noProof/>
      <w:lang w:eastAsia="da-DK"/>
    </w:rPr>
  </w:style>
  <w:style w:type="paragraph" w:styleId="Indholdsfortegnelse2">
    <w:name w:val="toc 2"/>
    <w:basedOn w:val="Normal"/>
    <w:next w:val="Normal"/>
    <w:autoRedefine/>
    <w:uiPriority w:val="39"/>
    <w:unhideWhenUsed/>
    <w:rsid w:val="00255ED6"/>
    <w:pPr>
      <w:ind w:left="220"/>
    </w:pPr>
    <w:rPr>
      <w:rFonts w:ascii="Times New Roman" w:hAnsi="Times New Roman"/>
      <w:sz w:val="22"/>
      <w:szCs w:val="20"/>
      <w:lang w:eastAsia="da-DK"/>
    </w:rPr>
  </w:style>
  <w:style w:type="paragraph" w:styleId="Indholdsfortegnelse3">
    <w:name w:val="toc 3"/>
    <w:basedOn w:val="Normal"/>
    <w:next w:val="Normal"/>
    <w:autoRedefine/>
    <w:uiPriority w:val="39"/>
    <w:unhideWhenUsed/>
    <w:rsid w:val="00255ED6"/>
    <w:pPr>
      <w:tabs>
        <w:tab w:val="right" w:leader="dot" w:pos="9628"/>
      </w:tabs>
      <w:ind w:left="221"/>
    </w:pPr>
    <w:rPr>
      <w:noProof/>
      <w:sz w:val="22"/>
      <w:szCs w:val="20"/>
      <w:lang w:eastAsia="da-DK"/>
    </w:rPr>
  </w:style>
  <w:style w:type="paragraph" w:styleId="Fodnotetekst">
    <w:name w:val="footnote text"/>
    <w:basedOn w:val="Normal"/>
    <w:link w:val="FodnotetekstTegn"/>
    <w:semiHidden/>
    <w:unhideWhenUsed/>
    <w:rsid w:val="00255ED6"/>
    <w:rPr>
      <w:sz w:val="20"/>
      <w:szCs w:val="20"/>
    </w:rPr>
  </w:style>
  <w:style w:type="character" w:customStyle="1" w:styleId="FodnotetekstTegn">
    <w:name w:val="Fodnotetekst Tegn"/>
    <w:basedOn w:val="Standardskrifttypeiafsnit"/>
    <w:link w:val="Fodnotetekst"/>
    <w:semiHidden/>
    <w:rsid w:val="00255ED6"/>
    <w:rPr>
      <w:rFonts w:eastAsia="Times New Roman" w:cs="Times New Roman"/>
      <w:sz w:val="20"/>
      <w:szCs w:val="20"/>
    </w:rPr>
  </w:style>
  <w:style w:type="paragraph" w:styleId="Kommentartekst">
    <w:name w:val="annotation text"/>
    <w:basedOn w:val="Normal"/>
    <w:link w:val="KommentartekstTegn"/>
    <w:semiHidden/>
    <w:unhideWhenUsed/>
    <w:rsid w:val="00255ED6"/>
    <w:rPr>
      <w:sz w:val="20"/>
      <w:szCs w:val="20"/>
    </w:rPr>
  </w:style>
  <w:style w:type="character" w:customStyle="1" w:styleId="KommentartekstTegn">
    <w:name w:val="Kommentartekst Tegn"/>
    <w:basedOn w:val="Standardskrifttypeiafsnit"/>
    <w:link w:val="Kommentartekst"/>
    <w:semiHidden/>
    <w:rsid w:val="00255ED6"/>
    <w:rPr>
      <w:rFonts w:eastAsia="Times New Roman" w:cs="Times New Roman"/>
      <w:sz w:val="20"/>
      <w:szCs w:val="20"/>
    </w:rPr>
  </w:style>
  <w:style w:type="character" w:customStyle="1" w:styleId="BrdtekstTegn">
    <w:name w:val="Brødtekst Tegn"/>
    <w:basedOn w:val="Standardskrifttypeiafsnit"/>
    <w:link w:val="Brdtekst"/>
    <w:semiHidden/>
    <w:rsid w:val="00255ED6"/>
    <w:rPr>
      <w:rFonts w:ascii="Times New Roman" w:eastAsia="Times New Roman" w:hAnsi="Times New Roman" w:cs="Times New Roman"/>
      <w:sz w:val="24"/>
      <w:szCs w:val="24"/>
      <w:lang w:eastAsia="da-DK"/>
    </w:rPr>
  </w:style>
  <w:style w:type="paragraph" w:styleId="Brdtekst">
    <w:name w:val="Body Text"/>
    <w:basedOn w:val="Normal"/>
    <w:link w:val="BrdtekstTegn"/>
    <w:semiHidden/>
    <w:unhideWhenUsed/>
    <w:rsid w:val="00255ED6"/>
    <w:pPr>
      <w:spacing w:after="120"/>
    </w:pPr>
    <w:rPr>
      <w:rFonts w:ascii="Times New Roman" w:hAnsi="Times New Roman"/>
      <w:sz w:val="24"/>
      <w:szCs w:val="24"/>
      <w:lang w:eastAsia="da-DK"/>
    </w:rPr>
  </w:style>
  <w:style w:type="character" w:customStyle="1" w:styleId="BrdtekstindrykningTegn">
    <w:name w:val="Brødtekstindrykning Tegn"/>
    <w:basedOn w:val="Standardskrifttypeiafsnit"/>
    <w:link w:val="Brdtekstindrykning"/>
    <w:semiHidden/>
    <w:rsid w:val="00255ED6"/>
    <w:rPr>
      <w:rFonts w:ascii="Times New Roman" w:eastAsia="Times New Roman" w:hAnsi="Times New Roman" w:cs="Times New Roman"/>
      <w:sz w:val="24"/>
      <w:szCs w:val="24"/>
      <w:lang w:eastAsia="da-DK"/>
    </w:rPr>
  </w:style>
  <w:style w:type="paragraph" w:styleId="Brdtekstindrykning">
    <w:name w:val="Body Text Indent"/>
    <w:basedOn w:val="Normal"/>
    <w:link w:val="BrdtekstindrykningTegn"/>
    <w:semiHidden/>
    <w:unhideWhenUsed/>
    <w:rsid w:val="00255ED6"/>
    <w:pPr>
      <w:spacing w:after="120"/>
      <w:ind w:left="283"/>
    </w:pPr>
    <w:rPr>
      <w:rFonts w:ascii="Times New Roman" w:hAnsi="Times New Roman"/>
      <w:sz w:val="24"/>
      <w:szCs w:val="24"/>
      <w:lang w:eastAsia="da-DK"/>
    </w:rPr>
  </w:style>
  <w:style w:type="paragraph" w:styleId="Starthilsen">
    <w:name w:val="Salutation"/>
    <w:basedOn w:val="Normal"/>
    <w:next w:val="Normal"/>
    <w:link w:val="StarthilsenTegn"/>
    <w:semiHidden/>
    <w:unhideWhenUsed/>
    <w:rsid w:val="00255ED6"/>
  </w:style>
  <w:style w:type="character" w:customStyle="1" w:styleId="StarthilsenTegn">
    <w:name w:val="Starthilsen Tegn"/>
    <w:basedOn w:val="Standardskrifttypeiafsnit"/>
    <w:link w:val="Starthilsen"/>
    <w:semiHidden/>
    <w:rsid w:val="00255ED6"/>
    <w:rPr>
      <w:rFonts w:eastAsia="Times New Roman" w:cs="Times New Roman"/>
    </w:rPr>
  </w:style>
  <w:style w:type="paragraph" w:styleId="Brdtekst-frstelinjeindrykning1">
    <w:name w:val="Body Text First Indent"/>
    <w:basedOn w:val="Brdtekst"/>
    <w:link w:val="Brdtekst-frstelinjeindrykning1Tegn"/>
    <w:semiHidden/>
    <w:unhideWhenUsed/>
    <w:rsid w:val="00255ED6"/>
    <w:pPr>
      <w:numPr>
        <w:numId w:val="1"/>
      </w:numPr>
      <w:ind w:left="0" w:firstLine="210"/>
    </w:pPr>
    <w:rPr>
      <w:rFonts w:ascii="Verdana" w:hAnsi="Verdana"/>
      <w:sz w:val="18"/>
      <w:szCs w:val="18"/>
      <w:lang w:eastAsia="en-US"/>
    </w:rPr>
  </w:style>
  <w:style w:type="character" w:customStyle="1" w:styleId="Brdtekst-frstelinjeindrykning1Tegn">
    <w:name w:val="Brødtekst - førstelinjeindrykning 1 Tegn"/>
    <w:basedOn w:val="BrdtekstTegn"/>
    <w:link w:val="Brdtekst-frstelinjeindrykning1"/>
    <w:semiHidden/>
    <w:rsid w:val="00255ED6"/>
  </w:style>
  <w:style w:type="paragraph" w:styleId="Brdtekst-frstelinjeindrykning2">
    <w:name w:val="Body Text First Indent 2"/>
    <w:basedOn w:val="Brdtekstindrykning"/>
    <w:link w:val="Brdtekst-frstelinjeindrykning2Tegn"/>
    <w:semiHidden/>
    <w:unhideWhenUsed/>
    <w:rsid w:val="00255ED6"/>
    <w:pPr>
      <w:numPr>
        <w:numId w:val="2"/>
      </w:numPr>
      <w:ind w:left="283" w:firstLine="210"/>
    </w:pPr>
    <w:rPr>
      <w:rFonts w:ascii="Verdana" w:hAnsi="Verdana"/>
      <w:sz w:val="18"/>
      <w:szCs w:val="18"/>
      <w:lang w:eastAsia="en-US"/>
    </w:rPr>
  </w:style>
  <w:style w:type="character" w:customStyle="1" w:styleId="Brdtekst-frstelinjeindrykning2Tegn">
    <w:name w:val="Brødtekst - førstelinjeindrykning 2 Tegn"/>
    <w:basedOn w:val="BrdtekstindrykningTegn"/>
    <w:link w:val="Brdtekst-frstelinjeindrykning2"/>
    <w:semiHidden/>
    <w:rsid w:val="00255ED6"/>
  </w:style>
  <w:style w:type="paragraph" w:styleId="Brdtekst2">
    <w:name w:val="Body Text 2"/>
    <w:basedOn w:val="Normal"/>
    <w:link w:val="Brdtekst2Tegn"/>
    <w:unhideWhenUsed/>
    <w:rsid w:val="00255ED6"/>
    <w:pPr>
      <w:spacing w:after="120" w:line="480" w:lineRule="auto"/>
    </w:pPr>
    <w:rPr>
      <w:rFonts w:ascii="Times New Roman" w:hAnsi="Times New Roman"/>
      <w:sz w:val="24"/>
      <w:szCs w:val="24"/>
      <w:lang w:eastAsia="da-DK"/>
    </w:rPr>
  </w:style>
  <w:style w:type="character" w:customStyle="1" w:styleId="Brdtekst2Tegn">
    <w:name w:val="Brødtekst 2 Tegn"/>
    <w:basedOn w:val="Standardskrifttypeiafsnit"/>
    <w:link w:val="Brdtekst2"/>
    <w:rsid w:val="00255ED6"/>
    <w:rPr>
      <w:rFonts w:ascii="Times New Roman" w:eastAsia="Times New Roman" w:hAnsi="Times New Roman" w:cs="Times New Roman"/>
      <w:sz w:val="24"/>
      <w:szCs w:val="24"/>
      <w:lang w:eastAsia="da-DK"/>
    </w:rPr>
  </w:style>
  <w:style w:type="character" w:customStyle="1" w:styleId="Brdtekst3Tegn">
    <w:name w:val="Brødtekst 3 Tegn"/>
    <w:basedOn w:val="Standardskrifttypeiafsnit"/>
    <w:link w:val="Brdtekst3"/>
    <w:semiHidden/>
    <w:rsid w:val="00255ED6"/>
    <w:rPr>
      <w:rFonts w:ascii="Times New Roman" w:eastAsia="Times New Roman" w:hAnsi="Times New Roman" w:cs="Arial"/>
      <w:sz w:val="24"/>
      <w:szCs w:val="20"/>
      <w:lang w:eastAsia="da-DK"/>
    </w:rPr>
  </w:style>
  <w:style w:type="paragraph" w:styleId="Brdtekst3">
    <w:name w:val="Body Text 3"/>
    <w:basedOn w:val="Normal"/>
    <w:link w:val="Brdtekst3Tegn"/>
    <w:semiHidden/>
    <w:unhideWhenUsed/>
    <w:rsid w:val="00255ED6"/>
    <w:pPr>
      <w:overflowPunct w:val="0"/>
      <w:autoSpaceDE w:val="0"/>
      <w:autoSpaceDN w:val="0"/>
      <w:adjustRightInd w:val="0"/>
      <w:jc w:val="both"/>
    </w:pPr>
    <w:rPr>
      <w:rFonts w:ascii="Times New Roman" w:hAnsi="Times New Roman" w:cs="Arial"/>
      <w:sz w:val="24"/>
      <w:szCs w:val="20"/>
      <w:lang w:eastAsia="da-DK"/>
    </w:rPr>
  </w:style>
  <w:style w:type="paragraph" w:styleId="Brdtekstindrykning2">
    <w:name w:val="Body Text Indent 2"/>
    <w:basedOn w:val="Normal"/>
    <w:link w:val="Brdtekstindrykning2Tegn"/>
    <w:semiHidden/>
    <w:unhideWhenUsed/>
    <w:rsid w:val="00255ED6"/>
    <w:pPr>
      <w:spacing w:after="120" w:line="480" w:lineRule="auto"/>
      <w:ind w:left="283"/>
    </w:pPr>
    <w:rPr>
      <w:rFonts w:ascii="Times New Roman" w:hAnsi="Times New Roman"/>
      <w:sz w:val="24"/>
      <w:szCs w:val="24"/>
      <w:lang w:eastAsia="da-DK"/>
    </w:rPr>
  </w:style>
  <w:style w:type="character" w:customStyle="1" w:styleId="Brdtekstindrykning2Tegn">
    <w:name w:val="Brødtekstindrykning 2 Tegn"/>
    <w:basedOn w:val="Standardskrifttypeiafsnit"/>
    <w:link w:val="Brdtekstindrykning2"/>
    <w:semiHidden/>
    <w:rsid w:val="00255ED6"/>
    <w:rPr>
      <w:rFonts w:ascii="Times New Roman" w:eastAsia="Times New Roman" w:hAnsi="Times New Roman" w:cs="Times New Roman"/>
      <w:sz w:val="24"/>
      <w:szCs w:val="24"/>
      <w:lang w:eastAsia="da-DK"/>
    </w:rPr>
  </w:style>
  <w:style w:type="character" w:customStyle="1" w:styleId="KommentaremneTegn">
    <w:name w:val="Kommentaremne Tegn"/>
    <w:basedOn w:val="KommentartekstTegn"/>
    <w:link w:val="Kommentaremne"/>
    <w:semiHidden/>
    <w:rsid w:val="00255ED6"/>
    <w:rPr>
      <w:b/>
      <w:bCs/>
    </w:rPr>
  </w:style>
  <w:style w:type="paragraph" w:styleId="Kommentaremne">
    <w:name w:val="annotation subject"/>
    <w:basedOn w:val="Kommentartekst"/>
    <w:next w:val="Kommentartekst"/>
    <w:link w:val="KommentaremneTegn"/>
    <w:semiHidden/>
    <w:unhideWhenUsed/>
    <w:rsid w:val="00255ED6"/>
    <w:rPr>
      <w:b/>
      <w:bCs/>
    </w:rPr>
  </w:style>
  <w:style w:type="paragraph" w:styleId="Markeringsbobletekst">
    <w:name w:val="Balloon Text"/>
    <w:basedOn w:val="Normal"/>
    <w:link w:val="MarkeringsbobletekstTegn"/>
    <w:semiHidden/>
    <w:unhideWhenUsed/>
    <w:rsid w:val="00255ED6"/>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255ED6"/>
    <w:rPr>
      <w:rFonts w:ascii="Tahoma" w:eastAsia="Times New Roman" w:hAnsi="Tahoma" w:cs="Tahoma"/>
      <w:sz w:val="16"/>
      <w:szCs w:val="16"/>
    </w:rPr>
  </w:style>
  <w:style w:type="paragraph" w:styleId="Overskrift">
    <w:name w:val="TOC Heading"/>
    <w:basedOn w:val="Overskrift1"/>
    <w:next w:val="Normal"/>
    <w:semiHidden/>
    <w:unhideWhenUsed/>
    <w:qFormat/>
    <w:rsid w:val="00255ED6"/>
    <w:pPr>
      <w:keepLines w:val="0"/>
      <w:spacing w:before="240" w:after="120"/>
    </w:pPr>
    <w:rPr>
      <w:rFonts w:ascii="Arial" w:eastAsia="Times New Roman" w:hAnsi="Arial" w:cs="Arial"/>
      <w:caps/>
      <w:kern w:val="32"/>
      <w:sz w:val="36"/>
      <w:szCs w:val="32"/>
      <w:lang w:eastAsia="da-DK"/>
    </w:rPr>
  </w:style>
  <w:style w:type="paragraph" w:customStyle="1" w:styleId="Standardtekst">
    <w:name w:val="Standardtekst"/>
    <w:basedOn w:val="Normal"/>
    <w:rsid w:val="00255ED6"/>
    <w:pPr>
      <w:overflowPunct w:val="0"/>
      <w:autoSpaceDE w:val="0"/>
      <w:autoSpaceDN w:val="0"/>
      <w:adjustRightInd w:val="0"/>
      <w:spacing w:line="362" w:lineRule="exact"/>
    </w:pPr>
    <w:rPr>
      <w:rFonts w:ascii="Times New Roman" w:hAnsi="Times New Roman"/>
      <w:sz w:val="24"/>
      <w:szCs w:val="20"/>
      <w:lang w:val="en-US" w:eastAsia="da-DK"/>
    </w:rPr>
  </w:style>
  <w:style w:type="paragraph" w:customStyle="1" w:styleId="Optima1">
    <w:name w:val="*Optima1"/>
    <w:rsid w:val="00255ED6"/>
    <w:pPr>
      <w:numPr>
        <w:numId w:val="3"/>
      </w:numPr>
      <w:ind w:left="0" w:firstLine="0"/>
    </w:pPr>
    <w:rPr>
      <w:rFonts w:ascii="TrueOptima" w:eastAsia="Times New Roman" w:hAnsi="TrueOptima" w:cs="Times New Roman"/>
      <w:sz w:val="20"/>
      <w:szCs w:val="20"/>
      <w:lang w:eastAsia="da-DK"/>
    </w:rPr>
  </w:style>
  <w:style w:type="paragraph" w:customStyle="1" w:styleId="tabel1">
    <w:name w:val="tabel1"/>
    <w:basedOn w:val="tabel"/>
    <w:rsid w:val="00255ED6"/>
    <w:pPr>
      <w:tabs>
        <w:tab w:val="left" w:pos="720"/>
      </w:tabs>
      <w:spacing w:before="0" w:after="0"/>
      <w:ind w:firstLine="0"/>
    </w:pPr>
  </w:style>
  <w:style w:type="paragraph" w:customStyle="1" w:styleId="tabel">
    <w:name w:val="tabel"/>
    <w:basedOn w:val="Normal"/>
    <w:next w:val="tabel1"/>
    <w:rsid w:val="00255ED6"/>
    <w:pPr>
      <w:tabs>
        <w:tab w:val="num" w:pos="720"/>
      </w:tabs>
      <w:spacing w:before="40" w:after="40"/>
      <w:ind w:left="720" w:hanging="360"/>
      <w:jc w:val="both"/>
    </w:pPr>
    <w:rPr>
      <w:rFonts w:ascii="Times New Roman" w:hAnsi="Times New Roman"/>
      <w:sz w:val="24"/>
      <w:szCs w:val="20"/>
      <w:lang w:eastAsia="da-DK"/>
    </w:rPr>
  </w:style>
  <w:style w:type="paragraph" w:customStyle="1" w:styleId="3-Punkttekst">
    <w:name w:val="3-Punkttekst"/>
    <w:basedOn w:val="Normal"/>
    <w:rsid w:val="00255ED6"/>
    <w:pPr>
      <w:overflowPunct w:val="0"/>
      <w:autoSpaceDE w:val="0"/>
      <w:autoSpaceDN w:val="0"/>
      <w:adjustRightInd w:val="0"/>
      <w:jc w:val="both"/>
    </w:pPr>
    <w:rPr>
      <w:rFonts w:ascii="Times New Roman" w:hAnsi="Times New Roman"/>
      <w:sz w:val="26"/>
      <w:szCs w:val="20"/>
      <w:lang w:eastAsia="da-DK"/>
    </w:rPr>
  </w:style>
  <w:style w:type="paragraph" w:customStyle="1" w:styleId="Fedtekst">
    <w:name w:val="Fedtekst"/>
    <w:basedOn w:val="Normal"/>
    <w:rsid w:val="00255ED6"/>
    <w:rPr>
      <w:rFonts w:ascii="Arial" w:hAnsi="Arial" w:cs="Arial"/>
      <w:b/>
      <w:bCs/>
      <w:sz w:val="24"/>
      <w:szCs w:val="20"/>
      <w:lang w:eastAsia="da-DK"/>
    </w:rPr>
  </w:style>
  <w:style w:type="paragraph" w:customStyle="1" w:styleId="Brdtekst0">
    <w:name w:val="*Brødtekst"/>
    <w:rsid w:val="00255ED6"/>
    <w:pPr>
      <w:spacing w:after="283"/>
    </w:pPr>
    <w:rPr>
      <w:rFonts w:ascii="Arial" w:eastAsia="Times New Roman" w:hAnsi="Arial" w:cs="Times New Roman"/>
      <w:sz w:val="24"/>
      <w:szCs w:val="20"/>
      <w:lang w:eastAsia="da-DK"/>
    </w:rPr>
  </w:style>
  <w:style w:type="paragraph" w:customStyle="1" w:styleId="Bullet">
    <w:name w:val="*Bullet"/>
    <w:basedOn w:val="Brdtekst0"/>
    <w:rsid w:val="00255ED6"/>
    <w:pPr>
      <w:numPr>
        <w:numId w:val="4"/>
      </w:numPr>
      <w:spacing w:after="180"/>
    </w:pPr>
  </w:style>
  <w:style w:type="paragraph" w:customStyle="1" w:styleId="AlmTekst">
    <w:name w:val="AlmTekst"/>
    <w:basedOn w:val="Normal"/>
    <w:rsid w:val="00255ED6"/>
    <w:pPr>
      <w:spacing w:after="240"/>
    </w:pPr>
    <w:rPr>
      <w:rFonts w:ascii="Arial" w:hAnsi="Arial"/>
      <w:sz w:val="24"/>
      <w:szCs w:val="20"/>
    </w:rPr>
  </w:style>
  <w:style w:type="paragraph" w:customStyle="1" w:styleId="nummer">
    <w:name w:val="nummer"/>
    <w:basedOn w:val="Normal"/>
    <w:rsid w:val="00255ED6"/>
    <w:pPr>
      <w:tabs>
        <w:tab w:val="left" w:pos="397"/>
        <w:tab w:val="left" w:pos="992"/>
      </w:tabs>
      <w:ind w:left="397"/>
    </w:pPr>
    <w:rPr>
      <w:rFonts w:ascii="Times New Roman" w:hAnsi="Times New Roman"/>
      <w:sz w:val="24"/>
      <w:szCs w:val="24"/>
      <w:lang w:eastAsia="da-DK"/>
    </w:rPr>
  </w:style>
  <w:style w:type="paragraph" w:customStyle="1" w:styleId="MiljgodkendelseOverskrift2">
    <w:name w:val="Miljøgodkendelse Overskrift 2"/>
    <w:basedOn w:val="Overskrift2"/>
    <w:next w:val="Normal"/>
    <w:autoRedefine/>
    <w:rsid w:val="00255ED6"/>
    <w:pPr>
      <w:keepLines w:val="0"/>
      <w:numPr>
        <w:ilvl w:val="1"/>
        <w:numId w:val="5"/>
      </w:numPr>
      <w:tabs>
        <w:tab w:val="left" w:pos="170"/>
      </w:tabs>
      <w:spacing w:before="240" w:line="288" w:lineRule="auto"/>
    </w:pPr>
    <w:rPr>
      <w:rFonts w:ascii="Arial" w:eastAsia="Times New Roman" w:hAnsi="Arial" w:cs="SymbolMT"/>
      <w:sz w:val="22"/>
      <w:szCs w:val="22"/>
      <w:lang w:eastAsia="da-DK"/>
    </w:rPr>
  </w:style>
  <w:style w:type="paragraph" w:customStyle="1" w:styleId="MiljgodkendelseVilkr0">
    <w:name w:val="Miljøgodkendelse Vilkår"/>
    <w:basedOn w:val="Overskrift3"/>
    <w:next w:val="Brdtekst"/>
    <w:autoRedefine/>
    <w:rsid w:val="00255ED6"/>
    <w:pPr>
      <w:numPr>
        <w:ilvl w:val="2"/>
        <w:numId w:val="5"/>
      </w:numPr>
      <w:shd w:val="clear" w:color="auto" w:fill="F2F2F2"/>
      <w:overflowPunct w:val="0"/>
      <w:autoSpaceDE w:val="0"/>
      <w:autoSpaceDN w:val="0"/>
      <w:adjustRightInd w:val="0"/>
      <w:spacing w:before="120" w:after="120"/>
      <w:outlineLvl w:val="0"/>
    </w:pPr>
    <w:rPr>
      <w:rFonts w:ascii="Arial" w:hAnsi="Arial"/>
      <w:sz w:val="22"/>
      <w:szCs w:val="22"/>
      <w:u w:val="none"/>
    </w:rPr>
  </w:style>
  <w:style w:type="paragraph" w:customStyle="1" w:styleId="miljgodkendelsevilkr">
    <w:name w:val="miljgodkendelsevilkr"/>
    <w:basedOn w:val="Normal"/>
    <w:rsid w:val="00255ED6"/>
    <w:pPr>
      <w:numPr>
        <w:ilvl w:val="2"/>
        <w:numId w:val="4"/>
      </w:numPr>
      <w:overflowPunct w:val="0"/>
      <w:autoSpaceDE w:val="0"/>
      <w:autoSpaceDN w:val="0"/>
      <w:spacing w:before="120" w:after="120"/>
      <w:ind w:left="482" w:hanging="482"/>
    </w:pPr>
    <w:rPr>
      <w:rFonts w:ascii="Arial" w:hAnsi="Arial" w:cs="Arial"/>
      <w:sz w:val="22"/>
      <w:szCs w:val="22"/>
      <w:lang w:eastAsia="da-DK"/>
    </w:rPr>
  </w:style>
  <w:style w:type="character" w:styleId="Fodnotehenvisning">
    <w:name w:val="footnote reference"/>
    <w:basedOn w:val="Standardskrifttypeiafsnit"/>
    <w:semiHidden/>
    <w:unhideWhenUsed/>
    <w:rsid w:val="00255ED6"/>
    <w:rPr>
      <w:vertAlign w:val="superscript"/>
    </w:rPr>
  </w:style>
  <w:style w:type="character" w:styleId="Kommentarhenvisning">
    <w:name w:val="annotation reference"/>
    <w:basedOn w:val="Standardskrifttypeiafsnit"/>
    <w:semiHidden/>
    <w:unhideWhenUsed/>
    <w:rsid w:val="00255ED6"/>
    <w:rPr>
      <w:sz w:val="16"/>
      <w:szCs w:val="16"/>
    </w:rPr>
  </w:style>
  <w:style w:type="character" w:customStyle="1" w:styleId="kortnavn">
    <w:name w:val="kortnavn"/>
    <w:basedOn w:val="Standardskrifttypeiafsnit"/>
    <w:rsid w:val="00255ED6"/>
  </w:style>
  <w:style w:type="character" w:customStyle="1" w:styleId="kortnavn2">
    <w:name w:val="kortnavn2"/>
    <w:basedOn w:val="Standardskrifttypeiafsnit"/>
    <w:rsid w:val="00255ED6"/>
    <w:rPr>
      <w:rFonts w:ascii="Tahoma" w:hAnsi="Tahoma" w:cs="Tahoma" w:hint="default"/>
      <w:color w:val="000000"/>
      <w:sz w:val="24"/>
      <w:szCs w:val="24"/>
    </w:rPr>
  </w:style>
  <w:style w:type="paragraph" w:styleId="Listeafsnit">
    <w:name w:val="List Paragraph"/>
    <w:basedOn w:val="Normal"/>
    <w:uiPriority w:val="34"/>
    <w:qFormat/>
    <w:rsid w:val="0063605C"/>
    <w:pPr>
      <w:ind w:left="720"/>
      <w:contextualSpacing/>
    </w:pPr>
  </w:style>
  <w:style w:type="table" w:styleId="Tabel-Gitter">
    <w:name w:val="Table Grid"/>
    <w:basedOn w:val="Tabel-Normal"/>
    <w:rsid w:val="001B48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066DE"/>
    <w:pPr>
      <w:autoSpaceDE w:val="0"/>
      <w:autoSpaceDN w:val="0"/>
      <w:adjustRightInd w:val="0"/>
    </w:pPr>
    <w:rPr>
      <w:rFonts w:cs="Verdana"/>
      <w:color w:val="000000"/>
      <w:sz w:val="24"/>
      <w:szCs w:val="24"/>
    </w:rPr>
  </w:style>
</w:styles>
</file>

<file path=word/webSettings.xml><?xml version="1.0" encoding="utf-8"?>
<w:webSettings xmlns:r="http://schemas.openxmlformats.org/officeDocument/2006/relationships" xmlns:w="http://schemas.openxmlformats.org/wordprocessingml/2006/main">
  <w:divs>
    <w:div w:id="737556032">
      <w:bodyDiv w:val="1"/>
      <w:marLeft w:val="0"/>
      <w:marRight w:val="0"/>
      <w:marTop w:val="0"/>
      <w:marBottom w:val="0"/>
      <w:divBdr>
        <w:top w:val="none" w:sz="0" w:space="0" w:color="auto"/>
        <w:left w:val="none" w:sz="0" w:space="0" w:color="auto"/>
        <w:bottom w:val="none" w:sz="0" w:space="0" w:color="auto"/>
        <w:right w:val="none" w:sz="0" w:space="0" w:color="auto"/>
      </w:divBdr>
      <w:divsChild>
        <w:div w:id="1253319837">
          <w:marLeft w:val="0"/>
          <w:marRight w:val="0"/>
          <w:marTop w:val="0"/>
          <w:marBottom w:val="0"/>
          <w:divBdr>
            <w:top w:val="single" w:sz="6" w:space="0" w:color="C0C0C0"/>
            <w:left w:val="single" w:sz="6" w:space="0" w:color="C0C0C0"/>
            <w:bottom w:val="single" w:sz="6" w:space="0" w:color="C0C0C0"/>
            <w:right w:val="single" w:sz="6" w:space="0" w:color="C0C0C0"/>
          </w:divBdr>
          <w:divsChild>
            <w:div w:id="824975317">
              <w:marLeft w:val="0"/>
              <w:marRight w:val="0"/>
              <w:marTop w:val="0"/>
              <w:marBottom w:val="0"/>
              <w:divBdr>
                <w:top w:val="none" w:sz="0" w:space="0" w:color="auto"/>
                <w:left w:val="none" w:sz="0" w:space="0" w:color="auto"/>
                <w:bottom w:val="none" w:sz="0" w:space="0" w:color="auto"/>
                <w:right w:val="none" w:sz="0" w:space="0" w:color="auto"/>
              </w:divBdr>
              <w:divsChild>
                <w:div w:id="769541903">
                  <w:marLeft w:val="0"/>
                  <w:marRight w:val="0"/>
                  <w:marTop w:val="0"/>
                  <w:marBottom w:val="0"/>
                  <w:divBdr>
                    <w:top w:val="none" w:sz="0" w:space="0" w:color="auto"/>
                    <w:left w:val="none" w:sz="0" w:space="0" w:color="auto"/>
                    <w:bottom w:val="none" w:sz="0" w:space="0" w:color="auto"/>
                    <w:right w:val="none" w:sz="0" w:space="0" w:color="auto"/>
                  </w:divBdr>
                  <w:divsChild>
                    <w:div w:id="215313086">
                      <w:marLeft w:val="0"/>
                      <w:marRight w:val="0"/>
                      <w:marTop w:val="0"/>
                      <w:marBottom w:val="0"/>
                      <w:divBdr>
                        <w:top w:val="none" w:sz="0" w:space="0" w:color="auto"/>
                        <w:left w:val="none" w:sz="0" w:space="0" w:color="auto"/>
                        <w:bottom w:val="none" w:sz="0" w:space="0" w:color="auto"/>
                        <w:right w:val="none" w:sz="0" w:space="0" w:color="auto"/>
                      </w:divBdr>
                      <w:divsChild>
                        <w:div w:id="585071098">
                          <w:marLeft w:val="0"/>
                          <w:marRight w:val="0"/>
                          <w:marTop w:val="0"/>
                          <w:marBottom w:val="0"/>
                          <w:divBdr>
                            <w:top w:val="none" w:sz="0" w:space="0" w:color="auto"/>
                            <w:left w:val="none" w:sz="0" w:space="0" w:color="auto"/>
                            <w:bottom w:val="none" w:sz="0" w:space="0" w:color="auto"/>
                            <w:right w:val="none" w:sz="0" w:space="0" w:color="auto"/>
                          </w:divBdr>
                          <w:divsChild>
                            <w:div w:id="1215386984">
                              <w:marLeft w:val="0"/>
                              <w:marRight w:val="0"/>
                              <w:marTop w:val="0"/>
                              <w:marBottom w:val="0"/>
                              <w:divBdr>
                                <w:top w:val="none" w:sz="0" w:space="0" w:color="auto"/>
                                <w:left w:val="none" w:sz="0" w:space="0" w:color="auto"/>
                                <w:bottom w:val="none" w:sz="0" w:space="0" w:color="auto"/>
                                <w:right w:val="none" w:sz="0" w:space="0" w:color="auto"/>
                              </w:divBdr>
                              <w:divsChild>
                                <w:div w:id="81515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512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e@aeraadet.dk" TargetMode="External"/><Relationship Id="rId18" Type="http://schemas.openxmlformats.org/officeDocument/2006/relationships/hyperlink" Target="mailto:natur@dof.dk" TargetMode="External"/><Relationship Id="rId26" Type="http://schemas.openxmlformats.org/officeDocument/2006/relationships/hyperlink" Target="file:///C:\DOCUME~1\dtamnor\LOKALE~1\Temp\ProFile\5B23E7417F2F21A0C12579C9004E7B3A\LP7UZHA8.doc" TargetMode="External"/><Relationship Id="rId39" Type="http://schemas.openxmlformats.org/officeDocument/2006/relationships/hyperlink" Target="file:///C:\DOCUME~1\dtamnor\LOKALE~1\Temp\ProFile\5B23E7417F2F21A0C12579C9004E7B3A\LP7UZHA8.doc" TargetMode="External"/><Relationship Id="rId21" Type="http://schemas.openxmlformats.org/officeDocument/2006/relationships/hyperlink" Target="mailto:nb@ferskvandsfiskeriforeningen.dk" TargetMode="External"/><Relationship Id="rId34" Type="http://schemas.openxmlformats.org/officeDocument/2006/relationships/hyperlink" Target="file:///C:\DOCUME~1\dtamnor\LOKALE~1\Temp\ProFile\5B23E7417F2F21A0C12579C9004E7B3A\LP7UZHA8.doc" TargetMode="External"/><Relationship Id="rId42" Type="http://schemas.openxmlformats.org/officeDocument/2006/relationships/hyperlink" Target="file:///C:\DOCUME~1\dtamnor\LOKALE~1\Temp\ProFile\5B23E7417F2F21A0C12579C9004E7B3A\LP7UZHA8.doc" TargetMode="External"/><Relationship Id="rId47" Type="http://schemas.openxmlformats.org/officeDocument/2006/relationships/hyperlink" Target="file:///C:\DOCUME~1\dtamnor\LOKALE~1\Temp\ProFile\5B23E7417F2F21A0C12579C9004E7B3A\LP7UZHA8.doc" TargetMode="External"/><Relationship Id="rId50" Type="http://schemas.openxmlformats.org/officeDocument/2006/relationships/hyperlink" Target="file:///C:\DOCUME~1\dtamnor\LOKALE~1\Temp\ProFile\5B23E7417F2F21A0C12579C9004E7B3A\LP7UZHA8.doc" TargetMode="External"/><Relationship Id="rId55" Type="http://schemas.openxmlformats.org/officeDocument/2006/relationships/hyperlink" Target="file:///C:\DOCUME~1\dtamnor\LOKALE~1\Temp\ProFile\5B23E7417F2F21A0C12579C9004E7B3A\LP7UZHA8.doc" TargetMode="External"/><Relationship Id="rId63" Type="http://schemas.openxmlformats.org/officeDocument/2006/relationships/hyperlink" Target="file:///C:\DOCUME~1\dtamnor\LOKALE~1\Temp\ProFile\5B23E7417F2F21A0C12579C9004E7B3A\LP7UZHA8.doc" TargetMode="External"/><Relationship Id="rId68" Type="http://schemas.openxmlformats.org/officeDocument/2006/relationships/hyperlink" Target="file:///C:\DOCUME~1\dtamnor\LOKALE~1\Temp\ProFile\5B23E7417F2F21A0C12579C9004E7B3A\LP7UZHA8.doc" TargetMode="External"/><Relationship Id="rId76" Type="http://schemas.openxmlformats.org/officeDocument/2006/relationships/hyperlink" Target="file:///C:\DOCUME~1\dtamnor\LOKALE~1\Temp\ProFile\5B23E7417F2F21A0C12579C9004E7B3A\LP7UZHA8.doc" TargetMode="External"/><Relationship Id="rId84" Type="http://schemas.openxmlformats.org/officeDocument/2006/relationships/image" Target="media/image4.emf"/><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file:///C:\DOCUME~1\dtamnor\LOKALE~1\Temp\ProFile\5B23E7417F2F21A0C12579C9004E7B3A\LP7UZHA8.doc" TargetMode="External"/><Relationship Id="rId2" Type="http://schemas.openxmlformats.org/officeDocument/2006/relationships/numbering" Target="numbering.xml"/><Relationship Id="rId16" Type="http://schemas.openxmlformats.org/officeDocument/2006/relationships/hyperlink" Target="mailto:lbt@sportsfiskerforbundet.dk" TargetMode="External"/><Relationship Id="rId29" Type="http://schemas.openxmlformats.org/officeDocument/2006/relationships/hyperlink" Target="file:///C:\DOCUME~1\dtamnor\LOKALE~1\Temp\ProFile\5B23E7417F2F21A0C12579C9004E7B3A\LP7UZHA8.doc" TargetMode="External"/><Relationship Id="rId11" Type="http://schemas.openxmlformats.org/officeDocument/2006/relationships/hyperlink" Target="http://www.ikast-brande.dk/politik/hoeringer" TargetMode="External"/><Relationship Id="rId24" Type="http://schemas.openxmlformats.org/officeDocument/2006/relationships/hyperlink" Target="mailto:midt@sst.dk" TargetMode="External"/><Relationship Id="rId32" Type="http://schemas.openxmlformats.org/officeDocument/2006/relationships/hyperlink" Target="file:///C:\DOCUME~1\dtamnor\LOKALE~1\Temp\ProFile\5B23E7417F2F21A0C12579C9004E7B3A\LP7UZHA8.doc" TargetMode="External"/><Relationship Id="rId37" Type="http://schemas.openxmlformats.org/officeDocument/2006/relationships/hyperlink" Target="file:///C:\DOCUME~1\dtamnor\LOKALE~1\Temp\ProFile\5B23E7417F2F21A0C12579C9004E7B3A\LP7UZHA8.doc" TargetMode="External"/><Relationship Id="rId40" Type="http://schemas.openxmlformats.org/officeDocument/2006/relationships/hyperlink" Target="file:///C:\DOCUME~1\dtamnor\LOKALE~1\Temp\ProFile\5B23E7417F2F21A0C12579C9004E7B3A\LP7UZHA8.doc" TargetMode="External"/><Relationship Id="rId45" Type="http://schemas.openxmlformats.org/officeDocument/2006/relationships/hyperlink" Target="file:///C:\DOCUME~1\dtamnor\LOKALE~1\Temp\ProFile\5B23E7417F2F21A0C12579C9004E7B3A\LP7UZHA8.doc" TargetMode="External"/><Relationship Id="rId53" Type="http://schemas.openxmlformats.org/officeDocument/2006/relationships/hyperlink" Target="file:///C:\DOCUME~1\dtamnor\LOKALE~1\Temp\ProFile\5B23E7417F2F21A0C12579C9004E7B3A\LP7UZHA8.doc" TargetMode="External"/><Relationship Id="rId58" Type="http://schemas.openxmlformats.org/officeDocument/2006/relationships/hyperlink" Target="file:///C:\DOCUME~1\dtamnor\LOKALE~1\Temp\ProFile\5B23E7417F2F21A0C12579C9004E7B3A\LP7UZHA8.doc" TargetMode="External"/><Relationship Id="rId66" Type="http://schemas.openxmlformats.org/officeDocument/2006/relationships/hyperlink" Target="file:///C:\DOCUME~1\dtamnor\LOKALE~1\Temp\ProFile\5B23E7417F2F21A0C12579C9004E7B3A\LP7UZHA8.doc" TargetMode="External"/><Relationship Id="rId74" Type="http://schemas.openxmlformats.org/officeDocument/2006/relationships/hyperlink" Target="file:///C:\DOCUME~1\dtamnor\LOKALE~1\Temp\ProFile\5B23E7417F2F21A0C12579C9004E7B3A\LP7UZHA8.doc" TargetMode="External"/><Relationship Id="rId79" Type="http://schemas.openxmlformats.org/officeDocument/2006/relationships/hyperlink" Target="http://www.husdyrgodkendelse.dk/" TargetMode="External"/><Relationship Id="rId87" Type="http://schemas.openxmlformats.org/officeDocument/2006/relationships/image" Target="media/image6.emf"/><Relationship Id="rId5" Type="http://schemas.openxmlformats.org/officeDocument/2006/relationships/webSettings" Target="webSettings.xml"/><Relationship Id="rId61" Type="http://schemas.openxmlformats.org/officeDocument/2006/relationships/hyperlink" Target="file:///C:\DOCUME~1\dtamnor\LOKALE~1\Temp\ProFile\5B23E7417F2F21A0C12579C9004E7B3A\LP7UZHA8.doc" TargetMode="External"/><Relationship Id="rId82" Type="http://schemas.openxmlformats.org/officeDocument/2006/relationships/hyperlink" Target="http://www.husdyrgodkendelse.dk/" TargetMode="External"/><Relationship Id="rId90" Type="http://schemas.openxmlformats.org/officeDocument/2006/relationships/theme" Target="theme/theme1.xml"/><Relationship Id="rId19" Type="http://schemas.openxmlformats.org/officeDocument/2006/relationships/hyperlink" Target="mailto:ikast-brande@dof.d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dn@dn.dk" TargetMode="External"/><Relationship Id="rId22" Type="http://schemas.openxmlformats.org/officeDocument/2006/relationships/hyperlink" Target="mailto:fbr@fbr.dk" TargetMode="External"/><Relationship Id="rId27" Type="http://schemas.openxmlformats.org/officeDocument/2006/relationships/hyperlink" Target="file:///C:\DOCUME~1\dtamnor\LOKALE~1\Temp\ProFile\5B23E7417F2F21A0C12579C9004E7B3A\LP7UZHA8.doc" TargetMode="External"/><Relationship Id="rId30" Type="http://schemas.openxmlformats.org/officeDocument/2006/relationships/hyperlink" Target="file:///C:\DOCUME~1\dtamnor\LOKALE~1\Temp\ProFile\5B23E7417F2F21A0C12579C9004E7B3A\LP7UZHA8.doc" TargetMode="External"/><Relationship Id="rId35" Type="http://schemas.openxmlformats.org/officeDocument/2006/relationships/hyperlink" Target="file:///C:\DOCUME~1\dtamnor\LOKALE~1\Temp\ProFile\5B23E7417F2F21A0C12579C9004E7B3A\LP7UZHA8.doc" TargetMode="External"/><Relationship Id="rId43" Type="http://schemas.openxmlformats.org/officeDocument/2006/relationships/hyperlink" Target="file:///C:\DOCUME~1\dtamnor\LOKALE~1\Temp\ProFile\5B23E7417F2F21A0C12579C9004E7B3A\LP7UZHA8.doc" TargetMode="External"/><Relationship Id="rId48" Type="http://schemas.openxmlformats.org/officeDocument/2006/relationships/hyperlink" Target="file:///C:\DOCUME~1\dtamnor\LOKALE~1\Temp\ProFile\5B23E7417F2F21A0C12579C9004E7B3A\LP7UZHA8.doc" TargetMode="External"/><Relationship Id="rId56" Type="http://schemas.openxmlformats.org/officeDocument/2006/relationships/hyperlink" Target="file:///C:\DOCUME~1\dtamnor\LOKALE~1\Temp\ProFile\5B23E7417F2F21A0C12579C9004E7B3A\LP7UZHA8.doc" TargetMode="External"/><Relationship Id="rId64" Type="http://schemas.openxmlformats.org/officeDocument/2006/relationships/hyperlink" Target="file:///C:\DOCUME~1\dtamnor\LOKALE~1\Temp\ProFile\5B23E7417F2F21A0C12579C9004E7B3A\LP7UZHA8.doc" TargetMode="External"/><Relationship Id="rId69" Type="http://schemas.openxmlformats.org/officeDocument/2006/relationships/hyperlink" Target="file:///C:\DOCUME~1\dtamnor\LOKALE~1\Temp\ProFile\5B23E7417F2F21A0C12579C9004E7B3A\LP7UZHA8.doc" TargetMode="External"/><Relationship Id="rId77" Type="http://schemas.openxmlformats.org/officeDocument/2006/relationships/hyperlink" Target="file:///C:\DOCUME~1\dtamnor\LOKALE~1\Temp\ProFile\5B23E7417F2F21A0C12579C9004E7B3A\LP7UZHA8.doc" TargetMode="External"/><Relationship Id="rId8" Type="http://schemas.openxmlformats.org/officeDocument/2006/relationships/image" Target="media/image1.emf"/><Relationship Id="rId51" Type="http://schemas.openxmlformats.org/officeDocument/2006/relationships/hyperlink" Target="file:///C:\DOCUME~1\dtamnor\LOKALE~1\Temp\ProFile\5B23E7417F2F21A0C12579C9004E7B3A\LP7UZHA8.doc" TargetMode="External"/><Relationship Id="rId72" Type="http://schemas.openxmlformats.org/officeDocument/2006/relationships/hyperlink" Target="file:///C:\DOCUME~1\dtamnor\LOKALE~1\Temp\ProFile\5B23E7417F2F21A0C12579C9004E7B3A\LP7UZHA8.doc" TargetMode="External"/><Relationship Id="rId80" Type="http://schemas.openxmlformats.org/officeDocument/2006/relationships/hyperlink" Target="http://www.husdyrgodkendelse.dk/" TargetMode="External"/><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mailto:teknikogmiljoomraade@ikast-brande.dk" TargetMode="External"/><Relationship Id="rId17" Type="http://schemas.openxmlformats.org/officeDocument/2006/relationships/hyperlink" Target="mailto:lp@sportsfiskerforbundet.dk" TargetMode="External"/><Relationship Id="rId25" Type="http://schemas.openxmlformats.org/officeDocument/2006/relationships/hyperlink" Target="file:///C:\DOCUME~1\dtamnor\LOKALE~1\Temp\ProFile\5B23E7417F2F21A0C12579C9004E7B3A\LP7UZHA8.doc" TargetMode="External"/><Relationship Id="rId33" Type="http://schemas.openxmlformats.org/officeDocument/2006/relationships/hyperlink" Target="file:///C:\DOCUME~1\dtamnor\LOKALE~1\Temp\ProFile\5B23E7417F2F21A0C12579C9004E7B3A\LP7UZHA8.doc" TargetMode="External"/><Relationship Id="rId38" Type="http://schemas.openxmlformats.org/officeDocument/2006/relationships/hyperlink" Target="file:///C:\DOCUME~1\dtamnor\LOKALE~1\Temp\ProFile\5B23E7417F2F21A0C12579C9004E7B3A\LP7UZHA8.doc" TargetMode="External"/><Relationship Id="rId46" Type="http://schemas.openxmlformats.org/officeDocument/2006/relationships/hyperlink" Target="file:///C:\DOCUME~1\dtamnor\LOKALE~1\Temp\ProFile\5B23E7417F2F21A0C12579C9004E7B3A\LP7UZHA8.doc" TargetMode="External"/><Relationship Id="rId59" Type="http://schemas.openxmlformats.org/officeDocument/2006/relationships/hyperlink" Target="file:///C:\DOCUME~1\dtamnor\LOKALE~1\Temp\ProFile\5B23E7417F2F21A0C12579C9004E7B3A\LP7UZHA8.doc" TargetMode="External"/><Relationship Id="rId67" Type="http://schemas.openxmlformats.org/officeDocument/2006/relationships/hyperlink" Target="file:///C:\DOCUME~1\dtamnor\LOKALE~1\Temp\ProFile\5B23E7417F2F21A0C12579C9004E7B3A\LP7UZHA8.doc" TargetMode="External"/><Relationship Id="rId20" Type="http://schemas.openxmlformats.org/officeDocument/2006/relationships/hyperlink" Target="mailto:husdyr@ecocouncil.dk" TargetMode="External"/><Relationship Id="rId41" Type="http://schemas.openxmlformats.org/officeDocument/2006/relationships/hyperlink" Target="file:///C:\DOCUME~1\dtamnor\LOKALE~1\Temp\ProFile\5B23E7417F2F21A0C12579C9004E7B3A\LP7UZHA8.doc" TargetMode="External"/><Relationship Id="rId54" Type="http://schemas.openxmlformats.org/officeDocument/2006/relationships/hyperlink" Target="file:///C:\DOCUME~1\dtamnor\LOKALE~1\Temp\ProFile\5B23E7417F2F21A0C12579C9004E7B3A\LP7UZHA8.doc" TargetMode="External"/><Relationship Id="rId62" Type="http://schemas.openxmlformats.org/officeDocument/2006/relationships/hyperlink" Target="file:///C:\DOCUME~1\dtamnor\LOKALE~1\Temp\ProFile\5B23E7417F2F21A0C12579C9004E7B3A\LP7UZHA8.doc" TargetMode="External"/><Relationship Id="rId70" Type="http://schemas.openxmlformats.org/officeDocument/2006/relationships/hyperlink" Target="file:///C:\DOCUME~1\dtamnor\LOKALE~1\Temp\ProFile\5B23E7417F2F21A0C12579C9004E7B3A\LP7UZHA8.doc" TargetMode="External"/><Relationship Id="rId75" Type="http://schemas.openxmlformats.org/officeDocument/2006/relationships/hyperlink" Target="file:///C:\DOCUME~1\dtamnor\LOKALE~1\Temp\ProFile\5B23E7417F2F21A0C12579C9004E7B3A\LP7UZHA8.doc" TargetMode="External"/><Relationship Id="rId83" Type="http://schemas.openxmlformats.org/officeDocument/2006/relationships/image" Target="media/image3.emf"/><Relationship Id="rId88"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post@sportsfiskerforbundet.dk" TargetMode="External"/><Relationship Id="rId23" Type="http://schemas.openxmlformats.org/officeDocument/2006/relationships/hyperlink" Target="mailto:ves@nst.dk" TargetMode="External"/><Relationship Id="rId28" Type="http://schemas.openxmlformats.org/officeDocument/2006/relationships/hyperlink" Target="file:///C:\DOCUME~1\dtamnor\LOKALE~1\Temp\ProFile\5B23E7417F2F21A0C12579C9004E7B3A\LP7UZHA8.doc" TargetMode="External"/><Relationship Id="rId36" Type="http://schemas.openxmlformats.org/officeDocument/2006/relationships/hyperlink" Target="file:///C:\DOCUME~1\dtamnor\LOKALE~1\Temp\ProFile\5B23E7417F2F21A0C12579C9004E7B3A\LP7UZHA8.doc" TargetMode="External"/><Relationship Id="rId49" Type="http://schemas.openxmlformats.org/officeDocument/2006/relationships/hyperlink" Target="file:///C:\DOCUME~1\dtamnor\LOKALE~1\Temp\ProFile\5B23E7417F2F21A0C12579C9004E7B3A\LP7UZHA8.doc" TargetMode="External"/><Relationship Id="rId57" Type="http://schemas.openxmlformats.org/officeDocument/2006/relationships/hyperlink" Target="file:///C:\DOCUME~1\dtamnor\LOKALE~1\Temp\ProFile\5B23E7417F2F21A0C12579C9004E7B3A\LP7UZHA8.doc" TargetMode="External"/><Relationship Id="rId10" Type="http://schemas.openxmlformats.org/officeDocument/2006/relationships/hyperlink" Target="http://www.husdyrgodkendelse.dk/" TargetMode="External"/><Relationship Id="rId31" Type="http://schemas.openxmlformats.org/officeDocument/2006/relationships/hyperlink" Target="file:///C:\DOCUME~1\dtamnor\LOKALE~1\Temp\ProFile\5B23E7417F2F21A0C12579C9004E7B3A\LP7UZHA8.doc" TargetMode="External"/><Relationship Id="rId44" Type="http://schemas.openxmlformats.org/officeDocument/2006/relationships/hyperlink" Target="file:///C:\DOCUME~1\dtamnor\LOKALE~1\Temp\ProFile\5B23E7417F2F21A0C12579C9004E7B3A\LP7UZHA8.doc" TargetMode="External"/><Relationship Id="rId52" Type="http://schemas.openxmlformats.org/officeDocument/2006/relationships/hyperlink" Target="file:///C:\DOCUME~1\dtamnor\LOKALE~1\Temp\ProFile\5B23E7417F2F21A0C12579C9004E7B3A\LP7UZHA8.doc" TargetMode="External"/><Relationship Id="rId60" Type="http://schemas.openxmlformats.org/officeDocument/2006/relationships/hyperlink" Target="file:///C:\DOCUME~1\dtamnor\LOKALE~1\Temp\ProFile\5B23E7417F2F21A0C12579C9004E7B3A\LP7UZHA8.doc" TargetMode="External"/><Relationship Id="rId65" Type="http://schemas.openxmlformats.org/officeDocument/2006/relationships/hyperlink" Target="file:///C:\DOCUME~1\dtamnor\LOKALE~1\Temp\ProFile\5B23E7417F2F21A0C12579C9004E7B3A\LP7UZHA8.doc" TargetMode="External"/><Relationship Id="rId73" Type="http://schemas.openxmlformats.org/officeDocument/2006/relationships/hyperlink" Target="file:///C:\DOCUME~1\dtamnor\LOKALE~1\Temp\ProFile\5B23E7417F2F21A0C12579C9004E7B3A\LP7UZHA8.doc" TargetMode="External"/><Relationship Id="rId78" Type="http://schemas.openxmlformats.org/officeDocument/2006/relationships/hyperlink" Target="http://www.husdyrgodkendelse.dk/" TargetMode="External"/><Relationship Id="rId81" Type="http://schemas.openxmlformats.org/officeDocument/2006/relationships/hyperlink" Target="http://www.husdyrgodkendelse.dk/" TargetMode="External"/><Relationship Id="rId86" Type="http://schemas.openxmlformats.org/officeDocument/2006/relationships/image" Target="media/image5.e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B3D10F-7CBF-4D8D-8F0B-EDD4A2693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43</Pages>
  <Words>11412</Words>
  <Characters>69616</Characters>
  <Application>Microsoft Office Word</Application>
  <DocSecurity>0</DocSecurity>
  <Lines>580</Lines>
  <Paragraphs>161</Paragraphs>
  <ScaleCrop>false</ScaleCrop>
  <HeadingPairs>
    <vt:vector size="2" baseType="variant">
      <vt:variant>
        <vt:lpstr>Titel</vt:lpstr>
      </vt:variant>
      <vt:variant>
        <vt:i4>1</vt:i4>
      </vt:variant>
    </vt:vector>
  </HeadingPairs>
  <TitlesOfParts>
    <vt:vector size="1" baseType="lpstr">
      <vt:lpstr/>
    </vt:vector>
  </TitlesOfParts>
  <Company>Ikast-Brande Kommune</Company>
  <LinksUpToDate>false</LinksUpToDate>
  <CharactersWithSpaces>80867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Anne-Mette Norup</dc:creator>
  <cp:keywords/>
  <dc:description/>
  <cp:lastModifiedBy>Anne-Mette Norup</cp:lastModifiedBy>
  <cp:revision>4</cp:revision>
  <cp:lastPrinted>2013-05-08T12:30:00Z</cp:lastPrinted>
  <dcterms:created xsi:type="dcterms:W3CDTF">2013-04-08T12:40:00Z</dcterms:created>
  <dcterms:modified xsi:type="dcterms:W3CDTF">2013-05-08T12:54:00Z</dcterms:modified>
</cp:coreProperties>
</file>