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page" w:tblpX="1305" w:tblpY="9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tblGrid>
      <w:tr w:rsidR="00BC1795" w14:paraId="13657CAC" w14:textId="77777777" w:rsidTr="00DD6C1E">
        <w:trPr>
          <w:trHeight w:hRule="exact" w:val="1588"/>
        </w:trPr>
        <w:tc>
          <w:tcPr>
            <w:tcW w:w="6236" w:type="dxa"/>
          </w:tcPr>
          <w:p w14:paraId="7FC7145F" w14:textId="77777777" w:rsidR="009F30A9" w:rsidRPr="008F390D" w:rsidRDefault="009F30A9" w:rsidP="00261729">
            <w:pPr>
              <w:spacing w:line="300" w:lineRule="atLeast"/>
              <w:rPr>
                <w:rFonts w:cs="Arial"/>
                <w:b/>
              </w:rPr>
            </w:pPr>
          </w:p>
        </w:tc>
      </w:tr>
      <w:tr w:rsidR="00BC1795" w14:paraId="04BAE762" w14:textId="77777777" w:rsidTr="00DD6C1E">
        <w:trPr>
          <w:trHeight w:hRule="exact" w:val="1361"/>
        </w:trPr>
        <w:tc>
          <w:tcPr>
            <w:tcW w:w="6236" w:type="dxa"/>
          </w:tcPr>
          <w:p w14:paraId="376C8536" w14:textId="1AB79B30" w:rsidR="00D67655" w:rsidRPr="00FB3266" w:rsidRDefault="000C4E6C" w:rsidP="00E76DE5">
            <w:pPr>
              <w:rPr>
                <w:rFonts w:cs="Arial"/>
                <w:lang w:val="en-US"/>
              </w:rPr>
            </w:pPr>
            <w:r w:rsidRPr="00FB3266">
              <w:rPr>
                <w:rFonts w:cs="Arial"/>
                <w:lang w:val="en-US"/>
              </w:rPr>
              <w:t>Frontmatec Tandslet A/S</w:t>
            </w:r>
          </w:p>
          <w:p w14:paraId="14EA2660" w14:textId="50A00E17" w:rsidR="000C4E6C" w:rsidRPr="00FB3266" w:rsidRDefault="000C4E6C" w:rsidP="00E76DE5">
            <w:pPr>
              <w:rPr>
                <w:rFonts w:cs="Arial"/>
                <w:lang w:val="en-US"/>
              </w:rPr>
            </w:pPr>
            <w:r w:rsidRPr="00FB3266">
              <w:rPr>
                <w:rFonts w:cs="Arial"/>
                <w:lang w:val="en-US"/>
              </w:rPr>
              <w:t>Mommarkvej 293 B</w:t>
            </w:r>
          </w:p>
          <w:p w14:paraId="469EFA72" w14:textId="6594C324" w:rsidR="000C4E6C" w:rsidRPr="008F390D" w:rsidRDefault="000C4E6C" w:rsidP="00E76DE5">
            <w:pPr>
              <w:rPr>
                <w:rFonts w:cs="Arial"/>
              </w:rPr>
            </w:pPr>
            <w:r>
              <w:rPr>
                <w:rFonts w:cs="Arial"/>
              </w:rPr>
              <w:t>6470 Sydals</w:t>
            </w:r>
          </w:p>
          <w:p w14:paraId="593F4155" w14:textId="77777777" w:rsidR="00672359" w:rsidRPr="008F390D" w:rsidRDefault="00672359" w:rsidP="00E76DE5">
            <w:pPr>
              <w:rPr>
                <w:rFonts w:cs="Arial"/>
              </w:rPr>
            </w:pPr>
          </w:p>
          <w:p w14:paraId="6ABA361D" w14:textId="77777777" w:rsidR="00672359" w:rsidRPr="008F390D" w:rsidRDefault="00672359" w:rsidP="00E76DE5">
            <w:pPr>
              <w:rPr>
                <w:rFonts w:cs="Arial"/>
              </w:rPr>
            </w:pPr>
          </w:p>
        </w:tc>
      </w:tr>
    </w:tbl>
    <w:p w14:paraId="1BC3236A" w14:textId="77777777" w:rsidR="00E33DB5" w:rsidRPr="00E5759A" w:rsidRDefault="00E33DB5" w:rsidP="00E33DB5">
      <w:pPr>
        <w:pStyle w:val="Overskrift1"/>
      </w:pPr>
      <w:r>
        <w:t>Påbud med vilkår til emissionsgrænseværdien for slibestøv</w:t>
      </w:r>
    </w:p>
    <w:p w14:paraId="2832512E" w14:textId="77777777" w:rsidR="00E33DB5" w:rsidRPr="005E0F65" w:rsidRDefault="00E33DB5" w:rsidP="00E33DB5">
      <w:r w:rsidRPr="00DE1467">
        <w:t xml:space="preserve">Sønderborg Kommune meddeler påbud </w:t>
      </w:r>
      <w:r>
        <w:t xml:space="preserve">med vilkår til emissionsgrænseværdien for slibestøv </w:t>
      </w:r>
      <w:r w:rsidRPr="00DE1467">
        <w:t xml:space="preserve">til </w:t>
      </w:r>
      <w:sdt>
        <w:sdtPr>
          <w:alias w:val="[virksomheden/produktionsenheden/ejendommen]"/>
          <w:tag w:val="[virksomheden/produktionsenheden/ejendommen]"/>
          <w:id w:val="1409500969"/>
          <w:placeholder>
            <w:docPart w:val="41E5FADAA1244433BB850DD129307790"/>
          </w:placeholder>
          <w:text/>
        </w:sdtPr>
        <w:sdtEndPr/>
        <w:sdtContent>
          <w:r>
            <w:t>Frontmatec Tandslet A/S</w:t>
          </w:r>
        </w:sdtContent>
      </w:sdt>
      <w:r>
        <w:t>,</w:t>
      </w:r>
      <w:r w:rsidRPr="00DE1467">
        <w:t xml:space="preserve"> matrikel nr. </w:t>
      </w:r>
      <w:r>
        <w:t>276</w:t>
      </w:r>
      <w:r w:rsidRPr="00DE1467">
        <w:t>,</w:t>
      </w:r>
      <w:r>
        <w:t xml:space="preserve"> Tandslet</w:t>
      </w:r>
      <w:r w:rsidRPr="00DE1467">
        <w:t xml:space="preserve"> Ejerlav,</w:t>
      </w:r>
      <w:r>
        <w:t xml:space="preserve"> Tandslet</w:t>
      </w:r>
      <w:r w:rsidRPr="00DE1467">
        <w:t xml:space="preserve">. </w:t>
      </w:r>
      <w:r w:rsidRPr="00CE55B9">
        <w:rPr>
          <w:rFonts w:cs="Arial"/>
          <w:szCs w:val="20"/>
        </w:rPr>
        <w:t>Påbuddet er meddelt efter miljøbeskyttelseslovens § 42, stk.1</w:t>
      </w:r>
      <w:r>
        <w:rPr>
          <w:rFonts w:cs="Arial"/>
          <w:szCs w:val="20"/>
          <w:vertAlign w:val="superscript"/>
        </w:rPr>
        <w:t>1</w:t>
      </w:r>
      <w:r>
        <w:rPr>
          <w:rFonts w:cs="Arial"/>
          <w:szCs w:val="20"/>
        </w:rPr>
        <w:t>, jf. § 38 i maskinværkstedsbekendtgørelsen</w:t>
      </w:r>
      <w:r>
        <w:rPr>
          <w:rFonts w:cs="Arial"/>
          <w:szCs w:val="20"/>
          <w:vertAlign w:val="superscript"/>
        </w:rPr>
        <w:t>2</w:t>
      </w:r>
      <w:r>
        <w:rPr>
          <w:rFonts w:cs="Arial"/>
          <w:szCs w:val="20"/>
        </w:rPr>
        <w:t>.</w:t>
      </w:r>
    </w:p>
    <w:p w14:paraId="2D6129FA" w14:textId="77777777" w:rsidR="00E33DB5" w:rsidRPr="00DE1467" w:rsidRDefault="00E33DB5" w:rsidP="00E33DB5">
      <w:r w:rsidRPr="00DE1467">
        <w:t>Påbu</w:t>
      </w:r>
      <w:r>
        <w:t>d</w:t>
      </w:r>
      <w:r w:rsidRPr="00DE1467">
        <w:t xml:space="preserve">det er blevet varslet </w:t>
      </w:r>
      <w:r w:rsidRPr="00EB0C6A">
        <w:t xml:space="preserve">den </w:t>
      </w:r>
      <w:sdt>
        <w:sdtPr>
          <w:alias w:val="Varslingsdato"/>
          <w:tag w:val="varslingsdato"/>
          <w:id w:val="18213928"/>
          <w:placeholder>
            <w:docPart w:val="A4273F197422458EA098E61165984119"/>
          </w:placeholder>
          <w:date w:fullDate="2025-05-19T00:00:00Z">
            <w:dateFormat w:val="d. MMMM yyyy"/>
            <w:lid w:val="da-DK"/>
            <w:storeMappedDataAs w:val="dateTime"/>
            <w:calendar w:val="gregorian"/>
          </w:date>
        </w:sdtPr>
        <w:sdtEndPr/>
        <w:sdtContent>
          <w:r>
            <w:t>19. maj 2025</w:t>
          </w:r>
        </w:sdtContent>
      </w:sdt>
      <w:r w:rsidRPr="00EB0C6A">
        <w:t>.</w:t>
      </w:r>
      <w:r w:rsidRPr="00DE1467">
        <w:t xml:space="preserve"> </w:t>
      </w:r>
    </w:p>
    <w:p w14:paraId="0394349D" w14:textId="77777777" w:rsidR="00E33DB5" w:rsidRDefault="00E33DB5" w:rsidP="00E33DB5">
      <w:pPr>
        <w:pStyle w:val="SB-brev-normal"/>
        <w:rPr>
          <w:rFonts w:cs="Arial"/>
          <w:szCs w:val="20"/>
        </w:rPr>
      </w:pPr>
    </w:p>
    <w:p w14:paraId="67B327E0" w14:textId="77777777" w:rsidR="00E33DB5" w:rsidRPr="00DE1467" w:rsidRDefault="00E33DB5" w:rsidP="00E33DB5">
      <w:pPr>
        <w:pStyle w:val="SB-overskrift2"/>
        <w:rPr>
          <w:rFonts w:ascii="Arial" w:hAnsi="Arial" w:cs="Arial"/>
          <w:szCs w:val="20"/>
        </w:rPr>
      </w:pPr>
      <w:r>
        <w:rPr>
          <w:rFonts w:ascii="Arial" w:hAnsi="Arial" w:cs="Arial"/>
          <w:szCs w:val="20"/>
        </w:rPr>
        <w:t>Vilkår</w:t>
      </w:r>
    </w:p>
    <w:p w14:paraId="5F0DA918" w14:textId="77777777" w:rsidR="00E33DB5" w:rsidRPr="00DE1467" w:rsidRDefault="00E33DB5" w:rsidP="00E33DB5">
      <w:r>
        <w:t>I ethvert afkast fra slibeprocesser skal emissionsgrænseværdien på 1 mg/Nm</w:t>
      </w:r>
      <w:r w:rsidRPr="00600C89">
        <w:rPr>
          <w:vertAlign w:val="superscript"/>
        </w:rPr>
        <w:t>3</w:t>
      </w:r>
      <w:r>
        <w:t xml:space="preserve"> for totalt støv overholdes.</w:t>
      </w:r>
    </w:p>
    <w:p w14:paraId="2A1CED10" w14:textId="77777777" w:rsidR="00E33DB5" w:rsidRPr="00DE1467" w:rsidRDefault="00E33DB5" w:rsidP="00E33DB5">
      <w:pPr>
        <w:pStyle w:val="SB-brev-normal"/>
        <w:rPr>
          <w:rFonts w:cs="Arial"/>
          <w:szCs w:val="20"/>
        </w:rPr>
      </w:pPr>
    </w:p>
    <w:p w14:paraId="32BF5581" w14:textId="77777777" w:rsidR="00E33DB5" w:rsidRPr="00DE1467" w:rsidRDefault="00E33DB5" w:rsidP="00E33DB5">
      <w:pPr>
        <w:pStyle w:val="Overskrift2"/>
      </w:pPr>
      <w:r w:rsidRPr="00DE1467">
        <w:t>Tidsfrister</w:t>
      </w:r>
    </w:p>
    <w:p w14:paraId="714015C5" w14:textId="77777777" w:rsidR="00E33DB5" w:rsidRPr="00DE1467" w:rsidRDefault="00E33DB5" w:rsidP="00E33DB5">
      <w:r>
        <w:t>P</w:t>
      </w:r>
      <w:r w:rsidRPr="00DE1467">
        <w:t xml:space="preserve">åbuddet </w:t>
      </w:r>
      <w:r>
        <w:t>efterkommes allerede af virksomheden, da emissionsgrænsen på 1 mg/Nm</w:t>
      </w:r>
      <w:r w:rsidRPr="00EC74C0">
        <w:rPr>
          <w:vertAlign w:val="superscript"/>
        </w:rPr>
        <w:t>3</w:t>
      </w:r>
      <w:r>
        <w:t xml:space="preserve"> for totalt støv blev givet som vilkår i forbindelse med miljøgodkendelsen meddelt til virksomheden den 24. marts 2008.   </w:t>
      </w:r>
    </w:p>
    <w:p w14:paraId="42901396" w14:textId="77777777" w:rsidR="00E33DB5" w:rsidRDefault="00E33DB5" w:rsidP="00E33DB5"/>
    <w:p w14:paraId="2C4C466C" w14:textId="77777777" w:rsidR="00E33DB5" w:rsidRPr="00DE1467" w:rsidRDefault="00E33DB5" w:rsidP="00E33DB5">
      <w:pPr>
        <w:pStyle w:val="Overskrift2"/>
      </w:pPr>
      <w:r w:rsidRPr="00DE1467">
        <w:t>Baggrund</w:t>
      </w:r>
    </w:p>
    <w:p w14:paraId="05366A6A" w14:textId="77777777" w:rsidR="00E33DB5" w:rsidRDefault="00E33DB5" w:rsidP="00E33DB5">
      <w:r>
        <w:t>Virksomheden har indsendt en anmeldelse efter maskinværkstedsbekendtgørelsen, da de foretager ændringer på deres bestående virksomhed, der indebærer forøget forurening. Virksomheden foretager ændringer på deres produktionsprocesser og tilfører et nyt afkast til udledning af olietågeaerosoler. Der foretages ingen ændringer i deres slibeprocesser og udledning af slibestøv.</w:t>
      </w:r>
    </w:p>
    <w:p w14:paraId="139D1B6F" w14:textId="77777777" w:rsidR="00E33DB5" w:rsidRDefault="00E33DB5" w:rsidP="00E33DB5"/>
    <w:p w14:paraId="0D322A46" w14:textId="77777777" w:rsidR="00E33DB5" w:rsidRDefault="00E33DB5" w:rsidP="00E33DB5">
      <w:r w:rsidRPr="00831051">
        <w:t xml:space="preserve">Virksomheden har i deres nuværende </w:t>
      </w:r>
      <w:r>
        <w:t>miljø</w:t>
      </w:r>
      <w:r w:rsidRPr="00831051">
        <w:t xml:space="preserve">godkendelse </w:t>
      </w:r>
      <w:r>
        <w:t xml:space="preserve">fra marts 2008, </w:t>
      </w:r>
      <w:r w:rsidRPr="00831051">
        <w:t>e</w:t>
      </w:r>
      <w:r>
        <w:t>n skærpelse af standardvilkår for maskinværksteder (A205) for emission af slibestøv. Virksomheden har</w:t>
      </w:r>
      <w:r w:rsidRPr="00831051">
        <w:t xml:space="preserve"> vilkår om en emissionsgrænse på 1 mg/Nm</w:t>
      </w:r>
      <w:r w:rsidRPr="007B6EC2">
        <w:rPr>
          <w:vertAlign w:val="superscript"/>
        </w:rPr>
        <w:t>3</w:t>
      </w:r>
      <w:r w:rsidRPr="00831051">
        <w:t xml:space="preserve"> for totalt støv fra slibeprocesser</w:t>
      </w:r>
      <w:r>
        <w:t>, hvor standardvilkår er 5 mg/Nm</w:t>
      </w:r>
      <w:r w:rsidRPr="007B6EC2">
        <w:rPr>
          <w:vertAlign w:val="superscript"/>
        </w:rPr>
        <w:t>3</w:t>
      </w:r>
      <w:r w:rsidRPr="00831051">
        <w:t xml:space="preserve">. </w:t>
      </w:r>
    </w:p>
    <w:p w14:paraId="588C74B4" w14:textId="77777777" w:rsidR="00E33DB5" w:rsidRDefault="00E33DB5" w:rsidP="00E33DB5">
      <w:r>
        <w:t>I forbindelse med udarbejdelse af miljøgodkendelsen oplyste virksomhedens filterleverandør dengang, at emissionen af slibestøv maksimalt var på 1 mg/Nm</w:t>
      </w:r>
      <w:r w:rsidRPr="007B6EC2">
        <w:rPr>
          <w:vertAlign w:val="superscript"/>
        </w:rPr>
        <w:t>3</w:t>
      </w:r>
      <w:r>
        <w:t>, hvilket var lavere end emissionsgrænseværdien på 5 mg/Nm</w:t>
      </w:r>
      <w:r w:rsidRPr="007B6EC2">
        <w:rPr>
          <w:vertAlign w:val="superscript"/>
        </w:rPr>
        <w:t>3</w:t>
      </w:r>
      <w:r>
        <w:t xml:space="preserve">. </w:t>
      </w:r>
      <w:r>
        <w:lastRenderedPageBreak/>
        <w:t>Virksomheden regnede med en emission på 1 mg/Nm</w:t>
      </w:r>
      <w:r w:rsidRPr="007B6EC2">
        <w:rPr>
          <w:vertAlign w:val="superscript"/>
        </w:rPr>
        <w:t>3</w:t>
      </w:r>
      <w:r>
        <w:t xml:space="preserve"> i deres sprednings- og OML-beregning. Beregningerne viste, at med en afkasthøjde på 9,4 meter over terræn for afkast L6 (sliberum), overholdt virksomhedens immission af slibestøv den vejledende B-værdi på 0,01mg/m</w:t>
      </w:r>
      <w:r>
        <w:rPr>
          <w:vertAlign w:val="superscript"/>
        </w:rPr>
        <w:t>3</w:t>
      </w:r>
      <w:r>
        <w:t xml:space="preserve">. </w:t>
      </w:r>
    </w:p>
    <w:p w14:paraId="1F65FCDA" w14:textId="77777777" w:rsidR="00E33DB5" w:rsidRPr="00831051" w:rsidRDefault="00E33DB5" w:rsidP="00E33DB5"/>
    <w:p w14:paraId="26A1FA68" w14:textId="77777777" w:rsidR="00E33DB5" w:rsidRDefault="00E33DB5" w:rsidP="00E33DB5">
      <w:pPr>
        <w:pStyle w:val="Overskrift2"/>
      </w:pPr>
      <w:r w:rsidRPr="00DE1467">
        <w:t>Vurdering</w:t>
      </w:r>
    </w:p>
    <w:p w14:paraId="2F103F00" w14:textId="77777777" w:rsidR="00E33DB5" w:rsidRDefault="00E33DB5" w:rsidP="00E33DB5">
      <w:r>
        <w:t xml:space="preserve">I forbindelse med anmeldelse efter maskinværkstedsbekendtgørelsen ændrer virksomheden ikke på deres slibeprocesser og afkast fra disse. Der udledes fortsat slibestøv fra afkast L6 og afkasthøjden og luftmængden forbliver de samme, som oplyst i miljøgodkendelsen fra 2008. </w:t>
      </w:r>
    </w:p>
    <w:p w14:paraId="1D4DA6F6" w14:textId="77777777" w:rsidR="00E33DB5" w:rsidRDefault="00E33DB5" w:rsidP="00E33DB5">
      <w:r>
        <w:t>Jf. § 8 i maskinværkstedsbekendtgørelsen, er emissionsgrænsen for slibestøv målt som totalt støv 5 mg/Nm</w:t>
      </w:r>
      <w:r w:rsidRPr="006629DF">
        <w:rPr>
          <w:vertAlign w:val="superscript"/>
        </w:rPr>
        <w:t>3</w:t>
      </w:r>
      <w:r>
        <w:t xml:space="preserve">. For at sikre at B-værdien fortsat overholdes i forbindelse med anmeldelse efter maskinværkstedsbekendtgørelsen, vurderer Sønderborg Kommune, at der er behov for at videreføre den skærpede emissionsgrænseværdi for slibestøv, som virksomheden har i gældende miljøgodkendelse. Sønderborg Kommune skærper derfor emissionsgrænseværdien for slibestøv, jf. § 38 i MVB, målt som totalt støv, til 1 mg/Nm3. Skærpelsen meddeles som et påbud efter miljøbeskyttelseslovens § 42. </w:t>
      </w:r>
    </w:p>
    <w:p w14:paraId="470AFB8A" w14:textId="77777777" w:rsidR="00E33DB5" w:rsidRPr="00126427" w:rsidRDefault="00E33DB5" w:rsidP="00E33DB5"/>
    <w:p w14:paraId="0B60C49D" w14:textId="77777777" w:rsidR="00E33DB5" w:rsidRPr="004C62E7" w:rsidRDefault="00E33DB5" w:rsidP="00E33DB5">
      <w:pPr>
        <w:pStyle w:val="MvhTekst"/>
      </w:pPr>
    </w:p>
    <w:p w14:paraId="1A636898" w14:textId="77777777" w:rsidR="00E33DB5" w:rsidRPr="00DE1467" w:rsidRDefault="00E33DB5" w:rsidP="00E33DB5">
      <w:pPr>
        <w:pStyle w:val="Overskrift2"/>
      </w:pPr>
      <w:r w:rsidRPr="00DE1467">
        <w:t>Indsigelser og bemærkninger i forbindelse med høring</w:t>
      </w:r>
    </w:p>
    <w:p w14:paraId="72B0537A" w14:textId="77777777" w:rsidR="00E33DB5" w:rsidRPr="004C05DB" w:rsidRDefault="00E33DB5" w:rsidP="00E33DB5">
      <w:r w:rsidRPr="004C05DB">
        <w:t xml:space="preserve">Et udkast til afgørelse om </w:t>
      </w:r>
      <w:r>
        <w:t>påbud</w:t>
      </w:r>
      <w:r w:rsidRPr="004C05DB">
        <w:t xml:space="preserve"> har været sendt i partshøring hos </w:t>
      </w:r>
      <w:r>
        <w:t>Frontmatec Tandslet A/S</w:t>
      </w:r>
      <w:r w:rsidRPr="004C05DB">
        <w:t xml:space="preserve">. </w:t>
      </w:r>
    </w:p>
    <w:p w14:paraId="717F5B5D" w14:textId="77777777" w:rsidR="00E33DB5" w:rsidRPr="004C05DB" w:rsidRDefault="00E33DB5" w:rsidP="00E33DB5"/>
    <w:p w14:paraId="3DE0FC4A" w14:textId="77777777" w:rsidR="00E33DB5" w:rsidRPr="009C0DB4" w:rsidRDefault="00E33DB5" w:rsidP="00E33DB5">
      <w:pPr>
        <w:pStyle w:val="Overskrift2"/>
        <w:rPr>
          <w:rFonts w:eastAsiaTheme="minorHAnsi" w:cstheme="minorBidi"/>
          <w:b w:val="0"/>
          <w:bCs w:val="0"/>
          <w:szCs w:val="22"/>
        </w:rPr>
      </w:pPr>
      <w:r w:rsidRPr="005E4DB6">
        <w:rPr>
          <w:rFonts w:eastAsiaTheme="minorHAnsi" w:cstheme="minorBidi"/>
          <w:b w:val="0"/>
          <w:bCs w:val="0"/>
          <w:szCs w:val="22"/>
        </w:rPr>
        <w:t xml:space="preserve">Afgørelsen har ikke været sendt i nabohøring. Sønderborg Kommune vurderer, at </w:t>
      </w:r>
      <w:r>
        <w:rPr>
          <w:rFonts w:eastAsiaTheme="minorHAnsi" w:cstheme="minorBidi"/>
          <w:b w:val="0"/>
          <w:bCs w:val="0"/>
          <w:szCs w:val="22"/>
        </w:rPr>
        <w:t>påbuddet om skærpelse af emissionsgrænsen for totalt støv</w:t>
      </w:r>
      <w:r w:rsidRPr="005E4DB6">
        <w:rPr>
          <w:rFonts w:eastAsiaTheme="minorHAnsi" w:cstheme="minorBidi"/>
          <w:b w:val="0"/>
          <w:bCs w:val="0"/>
          <w:szCs w:val="22"/>
        </w:rPr>
        <w:t xml:space="preserve"> ikke er til ugunst for naboerne</w:t>
      </w:r>
      <w:r>
        <w:rPr>
          <w:rFonts w:eastAsiaTheme="minorHAnsi" w:cstheme="minorBidi"/>
          <w:b w:val="0"/>
          <w:bCs w:val="0"/>
          <w:szCs w:val="22"/>
        </w:rPr>
        <w:t>, da der ikke sker ændringer i udledningen af slibestøv i forbindelse med, at virksomheden bliver anmeldt efter maskinværkstedsbekendtgørelsen</w:t>
      </w:r>
      <w:r w:rsidRPr="005E4DB6">
        <w:rPr>
          <w:rFonts w:eastAsiaTheme="minorHAnsi" w:cstheme="minorBidi"/>
          <w:b w:val="0"/>
          <w:bCs w:val="0"/>
          <w:szCs w:val="22"/>
        </w:rPr>
        <w:t>.</w:t>
      </w:r>
    </w:p>
    <w:p w14:paraId="7B3B864F" w14:textId="77777777" w:rsidR="00E33DB5" w:rsidRPr="004C05DB" w:rsidRDefault="00E33DB5" w:rsidP="00E33DB5">
      <w:r w:rsidRPr="00A03C18">
        <w:t>Der er ikke indkommet nogen indsigelser i forbindelse med partshøringen.</w:t>
      </w:r>
    </w:p>
    <w:p w14:paraId="359C8653" w14:textId="77777777" w:rsidR="00E33DB5" w:rsidRPr="00DE1467" w:rsidRDefault="00E33DB5" w:rsidP="00E33DB5">
      <w:pPr>
        <w:pStyle w:val="SB-brev-normal"/>
        <w:rPr>
          <w:rFonts w:cs="Arial"/>
          <w:szCs w:val="20"/>
        </w:rPr>
      </w:pPr>
      <w:r>
        <w:rPr>
          <w:rFonts w:cs="Arial"/>
          <w:szCs w:val="20"/>
        </w:rPr>
        <w:t xml:space="preserve"> </w:t>
      </w:r>
    </w:p>
    <w:p w14:paraId="50DA0148" w14:textId="77777777" w:rsidR="00E33DB5" w:rsidRPr="00DE1467" w:rsidRDefault="00E33DB5" w:rsidP="00E33DB5">
      <w:pPr>
        <w:pStyle w:val="SB-brev-normal"/>
        <w:rPr>
          <w:rFonts w:cs="Arial"/>
          <w:szCs w:val="20"/>
        </w:rPr>
      </w:pPr>
    </w:p>
    <w:p w14:paraId="56700CE8" w14:textId="77777777" w:rsidR="00E33DB5" w:rsidRPr="00DE1467" w:rsidRDefault="00E33DB5" w:rsidP="00E33DB5">
      <w:pPr>
        <w:pStyle w:val="Overskrift2"/>
      </w:pPr>
      <w:r w:rsidRPr="00DE1467">
        <w:t>Klagevejledning</w:t>
      </w:r>
    </w:p>
    <w:p w14:paraId="23AC13BF" w14:textId="77777777" w:rsidR="00E33DB5" w:rsidRPr="00DE1467" w:rsidRDefault="00E33DB5" w:rsidP="00E33DB5">
      <w:pPr>
        <w:pStyle w:val="SB-brev-normal"/>
        <w:rPr>
          <w:rFonts w:cs="Arial"/>
          <w:szCs w:val="20"/>
        </w:rPr>
      </w:pPr>
      <w:r w:rsidRPr="00DE1467">
        <w:rPr>
          <w:rFonts w:cs="Arial"/>
          <w:szCs w:val="20"/>
        </w:rPr>
        <w:t xml:space="preserve">Afgørelsen </w:t>
      </w:r>
      <w:r>
        <w:rPr>
          <w:rFonts w:cs="Arial"/>
          <w:szCs w:val="20"/>
        </w:rPr>
        <w:t xml:space="preserve">om påbud </w:t>
      </w:r>
      <w:r w:rsidRPr="00DE1467">
        <w:rPr>
          <w:rFonts w:cs="Arial"/>
          <w:szCs w:val="20"/>
        </w:rPr>
        <w:t>kan påklages til Miljø- og Føde</w:t>
      </w:r>
      <w:r>
        <w:rPr>
          <w:rFonts w:cs="Arial"/>
          <w:szCs w:val="20"/>
        </w:rPr>
        <w:t>vare</w:t>
      </w:r>
      <w:r w:rsidRPr="00DE1467">
        <w:rPr>
          <w:rFonts w:cs="Arial"/>
          <w:szCs w:val="20"/>
        </w:rPr>
        <w:t xml:space="preserve">klagenævnet efter reglerne i miljøbeskyttelseslovens kapitel 11. Klagen skal være indtastet i Klageportalen inden klagefristens udløb den </w:t>
      </w:r>
      <w:sdt>
        <w:sdtPr>
          <w:alias w:val="Deadline"/>
          <w:tag w:val="Deadline"/>
          <w:id w:val="-1339222539"/>
          <w:placeholder>
            <w:docPart w:val="3EBE0B56DF824B749CE0950FB34C7639"/>
          </w:placeholder>
          <w:date w:fullDate="2025-07-29T00:00:00Z">
            <w:dateFormat w:val="d. MMMM yyyy"/>
            <w:lid w:val="da-DK"/>
            <w:storeMappedDataAs w:val="dateTime"/>
            <w:calendar w:val="gregorian"/>
          </w:date>
        </w:sdtPr>
        <w:sdtEndPr/>
        <w:sdtContent>
          <w:r>
            <w:t>29. juli 2025</w:t>
          </w:r>
        </w:sdtContent>
      </w:sdt>
      <w:r>
        <w:t>.</w:t>
      </w:r>
    </w:p>
    <w:p w14:paraId="1B7E5CB5" w14:textId="77777777" w:rsidR="00E33DB5" w:rsidRDefault="00E33DB5" w:rsidP="00E33DB5">
      <w:pPr>
        <w:pStyle w:val="SB-brev-normal"/>
        <w:rPr>
          <w:rFonts w:cs="Arial"/>
          <w:szCs w:val="20"/>
        </w:rPr>
      </w:pPr>
    </w:p>
    <w:p w14:paraId="59B748D2" w14:textId="77777777" w:rsidR="00E33DB5" w:rsidRPr="00760843" w:rsidRDefault="00E33DB5" w:rsidP="00E33DB5">
      <w:r w:rsidRPr="004C05DB">
        <w:t>Følgende er klageberettigede</w:t>
      </w:r>
      <w:r w:rsidRPr="00DE1467">
        <w:rPr>
          <w:rFonts w:cs="Arial"/>
          <w:szCs w:val="20"/>
        </w:rPr>
        <w:t>:</w:t>
      </w:r>
    </w:p>
    <w:p w14:paraId="67717B8D" w14:textId="77777777" w:rsidR="00E33DB5" w:rsidRPr="00DE1467" w:rsidRDefault="00E33DB5" w:rsidP="00E33DB5">
      <w:pPr>
        <w:pStyle w:val="SB-brev-normal"/>
        <w:numPr>
          <w:ilvl w:val="0"/>
          <w:numId w:val="1"/>
        </w:numPr>
        <w:spacing w:line="280" w:lineRule="exact"/>
        <w:rPr>
          <w:rFonts w:cs="Arial"/>
          <w:szCs w:val="20"/>
        </w:rPr>
      </w:pPr>
      <w:r>
        <w:rPr>
          <w:rFonts w:cs="Arial"/>
          <w:szCs w:val="20"/>
        </w:rPr>
        <w:t>Frontmatec Tandslet A/S</w:t>
      </w:r>
    </w:p>
    <w:p w14:paraId="079DB335" w14:textId="77777777" w:rsidR="00E33DB5" w:rsidRPr="00DE1467" w:rsidRDefault="00E33DB5" w:rsidP="00E33DB5">
      <w:pPr>
        <w:pStyle w:val="SB-brev-normal"/>
        <w:numPr>
          <w:ilvl w:val="0"/>
          <w:numId w:val="1"/>
        </w:numPr>
        <w:spacing w:line="280" w:lineRule="exact"/>
        <w:rPr>
          <w:rFonts w:cs="Arial"/>
          <w:szCs w:val="20"/>
        </w:rPr>
      </w:pPr>
      <w:r w:rsidRPr="00DE1467">
        <w:rPr>
          <w:rFonts w:cs="Arial"/>
          <w:szCs w:val="20"/>
        </w:rPr>
        <w:t xml:space="preserve">Enhver, der har en individuel, væsentlig interesse i sagens udfald </w:t>
      </w:r>
    </w:p>
    <w:p w14:paraId="47F0A9B5" w14:textId="77777777" w:rsidR="00E33DB5" w:rsidRPr="00DE1467" w:rsidRDefault="00E33DB5" w:rsidP="00E33DB5">
      <w:pPr>
        <w:pStyle w:val="SB-brev-normal"/>
        <w:numPr>
          <w:ilvl w:val="0"/>
          <w:numId w:val="1"/>
        </w:numPr>
        <w:spacing w:line="280" w:lineRule="exact"/>
        <w:rPr>
          <w:rFonts w:cs="Arial"/>
          <w:szCs w:val="20"/>
        </w:rPr>
      </w:pPr>
      <w:r w:rsidRPr="00DE1467">
        <w:rPr>
          <w:rFonts w:cs="Arial"/>
          <w:szCs w:val="20"/>
        </w:rPr>
        <w:t>Sundhedsstyrelsen</w:t>
      </w:r>
    </w:p>
    <w:p w14:paraId="76AB5A18" w14:textId="77777777" w:rsidR="00E33DB5" w:rsidRPr="00DE1467" w:rsidRDefault="00E33DB5" w:rsidP="00E33DB5">
      <w:pPr>
        <w:pStyle w:val="SB-brev-normal"/>
        <w:numPr>
          <w:ilvl w:val="0"/>
          <w:numId w:val="1"/>
        </w:numPr>
        <w:spacing w:line="280" w:lineRule="exact"/>
        <w:rPr>
          <w:rFonts w:cs="Arial"/>
          <w:szCs w:val="20"/>
        </w:rPr>
      </w:pPr>
      <w:r w:rsidRPr="00DE1467">
        <w:rPr>
          <w:rFonts w:cs="Arial"/>
          <w:szCs w:val="20"/>
        </w:rPr>
        <w:t>Klageberettigede interesseorganisationer</w:t>
      </w:r>
    </w:p>
    <w:p w14:paraId="26AC46A7" w14:textId="77777777" w:rsidR="00E33DB5" w:rsidRDefault="00E33DB5" w:rsidP="00E33DB5">
      <w:pPr>
        <w:spacing w:line="280" w:lineRule="exact"/>
        <w:rPr>
          <w:rFonts w:cs="Arial"/>
          <w:szCs w:val="20"/>
        </w:rPr>
      </w:pPr>
    </w:p>
    <w:p w14:paraId="3A1F38EE" w14:textId="77777777" w:rsidR="00E33DB5" w:rsidRDefault="00E33DB5" w:rsidP="00E33DB5">
      <w:pPr>
        <w:spacing w:line="280" w:lineRule="exact"/>
        <w:rPr>
          <w:rFonts w:cs="Arial"/>
          <w:szCs w:val="20"/>
        </w:rPr>
      </w:pPr>
    </w:p>
    <w:p w14:paraId="5AD7C825" w14:textId="77777777" w:rsidR="00E33DB5" w:rsidRDefault="00E33DB5" w:rsidP="00E33DB5">
      <w:pPr>
        <w:spacing w:line="280" w:lineRule="exact"/>
        <w:rPr>
          <w:rFonts w:cs="Arial"/>
          <w:szCs w:val="20"/>
        </w:rPr>
      </w:pPr>
    </w:p>
    <w:p w14:paraId="23260A6F" w14:textId="77777777" w:rsidR="00E33DB5" w:rsidRDefault="00E33DB5" w:rsidP="00E33DB5">
      <w:pPr>
        <w:spacing w:line="280" w:lineRule="exact"/>
        <w:rPr>
          <w:rFonts w:cs="Arial"/>
          <w:szCs w:val="20"/>
        </w:rPr>
      </w:pPr>
    </w:p>
    <w:p w14:paraId="056B19BF" w14:textId="77777777" w:rsidR="00E33DB5" w:rsidRPr="004C05DB" w:rsidRDefault="00E33DB5" w:rsidP="00E33DB5">
      <w:r w:rsidRPr="004C05DB">
        <w:lastRenderedPageBreak/>
        <w:t>En kopi af de</w:t>
      </w:r>
      <w:r>
        <w:t>tte påbud</w:t>
      </w:r>
      <w:r w:rsidRPr="004C05DB">
        <w:t xml:space="preserve"> er sendt til: </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tblGrid>
      <w:tr w:rsidR="00E33DB5" w:rsidRPr="004C05DB" w14:paraId="32DD269C" w14:textId="77777777" w:rsidTr="00DF780A">
        <w:tc>
          <w:tcPr>
            <w:tcW w:w="2977" w:type="dxa"/>
          </w:tcPr>
          <w:p w14:paraId="78C76A8F" w14:textId="77777777" w:rsidR="00E33DB5" w:rsidRPr="00C95DE8" w:rsidRDefault="00E33DB5" w:rsidP="00DF780A">
            <w:pPr>
              <w:rPr>
                <w:highlight w:val="yellow"/>
              </w:rPr>
            </w:pPr>
            <w:r w:rsidRPr="007D4A83">
              <w:t>Styrelsen for Patientsikkerhed</w:t>
            </w:r>
          </w:p>
        </w:tc>
        <w:tc>
          <w:tcPr>
            <w:tcW w:w="3260" w:type="dxa"/>
          </w:tcPr>
          <w:p w14:paraId="154FD64E" w14:textId="51FC21EB" w:rsidR="00E33DB5" w:rsidRPr="00C7669B" w:rsidRDefault="00095574" w:rsidP="00DF780A">
            <w:pPr>
              <w:rPr>
                <w:rStyle w:val="Hyperlink"/>
              </w:rPr>
            </w:pPr>
            <w:hyperlink r:id="rId8" w:history="1">
              <w:r w:rsidRPr="003F7B1B">
                <w:rPr>
                  <w:rStyle w:val="Hyperlink"/>
                </w:rPr>
                <w:t>trvest@stps.dk</w:t>
              </w:r>
            </w:hyperlink>
          </w:p>
        </w:tc>
      </w:tr>
      <w:tr w:rsidR="00E33DB5" w:rsidRPr="004C05DB" w14:paraId="086D71A5" w14:textId="77777777" w:rsidTr="00DF780A">
        <w:tc>
          <w:tcPr>
            <w:tcW w:w="2977" w:type="dxa"/>
          </w:tcPr>
          <w:p w14:paraId="691EF1F5" w14:textId="77777777" w:rsidR="00E33DB5" w:rsidRPr="004C05DB" w:rsidRDefault="00E33DB5" w:rsidP="00DF780A">
            <w:r w:rsidRPr="004C05DB">
              <w:t xml:space="preserve">Danmarks Naturfredningsforening </w:t>
            </w:r>
          </w:p>
        </w:tc>
        <w:tc>
          <w:tcPr>
            <w:tcW w:w="3260" w:type="dxa"/>
          </w:tcPr>
          <w:p w14:paraId="63352230" w14:textId="77777777" w:rsidR="00E33DB5" w:rsidRPr="00C7669B" w:rsidRDefault="00E33DB5" w:rsidP="00DF780A">
            <w:pPr>
              <w:rPr>
                <w:rStyle w:val="Hyperlink"/>
              </w:rPr>
            </w:pPr>
            <w:hyperlink r:id="rId9" w:history="1">
              <w:r w:rsidRPr="004C05DB">
                <w:rPr>
                  <w:rStyle w:val="Hyperlink"/>
                </w:rPr>
                <w:t>dnsoenderborg-sager@dn.dk</w:t>
              </w:r>
            </w:hyperlink>
            <w:r w:rsidRPr="00C7669B">
              <w:rPr>
                <w:rStyle w:val="Hyperlink"/>
              </w:rPr>
              <w:t xml:space="preserve"> </w:t>
            </w:r>
          </w:p>
        </w:tc>
      </w:tr>
      <w:tr w:rsidR="00E33DB5" w:rsidRPr="004C05DB" w14:paraId="65245F71" w14:textId="77777777" w:rsidTr="00DF780A">
        <w:tc>
          <w:tcPr>
            <w:tcW w:w="2977" w:type="dxa"/>
          </w:tcPr>
          <w:p w14:paraId="69AD7120" w14:textId="77777777" w:rsidR="00E33DB5" w:rsidRPr="004C05DB" w:rsidRDefault="00E33DB5" w:rsidP="00DF780A">
            <w:r w:rsidRPr="004C05DB">
              <w:t>Friluftsrådet</w:t>
            </w:r>
          </w:p>
        </w:tc>
        <w:tc>
          <w:tcPr>
            <w:tcW w:w="3260" w:type="dxa"/>
          </w:tcPr>
          <w:p w14:paraId="3DD9BC94" w14:textId="78DD3CE4" w:rsidR="00E33DB5" w:rsidRPr="004C05DB" w:rsidRDefault="00E33DB5" w:rsidP="00DF780A">
            <w:hyperlink r:id="rId10" w:history="1">
              <w:r w:rsidRPr="004C05DB">
                <w:rPr>
                  <w:rStyle w:val="Hyperlink"/>
                </w:rPr>
                <w:t>fr@friluftsraadet.dk</w:t>
              </w:r>
            </w:hyperlink>
            <w:r w:rsidRPr="004C05DB">
              <w:t xml:space="preserve">; </w:t>
            </w:r>
            <w:hyperlink r:id="rId11" w:history="1">
              <w:r w:rsidR="00095574" w:rsidRPr="003F7B1B">
                <w:rPr>
                  <w:rStyle w:val="Hyperlink"/>
                </w:rPr>
                <w:t>soenderjyl-land@friluftsraadet.dk</w:t>
              </w:r>
            </w:hyperlink>
            <w:r w:rsidR="00095574">
              <w:t xml:space="preserve"> </w:t>
            </w:r>
            <w:r w:rsidR="00095574" w:rsidRPr="00095574">
              <w:t xml:space="preserve">  </w:t>
            </w:r>
            <w:r w:rsidR="00095574">
              <w:t xml:space="preserve"> </w:t>
            </w:r>
          </w:p>
        </w:tc>
      </w:tr>
      <w:tr w:rsidR="00E33DB5" w:rsidRPr="004C05DB" w14:paraId="670E75AA" w14:textId="77777777" w:rsidTr="00DF780A">
        <w:tc>
          <w:tcPr>
            <w:tcW w:w="2977" w:type="dxa"/>
          </w:tcPr>
          <w:p w14:paraId="3F6E5E8C" w14:textId="77777777" w:rsidR="00E33DB5" w:rsidRPr="004C05DB" w:rsidRDefault="00E33DB5" w:rsidP="00DF780A">
            <w:r w:rsidRPr="004C05DB">
              <w:t>Dansk Ornitologisk Forening</w:t>
            </w:r>
          </w:p>
        </w:tc>
        <w:tc>
          <w:tcPr>
            <w:tcW w:w="3260" w:type="dxa"/>
          </w:tcPr>
          <w:p w14:paraId="082DFB4D" w14:textId="77777777" w:rsidR="00E33DB5" w:rsidRPr="004C05DB" w:rsidRDefault="00E33DB5" w:rsidP="00DF780A">
            <w:hyperlink r:id="rId12" w:history="1">
              <w:r w:rsidRPr="004C05DB">
                <w:rPr>
                  <w:rStyle w:val="Hyperlink"/>
                </w:rPr>
                <w:t>Soenderborg@dof.dk</w:t>
              </w:r>
            </w:hyperlink>
            <w:r w:rsidRPr="004C05DB">
              <w:t xml:space="preserve">; </w:t>
            </w:r>
            <w:hyperlink r:id="rId13" w:history="1">
              <w:r w:rsidRPr="004C05DB">
                <w:rPr>
                  <w:rStyle w:val="Hyperlink"/>
                </w:rPr>
                <w:t>natur@dof.dk</w:t>
              </w:r>
            </w:hyperlink>
            <w:r w:rsidRPr="004C05DB">
              <w:t xml:space="preserve"> </w:t>
            </w:r>
          </w:p>
        </w:tc>
      </w:tr>
    </w:tbl>
    <w:p w14:paraId="30C4D98B" w14:textId="77777777" w:rsidR="00E33DB5" w:rsidRPr="00DE1467" w:rsidRDefault="00E33DB5" w:rsidP="00E33DB5">
      <w:pPr>
        <w:spacing w:line="280" w:lineRule="exact"/>
        <w:rPr>
          <w:rFonts w:cs="Arial"/>
          <w:szCs w:val="20"/>
        </w:rPr>
      </w:pPr>
    </w:p>
    <w:p w14:paraId="0ADA7AB9" w14:textId="77777777" w:rsidR="00E33DB5" w:rsidRPr="00DE1467" w:rsidRDefault="00E33DB5" w:rsidP="00E33DB5">
      <w:pPr>
        <w:spacing w:line="280" w:lineRule="exact"/>
        <w:rPr>
          <w:rFonts w:cs="Arial"/>
          <w:szCs w:val="20"/>
        </w:rPr>
      </w:pPr>
      <w:r w:rsidRPr="00DE1467">
        <w:rPr>
          <w:rFonts w:cs="Arial"/>
          <w:szCs w:val="20"/>
        </w:rPr>
        <w:t>Hvis du ønsker at klage over denne afgørelse, kan du klage til Miljø- og Føde</w:t>
      </w:r>
      <w:r>
        <w:rPr>
          <w:rFonts w:cs="Arial"/>
          <w:szCs w:val="20"/>
        </w:rPr>
        <w:t>vare</w:t>
      </w:r>
      <w:r w:rsidRPr="00DE1467">
        <w:rPr>
          <w:rFonts w:cs="Arial"/>
          <w:szCs w:val="20"/>
        </w:rPr>
        <w:t xml:space="preserve">klagenævnet. Du klager via Klageportalen, som du finder et link til på </w:t>
      </w:r>
      <w:hyperlink r:id="rId14" w:history="1">
        <w:r w:rsidRPr="000C7319">
          <w:rPr>
            <w:rStyle w:val="Hyperlink"/>
            <w:rFonts w:cs="Arial"/>
          </w:rPr>
          <w:t>www.borger.dk</w:t>
        </w:r>
      </w:hyperlink>
      <w:r w:rsidRPr="00DE1467">
        <w:rPr>
          <w:rFonts w:cs="Arial"/>
          <w:szCs w:val="20"/>
        </w:rPr>
        <w:t xml:space="preserve"> og </w:t>
      </w:r>
      <w:hyperlink r:id="rId15" w:history="1">
        <w:r w:rsidRPr="000C7319">
          <w:rPr>
            <w:rStyle w:val="Hyperlink"/>
            <w:rFonts w:cs="Arial"/>
          </w:rPr>
          <w:t>www.virk.dk</w:t>
        </w:r>
      </w:hyperlink>
      <w:r w:rsidRPr="00DE1467">
        <w:rPr>
          <w:rFonts w:cs="Arial"/>
          <w:szCs w:val="20"/>
        </w:rPr>
        <w:t>. Du logger på</w:t>
      </w:r>
      <w:r>
        <w:rPr>
          <w:rFonts w:cs="Arial"/>
          <w:szCs w:val="20"/>
        </w:rPr>
        <w:t xml:space="preserve"> </w:t>
      </w:r>
      <w:hyperlink r:id="rId16" w:history="1">
        <w:r w:rsidRPr="000C7319">
          <w:rPr>
            <w:rStyle w:val="Hyperlink"/>
            <w:rFonts w:cs="Arial"/>
          </w:rPr>
          <w:t>www.borger.dk</w:t>
        </w:r>
      </w:hyperlink>
      <w:r w:rsidRPr="00DE1467">
        <w:rPr>
          <w:rFonts w:cs="Arial"/>
          <w:szCs w:val="20"/>
        </w:rPr>
        <w:t xml:space="preserve"> eller </w:t>
      </w:r>
      <w:hyperlink r:id="rId17" w:history="1">
        <w:r w:rsidRPr="004C32C9">
          <w:rPr>
            <w:rStyle w:val="Hyperlink"/>
            <w:rFonts w:cs="Arial"/>
          </w:rPr>
          <w:t>www.virk</w:t>
        </w:r>
        <w:r w:rsidRPr="004C32C9">
          <w:rPr>
            <w:rStyle w:val="Hyperlink"/>
            <w:rFonts w:cs="Arial"/>
            <w:szCs w:val="20"/>
          </w:rPr>
          <w:t>.dk</w:t>
        </w:r>
      </w:hyperlink>
      <w:r>
        <w:rPr>
          <w:rFonts w:cs="Arial"/>
          <w:szCs w:val="20"/>
        </w:rPr>
        <w:t xml:space="preserve"> </w:t>
      </w:r>
      <w:r w:rsidRPr="00DE1467">
        <w:rPr>
          <w:rFonts w:cs="Arial"/>
          <w:szCs w:val="20"/>
        </w:rPr>
        <w:t>med NEM-ID. Klagen sendes gennem Klageportalen til den myndighed, der har truffet afgørelsen. En klage er indgivet, når den er tilgængelig f</w:t>
      </w:r>
      <w:r>
        <w:rPr>
          <w:rFonts w:cs="Arial"/>
          <w:szCs w:val="20"/>
        </w:rPr>
        <w:t>or myndigheden i Klageportalen.</w:t>
      </w:r>
    </w:p>
    <w:p w14:paraId="7AA2BAC9" w14:textId="77777777" w:rsidR="00E33DB5" w:rsidRPr="00DE1467" w:rsidRDefault="00E33DB5" w:rsidP="00E33DB5">
      <w:pPr>
        <w:spacing w:line="280" w:lineRule="exact"/>
        <w:rPr>
          <w:rFonts w:cs="Arial"/>
          <w:szCs w:val="20"/>
        </w:rPr>
      </w:pPr>
      <w:r w:rsidRPr="00DE1467">
        <w:rPr>
          <w:rFonts w:cs="Arial"/>
          <w:szCs w:val="20"/>
        </w:rPr>
        <w:t xml:space="preserve">Når du klager, skal du betale et gebyr som fremgår af </w:t>
      </w:r>
      <w:hyperlink r:id="rId18" w:history="1">
        <w:r w:rsidRPr="00DE1467">
          <w:rPr>
            <w:rStyle w:val="Hyperlink"/>
            <w:rFonts w:cs="Arial"/>
          </w:rPr>
          <w:t>www.naevneneshus.dk</w:t>
        </w:r>
      </w:hyperlink>
      <w:r w:rsidRPr="00DE1467">
        <w:rPr>
          <w:rFonts w:cs="Arial"/>
          <w:szCs w:val="20"/>
        </w:rPr>
        <w:t>.</w:t>
      </w:r>
      <w:r>
        <w:rPr>
          <w:rFonts w:cs="Arial"/>
          <w:szCs w:val="20"/>
        </w:rPr>
        <w:t xml:space="preserve"> </w:t>
      </w:r>
      <w:r w:rsidRPr="00DE1467">
        <w:rPr>
          <w:rFonts w:cs="Arial"/>
          <w:szCs w:val="20"/>
        </w:rPr>
        <w:t>Du betaler gebyret med betalingskort i Klageportalen.</w:t>
      </w:r>
    </w:p>
    <w:p w14:paraId="4FE497F8" w14:textId="77777777" w:rsidR="00E33DB5" w:rsidRPr="00DE1467" w:rsidRDefault="00E33DB5" w:rsidP="00E33DB5">
      <w:pPr>
        <w:spacing w:line="280" w:lineRule="exact"/>
        <w:rPr>
          <w:rFonts w:cs="Arial"/>
          <w:szCs w:val="20"/>
        </w:rPr>
      </w:pPr>
      <w:r w:rsidRPr="00DE1467">
        <w:rPr>
          <w:rFonts w:cs="Arial"/>
          <w:szCs w:val="20"/>
        </w:rPr>
        <w:t>Miljø- og Føde</w:t>
      </w:r>
      <w:r>
        <w:rPr>
          <w:rFonts w:cs="Arial"/>
          <w:szCs w:val="20"/>
        </w:rPr>
        <w:t>vare</w:t>
      </w:r>
      <w:r w:rsidRPr="00DE1467">
        <w:rPr>
          <w:rFonts w:cs="Arial"/>
          <w:szCs w:val="20"/>
        </w:rPr>
        <w:t>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w:t>
      </w:r>
      <w:r>
        <w:rPr>
          <w:rFonts w:cs="Arial"/>
          <w:szCs w:val="20"/>
        </w:rPr>
        <w:t>vare</w:t>
      </w:r>
      <w:r w:rsidRPr="00DE1467">
        <w:rPr>
          <w:rFonts w:cs="Arial"/>
          <w:szCs w:val="20"/>
        </w:rPr>
        <w:t>klagenævnet, som træffer afgørelse om, hvorvidt din anmodning kan imødekommes.</w:t>
      </w:r>
    </w:p>
    <w:p w14:paraId="0FA6F51D" w14:textId="77777777" w:rsidR="00E33DB5" w:rsidRDefault="00E33DB5" w:rsidP="00E33DB5">
      <w:r w:rsidRPr="00193366">
        <w:t>Vejledning om gebyr</w:t>
      </w:r>
      <w:r>
        <w:t>betalingen</w:t>
      </w:r>
      <w:r w:rsidRPr="00193366">
        <w:t xml:space="preserve"> kan findes på </w:t>
      </w:r>
      <w:r>
        <w:t>Miljø- og Fødevare</w:t>
      </w:r>
      <w:r w:rsidRPr="00193366">
        <w:t xml:space="preserve">klagenævnets hjemmeside. </w:t>
      </w:r>
    </w:p>
    <w:p w14:paraId="13162238" w14:textId="77777777" w:rsidR="00E33DB5" w:rsidRDefault="00E33DB5" w:rsidP="00E33DB5">
      <w:r w:rsidRPr="00193366">
        <w:t xml:space="preserve">Gebyret bliver tilbagebetalt hvis: </w:t>
      </w:r>
    </w:p>
    <w:p w14:paraId="532B7929" w14:textId="77777777" w:rsidR="00E33DB5" w:rsidRDefault="00E33DB5" w:rsidP="00E33DB5">
      <w:pPr>
        <w:numPr>
          <w:ilvl w:val="0"/>
          <w:numId w:val="2"/>
        </w:numPr>
        <w:spacing w:before="120" w:after="120" w:line="240" w:lineRule="auto"/>
      </w:pPr>
      <w:r w:rsidRPr="00193366">
        <w:t xml:space="preserve">klagesagen fører til, at den påklagede afgørelse ændres eller ophæves, </w:t>
      </w:r>
    </w:p>
    <w:p w14:paraId="45D40A49" w14:textId="77777777" w:rsidR="00E33DB5" w:rsidRDefault="00E33DB5" w:rsidP="00E33DB5">
      <w:pPr>
        <w:numPr>
          <w:ilvl w:val="0"/>
          <w:numId w:val="2"/>
        </w:numPr>
        <w:spacing w:before="120" w:after="120" w:line="240" w:lineRule="auto"/>
      </w:pPr>
      <w:r w:rsidRPr="00193366">
        <w:t xml:space="preserve">klageren får helt eller delvis medhold i klagen, eller </w:t>
      </w:r>
    </w:p>
    <w:p w14:paraId="729B7E0A" w14:textId="77777777" w:rsidR="00E33DB5" w:rsidRDefault="00E33DB5" w:rsidP="00E33DB5">
      <w:pPr>
        <w:numPr>
          <w:ilvl w:val="0"/>
          <w:numId w:val="2"/>
        </w:numPr>
        <w:spacing w:before="120" w:after="120" w:line="240" w:lineRule="auto"/>
      </w:pPr>
      <w:r w:rsidRPr="00193366">
        <w:t xml:space="preserve">klagen afvises som følge af overskredet klagefrist, manglende klageberettigelse eller fordi klagen ikke er omfattet af </w:t>
      </w:r>
      <w:r>
        <w:t>Miljø- og Fødevare</w:t>
      </w:r>
      <w:r w:rsidRPr="00193366">
        <w:t xml:space="preserve">klagenævnets kompetence. </w:t>
      </w:r>
    </w:p>
    <w:p w14:paraId="523F3892" w14:textId="77777777" w:rsidR="00E33DB5" w:rsidRPr="00DE1467" w:rsidRDefault="00E33DB5" w:rsidP="00E33DB5">
      <w:pPr>
        <w:pStyle w:val="SB-brev-normal"/>
        <w:rPr>
          <w:rFonts w:cs="Arial"/>
          <w:szCs w:val="20"/>
        </w:rPr>
      </w:pPr>
    </w:p>
    <w:p w14:paraId="5E6A2B74" w14:textId="77777777" w:rsidR="00E33DB5" w:rsidRDefault="00E33DB5" w:rsidP="00E33DB5">
      <w:r w:rsidRPr="00193366">
        <w:t>Gebyret bliver dog ikke tilbagebetalt, hvis den eneste ændring af den påklagede afgørelse er forlængelse af frist for efterkommelse af afgørelse, som følge af den tid, der er medgået til klagenævnets sagsbehandlingstid.</w:t>
      </w:r>
    </w:p>
    <w:p w14:paraId="2A11E8FE" w14:textId="77777777" w:rsidR="00E33DB5" w:rsidRDefault="00E33DB5" w:rsidP="00E33DB5">
      <w:pPr>
        <w:pStyle w:val="SB-brev-normal"/>
        <w:rPr>
          <w:rFonts w:cs="Arial"/>
          <w:szCs w:val="20"/>
        </w:rPr>
      </w:pPr>
    </w:p>
    <w:p w14:paraId="0C2428AD" w14:textId="77777777" w:rsidR="00E33DB5" w:rsidRPr="00DE1467" w:rsidRDefault="00E33DB5" w:rsidP="00E33DB5">
      <w:pPr>
        <w:pStyle w:val="SB-brev-normal"/>
        <w:rPr>
          <w:rFonts w:cs="Arial"/>
          <w:szCs w:val="20"/>
        </w:rPr>
      </w:pPr>
    </w:p>
    <w:p w14:paraId="62392480" w14:textId="77777777" w:rsidR="00E33DB5" w:rsidRPr="00DE1467" w:rsidRDefault="00E33DB5" w:rsidP="00E33DB5">
      <w:pPr>
        <w:pStyle w:val="SB-overskrift2"/>
        <w:rPr>
          <w:rFonts w:ascii="Arial" w:hAnsi="Arial" w:cs="Arial"/>
          <w:szCs w:val="20"/>
        </w:rPr>
      </w:pPr>
      <w:r w:rsidRPr="00DE1467">
        <w:rPr>
          <w:rFonts w:ascii="Arial" w:hAnsi="Arial" w:cs="Arial"/>
          <w:szCs w:val="20"/>
        </w:rPr>
        <w:t>Civilt søgsmål</w:t>
      </w:r>
    </w:p>
    <w:p w14:paraId="453A306B" w14:textId="77777777" w:rsidR="00E33DB5" w:rsidRPr="00DE1467" w:rsidRDefault="00E33DB5" w:rsidP="00E33DB5">
      <w:pPr>
        <w:pStyle w:val="SB-brev-normal"/>
        <w:rPr>
          <w:rFonts w:cs="Arial"/>
          <w:szCs w:val="20"/>
        </w:rPr>
      </w:pPr>
      <w:r w:rsidRPr="00DE1467">
        <w:rPr>
          <w:rFonts w:cs="Arial"/>
          <w:szCs w:val="20"/>
        </w:rPr>
        <w:t xml:space="preserve">I kan indbringe denne afgørelse for domstolene, jævnfør miljøbeskyttelseslovens § 101 stk. 1. </w:t>
      </w:r>
    </w:p>
    <w:p w14:paraId="6460649E" w14:textId="77777777" w:rsidR="00E33DB5" w:rsidRPr="00DE1467" w:rsidRDefault="00E33DB5" w:rsidP="00E33DB5">
      <w:pPr>
        <w:pStyle w:val="SB-brev-normal"/>
        <w:rPr>
          <w:rFonts w:cs="Arial"/>
          <w:szCs w:val="20"/>
        </w:rPr>
      </w:pPr>
    </w:p>
    <w:p w14:paraId="6100E2E1" w14:textId="77777777" w:rsidR="00E33DB5" w:rsidRPr="00DE1467" w:rsidRDefault="00E33DB5" w:rsidP="00E33DB5">
      <w:pPr>
        <w:pStyle w:val="SB-brev-normal"/>
        <w:rPr>
          <w:rFonts w:cs="Arial"/>
          <w:szCs w:val="20"/>
        </w:rPr>
      </w:pPr>
      <w:r w:rsidRPr="00DE1467">
        <w:rPr>
          <w:rFonts w:cs="Arial"/>
          <w:szCs w:val="20"/>
        </w:rPr>
        <w:t xml:space="preserve">Ønsker I at prøve afgørelsens gyldighed ved domstolene, skal sagen være anlagt inden 6 måneder efter, at afgørelsen er meddelt. Er afgørelsen påklaget til </w:t>
      </w:r>
      <w:r w:rsidRPr="00DE1467">
        <w:rPr>
          <w:rFonts w:eastAsia="Arial" w:cs="Arial"/>
          <w:szCs w:val="20"/>
        </w:rPr>
        <w:t>Miljø- og Føde</w:t>
      </w:r>
      <w:r>
        <w:rPr>
          <w:rFonts w:eastAsia="Arial" w:cs="Arial"/>
          <w:szCs w:val="20"/>
        </w:rPr>
        <w:t>vare</w:t>
      </w:r>
      <w:r w:rsidRPr="00DE1467">
        <w:rPr>
          <w:rFonts w:eastAsia="Arial" w:cs="Arial"/>
          <w:szCs w:val="20"/>
        </w:rPr>
        <w:t>klagenævnet</w:t>
      </w:r>
      <w:r w:rsidRPr="00DE1467">
        <w:rPr>
          <w:rFonts w:cs="Arial"/>
          <w:szCs w:val="20"/>
        </w:rPr>
        <w:t xml:space="preserve"> inden for klagefristen, er fristen for</w:t>
      </w:r>
      <w:r>
        <w:rPr>
          <w:rFonts w:cs="Arial"/>
          <w:szCs w:val="20"/>
        </w:rPr>
        <w:t xml:space="preserve"> </w:t>
      </w:r>
      <w:r w:rsidRPr="00DE1467">
        <w:rPr>
          <w:rFonts w:cs="Arial"/>
          <w:szCs w:val="20"/>
        </w:rPr>
        <w:lastRenderedPageBreak/>
        <w:t xml:space="preserve">at anlægge et civilt søgsmål 6 måneder efter at </w:t>
      </w:r>
      <w:r w:rsidRPr="00DE1467">
        <w:rPr>
          <w:rFonts w:eastAsia="Arial" w:cs="Arial"/>
          <w:szCs w:val="20"/>
        </w:rPr>
        <w:t>Miljø- og Føde</w:t>
      </w:r>
      <w:r>
        <w:rPr>
          <w:rFonts w:eastAsia="Arial" w:cs="Arial"/>
          <w:szCs w:val="20"/>
        </w:rPr>
        <w:t>vare</w:t>
      </w:r>
      <w:r w:rsidRPr="00DE1467">
        <w:rPr>
          <w:rFonts w:eastAsia="Arial" w:cs="Arial"/>
          <w:szCs w:val="20"/>
        </w:rPr>
        <w:t>klagenævnet</w:t>
      </w:r>
      <w:r w:rsidRPr="00DE1467">
        <w:rPr>
          <w:rFonts w:cs="Arial"/>
          <w:szCs w:val="20"/>
        </w:rPr>
        <w:t xml:space="preserve"> afgørelse foreligger.</w:t>
      </w:r>
    </w:p>
    <w:p w14:paraId="7A0CB7A3" w14:textId="77777777" w:rsidR="00E33DB5" w:rsidRPr="00DE1467" w:rsidRDefault="00E33DB5" w:rsidP="00E33DB5">
      <w:pPr>
        <w:pStyle w:val="SB-brev-normal"/>
        <w:rPr>
          <w:rFonts w:cs="Arial"/>
          <w:szCs w:val="20"/>
        </w:rPr>
      </w:pPr>
    </w:p>
    <w:p w14:paraId="54EDE99D" w14:textId="77777777" w:rsidR="00E33DB5" w:rsidRPr="00DE1467" w:rsidRDefault="00E33DB5" w:rsidP="00E33DB5">
      <w:pPr>
        <w:pStyle w:val="SB-overskrift2"/>
        <w:rPr>
          <w:rFonts w:ascii="Arial" w:hAnsi="Arial" w:cs="Arial"/>
          <w:szCs w:val="20"/>
        </w:rPr>
      </w:pPr>
      <w:r w:rsidRPr="00DE1467">
        <w:rPr>
          <w:rFonts w:ascii="Arial" w:hAnsi="Arial" w:cs="Arial"/>
          <w:szCs w:val="20"/>
        </w:rPr>
        <w:t>Aktindsigt</w:t>
      </w:r>
    </w:p>
    <w:p w14:paraId="4628208C" w14:textId="77777777" w:rsidR="00E33DB5" w:rsidRPr="00DE1467" w:rsidRDefault="00E33DB5" w:rsidP="00E33DB5">
      <w:pPr>
        <w:pStyle w:val="SB-brev-normal"/>
        <w:rPr>
          <w:rFonts w:cs="Arial"/>
          <w:szCs w:val="20"/>
        </w:rPr>
      </w:pPr>
      <w:r w:rsidRPr="00DE1467">
        <w:rPr>
          <w:rFonts w:cs="Arial"/>
          <w:szCs w:val="20"/>
        </w:rPr>
        <w:t xml:space="preserve">I har ret til aktindsigt i sagens akter jævnfør forvaltningsloven. Ønsker I aktindsigt kan I kontakte mig og vi kan aftale nærmere. </w:t>
      </w:r>
    </w:p>
    <w:p w14:paraId="0C758603" w14:textId="77777777" w:rsidR="00E33DB5" w:rsidRPr="00DE1467" w:rsidRDefault="00E33DB5" w:rsidP="00E33DB5">
      <w:pPr>
        <w:pStyle w:val="SB-brev-normal"/>
        <w:rPr>
          <w:rFonts w:cs="Arial"/>
          <w:szCs w:val="20"/>
        </w:rPr>
      </w:pPr>
    </w:p>
    <w:p w14:paraId="13A2CAD4" w14:textId="77777777" w:rsidR="00E33DB5" w:rsidRPr="00DE1467" w:rsidRDefault="00E33DB5" w:rsidP="00E33DB5">
      <w:pPr>
        <w:pStyle w:val="SB-brev-normal"/>
        <w:rPr>
          <w:rFonts w:cs="Arial"/>
          <w:szCs w:val="20"/>
        </w:rPr>
      </w:pPr>
      <w:r w:rsidRPr="00DE1467">
        <w:rPr>
          <w:rFonts w:cs="Arial"/>
          <w:szCs w:val="20"/>
        </w:rPr>
        <w:t>Jeg er også behjælpelig, hvis I har spørgsmål eller kommentarer til skrivelsen eller sagen i øvrigt.</w:t>
      </w:r>
    </w:p>
    <w:p w14:paraId="674BE128" w14:textId="77777777" w:rsidR="00E33DB5" w:rsidRDefault="00E33DB5" w:rsidP="00E33DB5"/>
    <w:p w14:paraId="6509B9EF" w14:textId="77777777" w:rsidR="00E33DB5" w:rsidRPr="005058E7" w:rsidRDefault="00E33DB5" w:rsidP="00E33DB5"/>
    <w:p w14:paraId="412EF013" w14:textId="77777777" w:rsidR="00E33DB5" w:rsidRDefault="00E33DB5" w:rsidP="00E33DB5">
      <w:pPr>
        <w:rPr>
          <w:rFonts w:cs="Arial"/>
        </w:rPr>
      </w:pPr>
      <w:r w:rsidRPr="008F390D">
        <w:rPr>
          <w:rFonts w:cs="Arial"/>
        </w:rPr>
        <w:t>Venlig hilsen</w:t>
      </w:r>
    </w:p>
    <w:p w14:paraId="40BCD21C" w14:textId="77777777" w:rsidR="00E33DB5" w:rsidRDefault="00E33DB5" w:rsidP="00E33DB5">
      <w:pPr>
        <w:rPr>
          <w:rFonts w:cs="Arial"/>
        </w:rPr>
      </w:pPr>
    </w:p>
    <w:p w14:paraId="26D54168" w14:textId="77777777" w:rsidR="00E33DB5" w:rsidRPr="00744ACC" w:rsidRDefault="00E33DB5" w:rsidP="00E33DB5">
      <w:pPr>
        <w:rPr>
          <w:rFonts w:cs="Arial"/>
        </w:rPr>
      </w:pPr>
      <w:r w:rsidRPr="00744ACC">
        <w:rPr>
          <w:rFonts w:cs="Arial"/>
        </w:rPr>
        <w:t xml:space="preserve">Anette Bendtsen </w:t>
      </w:r>
    </w:p>
    <w:p w14:paraId="5E3B0653" w14:textId="77777777" w:rsidR="00E33DB5" w:rsidRPr="00744ACC" w:rsidRDefault="00E33DB5" w:rsidP="00E33DB5">
      <w:pPr>
        <w:rPr>
          <w:rFonts w:cs="Arial"/>
        </w:rPr>
      </w:pPr>
      <w:hyperlink r:id="rId19" w:history="1">
        <w:r w:rsidRPr="00744ACC">
          <w:rPr>
            <w:rStyle w:val="Hyperlink"/>
            <w:rFonts w:cs="Arial"/>
          </w:rPr>
          <w:t>aebe@sonderborg.dk</w:t>
        </w:r>
      </w:hyperlink>
      <w:r>
        <w:rPr>
          <w:rFonts w:cs="Arial"/>
        </w:rPr>
        <w:t xml:space="preserve"> </w:t>
      </w:r>
    </w:p>
    <w:p w14:paraId="196E8C4D" w14:textId="77777777" w:rsidR="00E33DB5" w:rsidRPr="008F390D" w:rsidRDefault="00E33DB5" w:rsidP="00E33DB5">
      <w:pPr>
        <w:rPr>
          <w:rFonts w:cs="Arial"/>
        </w:rPr>
      </w:pPr>
      <w:r w:rsidRPr="00744ACC">
        <w:rPr>
          <w:rFonts w:cs="Arial"/>
        </w:rPr>
        <w:t>27 90 73 46</w:t>
      </w:r>
    </w:p>
    <w:p w14:paraId="2394EA7B" w14:textId="6EFDDAE3" w:rsidR="004D4680" w:rsidRPr="008F390D" w:rsidRDefault="004D4680" w:rsidP="00E33DB5">
      <w:pPr>
        <w:pStyle w:val="Overskrift1"/>
        <w:rPr>
          <w:rFonts w:cs="Arial"/>
        </w:rPr>
      </w:pPr>
    </w:p>
    <w:sectPr w:rsidR="004D4680" w:rsidRPr="008F390D" w:rsidSect="00A6006D">
      <w:headerReference w:type="default" r:id="rId20"/>
      <w:headerReference w:type="first" r:id="rId21"/>
      <w:footerReference w:type="first" r:id="rId22"/>
      <w:pgSz w:w="11906" w:h="16838" w:code="9"/>
      <w:pgMar w:top="2835" w:right="3686" w:bottom="851" w:left="1276" w:header="425"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675F" w14:textId="77777777" w:rsidR="00426A25" w:rsidRDefault="00426A25">
      <w:pPr>
        <w:spacing w:line="240" w:lineRule="auto"/>
      </w:pPr>
      <w:r>
        <w:separator/>
      </w:r>
    </w:p>
  </w:endnote>
  <w:endnote w:type="continuationSeparator" w:id="0">
    <w:p w14:paraId="3832E855" w14:textId="77777777" w:rsidR="00426A25" w:rsidRDefault="00426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ESRI Transportation &amp; Civ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8807" w:tblpY="11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BC1795" w14:paraId="6E17892E" w14:textId="77777777" w:rsidTr="004573BB">
      <w:trPr>
        <w:trHeight w:hRule="exact" w:val="4398"/>
      </w:trPr>
      <w:tc>
        <w:tcPr>
          <w:tcW w:w="2268" w:type="dxa"/>
          <w:tcMar>
            <w:right w:w="85" w:type="dxa"/>
          </w:tcMar>
          <w:vAlign w:val="bottom"/>
        </w:tcPr>
        <w:p w14:paraId="70A3FA8C" w14:textId="29C851F1" w:rsidR="009A4530" w:rsidRDefault="00426A25" w:rsidP="004573BB">
          <w:pPr>
            <w:pStyle w:val="Afsender"/>
            <w:framePr w:wrap="auto" w:vAnchor="margin" w:hAnchor="text" w:xAlign="left" w:yAlign="inline"/>
            <w:suppressOverlap w:val="0"/>
            <w:rPr>
              <w:b/>
              <w:noProof/>
              <w:color w:val="86BC59"/>
            </w:rPr>
          </w:pPr>
          <w:r w:rsidRPr="00884E25">
            <w:rPr>
              <w:b/>
              <w:noProof/>
              <w:color w:val="86BC59"/>
            </w:rPr>
            <w:t>Erhverv og Affald</w:t>
          </w:r>
        </w:p>
        <w:p w14:paraId="5DCFC438" w14:textId="77777777" w:rsidR="009A4530" w:rsidRPr="00884E25" w:rsidRDefault="009A4530" w:rsidP="004573BB">
          <w:pPr>
            <w:pStyle w:val="Afsender"/>
            <w:framePr w:wrap="auto" w:vAnchor="margin" w:hAnchor="text" w:xAlign="left" w:yAlign="inline"/>
            <w:suppressOverlap w:val="0"/>
            <w:rPr>
              <w:b/>
              <w:color w:val="86BC59"/>
            </w:rPr>
          </w:pPr>
        </w:p>
        <w:p w14:paraId="06A77FD3" w14:textId="77777777" w:rsidR="009A4530" w:rsidRPr="00BC129A" w:rsidRDefault="00426A25"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Sønderborg Kommune</w:t>
          </w:r>
        </w:p>
        <w:p w14:paraId="62DF6F35" w14:textId="77777777" w:rsidR="009A4530" w:rsidRPr="00BC129A" w:rsidRDefault="00426A25" w:rsidP="004573BB">
          <w:pPr>
            <w:pStyle w:val="Afsender"/>
            <w:framePr w:wrap="auto" w:vAnchor="margin" w:hAnchor="text" w:xAlign="left" w:yAlign="inline"/>
            <w:suppressOverlap w:val="0"/>
            <w:rPr>
              <w:color w:val="595959" w:themeColor="text1" w:themeTint="A6"/>
              <w:szCs w:val="16"/>
            </w:rPr>
          </w:pPr>
          <w:r w:rsidRPr="00884E25">
            <w:rPr>
              <w:szCs w:val="16"/>
            </w:rPr>
            <w:t>Rådhustorvet</w:t>
          </w:r>
          <w:r w:rsidRPr="00BC129A">
            <w:rPr>
              <w:color w:val="595959" w:themeColor="text1" w:themeTint="A6"/>
              <w:szCs w:val="16"/>
            </w:rPr>
            <w:t xml:space="preserve"> 10</w:t>
          </w:r>
        </w:p>
        <w:p w14:paraId="30BA2EE1" w14:textId="77777777" w:rsidR="009A4530" w:rsidRPr="00BC129A" w:rsidRDefault="00426A25"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6400 Sønderborg</w:t>
          </w:r>
        </w:p>
        <w:p w14:paraId="71A5336B" w14:textId="77777777" w:rsidR="009A4530" w:rsidRPr="00BC129A" w:rsidRDefault="00426A25"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 xml:space="preserve">T: 88 72 </w:t>
          </w:r>
          <w:r w:rsidR="00577972">
            <w:rPr>
              <w:color w:val="595959" w:themeColor="text1" w:themeTint="A6"/>
              <w:szCs w:val="16"/>
            </w:rPr>
            <w:t>40 83</w:t>
          </w:r>
        </w:p>
        <w:p w14:paraId="69B28D39"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p>
        <w:p w14:paraId="01E0BF91" w14:textId="77777777" w:rsidR="009A4530" w:rsidRPr="00BC129A" w:rsidRDefault="00426A25" w:rsidP="004573BB">
          <w:pPr>
            <w:pStyle w:val="Afsender"/>
            <w:framePr w:wrap="auto" w:vAnchor="margin" w:hAnchor="text" w:xAlign="left" w:yAlign="inline"/>
            <w:suppressOverlap w:val="0"/>
            <w:rPr>
              <w:color w:val="595959" w:themeColor="text1" w:themeTint="A6"/>
              <w:szCs w:val="16"/>
            </w:rPr>
          </w:pPr>
          <w:r>
            <w:rPr>
              <w:color w:val="595959" w:themeColor="text1" w:themeTint="A6"/>
              <w:szCs w:val="16"/>
            </w:rPr>
            <w:t>e</w:t>
          </w:r>
          <w:r w:rsidR="00577972">
            <w:rPr>
              <w:color w:val="595959" w:themeColor="text1" w:themeTint="A6"/>
              <w:szCs w:val="16"/>
            </w:rPr>
            <w:t>rhverv-affald</w:t>
          </w:r>
          <w:r w:rsidRPr="00BC129A">
            <w:rPr>
              <w:color w:val="595959" w:themeColor="text1" w:themeTint="A6"/>
              <w:szCs w:val="16"/>
            </w:rPr>
            <w:t>@sonderborg.dk</w:t>
          </w:r>
        </w:p>
        <w:p w14:paraId="2621DAD2" w14:textId="77777777" w:rsidR="009A4530" w:rsidRPr="00BC129A" w:rsidRDefault="00426A25"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sonderborgkommune.dk</w:t>
          </w:r>
        </w:p>
        <w:p w14:paraId="7BD46628"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p>
        <w:p w14:paraId="1E600265" w14:textId="51199172" w:rsidR="009A4530" w:rsidRPr="00BC129A" w:rsidRDefault="00AE1144" w:rsidP="004573BB">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1</w:t>
          </w:r>
          <w:r w:rsidR="00426A25" w:rsidRPr="00BC129A">
            <w:rPr>
              <w:noProof/>
              <w:color w:val="595959" w:themeColor="text1" w:themeTint="A6"/>
              <w:szCs w:val="16"/>
            </w:rPr>
            <w:t>-0</w:t>
          </w:r>
          <w:r>
            <w:rPr>
              <w:noProof/>
              <w:color w:val="595959" w:themeColor="text1" w:themeTint="A6"/>
              <w:szCs w:val="16"/>
            </w:rPr>
            <w:t>7</w:t>
          </w:r>
          <w:r w:rsidR="00426A25" w:rsidRPr="00BC129A">
            <w:rPr>
              <w:noProof/>
              <w:color w:val="595959" w:themeColor="text1" w:themeTint="A6"/>
              <w:szCs w:val="16"/>
            </w:rPr>
            <w:t>-2025</w:t>
          </w:r>
        </w:p>
        <w:p w14:paraId="6448ABE4" w14:textId="77777777" w:rsidR="004573BB" w:rsidRDefault="00426A25" w:rsidP="004573BB">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24/19937</w:t>
          </w:r>
        </w:p>
        <w:p w14:paraId="52F72371" w14:textId="52431A7F" w:rsidR="009674B9" w:rsidRPr="00080AA9" w:rsidRDefault="00426A25" w:rsidP="004573BB">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 xml:space="preserve">KS: </w:t>
          </w:r>
          <w:r w:rsidR="008D137C">
            <w:rPr>
              <w:noProof/>
              <w:color w:val="595959" w:themeColor="text1" w:themeTint="A6"/>
              <w:szCs w:val="16"/>
            </w:rPr>
            <w:t>hals</w:t>
          </w:r>
        </w:p>
      </w:tc>
    </w:tr>
  </w:tbl>
  <w:p w14:paraId="17F68F77" w14:textId="7EC1DF06" w:rsidR="009A4530" w:rsidRDefault="008A5118" w:rsidP="008A5118">
    <w:pPr>
      <w:pStyle w:val="Versionstekst"/>
      <w:pBdr>
        <w:top w:val="single" w:sz="4" w:space="1" w:color="auto"/>
      </w:pBdr>
      <w:rPr>
        <w:color w:val="auto"/>
        <w:sz w:val="28"/>
        <w:szCs w:val="28"/>
        <w:vertAlign w:val="superscript"/>
      </w:rPr>
    </w:pPr>
    <w:r w:rsidRPr="008A5118">
      <w:rPr>
        <w:color w:val="auto"/>
        <w:sz w:val="28"/>
        <w:szCs w:val="28"/>
        <w:vertAlign w:val="superscript"/>
      </w:rPr>
      <w:t xml:space="preserve">1 Lovbekendtgørelse nr. </w:t>
    </w:r>
    <w:bookmarkStart w:id="0" w:name="_Hlk197979624"/>
    <w:r w:rsidRPr="008A5118">
      <w:rPr>
        <w:color w:val="auto"/>
        <w:sz w:val="28"/>
        <w:szCs w:val="28"/>
        <w:vertAlign w:val="superscript"/>
      </w:rPr>
      <w:t xml:space="preserve">1093 11. oktober 2024  </w:t>
    </w:r>
    <w:bookmarkEnd w:id="0"/>
  </w:p>
  <w:p w14:paraId="40103808" w14:textId="4ABD6867" w:rsidR="005E0F65" w:rsidRPr="008A5118" w:rsidRDefault="005E0F65" w:rsidP="008A5118">
    <w:pPr>
      <w:pStyle w:val="Versionstekst"/>
      <w:pBdr>
        <w:top w:val="single" w:sz="4" w:space="1" w:color="auto"/>
      </w:pBdr>
      <w:rPr>
        <w:color w:val="auto"/>
        <w:sz w:val="28"/>
        <w:szCs w:val="28"/>
        <w:vertAlign w:val="superscript"/>
      </w:rPr>
    </w:pPr>
    <w:r>
      <w:rPr>
        <w:color w:val="auto"/>
        <w:sz w:val="28"/>
        <w:szCs w:val="28"/>
        <w:vertAlign w:val="superscript"/>
      </w:rPr>
      <w:t>2 Lovbekendtgørelse</w:t>
    </w:r>
    <w:r w:rsidRPr="005E0F65">
      <w:rPr>
        <w:color w:val="auto"/>
        <w:sz w:val="28"/>
        <w:szCs w:val="28"/>
        <w:vertAlign w:val="superscript"/>
      </w:rPr>
      <w:t xml:space="preserve"> nr</w:t>
    </w:r>
    <w:r>
      <w:rPr>
        <w:color w:val="auto"/>
        <w:sz w:val="28"/>
        <w:szCs w:val="28"/>
        <w:vertAlign w:val="superscript"/>
      </w:rPr>
      <w:t>.</w:t>
    </w:r>
    <w:r w:rsidRPr="005E0F65">
      <w:rPr>
        <w:color w:val="auto"/>
        <w:sz w:val="28"/>
        <w:szCs w:val="28"/>
        <w:vertAlign w:val="superscript"/>
      </w:rPr>
      <w:t xml:space="preserve"> 1477 </w:t>
    </w:r>
    <w:r>
      <w:rPr>
        <w:color w:val="auto"/>
        <w:sz w:val="28"/>
        <w:szCs w:val="28"/>
        <w:vertAlign w:val="superscript"/>
      </w:rPr>
      <w:t>12. december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2A27" w14:textId="77777777" w:rsidR="00426A25" w:rsidRDefault="00426A25">
      <w:pPr>
        <w:spacing w:line="240" w:lineRule="auto"/>
      </w:pPr>
      <w:r>
        <w:separator/>
      </w:r>
    </w:p>
  </w:footnote>
  <w:footnote w:type="continuationSeparator" w:id="0">
    <w:p w14:paraId="5DDA8AE2" w14:textId="77777777" w:rsidR="00426A25" w:rsidRDefault="00426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C513" w14:textId="5EDC7153" w:rsidR="00393879" w:rsidRDefault="00393879">
    <w:pPr>
      <w:pStyle w:val="Sidehoved"/>
    </w:pPr>
  </w:p>
  <w:p w14:paraId="6E9A1F2D" w14:textId="77777777" w:rsidR="00393879" w:rsidRDefault="00426A25">
    <w:pPr>
      <w:pStyle w:val="Sidehoved"/>
    </w:pPr>
    <w:r w:rsidRPr="00A77945">
      <w:rPr>
        <w:noProof/>
        <w:lang w:eastAsia="da-DK"/>
      </w:rPr>
      <w:drawing>
        <wp:anchor distT="0" distB="0" distL="114300" distR="114300" simplePos="0" relativeHeight="251658240" behindDoc="0" locked="0" layoutInCell="1" allowOverlap="1" wp14:anchorId="447FF3F4" wp14:editId="7BBEBF43">
          <wp:simplePos x="0" y="0"/>
          <wp:positionH relativeFrom="column">
            <wp:posOffset>5523865</wp:posOffset>
          </wp:positionH>
          <wp:positionV relativeFrom="paragraph">
            <wp:posOffset>156845</wp:posOffset>
          </wp:positionV>
          <wp:extent cx="600075" cy="323850"/>
          <wp:effectExtent l="0" t="0" r="0" b="0"/>
          <wp:wrapNone/>
          <wp:docPr id="208" name="Billede 208"/>
          <wp:cNvGraphicFramePr/>
          <a:graphic xmlns:a="http://schemas.openxmlformats.org/drawingml/2006/main">
            <a:graphicData uri="http://schemas.openxmlformats.org/drawingml/2006/picture">
              <pic:pic xmlns:pic="http://schemas.openxmlformats.org/drawingml/2006/picture">
                <pic:nvPicPr>
                  <pic:cNvPr id="208" name=""/>
                  <pic:cNvPicPr/>
                </pic:nvPicPr>
                <pic:blipFill>
                  <a:blip r:embed="rId1">
                    <a:extLst>
                      <a:ext uri="{28A0092B-C50C-407E-A947-70E740481C1C}">
                        <a14:useLocalDpi xmlns:a14="http://schemas.microsoft.com/office/drawing/2010/main" val="0"/>
                      </a:ext>
                    </a:extLst>
                  </a:blip>
                  <a:stretch>
                    <a:fillRect/>
                  </a:stretch>
                </pic:blipFill>
                <pic:spPr>
                  <a:xfrm>
                    <a:off x="0" y="0"/>
                    <a:ext cx="600075" cy="323850"/>
                  </a:xfrm>
                  <a:prstGeom prst="rect">
                    <a:avLst/>
                  </a:prstGeom>
                </pic:spPr>
              </pic:pic>
            </a:graphicData>
          </a:graphic>
          <wp14:sizeRelH relativeFrom="margin">
            <wp14:pctWidth>0</wp14:pctWidth>
          </wp14:sizeRelH>
        </wp:anchor>
      </w:drawing>
    </w:r>
  </w:p>
  <w:p w14:paraId="29AAE0CF" w14:textId="77777777" w:rsidR="00393879" w:rsidRDefault="00393879">
    <w:pPr>
      <w:pStyle w:val="Sidehoved"/>
    </w:pPr>
  </w:p>
  <w:p w14:paraId="1B7F2890" w14:textId="77777777" w:rsidR="00393879" w:rsidRDefault="00393879">
    <w:pPr>
      <w:pStyle w:val="Sidehoved"/>
    </w:pPr>
  </w:p>
  <w:p w14:paraId="7843DB19" w14:textId="77777777" w:rsidR="00393879" w:rsidRDefault="00393879">
    <w:pPr>
      <w:pStyle w:val="Sidehoved"/>
    </w:pPr>
  </w:p>
  <w:tbl>
    <w:tblPr>
      <w:tblStyle w:val="Tabel-Gitter"/>
      <w:tblW w:w="1134" w:type="dxa"/>
      <w:tblInd w:w="8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BC1795" w14:paraId="58B94A0A" w14:textId="77777777" w:rsidTr="00B458AA">
      <w:trPr>
        <w:trHeight w:val="297"/>
      </w:trPr>
      <w:tc>
        <w:tcPr>
          <w:tcW w:w="1134" w:type="dxa"/>
        </w:tcPr>
        <w:p w14:paraId="5E395686" w14:textId="77777777" w:rsidR="00393879" w:rsidRPr="00393879" w:rsidRDefault="00426A25" w:rsidP="00393879">
          <w:pPr>
            <w:pStyle w:val="Sidehoved"/>
            <w:jc w:val="right"/>
            <w:rPr>
              <w:sz w:val="16"/>
              <w:szCs w:val="16"/>
            </w:rPr>
          </w:pPr>
          <w:r w:rsidRPr="00393879">
            <w:rPr>
              <w:sz w:val="16"/>
              <w:szCs w:val="16"/>
            </w:rPr>
            <w:t xml:space="preserve">Side </w:t>
          </w:r>
          <w:r w:rsidRPr="00393879">
            <w:rPr>
              <w:sz w:val="16"/>
              <w:szCs w:val="16"/>
            </w:rPr>
            <w:fldChar w:fldCharType="begin"/>
          </w:r>
          <w:r w:rsidRPr="00393879">
            <w:rPr>
              <w:sz w:val="16"/>
              <w:szCs w:val="16"/>
            </w:rPr>
            <w:instrText xml:space="preserve"> PAGE  \* Arabic  \* MERGEFORMAT </w:instrText>
          </w:r>
          <w:r w:rsidRPr="00393879">
            <w:rPr>
              <w:sz w:val="16"/>
              <w:szCs w:val="16"/>
            </w:rPr>
            <w:fldChar w:fldCharType="separate"/>
          </w:r>
          <w:r w:rsidR="00881B52">
            <w:rPr>
              <w:noProof/>
              <w:sz w:val="16"/>
              <w:szCs w:val="16"/>
            </w:rPr>
            <w:t>2</w:t>
          </w:r>
          <w:r w:rsidRPr="00393879">
            <w:rPr>
              <w:sz w:val="16"/>
              <w:szCs w:val="16"/>
            </w:rPr>
            <w:fldChar w:fldCharType="end"/>
          </w:r>
        </w:p>
      </w:tc>
    </w:tr>
  </w:tbl>
  <w:p w14:paraId="575A4908" w14:textId="77777777" w:rsidR="00197BA9" w:rsidRDefault="00197BA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7217" w14:textId="650FAE22" w:rsidR="00134BE5" w:rsidRPr="004C62E7" w:rsidRDefault="00426A25" w:rsidP="00134BE5">
    <w:pPr>
      <w:pStyle w:val="SB-brev-normal"/>
      <w:rPr>
        <w:rFonts w:ascii="Verdana" w:hAnsi="Verdana"/>
        <w:szCs w:val="20"/>
      </w:rPr>
    </w:pPr>
    <w:r>
      <w:rPr>
        <w:rFonts w:cs="Arial"/>
        <w:sz w:val="16"/>
        <w:szCs w:val="16"/>
      </w:rPr>
      <w:tab/>
    </w:r>
    <w:r>
      <w:rPr>
        <w:rFonts w:cs="Arial"/>
        <w:sz w:val="16"/>
        <w:szCs w:val="16"/>
      </w:rPr>
      <w:tab/>
    </w:r>
    <w:r>
      <w:rPr>
        <w:rFonts w:cs="Arial"/>
        <w:sz w:val="16"/>
        <w:szCs w:val="16"/>
      </w:rPr>
      <w:tab/>
    </w:r>
    <w:r>
      <w:rPr>
        <w:sz w:val="6"/>
        <w:szCs w:val="6"/>
      </w:rPr>
      <w:fldChar w:fldCharType="begin"/>
    </w:r>
    <w:r>
      <w:rPr>
        <w:sz w:val="6"/>
        <w:szCs w:val="6"/>
      </w:rPr>
      <w:instrText xml:space="preserve"> PRINT %%d2m*DOKSTART |d2m*IDENT:”  ”|d2m*OVERSKRIFT:" 24/19937 - Påbud - udkast "|d2m*FORM:"Alm brev"|d2m*ACCEPT:1 |d2m*SHOWRECEIPT:1|d2m*RESPONSETYPE:3|d2m*RESPONSEADDRESS:10583|d2m*RESPONSESUBJECT:25959|d2m*ADDRETURADDRESS:"True"\* MERGEFORMAT </w:instrText>
    </w:r>
    <w:r>
      <w:rPr>
        <w:sz w:val="6"/>
        <w:szCs w:val="6"/>
      </w:rPr>
      <w:fldChar w:fldCharType="end"/>
    </w:r>
  </w:p>
  <w:p w14:paraId="0F16A1AB" w14:textId="77777777" w:rsidR="00291C7F" w:rsidRDefault="00291C7F" w:rsidP="00134BE5">
    <w:pPr>
      <w:tabs>
        <w:tab w:val="left" w:pos="4030"/>
      </w:tabs>
    </w:pPr>
  </w:p>
  <w:p w14:paraId="7244D145" w14:textId="77777777" w:rsidR="00E77668" w:rsidRDefault="00426A25" w:rsidP="00E77668">
    <w:r>
      <w:rPr>
        <w:rFonts w:ascii="Verdana" w:hAnsi="Verdana"/>
        <w:noProof/>
        <w:szCs w:val="20"/>
        <w:lang w:eastAsia="da-DK"/>
      </w:rPr>
      <w:drawing>
        <wp:anchor distT="0" distB="0" distL="114300" distR="114300" simplePos="0" relativeHeight="251659264" behindDoc="0" locked="0" layoutInCell="1" allowOverlap="1" wp14:anchorId="5FBC758F" wp14:editId="5BF6D17B">
          <wp:simplePos x="0" y="0"/>
          <wp:positionH relativeFrom="column">
            <wp:posOffset>4724400</wp:posOffset>
          </wp:positionH>
          <wp:positionV relativeFrom="paragraph">
            <wp:posOffset>107315</wp:posOffset>
          </wp:positionV>
          <wp:extent cx="1440000" cy="507600"/>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mrk_hoved_groengr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07600"/>
                  </a:xfrm>
                  <a:prstGeom prst="rect">
                    <a:avLst/>
                  </a:prstGeom>
                </pic:spPr>
              </pic:pic>
            </a:graphicData>
          </a:graphic>
          <wp14:sizeRelH relativeFrom="margin">
            <wp14:pctWidth>0</wp14:pctWidth>
          </wp14:sizeRelH>
          <wp14:sizeRelV relativeFrom="margin">
            <wp14:pctHeight>0</wp14:pctHeight>
          </wp14:sizeRelV>
        </wp:anchor>
      </w:drawing>
    </w:r>
  </w:p>
  <w:p w14:paraId="551D2E17" w14:textId="77777777" w:rsidR="00E77668" w:rsidRDefault="00E77668" w:rsidP="00E77668"/>
  <w:p w14:paraId="5B7E0318" w14:textId="77777777" w:rsidR="00E77668" w:rsidRDefault="00E77668" w:rsidP="00E77668"/>
  <w:p w14:paraId="0C49884A" w14:textId="77777777" w:rsidR="00E77668" w:rsidRDefault="00E77668" w:rsidP="00E77668"/>
  <w:p w14:paraId="7BFE26D1" w14:textId="77777777" w:rsidR="00E77668" w:rsidRDefault="00E77668" w:rsidP="00E77668"/>
  <w:p w14:paraId="60241902" w14:textId="77777777" w:rsidR="00E77668" w:rsidRDefault="00E77668" w:rsidP="00E77668"/>
  <w:p w14:paraId="63E04FF2" w14:textId="77777777" w:rsidR="00E77668" w:rsidRDefault="00E77668" w:rsidP="00E77668"/>
  <w:p w14:paraId="2F67D82C" w14:textId="77777777" w:rsidR="00E77668" w:rsidRDefault="00E77668" w:rsidP="00E77668"/>
  <w:p w14:paraId="3DDCE0FB" w14:textId="77777777" w:rsidR="00E77668" w:rsidRDefault="00E77668" w:rsidP="00E77668"/>
  <w:p w14:paraId="5DAFE495" w14:textId="77777777" w:rsidR="00E77668" w:rsidRDefault="00E77668" w:rsidP="00E77668"/>
  <w:p w14:paraId="3FE11B72" w14:textId="77777777" w:rsidR="00E77668" w:rsidRDefault="00426A25" w:rsidP="00134BE5">
    <w:pPr>
      <w:tabs>
        <w:tab w:val="left" w:pos="2601"/>
      </w:tabs>
    </w:pPr>
    <w:r>
      <w:tab/>
    </w:r>
  </w:p>
  <w:p w14:paraId="39E6ACCC" w14:textId="77777777" w:rsidR="00E77668" w:rsidRDefault="00E77668" w:rsidP="00E77668"/>
  <w:p w14:paraId="617FD36B" w14:textId="77777777" w:rsidR="00E77668" w:rsidRDefault="00E77668" w:rsidP="00E77668"/>
  <w:p w14:paraId="7FDE8A62" w14:textId="77777777" w:rsidR="00E77668" w:rsidRDefault="00E77668" w:rsidP="00E77668"/>
  <w:p w14:paraId="176FBBA1" w14:textId="77777777" w:rsidR="00E77668" w:rsidRDefault="00E77668" w:rsidP="00E77668"/>
  <w:p w14:paraId="347DC3DD" w14:textId="77777777" w:rsidR="00E77668" w:rsidRDefault="00E77668" w:rsidP="00E77668"/>
  <w:p w14:paraId="57CFCDD9" w14:textId="77777777" w:rsidR="00E77668" w:rsidRDefault="00E77668" w:rsidP="00E77668"/>
  <w:p w14:paraId="5A18F27E" w14:textId="77777777" w:rsidR="00E77668" w:rsidRDefault="00E77668" w:rsidP="00E77668"/>
  <w:p w14:paraId="0A1BC4DC" w14:textId="77777777" w:rsidR="00E77668" w:rsidRPr="00606AAC" w:rsidRDefault="00E77668" w:rsidP="00606AAC">
    <w:pPr>
      <w:spacing w:line="240" w:lineRule="atLeas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41E8"/>
    <w:multiLevelType w:val="hybridMultilevel"/>
    <w:tmpl w:val="48704608"/>
    <w:lvl w:ilvl="0" w:tplc="97D444FC">
      <w:numFmt w:val="bullet"/>
      <w:lvlText w:val="-"/>
      <w:lvlJc w:val="left"/>
      <w:pPr>
        <w:tabs>
          <w:tab w:val="num" w:pos="360"/>
        </w:tabs>
        <w:ind w:left="360" w:hanging="360"/>
      </w:pPr>
      <w:rPr>
        <w:rFonts w:ascii="Georgia" w:eastAsia="ESRI Transportation &amp; Civic" w:hAnsi="Georgia" w:cs="ESRI Transportation &amp; Civic"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054FE"/>
    <w:multiLevelType w:val="hybridMultilevel"/>
    <w:tmpl w:val="B54A5B3A"/>
    <w:lvl w:ilvl="0" w:tplc="7AF69734">
      <w:start w:val="1"/>
      <w:numFmt w:val="bullet"/>
      <w:lvlText w:val=""/>
      <w:lvlJc w:val="left"/>
      <w:pPr>
        <w:ind w:left="720" w:hanging="360"/>
      </w:pPr>
      <w:rPr>
        <w:rFonts w:ascii="Symbol" w:hAnsi="Symbol" w:hint="default"/>
      </w:rPr>
    </w:lvl>
    <w:lvl w:ilvl="1" w:tplc="3F2C0CCE" w:tentative="1">
      <w:start w:val="1"/>
      <w:numFmt w:val="bullet"/>
      <w:lvlText w:val="o"/>
      <w:lvlJc w:val="left"/>
      <w:pPr>
        <w:ind w:left="1440" w:hanging="360"/>
      </w:pPr>
      <w:rPr>
        <w:rFonts w:ascii="Courier New" w:hAnsi="Courier New" w:cs="Courier New" w:hint="default"/>
      </w:rPr>
    </w:lvl>
    <w:lvl w:ilvl="2" w:tplc="7D84D20E" w:tentative="1">
      <w:start w:val="1"/>
      <w:numFmt w:val="bullet"/>
      <w:lvlText w:val=""/>
      <w:lvlJc w:val="left"/>
      <w:pPr>
        <w:ind w:left="2160" w:hanging="360"/>
      </w:pPr>
      <w:rPr>
        <w:rFonts w:ascii="Wingdings" w:hAnsi="Wingdings" w:hint="default"/>
      </w:rPr>
    </w:lvl>
    <w:lvl w:ilvl="3" w:tplc="F76A345E" w:tentative="1">
      <w:start w:val="1"/>
      <w:numFmt w:val="bullet"/>
      <w:lvlText w:val=""/>
      <w:lvlJc w:val="left"/>
      <w:pPr>
        <w:ind w:left="2880" w:hanging="360"/>
      </w:pPr>
      <w:rPr>
        <w:rFonts w:ascii="Symbol" w:hAnsi="Symbol" w:hint="default"/>
      </w:rPr>
    </w:lvl>
    <w:lvl w:ilvl="4" w:tplc="700E23B0" w:tentative="1">
      <w:start w:val="1"/>
      <w:numFmt w:val="bullet"/>
      <w:lvlText w:val="o"/>
      <w:lvlJc w:val="left"/>
      <w:pPr>
        <w:ind w:left="3600" w:hanging="360"/>
      </w:pPr>
      <w:rPr>
        <w:rFonts w:ascii="Courier New" w:hAnsi="Courier New" w:cs="Courier New" w:hint="default"/>
      </w:rPr>
    </w:lvl>
    <w:lvl w:ilvl="5" w:tplc="8D52144E" w:tentative="1">
      <w:start w:val="1"/>
      <w:numFmt w:val="bullet"/>
      <w:lvlText w:val=""/>
      <w:lvlJc w:val="left"/>
      <w:pPr>
        <w:ind w:left="4320" w:hanging="360"/>
      </w:pPr>
      <w:rPr>
        <w:rFonts w:ascii="Wingdings" w:hAnsi="Wingdings" w:hint="default"/>
      </w:rPr>
    </w:lvl>
    <w:lvl w:ilvl="6" w:tplc="7C4A8148" w:tentative="1">
      <w:start w:val="1"/>
      <w:numFmt w:val="bullet"/>
      <w:lvlText w:val=""/>
      <w:lvlJc w:val="left"/>
      <w:pPr>
        <w:ind w:left="5040" w:hanging="360"/>
      </w:pPr>
      <w:rPr>
        <w:rFonts w:ascii="Symbol" w:hAnsi="Symbol" w:hint="default"/>
      </w:rPr>
    </w:lvl>
    <w:lvl w:ilvl="7" w:tplc="39942A4C" w:tentative="1">
      <w:start w:val="1"/>
      <w:numFmt w:val="bullet"/>
      <w:lvlText w:val="o"/>
      <w:lvlJc w:val="left"/>
      <w:pPr>
        <w:ind w:left="5760" w:hanging="360"/>
      </w:pPr>
      <w:rPr>
        <w:rFonts w:ascii="Courier New" w:hAnsi="Courier New" w:cs="Courier New" w:hint="default"/>
      </w:rPr>
    </w:lvl>
    <w:lvl w:ilvl="8" w:tplc="0C5A5786" w:tentative="1">
      <w:start w:val="1"/>
      <w:numFmt w:val="bullet"/>
      <w:lvlText w:val=""/>
      <w:lvlJc w:val="left"/>
      <w:pPr>
        <w:ind w:left="6480" w:hanging="360"/>
      </w:pPr>
      <w:rPr>
        <w:rFonts w:ascii="Wingdings" w:hAnsi="Wingdings" w:hint="default"/>
      </w:rPr>
    </w:lvl>
  </w:abstractNum>
  <w:num w:numId="1" w16cid:durableId="30496333">
    <w:abstractNumId w:val="1"/>
  </w:num>
  <w:num w:numId="2" w16cid:durableId="9425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testPhrase" w:val="S:\dynamictemplate\Fraser\Fællesstaben\HR og Administration\Jura og Byrådssekretariatet\Beboerklagenævn\Afgørelse.docx"/>
  </w:docVars>
  <w:rsids>
    <w:rsidRoot w:val="009C60C5"/>
    <w:rsid w:val="00003A7C"/>
    <w:rsid w:val="000114FD"/>
    <w:rsid w:val="00012E55"/>
    <w:rsid w:val="00014A0A"/>
    <w:rsid w:val="00023F51"/>
    <w:rsid w:val="00032157"/>
    <w:rsid w:val="00035465"/>
    <w:rsid w:val="00044820"/>
    <w:rsid w:val="00053DF0"/>
    <w:rsid w:val="00077A46"/>
    <w:rsid w:val="00080AA9"/>
    <w:rsid w:val="00084FB3"/>
    <w:rsid w:val="00086145"/>
    <w:rsid w:val="000877DA"/>
    <w:rsid w:val="00095574"/>
    <w:rsid w:val="000A06BE"/>
    <w:rsid w:val="000A0A49"/>
    <w:rsid w:val="000A3B3A"/>
    <w:rsid w:val="000A70B5"/>
    <w:rsid w:val="000A71E4"/>
    <w:rsid w:val="000B555E"/>
    <w:rsid w:val="000C4E6C"/>
    <w:rsid w:val="000C565C"/>
    <w:rsid w:val="000C5D00"/>
    <w:rsid w:val="000C7319"/>
    <w:rsid w:val="000D115A"/>
    <w:rsid w:val="000D11CE"/>
    <w:rsid w:val="000D1FF9"/>
    <w:rsid w:val="000E2E24"/>
    <w:rsid w:val="000F454D"/>
    <w:rsid w:val="001002A4"/>
    <w:rsid w:val="001018AE"/>
    <w:rsid w:val="00102AA9"/>
    <w:rsid w:val="00107B3D"/>
    <w:rsid w:val="00111B40"/>
    <w:rsid w:val="00126427"/>
    <w:rsid w:val="00126C6E"/>
    <w:rsid w:val="00127F2E"/>
    <w:rsid w:val="001306FD"/>
    <w:rsid w:val="00132880"/>
    <w:rsid w:val="00134BE5"/>
    <w:rsid w:val="00143470"/>
    <w:rsid w:val="00146B78"/>
    <w:rsid w:val="00151C4A"/>
    <w:rsid w:val="001541ED"/>
    <w:rsid w:val="0015614A"/>
    <w:rsid w:val="001600B2"/>
    <w:rsid w:val="00162522"/>
    <w:rsid w:val="00163955"/>
    <w:rsid w:val="00172A0D"/>
    <w:rsid w:val="0017596C"/>
    <w:rsid w:val="00176F89"/>
    <w:rsid w:val="001900D3"/>
    <w:rsid w:val="001940DA"/>
    <w:rsid w:val="00197BA9"/>
    <w:rsid w:val="001A5674"/>
    <w:rsid w:val="001C57E4"/>
    <w:rsid w:val="001C5F5C"/>
    <w:rsid w:val="001C752F"/>
    <w:rsid w:val="001E4E94"/>
    <w:rsid w:val="001F2A19"/>
    <w:rsid w:val="001F2CC6"/>
    <w:rsid w:val="001F373C"/>
    <w:rsid w:val="002038F3"/>
    <w:rsid w:val="00205961"/>
    <w:rsid w:val="0020600C"/>
    <w:rsid w:val="00211642"/>
    <w:rsid w:val="00213029"/>
    <w:rsid w:val="00215D83"/>
    <w:rsid w:val="00216319"/>
    <w:rsid w:val="00216ABE"/>
    <w:rsid w:val="00220AEB"/>
    <w:rsid w:val="00230707"/>
    <w:rsid w:val="00233527"/>
    <w:rsid w:val="00236541"/>
    <w:rsid w:val="002379BD"/>
    <w:rsid w:val="00242B2A"/>
    <w:rsid w:val="002448E9"/>
    <w:rsid w:val="00261729"/>
    <w:rsid w:val="002672B5"/>
    <w:rsid w:val="002731BA"/>
    <w:rsid w:val="00286C88"/>
    <w:rsid w:val="00287F78"/>
    <w:rsid w:val="00291C7F"/>
    <w:rsid w:val="00293628"/>
    <w:rsid w:val="002B099A"/>
    <w:rsid w:val="002B5410"/>
    <w:rsid w:val="002B631A"/>
    <w:rsid w:val="002B688B"/>
    <w:rsid w:val="002C14B4"/>
    <w:rsid w:val="002C14DA"/>
    <w:rsid w:val="002C6CE9"/>
    <w:rsid w:val="002D0532"/>
    <w:rsid w:val="002E5072"/>
    <w:rsid w:val="00307FE5"/>
    <w:rsid w:val="00331720"/>
    <w:rsid w:val="00332004"/>
    <w:rsid w:val="00352125"/>
    <w:rsid w:val="00361535"/>
    <w:rsid w:val="00373DF9"/>
    <w:rsid w:val="0038004A"/>
    <w:rsid w:val="0038073B"/>
    <w:rsid w:val="00380B05"/>
    <w:rsid w:val="00383D23"/>
    <w:rsid w:val="00393879"/>
    <w:rsid w:val="00397E5F"/>
    <w:rsid w:val="003A3EBC"/>
    <w:rsid w:val="003B0EDE"/>
    <w:rsid w:val="003B1831"/>
    <w:rsid w:val="003B48C5"/>
    <w:rsid w:val="003C05B9"/>
    <w:rsid w:val="003E0167"/>
    <w:rsid w:val="003F1E8B"/>
    <w:rsid w:val="003F715A"/>
    <w:rsid w:val="0040143E"/>
    <w:rsid w:val="004100C2"/>
    <w:rsid w:val="00410E75"/>
    <w:rsid w:val="00411EF9"/>
    <w:rsid w:val="004127DF"/>
    <w:rsid w:val="00415457"/>
    <w:rsid w:val="00426A25"/>
    <w:rsid w:val="00436C0E"/>
    <w:rsid w:val="00443032"/>
    <w:rsid w:val="00453D00"/>
    <w:rsid w:val="004573BB"/>
    <w:rsid w:val="004604BD"/>
    <w:rsid w:val="004636DD"/>
    <w:rsid w:val="00466109"/>
    <w:rsid w:val="004763D4"/>
    <w:rsid w:val="00493743"/>
    <w:rsid w:val="00494945"/>
    <w:rsid w:val="00495ED9"/>
    <w:rsid w:val="00496DDF"/>
    <w:rsid w:val="004A7005"/>
    <w:rsid w:val="004B4E17"/>
    <w:rsid w:val="004C2138"/>
    <w:rsid w:val="004C32C9"/>
    <w:rsid w:val="004C62E7"/>
    <w:rsid w:val="004D4680"/>
    <w:rsid w:val="004D48EE"/>
    <w:rsid w:val="004E0A6D"/>
    <w:rsid w:val="004E2842"/>
    <w:rsid w:val="004E5DBD"/>
    <w:rsid w:val="005014E0"/>
    <w:rsid w:val="005058E7"/>
    <w:rsid w:val="0051156F"/>
    <w:rsid w:val="0051714E"/>
    <w:rsid w:val="005236BD"/>
    <w:rsid w:val="00531AEA"/>
    <w:rsid w:val="005525A5"/>
    <w:rsid w:val="00560C33"/>
    <w:rsid w:val="005624D9"/>
    <w:rsid w:val="00566399"/>
    <w:rsid w:val="00572B66"/>
    <w:rsid w:val="00577972"/>
    <w:rsid w:val="0058356B"/>
    <w:rsid w:val="00584E5B"/>
    <w:rsid w:val="00595953"/>
    <w:rsid w:val="005A7DA7"/>
    <w:rsid w:val="005C32D4"/>
    <w:rsid w:val="005D127B"/>
    <w:rsid w:val="005D4994"/>
    <w:rsid w:val="005D4B17"/>
    <w:rsid w:val="005D7E74"/>
    <w:rsid w:val="005E0F65"/>
    <w:rsid w:val="005F1151"/>
    <w:rsid w:val="005F4151"/>
    <w:rsid w:val="005F65B8"/>
    <w:rsid w:val="006006EE"/>
    <w:rsid w:val="00600C89"/>
    <w:rsid w:val="00600CDF"/>
    <w:rsid w:val="00602CA3"/>
    <w:rsid w:val="00602E62"/>
    <w:rsid w:val="00603B46"/>
    <w:rsid w:val="00606AAC"/>
    <w:rsid w:val="00611B0E"/>
    <w:rsid w:val="00621C6D"/>
    <w:rsid w:val="00623BED"/>
    <w:rsid w:val="006558C7"/>
    <w:rsid w:val="00660155"/>
    <w:rsid w:val="006629DF"/>
    <w:rsid w:val="00666516"/>
    <w:rsid w:val="00671EF4"/>
    <w:rsid w:val="00672359"/>
    <w:rsid w:val="00673934"/>
    <w:rsid w:val="0067413E"/>
    <w:rsid w:val="00676DFA"/>
    <w:rsid w:val="0067797C"/>
    <w:rsid w:val="00684561"/>
    <w:rsid w:val="00687F8A"/>
    <w:rsid w:val="00690020"/>
    <w:rsid w:val="006A409C"/>
    <w:rsid w:val="006B402E"/>
    <w:rsid w:val="006B5BC0"/>
    <w:rsid w:val="006B688F"/>
    <w:rsid w:val="006C3667"/>
    <w:rsid w:val="006C57DD"/>
    <w:rsid w:val="006D4B69"/>
    <w:rsid w:val="006F37C6"/>
    <w:rsid w:val="006F5219"/>
    <w:rsid w:val="006F7AAB"/>
    <w:rsid w:val="00716DCD"/>
    <w:rsid w:val="00730F03"/>
    <w:rsid w:val="0074131D"/>
    <w:rsid w:val="00741A92"/>
    <w:rsid w:val="00742180"/>
    <w:rsid w:val="00744ACC"/>
    <w:rsid w:val="00750A92"/>
    <w:rsid w:val="00760843"/>
    <w:rsid w:val="0076639A"/>
    <w:rsid w:val="007712F0"/>
    <w:rsid w:val="00773365"/>
    <w:rsid w:val="007901E0"/>
    <w:rsid w:val="00792C3E"/>
    <w:rsid w:val="00793C78"/>
    <w:rsid w:val="0079604F"/>
    <w:rsid w:val="007A1665"/>
    <w:rsid w:val="007B0CF0"/>
    <w:rsid w:val="007B3743"/>
    <w:rsid w:val="007B6EC2"/>
    <w:rsid w:val="007C1891"/>
    <w:rsid w:val="007C3E34"/>
    <w:rsid w:val="007C6120"/>
    <w:rsid w:val="007C67EB"/>
    <w:rsid w:val="007D3337"/>
    <w:rsid w:val="007D6808"/>
    <w:rsid w:val="007D707C"/>
    <w:rsid w:val="007E1890"/>
    <w:rsid w:val="007E41BF"/>
    <w:rsid w:val="007F1419"/>
    <w:rsid w:val="008130D3"/>
    <w:rsid w:val="00817678"/>
    <w:rsid w:val="00823698"/>
    <w:rsid w:val="00824425"/>
    <w:rsid w:val="00831051"/>
    <w:rsid w:val="00842320"/>
    <w:rsid w:val="008457EE"/>
    <w:rsid w:val="00845A45"/>
    <w:rsid w:val="00855D51"/>
    <w:rsid w:val="00860992"/>
    <w:rsid w:val="00861EE4"/>
    <w:rsid w:val="00865686"/>
    <w:rsid w:val="00870451"/>
    <w:rsid w:val="00871B65"/>
    <w:rsid w:val="00881B52"/>
    <w:rsid w:val="0088231C"/>
    <w:rsid w:val="00884E25"/>
    <w:rsid w:val="008874A9"/>
    <w:rsid w:val="00890392"/>
    <w:rsid w:val="00893AED"/>
    <w:rsid w:val="00893D9C"/>
    <w:rsid w:val="00895C0E"/>
    <w:rsid w:val="008A5118"/>
    <w:rsid w:val="008B07F5"/>
    <w:rsid w:val="008B2178"/>
    <w:rsid w:val="008C47DD"/>
    <w:rsid w:val="008C59BA"/>
    <w:rsid w:val="008D137C"/>
    <w:rsid w:val="008E2FA2"/>
    <w:rsid w:val="008F1AD8"/>
    <w:rsid w:val="008F3609"/>
    <w:rsid w:val="008F390D"/>
    <w:rsid w:val="00906847"/>
    <w:rsid w:val="0092702E"/>
    <w:rsid w:val="00951943"/>
    <w:rsid w:val="0095335E"/>
    <w:rsid w:val="00956A0F"/>
    <w:rsid w:val="00957C13"/>
    <w:rsid w:val="009674B9"/>
    <w:rsid w:val="009728F9"/>
    <w:rsid w:val="00980DFE"/>
    <w:rsid w:val="00985FFA"/>
    <w:rsid w:val="00987FC2"/>
    <w:rsid w:val="009A4530"/>
    <w:rsid w:val="009B0B7F"/>
    <w:rsid w:val="009C37BD"/>
    <w:rsid w:val="009C49D0"/>
    <w:rsid w:val="009C60C5"/>
    <w:rsid w:val="009D5EA8"/>
    <w:rsid w:val="009E3C4D"/>
    <w:rsid w:val="009E79A2"/>
    <w:rsid w:val="009F30A9"/>
    <w:rsid w:val="00A03C18"/>
    <w:rsid w:val="00A12360"/>
    <w:rsid w:val="00A1567B"/>
    <w:rsid w:val="00A156AC"/>
    <w:rsid w:val="00A2125C"/>
    <w:rsid w:val="00A24823"/>
    <w:rsid w:val="00A27BB1"/>
    <w:rsid w:val="00A4553A"/>
    <w:rsid w:val="00A6006D"/>
    <w:rsid w:val="00A70A3D"/>
    <w:rsid w:val="00A7317F"/>
    <w:rsid w:val="00A7343B"/>
    <w:rsid w:val="00A73B9A"/>
    <w:rsid w:val="00A75357"/>
    <w:rsid w:val="00A76B86"/>
    <w:rsid w:val="00A77945"/>
    <w:rsid w:val="00A833E2"/>
    <w:rsid w:val="00AA5A85"/>
    <w:rsid w:val="00AB0A0E"/>
    <w:rsid w:val="00AB5531"/>
    <w:rsid w:val="00AB6EFD"/>
    <w:rsid w:val="00AD01D1"/>
    <w:rsid w:val="00AE0339"/>
    <w:rsid w:val="00AE1144"/>
    <w:rsid w:val="00AE4AB3"/>
    <w:rsid w:val="00AF7275"/>
    <w:rsid w:val="00B10F15"/>
    <w:rsid w:val="00B12BF4"/>
    <w:rsid w:val="00B13485"/>
    <w:rsid w:val="00B303CF"/>
    <w:rsid w:val="00B31A7D"/>
    <w:rsid w:val="00B32352"/>
    <w:rsid w:val="00B61070"/>
    <w:rsid w:val="00B6178F"/>
    <w:rsid w:val="00B6492E"/>
    <w:rsid w:val="00B74A35"/>
    <w:rsid w:val="00B9301A"/>
    <w:rsid w:val="00BA155F"/>
    <w:rsid w:val="00BA7A45"/>
    <w:rsid w:val="00BB3523"/>
    <w:rsid w:val="00BC129A"/>
    <w:rsid w:val="00BC1795"/>
    <w:rsid w:val="00BC43BE"/>
    <w:rsid w:val="00BC7669"/>
    <w:rsid w:val="00BD5E81"/>
    <w:rsid w:val="00BE03AC"/>
    <w:rsid w:val="00BE142E"/>
    <w:rsid w:val="00BE4629"/>
    <w:rsid w:val="00BF755E"/>
    <w:rsid w:val="00C211A8"/>
    <w:rsid w:val="00C259DE"/>
    <w:rsid w:val="00C546F2"/>
    <w:rsid w:val="00C60188"/>
    <w:rsid w:val="00C73429"/>
    <w:rsid w:val="00C75A4D"/>
    <w:rsid w:val="00C82FFF"/>
    <w:rsid w:val="00C84BA1"/>
    <w:rsid w:val="00C8639D"/>
    <w:rsid w:val="00C86749"/>
    <w:rsid w:val="00C91DFD"/>
    <w:rsid w:val="00C960A4"/>
    <w:rsid w:val="00CA23B0"/>
    <w:rsid w:val="00CB12C9"/>
    <w:rsid w:val="00CC2A9E"/>
    <w:rsid w:val="00CC60ED"/>
    <w:rsid w:val="00CC61EF"/>
    <w:rsid w:val="00CD4A42"/>
    <w:rsid w:val="00CE537C"/>
    <w:rsid w:val="00CE55B9"/>
    <w:rsid w:val="00CF02EA"/>
    <w:rsid w:val="00CF5332"/>
    <w:rsid w:val="00D0044A"/>
    <w:rsid w:val="00D007F8"/>
    <w:rsid w:val="00D01345"/>
    <w:rsid w:val="00D0547D"/>
    <w:rsid w:val="00D05E1B"/>
    <w:rsid w:val="00D20371"/>
    <w:rsid w:val="00D2165B"/>
    <w:rsid w:val="00D223E6"/>
    <w:rsid w:val="00D231DC"/>
    <w:rsid w:val="00D23A1D"/>
    <w:rsid w:val="00D26830"/>
    <w:rsid w:val="00D33BF5"/>
    <w:rsid w:val="00D54556"/>
    <w:rsid w:val="00D61AFD"/>
    <w:rsid w:val="00D67655"/>
    <w:rsid w:val="00D763CF"/>
    <w:rsid w:val="00D80576"/>
    <w:rsid w:val="00D80A29"/>
    <w:rsid w:val="00D90B13"/>
    <w:rsid w:val="00DA40CD"/>
    <w:rsid w:val="00DB5158"/>
    <w:rsid w:val="00DB768C"/>
    <w:rsid w:val="00DD1916"/>
    <w:rsid w:val="00DD6C1E"/>
    <w:rsid w:val="00DE1467"/>
    <w:rsid w:val="00DE2437"/>
    <w:rsid w:val="00DF4BD1"/>
    <w:rsid w:val="00DF6A97"/>
    <w:rsid w:val="00E033D4"/>
    <w:rsid w:val="00E12859"/>
    <w:rsid w:val="00E17C29"/>
    <w:rsid w:val="00E20CAA"/>
    <w:rsid w:val="00E217A4"/>
    <w:rsid w:val="00E22408"/>
    <w:rsid w:val="00E23F46"/>
    <w:rsid w:val="00E2758E"/>
    <w:rsid w:val="00E33DB5"/>
    <w:rsid w:val="00E343EE"/>
    <w:rsid w:val="00E34578"/>
    <w:rsid w:val="00E36C8E"/>
    <w:rsid w:val="00E55974"/>
    <w:rsid w:val="00E5759A"/>
    <w:rsid w:val="00E61246"/>
    <w:rsid w:val="00E629F0"/>
    <w:rsid w:val="00E76DE5"/>
    <w:rsid w:val="00E77668"/>
    <w:rsid w:val="00E82265"/>
    <w:rsid w:val="00E916B0"/>
    <w:rsid w:val="00E93AEB"/>
    <w:rsid w:val="00EA25C3"/>
    <w:rsid w:val="00EB0C6A"/>
    <w:rsid w:val="00EB397C"/>
    <w:rsid w:val="00EB42D8"/>
    <w:rsid w:val="00EC74C0"/>
    <w:rsid w:val="00EC7E98"/>
    <w:rsid w:val="00EE4FBC"/>
    <w:rsid w:val="00F01536"/>
    <w:rsid w:val="00F0569C"/>
    <w:rsid w:val="00F07DBF"/>
    <w:rsid w:val="00F15084"/>
    <w:rsid w:val="00F36729"/>
    <w:rsid w:val="00F43CDF"/>
    <w:rsid w:val="00F45ED3"/>
    <w:rsid w:val="00F4771A"/>
    <w:rsid w:val="00F505C5"/>
    <w:rsid w:val="00F6742F"/>
    <w:rsid w:val="00F7381A"/>
    <w:rsid w:val="00F814DE"/>
    <w:rsid w:val="00F9455B"/>
    <w:rsid w:val="00FB3266"/>
    <w:rsid w:val="00FD04BE"/>
    <w:rsid w:val="00FD73EF"/>
    <w:rsid w:val="00FE15F6"/>
    <w:rsid w:val="00FE26BB"/>
    <w:rsid w:val="00FE74B5"/>
    <w:rsid w:val="00FF2E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4EC7A9"/>
  <w15:docId w15:val="{F43061CF-0679-49E1-8BC6-0A292206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A9"/>
    <w:pPr>
      <w:spacing w:after="0" w:line="280" w:lineRule="atLeast"/>
    </w:pPr>
    <w:rPr>
      <w:rFonts w:ascii="Arial" w:hAnsi="Arial"/>
      <w:sz w:val="20"/>
    </w:rPr>
  </w:style>
  <w:style w:type="paragraph" w:styleId="Overskrift1">
    <w:name w:val="heading 1"/>
    <w:basedOn w:val="Normal"/>
    <w:next w:val="Normal"/>
    <w:link w:val="Overskrift1Tegn"/>
    <w:qFormat/>
    <w:rsid w:val="00393879"/>
    <w:pPr>
      <w:keepNext/>
      <w:keepLines/>
      <w:spacing w:after="28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unhideWhenUsed/>
    <w:qFormat/>
    <w:rsid w:val="005058E7"/>
    <w:pPr>
      <w:keepNext/>
      <w:keepLines/>
      <w:spacing w:line="280" w:lineRule="auto"/>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393879"/>
    <w:rPr>
      <w:rFonts w:ascii="Arial" w:eastAsiaTheme="majorEastAsia" w:hAnsi="Arial" w:cstheme="majorBidi"/>
      <w:b/>
      <w:bCs/>
      <w:sz w:val="20"/>
      <w:szCs w:val="28"/>
    </w:rPr>
  </w:style>
  <w:style w:type="paragraph" w:customStyle="1" w:styleId="Afsender">
    <w:name w:val="Afsender"/>
    <w:basedOn w:val="Normal"/>
    <w:qFormat/>
    <w:rsid w:val="00C259DE"/>
    <w:pPr>
      <w:framePr w:wrap="around" w:vAnchor="page" w:hAnchor="page" w:x="8790" w:y="5671"/>
      <w:spacing w:after="220" w:line="240" w:lineRule="auto"/>
      <w:contextualSpacing/>
      <w:suppressOverlap/>
      <w:jc w:val="right"/>
    </w:pPr>
    <w:rPr>
      <w:color w:val="595959"/>
      <w:sz w:val="16"/>
    </w:rPr>
  </w:style>
  <w:style w:type="character" w:customStyle="1" w:styleId="Overskrift2Tegn">
    <w:name w:val="Overskrift 2 Tegn"/>
    <w:basedOn w:val="Standardskrifttypeiafsnit"/>
    <w:link w:val="Overskrift2"/>
    <w:uiPriority w:val="9"/>
    <w:rsid w:val="005058E7"/>
    <w:rPr>
      <w:rFonts w:ascii="Arial" w:eastAsiaTheme="majorEastAsia" w:hAnsi="Arial" w:cstheme="majorBidi"/>
      <w:b/>
      <w:bCs/>
      <w:sz w:val="20"/>
      <w:szCs w:val="26"/>
    </w:rPr>
  </w:style>
  <w:style w:type="paragraph" w:customStyle="1" w:styleId="SB-brev-normal">
    <w:name w:val="SB-brev-normal"/>
    <w:basedOn w:val="Normal"/>
    <w:link w:val="SB-brev-normalTegn"/>
    <w:autoRedefine/>
    <w:rsid w:val="00672359"/>
    <w:pPr>
      <w:spacing w:line="288" w:lineRule="auto"/>
    </w:pPr>
    <w:rPr>
      <w:rFonts w:eastAsia="Times New Roman" w:cs="Times New Roman"/>
      <w:szCs w:val="24"/>
      <w:lang w:eastAsia="da-DK"/>
    </w:rPr>
  </w:style>
  <w:style w:type="paragraph" w:customStyle="1" w:styleId="SB-brev-Hkol-navn">
    <w:name w:val="SB-brev-Hkol-navn"/>
    <w:basedOn w:val="Normal"/>
    <w:next w:val="SB-brev-normal"/>
    <w:autoRedefine/>
    <w:rsid w:val="00672359"/>
    <w:pPr>
      <w:spacing w:line="240" w:lineRule="auto"/>
    </w:pPr>
    <w:rPr>
      <w:rFonts w:ascii="Times New Roman" w:eastAsia="Times New Roman" w:hAnsi="Times New Roman" w:cs="Times New Roman"/>
      <w:b/>
      <w:sz w:val="16"/>
      <w:szCs w:val="24"/>
      <w:lang w:eastAsia="da-DK"/>
    </w:rPr>
  </w:style>
  <w:style w:type="character" w:styleId="Hyperlink">
    <w:name w:val="Hyperlink"/>
    <w:basedOn w:val="Standardskrifttypeiafsnit"/>
    <w:rsid w:val="00672359"/>
    <w:rPr>
      <w:color w:val="0000FF" w:themeColor="hyperlink"/>
      <w:u w:val="single"/>
    </w:rPr>
  </w:style>
  <w:style w:type="character" w:customStyle="1" w:styleId="SB-brev-normalTegn">
    <w:name w:val="SB-brev-normal Tegn"/>
    <w:basedOn w:val="Standardskrifttypeiafsnit"/>
    <w:link w:val="SB-brev-normal"/>
    <w:locked/>
    <w:rsid w:val="00261729"/>
    <w:rPr>
      <w:rFonts w:ascii="Georgia" w:eastAsia="Times New Roman" w:hAnsi="Georgia" w:cs="Times New Roman"/>
      <w:sz w:val="20"/>
      <w:szCs w:val="24"/>
      <w:lang w:eastAsia="da-DK"/>
    </w:rPr>
  </w:style>
  <w:style w:type="paragraph" w:customStyle="1" w:styleId="Versionstekst">
    <w:name w:val="Versionstekst"/>
    <w:basedOn w:val="Sidefod"/>
    <w:qFormat/>
    <w:rsid w:val="009674B9"/>
    <w:rPr>
      <w:color w:val="BFBFBF" w:themeColor="background1" w:themeShade="BF"/>
      <w:sz w:val="16"/>
      <w:szCs w:val="16"/>
    </w:rPr>
  </w:style>
  <w:style w:type="paragraph" w:customStyle="1" w:styleId="SB-overskrift1">
    <w:name w:val="SB-overskrift 1"/>
    <w:basedOn w:val="Normal"/>
    <w:next w:val="Normal"/>
    <w:rsid w:val="004D4680"/>
    <w:pPr>
      <w:spacing w:after="280" w:line="280" w:lineRule="exact"/>
      <w:contextualSpacing/>
    </w:pPr>
    <w:rPr>
      <w:rFonts w:ascii="Georgia" w:eastAsia="Times New Roman" w:hAnsi="Georgia" w:cs="Times New Roman"/>
      <w:b/>
      <w:noProof/>
      <w:szCs w:val="24"/>
      <w:lang w:eastAsia="da-DK"/>
    </w:rPr>
  </w:style>
  <w:style w:type="paragraph" w:customStyle="1" w:styleId="MvhTekst">
    <w:name w:val="MvhTekst"/>
    <w:basedOn w:val="Normal"/>
    <w:rsid w:val="004D4680"/>
    <w:pPr>
      <w:spacing w:line="260" w:lineRule="atLeast"/>
    </w:pPr>
  </w:style>
  <w:style w:type="paragraph" w:customStyle="1" w:styleId="SB-overskrift2">
    <w:name w:val="SB-overskrift 2"/>
    <w:basedOn w:val="Normal"/>
    <w:next w:val="SB-brev-normal"/>
    <w:link w:val="SB-overskrift2Tegn"/>
    <w:rsid w:val="004D4680"/>
    <w:pPr>
      <w:keepNext/>
      <w:spacing w:line="280" w:lineRule="exact"/>
    </w:pPr>
    <w:rPr>
      <w:rFonts w:ascii="Georgia" w:eastAsia="Times New Roman" w:hAnsi="Georgia" w:cs="Times New Roman"/>
      <w:b/>
      <w:szCs w:val="24"/>
      <w:lang w:eastAsia="da-DK"/>
    </w:rPr>
  </w:style>
  <w:style w:type="character" w:customStyle="1" w:styleId="SB-overskrift2Tegn">
    <w:name w:val="SB-overskrift 2 Tegn"/>
    <w:basedOn w:val="Standardskrifttypeiafsnit"/>
    <w:link w:val="SB-overskrift2"/>
    <w:rsid w:val="004D4680"/>
    <w:rPr>
      <w:rFonts w:ascii="Georgia" w:eastAsia="Times New Roman" w:hAnsi="Georgia" w:cs="Times New Roman"/>
      <w:b/>
      <w:sz w:val="20"/>
      <w:szCs w:val="24"/>
      <w:lang w:eastAsia="da-DK"/>
    </w:rPr>
  </w:style>
  <w:style w:type="character" w:styleId="Ulstomtale">
    <w:name w:val="Unresolved Mention"/>
    <w:basedOn w:val="Standardskrifttypeiafsnit"/>
    <w:uiPriority w:val="99"/>
    <w:semiHidden/>
    <w:unhideWhenUsed/>
    <w:rsid w:val="00744ACC"/>
    <w:rPr>
      <w:color w:val="605E5C"/>
      <w:shd w:val="clear" w:color="auto" w:fill="E1DFDD"/>
    </w:rPr>
  </w:style>
  <w:style w:type="character" w:styleId="Kommentarhenvisning">
    <w:name w:val="annotation reference"/>
    <w:basedOn w:val="Standardskrifttypeiafsnit"/>
    <w:uiPriority w:val="99"/>
    <w:semiHidden/>
    <w:unhideWhenUsed/>
    <w:rsid w:val="00044820"/>
    <w:rPr>
      <w:sz w:val="16"/>
      <w:szCs w:val="16"/>
    </w:rPr>
  </w:style>
  <w:style w:type="paragraph" w:styleId="Kommentartekst">
    <w:name w:val="annotation text"/>
    <w:basedOn w:val="Normal"/>
    <w:link w:val="KommentartekstTegn"/>
    <w:uiPriority w:val="99"/>
    <w:unhideWhenUsed/>
    <w:rsid w:val="00044820"/>
    <w:pPr>
      <w:spacing w:line="240" w:lineRule="auto"/>
    </w:pPr>
    <w:rPr>
      <w:szCs w:val="20"/>
    </w:rPr>
  </w:style>
  <w:style w:type="character" w:customStyle="1" w:styleId="KommentartekstTegn">
    <w:name w:val="Kommentartekst Tegn"/>
    <w:basedOn w:val="Standardskrifttypeiafsnit"/>
    <w:link w:val="Kommentartekst"/>
    <w:uiPriority w:val="99"/>
    <w:rsid w:val="00044820"/>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044820"/>
    <w:rPr>
      <w:b/>
      <w:bCs/>
    </w:rPr>
  </w:style>
  <w:style w:type="character" w:customStyle="1" w:styleId="KommentaremneTegn">
    <w:name w:val="Kommentaremne Tegn"/>
    <w:basedOn w:val="KommentartekstTegn"/>
    <w:link w:val="Kommentaremne"/>
    <w:uiPriority w:val="99"/>
    <w:semiHidden/>
    <w:rsid w:val="00044820"/>
    <w:rPr>
      <w:rFonts w:ascii="Arial" w:hAnsi="Arial"/>
      <w:b/>
      <w:bCs/>
      <w:sz w:val="20"/>
      <w:szCs w:val="20"/>
    </w:rPr>
  </w:style>
  <w:style w:type="paragraph" w:styleId="Korrektur">
    <w:name w:val="Revision"/>
    <w:hidden/>
    <w:uiPriority w:val="99"/>
    <w:semiHidden/>
    <w:rsid w:val="0086099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vest@stps.dk" TargetMode="External"/><Relationship Id="rId13" Type="http://schemas.openxmlformats.org/officeDocument/2006/relationships/hyperlink" Target="mailto:natur@dof.dk" TargetMode="External"/><Relationship Id="rId18" Type="http://schemas.openxmlformats.org/officeDocument/2006/relationships/hyperlink" Target="http://naevneneshus.d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oenderborg@dof.dk" TargetMode="External"/><Relationship Id="rId17" Type="http://schemas.openxmlformats.org/officeDocument/2006/relationships/hyperlink" Target="http://www.virk.d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rger.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enderjyl-land@friluftsraadet.d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virk.dk" TargetMode="External"/><Relationship Id="rId23" Type="http://schemas.openxmlformats.org/officeDocument/2006/relationships/fontTable" Target="fontTable.xml"/><Relationship Id="rId10" Type="http://schemas.openxmlformats.org/officeDocument/2006/relationships/hyperlink" Target="mailto:fr@friluftsraadet.dk" TargetMode="External"/><Relationship Id="rId19" Type="http://schemas.openxmlformats.org/officeDocument/2006/relationships/hyperlink" Target="mailto:aebe@sonderborg.dk" TargetMode="External"/><Relationship Id="rId4" Type="http://schemas.openxmlformats.org/officeDocument/2006/relationships/settings" Target="settings.xml"/><Relationship Id="rId9" Type="http://schemas.openxmlformats.org/officeDocument/2006/relationships/hyperlink" Target="mailto:dnsoenderborg-sager@dn.dk" TargetMode="External"/><Relationship Id="rId14" Type="http://schemas.openxmlformats.org/officeDocument/2006/relationships/hyperlink" Target="http://www.borger.d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E5FADAA1244433BB850DD129307790"/>
        <w:category>
          <w:name w:val="Generelt"/>
          <w:gallery w:val="placeholder"/>
        </w:category>
        <w:types>
          <w:type w:val="bbPlcHdr"/>
        </w:types>
        <w:behaviors>
          <w:behavior w:val="content"/>
        </w:behaviors>
        <w:guid w:val="{054AB141-1593-4076-9CD3-A285C4E27842}"/>
      </w:docPartPr>
      <w:docPartBody>
        <w:p w:rsidR="002C6BFF" w:rsidRDefault="002C6BFF" w:rsidP="002C6BFF">
          <w:pPr>
            <w:pStyle w:val="41E5FADAA1244433BB850DD129307790"/>
          </w:pPr>
          <w:r w:rsidRPr="00E82265">
            <w:rPr>
              <w:rStyle w:val="Pladsholdertekst"/>
            </w:rPr>
            <w:t>Klik eller tryk her for at skrive tekst.</w:t>
          </w:r>
        </w:p>
      </w:docPartBody>
    </w:docPart>
    <w:docPart>
      <w:docPartPr>
        <w:name w:val="A4273F197422458EA098E61165984119"/>
        <w:category>
          <w:name w:val="Generelt"/>
          <w:gallery w:val="placeholder"/>
        </w:category>
        <w:types>
          <w:type w:val="bbPlcHdr"/>
        </w:types>
        <w:behaviors>
          <w:behavior w:val="content"/>
        </w:behaviors>
        <w:guid w:val="{DF63AD49-1CA7-4854-ABC6-E4D5D3CBBB83}"/>
      </w:docPartPr>
      <w:docPartBody>
        <w:p w:rsidR="002C6BFF" w:rsidRDefault="002C6BFF" w:rsidP="002C6BFF">
          <w:pPr>
            <w:pStyle w:val="A4273F197422458EA098E61165984119"/>
          </w:pPr>
          <w:r w:rsidRPr="00A76B86">
            <w:rPr>
              <w:rStyle w:val="Pladsholdertekst"/>
            </w:rPr>
            <w:t>Klik her for at angive en dato.</w:t>
          </w:r>
        </w:p>
      </w:docPartBody>
    </w:docPart>
    <w:docPart>
      <w:docPartPr>
        <w:name w:val="3EBE0B56DF824B749CE0950FB34C7639"/>
        <w:category>
          <w:name w:val="Generelt"/>
          <w:gallery w:val="placeholder"/>
        </w:category>
        <w:types>
          <w:type w:val="bbPlcHdr"/>
        </w:types>
        <w:behaviors>
          <w:behavior w:val="content"/>
        </w:behaviors>
        <w:guid w:val="{1D19FCBD-4199-4462-A358-3B0E5DC54006}"/>
      </w:docPartPr>
      <w:docPartBody>
        <w:p w:rsidR="002C6BFF" w:rsidRDefault="002C6BFF" w:rsidP="002C6BFF">
          <w:pPr>
            <w:pStyle w:val="3EBE0B56DF824B749CE0950FB34C7639"/>
          </w:pPr>
          <w:r w:rsidRPr="00A76B86">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ESRI Transportation &amp; Civ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B6"/>
    <w:rsid w:val="00012E55"/>
    <w:rsid w:val="000A3B3A"/>
    <w:rsid w:val="001600B2"/>
    <w:rsid w:val="00176F89"/>
    <w:rsid w:val="00236541"/>
    <w:rsid w:val="002C6BFF"/>
    <w:rsid w:val="00321C39"/>
    <w:rsid w:val="0038615B"/>
    <w:rsid w:val="003D1767"/>
    <w:rsid w:val="00410E75"/>
    <w:rsid w:val="00466109"/>
    <w:rsid w:val="00560C33"/>
    <w:rsid w:val="00690020"/>
    <w:rsid w:val="00855EBA"/>
    <w:rsid w:val="00871B65"/>
    <w:rsid w:val="008F1AD8"/>
    <w:rsid w:val="0092702E"/>
    <w:rsid w:val="009C49D0"/>
    <w:rsid w:val="00A27BB1"/>
    <w:rsid w:val="00AD01D1"/>
    <w:rsid w:val="00B32352"/>
    <w:rsid w:val="00B83523"/>
    <w:rsid w:val="00B9301A"/>
    <w:rsid w:val="00CB7BB6"/>
    <w:rsid w:val="00D007F8"/>
    <w:rsid w:val="00D50266"/>
    <w:rsid w:val="00EB397C"/>
    <w:rsid w:val="00F43CDF"/>
    <w:rsid w:val="00FE26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B6"/>
    <w:rPr>
      <w:rFonts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C6BFF"/>
    <w:rPr>
      <w:color w:val="808080"/>
    </w:rPr>
  </w:style>
  <w:style w:type="paragraph" w:customStyle="1" w:styleId="41E5FADAA1244433BB850DD129307790">
    <w:name w:val="41E5FADAA1244433BB850DD129307790"/>
    <w:rsid w:val="002C6BFF"/>
    <w:pPr>
      <w:spacing w:line="278" w:lineRule="auto"/>
    </w:pPr>
    <w:rPr>
      <w:kern w:val="2"/>
      <w:sz w:val="24"/>
      <w:szCs w:val="24"/>
      <w14:ligatures w14:val="standardContextual"/>
    </w:rPr>
  </w:style>
  <w:style w:type="paragraph" w:customStyle="1" w:styleId="A4273F197422458EA098E61165984119">
    <w:name w:val="A4273F197422458EA098E61165984119"/>
    <w:rsid w:val="002C6BFF"/>
    <w:pPr>
      <w:spacing w:line="278" w:lineRule="auto"/>
    </w:pPr>
    <w:rPr>
      <w:kern w:val="2"/>
      <w:sz w:val="24"/>
      <w:szCs w:val="24"/>
      <w14:ligatures w14:val="standardContextual"/>
    </w:rPr>
  </w:style>
  <w:style w:type="paragraph" w:customStyle="1" w:styleId="3EBE0B56DF824B749CE0950FB34C7639">
    <w:name w:val="3EBE0B56DF824B749CE0950FB34C7639"/>
    <w:rsid w:val="002C6B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1AF6B-91B8-4BC2-A85D-981E111F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5875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Sønderborg Kommune</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Anette Duus Bendtsen</cp:lastModifiedBy>
  <cp:revision>2</cp:revision>
  <dcterms:created xsi:type="dcterms:W3CDTF">2025-07-14T08:51:00Z</dcterms:created>
  <dcterms:modified xsi:type="dcterms:W3CDTF">2025-07-14T08:51:00Z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8628299</vt:i4>
  </property>
  <property fmtid="{D5CDD505-2E9C-101B-9397-08002B2CF9AE}" pid="3" name="AcadreCaseId">
    <vt:i4>1055849</vt:i4>
  </property>
</Properties>
</file>