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3564" w:rsidRDefault="00CC3564" w:rsidP="00CC3564">
      <w:pPr>
        <w:jc w:val="center"/>
        <w:rPr>
          <w:i/>
          <w:noProof/>
          <w:color w:val="1F497D" w:themeColor="text2"/>
        </w:rPr>
      </w:pPr>
      <w:bookmarkStart w:id="0" w:name="_GoBack"/>
      <w:bookmarkEnd w:id="0"/>
    </w:p>
    <w:p w:rsidR="0005490D" w:rsidRDefault="0005490D" w:rsidP="00CC3564">
      <w:pPr>
        <w:jc w:val="center"/>
        <w:rPr>
          <w:i/>
          <w:noProof/>
          <w:color w:val="1F497D" w:themeColor="text2"/>
        </w:rPr>
      </w:pPr>
    </w:p>
    <w:p w:rsidR="0005490D" w:rsidRDefault="0005490D" w:rsidP="00CC3564">
      <w:pPr>
        <w:jc w:val="center"/>
        <w:rPr>
          <w:i/>
          <w:noProof/>
          <w:color w:val="1F497D" w:themeColor="text2"/>
        </w:rPr>
      </w:pPr>
    </w:p>
    <w:p w:rsidR="00CC3564" w:rsidRDefault="00CC3564" w:rsidP="00CC3564">
      <w:pPr>
        <w:jc w:val="center"/>
        <w:rPr>
          <w:i/>
          <w:noProof/>
          <w:color w:val="1F497D" w:themeColor="text2"/>
        </w:rPr>
      </w:pPr>
    </w:p>
    <w:p w:rsidR="0005490D" w:rsidRDefault="0005490D" w:rsidP="00CC3564">
      <w:pPr>
        <w:jc w:val="center"/>
        <w:rPr>
          <w:i/>
          <w:noProof/>
          <w:color w:val="1F497D" w:themeColor="text2"/>
        </w:rPr>
      </w:pPr>
    </w:p>
    <w:p w:rsidR="0005490D" w:rsidRDefault="006B43C9" w:rsidP="00CC3564">
      <w:pPr>
        <w:jc w:val="center"/>
        <w:rPr>
          <w:i/>
          <w:noProof/>
          <w:color w:val="1F497D" w:themeColor="text2"/>
        </w:rPr>
      </w:pPr>
      <w:r>
        <w:rPr>
          <w:noProof/>
        </w:rPr>
        <w:drawing>
          <wp:anchor distT="0" distB="0" distL="114300" distR="114300" simplePos="0" relativeHeight="251678720" behindDoc="0" locked="0" layoutInCell="1" allowOverlap="1" wp14:anchorId="1EC3E319" wp14:editId="5BEBFD1D">
            <wp:simplePos x="0" y="0"/>
            <wp:positionH relativeFrom="column">
              <wp:posOffset>605155</wp:posOffset>
            </wp:positionH>
            <wp:positionV relativeFrom="paragraph">
              <wp:posOffset>104140</wp:posOffset>
            </wp:positionV>
            <wp:extent cx="4956175" cy="3278505"/>
            <wp:effectExtent l="0" t="0" r="0" b="0"/>
            <wp:wrapNone/>
            <wp:docPr id="3" name="Billed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956175" cy="3278505"/>
                    </a:xfrm>
                    <a:prstGeom prst="rect">
                      <a:avLst/>
                    </a:prstGeom>
                  </pic:spPr>
                </pic:pic>
              </a:graphicData>
            </a:graphic>
            <wp14:sizeRelH relativeFrom="page">
              <wp14:pctWidth>0</wp14:pctWidth>
            </wp14:sizeRelH>
            <wp14:sizeRelV relativeFrom="page">
              <wp14:pctHeight>0</wp14:pctHeight>
            </wp14:sizeRelV>
          </wp:anchor>
        </w:drawing>
      </w:r>
    </w:p>
    <w:p w:rsidR="0005490D" w:rsidRDefault="0005490D" w:rsidP="00CC3564">
      <w:pPr>
        <w:jc w:val="center"/>
        <w:rPr>
          <w:i/>
          <w:noProof/>
          <w:color w:val="1F497D" w:themeColor="text2"/>
        </w:rPr>
      </w:pPr>
    </w:p>
    <w:p w:rsidR="0005490D" w:rsidRDefault="0005490D" w:rsidP="00CC3564">
      <w:pPr>
        <w:jc w:val="center"/>
        <w:rPr>
          <w:i/>
          <w:noProof/>
          <w:color w:val="1F497D" w:themeColor="text2"/>
        </w:rPr>
      </w:pPr>
    </w:p>
    <w:p w:rsidR="0005490D" w:rsidRDefault="0005490D" w:rsidP="00CC3564">
      <w:pPr>
        <w:jc w:val="center"/>
        <w:rPr>
          <w:i/>
          <w:noProof/>
          <w:color w:val="1F497D" w:themeColor="text2"/>
        </w:rPr>
      </w:pPr>
    </w:p>
    <w:p w:rsidR="0005490D" w:rsidRDefault="0005490D" w:rsidP="00CC3564">
      <w:pPr>
        <w:jc w:val="center"/>
        <w:rPr>
          <w:i/>
          <w:noProof/>
          <w:color w:val="1F497D" w:themeColor="text2"/>
        </w:rPr>
      </w:pPr>
    </w:p>
    <w:p w:rsidR="0005490D" w:rsidRDefault="0005490D" w:rsidP="00CC3564">
      <w:pPr>
        <w:jc w:val="center"/>
        <w:rPr>
          <w:i/>
          <w:noProof/>
          <w:color w:val="1F497D" w:themeColor="text2"/>
        </w:rPr>
      </w:pPr>
    </w:p>
    <w:p w:rsidR="0005490D" w:rsidRDefault="0005490D" w:rsidP="00CC3564">
      <w:pPr>
        <w:jc w:val="center"/>
        <w:rPr>
          <w:i/>
          <w:noProof/>
          <w:color w:val="1F497D" w:themeColor="text2"/>
        </w:rPr>
      </w:pPr>
    </w:p>
    <w:p w:rsidR="0005490D" w:rsidRDefault="0005490D" w:rsidP="00CC3564">
      <w:pPr>
        <w:jc w:val="center"/>
        <w:rPr>
          <w:i/>
          <w:noProof/>
          <w:color w:val="1F497D" w:themeColor="text2"/>
        </w:rPr>
      </w:pPr>
    </w:p>
    <w:p w:rsidR="0005490D" w:rsidRDefault="0005490D" w:rsidP="00CC3564">
      <w:pPr>
        <w:jc w:val="center"/>
        <w:rPr>
          <w:i/>
          <w:noProof/>
          <w:color w:val="1F497D" w:themeColor="text2"/>
        </w:rPr>
      </w:pPr>
    </w:p>
    <w:p w:rsidR="0005490D" w:rsidRDefault="0005490D" w:rsidP="00CC3564">
      <w:pPr>
        <w:jc w:val="center"/>
        <w:rPr>
          <w:i/>
          <w:noProof/>
          <w:color w:val="1F497D" w:themeColor="text2"/>
        </w:rPr>
      </w:pPr>
    </w:p>
    <w:p w:rsidR="0005490D" w:rsidRDefault="0005490D" w:rsidP="00CC3564">
      <w:pPr>
        <w:jc w:val="center"/>
        <w:rPr>
          <w:i/>
          <w:noProof/>
          <w:color w:val="1F497D" w:themeColor="text2"/>
        </w:rPr>
      </w:pPr>
    </w:p>
    <w:p w:rsidR="0005490D" w:rsidRDefault="0005490D" w:rsidP="00CC3564">
      <w:pPr>
        <w:jc w:val="center"/>
        <w:rPr>
          <w:i/>
          <w:noProof/>
          <w:color w:val="1F497D" w:themeColor="text2"/>
        </w:rPr>
      </w:pPr>
    </w:p>
    <w:p w:rsidR="0005490D" w:rsidRDefault="0005490D" w:rsidP="00CC3564">
      <w:pPr>
        <w:jc w:val="center"/>
        <w:rPr>
          <w:i/>
          <w:noProof/>
          <w:color w:val="1F497D" w:themeColor="text2"/>
        </w:rPr>
      </w:pPr>
    </w:p>
    <w:p w:rsidR="0005490D" w:rsidRDefault="0005490D" w:rsidP="00CC3564">
      <w:pPr>
        <w:jc w:val="center"/>
        <w:rPr>
          <w:i/>
          <w:noProof/>
          <w:color w:val="1F497D" w:themeColor="text2"/>
        </w:rPr>
      </w:pPr>
    </w:p>
    <w:p w:rsidR="0005490D" w:rsidRDefault="0005490D" w:rsidP="00CC3564">
      <w:pPr>
        <w:jc w:val="center"/>
        <w:rPr>
          <w:i/>
          <w:noProof/>
          <w:color w:val="1F497D" w:themeColor="text2"/>
        </w:rPr>
      </w:pPr>
    </w:p>
    <w:p w:rsidR="0005490D" w:rsidRDefault="0005490D" w:rsidP="00CC3564">
      <w:pPr>
        <w:jc w:val="center"/>
        <w:rPr>
          <w:i/>
          <w:noProof/>
          <w:color w:val="1F497D" w:themeColor="text2"/>
        </w:rPr>
      </w:pPr>
    </w:p>
    <w:p w:rsidR="0005490D" w:rsidRDefault="0005490D" w:rsidP="00CC3564">
      <w:pPr>
        <w:jc w:val="center"/>
        <w:rPr>
          <w:i/>
          <w:noProof/>
          <w:color w:val="1F497D" w:themeColor="text2"/>
        </w:rPr>
      </w:pPr>
    </w:p>
    <w:p w:rsidR="0005490D" w:rsidRDefault="0005490D" w:rsidP="00CC3564">
      <w:pPr>
        <w:jc w:val="center"/>
        <w:rPr>
          <w:i/>
          <w:noProof/>
          <w:color w:val="1F497D" w:themeColor="text2"/>
        </w:rPr>
      </w:pPr>
    </w:p>
    <w:p w:rsidR="0005490D" w:rsidRDefault="0005490D" w:rsidP="00CC3564">
      <w:pPr>
        <w:jc w:val="center"/>
        <w:rPr>
          <w:i/>
          <w:noProof/>
          <w:color w:val="1F497D" w:themeColor="text2"/>
        </w:rPr>
      </w:pPr>
    </w:p>
    <w:p w:rsidR="0005490D" w:rsidRDefault="0005490D" w:rsidP="00CC3564">
      <w:pPr>
        <w:jc w:val="center"/>
        <w:rPr>
          <w:i/>
          <w:noProof/>
          <w:color w:val="1F497D" w:themeColor="text2"/>
        </w:rPr>
      </w:pPr>
    </w:p>
    <w:p w:rsidR="0005490D" w:rsidRDefault="0005490D" w:rsidP="00CC3564">
      <w:pPr>
        <w:jc w:val="center"/>
        <w:rPr>
          <w:i/>
          <w:noProof/>
          <w:color w:val="1F497D" w:themeColor="text2"/>
        </w:rPr>
      </w:pPr>
    </w:p>
    <w:p w:rsidR="00054296" w:rsidRDefault="002F46BC" w:rsidP="00BF5C93">
      <w:r>
        <w:rPr>
          <w:noProof/>
        </w:rPr>
        <mc:AlternateContent>
          <mc:Choice Requires="wps">
            <w:drawing>
              <wp:anchor distT="0" distB="0" distL="114300" distR="114300" simplePos="0" relativeHeight="251659264" behindDoc="0" locked="0" layoutInCell="1" allowOverlap="1" wp14:anchorId="36BC9729" wp14:editId="7BFFD622">
                <wp:simplePos x="0" y="0"/>
                <wp:positionH relativeFrom="page">
                  <wp:posOffset>513080</wp:posOffset>
                </wp:positionH>
                <wp:positionV relativeFrom="page">
                  <wp:posOffset>5725160</wp:posOffset>
                </wp:positionV>
                <wp:extent cx="6479540" cy="3062605"/>
                <wp:effectExtent l="0" t="0" r="16510" b="23495"/>
                <wp:wrapNone/>
                <wp:docPr id="2" name="Rektangel 2" descr="#Decorative" title="blå baggrund bag titelen"/>
                <wp:cNvGraphicFramePr/>
                <a:graphic xmlns:a="http://schemas.openxmlformats.org/drawingml/2006/main">
                  <a:graphicData uri="http://schemas.microsoft.com/office/word/2010/wordprocessingShape">
                    <wps:wsp>
                      <wps:cNvSpPr/>
                      <wps:spPr>
                        <a:xfrm>
                          <a:off x="0" y="0"/>
                          <a:ext cx="6479540" cy="3062605"/>
                        </a:xfrm>
                        <a:prstGeom prst="rect">
                          <a:avLst/>
                        </a:prstGeom>
                        <a:solidFill>
                          <a:srgbClr val="006993"/>
                        </a:solidFill>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BA2BBB" id="Rektangel 2" o:spid="_x0000_s1026" alt="Titel: blå baggrund bag titelen - Beskrivelse: #Decorative" style="position:absolute;margin-left:40.4pt;margin-top:450.8pt;width:510.2pt;height:24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" fillcolor="#006993" strokecolor="#4579b8 [3044]">
                <w10:wrap anchorx="page" anchory="page"/>
              </v:rect>
            </w:pict>
          </mc:Fallback>
        </mc:AlternateContent>
      </w:r>
      <w:r w:rsidRPr="005F37E4">
        <w:rPr>
          <w:noProof/>
        </w:rPr>
        <mc:AlternateContent>
          <mc:Choice Requires="wps">
            <w:drawing>
              <wp:anchor distT="0" distB="0" distL="114300" distR="114300" simplePos="0" relativeHeight="251661312" behindDoc="0" locked="0" layoutInCell="1" allowOverlap="1" wp14:anchorId="332E48EC" wp14:editId="11B0626C">
                <wp:simplePos x="0" y="0"/>
                <wp:positionH relativeFrom="page">
                  <wp:posOffset>902335</wp:posOffset>
                </wp:positionH>
                <wp:positionV relativeFrom="page">
                  <wp:posOffset>6019165</wp:posOffset>
                </wp:positionV>
                <wp:extent cx="6015355" cy="2769235"/>
                <wp:effectExtent l="0" t="0" r="4445" b="12065"/>
                <wp:wrapThrough wrapText="bothSides">
                  <wp:wrapPolygon edited="0">
                    <wp:start x="0" y="0"/>
                    <wp:lineTo x="0" y="21546"/>
                    <wp:lineTo x="21548" y="21546"/>
                    <wp:lineTo x="21548" y="0"/>
                    <wp:lineTo x="0" y="0"/>
                  </wp:wrapPolygon>
                </wp:wrapThrough>
                <wp:docPr id="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355" cy="276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674" w:rsidRPr="00E24168" w:rsidRDefault="006B5674" w:rsidP="00DF2F84">
                            <w:pPr>
                              <w:pStyle w:val="Forside-Overskrift"/>
                              <w:rPr>
                                <w:color w:val="FF0000"/>
                              </w:rPr>
                            </w:pPr>
                          </w:p>
                          <w:p w:rsidR="006B5674" w:rsidRPr="004C6C63" w:rsidRDefault="006B5674" w:rsidP="008467E1">
                            <w:pPr>
                              <w:pStyle w:val="Forside-Undertitel"/>
                            </w:pPr>
                            <w:r w:rsidRPr="004C6C63">
                              <w:t xml:space="preserve">Miljøgodkendelse </w:t>
                            </w:r>
                          </w:p>
                          <w:p w:rsidR="006B5674" w:rsidRPr="004C6C63" w:rsidRDefault="006B5674" w:rsidP="008467E1">
                            <w:pPr>
                              <w:pStyle w:val="Forside-Undertitel"/>
                            </w:pPr>
                            <w:r w:rsidRPr="004C6C63">
                              <w:t>af svinebruget på</w:t>
                            </w:r>
                          </w:p>
                          <w:p w:rsidR="006B5674" w:rsidRPr="004C6C63" w:rsidRDefault="006B5674" w:rsidP="008467E1">
                            <w:pPr>
                              <w:pStyle w:val="Forside-Undertitel"/>
                            </w:pPr>
                            <w:r w:rsidRPr="004C6C63">
                              <w:t>Trædemarksvej 52,  9670 Løgstør</w:t>
                            </w:r>
                          </w:p>
                          <w:p w:rsidR="006B5674" w:rsidRDefault="006B5674" w:rsidP="008467E1">
                            <w:pPr>
                              <w:pStyle w:val="Forside-Undertitel"/>
                              <w:jc w:val="right"/>
                              <w:rPr>
                                <w:sz w:val="32"/>
                                <w:szCs w:val="32"/>
                              </w:rPr>
                            </w:pPr>
                          </w:p>
                          <w:p w:rsidR="006B5674" w:rsidRPr="008467E1" w:rsidRDefault="006B5674" w:rsidP="008467E1">
                            <w:pPr>
                              <w:pStyle w:val="Forside-Undertitel"/>
                              <w:jc w:val="right"/>
                              <w:rPr>
                                <w:sz w:val="32"/>
                                <w:szCs w:val="32"/>
                              </w:rPr>
                            </w:pPr>
                            <w:r>
                              <w:rPr>
                                <w:sz w:val="32"/>
                                <w:szCs w:val="32"/>
                              </w:rPr>
                              <w:t>Gældende fra</w:t>
                            </w:r>
                          </w:p>
                          <w:p w:rsidR="006B5674" w:rsidRPr="006B5674" w:rsidRDefault="006B5674" w:rsidP="008467E1">
                            <w:pPr>
                              <w:pStyle w:val="Forside-Undertitel"/>
                              <w:jc w:val="right"/>
                            </w:pPr>
                            <w:r w:rsidRPr="006B5674">
                              <w:rPr>
                                <w:sz w:val="32"/>
                                <w:szCs w:val="32"/>
                              </w:rPr>
                              <w:t>6. september 2021</w:t>
                            </w:r>
                            <w:r w:rsidRPr="006B5674">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2E48EC" id="_x0000_t202" coordsize="21600,21600" o:spt="202" path="m,l,21600r21600,l21600,xe">
                <v:stroke joinstyle="miter"/>
                <v:path gradientshapeok="t" o:connecttype="rect"/>
              </v:shapetype>
              <v:shape id="Text Box 31" o:spid="_x0000_s1026" type="#_x0000_t202" style="position:absolute;margin-left:71.05pt;margin-top:473.95pt;width:473.65pt;height:218.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" filled="f" stroked="f">
                <v:textbox inset="0,0,0,0">
                  <w:txbxContent>
                    <w:p w:rsidR="006B5674" w:rsidRPr="00E24168" w:rsidRDefault="006B5674" w:rsidP="00DF2F84">
                      <w:pPr>
                        <w:pStyle w:val="Forside-Overskrift"/>
                        <w:rPr>
                          <w:color w:val="FF0000"/>
                        </w:rPr>
                      </w:pPr>
                    </w:p>
                    <w:p w:rsidR="006B5674" w:rsidRPr="004C6C63" w:rsidRDefault="006B5674" w:rsidP="008467E1">
                      <w:pPr>
                        <w:pStyle w:val="Forside-Undertitel"/>
                      </w:pPr>
                      <w:r w:rsidRPr="004C6C63">
                        <w:t xml:space="preserve">Miljøgodkendelse </w:t>
                      </w:r>
                    </w:p>
                    <w:p w:rsidR="006B5674" w:rsidRPr="004C6C63" w:rsidRDefault="006B5674" w:rsidP="008467E1">
                      <w:pPr>
                        <w:pStyle w:val="Forside-Undertitel"/>
                      </w:pPr>
                      <w:r w:rsidRPr="004C6C63">
                        <w:t>af svinebruget på</w:t>
                      </w:r>
                    </w:p>
                    <w:p w:rsidR="006B5674" w:rsidRPr="004C6C63" w:rsidRDefault="006B5674" w:rsidP="008467E1">
                      <w:pPr>
                        <w:pStyle w:val="Forside-Undertitel"/>
                      </w:pPr>
                      <w:r w:rsidRPr="004C6C63">
                        <w:t>Trædemarksvej 52,  9670 Løgstør</w:t>
                      </w:r>
                    </w:p>
                    <w:p w:rsidR="006B5674" w:rsidRDefault="006B5674" w:rsidP="008467E1">
                      <w:pPr>
                        <w:pStyle w:val="Forside-Undertitel"/>
                        <w:jc w:val="right"/>
                        <w:rPr>
                          <w:sz w:val="32"/>
                          <w:szCs w:val="32"/>
                        </w:rPr>
                      </w:pPr>
                    </w:p>
                    <w:p w:rsidR="006B5674" w:rsidRPr="008467E1" w:rsidRDefault="006B5674" w:rsidP="008467E1">
                      <w:pPr>
                        <w:pStyle w:val="Forside-Undertitel"/>
                        <w:jc w:val="right"/>
                        <w:rPr>
                          <w:sz w:val="32"/>
                          <w:szCs w:val="32"/>
                        </w:rPr>
                      </w:pPr>
                      <w:r>
                        <w:rPr>
                          <w:sz w:val="32"/>
                          <w:szCs w:val="32"/>
                        </w:rPr>
                        <w:t>Gældende fra</w:t>
                      </w:r>
                    </w:p>
                    <w:p w:rsidR="006B5674" w:rsidRPr="006B5674" w:rsidRDefault="006B5674" w:rsidP="008467E1">
                      <w:pPr>
                        <w:pStyle w:val="Forside-Undertitel"/>
                        <w:jc w:val="right"/>
                      </w:pPr>
                      <w:r w:rsidRPr="006B5674">
                        <w:rPr>
                          <w:sz w:val="32"/>
                          <w:szCs w:val="32"/>
                        </w:rPr>
                        <w:t>6. september 2021</w:t>
                      </w:r>
                      <w:r w:rsidRPr="006B5674">
                        <w:t xml:space="preserve"> </w:t>
                      </w:r>
                    </w:p>
                  </w:txbxContent>
                </v:textbox>
                <w10:wrap type="through" anchorx="page" anchory="page"/>
              </v:shape>
            </w:pict>
          </mc:Fallback>
        </mc:AlternateContent>
      </w:r>
      <w:r w:rsidR="00054296">
        <w:br w:type="page"/>
      </w:r>
      <w:r w:rsidR="00ED57B0" w:rsidRPr="005F37E4">
        <w:rPr>
          <w:noProof/>
        </w:rPr>
        <w:drawing>
          <wp:anchor distT="0" distB="0" distL="114300" distR="114300" simplePos="0" relativeHeight="251664384" behindDoc="1" locked="0" layoutInCell="1" allowOverlap="0" wp14:anchorId="2FAC559A" wp14:editId="015CBAC8">
            <wp:simplePos x="0" y="0"/>
            <wp:positionH relativeFrom="page">
              <wp:posOffset>4984115</wp:posOffset>
            </wp:positionH>
            <wp:positionV relativeFrom="page">
              <wp:posOffset>9419590</wp:posOffset>
            </wp:positionV>
            <wp:extent cx="1933200" cy="540000"/>
            <wp:effectExtent l="0" t="0" r="0" b="0"/>
            <wp:wrapTight wrapText="bothSides">
              <wp:wrapPolygon edited="0">
                <wp:start x="0" y="0"/>
                <wp:lineTo x="0" y="20584"/>
                <wp:lineTo x="21288" y="20584"/>
                <wp:lineTo x="21288" y="0"/>
                <wp:lineTo x="0" y="0"/>
              </wp:wrapPolygon>
            </wp:wrapTight>
            <wp:docPr id="8" name="Billede 8" descr="#Decorative" title="Vesthimmerland Kommun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nette:Desktop:VHK_PRI_Blaa_venstre_WOR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32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33D2B" w:rsidRPr="00E33D2B" w:rsidRDefault="00E33D2B" w:rsidP="00562EAA">
      <w:pPr>
        <w:pStyle w:val="Overskrift1"/>
      </w:pPr>
      <w:bookmarkStart w:id="1" w:name="_Toc75960514"/>
      <w:r w:rsidRPr="00562EAA">
        <w:lastRenderedPageBreak/>
        <w:t>Indholdsfortegnelse</w:t>
      </w:r>
      <w:bookmarkEnd w:id="1"/>
    </w:p>
    <w:p w:rsidR="00526576" w:rsidRDefault="00E33D2B">
      <w:pPr>
        <w:pStyle w:val="Indholdsfortegnelse1"/>
        <w:rPr>
          <w:rFonts w:asciiTheme="minorHAnsi" w:eastAsiaTheme="minorEastAsia" w:hAnsiTheme="minorHAnsi" w:cstheme="minorBidi"/>
          <w:b w:val="0"/>
        </w:rPr>
      </w:pPr>
      <w:r>
        <w:fldChar w:fldCharType="begin"/>
      </w:r>
      <w:r>
        <w:instrText xml:space="preserve"> TOC \o "1-2" \h \z \u </w:instrText>
      </w:r>
      <w:r>
        <w:fldChar w:fldCharType="separate"/>
      </w:r>
      <w:hyperlink w:anchor="_Toc75960514" w:history="1">
        <w:r w:rsidR="00526576" w:rsidRPr="00AB21BA">
          <w:rPr>
            <w:rStyle w:val="Hyperlink"/>
          </w:rPr>
          <w:t>1.</w:t>
        </w:r>
        <w:r w:rsidR="00526576">
          <w:rPr>
            <w:rFonts w:asciiTheme="minorHAnsi" w:eastAsiaTheme="minorEastAsia" w:hAnsiTheme="minorHAnsi" w:cstheme="minorBidi"/>
            <w:b w:val="0"/>
          </w:rPr>
          <w:tab/>
        </w:r>
        <w:r w:rsidR="00526576" w:rsidRPr="00AB21BA">
          <w:rPr>
            <w:rStyle w:val="Hyperlink"/>
          </w:rPr>
          <w:t>Indholdsfortegnelse</w:t>
        </w:r>
        <w:r w:rsidR="00526576">
          <w:rPr>
            <w:webHidden/>
          </w:rPr>
          <w:tab/>
        </w:r>
        <w:r w:rsidR="00526576">
          <w:rPr>
            <w:webHidden/>
          </w:rPr>
          <w:fldChar w:fldCharType="begin"/>
        </w:r>
        <w:r w:rsidR="00526576">
          <w:rPr>
            <w:webHidden/>
          </w:rPr>
          <w:instrText xml:space="preserve"> PAGEREF _Toc75960514 \h </w:instrText>
        </w:r>
        <w:r w:rsidR="00526576">
          <w:rPr>
            <w:webHidden/>
          </w:rPr>
        </w:r>
        <w:r w:rsidR="00526576">
          <w:rPr>
            <w:webHidden/>
          </w:rPr>
          <w:fldChar w:fldCharType="separate"/>
        </w:r>
        <w:r w:rsidR="00526576">
          <w:rPr>
            <w:webHidden/>
          </w:rPr>
          <w:t>2</w:t>
        </w:r>
        <w:r w:rsidR="00526576">
          <w:rPr>
            <w:webHidden/>
          </w:rPr>
          <w:fldChar w:fldCharType="end"/>
        </w:r>
      </w:hyperlink>
    </w:p>
    <w:p w:rsidR="00526576" w:rsidRDefault="003F1C9D">
      <w:pPr>
        <w:pStyle w:val="Indholdsfortegnelse1"/>
        <w:rPr>
          <w:rFonts w:asciiTheme="minorHAnsi" w:eastAsiaTheme="minorEastAsia" w:hAnsiTheme="minorHAnsi" w:cstheme="minorBidi"/>
          <w:b w:val="0"/>
        </w:rPr>
      </w:pPr>
      <w:hyperlink w:anchor="_Toc75960515" w:history="1">
        <w:r w:rsidR="00526576" w:rsidRPr="00AB21BA">
          <w:rPr>
            <w:rStyle w:val="Hyperlink"/>
          </w:rPr>
          <w:t>2.</w:t>
        </w:r>
        <w:r w:rsidR="00526576">
          <w:rPr>
            <w:rFonts w:asciiTheme="minorHAnsi" w:eastAsiaTheme="minorEastAsia" w:hAnsiTheme="minorHAnsi" w:cstheme="minorBidi"/>
            <w:b w:val="0"/>
          </w:rPr>
          <w:tab/>
        </w:r>
        <w:r w:rsidR="00526576" w:rsidRPr="00AB21BA">
          <w:rPr>
            <w:rStyle w:val="Hyperlink"/>
          </w:rPr>
          <w:t>Afgørelse</w:t>
        </w:r>
        <w:r w:rsidR="00526576">
          <w:rPr>
            <w:webHidden/>
          </w:rPr>
          <w:tab/>
        </w:r>
        <w:r w:rsidR="00526576">
          <w:rPr>
            <w:webHidden/>
          </w:rPr>
          <w:fldChar w:fldCharType="begin"/>
        </w:r>
        <w:r w:rsidR="00526576">
          <w:rPr>
            <w:webHidden/>
          </w:rPr>
          <w:instrText xml:space="preserve"> PAGEREF _Toc75960515 \h </w:instrText>
        </w:r>
        <w:r w:rsidR="00526576">
          <w:rPr>
            <w:webHidden/>
          </w:rPr>
        </w:r>
        <w:r w:rsidR="00526576">
          <w:rPr>
            <w:webHidden/>
          </w:rPr>
          <w:fldChar w:fldCharType="separate"/>
        </w:r>
        <w:r w:rsidR="00526576">
          <w:rPr>
            <w:webHidden/>
          </w:rPr>
          <w:t>3</w:t>
        </w:r>
        <w:r w:rsidR="00526576">
          <w:rPr>
            <w:webHidden/>
          </w:rPr>
          <w:fldChar w:fldCharType="end"/>
        </w:r>
      </w:hyperlink>
    </w:p>
    <w:p w:rsidR="00526576" w:rsidRDefault="003F1C9D">
      <w:pPr>
        <w:pStyle w:val="Indholdsfortegnelse1"/>
        <w:rPr>
          <w:rFonts w:asciiTheme="minorHAnsi" w:eastAsiaTheme="minorEastAsia" w:hAnsiTheme="minorHAnsi" w:cstheme="minorBidi"/>
          <w:b w:val="0"/>
        </w:rPr>
      </w:pPr>
      <w:hyperlink w:anchor="_Toc75960516" w:history="1">
        <w:r w:rsidR="00526576" w:rsidRPr="00AB21BA">
          <w:rPr>
            <w:rStyle w:val="Hyperlink"/>
          </w:rPr>
          <w:t>3.</w:t>
        </w:r>
        <w:r w:rsidR="00526576">
          <w:rPr>
            <w:rFonts w:asciiTheme="minorHAnsi" w:eastAsiaTheme="minorEastAsia" w:hAnsiTheme="minorHAnsi" w:cstheme="minorBidi"/>
            <w:b w:val="0"/>
          </w:rPr>
          <w:tab/>
        </w:r>
        <w:r w:rsidR="00526576" w:rsidRPr="00AB21BA">
          <w:rPr>
            <w:rStyle w:val="Hyperlink"/>
          </w:rPr>
          <w:t>Situationsplan</w:t>
        </w:r>
        <w:r w:rsidR="00526576">
          <w:rPr>
            <w:webHidden/>
          </w:rPr>
          <w:tab/>
        </w:r>
        <w:r w:rsidR="00526576">
          <w:rPr>
            <w:webHidden/>
          </w:rPr>
          <w:fldChar w:fldCharType="begin"/>
        </w:r>
        <w:r w:rsidR="00526576">
          <w:rPr>
            <w:webHidden/>
          </w:rPr>
          <w:instrText xml:space="preserve"> PAGEREF _Toc75960516 \h </w:instrText>
        </w:r>
        <w:r w:rsidR="00526576">
          <w:rPr>
            <w:webHidden/>
          </w:rPr>
        </w:r>
        <w:r w:rsidR="00526576">
          <w:rPr>
            <w:webHidden/>
          </w:rPr>
          <w:fldChar w:fldCharType="separate"/>
        </w:r>
        <w:r w:rsidR="00526576">
          <w:rPr>
            <w:webHidden/>
          </w:rPr>
          <w:t>5</w:t>
        </w:r>
        <w:r w:rsidR="00526576">
          <w:rPr>
            <w:webHidden/>
          </w:rPr>
          <w:fldChar w:fldCharType="end"/>
        </w:r>
      </w:hyperlink>
    </w:p>
    <w:p w:rsidR="00526576" w:rsidRDefault="003F1C9D">
      <w:pPr>
        <w:pStyle w:val="Indholdsfortegnelse1"/>
        <w:rPr>
          <w:rFonts w:asciiTheme="minorHAnsi" w:eastAsiaTheme="minorEastAsia" w:hAnsiTheme="minorHAnsi" w:cstheme="minorBidi"/>
          <w:b w:val="0"/>
        </w:rPr>
      </w:pPr>
      <w:hyperlink w:anchor="_Toc75960517" w:history="1">
        <w:r w:rsidR="00526576" w:rsidRPr="00AB21BA">
          <w:rPr>
            <w:rStyle w:val="Hyperlink"/>
          </w:rPr>
          <w:t>4.</w:t>
        </w:r>
        <w:r w:rsidR="00526576">
          <w:rPr>
            <w:rFonts w:asciiTheme="minorHAnsi" w:eastAsiaTheme="minorEastAsia" w:hAnsiTheme="minorHAnsi" w:cstheme="minorBidi"/>
            <w:b w:val="0"/>
          </w:rPr>
          <w:tab/>
        </w:r>
        <w:r w:rsidR="00526576" w:rsidRPr="00AB21BA">
          <w:rPr>
            <w:rStyle w:val="Hyperlink"/>
          </w:rPr>
          <w:t>Vilkår</w:t>
        </w:r>
        <w:r w:rsidR="00526576">
          <w:rPr>
            <w:webHidden/>
          </w:rPr>
          <w:tab/>
        </w:r>
        <w:r w:rsidR="00526576">
          <w:rPr>
            <w:webHidden/>
          </w:rPr>
          <w:fldChar w:fldCharType="begin"/>
        </w:r>
        <w:r w:rsidR="00526576">
          <w:rPr>
            <w:webHidden/>
          </w:rPr>
          <w:instrText xml:space="preserve"> PAGEREF _Toc75960517 \h </w:instrText>
        </w:r>
        <w:r w:rsidR="00526576">
          <w:rPr>
            <w:webHidden/>
          </w:rPr>
        </w:r>
        <w:r w:rsidR="00526576">
          <w:rPr>
            <w:webHidden/>
          </w:rPr>
          <w:fldChar w:fldCharType="separate"/>
        </w:r>
        <w:r w:rsidR="00526576">
          <w:rPr>
            <w:webHidden/>
          </w:rPr>
          <w:t>6</w:t>
        </w:r>
        <w:r w:rsidR="00526576">
          <w:rPr>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18" w:history="1">
        <w:r w:rsidR="00526576" w:rsidRPr="00AB21BA">
          <w:rPr>
            <w:rStyle w:val="Hyperlink"/>
            <w:noProof/>
            <w14:scene3d>
              <w14:camera w14:prst="orthographicFront"/>
              <w14:lightRig w14:rig="threePt" w14:dir="t">
                <w14:rot w14:lat="0" w14:lon="0" w14:rev="0"/>
              </w14:lightRig>
            </w14:scene3d>
          </w:rPr>
          <w:t>4.1</w:t>
        </w:r>
        <w:r w:rsidR="00526576">
          <w:rPr>
            <w:rFonts w:asciiTheme="minorHAnsi" w:eastAsiaTheme="minorEastAsia" w:hAnsiTheme="minorHAnsi" w:cstheme="minorBidi"/>
            <w:noProof/>
          </w:rPr>
          <w:tab/>
        </w:r>
        <w:r w:rsidR="00526576" w:rsidRPr="00AB21BA">
          <w:rPr>
            <w:rStyle w:val="Hyperlink"/>
            <w:noProof/>
          </w:rPr>
          <w:t>Anlæg</w:t>
        </w:r>
        <w:r w:rsidR="00526576">
          <w:rPr>
            <w:noProof/>
            <w:webHidden/>
          </w:rPr>
          <w:tab/>
        </w:r>
        <w:r w:rsidR="00526576">
          <w:rPr>
            <w:noProof/>
            <w:webHidden/>
          </w:rPr>
          <w:fldChar w:fldCharType="begin"/>
        </w:r>
        <w:r w:rsidR="00526576">
          <w:rPr>
            <w:noProof/>
            <w:webHidden/>
          </w:rPr>
          <w:instrText xml:space="preserve"> PAGEREF _Toc75960518 \h </w:instrText>
        </w:r>
        <w:r w:rsidR="00526576">
          <w:rPr>
            <w:noProof/>
            <w:webHidden/>
          </w:rPr>
        </w:r>
        <w:r w:rsidR="00526576">
          <w:rPr>
            <w:noProof/>
            <w:webHidden/>
          </w:rPr>
          <w:fldChar w:fldCharType="separate"/>
        </w:r>
        <w:r w:rsidR="00526576">
          <w:rPr>
            <w:noProof/>
            <w:webHidden/>
          </w:rPr>
          <w:t>6</w:t>
        </w:r>
        <w:r w:rsidR="00526576">
          <w:rPr>
            <w:noProof/>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19" w:history="1">
        <w:r w:rsidR="00526576" w:rsidRPr="00AB21BA">
          <w:rPr>
            <w:rStyle w:val="Hyperlink"/>
            <w:noProof/>
            <w14:scene3d>
              <w14:camera w14:prst="orthographicFront"/>
              <w14:lightRig w14:rig="threePt" w14:dir="t">
                <w14:rot w14:lat="0" w14:lon="0" w14:rev="0"/>
              </w14:lightRig>
            </w14:scene3d>
          </w:rPr>
          <w:t>4.2</w:t>
        </w:r>
        <w:r w:rsidR="00526576">
          <w:rPr>
            <w:rFonts w:asciiTheme="minorHAnsi" w:eastAsiaTheme="minorEastAsia" w:hAnsiTheme="minorHAnsi" w:cstheme="minorBidi"/>
            <w:noProof/>
          </w:rPr>
          <w:tab/>
        </w:r>
        <w:r w:rsidR="00526576" w:rsidRPr="00AB21BA">
          <w:rPr>
            <w:rStyle w:val="Hyperlink"/>
            <w:noProof/>
          </w:rPr>
          <w:t>Anvendt teknik</w:t>
        </w:r>
        <w:r w:rsidR="00526576">
          <w:rPr>
            <w:noProof/>
            <w:webHidden/>
          </w:rPr>
          <w:tab/>
        </w:r>
        <w:r w:rsidR="00526576">
          <w:rPr>
            <w:noProof/>
            <w:webHidden/>
          </w:rPr>
          <w:fldChar w:fldCharType="begin"/>
        </w:r>
        <w:r w:rsidR="00526576">
          <w:rPr>
            <w:noProof/>
            <w:webHidden/>
          </w:rPr>
          <w:instrText xml:space="preserve"> PAGEREF _Toc75960519 \h </w:instrText>
        </w:r>
        <w:r w:rsidR="00526576">
          <w:rPr>
            <w:noProof/>
            <w:webHidden/>
          </w:rPr>
        </w:r>
        <w:r w:rsidR="00526576">
          <w:rPr>
            <w:noProof/>
            <w:webHidden/>
          </w:rPr>
          <w:fldChar w:fldCharType="separate"/>
        </w:r>
        <w:r w:rsidR="00526576">
          <w:rPr>
            <w:noProof/>
            <w:webHidden/>
          </w:rPr>
          <w:t>6</w:t>
        </w:r>
        <w:r w:rsidR="00526576">
          <w:rPr>
            <w:noProof/>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20" w:history="1">
        <w:r w:rsidR="00526576" w:rsidRPr="00AB21BA">
          <w:rPr>
            <w:rStyle w:val="Hyperlink"/>
            <w:noProof/>
            <w14:scene3d>
              <w14:camera w14:prst="orthographicFront"/>
              <w14:lightRig w14:rig="threePt" w14:dir="t">
                <w14:rot w14:lat="0" w14:lon="0" w14:rev="0"/>
              </w14:lightRig>
            </w14:scene3d>
          </w:rPr>
          <w:t>4.3</w:t>
        </w:r>
        <w:r w:rsidR="00526576">
          <w:rPr>
            <w:rFonts w:asciiTheme="minorHAnsi" w:eastAsiaTheme="minorEastAsia" w:hAnsiTheme="minorHAnsi" w:cstheme="minorBidi"/>
            <w:noProof/>
          </w:rPr>
          <w:tab/>
        </w:r>
        <w:r w:rsidR="00526576" w:rsidRPr="00AB21BA">
          <w:rPr>
            <w:rStyle w:val="Hyperlink"/>
            <w:noProof/>
          </w:rPr>
          <w:t>Forebyggelse af gener</w:t>
        </w:r>
        <w:r w:rsidR="00526576">
          <w:rPr>
            <w:noProof/>
            <w:webHidden/>
          </w:rPr>
          <w:tab/>
        </w:r>
        <w:r w:rsidR="00526576">
          <w:rPr>
            <w:noProof/>
            <w:webHidden/>
          </w:rPr>
          <w:fldChar w:fldCharType="begin"/>
        </w:r>
        <w:r w:rsidR="00526576">
          <w:rPr>
            <w:noProof/>
            <w:webHidden/>
          </w:rPr>
          <w:instrText xml:space="preserve"> PAGEREF _Toc75960520 \h </w:instrText>
        </w:r>
        <w:r w:rsidR="00526576">
          <w:rPr>
            <w:noProof/>
            <w:webHidden/>
          </w:rPr>
        </w:r>
        <w:r w:rsidR="00526576">
          <w:rPr>
            <w:noProof/>
            <w:webHidden/>
          </w:rPr>
          <w:fldChar w:fldCharType="separate"/>
        </w:r>
        <w:r w:rsidR="00526576">
          <w:rPr>
            <w:noProof/>
            <w:webHidden/>
          </w:rPr>
          <w:t>7</w:t>
        </w:r>
        <w:r w:rsidR="00526576">
          <w:rPr>
            <w:noProof/>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21" w:history="1">
        <w:r w:rsidR="00526576" w:rsidRPr="00AB21BA">
          <w:rPr>
            <w:rStyle w:val="Hyperlink"/>
            <w:noProof/>
            <w14:scene3d>
              <w14:camera w14:prst="orthographicFront"/>
              <w14:lightRig w14:rig="threePt" w14:dir="t">
                <w14:rot w14:lat="0" w14:lon="0" w14:rev="0"/>
              </w14:lightRig>
            </w14:scene3d>
          </w:rPr>
          <w:t>4.4</w:t>
        </w:r>
        <w:r w:rsidR="00526576">
          <w:rPr>
            <w:rFonts w:asciiTheme="minorHAnsi" w:eastAsiaTheme="minorEastAsia" w:hAnsiTheme="minorHAnsi" w:cstheme="minorBidi"/>
            <w:noProof/>
          </w:rPr>
          <w:tab/>
        </w:r>
        <w:r w:rsidR="00526576" w:rsidRPr="00AB21BA">
          <w:rPr>
            <w:rStyle w:val="Hyperlink"/>
            <w:noProof/>
          </w:rPr>
          <w:t>Forebyggelse af forurening</w:t>
        </w:r>
        <w:r w:rsidR="00526576">
          <w:rPr>
            <w:noProof/>
            <w:webHidden/>
          </w:rPr>
          <w:tab/>
        </w:r>
        <w:r w:rsidR="00526576">
          <w:rPr>
            <w:noProof/>
            <w:webHidden/>
          </w:rPr>
          <w:fldChar w:fldCharType="begin"/>
        </w:r>
        <w:r w:rsidR="00526576">
          <w:rPr>
            <w:noProof/>
            <w:webHidden/>
          </w:rPr>
          <w:instrText xml:space="preserve"> PAGEREF _Toc75960521 \h </w:instrText>
        </w:r>
        <w:r w:rsidR="00526576">
          <w:rPr>
            <w:noProof/>
            <w:webHidden/>
          </w:rPr>
        </w:r>
        <w:r w:rsidR="00526576">
          <w:rPr>
            <w:noProof/>
            <w:webHidden/>
          </w:rPr>
          <w:fldChar w:fldCharType="separate"/>
        </w:r>
        <w:r w:rsidR="00526576">
          <w:rPr>
            <w:noProof/>
            <w:webHidden/>
          </w:rPr>
          <w:t>8</w:t>
        </w:r>
        <w:r w:rsidR="00526576">
          <w:rPr>
            <w:noProof/>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22" w:history="1">
        <w:r w:rsidR="00526576" w:rsidRPr="00AB21BA">
          <w:rPr>
            <w:rStyle w:val="Hyperlink"/>
            <w:noProof/>
            <w14:scene3d>
              <w14:camera w14:prst="orthographicFront"/>
              <w14:lightRig w14:rig="threePt" w14:dir="t">
                <w14:rot w14:lat="0" w14:lon="0" w14:rev="0"/>
              </w14:lightRig>
            </w14:scene3d>
          </w:rPr>
          <w:t>4.5</w:t>
        </w:r>
        <w:r w:rsidR="00526576">
          <w:rPr>
            <w:rFonts w:asciiTheme="minorHAnsi" w:eastAsiaTheme="minorEastAsia" w:hAnsiTheme="minorHAnsi" w:cstheme="minorBidi"/>
            <w:noProof/>
          </w:rPr>
          <w:tab/>
        </w:r>
        <w:r w:rsidR="00526576" w:rsidRPr="00AB21BA">
          <w:rPr>
            <w:rStyle w:val="Hyperlink"/>
            <w:noProof/>
          </w:rPr>
          <w:t>Tilsyn, kontrol og egenkontrol</w:t>
        </w:r>
        <w:r w:rsidR="00526576">
          <w:rPr>
            <w:noProof/>
            <w:webHidden/>
          </w:rPr>
          <w:tab/>
        </w:r>
        <w:r w:rsidR="00526576">
          <w:rPr>
            <w:noProof/>
            <w:webHidden/>
          </w:rPr>
          <w:fldChar w:fldCharType="begin"/>
        </w:r>
        <w:r w:rsidR="00526576">
          <w:rPr>
            <w:noProof/>
            <w:webHidden/>
          </w:rPr>
          <w:instrText xml:space="preserve"> PAGEREF _Toc75960522 \h </w:instrText>
        </w:r>
        <w:r w:rsidR="00526576">
          <w:rPr>
            <w:noProof/>
            <w:webHidden/>
          </w:rPr>
        </w:r>
        <w:r w:rsidR="00526576">
          <w:rPr>
            <w:noProof/>
            <w:webHidden/>
          </w:rPr>
          <w:fldChar w:fldCharType="separate"/>
        </w:r>
        <w:r w:rsidR="00526576">
          <w:rPr>
            <w:noProof/>
            <w:webHidden/>
          </w:rPr>
          <w:t>9</w:t>
        </w:r>
        <w:r w:rsidR="00526576">
          <w:rPr>
            <w:noProof/>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23" w:history="1">
        <w:r w:rsidR="00526576" w:rsidRPr="00AB21BA">
          <w:rPr>
            <w:rStyle w:val="Hyperlink"/>
            <w:noProof/>
            <w14:scene3d>
              <w14:camera w14:prst="orthographicFront"/>
              <w14:lightRig w14:rig="threePt" w14:dir="t">
                <w14:rot w14:lat="0" w14:lon="0" w14:rev="0"/>
              </w14:lightRig>
            </w14:scene3d>
          </w:rPr>
          <w:t>4.6</w:t>
        </w:r>
        <w:r w:rsidR="00526576">
          <w:rPr>
            <w:rFonts w:asciiTheme="minorHAnsi" w:eastAsiaTheme="minorEastAsia" w:hAnsiTheme="minorHAnsi" w:cstheme="minorBidi"/>
            <w:noProof/>
          </w:rPr>
          <w:tab/>
        </w:r>
        <w:r w:rsidR="00526576" w:rsidRPr="00AB21BA">
          <w:rPr>
            <w:rStyle w:val="Hyperlink"/>
            <w:noProof/>
          </w:rPr>
          <w:t>Ophør</w:t>
        </w:r>
        <w:r w:rsidR="00526576">
          <w:rPr>
            <w:noProof/>
            <w:webHidden/>
          </w:rPr>
          <w:tab/>
        </w:r>
        <w:r w:rsidR="00526576">
          <w:rPr>
            <w:noProof/>
            <w:webHidden/>
          </w:rPr>
          <w:fldChar w:fldCharType="begin"/>
        </w:r>
        <w:r w:rsidR="00526576">
          <w:rPr>
            <w:noProof/>
            <w:webHidden/>
          </w:rPr>
          <w:instrText xml:space="preserve"> PAGEREF _Toc75960523 \h </w:instrText>
        </w:r>
        <w:r w:rsidR="00526576">
          <w:rPr>
            <w:noProof/>
            <w:webHidden/>
          </w:rPr>
        </w:r>
        <w:r w:rsidR="00526576">
          <w:rPr>
            <w:noProof/>
            <w:webHidden/>
          </w:rPr>
          <w:fldChar w:fldCharType="separate"/>
        </w:r>
        <w:r w:rsidR="00526576">
          <w:rPr>
            <w:noProof/>
            <w:webHidden/>
          </w:rPr>
          <w:t>9</w:t>
        </w:r>
        <w:r w:rsidR="00526576">
          <w:rPr>
            <w:noProof/>
            <w:webHidden/>
          </w:rPr>
          <w:fldChar w:fldCharType="end"/>
        </w:r>
      </w:hyperlink>
    </w:p>
    <w:p w:rsidR="00526576" w:rsidRDefault="003F1C9D">
      <w:pPr>
        <w:pStyle w:val="Indholdsfortegnelse1"/>
        <w:rPr>
          <w:rFonts w:asciiTheme="minorHAnsi" w:eastAsiaTheme="minorEastAsia" w:hAnsiTheme="minorHAnsi" w:cstheme="minorBidi"/>
          <w:b w:val="0"/>
        </w:rPr>
      </w:pPr>
      <w:hyperlink w:anchor="_Toc75960524" w:history="1">
        <w:r w:rsidR="00526576" w:rsidRPr="00AB21BA">
          <w:rPr>
            <w:rStyle w:val="Hyperlink"/>
            <w:lang w:eastAsia="en-US"/>
          </w:rPr>
          <w:t>5.</w:t>
        </w:r>
        <w:r w:rsidR="00526576">
          <w:rPr>
            <w:rFonts w:asciiTheme="minorHAnsi" w:eastAsiaTheme="minorEastAsia" w:hAnsiTheme="minorHAnsi" w:cstheme="minorBidi"/>
            <w:b w:val="0"/>
          </w:rPr>
          <w:tab/>
        </w:r>
        <w:r w:rsidR="00526576" w:rsidRPr="00AB21BA">
          <w:rPr>
            <w:rStyle w:val="Hyperlink"/>
          </w:rPr>
          <w:t>Kommunens vurdering</w:t>
        </w:r>
        <w:r w:rsidR="00526576">
          <w:rPr>
            <w:webHidden/>
          </w:rPr>
          <w:tab/>
        </w:r>
        <w:r w:rsidR="00526576">
          <w:rPr>
            <w:webHidden/>
          </w:rPr>
          <w:fldChar w:fldCharType="begin"/>
        </w:r>
        <w:r w:rsidR="00526576">
          <w:rPr>
            <w:webHidden/>
          </w:rPr>
          <w:instrText xml:space="preserve"> PAGEREF _Toc75960524 \h </w:instrText>
        </w:r>
        <w:r w:rsidR="00526576">
          <w:rPr>
            <w:webHidden/>
          </w:rPr>
        </w:r>
        <w:r w:rsidR="00526576">
          <w:rPr>
            <w:webHidden/>
          </w:rPr>
          <w:fldChar w:fldCharType="separate"/>
        </w:r>
        <w:r w:rsidR="00526576">
          <w:rPr>
            <w:webHidden/>
          </w:rPr>
          <w:t>10</w:t>
        </w:r>
        <w:r w:rsidR="00526576">
          <w:rPr>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25" w:history="1">
        <w:r w:rsidR="00526576" w:rsidRPr="00AB21BA">
          <w:rPr>
            <w:rStyle w:val="Hyperlink"/>
            <w:noProof/>
            <w14:scene3d>
              <w14:camera w14:prst="orthographicFront"/>
              <w14:lightRig w14:rig="threePt" w14:dir="t">
                <w14:rot w14:lat="0" w14:lon="0" w14:rev="0"/>
              </w14:lightRig>
            </w14:scene3d>
          </w:rPr>
          <w:t>5.1</w:t>
        </w:r>
        <w:r w:rsidR="00526576">
          <w:rPr>
            <w:rFonts w:asciiTheme="minorHAnsi" w:eastAsiaTheme="minorEastAsia" w:hAnsiTheme="minorHAnsi" w:cstheme="minorBidi"/>
            <w:noProof/>
          </w:rPr>
          <w:tab/>
        </w:r>
        <w:r w:rsidR="00526576" w:rsidRPr="00AB21BA">
          <w:rPr>
            <w:rStyle w:val="Hyperlink"/>
            <w:noProof/>
          </w:rPr>
          <w:t>Generelle forhold</w:t>
        </w:r>
        <w:r w:rsidR="00526576">
          <w:rPr>
            <w:noProof/>
            <w:webHidden/>
          </w:rPr>
          <w:tab/>
        </w:r>
        <w:r w:rsidR="00526576">
          <w:rPr>
            <w:noProof/>
            <w:webHidden/>
          </w:rPr>
          <w:fldChar w:fldCharType="begin"/>
        </w:r>
        <w:r w:rsidR="00526576">
          <w:rPr>
            <w:noProof/>
            <w:webHidden/>
          </w:rPr>
          <w:instrText xml:space="preserve"> PAGEREF _Toc75960525 \h </w:instrText>
        </w:r>
        <w:r w:rsidR="00526576">
          <w:rPr>
            <w:noProof/>
            <w:webHidden/>
          </w:rPr>
        </w:r>
        <w:r w:rsidR="00526576">
          <w:rPr>
            <w:noProof/>
            <w:webHidden/>
          </w:rPr>
          <w:fldChar w:fldCharType="separate"/>
        </w:r>
        <w:r w:rsidR="00526576">
          <w:rPr>
            <w:noProof/>
            <w:webHidden/>
          </w:rPr>
          <w:t>10</w:t>
        </w:r>
        <w:r w:rsidR="00526576">
          <w:rPr>
            <w:noProof/>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26" w:history="1">
        <w:r w:rsidR="00526576" w:rsidRPr="00AB21BA">
          <w:rPr>
            <w:rStyle w:val="Hyperlink"/>
            <w:noProof/>
            <w14:scene3d>
              <w14:camera w14:prst="orthographicFront"/>
              <w14:lightRig w14:rig="threePt" w14:dir="t">
                <w14:rot w14:lat="0" w14:lon="0" w14:rev="0"/>
              </w14:lightRig>
            </w14:scene3d>
          </w:rPr>
          <w:t>5.2</w:t>
        </w:r>
        <w:r w:rsidR="00526576">
          <w:rPr>
            <w:rFonts w:asciiTheme="minorHAnsi" w:eastAsiaTheme="minorEastAsia" w:hAnsiTheme="minorHAnsi" w:cstheme="minorBidi"/>
            <w:noProof/>
          </w:rPr>
          <w:tab/>
        </w:r>
        <w:r w:rsidR="00526576" w:rsidRPr="00AB21BA">
          <w:rPr>
            <w:rStyle w:val="Hyperlink"/>
            <w:noProof/>
          </w:rPr>
          <w:t>Anlæggets placering</w:t>
        </w:r>
        <w:r w:rsidR="00526576">
          <w:rPr>
            <w:noProof/>
            <w:webHidden/>
          </w:rPr>
          <w:tab/>
        </w:r>
        <w:r w:rsidR="00526576">
          <w:rPr>
            <w:noProof/>
            <w:webHidden/>
          </w:rPr>
          <w:fldChar w:fldCharType="begin"/>
        </w:r>
        <w:r w:rsidR="00526576">
          <w:rPr>
            <w:noProof/>
            <w:webHidden/>
          </w:rPr>
          <w:instrText xml:space="preserve"> PAGEREF _Toc75960526 \h </w:instrText>
        </w:r>
        <w:r w:rsidR="00526576">
          <w:rPr>
            <w:noProof/>
            <w:webHidden/>
          </w:rPr>
        </w:r>
        <w:r w:rsidR="00526576">
          <w:rPr>
            <w:noProof/>
            <w:webHidden/>
          </w:rPr>
          <w:fldChar w:fldCharType="separate"/>
        </w:r>
        <w:r w:rsidR="00526576">
          <w:rPr>
            <w:noProof/>
            <w:webHidden/>
          </w:rPr>
          <w:t>10</w:t>
        </w:r>
        <w:r w:rsidR="00526576">
          <w:rPr>
            <w:noProof/>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27" w:history="1">
        <w:r w:rsidR="00526576" w:rsidRPr="00AB21BA">
          <w:rPr>
            <w:rStyle w:val="Hyperlink"/>
            <w:noProof/>
            <w14:scene3d>
              <w14:camera w14:prst="orthographicFront"/>
              <w14:lightRig w14:rig="threePt" w14:dir="t">
                <w14:rot w14:lat="0" w14:lon="0" w14:rev="0"/>
              </w14:lightRig>
            </w14:scene3d>
          </w:rPr>
          <w:t>5.3</w:t>
        </w:r>
        <w:r w:rsidR="00526576">
          <w:rPr>
            <w:rFonts w:asciiTheme="minorHAnsi" w:eastAsiaTheme="minorEastAsia" w:hAnsiTheme="minorHAnsi" w:cstheme="minorBidi"/>
            <w:noProof/>
          </w:rPr>
          <w:tab/>
        </w:r>
        <w:r w:rsidR="00526576" w:rsidRPr="00AB21BA">
          <w:rPr>
            <w:rStyle w:val="Hyperlink"/>
            <w:noProof/>
          </w:rPr>
          <w:t>Gener fra husdyrbruget</w:t>
        </w:r>
        <w:r w:rsidR="00526576">
          <w:rPr>
            <w:noProof/>
            <w:webHidden/>
          </w:rPr>
          <w:tab/>
        </w:r>
        <w:r w:rsidR="00526576">
          <w:rPr>
            <w:noProof/>
            <w:webHidden/>
          </w:rPr>
          <w:fldChar w:fldCharType="begin"/>
        </w:r>
        <w:r w:rsidR="00526576">
          <w:rPr>
            <w:noProof/>
            <w:webHidden/>
          </w:rPr>
          <w:instrText xml:space="preserve"> PAGEREF _Toc75960527 \h </w:instrText>
        </w:r>
        <w:r w:rsidR="00526576">
          <w:rPr>
            <w:noProof/>
            <w:webHidden/>
          </w:rPr>
        </w:r>
        <w:r w:rsidR="00526576">
          <w:rPr>
            <w:noProof/>
            <w:webHidden/>
          </w:rPr>
          <w:fldChar w:fldCharType="separate"/>
        </w:r>
        <w:r w:rsidR="00526576">
          <w:rPr>
            <w:noProof/>
            <w:webHidden/>
          </w:rPr>
          <w:t>10</w:t>
        </w:r>
        <w:r w:rsidR="00526576">
          <w:rPr>
            <w:noProof/>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28" w:history="1">
        <w:r w:rsidR="00526576" w:rsidRPr="00AB21BA">
          <w:rPr>
            <w:rStyle w:val="Hyperlink"/>
            <w:noProof/>
            <w14:scene3d>
              <w14:camera w14:prst="orthographicFront"/>
              <w14:lightRig w14:rig="threePt" w14:dir="t">
                <w14:rot w14:lat="0" w14:lon="0" w14:rev="0"/>
              </w14:lightRig>
            </w14:scene3d>
          </w:rPr>
          <w:t>5.4</w:t>
        </w:r>
        <w:r w:rsidR="00526576">
          <w:rPr>
            <w:rFonts w:asciiTheme="minorHAnsi" w:eastAsiaTheme="minorEastAsia" w:hAnsiTheme="minorHAnsi" w:cstheme="minorBidi"/>
            <w:noProof/>
          </w:rPr>
          <w:tab/>
        </w:r>
        <w:r w:rsidR="00526576" w:rsidRPr="00AB21BA">
          <w:rPr>
            <w:rStyle w:val="Hyperlink"/>
            <w:noProof/>
          </w:rPr>
          <w:t>Forurening fra husdyrbruget</w:t>
        </w:r>
        <w:r w:rsidR="00526576">
          <w:rPr>
            <w:noProof/>
            <w:webHidden/>
          </w:rPr>
          <w:tab/>
        </w:r>
        <w:r w:rsidR="00526576">
          <w:rPr>
            <w:noProof/>
            <w:webHidden/>
          </w:rPr>
          <w:fldChar w:fldCharType="begin"/>
        </w:r>
        <w:r w:rsidR="00526576">
          <w:rPr>
            <w:noProof/>
            <w:webHidden/>
          </w:rPr>
          <w:instrText xml:space="preserve"> PAGEREF _Toc75960528 \h </w:instrText>
        </w:r>
        <w:r w:rsidR="00526576">
          <w:rPr>
            <w:noProof/>
            <w:webHidden/>
          </w:rPr>
        </w:r>
        <w:r w:rsidR="00526576">
          <w:rPr>
            <w:noProof/>
            <w:webHidden/>
          </w:rPr>
          <w:fldChar w:fldCharType="separate"/>
        </w:r>
        <w:r w:rsidR="00526576">
          <w:rPr>
            <w:noProof/>
            <w:webHidden/>
          </w:rPr>
          <w:t>12</w:t>
        </w:r>
        <w:r w:rsidR="00526576">
          <w:rPr>
            <w:noProof/>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29" w:history="1">
        <w:r w:rsidR="00526576" w:rsidRPr="00AB21BA">
          <w:rPr>
            <w:rStyle w:val="Hyperlink"/>
            <w:noProof/>
            <w14:scene3d>
              <w14:camera w14:prst="orthographicFront"/>
              <w14:lightRig w14:rig="threePt" w14:dir="t">
                <w14:rot w14:lat="0" w14:lon="0" w14:rev="0"/>
              </w14:lightRig>
            </w14:scene3d>
          </w:rPr>
          <w:t>5.5</w:t>
        </w:r>
        <w:r w:rsidR="00526576">
          <w:rPr>
            <w:rFonts w:asciiTheme="minorHAnsi" w:eastAsiaTheme="minorEastAsia" w:hAnsiTheme="minorHAnsi" w:cstheme="minorBidi"/>
            <w:noProof/>
          </w:rPr>
          <w:tab/>
        </w:r>
        <w:r w:rsidR="00526576" w:rsidRPr="00AB21BA">
          <w:rPr>
            <w:rStyle w:val="Hyperlink"/>
            <w:noProof/>
          </w:rPr>
          <w:t>Ammoniak og natur</w:t>
        </w:r>
        <w:r w:rsidR="00526576">
          <w:rPr>
            <w:noProof/>
            <w:webHidden/>
          </w:rPr>
          <w:tab/>
        </w:r>
        <w:r w:rsidR="00526576">
          <w:rPr>
            <w:noProof/>
            <w:webHidden/>
          </w:rPr>
          <w:fldChar w:fldCharType="begin"/>
        </w:r>
        <w:r w:rsidR="00526576">
          <w:rPr>
            <w:noProof/>
            <w:webHidden/>
          </w:rPr>
          <w:instrText xml:space="preserve"> PAGEREF _Toc75960529 \h </w:instrText>
        </w:r>
        <w:r w:rsidR="00526576">
          <w:rPr>
            <w:noProof/>
            <w:webHidden/>
          </w:rPr>
        </w:r>
        <w:r w:rsidR="00526576">
          <w:rPr>
            <w:noProof/>
            <w:webHidden/>
          </w:rPr>
          <w:fldChar w:fldCharType="separate"/>
        </w:r>
        <w:r w:rsidR="00526576">
          <w:rPr>
            <w:noProof/>
            <w:webHidden/>
          </w:rPr>
          <w:t>13</w:t>
        </w:r>
        <w:r w:rsidR="00526576">
          <w:rPr>
            <w:noProof/>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30" w:history="1">
        <w:r w:rsidR="00526576" w:rsidRPr="00AB21BA">
          <w:rPr>
            <w:rStyle w:val="Hyperlink"/>
            <w:noProof/>
            <w14:scene3d>
              <w14:camera w14:prst="orthographicFront"/>
              <w14:lightRig w14:rig="threePt" w14:dir="t">
                <w14:rot w14:lat="0" w14:lon="0" w14:rev="0"/>
              </w14:lightRig>
            </w14:scene3d>
          </w:rPr>
          <w:t>5.6</w:t>
        </w:r>
        <w:r w:rsidR="00526576">
          <w:rPr>
            <w:rFonts w:asciiTheme="minorHAnsi" w:eastAsiaTheme="minorEastAsia" w:hAnsiTheme="minorHAnsi" w:cstheme="minorBidi"/>
            <w:noProof/>
          </w:rPr>
          <w:tab/>
        </w:r>
        <w:r w:rsidR="00526576" w:rsidRPr="00AB21BA">
          <w:rPr>
            <w:rStyle w:val="Hyperlink"/>
            <w:noProof/>
          </w:rPr>
          <w:t>Bedste tilgængelige teknologi (BAT)</w:t>
        </w:r>
        <w:r w:rsidR="00526576">
          <w:rPr>
            <w:noProof/>
            <w:webHidden/>
          </w:rPr>
          <w:tab/>
        </w:r>
        <w:r w:rsidR="00526576">
          <w:rPr>
            <w:noProof/>
            <w:webHidden/>
          </w:rPr>
          <w:fldChar w:fldCharType="begin"/>
        </w:r>
        <w:r w:rsidR="00526576">
          <w:rPr>
            <w:noProof/>
            <w:webHidden/>
          </w:rPr>
          <w:instrText xml:space="preserve"> PAGEREF _Toc75960530 \h </w:instrText>
        </w:r>
        <w:r w:rsidR="00526576">
          <w:rPr>
            <w:noProof/>
            <w:webHidden/>
          </w:rPr>
        </w:r>
        <w:r w:rsidR="00526576">
          <w:rPr>
            <w:noProof/>
            <w:webHidden/>
          </w:rPr>
          <w:fldChar w:fldCharType="separate"/>
        </w:r>
        <w:r w:rsidR="00526576">
          <w:rPr>
            <w:noProof/>
            <w:webHidden/>
          </w:rPr>
          <w:t>14</w:t>
        </w:r>
        <w:r w:rsidR="00526576">
          <w:rPr>
            <w:noProof/>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31" w:history="1">
        <w:r w:rsidR="00526576" w:rsidRPr="00AB21BA">
          <w:rPr>
            <w:rStyle w:val="Hyperlink"/>
            <w:noProof/>
            <w14:scene3d>
              <w14:camera w14:prst="orthographicFront"/>
              <w14:lightRig w14:rig="threePt" w14:dir="t">
                <w14:rot w14:lat="0" w14:lon="0" w14:rev="0"/>
              </w14:lightRig>
            </w14:scene3d>
          </w:rPr>
          <w:t>5.7</w:t>
        </w:r>
        <w:r w:rsidR="00526576">
          <w:rPr>
            <w:rFonts w:asciiTheme="minorHAnsi" w:eastAsiaTheme="minorEastAsia" w:hAnsiTheme="minorHAnsi" w:cstheme="minorBidi"/>
            <w:noProof/>
          </w:rPr>
          <w:tab/>
        </w:r>
        <w:r w:rsidR="00526576" w:rsidRPr="00AB21BA">
          <w:rPr>
            <w:rStyle w:val="Hyperlink"/>
            <w:noProof/>
          </w:rPr>
          <w:t>Tilsyn, kontrol og egenkontrol</w:t>
        </w:r>
        <w:r w:rsidR="00526576">
          <w:rPr>
            <w:noProof/>
            <w:webHidden/>
          </w:rPr>
          <w:tab/>
        </w:r>
        <w:r w:rsidR="00526576">
          <w:rPr>
            <w:noProof/>
            <w:webHidden/>
          </w:rPr>
          <w:fldChar w:fldCharType="begin"/>
        </w:r>
        <w:r w:rsidR="00526576">
          <w:rPr>
            <w:noProof/>
            <w:webHidden/>
          </w:rPr>
          <w:instrText xml:space="preserve"> PAGEREF _Toc75960531 \h </w:instrText>
        </w:r>
        <w:r w:rsidR="00526576">
          <w:rPr>
            <w:noProof/>
            <w:webHidden/>
          </w:rPr>
        </w:r>
        <w:r w:rsidR="00526576">
          <w:rPr>
            <w:noProof/>
            <w:webHidden/>
          </w:rPr>
          <w:fldChar w:fldCharType="separate"/>
        </w:r>
        <w:r w:rsidR="00526576">
          <w:rPr>
            <w:noProof/>
            <w:webHidden/>
          </w:rPr>
          <w:t>15</w:t>
        </w:r>
        <w:r w:rsidR="00526576">
          <w:rPr>
            <w:noProof/>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32" w:history="1">
        <w:r w:rsidR="00526576" w:rsidRPr="00AB21BA">
          <w:rPr>
            <w:rStyle w:val="Hyperlink"/>
            <w:noProof/>
            <w14:scene3d>
              <w14:camera w14:prst="orthographicFront"/>
              <w14:lightRig w14:rig="threePt" w14:dir="t">
                <w14:rot w14:lat="0" w14:lon="0" w14:rev="0"/>
              </w14:lightRig>
            </w14:scene3d>
          </w:rPr>
          <w:t>5.8</w:t>
        </w:r>
        <w:r w:rsidR="00526576">
          <w:rPr>
            <w:rFonts w:asciiTheme="minorHAnsi" w:eastAsiaTheme="minorEastAsia" w:hAnsiTheme="minorHAnsi" w:cstheme="minorBidi"/>
            <w:noProof/>
          </w:rPr>
          <w:tab/>
        </w:r>
        <w:r w:rsidR="00526576" w:rsidRPr="00AB21BA">
          <w:rPr>
            <w:rStyle w:val="Hyperlink"/>
            <w:noProof/>
          </w:rPr>
          <w:t>Samlet vurdering</w:t>
        </w:r>
        <w:r w:rsidR="00526576">
          <w:rPr>
            <w:noProof/>
            <w:webHidden/>
          </w:rPr>
          <w:tab/>
        </w:r>
        <w:r w:rsidR="00526576">
          <w:rPr>
            <w:noProof/>
            <w:webHidden/>
          </w:rPr>
          <w:fldChar w:fldCharType="begin"/>
        </w:r>
        <w:r w:rsidR="00526576">
          <w:rPr>
            <w:noProof/>
            <w:webHidden/>
          </w:rPr>
          <w:instrText xml:space="preserve"> PAGEREF _Toc75960532 \h </w:instrText>
        </w:r>
        <w:r w:rsidR="00526576">
          <w:rPr>
            <w:noProof/>
            <w:webHidden/>
          </w:rPr>
        </w:r>
        <w:r w:rsidR="00526576">
          <w:rPr>
            <w:noProof/>
            <w:webHidden/>
          </w:rPr>
          <w:fldChar w:fldCharType="separate"/>
        </w:r>
        <w:r w:rsidR="00526576">
          <w:rPr>
            <w:noProof/>
            <w:webHidden/>
          </w:rPr>
          <w:t>15</w:t>
        </w:r>
        <w:r w:rsidR="00526576">
          <w:rPr>
            <w:noProof/>
            <w:webHidden/>
          </w:rPr>
          <w:fldChar w:fldCharType="end"/>
        </w:r>
      </w:hyperlink>
    </w:p>
    <w:p w:rsidR="00526576" w:rsidRDefault="003F1C9D">
      <w:pPr>
        <w:pStyle w:val="Indholdsfortegnelse1"/>
        <w:rPr>
          <w:rFonts w:asciiTheme="minorHAnsi" w:eastAsiaTheme="minorEastAsia" w:hAnsiTheme="minorHAnsi" w:cstheme="minorBidi"/>
          <w:b w:val="0"/>
        </w:rPr>
      </w:pPr>
      <w:hyperlink w:anchor="_Toc75960533" w:history="1">
        <w:r w:rsidR="00526576" w:rsidRPr="00AB21BA">
          <w:rPr>
            <w:rStyle w:val="Hyperlink"/>
            <w:lang w:eastAsia="en-US"/>
          </w:rPr>
          <w:t>6.</w:t>
        </w:r>
        <w:r w:rsidR="00526576">
          <w:rPr>
            <w:rFonts w:asciiTheme="minorHAnsi" w:eastAsiaTheme="minorEastAsia" w:hAnsiTheme="minorHAnsi" w:cstheme="minorBidi"/>
            <w:b w:val="0"/>
          </w:rPr>
          <w:tab/>
        </w:r>
        <w:r w:rsidR="00526576" w:rsidRPr="00AB21BA">
          <w:rPr>
            <w:rStyle w:val="Hyperlink"/>
            <w:lang w:eastAsia="en-US"/>
          </w:rPr>
          <w:t>Øvrige oplysninger</w:t>
        </w:r>
        <w:r w:rsidR="00526576">
          <w:rPr>
            <w:webHidden/>
          </w:rPr>
          <w:tab/>
        </w:r>
        <w:r w:rsidR="00526576">
          <w:rPr>
            <w:webHidden/>
          </w:rPr>
          <w:fldChar w:fldCharType="begin"/>
        </w:r>
        <w:r w:rsidR="00526576">
          <w:rPr>
            <w:webHidden/>
          </w:rPr>
          <w:instrText xml:space="preserve"> PAGEREF _Toc75960533 \h </w:instrText>
        </w:r>
        <w:r w:rsidR="00526576">
          <w:rPr>
            <w:webHidden/>
          </w:rPr>
        </w:r>
        <w:r w:rsidR="00526576">
          <w:rPr>
            <w:webHidden/>
          </w:rPr>
          <w:fldChar w:fldCharType="separate"/>
        </w:r>
        <w:r w:rsidR="00526576">
          <w:rPr>
            <w:webHidden/>
          </w:rPr>
          <w:t>16</w:t>
        </w:r>
        <w:r w:rsidR="00526576">
          <w:rPr>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34" w:history="1">
        <w:r w:rsidR="00526576" w:rsidRPr="00AB21BA">
          <w:rPr>
            <w:rStyle w:val="Hyperlink"/>
            <w:noProof/>
            <w:lang w:eastAsia="en-US"/>
            <w14:scene3d>
              <w14:camera w14:prst="orthographicFront"/>
              <w14:lightRig w14:rig="threePt" w14:dir="t">
                <w14:rot w14:lat="0" w14:lon="0" w14:rev="0"/>
              </w14:lightRig>
            </w14:scene3d>
          </w:rPr>
          <w:t>6.1</w:t>
        </w:r>
        <w:r w:rsidR="00526576">
          <w:rPr>
            <w:rFonts w:asciiTheme="minorHAnsi" w:eastAsiaTheme="minorEastAsia" w:hAnsiTheme="minorHAnsi" w:cstheme="minorBidi"/>
            <w:noProof/>
          </w:rPr>
          <w:tab/>
        </w:r>
        <w:r w:rsidR="00526576" w:rsidRPr="00AB21BA">
          <w:rPr>
            <w:rStyle w:val="Hyperlink"/>
            <w:noProof/>
            <w:lang w:eastAsia="en-US"/>
          </w:rPr>
          <w:t>Andre tilladelser</w:t>
        </w:r>
        <w:r w:rsidR="00526576">
          <w:rPr>
            <w:noProof/>
            <w:webHidden/>
          </w:rPr>
          <w:tab/>
        </w:r>
        <w:r w:rsidR="00526576">
          <w:rPr>
            <w:noProof/>
            <w:webHidden/>
          </w:rPr>
          <w:fldChar w:fldCharType="begin"/>
        </w:r>
        <w:r w:rsidR="00526576">
          <w:rPr>
            <w:noProof/>
            <w:webHidden/>
          </w:rPr>
          <w:instrText xml:space="preserve"> PAGEREF _Toc75960534 \h </w:instrText>
        </w:r>
        <w:r w:rsidR="00526576">
          <w:rPr>
            <w:noProof/>
            <w:webHidden/>
          </w:rPr>
        </w:r>
        <w:r w:rsidR="00526576">
          <w:rPr>
            <w:noProof/>
            <w:webHidden/>
          </w:rPr>
          <w:fldChar w:fldCharType="separate"/>
        </w:r>
        <w:r w:rsidR="00526576">
          <w:rPr>
            <w:noProof/>
            <w:webHidden/>
          </w:rPr>
          <w:t>16</w:t>
        </w:r>
        <w:r w:rsidR="00526576">
          <w:rPr>
            <w:noProof/>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35" w:history="1">
        <w:r w:rsidR="00526576" w:rsidRPr="00AB21BA">
          <w:rPr>
            <w:rStyle w:val="Hyperlink"/>
            <w:noProof/>
            <w:lang w:eastAsia="en-US"/>
            <w14:scene3d>
              <w14:camera w14:prst="orthographicFront"/>
              <w14:lightRig w14:rig="threePt" w14:dir="t">
                <w14:rot w14:lat="0" w14:lon="0" w14:rev="0"/>
              </w14:lightRig>
            </w14:scene3d>
          </w:rPr>
          <w:t>6.2</w:t>
        </w:r>
        <w:r w:rsidR="00526576">
          <w:rPr>
            <w:rFonts w:asciiTheme="minorHAnsi" w:eastAsiaTheme="minorEastAsia" w:hAnsiTheme="minorHAnsi" w:cstheme="minorBidi"/>
            <w:noProof/>
          </w:rPr>
          <w:tab/>
        </w:r>
        <w:r w:rsidR="00526576" w:rsidRPr="00AB21BA">
          <w:rPr>
            <w:rStyle w:val="Hyperlink"/>
            <w:noProof/>
          </w:rPr>
          <w:t>Offentliggørelse</w:t>
        </w:r>
        <w:r w:rsidR="00526576">
          <w:rPr>
            <w:noProof/>
            <w:webHidden/>
          </w:rPr>
          <w:tab/>
        </w:r>
        <w:r w:rsidR="00526576">
          <w:rPr>
            <w:noProof/>
            <w:webHidden/>
          </w:rPr>
          <w:fldChar w:fldCharType="begin"/>
        </w:r>
        <w:r w:rsidR="00526576">
          <w:rPr>
            <w:noProof/>
            <w:webHidden/>
          </w:rPr>
          <w:instrText xml:space="preserve"> PAGEREF _Toc75960535 \h </w:instrText>
        </w:r>
        <w:r w:rsidR="00526576">
          <w:rPr>
            <w:noProof/>
            <w:webHidden/>
          </w:rPr>
        </w:r>
        <w:r w:rsidR="00526576">
          <w:rPr>
            <w:noProof/>
            <w:webHidden/>
          </w:rPr>
          <w:fldChar w:fldCharType="separate"/>
        </w:r>
        <w:r w:rsidR="00526576">
          <w:rPr>
            <w:noProof/>
            <w:webHidden/>
          </w:rPr>
          <w:t>16</w:t>
        </w:r>
        <w:r w:rsidR="00526576">
          <w:rPr>
            <w:noProof/>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36" w:history="1">
        <w:r w:rsidR="00526576" w:rsidRPr="00AB21BA">
          <w:rPr>
            <w:rStyle w:val="Hyperlink"/>
            <w:noProof/>
            <w:lang w:eastAsia="en-US"/>
            <w14:scene3d>
              <w14:camera w14:prst="orthographicFront"/>
              <w14:lightRig w14:rig="threePt" w14:dir="t">
                <w14:rot w14:lat="0" w14:lon="0" w14:rev="0"/>
              </w14:lightRig>
            </w14:scene3d>
          </w:rPr>
          <w:t>6.3</w:t>
        </w:r>
        <w:r w:rsidR="00526576">
          <w:rPr>
            <w:rFonts w:asciiTheme="minorHAnsi" w:eastAsiaTheme="minorEastAsia" w:hAnsiTheme="minorHAnsi" w:cstheme="minorBidi"/>
            <w:noProof/>
          </w:rPr>
          <w:tab/>
        </w:r>
        <w:r w:rsidR="00526576" w:rsidRPr="00AB21BA">
          <w:rPr>
            <w:rStyle w:val="Hyperlink"/>
            <w:noProof/>
          </w:rPr>
          <w:t>Tilsynsmyndighed</w:t>
        </w:r>
        <w:r w:rsidR="00526576">
          <w:rPr>
            <w:noProof/>
            <w:webHidden/>
          </w:rPr>
          <w:tab/>
        </w:r>
        <w:r w:rsidR="00526576">
          <w:rPr>
            <w:noProof/>
            <w:webHidden/>
          </w:rPr>
          <w:fldChar w:fldCharType="begin"/>
        </w:r>
        <w:r w:rsidR="00526576">
          <w:rPr>
            <w:noProof/>
            <w:webHidden/>
          </w:rPr>
          <w:instrText xml:space="preserve"> PAGEREF _Toc75960536 \h </w:instrText>
        </w:r>
        <w:r w:rsidR="00526576">
          <w:rPr>
            <w:noProof/>
            <w:webHidden/>
          </w:rPr>
        </w:r>
        <w:r w:rsidR="00526576">
          <w:rPr>
            <w:noProof/>
            <w:webHidden/>
          </w:rPr>
          <w:fldChar w:fldCharType="separate"/>
        </w:r>
        <w:r w:rsidR="00526576">
          <w:rPr>
            <w:noProof/>
            <w:webHidden/>
          </w:rPr>
          <w:t>16</w:t>
        </w:r>
        <w:r w:rsidR="00526576">
          <w:rPr>
            <w:noProof/>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37" w:history="1">
        <w:r w:rsidR="00526576" w:rsidRPr="00AB21BA">
          <w:rPr>
            <w:rStyle w:val="Hyperlink"/>
            <w:noProof/>
            <w:lang w:eastAsia="en-US"/>
            <w14:scene3d>
              <w14:camera w14:prst="orthographicFront"/>
              <w14:lightRig w14:rig="threePt" w14:dir="t">
                <w14:rot w14:lat="0" w14:lon="0" w14:rev="0"/>
              </w14:lightRig>
            </w14:scene3d>
          </w:rPr>
          <w:t>6.4</w:t>
        </w:r>
        <w:r w:rsidR="00526576">
          <w:rPr>
            <w:rFonts w:asciiTheme="minorHAnsi" w:eastAsiaTheme="minorEastAsia" w:hAnsiTheme="minorHAnsi" w:cstheme="minorBidi"/>
            <w:noProof/>
          </w:rPr>
          <w:tab/>
        </w:r>
        <w:r w:rsidR="00526576" w:rsidRPr="00AB21BA">
          <w:rPr>
            <w:rStyle w:val="Hyperlink"/>
            <w:noProof/>
            <w:lang w:eastAsia="en-US"/>
          </w:rPr>
          <w:t xml:space="preserve">Klage og </w:t>
        </w:r>
        <w:r w:rsidR="00526576" w:rsidRPr="00AB21BA">
          <w:rPr>
            <w:rStyle w:val="Hyperlink"/>
            <w:noProof/>
          </w:rPr>
          <w:t>søgsmål</w:t>
        </w:r>
        <w:r w:rsidR="00526576">
          <w:rPr>
            <w:noProof/>
            <w:webHidden/>
          </w:rPr>
          <w:tab/>
        </w:r>
        <w:r w:rsidR="00526576">
          <w:rPr>
            <w:noProof/>
            <w:webHidden/>
          </w:rPr>
          <w:fldChar w:fldCharType="begin"/>
        </w:r>
        <w:r w:rsidR="00526576">
          <w:rPr>
            <w:noProof/>
            <w:webHidden/>
          </w:rPr>
          <w:instrText xml:space="preserve"> PAGEREF _Toc75960537 \h </w:instrText>
        </w:r>
        <w:r w:rsidR="00526576">
          <w:rPr>
            <w:noProof/>
            <w:webHidden/>
          </w:rPr>
        </w:r>
        <w:r w:rsidR="00526576">
          <w:rPr>
            <w:noProof/>
            <w:webHidden/>
          </w:rPr>
          <w:fldChar w:fldCharType="separate"/>
        </w:r>
        <w:r w:rsidR="00526576">
          <w:rPr>
            <w:noProof/>
            <w:webHidden/>
          </w:rPr>
          <w:t>16</w:t>
        </w:r>
        <w:r w:rsidR="00526576">
          <w:rPr>
            <w:noProof/>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38" w:history="1">
        <w:r w:rsidR="00526576" w:rsidRPr="00AB21BA">
          <w:rPr>
            <w:rStyle w:val="Hyperlink"/>
            <w:noProof/>
            <w:lang w:eastAsia="en-US"/>
            <w14:scene3d>
              <w14:camera w14:prst="orthographicFront"/>
              <w14:lightRig w14:rig="threePt" w14:dir="t">
                <w14:rot w14:lat="0" w14:lon="0" w14:rev="0"/>
              </w14:lightRig>
            </w14:scene3d>
          </w:rPr>
          <w:t>6.5</w:t>
        </w:r>
        <w:r w:rsidR="00526576">
          <w:rPr>
            <w:rFonts w:asciiTheme="minorHAnsi" w:eastAsiaTheme="minorEastAsia" w:hAnsiTheme="minorHAnsi" w:cstheme="minorBidi"/>
            <w:noProof/>
          </w:rPr>
          <w:tab/>
        </w:r>
        <w:r w:rsidR="00526576" w:rsidRPr="00AB21BA">
          <w:rPr>
            <w:rStyle w:val="Hyperlink"/>
            <w:noProof/>
          </w:rPr>
          <w:t>Underretning</w:t>
        </w:r>
        <w:r w:rsidR="00526576">
          <w:rPr>
            <w:noProof/>
            <w:webHidden/>
          </w:rPr>
          <w:tab/>
        </w:r>
        <w:r w:rsidR="00526576">
          <w:rPr>
            <w:noProof/>
            <w:webHidden/>
          </w:rPr>
          <w:fldChar w:fldCharType="begin"/>
        </w:r>
        <w:r w:rsidR="00526576">
          <w:rPr>
            <w:noProof/>
            <w:webHidden/>
          </w:rPr>
          <w:instrText xml:space="preserve"> PAGEREF _Toc75960538 \h </w:instrText>
        </w:r>
        <w:r w:rsidR="00526576">
          <w:rPr>
            <w:noProof/>
            <w:webHidden/>
          </w:rPr>
        </w:r>
        <w:r w:rsidR="00526576">
          <w:rPr>
            <w:noProof/>
            <w:webHidden/>
          </w:rPr>
          <w:fldChar w:fldCharType="separate"/>
        </w:r>
        <w:r w:rsidR="00526576">
          <w:rPr>
            <w:noProof/>
            <w:webHidden/>
          </w:rPr>
          <w:t>17</w:t>
        </w:r>
        <w:r w:rsidR="00526576">
          <w:rPr>
            <w:noProof/>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39" w:history="1">
        <w:r w:rsidR="00526576" w:rsidRPr="00AB21BA">
          <w:rPr>
            <w:rStyle w:val="Hyperlink"/>
            <w:noProof/>
            <w:lang w:eastAsia="en-US"/>
            <w14:scene3d>
              <w14:camera w14:prst="orthographicFront"/>
              <w14:lightRig w14:rig="threePt" w14:dir="t">
                <w14:rot w14:lat="0" w14:lon="0" w14:rev="0"/>
              </w14:lightRig>
            </w14:scene3d>
          </w:rPr>
          <w:t>6.6</w:t>
        </w:r>
        <w:r w:rsidR="00526576">
          <w:rPr>
            <w:rFonts w:asciiTheme="minorHAnsi" w:eastAsiaTheme="minorEastAsia" w:hAnsiTheme="minorHAnsi" w:cstheme="minorBidi"/>
            <w:noProof/>
          </w:rPr>
          <w:tab/>
        </w:r>
        <w:r w:rsidR="00526576" w:rsidRPr="00AB21BA">
          <w:rPr>
            <w:rStyle w:val="Hyperlink"/>
            <w:noProof/>
            <w:lang w:eastAsia="en-US"/>
          </w:rPr>
          <w:t>Stamdata</w:t>
        </w:r>
        <w:r w:rsidR="00526576">
          <w:rPr>
            <w:noProof/>
            <w:webHidden/>
          </w:rPr>
          <w:tab/>
        </w:r>
        <w:r w:rsidR="00526576">
          <w:rPr>
            <w:noProof/>
            <w:webHidden/>
          </w:rPr>
          <w:fldChar w:fldCharType="begin"/>
        </w:r>
        <w:r w:rsidR="00526576">
          <w:rPr>
            <w:noProof/>
            <w:webHidden/>
          </w:rPr>
          <w:instrText xml:space="preserve"> PAGEREF _Toc75960539 \h </w:instrText>
        </w:r>
        <w:r w:rsidR="00526576">
          <w:rPr>
            <w:noProof/>
            <w:webHidden/>
          </w:rPr>
        </w:r>
        <w:r w:rsidR="00526576">
          <w:rPr>
            <w:noProof/>
            <w:webHidden/>
          </w:rPr>
          <w:fldChar w:fldCharType="separate"/>
        </w:r>
        <w:r w:rsidR="00526576">
          <w:rPr>
            <w:noProof/>
            <w:webHidden/>
          </w:rPr>
          <w:t>18</w:t>
        </w:r>
        <w:r w:rsidR="00526576">
          <w:rPr>
            <w:noProof/>
            <w:webHidden/>
          </w:rPr>
          <w:fldChar w:fldCharType="end"/>
        </w:r>
      </w:hyperlink>
    </w:p>
    <w:p w:rsidR="00526576" w:rsidRDefault="003F1C9D">
      <w:pPr>
        <w:pStyle w:val="Indholdsfortegnelse1"/>
        <w:rPr>
          <w:rFonts w:asciiTheme="minorHAnsi" w:eastAsiaTheme="minorEastAsia" w:hAnsiTheme="minorHAnsi" w:cstheme="minorBidi"/>
          <w:b w:val="0"/>
        </w:rPr>
      </w:pPr>
      <w:hyperlink w:anchor="_Toc75960540" w:history="1">
        <w:r w:rsidR="00526576" w:rsidRPr="00AB21BA">
          <w:rPr>
            <w:rStyle w:val="Hyperlink"/>
          </w:rPr>
          <w:t>7.</w:t>
        </w:r>
        <w:r w:rsidR="00526576">
          <w:rPr>
            <w:rFonts w:asciiTheme="minorHAnsi" w:eastAsiaTheme="minorEastAsia" w:hAnsiTheme="minorHAnsi" w:cstheme="minorBidi"/>
            <w:b w:val="0"/>
          </w:rPr>
          <w:tab/>
        </w:r>
        <w:r w:rsidR="00526576" w:rsidRPr="00AB21BA">
          <w:rPr>
            <w:rStyle w:val="Hyperlink"/>
          </w:rPr>
          <w:t>Bilag</w:t>
        </w:r>
        <w:r w:rsidR="00526576">
          <w:rPr>
            <w:webHidden/>
          </w:rPr>
          <w:tab/>
        </w:r>
        <w:r w:rsidR="00526576">
          <w:rPr>
            <w:webHidden/>
          </w:rPr>
          <w:fldChar w:fldCharType="begin"/>
        </w:r>
        <w:r w:rsidR="00526576">
          <w:rPr>
            <w:webHidden/>
          </w:rPr>
          <w:instrText xml:space="preserve"> PAGEREF _Toc75960540 \h </w:instrText>
        </w:r>
        <w:r w:rsidR="00526576">
          <w:rPr>
            <w:webHidden/>
          </w:rPr>
        </w:r>
        <w:r w:rsidR="00526576">
          <w:rPr>
            <w:webHidden/>
          </w:rPr>
          <w:fldChar w:fldCharType="separate"/>
        </w:r>
        <w:r w:rsidR="00526576">
          <w:rPr>
            <w:webHidden/>
          </w:rPr>
          <w:t>19</w:t>
        </w:r>
        <w:r w:rsidR="00526576">
          <w:rPr>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41" w:history="1">
        <w:r w:rsidR="00526576" w:rsidRPr="00AB21BA">
          <w:rPr>
            <w:rStyle w:val="Hyperlink"/>
            <w:noProof/>
            <w14:scene3d>
              <w14:camera w14:prst="orthographicFront"/>
              <w14:lightRig w14:rig="threePt" w14:dir="t">
                <w14:rot w14:lat="0" w14:lon="0" w14:rev="0"/>
              </w14:lightRig>
            </w14:scene3d>
          </w:rPr>
          <w:t>7.1</w:t>
        </w:r>
        <w:r w:rsidR="00526576">
          <w:rPr>
            <w:rFonts w:asciiTheme="minorHAnsi" w:eastAsiaTheme="minorEastAsia" w:hAnsiTheme="minorHAnsi" w:cstheme="minorBidi"/>
            <w:noProof/>
          </w:rPr>
          <w:tab/>
        </w:r>
        <w:r w:rsidR="00526576" w:rsidRPr="00AB21BA">
          <w:rPr>
            <w:rStyle w:val="Hyperlink"/>
            <w:noProof/>
          </w:rPr>
          <w:t>Projektbeskrivelse og konsekvensvurdering</w:t>
        </w:r>
        <w:r w:rsidR="00526576">
          <w:rPr>
            <w:noProof/>
            <w:webHidden/>
          </w:rPr>
          <w:tab/>
        </w:r>
        <w:r w:rsidR="00526576">
          <w:rPr>
            <w:noProof/>
            <w:webHidden/>
          </w:rPr>
          <w:fldChar w:fldCharType="begin"/>
        </w:r>
        <w:r w:rsidR="00526576">
          <w:rPr>
            <w:noProof/>
            <w:webHidden/>
          </w:rPr>
          <w:instrText xml:space="preserve"> PAGEREF _Toc75960541 \h </w:instrText>
        </w:r>
        <w:r w:rsidR="00526576">
          <w:rPr>
            <w:noProof/>
            <w:webHidden/>
          </w:rPr>
        </w:r>
        <w:r w:rsidR="00526576">
          <w:rPr>
            <w:noProof/>
            <w:webHidden/>
          </w:rPr>
          <w:fldChar w:fldCharType="separate"/>
        </w:r>
        <w:r w:rsidR="00526576">
          <w:rPr>
            <w:noProof/>
            <w:webHidden/>
          </w:rPr>
          <w:t>19</w:t>
        </w:r>
        <w:r w:rsidR="00526576">
          <w:rPr>
            <w:noProof/>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42" w:history="1">
        <w:r w:rsidR="00526576" w:rsidRPr="00AB21BA">
          <w:rPr>
            <w:rStyle w:val="Hyperlink"/>
            <w:noProof/>
            <w14:scene3d>
              <w14:camera w14:prst="orthographicFront"/>
              <w14:lightRig w14:rig="threePt" w14:dir="t">
                <w14:rot w14:lat="0" w14:lon="0" w14:rev="0"/>
              </w14:lightRig>
            </w14:scene3d>
          </w:rPr>
          <w:t>7.2</w:t>
        </w:r>
        <w:r w:rsidR="00526576">
          <w:rPr>
            <w:rFonts w:asciiTheme="minorHAnsi" w:eastAsiaTheme="minorEastAsia" w:hAnsiTheme="minorHAnsi" w:cstheme="minorBidi"/>
            <w:noProof/>
          </w:rPr>
          <w:tab/>
        </w:r>
        <w:r w:rsidR="00526576" w:rsidRPr="00AB21BA">
          <w:rPr>
            <w:rStyle w:val="Hyperlink"/>
            <w:noProof/>
          </w:rPr>
          <w:t>Ansøgningsskema 224106</w:t>
        </w:r>
        <w:r w:rsidR="00526576">
          <w:rPr>
            <w:noProof/>
            <w:webHidden/>
          </w:rPr>
          <w:tab/>
        </w:r>
        <w:r w:rsidR="00526576">
          <w:rPr>
            <w:noProof/>
            <w:webHidden/>
          </w:rPr>
          <w:fldChar w:fldCharType="begin"/>
        </w:r>
        <w:r w:rsidR="00526576">
          <w:rPr>
            <w:noProof/>
            <w:webHidden/>
          </w:rPr>
          <w:instrText xml:space="preserve"> PAGEREF _Toc75960542 \h </w:instrText>
        </w:r>
        <w:r w:rsidR="00526576">
          <w:rPr>
            <w:noProof/>
            <w:webHidden/>
          </w:rPr>
        </w:r>
        <w:r w:rsidR="00526576">
          <w:rPr>
            <w:noProof/>
            <w:webHidden/>
          </w:rPr>
          <w:fldChar w:fldCharType="separate"/>
        </w:r>
        <w:r w:rsidR="00526576">
          <w:rPr>
            <w:noProof/>
            <w:webHidden/>
          </w:rPr>
          <w:t>19</w:t>
        </w:r>
        <w:r w:rsidR="00526576">
          <w:rPr>
            <w:noProof/>
            <w:webHidden/>
          </w:rPr>
          <w:fldChar w:fldCharType="end"/>
        </w:r>
      </w:hyperlink>
    </w:p>
    <w:p w:rsidR="00526576" w:rsidRDefault="003F1C9D">
      <w:pPr>
        <w:pStyle w:val="Indholdsfortegnelse2"/>
        <w:rPr>
          <w:rFonts w:asciiTheme="minorHAnsi" w:eastAsiaTheme="minorEastAsia" w:hAnsiTheme="minorHAnsi" w:cstheme="minorBidi"/>
          <w:noProof/>
        </w:rPr>
      </w:pPr>
      <w:hyperlink w:anchor="_Toc75960543" w:history="1">
        <w:r w:rsidR="00526576" w:rsidRPr="00AB21BA">
          <w:rPr>
            <w:rStyle w:val="Hyperlink"/>
            <w:noProof/>
            <w14:scene3d>
              <w14:camera w14:prst="orthographicFront"/>
              <w14:lightRig w14:rig="threePt" w14:dir="t">
                <w14:rot w14:lat="0" w14:lon="0" w14:rev="0"/>
              </w14:lightRig>
            </w14:scene3d>
          </w:rPr>
          <w:t>7.3</w:t>
        </w:r>
        <w:r w:rsidR="00526576">
          <w:rPr>
            <w:rFonts w:asciiTheme="minorHAnsi" w:eastAsiaTheme="minorEastAsia" w:hAnsiTheme="minorHAnsi" w:cstheme="minorBidi"/>
            <w:noProof/>
          </w:rPr>
          <w:tab/>
        </w:r>
        <w:r w:rsidR="00526576" w:rsidRPr="00AB21BA">
          <w:rPr>
            <w:rStyle w:val="Hyperlink"/>
            <w:noProof/>
          </w:rPr>
          <w:t>Oversigt over produktionsareal</w:t>
        </w:r>
        <w:r w:rsidR="00526576">
          <w:rPr>
            <w:noProof/>
            <w:webHidden/>
          </w:rPr>
          <w:tab/>
        </w:r>
        <w:r w:rsidR="00526576">
          <w:rPr>
            <w:noProof/>
            <w:webHidden/>
          </w:rPr>
          <w:fldChar w:fldCharType="begin"/>
        </w:r>
        <w:r w:rsidR="00526576">
          <w:rPr>
            <w:noProof/>
            <w:webHidden/>
          </w:rPr>
          <w:instrText xml:space="preserve"> PAGEREF _Toc75960543 \h </w:instrText>
        </w:r>
        <w:r w:rsidR="00526576">
          <w:rPr>
            <w:noProof/>
            <w:webHidden/>
          </w:rPr>
        </w:r>
        <w:r w:rsidR="00526576">
          <w:rPr>
            <w:noProof/>
            <w:webHidden/>
          </w:rPr>
          <w:fldChar w:fldCharType="separate"/>
        </w:r>
        <w:r w:rsidR="00526576">
          <w:rPr>
            <w:noProof/>
            <w:webHidden/>
          </w:rPr>
          <w:t>19</w:t>
        </w:r>
        <w:r w:rsidR="00526576">
          <w:rPr>
            <w:noProof/>
            <w:webHidden/>
          </w:rPr>
          <w:fldChar w:fldCharType="end"/>
        </w:r>
      </w:hyperlink>
    </w:p>
    <w:p w:rsidR="003F0C10" w:rsidRDefault="00E33D2B" w:rsidP="004035D3">
      <w:pPr>
        <w:tabs>
          <w:tab w:val="left" w:pos="1134"/>
        </w:tabs>
      </w:pPr>
      <w:r>
        <w:fldChar w:fldCharType="end"/>
      </w:r>
    </w:p>
    <w:p w:rsidR="004035D3" w:rsidRDefault="004035D3" w:rsidP="004035D3">
      <w:pPr>
        <w:tabs>
          <w:tab w:val="left" w:pos="1134"/>
        </w:tabs>
      </w:pPr>
    </w:p>
    <w:p w:rsidR="004035D3" w:rsidRDefault="004035D3" w:rsidP="004035D3">
      <w:pPr>
        <w:tabs>
          <w:tab w:val="left" w:pos="1134"/>
        </w:tabs>
      </w:pPr>
    </w:p>
    <w:p w:rsidR="004035D3" w:rsidRDefault="004035D3" w:rsidP="004035D3">
      <w:pPr>
        <w:tabs>
          <w:tab w:val="left" w:pos="1134"/>
        </w:tabs>
      </w:pPr>
    </w:p>
    <w:p w:rsidR="00465CFF" w:rsidRDefault="00465CFF">
      <w:pPr>
        <w:spacing w:line="240" w:lineRule="auto"/>
        <w:rPr>
          <w:bCs/>
          <w:color w:val="006993"/>
          <w:kern w:val="32"/>
          <w:sz w:val="40"/>
          <w:szCs w:val="32"/>
        </w:rPr>
      </w:pPr>
      <w:bookmarkStart w:id="2" w:name="_Toc467677432"/>
      <w:r>
        <w:br w:type="page"/>
      </w:r>
    </w:p>
    <w:p w:rsidR="00427A74" w:rsidRPr="00CA243C" w:rsidRDefault="00427A74" w:rsidP="00EC64FF">
      <w:pPr>
        <w:pStyle w:val="Overskrift1"/>
      </w:pPr>
      <w:bookmarkStart w:id="3" w:name="_Toc75960515"/>
      <w:r w:rsidRPr="00CA243C">
        <w:lastRenderedPageBreak/>
        <w:t>Afgørelse</w:t>
      </w:r>
      <w:bookmarkEnd w:id="2"/>
      <w:bookmarkEnd w:id="3"/>
    </w:p>
    <w:p w:rsidR="00465CFF" w:rsidRDefault="00465CFF" w:rsidP="00465CFF">
      <w:pPr>
        <w:rPr>
          <w:bCs/>
        </w:rPr>
      </w:pPr>
      <w:r w:rsidRPr="00427A74">
        <w:t>Vesthimmerlands Kommu</w:t>
      </w:r>
      <w:r w:rsidRPr="007249D4">
        <w:t xml:space="preserve">ne meddeler hermed miljøgodkendelsen </w:t>
      </w:r>
      <w:r w:rsidRPr="007249D4">
        <w:rPr>
          <w:bCs/>
        </w:rPr>
        <w:t>efter</w:t>
      </w:r>
      <w:r w:rsidRPr="00CE5CB0">
        <w:rPr>
          <w:bCs/>
        </w:rPr>
        <w:t xml:space="preserve"> §</w:t>
      </w:r>
      <w:r w:rsidR="008023BB" w:rsidRPr="00CE5CB0">
        <w:rPr>
          <w:bCs/>
        </w:rPr>
        <w:t xml:space="preserve"> </w:t>
      </w:r>
      <w:r w:rsidRPr="009C6882">
        <w:rPr>
          <w:bCs/>
        </w:rPr>
        <w:t>16 a</w:t>
      </w:r>
      <w:r w:rsidR="00C95E37" w:rsidRPr="009C6882">
        <w:rPr>
          <w:bCs/>
        </w:rPr>
        <w:t xml:space="preserve"> stk. 2</w:t>
      </w:r>
      <w:r w:rsidRPr="009C6882">
        <w:rPr>
          <w:bCs/>
        </w:rPr>
        <w:t xml:space="preserve"> i husdyrbrugsloven</w:t>
      </w:r>
      <w:r w:rsidRPr="009C6882">
        <w:rPr>
          <w:rStyle w:val="Fodnotehenvisning"/>
          <w:bCs/>
        </w:rPr>
        <w:footnoteReference w:id="2"/>
      </w:r>
      <w:r w:rsidRPr="009C6882">
        <w:rPr>
          <w:bCs/>
        </w:rPr>
        <w:t xml:space="preserve"> til husdyranlægget</w:t>
      </w:r>
      <w:r w:rsidRPr="009C6882">
        <w:t xml:space="preserve"> på </w:t>
      </w:r>
      <w:r w:rsidR="00131894" w:rsidRPr="009C6882">
        <w:t>Trædemarksvej 52, 9670 Løgstør</w:t>
      </w:r>
      <w:r w:rsidRPr="009C6882">
        <w:t>, matr. nr.</w:t>
      </w:r>
      <w:r w:rsidR="00793A6B">
        <w:rPr>
          <w:rFonts w:cs="Tahoma"/>
        </w:rPr>
        <w:t xml:space="preserve"> </w:t>
      </w:r>
      <w:r w:rsidR="00131894" w:rsidRPr="009C6882">
        <w:rPr>
          <w:rFonts w:cs="Tahoma"/>
        </w:rPr>
        <w:t>13a, Vindblæs By, Vindblæs</w:t>
      </w:r>
      <w:r w:rsidRPr="009C6882">
        <w:t>.</w:t>
      </w:r>
      <w:r w:rsidR="006A0126" w:rsidRPr="009C6882">
        <w:t xml:space="preserve"> </w:t>
      </w:r>
      <w:r w:rsidR="00437B4C" w:rsidRPr="009C6882">
        <w:t>CVR-nr. for bedriften er</w:t>
      </w:r>
      <w:r w:rsidR="00131894" w:rsidRPr="009C6882">
        <w:t xml:space="preserve"> </w:t>
      </w:r>
      <w:r w:rsidR="009C6882" w:rsidRPr="009C6882">
        <w:t>75646518</w:t>
      </w:r>
      <w:r w:rsidR="00437B4C" w:rsidRPr="009C6882">
        <w:t>, og bedriftens husdyrproduktion har CHR nr. 3</w:t>
      </w:r>
      <w:r w:rsidR="009C6882" w:rsidRPr="009C6882">
        <w:t>3325</w:t>
      </w:r>
      <w:r w:rsidR="009B4CDD">
        <w:t xml:space="preserve">. </w:t>
      </w:r>
      <w:r w:rsidR="00437B4C" w:rsidRPr="00437B4C">
        <w:t>Husdyrbruget er ikke teknisk, forurenings- og driftsmæssigt</w:t>
      </w:r>
      <w:r w:rsidR="009B4CDD">
        <w:t xml:space="preserve"> forbundet med andre husdyrbrug.</w:t>
      </w:r>
      <w:r w:rsidR="00437B4C" w:rsidRPr="00437B4C">
        <w:t xml:space="preserve"> </w:t>
      </w:r>
      <w:r w:rsidR="009B4CDD">
        <w:t>D</w:t>
      </w:r>
      <w:r w:rsidR="00437B4C" w:rsidRPr="00437B4C">
        <w:t>et godkendes derfor alene.</w:t>
      </w:r>
    </w:p>
    <w:p w:rsidR="006A0126" w:rsidRDefault="006A0126" w:rsidP="00465CFF">
      <w:pPr>
        <w:rPr>
          <w:bCs/>
        </w:rPr>
      </w:pPr>
    </w:p>
    <w:p w:rsidR="0026007E" w:rsidRPr="00A7428A" w:rsidRDefault="0026007E" w:rsidP="00F21BFB">
      <w:r>
        <w:t xml:space="preserve">Godkendelse er givet på de vilkår som er listet i kapitel 4. </w:t>
      </w:r>
      <w:r w:rsidRPr="007249D4">
        <w:t xml:space="preserve">Bedriften skal til enhver tid leve op til gældende regler i love og bekendtgørelser – også selv om disse regler måtte være skærpende i </w:t>
      </w:r>
      <w:r w:rsidRPr="00A7428A">
        <w:t>forhold til vilkårene i denne godkendelse.</w:t>
      </w:r>
    </w:p>
    <w:p w:rsidR="0026007E" w:rsidRPr="00A7428A" w:rsidRDefault="0026007E" w:rsidP="00F21BFB"/>
    <w:p w:rsidR="00F21BFB" w:rsidRDefault="009C6882" w:rsidP="009C6882">
      <w:r w:rsidRPr="009C6882">
        <w:t>Godkendelsen betragtes som fuldt udnyttet, når afgørelsen er meddelt i sidste instans, da projektet ikke omfatter byggeri. Hvis godkendelsen herefter ikke har været driftsmæssigt udnyttet, helt eller delvist, i tre på hinanden følgende år, så bortfalder den del af godkendelsen, der ikke har været udnyttet de seneste tre år.</w:t>
      </w:r>
    </w:p>
    <w:p w:rsidR="007003B3" w:rsidRDefault="007003B3" w:rsidP="00CE5CB0"/>
    <w:p w:rsidR="00CE5CB0" w:rsidRPr="009C6882" w:rsidRDefault="00CE5CB0" w:rsidP="00CE5CB0">
      <w:r w:rsidRPr="009C6882">
        <w:t>Med godkendelsen implementeres BAT-konklusionen for IE-brug for intensivt opdræt af fjerkræ</w:t>
      </w:r>
      <w:r w:rsidR="00A7428A" w:rsidRPr="009C6882">
        <w:t xml:space="preserve"> </w:t>
      </w:r>
      <w:r w:rsidR="007003B3" w:rsidRPr="009C6882">
        <w:t>og</w:t>
      </w:r>
      <w:r w:rsidR="00A7428A" w:rsidRPr="009C6882">
        <w:t xml:space="preserve"> </w:t>
      </w:r>
      <w:r w:rsidRPr="009C6882">
        <w:t xml:space="preserve">svin jf. IE-direktivets art. 6. </w:t>
      </w:r>
      <w:r w:rsidR="004C22BB" w:rsidRPr="009C6882">
        <w:t>H</w:t>
      </w:r>
      <w:r w:rsidRPr="009C6882">
        <w:t>usdyrbruget</w:t>
      </w:r>
      <w:r w:rsidR="00530E90" w:rsidRPr="009C6882">
        <w:t xml:space="preserve"> skal fra meddelelse</w:t>
      </w:r>
      <w:r w:rsidR="004062B3" w:rsidRPr="009C6882">
        <w:t>n</w:t>
      </w:r>
      <w:r w:rsidR="00530E90" w:rsidRPr="009C6882">
        <w:t xml:space="preserve"> af denne godkendelse </w:t>
      </w:r>
      <w:r w:rsidRPr="009C6882">
        <w:t>overholde særregler</w:t>
      </w:r>
      <w:r w:rsidR="004062B3" w:rsidRPr="009C6882">
        <w:t>ne</w:t>
      </w:r>
      <w:r w:rsidRPr="009C6882">
        <w:t xml:space="preserve"> for IE-brug, der fremgår af Husdyrgodkendelsesbekendtgørelsens</w:t>
      </w:r>
      <w:r w:rsidRPr="009C6882">
        <w:rPr>
          <w:rStyle w:val="Fodnotehenvisning"/>
        </w:rPr>
        <w:footnoteReference w:id="3"/>
      </w:r>
      <w:r w:rsidRPr="009C6882">
        <w:t xml:space="preserve"> kapitel 17.</w:t>
      </w:r>
    </w:p>
    <w:p w:rsidR="00F21BFB" w:rsidRPr="009C6882" w:rsidRDefault="00F21BFB" w:rsidP="00F21BFB">
      <w:pPr>
        <w:pStyle w:val="Default"/>
        <w:rPr>
          <w:color w:val="auto"/>
          <w:sz w:val="22"/>
          <w:szCs w:val="22"/>
        </w:rPr>
      </w:pPr>
    </w:p>
    <w:p w:rsidR="00F21BFB" w:rsidRPr="009C6882" w:rsidRDefault="00F21BFB" w:rsidP="0026007E">
      <w:pPr>
        <w:pStyle w:val="Default"/>
        <w:rPr>
          <w:color w:val="auto"/>
          <w:sz w:val="22"/>
          <w:szCs w:val="22"/>
        </w:rPr>
      </w:pPr>
      <w:r w:rsidRPr="009C6882">
        <w:rPr>
          <w:color w:val="auto"/>
          <w:sz w:val="22"/>
          <w:szCs w:val="22"/>
        </w:rPr>
        <w:t>Husdyrbrugets miljøgodkendelse skal</w:t>
      </w:r>
      <w:r w:rsidRPr="009C6882">
        <w:rPr>
          <w:i/>
          <w:iCs/>
          <w:color w:val="auto"/>
          <w:sz w:val="22"/>
          <w:szCs w:val="22"/>
        </w:rPr>
        <w:t xml:space="preserve"> </w:t>
      </w:r>
      <w:r w:rsidRPr="009C6882">
        <w:rPr>
          <w:color w:val="auto"/>
          <w:sz w:val="22"/>
          <w:szCs w:val="22"/>
        </w:rPr>
        <w:t xml:space="preserve">regelmæssigt og mindst hvert 10. år tages op til revurdering. Den første revurdering skal dog foretages, </w:t>
      </w:r>
      <w:r w:rsidR="001D63CA" w:rsidRPr="009C6882">
        <w:rPr>
          <w:color w:val="auto"/>
          <w:sz w:val="22"/>
          <w:szCs w:val="22"/>
        </w:rPr>
        <w:t>allerede efter 8 år.</w:t>
      </w:r>
      <w:r w:rsidRPr="009C6882">
        <w:rPr>
          <w:color w:val="auto"/>
          <w:sz w:val="22"/>
          <w:szCs w:val="22"/>
        </w:rPr>
        <w:t xml:space="preserve"> Første revurdering er planlagt påbegyndt i </w:t>
      </w:r>
      <w:r w:rsidR="007003B3" w:rsidRPr="009C6882">
        <w:rPr>
          <w:color w:val="auto"/>
          <w:sz w:val="22"/>
          <w:szCs w:val="22"/>
        </w:rPr>
        <w:t>2029</w:t>
      </w:r>
      <w:r w:rsidRPr="009C6882">
        <w:rPr>
          <w:color w:val="auto"/>
          <w:sz w:val="22"/>
          <w:szCs w:val="22"/>
        </w:rPr>
        <w:t>.</w:t>
      </w:r>
    </w:p>
    <w:p w:rsidR="007003B3" w:rsidRPr="009C6882" w:rsidRDefault="007003B3" w:rsidP="0026007E">
      <w:pPr>
        <w:pStyle w:val="Default"/>
        <w:rPr>
          <w:color w:val="auto"/>
          <w:sz w:val="22"/>
          <w:szCs w:val="22"/>
        </w:rPr>
      </w:pPr>
    </w:p>
    <w:p w:rsidR="007003B3" w:rsidRPr="009C6882" w:rsidRDefault="007003B3" w:rsidP="007003B3">
      <w:r w:rsidRPr="009C6882">
        <w:t>Vilkårene i miljøgodkendelsen har 8 år retsbeskyttelse, fremkomst af ny BAT eller opståede miljøproblemer kan dog medføre skærpelser på et tidligere tidspunkt.</w:t>
      </w:r>
    </w:p>
    <w:p w:rsidR="007249D4" w:rsidRPr="009C6882" w:rsidRDefault="00EF6042" w:rsidP="00D2681F">
      <w:pPr>
        <w:pStyle w:val="overskrift30"/>
      </w:pPr>
      <w:r w:rsidRPr="009C6882">
        <w:t>Miljøg</w:t>
      </w:r>
      <w:r w:rsidR="007249D4" w:rsidRPr="009C6882">
        <w:t>odkendelsen omfatter</w:t>
      </w:r>
    </w:p>
    <w:p w:rsidR="00465CFF" w:rsidRPr="0026007E" w:rsidRDefault="00976C5C" w:rsidP="00465CFF">
      <w:pPr>
        <w:rPr>
          <w:color w:val="00B0F0"/>
        </w:rPr>
      </w:pPr>
      <w:r>
        <w:t>Ejendommen</w:t>
      </w:r>
      <w:r w:rsidR="00465CFF" w:rsidRPr="007249D4">
        <w:t xml:space="preserve"> </w:t>
      </w:r>
      <w:r w:rsidR="00465CFF" w:rsidRPr="003B6CA3">
        <w:t xml:space="preserve">omfatter stald- og opbevaringsanlæg til en </w:t>
      </w:r>
      <w:r w:rsidR="00B87972" w:rsidRPr="003B6CA3">
        <w:t xml:space="preserve">produktion af smågrise og slagtesvin. </w:t>
      </w:r>
      <w:r w:rsidR="00465CFF" w:rsidRPr="003B6CA3">
        <w:t xml:space="preserve"> </w:t>
      </w:r>
      <w:r w:rsidR="00B87972" w:rsidRPr="003B6CA3">
        <w:t xml:space="preserve">Der </w:t>
      </w:r>
      <w:r w:rsidR="00B87972">
        <w:t xml:space="preserve">sker ingen bygningsmæssige ændringer. </w:t>
      </w:r>
      <w:r w:rsidR="003B6CA3">
        <w:t xml:space="preserve">Med godkendelsen ændres dyreholdet fra sohold til </w:t>
      </w:r>
      <w:r w:rsidR="003B6CA3" w:rsidRPr="003B6CA3">
        <w:t>produktion af smågrise og slagtesvin</w:t>
      </w:r>
      <w:r w:rsidR="003B6CA3">
        <w:t xml:space="preserve">. </w:t>
      </w:r>
    </w:p>
    <w:p w:rsidR="00FC4937" w:rsidRPr="003F4AA7" w:rsidRDefault="00FC4937" w:rsidP="00D2681F">
      <w:pPr>
        <w:pStyle w:val="overskrift30"/>
      </w:pPr>
      <w:r w:rsidRPr="003F4AA7">
        <w:t>Vurdering</w:t>
      </w:r>
    </w:p>
    <w:p w:rsidR="00DE2F20" w:rsidRDefault="00DE2F20" w:rsidP="00DE2F20">
      <w:r w:rsidRPr="00FC4937">
        <w:t>Ansøgningsmaterialet</w:t>
      </w:r>
      <w:r>
        <w:t xml:space="preserve"> og den medfølgende projektbeskrivelse</w:t>
      </w:r>
      <w:r w:rsidR="00840C27">
        <w:t xml:space="preserve"> og miljøkonsekven</w:t>
      </w:r>
      <w:r w:rsidR="00381040">
        <w:t>srapport</w:t>
      </w:r>
      <w:r>
        <w:t xml:space="preserve"> (se kapitel 7) </w:t>
      </w:r>
      <w:r w:rsidRPr="00FC4937">
        <w:t xml:space="preserve">er gennemgået, vurderet </w:t>
      </w:r>
      <w:r>
        <w:t>(</w:t>
      </w:r>
      <w:r w:rsidR="00976C5C">
        <w:t>i</w:t>
      </w:r>
      <w:r>
        <w:t xml:space="preserve"> kapitel 5) </w:t>
      </w:r>
      <w:r w:rsidRPr="00FC4937">
        <w:t>og fundet tilfredsstillende</w:t>
      </w:r>
      <w:r w:rsidRPr="004268E3">
        <w:rPr>
          <w:color w:val="0070C0"/>
        </w:rPr>
        <w:t>.</w:t>
      </w:r>
      <w:r>
        <w:rPr>
          <w:color w:val="0070C0"/>
        </w:rPr>
        <w:t xml:space="preserve"> </w:t>
      </w:r>
      <w:r>
        <w:t xml:space="preserve">Husdyrgodkendelsesbekendtgørelsens beskyttelsesniveauer og krav er dokumenteret overholdt. </w:t>
      </w:r>
    </w:p>
    <w:p w:rsidR="00DE2F20" w:rsidRDefault="00DE2F20" w:rsidP="00DE2F20">
      <w:pPr>
        <w:rPr>
          <w:i/>
          <w:color w:val="00B0F0"/>
        </w:rPr>
      </w:pPr>
    </w:p>
    <w:p w:rsidR="00DE2F20" w:rsidRPr="003C27DE" w:rsidRDefault="00DE2F20" w:rsidP="00DE2F20">
      <w:r>
        <w:t>Vesthimm</w:t>
      </w:r>
      <w:r w:rsidRPr="00976C5C">
        <w:t>erlands Kommune vurdere</w:t>
      </w:r>
      <w:r w:rsidR="004062B3" w:rsidRPr="00976C5C">
        <w:t>r</w:t>
      </w:r>
      <w:r w:rsidRPr="00976C5C">
        <w:t xml:space="preserve">, at </w:t>
      </w:r>
      <w:r w:rsidRPr="003C27DE">
        <w:t>projektet ikke vil forringe tilstanden af beskyttede naturtyper</w:t>
      </w:r>
      <w:r w:rsidR="004062B3">
        <w:t>, hverken i eller</w:t>
      </w:r>
      <w:r w:rsidR="00976C5C">
        <w:t xml:space="preserve"> </w:t>
      </w:r>
      <w:r>
        <w:t>uden for Natura 2000 områder.</w:t>
      </w:r>
      <w:r w:rsidRPr="003C27DE">
        <w:t xml:space="preserve"> </w:t>
      </w:r>
      <w:r>
        <w:t>P</w:t>
      </w:r>
      <w:r w:rsidRPr="003C27DE">
        <w:t xml:space="preserve">å baggrund af den eksisterende viden om arternes udbredelse </w:t>
      </w:r>
      <w:r w:rsidR="004062B3">
        <w:t>vurderer vi</w:t>
      </w:r>
      <w:r>
        <w:t xml:space="preserve"> endvidere</w:t>
      </w:r>
      <w:r w:rsidRPr="003C27DE">
        <w:t>, at projektet ikke vil forringe levevilkårene for plante- og dyrearter.</w:t>
      </w:r>
    </w:p>
    <w:p w:rsidR="00DE2F20" w:rsidRDefault="00DE2F20" w:rsidP="00DE2F20"/>
    <w:p w:rsidR="00DE2F20" w:rsidRDefault="00DE2F20" w:rsidP="00DE2F20">
      <w:pPr>
        <w:rPr>
          <w:color w:val="00B0F0"/>
        </w:rPr>
      </w:pPr>
      <w:r>
        <w:t>På den baggrund vurderer kommunen</w:t>
      </w:r>
      <w:r w:rsidRPr="00FC4937">
        <w:t xml:space="preserve">, </w:t>
      </w:r>
      <w:r w:rsidRPr="00976C5C">
        <w:t>at</w:t>
      </w:r>
      <w:r w:rsidR="004062B3" w:rsidRPr="00976C5C">
        <w:t xml:space="preserve"> det ansøgte projekt</w:t>
      </w:r>
      <w:r w:rsidRPr="00976C5C">
        <w:t xml:space="preserve">, </w:t>
      </w:r>
      <w:r w:rsidRPr="00FC4937">
        <w:t>ikke vil medføre væsentlige miljømæssige påvirkninger, når de anførte vilkår overholdes.</w:t>
      </w:r>
    </w:p>
    <w:p w:rsidR="0069310C" w:rsidRPr="00CA243C" w:rsidRDefault="0069310C" w:rsidP="00BF5C93">
      <w:pPr>
        <w:rPr>
          <w:color w:val="00B0F0"/>
        </w:rPr>
      </w:pPr>
    </w:p>
    <w:p w:rsidR="00427A74" w:rsidRPr="00C649FD" w:rsidRDefault="00427A74" w:rsidP="00E655D4">
      <w:pPr>
        <w:jc w:val="center"/>
      </w:pPr>
      <w:r w:rsidRPr="00C649FD">
        <w:t>Vesthimmerlands Kommune</w:t>
      </w:r>
    </w:p>
    <w:p w:rsidR="00427A74" w:rsidRPr="00C649FD" w:rsidRDefault="00427A74" w:rsidP="00E655D4">
      <w:pPr>
        <w:jc w:val="center"/>
      </w:pPr>
      <w:r w:rsidRPr="00C649FD">
        <w:lastRenderedPageBreak/>
        <w:t xml:space="preserve">D. </w:t>
      </w:r>
      <w:r w:rsidR="009A6B71" w:rsidRPr="00C649FD">
        <w:fldChar w:fldCharType="begin"/>
      </w:r>
      <w:r w:rsidR="009A6B71" w:rsidRPr="00C649FD">
        <w:instrText xml:space="preserve"> TIME \@ "d. MMMM yyyy" </w:instrText>
      </w:r>
      <w:r w:rsidR="009A6B71" w:rsidRPr="00C649FD">
        <w:fldChar w:fldCharType="separate"/>
      </w:r>
      <w:r w:rsidR="003F1C9D">
        <w:rPr>
          <w:noProof/>
        </w:rPr>
        <w:t>21. marts 2022</w:t>
      </w:r>
      <w:r w:rsidR="009A6B71" w:rsidRPr="00C649FD">
        <w:fldChar w:fldCharType="end"/>
      </w:r>
    </w:p>
    <w:p w:rsidR="00427A74" w:rsidRPr="00CA243C" w:rsidRDefault="00427A74" w:rsidP="00E655D4">
      <w:pPr>
        <w:jc w:val="center"/>
        <w:rPr>
          <w:color w:val="00B0F0"/>
        </w:rPr>
      </w:pPr>
    </w:p>
    <w:p w:rsidR="009A6B71" w:rsidRPr="009C6882" w:rsidRDefault="009C6882" w:rsidP="009A6B71">
      <w:pPr>
        <w:jc w:val="center"/>
      </w:pPr>
      <w:r w:rsidRPr="009C6882">
        <w:t>Bente Nors</w:t>
      </w:r>
    </w:p>
    <w:p w:rsidR="00FC4937" w:rsidRPr="009C6882" w:rsidRDefault="009C6882" w:rsidP="009A6B71">
      <w:pPr>
        <w:jc w:val="center"/>
      </w:pPr>
      <w:r w:rsidRPr="009C6882">
        <w:t>Agronom</w:t>
      </w:r>
    </w:p>
    <w:p w:rsidR="00FC4937" w:rsidRDefault="00FC4937" w:rsidP="00BF5C93">
      <w:pPr>
        <w:rPr>
          <w:color w:val="00B0F0"/>
        </w:rPr>
      </w:pPr>
    </w:p>
    <w:p w:rsidR="0069310C" w:rsidRDefault="0069310C" w:rsidP="00BF5C93">
      <w:pPr>
        <w:rPr>
          <w:color w:val="00B0F0"/>
        </w:rPr>
      </w:pPr>
    </w:p>
    <w:p w:rsidR="0069310C" w:rsidRPr="00CA243C" w:rsidRDefault="0069310C" w:rsidP="00BF5C93">
      <w:pPr>
        <w:rPr>
          <w:color w:val="00B0F0"/>
        </w:rPr>
      </w:pPr>
    </w:p>
    <w:p w:rsidR="00FC4937" w:rsidRPr="006B5674" w:rsidRDefault="00FC4937" w:rsidP="00BF5C93">
      <w:r w:rsidRPr="00976C5C">
        <w:t>Godkendelsen er gældende fra:</w:t>
      </w:r>
      <w:r w:rsidRPr="00CA243C">
        <w:rPr>
          <w:color w:val="00B0F0"/>
        </w:rPr>
        <w:tab/>
      </w:r>
      <w:r w:rsidR="006B5674" w:rsidRPr="006B5674">
        <w:t>6</w:t>
      </w:r>
      <w:r w:rsidR="00221698" w:rsidRPr="006B5674">
        <w:t>. september</w:t>
      </w:r>
      <w:r w:rsidRPr="006B5674">
        <w:t xml:space="preserve"> 20</w:t>
      </w:r>
      <w:r w:rsidR="00976C5C" w:rsidRPr="006B5674">
        <w:t>21</w:t>
      </w:r>
    </w:p>
    <w:p w:rsidR="004B5337" w:rsidRPr="006B5674" w:rsidRDefault="00FC4937" w:rsidP="00BF5C93">
      <w:r w:rsidRPr="006B5674">
        <w:t>Klagefristen udløber:</w:t>
      </w:r>
      <w:r w:rsidR="00976C5C" w:rsidRPr="006B5674">
        <w:tab/>
      </w:r>
      <w:r w:rsidR="00976C5C" w:rsidRPr="006B5674">
        <w:tab/>
      </w:r>
      <w:r w:rsidR="006B5674" w:rsidRPr="006B5674">
        <w:t>4</w:t>
      </w:r>
      <w:r w:rsidR="00221698" w:rsidRPr="006B5674">
        <w:t xml:space="preserve">. oktober </w:t>
      </w:r>
      <w:r w:rsidR="00976C5C" w:rsidRPr="006B5674">
        <w:t xml:space="preserve"> 2021</w:t>
      </w:r>
    </w:p>
    <w:p w:rsidR="008023BB" w:rsidRPr="006B5674" w:rsidRDefault="008023BB">
      <w:pPr>
        <w:spacing w:line="240" w:lineRule="auto"/>
        <w:rPr>
          <w:bCs/>
          <w:kern w:val="32"/>
          <w:sz w:val="40"/>
          <w:szCs w:val="32"/>
        </w:rPr>
      </w:pPr>
      <w:bookmarkStart w:id="4" w:name="_Toc467677433"/>
      <w:r w:rsidRPr="006B5674">
        <w:br w:type="page"/>
      </w:r>
    </w:p>
    <w:p w:rsidR="00D940D1" w:rsidRDefault="00D940D1" w:rsidP="00D940D1">
      <w:pPr>
        <w:pStyle w:val="Overskrift1"/>
      </w:pPr>
      <w:bookmarkStart w:id="5" w:name="_Toc75960516"/>
      <w:r>
        <w:lastRenderedPageBreak/>
        <w:t>Situationsplan</w:t>
      </w:r>
      <w:bookmarkEnd w:id="5"/>
    </w:p>
    <w:p w:rsidR="00C83BE4" w:rsidRDefault="00C83BE4" w:rsidP="00D940D1">
      <w:pPr>
        <w:rPr>
          <w:noProof/>
        </w:rPr>
      </w:pPr>
    </w:p>
    <w:p w:rsidR="00F965A6" w:rsidRDefault="00F965A6" w:rsidP="00D940D1"/>
    <w:p w:rsidR="00F539F6" w:rsidRDefault="00F965A6" w:rsidP="00D940D1">
      <w:r>
        <w:rPr>
          <w:noProof/>
        </w:rPr>
        <w:drawing>
          <wp:anchor distT="0" distB="0" distL="114300" distR="114300" simplePos="0" relativeHeight="251677696" behindDoc="0" locked="0" layoutInCell="1" allowOverlap="1" wp14:anchorId="7FE6242A" wp14:editId="3B065F89">
            <wp:simplePos x="0" y="0"/>
            <wp:positionH relativeFrom="column">
              <wp:posOffset>37465</wp:posOffset>
            </wp:positionH>
            <wp:positionV relativeFrom="paragraph">
              <wp:posOffset>45085</wp:posOffset>
            </wp:positionV>
            <wp:extent cx="5884545" cy="4772025"/>
            <wp:effectExtent l="0" t="0" r="1905" b="9525"/>
            <wp:wrapNone/>
            <wp:docPr id="1" name="Billede 1" descr="Situations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6080" t="7040" b="2527"/>
                    <a:stretch/>
                  </pic:blipFill>
                  <pic:spPr bwMode="auto">
                    <a:xfrm>
                      <a:off x="0" y="0"/>
                      <a:ext cx="5884545" cy="4772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539F6" w:rsidRDefault="00F539F6" w:rsidP="00D940D1"/>
    <w:p w:rsidR="00F539F6" w:rsidRDefault="00F539F6" w:rsidP="00D940D1"/>
    <w:p w:rsidR="00F539F6" w:rsidRDefault="00F539F6" w:rsidP="00D940D1"/>
    <w:p w:rsidR="00F539F6" w:rsidRDefault="00F539F6" w:rsidP="00D940D1"/>
    <w:p w:rsidR="00F539F6" w:rsidRDefault="00F539F6" w:rsidP="00D940D1"/>
    <w:p w:rsidR="00F539F6" w:rsidRDefault="00F539F6" w:rsidP="00D940D1"/>
    <w:p w:rsidR="00F539F6" w:rsidRDefault="00F539F6" w:rsidP="00D940D1"/>
    <w:p w:rsidR="00F539F6" w:rsidRDefault="00F539F6" w:rsidP="00D940D1"/>
    <w:p w:rsidR="00F539F6" w:rsidRDefault="00F539F6" w:rsidP="00D940D1"/>
    <w:p w:rsidR="00F539F6" w:rsidRDefault="00F539F6" w:rsidP="00D940D1"/>
    <w:p w:rsidR="00F539F6" w:rsidRDefault="00F539F6" w:rsidP="00D940D1"/>
    <w:p w:rsidR="00F539F6" w:rsidRDefault="00F539F6" w:rsidP="00D940D1"/>
    <w:p w:rsidR="00F539F6" w:rsidRDefault="00F539F6" w:rsidP="00D940D1"/>
    <w:p w:rsidR="00F539F6" w:rsidRDefault="00F539F6" w:rsidP="00D940D1"/>
    <w:p w:rsidR="00C83BE4" w:rsidRDefault="00C83BE4" w:rsidP="00D940D1"/>
    <w:p w:rsidR="00C83BE4" w:rsidRDefault="00C83BE4" w:rsidP="00D940D1"/>
    <w:p w:rsidR="00C83BE4" w:rsidRDefault="00C83BE4" w:rsidP="00D940D1"/>
    <w:p w:rsidR="00C83BE4" w:rsidRDefault="00C83BE4" w:rsidP="00D940D1"/>
    <w:p w:rsidR="00C83BE4" w:rsidRDefault="00C83BE4" w:rsidP="00D940D1"/>
    <w:p w:rsidR="00F539F6" w:rsidRDefault="00F539F6" w:rsidP="00D940D1"/>
    <w:p w:rsidR="002B4B7B" w:rsidRDefault="002B4B7B" w:rsidP="00D940D1">
      <w:pPr>
        <w:rPr>
          <w:i/>
          <w:noProof/>
          <w:color w:val="1F497D" w:themeColor="text2"/>
        </w:rPr>
      </w:pPr>
    </w:p>
    <w:p w:rsidR="00FF3BC2" w:rsidRDefault="00FF3BC2" w:rsidP="00D940D1">
      <w:pPr>
        <w:rPr>
          <w:i/>
          <w:noProof/>
          <w:color w:val="1F497D" w:themeColor="text2"/>
        </w:rPr>
      </w:pPr>
    </w:p>
    <w:p w:rsidR="00FF3BC2" w:rsidRDefault="00FF3BC2" w:rsidP="00D940D1">
      <w:pPr>
        <w:rPr>
          <w:i/>
          <w:noProof/>
          <w:color w:val="1F497D" w:themeColor="text2"/>
        </w:rPr>
      </w:pPr>
    </w:p>
    <w:p w:rsidR="00FF3BC2" w:rsidRDefault="00FF3BC2" w:rsidP="00D940D1">
      <w:pPr>
        <w:rPr>
          <w:i/>
          <w:noProof/>
          <w:color w:val="1F497D" w:themeColor="text2"/>
        </w:rPr>
      </w:pPr>
    </w:p>
    <w:p w:rsidR="00FF3BC2" w:rsidRDefault="00FF3BC2" w:rsidP="00D940D1">
      <w:pPr>
        <w:rPr>
          <w:i/>
          <w:noProof/>
          <w:color w:val="1F497D" w:themeColor="text2"/>
        </w:rPr>
      </w:pPr>
    </w:p>
    <w:p w:rsidR="00FF3BC2" w:rsidRDefault="00FF3BC2" w:rsidP="00D940D1">
      <w:pPr>
        <w:rPr>
          <w:i/>
          <w:noProof/>
          <w:color w:val="1F497D" w:themeColor="text2"/>
        </w:rPr>
      </w:pPr>
    </w:p>
    <w:p w:rsidR="00FF3BC2" w:rsidRDefault="00FF3BC2" w:rsidP="00D940D1">
      <w:pPr>
        <w:rPr>
          <w:i/>
          <w:noProof/>
          <w:color w:val="1F497D" w:themeColor="text2"/>
        </w:rPr>
      </w:pPr>
    </w:p>
    <w:p w:rsidR="00F965A6" w:rsidRDefault="00F965A6" w:rsidP="00104306"/>
    <w:p w:rsidR="00F965A6" w:rsidRPr="00F965A6" w:rsidRDefault="00F965A6" w:rsidP="00104306">
      <w:r>
        <w:t>Ingen nybyggeri, men m</w:t>
      </w:r>
      <w:r w:rsidR="00E72C21">
        <w:t xml:space="preserve">ed godkendelsen </w:t>
      </w:r>
      <w:r>
        <w:t xml:space="preserve">sker </w:t>
      </w:r>
      <w:r w:rsidR="00E72C21">
        <w:t>følgende ændringer</w:t>
      </w:r>
      <w:r w:rsidR="0097555E">
        <w:t xml:space="preserve"> i staldene</w:t>
      </w:r>
      <w:r w:rsidR="00E72C21">
        <w: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Description w:val="#AltTextNotRequired"/>
      </w:tblPr>
      <w:tblGrid>
        <w:gridCol w:w="2126"/>
        <w:gridCol w:w="1701"/>
        <w:gridCol w:w="1134"/>
        <w:gridCol w:w="1985"/>
        <w:gridCol w:w="1134"/>
        <w:gridCol w:w="1384"/>
      </w:tblGrid>
      <w:tr w:rsidR="00E72C21" w:rsidRPr="00BF5812" w:rsidTr="00F965A6">
        <w:trPr>
          <w:trHeight w:hRule="exact" w:val="454"/>
        </w:trPr>
        <w:tc>
          <w:tcPr>
            <w:tcW w:w="2126" w:type="dxa"/>
            <w:vMerge w:val="restart"/>
            <w:tcBorders>
              <w:top w:val="double" w:sz="4" w:space="0" w:color="auto"/>
              <w:left w:val="double" w:sz="4" w:space="0" w:color="auto"/>
              <w:bottom w:val="single" w:sz="4" w:space="0" w:color="auto"/>
              <w:right w:val="double" w:sz="4" w:space="0" w:color="auto"/>
            </w:tcBorders>
            <w:shd w:val="clear" w:color="auto" w:fill="E0E0E0"/>
            <w:vAlign w:val="center"/>
          </w:tcPr>
          <w:p w:rsidR="00E72C21" w:rsidRPr="00BF5812" w:rsidRDefault="00E72C21" w:rsidP="0005490D">
            <w:pPr>
              <w:tabs>
                <w:tab w:val="left" w:pos="0"/>
                <w:tab w:val="left" w:pos="851"/>
              </w:tabs>
              <w:spacing w:line="240" w:lineRule="auto"/>
              <w:rPr>
                <w:sz w:val="18"/>
                <w:szCs w:val="18"/>
              </w:rPr>
            </w:pPr>
            <w:r w:rsidRPr="00BF5812">
              <w:rPr>
                <w:sz w:val="18"/>
                <w:szCs w:val="18"/>
              </w:rPr>
              <w:t>Stald</w:t>
            </w:r>
          </w:p>
        </w:tc>
        <w:tc>
          <w:tcPr>
            <w:tcW w:w="2835" w:type="dxa"/>
            <w:gridSpan w:val="2"/>
            <w:tcBorders>
              <w:top w:val="double" w:sz="4" w:space="0" w:color="auto"/>
              <w:left w:val="double" w:sz="4" w:space="0" w:color="auto"/>
              <w:bottom w:val="single" w:sz="4" w:space="0" w:color="auto"/>
              <w:right w:val="double" w:sz="4" w:space="0" w:color="auto"/>
            </w:tcBorders>
            <w:shd w:val="clear" w:color="auto" w:fill="E0E0E0"/>
            <w:vAlign w:val="center"/>
          </w:tcPr>
          <w:p w:rsidR="00E72C21" w:rsidRPr="00BF5812" w:rsidRDefault="00E72C21" w:rsidP="0005490D">
            <w:pPr>
              <w:tabs>
                <w:tab w:val="left" w:pos="851"/>
                <w:tab w:val="left" w:pos="1122"/>
              </w:tabs>
              <w:spacing w:line="240" w:lineRule="auto"/>
              <w:ind w:left="1122" w:hanging="1088"/>
              <w:jc w:val="center"/>
              <w:rPr>
                <w:sz w:val="18"/>
                <w:szCs w:val="18"/>
              </w:rPr>
            </w:pPr>
            <w:r>
              <w:rPr>
                <w:sz w:val="18"/>
                <w:szCs w:val="18"/>
              </w:rPr>
              <w:t>Nu</w:t>
            </w:r>
            <w:r w:rsidR="00FE45FA">
              <w:rPr>
                <w:sz w:val="18"/>
                <w:szCs w:val="18"/>
              </w:rPr>
              <w:t>-</w:t>
            </w:r>
            <w:r>
              <w:rPr>
                <w:sz w:val="18"/>
                <w:szCs w:val="18"/>
              </w:rPr>
              <w:t>drift</w:t>
            </w:r>
          </w:p>
        </w:tc>
        <w:tc>
          <w:tcPr>
            <w:tcW w:w="4503" w:type="dxa"/>
            <w:gridSpan w:val="3"/>
            <w:tcBorders>
              <w:top w:val="double" w:sz="4" w:space="0" w:color="auto"/>
              <w:left w:val="double" w:sz="4" w:space="0" w:color="auto"/>
              <w:bottom w:val="single" w:sz="4" w:space="0" w:color="auto"/>
              <w:right w:val="double" w:sz="4" w:space="0" w:color="auto"/>
            </w:tcBorders>
            <w:shd w:val="clear" w:color="auto" w:fill="E0E0E0"/>
            <w:vAlign w:val="center"/>
          </w:tcPr>
          <w:p w:rsidR="00E72C21" w:rsidRPr="00BF5812" w:rsidRDefault="00E72C21" w:rsidP="0005490D">
            <w:pPr>
              <w:tabs>
                <w:tab w:val="left" w:pos="851"/>
                <w:tab w:val="left" w:pos="1122"/>
              </w:tabs>
              <w:spacing w:line="240" w:lineRule="auto"/>
              <w:ind w:left="1122" w:hanging="1088"/>
              <w:jc w:val="center"/>
              <w:rPr>
                <w:sz w:val="18"/>
                <w:szCs w:val="18"/>
              </w:rPr>
            </w:pPr>
            <w:r>
              <w:rPr>
                <w:sz w:val="18"/>
                <w:szCs w:val="18"/>
              </w:rPr>
              <w:t>Ansøgt drift</w:t>
            </w:r>
          </w:p>
        </w:tc>
      </w:tr>
      <w:tr w:rsidR="00FE45FA" w:rsidRPr="00BF5812" w:rsidTr="00F965A6">
        <w:trPr>
          <w:trHeight w:hRule="exact" w:val="454"/>
        </w:trPr>
        <w:tc>
          <w:tcPr>
            <w:tcW w:w="2126" w:type="dxa"/>
            <w:vMerge/>
            <w:tcBorders>
              <w:top w:val="single" w:sz="4" w:space="0" w:color="auto"/>
              <w:left w:val="double" w:sz="4" w:space="0" w:color="auto"/>
              <w:bottom w:val="single" w:sz="4" w:space="0" w:color="auto"/>
              <w:right w:val="double" w:sz="4" w:space="0" w:color="auto"/>
            </w:tcBorders>
            <w:shd w:val="clear" w:color="auto" w:fill="E0E0E0"/>
            <w:vAlign w:val="center"/>
          </w:tcPr>
          <w:p w:rsidR="00E72C21" w:rsidRPr="00BF5812" w:rsidRDefault="00E72C21" w:rsidP="0005490D">
            <w:pPr>
              <w:tabs>
                <w:tab w:val="left" w:pos="0"/>
                <w:tab w:val="left" w:pos="851"/>
              </w:tabs>
              <w:spacing w:line="240" w:lineRule="auto"/>
              <w:rPr>
                <w:sz w:val="18"/>
                <w:szCs w:val="18"/>
              </w:rPr>
            </w:pPr>
          </w:p>
        </w:tc>
        <w:tc>
          <w:tcPr>
            <w:tcW w:w="1701" w:type="dxa"/>
            <w:tcBorders>
              <w:top w:val="double" w:sz="4" w:space="0" w:color="auto"/>
              <w:left w:val="double" w:sz="4" w:space="0" w:color="auto"/>
              <w:bottom w:val="single" w:sz="4" w:space="0" w:color="auto"/>
              <w:right w:val="single" w:sz="4" w:space="0" w:color="auto"/>
            </w:tcBorders>
            <w:shd w:val="clear" w:color="auto" w:fill="E0E0E0"/>
            <w:vAlign w:val="center"/>
          </w:tcPr>
          <w:p w:rsidR="00E72C21" w:rsidRPr="00BF5812" w:rsidRDefault="00E72C21" w:rsidP="00FE45FA">
            <w:pPr>
              <w:tabs>
                <w:tab w:val="left" w:pos="0"/>
                <w:tab w:val="left" w:pos="1122"/>
              </w:tabs>
              <w:spacing w:line="240" w:lineRule="auto"/>
              <w:ind w:left="1122" w:hanging="1089"/>
              <w:rPr>
                <w:sz w:val="18"/>
                <w:szCs w:val="18"/>
              </w:rPr>
            </w:pPr>
            <w:r>
              <w:rPr>
                <w:sz w:val="18"/>
                <w:szCs w:val="18"/>
              </w:rPr>
              <w:t>Gulv</w:t>
            </w:r>
            <w:r w:rsidRPr="00BF5812">
              <w:rPr>
                <w:sz w:val="18"/>
                <w:szCs w:val="18"/>
              </w:rPr>
              <w:t>type</w:t>
            </w:r>
          </w:p>
        </w:tc>
        <w:tc>
          <w:tcPr>
            <w:tcW w:w="1134" w:type="dxa"/>
            <w:tcBorders>
              <w:top w:val="double" w:sz="4" w:space="0" w:color="auto"/>
              <w:left w:val="single" w:sz="4" w:space="0" w:color="auto"/>
              <w:bottom w:val="single" w:sz="4" w:space="0" w:color="auto"/>
              <w:right w:val="double" w:sz="4" w:space="0" w:color="auto"/>
            </w:tcBorders>
            <w:shd w:val="clear" w:color="auto" w:fill="E0E0E0"/>
            <w:vAlign w:val="center"/>
          </w:tcPr>
          <w:p w:rsidR="00E72C21" w:rsidRPr="00BF5812" w:rsidRDefault="00E72C21" w:rsidP="00FE45FA">
            <w:pPr>
              <w:tabs>
                <w:tab w:val="left" w:pos="851"/>
                <w:tab w:val="left" w:pos="1122"/>
              </w:tabs>
              <w:spacing w:line="240" w:lineRule="auto"/>
              <w:ind w:left="1122" w:hanging="1088"/>
              <w:rPr>
                <w:sz w:val="18"/>
                <w:szCs w:val="18"/>
              </w:rPr>
            </w:pPr>
            <w:r w:rsidRPr="00BF5812">
              <w:rPr>
                <w:sz w:val="18"/>
                <w:szCs w:val="18"/>
              </w:rPr>
              <w:t>Dyretyper</w:t>
            </w:r>
          </w:p>
        </w:tc>
        <w:tc>
          <w:tcPr>
            <w:tcW w:w="1985" w:type="dxa"/>
            <w:tcBorders>
              <w:top w:val="double" w:sz="4" w:space="0" w:color="auto"/>
              <w:left w:val="double" w:sz="4" w:space="0" w:color="auto"/>
              <w:bottom w:val="single" w:sz="4" w:space="0" w:color="auto"/>
              <w:right w:val="single" w:sz="4" w:space="0" w:color="auto"/>
            </w:tcBorders>
            <w:shd w:val="clear" w:color="auto" w:fill="E0E0E0"/>
            <w:vAlign w:val="center"/>
          </w:tcPr>
          <w:p w:rsidR="00E72C21" w:rsidRPr="00BF5812" w:rsidRDefault="00E72C21" w:rsidP="00FE45FA">
            <w:pPr>
              <w:tabs>
                <w:tab w:val="left" w:pos="0"/>
                <w:tab w:val="left" w:pos="1122"/>
              </w:tabs>
              <w:spacing w:line="240" w:lineRule="auto"/>
              <w:ind w:left="1122" w:hanging="1089"/>
              <w:rPr>
                <w:sz w:val="18"/>
                <w:szCs w:val="18"/>
              </w:rPr>
            </w:pPr>
            <w:r>
              <w:rPr>
                <w:sz w:val="18"/>
                <w:szCs w:val="18"/>
              </w:rPr>
              <w:t>Gulv</w:t>
            </w:r>
            <w:r w:rsidRPr="00BF5812">
              <w:rPr>
                <w:sz w:val="18"/>
                <w:szCs w:val="18"/>
              </w:rPr>
              <w:t>type</w:t>
            </w:r>
          </w:p>
        </w:tc>
        <w:tc>
          <w:tcPr>
            <w:tcW w:w="1134" w:type="dxa"/>
            <w:tcBorders>
              <w:top w:val="double" w:sz="4" w:space="0" w:color="auto"/>
              <w:left w:val="single" w:sz="4" w:space="0" w:color="auto"/>
              <w:bottom w:val="single" w:sz="4" w:space="0" w:color="auto"/>
              <w:right w:val="single" w:sz="4" w:space="0" w:color="auto"/>
            </w:tcBorders>
            <w:shd w:val="clear" w:color="auto" w:fill="E0E0E0"/>
            <w:vAlign w:val="center"/>
          </w:tcPr>
          <w:p w:rsidR="00E72C21" w:rsidRPr="00BF5812" w:rsidRDefault="00E72C21" w:rsidP="00FE45FA">
            <w:pPr>
              <w:tabs>
                <w:tab w:val="left" w:pos="851"/>
                <w:tab w:val="left" w:pos="1122"/>
              </w:tabs>
              <w:spacing w:line="240" w:lineRule="auto"/>
              <w:ind w:left="1122" w:hanging="1088"/>
              <w:rPr>
                <w:sz w:val="18"/>
                <w:szCs w:val="18"/>
              </w:rPr>
            </w:pPr>
            <w:r w:rsidRPr="00BF5812">
              <w:rPr>
                <w:sz w:val="18"/>
                <w:szCs w:val="18"/>
              </w:rPr>
              <w:t>Dyretyper</w:t>
            </w:r>
          </w:p>
        </w:tc>
        <w:tc>
          <w:tcPr>
            <w:tcW w:w="1384" w:type="dxa"/>
            <w:tcBorders>
              <w:top w:val="double" w:sz="4" w:space="0" w:color="auto"/>
              <w:left w:val="single" w:sz="4" w:space="0" w:color="auto"/>
              <w:bottom w:val="single" w:sz="4" w:space="0" w:color="auto"/>
              <w:right w:val="double" w:sz="4" w:space="0" w:color="auto"/>
            </w:tcBorders>
            <w:shd w:val="clear" w:color="auto" w:fill="E0E0E0"/>
            <w:vAlign w:val="center"/>
          </w:tcPr>
          <w:p w:rsidR="00E72C21" w:rsidRPr="00BF5812" w:rsidRDefault="00E72C21" w:rsidP="00FE45FA">
            <w:pPr>
              <w:tabs>
                <w:tab w:val="left" w:pos="0"/>
                <w:tab w:val="left" w:pos="1122"/>
              </w:tabs>
              <w:spacing w:line="240" w:lineRule="auto"/>
              <w:ind w:left="1122" w:hanging="1089"/>
              <w:rPr>
                <w:sz w:val="18"/>
                <w:szCs w:val="18"/>
              </w:rPr>
            </w:pPr>
            <w:r w:rsidRPr="00BF5812">
              <w:rPr>
                <w:sz w:val="18"/>
                <w:szCs w:val="18"/>
              </w:rPr>
              <w:t>Teknik</w:t>
            </w:r>
          </w:p>
        </w:tc>
      </w:tr>
      <w:tr w:rsidR="00FE45FA" w:rsidRPr="00BF5812" w:rsidTr="00F965A6">
        <w:trPr>
          <w:trHeight w:hRule="exact" w:val="510"/>
        </w:trPr>
        <w:tc>
          <w:tcPr>
            <w:tcW w:w="2126" w:type="dxa"/>
            <w:tcBorders>
              <w:top w:val="single" w:sz="4" w:space="0" w:color="auto"/>
              <w:left w:val="double" w:sz="4" w:space="0" w:color="auto"/>
              <w:bottom w:val="single" w:sz="4" w:space="0" w:color="auto"/>
              <w:right w:val="double" w:sz="4" w:space="0" w:color="auto"/>
            </w:tcBorders>
          </w:tcPr>
          <w:p w:rsidR="00E72C21" w:rsidRPr="00BF5812" w:rsidRDefault="00E72C21" w:rsidP="00E72C21">
            <w:pPr>
              <w:rPr>
                <w:sz w:val="18"/>
                <w:szCs w:val="18"/>
                <w:u w:val="single"/>
              </w:rPr>
            </w:pPr>
            <w:r w:rsidRPr="00BF5812">
              <w:rPr>
                <w:sz w:val="18"/>
                <w:szCs w:val="18"/>
              </w:rPr>
              <w:t>Slagtesvinestald (4)</w:t>
            </w:r>
          </w:p>
        </w:tc>
        <w:tc>
          <w:tcPr>
            <w:tcW w:w="1701" w:type="dxa"/>
            <w:tcBorders>
              <w:top w:val="single" w:sz="4" w:space="0" w:color="auto"/>
              <w:left w:val="double" w:sz="4" w:space="0" w:color="auto"/>
              <w:bottom w:val="single" w:sz="4" w:space="0" w:color="auto"/>
              <w:right w:val="single" w:sz="4" w:space="0" w:color="auto"/>
            </w:tcBorders>
            <w:vAlign w:val="center"/>
          </w:tcPr>
          <w:p w:rsidR="00E72C21" w:rsidRPr="00BF5812" w:rsidRDefault="00E72C21" w:rsidP="00FE45FA">
            <w:pPr>
              <w:tabs>
                <w:tab w:val="left" w:pos="0"/>
                <w:tab w:val="left" w:pos="851"/>
              </w:tabs>
              <w:spacing w:line="240" w:lineRule="auto"/>
              <w:ind w:hanging="2"/>
              <w:rPr>
                <w:iCs/>
                <w:sz w:val="18"/>
                <w:szCs w:val="18"/>
              </w:rPr>
            </w:pPr>
            <w:r w:rsidRPr="00BF5812">
              <w:rPr>
                <w:iCs/>
                <w:sz w:val="18"/>
                <w:szCs w:val="18"/>
              </w:rPr>
              <w:t>Delvis spaltegulv</w:t>
            </w:r>
          </w:p>
        </w:tc>
        <w:tc>
          <w:tcPr>
            <w:tcW w:w="1134" w:type="dxa"/>
            <w:tcBorders>
              <w:top w:val="single" w:sz="4" w:space="0" w:color="auto"/>
              <w:left w:val="single" w:sz="4" w:space="0" w:color="auto"/>
              <w:bottom w:val="single" w:sz="4" w:space="0" w:color="auto"/>
              <w:right w:val="double" w:sz="4" w:space="0" w:color="auto"/>
            </w:tcBorders>
            <w:vAlign w:val="center"/>
          </w:tcPr>
          <w:p w:rsidR="00E72C21" w:rsidRPr="00BF5812" w:rsidRDefault="00E72C21" w:rsidP="00FE45FA">
            <w:pPr>
              <w:tabs>
                <w:tab w:val="left" w:pos="1120"/>
              </w:tabs>
              <w:spacing w:line="240" w:lineRule="auto"/>
              <w:ind w:left="-14"/>
              <w:rPr>
                <w:sz w:val="18"/>
                <w:szCs w:val="18"/>
              </w:rPr>
            </w:pPr>
            <w:r w:rsidRPr="00BF5812">
              <w:rPr>
                <w:sz w:val="18"/>
                <w:szCs w:val="18"/>
              </w:rPr>
              <w:t>Slagtesvin</w:t>
            </w:r>
          </w:p>
        </w:tc>
        <w:tc>
          <w:tcPr>
            <w:tcW w:w="1985" w:type="dxa"/>
            <w:tcBorders>
              <w:top w:val="single" w:sz="4" w:space="0" w:color="auto"/>
              <w:left w:val="double" w:sz="4" w:space="0" w:color="auto"/>
              <w:bottom w:val="single" w:sz="4" w:space="0" w:color="auto"/>
              <w:right w:val="single" w:sz="4" w:space="0" w:color="auto"/>
            </w:tcBorders>
            <w:vAlign w:val="center"/>
          </w:tcPr>
          <w:p w:rsidR="00E72C21" w:rsidRPr="00BF5812" w:rsidRDefault="00E72C21" w:rsidP="00FE45FA">
            <w:pPr>
              <w:tabs>
                <w:tab w:val="left" w:pos="0"/>
                <w:tab w:val="left" w:pos="851"/>
              </w:tabs>
              <w:spacing w:line="240" w:lineRule="auto"/>
              <w:ind w:hanging="2"/>
              <w:rPr>
                <w:iCs/>
                <w:sz w:val="18"/>
                <w:szCs w:val="18"/>
              </w:rPr>
            </w:pPr>
            <w:r w:rsidRPr="00BF5812">
              <w:rPr>
                <w:iCs/>
                <w:sz w:val="18"/>
                <w:szCs w:val="18"/>
              </w:rPr>
              <w:t>Delvis spaltegulv</w:t>
            </w:r>
          </w:p>
        </w:tc>
        <w:tc>
          <w:tcPr>
            <w:tcW w:w="1134" w:type="dxa"/>
            <w:tcBorders>
              <w:top w:val="single" w:sz="4" w:space="0" w:color="auto"/>
              <w:left w:val="single" w:sz="4" w:space="0" w:color="auto"/>
              <w:bottom w:val="single" w:sz="4" w:space="0" w:color="auto"/>
              <w:right w:val="single" w:sz="4" w:space="0" w:color="auto"/>
            </w:tcBorders>
            <w:vAlign w:val="center"/>
          </w:tcPr>
          <w:p w:rsidR="00E72C21" w:rsidRPr="00BF5812" w:rsidRDefault="00E72C21" w:rsidP="00FE45FA">
            <w:pPr>
              <w:tabs>
                <w:tab w:val="left" w:pos="1120"/>
              </w:tabs>
              <w:spacing w:line="240" w:lineRule="auto"/>
              <w:ind w:left="-14"/>
              <w:rPr>
                <w:sz w:val="18"/>
                <w:szCs w:val="18"/>
              </w:rPr>
            </w:pPr>
            <w:r w:rsidRPr="00BF5812">
              <w:rPr>
                <w:sz w:val="18"/>
                <w:szCs w:val="18"/>
              </w:rPr>
              <w:t>Slagtesvin</w:t>
            </w:r>
          </w:p>
        </w:tc>
        <w:tc>
          <w:tcPr>
            <w:tcW w:w="1384" w:type="dxa"/>
            <w:tcBorders>
              <w:top w:val="single" w:sz="4" w:space="0" w:color="auto"/>
              <w:left w:val="single" w:sz="4" w:space="0" w:color="auto"/>
              <w:bottom w:val="single" w:sz="4" w:space="0" w:color="auto"/>
              <w:right w:val="double" w:sz="4" w:space="0" w:color="auto"/>
            </w:tcBorders>
            <w:vAlign w:val="center"/>
          </w:tcPr>
          <w:p w:rsidR="00E72C21" w:rsidRPr="00BF5812" w:rsidRDefault="00E72C21" w:rsidP="00FE45FA">
            <w:pPr>
              <w:tabs>
                <w:tab w:val="left" w:pos="0"/>
                <w:tab w:val="left" w:pos="851"/>
              </w:tabs>
              <w:spacing w:line="240" w:lineRule="auto"/>
              <w:ind w:hanging="2"/>
              <w:jc w:val="center"/>
              <w:rPr>
                <w:iCs/>
                <w:sz w:val="18"/>
                <w:szCs w:val="18"/>
              </w:rPr>
            </w:pPr>
            <w:r w:rsidRPr="00BF5812">
              <w:rPr>
                <w:iCs/>
                <w:sz w:val="18"/>
                <w:szCs w:val="18"/>
              </w:rPr>
              <w:t>-</w:t>
            </w:r>
          </w:p>
        </w:tc>
      </w:tr>
      <w:tr w:rsidR="00FE45FA" w:rsidRPr="00BF5812" w:rsidTr="00F965A6">
        <w:trPr>
          <w:trHeight w:hRule="exact" w:val="510"/>
        </w:trPr>
        <w:tc>
          <w:tcPr>
            <w:tcW w:w="2126" w:type="dxa"/>
            <w:tcBorders>
              <w:top w:val="single" w:sz="4" w:space="0" w:color="auto"/>
              <w:left w:val="double" w:sz="4" w:space="0" w:color="auto"/>
              <w:bottom w:val="single" w:sz="4" w:space="0" w:color="auto"/>
              <w:right w:val="double" w:sz="4" w:space="0" w:color="auto"/>
            </w:tcBorders>
          </w:tcPr>
          <w:p w:rsidR="00E72C21" w:rsidRPr="00BF5812" w:rsidRDefault="00E72C21" w:rsidP="00E72C21">
            <w:pPr>
              <w:rPr>
                <w:sz w:val="18"/>
                <w:szCs w:val="18"/>
                <w:u w:val="single"/>
              </w:rPr>
            </w:pPr>
            <w:r w:rsidRPr="00BF5812">
              <w:rPr>
                <w:sz w:val="18"/>
                <w:szCs w:val="18"/>
              </w:rPr>
              <w:t>Løbe/drægtighed (3)</w:t>
            </w:r>
          </w:p>
        </w:tc>
        <w:tc>
          <w:tcPr>
            <w:tcW w:w="1701" w:type="dxa"/>
            <w:tcBorders>
              <w:top w:val="single" w:sz="4" w:space="0" w:color="auto"/>
              <w:left w:val="double" w:sz="4" w:space="0" w:color="auto"/>
              <w:bottom w:val="single" w:sz="4" w:space="0" w:color="auto"/>
              <w:right w:val="single" w:sz="4" w:space="0" w:color="auto"/>
            </w:tcBorders>
            <w:vAlign w:val="center"/>
          </w:tcPr>
          <w:p w:rsidR="00E72C21" w:rsidRPr="00BF5812" w:rsidRDefault="00E72C21" w:rsidP="00FE45FA">
            <w:pPr>
              <w:tabs>
                <w:tab w:val="left" w:pos="0"/>
                <w:tab w:val="left" w:pos="851"/>
              </w:tabs>
              <w:spacing w:line="240" w:lineRule="auto"/>
              <w:ind w:hanging="2"/>
              <w:rPr>
                <w:iCs/>
                <w:sz w:val="18"/>
                <w:szCs w:val="18"/>
              </w:rPr>
            </w:pPr>
            <w:r>
              <w:rPr>
                <w:iCs/>
                <w:sz w:val="18"/>
                <w:szCs w:val="18"/>
              </w:rPr>
              <w:t>Fuld</w:t>
            </w:r>
            <w:r w:rsidRPr="00BF5812">
              <w:rPr>
                <w:iCs/>
                <w:sz w:val="18"/>
                <w:szCs w:val="18"/>
              </w:rPr>
              <w:t>spalte</w:t>
            </w:r>
            <w:r>
              <w:rPr>
                <w:iCs/>
                <w:sz w:val="18"/>
                <w:szCs w:val="18"/>
              </w:rPr>
              <w:t>gulv</w:t>
            </w:r>
            <w:r w:rsidRPr="00BF5812">
              <w:rPr>
                <w:iCs/>
                <w:sz w:val="18"/>
                <w:szCs w:val="18"/>
              </w:rPr>
              <w:t xml:space="preserve"> </w:t>
            </w:r>
          </w:p>
        </w:tc>
        <w:tc>
          <w:tcPr>
            <w:tcW w:w="1134" w:type="dxa"/>
            <w:tcBorders>
              <w:top w:val="single" w:sz="4" w:space="0" w:color="auto"/>
              <w:left w:val="single" w:sz="4" w:space="0" w:color="auto"/>
              <w:bottom w:val="single" w:sz="4" w:space="0" w:color="auto"/>
              <w:right w:val="double" w:sz="4" w:space="0" w:color="auto"/>
            </w:tcBorders>
            <w:vAlign w:val="center"/>
          </w:tcPr>
          <w:p w:rsidR="00E72C21" w:rsidRPr="00BF5812" w:rsidRDefault="00E72C21" w:rsidP="00FE45FA">
            <w:pPr>
              <w:tabs>
                <w:tab w:val="left" w:pos="57"/>
                <w:tab w:val="left" w:pos="596"/>
                <w:tab w:val="left" w:pos="851"/>
              </w:tabs>
              <w:spacing w:line="240" w:lineRule="auto"/>
              <w:ind w:hanging="14"/>
              <w:rPr>
                <w:sz w:val="18"/>
                <w:szCs w:val="18"/>
              </w:rPr>
            </w:pPr>
            <w:r>
              <w:rPr>
                <w:sz w:val="18"/>
                <w:szCs w:val="18"/>
              </w:rPr>
              <w:t>Søer</w:t>
            </w:r>
          </w:p>
        </w:tc>
        <w:tc>
          <w:tcPr>
            <w:tcW w:w="1985" w:type="dxa"/>
            <w:tcBorders>
              <w:top w:val="single" w:sz="4" w:space="0" w:color="auto"/>
              <w:left w:val="double" w:sz="4" w:space="0" w:color="auto"/>
              <w:bottom w:val="single" w:sz="4" w:space="0" w:color="auto"/>
              <w:right w:val="single" w:sz="4" w:space="0" w:color="auto"/>
            </w:tcBorders>
            <w:vAlign w:val="center"/>
          </w:tcPr>
          <w:p w:rsidR="00E72C21" w:rsidRPr="00BF5812" w:rsidRDefault="00E72C21" w:rsidP="00FE45FA">
            <w:pPr>
              <w:tabs>
                <w:tab w:val="left" w:pos="0"/>
                <w:tab w:val="left" w:pos="851"/>
              </w:tabs>
              <w:spacing w:line="240" w:lineRule="auto"/>
              <w:ind w:hanging="2"/>
              <w:rPr>
                <w:iCs/>
                <w:sz w:val="18"/>
                <w:szCs w:val="18"/>
              </w:rPr>
            </w:pPr>
            <w:r w:rsidRPr="00BF5812">
              <w:rPr>
                <w:iCs/>
                <w:sz w:val="18"/>
                <w:szCs w:val="18"/>
              </w:rPr>
              <w:t xml:space="preserve">Drænet gulv + spalter </w:t>
            </w:r>
          </w:p>
        </w:tc>
        <w:tc>
          <w:tcPr>
            <w:tcW w:w="1134" w:type="dxa"/>
            <w:tcBorders>
              <w:top w:val="single" w:sz="4" w:space="0" w:color="auto"/>
              <w:left w:val="single" w:sz="4" w:space="0" w:color="auto"/>
              <w:bottom w:val="single" w:sz="4" w:space="0" w:color="auto"/>
              <w:right w:val="single" w:sz="4" w:space="0" w:color="auto"/>
            </w:tcBorders>
            <w:vAlign w:val="center"/>
          </w:tcPr>
          <w:p w:rsidR="00E72C21" w:rsidRPr="00BF5812" w:rsidRDefault="00E72C21" w:rsidP="00FE45FA">
            <w:pPr>
              <w:tabs>
                <w:tab w:val="left" w:pos="57"/>
                <w:tab w:val="left" w:pos="596"/>
                <w:tab w:val="left" w:pos="851"/>
              </w:tabs>
              <w:spacing w:line="240" w:lineRule="auto"/>
              <w:ind w:hanging="14"/>
              <w:rPr>
                <w:sz w:val="18"/>
                <w:szCs w:val="18"/>
              </w:rPr>
            </w:pPr>
            <w:r w:rsidRPr="00BF5812">
              <w:rPr>
                <w:sz w:val="18"/>
                <w:szCs w:val="18"/>
              </w:rPr>
              <w:t>Slagtesvin</w:t>
            </w:r>
          </w:p>
        </w:tc>
        <w:tc>
          <w:tcPr>
            <w:tcW w:w="1384" w:type="dxa"/>
            <w:tcBorders>
              <w:top w:val="single" w:sz="4" w:space="0" w:color="auto"/>
              <w:left w:val="single" w:sz="4" w:space="0" w:color="auto"/>
              <w:bottom w:val="single" w:sz="4" w:space="0" w:color="auto"/>
              <w:right w:val="double" w:sz="4" w:space="0" w:color="auto"/>
            </w:tcBorders>
            <w:vAlign w:val="center"/>
          </w:tcPr>
          <w:p w:rsidR="00E72C21" w:rsidRPr="00BF5812" w:rsidRDefault="00F965A6" w:rsidP="00F965A6">
            <w:pPr>
              <w:tabs>
                <w:tab w:val="left" w:pos="0"/>
                <w:tab w:val="left" w:pos="851"/>
              </w:tabs>
              <w:spacing w:line="240" w:lineRule="auto"/>
              <w:ind w:hanging="2"/>
              <w:jc w:val="center"/>
              <w:rPr>
                <w:iCs/>
                <w:sz w:val="18"/>
                <w:szCs w:val="18"/>
              </w:rPr>
            </w:pPr>
            <w:r w:rsidRPr="00BF5812">
              <w:rPr>
                <w:iCs/>
                <w:sz w:val="18"/>
                <w:szCs w:val="18"/>
              </w:rPr>
              <w:t>Hyppig udslusning</w:t>
            </w:r>
          </w:p>
        </w:tc>
      </w:tr>
      <w:tr w:rsidR="00FE45FA" w:rsidRPr="00BF5812" w:rsidTr="00F965A6">
        <w:trPr>
          <w:trHeight w:hRule="exact" w:val="510"/>
        </w:trPr>
        <w:tc>
          <w:tcPr>
            <w:tcW w:w="2126" w:type="dxa"/>
            <w:tcBorders>
              <w:top w:val="single" w:sz="4" w:space="0" w:color="auto"/>
              <w:left w:val="double" w:sz="4" w:space="0" w:color="auto"/>
              <w:bottom w:val="single" w:sz="4" w:space="0" w:color="auto"/>
              <w:right w:val="double" w:sz="4" w:space="0" w:color="auto"/>
            </w:tcBorders>
          </w:tcPr>
          <w:p w:rsidR="00E72C21" w:rsidRPr="00BF5812" w:rsidRDefault="00E72C21" w:rsidP="00E72C21">
            <w:pPr>
              <w:rPr>
                <w:sz w:val="18"/>
                <w:szCs w:val="18"/>
                <w:u w:val="single"/>
              </w:rPr>
            </w:pPr>
            <w:r w:rsidRPr="00BF5812">
              <w:rPr>
                <w:sz w:val="18"/>
                <w:szCs w:val="18"/>
              </w:rPr>
              <w:t>Slagtesvinestald (2)</w:t>
            </w:r>
          </w:p>
        </w:tc>
        <w:tc>
          <w:tcPr>
            <w:tcW w:w="1701" w:type="dxa"/>
            <w:tcBorders>
              <w:top w:val="single" w:sz="4" w:space="0" w:color="auto"/>
              <w:left w:val="double" w:sz="4" w:space="0" w:color="auto"/>
              <w:bottom w:val="single" w:sz="4" w:space="0" w:color="auto"/>
              <w:right w:val="single" w:sz="4" w:space="0" w:color="auto"/>
            </w:tcBorders>
            <w:vAlign w:val="center"/>
          </w:tcPr>
          <w:p w:rsidR="00E72C21" w:rsidRPr="00BF5812" w:rsidRDefault="00E72C21" w:rsidP="00FE45FA">
            <w:pPr>
              <w:tabs>
                <w:tab w:val="left" w:pos="0"/>
                <w:tab w:val="left" w:pos="851"/>
              </w:tabs>
              <w:spacing w:line="240" w:lineRule="auto"/>
              <w:ind w:hanging="2"/>
              <w:rPr>
                <w:iCs/>
                <w:sz w:val="18"/>
                <w:szCs w:val="18"/>
              </w:rPr>
            </w:pPr>
            <w:r w:rsidRPr="00BF5812">
              <w:rPr>
                <w:iCs/>
                <w:sz w:val="18"/>
                <w:szCs w:val="18"/>
              </w:rPr>
              <w:t>Delvis spaltegulv</w:t>
            </w:r>
          </w:p>
        </w:tc>
        <w:tc>
          <w:tcPr>
            <w:tcW w:w="1134" w:type="dxa"/>
            <w:tcBorders>
              <w:top w:val="single" w:sz="4" w:space="0" w:color="auto"/>
              <w:left w:val="single" w:sz="4" w:space="0" w:color="auto"/>
              <w:bottom w:val="single" w:sz="4" w:space="0" w:color="auto"/>
              <w:right w:val="double" w:sz="4" w:space="0" w:color="auto"/>
            </w:tcBorders>
            <w:vAlign w:val="center"/>
          </w:tcPr>
          <w:p w:rsidR="00E72C21" w:rsidRPr="00BF5812" w:rsidRDefault="00E72C21" w:rsidP="00FE45FA">
            <w:pPr>
              <w:tabs>
                <w:tab w:val="left" w:pos="-156"/>
                <w:tab w:val="left" w:pos="596"/>
                <w:tab w:val="left" w:pos="851"/>
              </w:tabs>
              <w:spacing w:line="240" w:lineRule="auto"/>
              <w:rPr>
                <w:sz w:val="18"/>
                <w:szCs w:val="18"/>
              </w:rPr>
            </w:pPr>
            <w:r w:rsidRPr="00BF5812">
              <w:rPr>
                <w:sz w:val="18"/>
                <w:szCs w:val="18"/>
              </w:rPr>
              <w:t>Slagtesvin</w:t>
            </w:r>
          </w:p>
        </w:tc>
        <w:tc>
          <w:tcPr>
            <w:tcW w:w="1985" w:type="dxa"/>
            <w:tcBorders>
              <w:top w:val="single" w:sz="4" w:space="0" w:color="auto"/>
              <w:left w:val="double" w:sz="4" w:space="0" w:color="auto"/>
              <w:bottom w:val="single" w:sz="4" w:space="0" w:color="auto"/>
              <w:right w:val="single" w:sz="4" w:space="0" w:color="auto"/>
            </w:tcBorders>
            <w:vAlign w:val="center"/>
          </w:tcPr>
          <w:p w:rsidR="00E72C21" w:rsidRPr="00BF5812" w:rsidRDefault="00E72C21" w:rsidP="00FE45FA">
            <w:pPr>
              <w:tabs>
                <w:tab w:val="left" w:pos="0"/>
                <w:tab w:val="left" w:pos="851"/>
              </w:tabs>
              <w:spacing w:line="240" w:lineRule="auto"/>
              <w:ind w:hanging="2"/>
              <w:rPr>
                <w:iCs/>
                <w:sz w:val="18"/>
                <w:szCs w:val="18"/>
              </w:rPr>
            </w:pPr>
            <w:r w:rsidRPr="00BF5812">
              <w:rPr>
                <w:iCs/>
                <w:sz w:val="18"/>
                <w:szCs w:val="18"/>
              </w:rPr>
              <w:t>Delvis spaltegulv</w:t>
            </w:r>
          </w:p>
        </w:tc>
        <w:tc>
          <w:tcPr>
            <w:tcW w:w="1134" w:type="dxa"/>
            <w:tcBorders>
              <w:top w:val="single" w:sz="4" w:space="0" w:color="auto"/>
              <w:left w:val="single" w:sz="4" w:space="0" w:color="auto"/>
              <w:bottom w:val="single" w:sz="4" w:space="0" w:color="auto"/>
              <w:right w:val="single" w:sz="4" w:space="0" w:color="auto"/>
            </w:tcBorders>
            <w:vAlign w:val="center"/>
          </w:tcPr>
          <w:p w:rsidR="00E72C21" w:rsidRPr="00BF5812" w:rsidRDefault="00E72C21" w:rsidP="00FE45FA">
            <w:pPr>
              <w:tabs>
                <w:tab w:val="left" w:pos="-156"/>
                <w:tab w:val="left" w:pos="596"/>
                <w:tab w:val="left" w:pos="851"/>
              </w:tabs>
              <w:spacing w:line="240" w:lineRule="auto"/>
              <w:rPr>
                <w:sz w:val="18"/>
                <w:szCs w:val="18"/>
              </w:rPr>
            </w:pPr>
            <w:r w:rsidRPr="00BF5812">
              <w:rPr>
                <w:sz w:val="18"/>
                <w:szCs w:val="18"/>
              </w:rPr>
              <w:t>Slagtesvin</w:t>
            </w:r>
          </w:p>
        </w:tc>
        <w:tc>
          <w:tcPr>
            <w:tcW w:w="1384" w:type="dxa"/>
            <w:tcBorders>
              <w:top w:val="single" w:sz="4" w:space="0" w:color="auto"/>
              <w:left w:val="single" w:sz="4" w:space="0" w:color="auto"/>
              <w:bottom w:val="single" w:sz="4" w:space="0" w:color="auto"/>
              <w:right w:val="double" w:sz="4" w:space="0" w:color="auto"/>
            </w:tcBorders>
            <w:vAlign w:val="center"/>
          </w:tcPr>
          <w:p w:rsidR="00E72C21" w:rsidRPr="00BF5812" w:rsidRDefault="00E72C21" w:rsidP="00FE45FA">
            <w:pPr>
              <w:tabs>
                <w:tab w:val="left" w:pos="0"/>
                <w:tab w:val="left" w:pos="851"/>
              </w:tabs>
              <w:spacing w:line="240" w:lineRule="auto"/>
              <w:ind w:hanging="2"/>
              <w:jc w:val="center"/>
              <w:rPr>
                <w:iCs/>
                <w:sz w:val="18"/>
                <w:szCs w:val="18"/>
              </w:rPr>
            </w:pPr>
            <w:r w:rsidRPr="00BF5812">
              <w:rPr>
                <w:iCs/>
                <w:sz w:val="18"/>
                <w:szCs w:val="18"/>
              </w:rPr>
              <w:t>-</w:t>
            </w:r>
          </w:p>
        </w:tc>
      </w:tr>
      <w:tr w:rsidR="00FE45FA" w:rsidRPr="00BF5812" w:rsidTr="00F965A6">
        <w:trPr>
          <w:trHeight w:hRule="exact" w:val="510"/>
        </w:trPr>
        <w:tc>
          <w:tcPr>
            <w:tcW w:w="2126" w:type="dxa"/>
            <w:tcBorders>
              <w:top w:val="single" w:sz="4" w:space="0" w:color="auto"/>
              <w:left w:val="double" w:sz="4" w:space="0" w:color="auto"/>
              <w:bottom w:val="single" w:sz="4" w:space="0" w:color="auto"/>
              <w:right w:val="double" w:sz="4" w:space="0" w:color="auto"/>
            </w:tcBorders>
          </w:tcPr>
          <w:p w:rsidR="00E72C21" w:rsidRPr="00BF5812" w:rsidRDefault="00E72C21" w:rsidP="00E72C21">
            <w:pPr>
              <w:rPr>
                <w:sz w:val="18"/>
                <w:szCs w:val="18"/>
                <w:u w:val="single"/>
              </w:rPr>
            </w:pPr>
            <w:r w:rsidRPr="00BF5812">
              <w:rPr>
                <w:sz w:val="18"/>
                <w:szCs w:val="18"/>
              </w:rPr>
              <w:t>Drægtighedsstald (1)</w:t>
            </w:r>
          </w:p>
        </w:tc>
        <w:tc>
          <w:tcPr>
            <w:tcW w:w="1701" w:type="dxa"/>
            <w:tcBorders>
              <w:top w:val="single" w:sz="4" w:space="0" w:color="auto"/>
              <w:left w:val="double" w:sz="4" w:space="0" w:color="auto"/>
              <w:bottom w:val="single" w:sz="4" w:space="0" w:color="auto"/>
              <w:right w:val="single" w:sz="4" w:space="0" w:color="auto"/>
            </w:tcBorders>
            <w:vAlign w:val="center"/>
          </w:tcPr>
          <w:p w:rsidR="00E72C21" w:rsidRPr="00BF5812" w:rsidRDefault="00E72C21" w:rsidP="00FE45FA">
            <w:pPr>
              <w:tabs>
                <w:tab w:val="left" w:pos="0"/>
                <w:tab w:val="left" w:pos="851"/>
              </w:tabs>
              <w:spacing w:line="240" w:lineRule="auto"/>
              <w:ind w:hanging="2"/>
              <w:rPr>
                <w:iCs/>
                <w:sz w:val="18"/>
                <w:szCs w:val="18"/>
              </w:rPr>
            </w:pPr>
            <w:r w:rsidRPr="00BF5812">
              <w:rPr>
                <w:iCs/>
                <w:sz w:val="18"/>
                <w:szCs w:val="18"/>
              </w:rPr>
              <w:t>Delvis spaltegulv</w:t>
            </w:r>
          </w:p>
        </w:tc>
        <w:tc>
          <w:tcPr>
            <w:tcW w:w="1134" w:type="dxa"/>
            <w:tcBorders>
              <w:top w:val="single" w:sz="4" w:space="0" w:color="auto"/>
              <w:left w:val="single" w:sz="4" w:space="0" w:color="auto"/>
              <w:bottom w:val="single" w:sz="4" w:space="0" w:color="auto"/>
              <w:right w:val="double" w:sz="4" w:space="0" w:color="auto"/>
            </w:tcBorders>
            <w:vAlign w:val="center"/>
          </w:tcPr>
          <w:p w:rsidR="00E72C21" w:rsidRPr="00BF5812" w:rsidRDefault="00E72C21" w:rsidP="00FE45FA">
            <w:pPr>
              <w:tabs>
                <w:tab w:val="left" w:pos="-156"/>
                <w:tab w:val="left" w:pos="596"/>
                <w:tab w:val="left" w:pos="851"/>
              </w:tabs>
              <w:spacing w:line="240" w:lineRule="auto"/>
              <w:rPr>
                <w:sz w:val="18"/>
                <w:szCs w:val="18"/>
              </w:rPr>
            </w:pPr>
            <w:r>
              <w:rPr>
                <w:sz w:val="18"/>
                <w:szCs w:val="18"/>
              </w:rPr>
              <w:t>Søer</w:t>
            </w:r>
          </w:p>
        </w:tc>
        <w:tc>
          <w:tcPr>
            <w:tcW w:w="1985" w:type="dxa"/>
            <w:tcBorders>
              <w:top w:val="single" w:sz="4" w:space="0" w:color="auto"/>
              <w:left w:val="double" w:sz="4" w:space="0" w:color="auto"/>
              <w:bottom w:val="single" w:sz="4" w:space="0" w:color="auto"/>
              <w:right w:val="single" w:sz="4" w:space="0" w:color="auto"/>
            </w:tcBorders>
            <w:vAlign w:val="center"/>
          </w:tcPr>
          <w:p w:rsidR="00E72C21" w:rsidRPr="00BF5812" w:rsidRDefault="00E72C21" w:rsidP="00FE45FA">
            <w:pPr>
              <w:tabs>
                <w:tab w:val="left" w:pos="0"/>
                <w:tab w:val="left" w:pos="851"/>
              </w:tabs>
              <w:spacing w:line="240" w:lineRule="auto"/>
              <w:ind w:hanging="2"/>
              <w:rPr>
                <w:iCs/>
                <w:sz w:val="18"/>
                <w:szCs w:val="18"/>
              </w:rPr>
            </w:pPr>
            <w:r w:rsidRPr="00BF5812">
              <w:rPr>
                <w:iCs/>
                <w:sz w:val="18"/>
                <w:szCs w:val="18"/>
              </w:rPr>
              <w:t>Delvis spaltegulv</w:t>
            </w:r>
          </w:p>
        </w:tc>
        <w:tc>
          <w:tcPr>
            <w:tcW w:w="1134" w:type="dxa"/>
            <w:tcBorders>
              <w:top w:val="single" w:sz="4" w:space="0" w:color="auto"/>
              <w:left w:val="single" w:sz="4" w:space="0" w:color="auto"/>
              <w:bottom w:val="single" w:sz="4" w:space="0" w:color="auto"/>
              <w:right w:val="single" w:sz="4" w:space="0" w:color="auto"/>
            </w:tcBorders>
            <w:vAlign w:val="center"/>
          </w:tcPr>
          <w:p w:rsidR="00E72C21" w:rsidRPr="00BF5812" w:rsidRDefault="00E72C21" w:rsidP="00FE45FA">
            <w:pPr>
              <w:tabs>
                <w:tab w:val="left" w:pos="-156"/>
                <w:tab w:val="left" w:pos="596"/>
                <w:tab w:val="left" w:pos="851"/>
              </w:tabs>
              <w:spacing w:line="240" w:lineRule="auto"/>
              <w:rPr>
                <w:sz w:val="18"/>
                <w:szCs w:val="18"/>
              </w:rPr>
            </w:pPr>
            <w:r w:rsidRPr="00BF5812">
              <w:rPr>
                <w:sz w:val="18"/>
                <w:szCs w:val="18"/>
              </w:rPr>
              <w:t>Smågrise</w:t>
            </w:r>
          </w:p>
          <w:p w:rsidR="00E72C21" w:rsidRPr="00BF5812" w:rsidRDefault="00E72C21" w:rsidP="00FE45FA">
            <w:pPr>
              <w:tabs>
                <w:tab w:val="left" w:pos="-156"/>
                <w:tab w:val="left" w:pos="596"/>
                <w:tab w:val="left" w:pos="851"/>
              </w:tabs>
              <w:spacing w:line="240" w:lineRule="auto"/>
              <w:rPr>
                <w:sz w:val="18"/>
                <w:szCs w:val="18"/>
              </w:rPr>
            </w:pPr>
            <w:r w:rsidRPr="00BF5812">
              <w:rPr>
                <w:sz w:val="18"/>
                <w:szCs w:val="18"/>
              </w:rPr>
              <w:t>Slagtesvin</w:t>
            </w:r>
          </w:p>
        </w:tc>
        <w:tc>
          <w:tcPr>
            <w:tcW w:w="1384" w:type="dxa"/>
            <w:tcBorders>
              <w:top w:val="single" w:sz="4" w:space="0" w:color="auto"/>
              <w:left w:val="single" w:sz="4" w:space="0" w:color="auto"/>
              <w:bottom w:val="single" w:sz="4" w:space="0" w:color="auto"/>
              <w:right w:val="double" w:sz="4" w:space="0" w:color="auto"/>
            </w:tcBorders>
            <w:vAlign w:val="center"/>
          </w:tcPr>
          <w:p w:rsidR="00E72C21" w:rsidRPr="00BF5812" w:rsidRDefault="00E72C21" w:rsidP="00FE45FA">
            <w:pPr>
              <w:tabs>
                <w:tab w:val="left" w:pos="0"/>
                <w:tab w:val="left" w:pos="851"/>
              </w:tabs>
              <w:spacing w:line="240" w:lineRule="auto"/>
              <w:ind w:hanging="2"/>
              <w:jc w:val="center"/>
              <w:rPr>
                <w:iCs/>
                <w:sz w:val="18"/>
                <w:szCs w:val="18"/>
              </w:rPr>
            </w:pPr>
            <w:r w:rsidRPr="00BF5812">
              <w:rPr>
                <w:iCs/>
                <w:sz w:val="18"/>
                <w:szCs w:val="18"/>
              </w:rPr>
              <w:t>-</w:t>
            </w:r>
          </w:p>
          <w:p w:rsidR="00E72C21" w:rsidRPr="00BF5812" w:rsidRDefault="00E72C21" w:rsidP="00FE45FA">
            <w:pPr>
              <w:tabs>
                <w:tab w:val="left" w:pos="0"/>
                <w:tab w:val="left" w:pos="851"/>
              </w:tabs>
              <w:spacing w:line="240" w:lineRule="auto"/>
              <w:ind w:hanging="2"/>
              <w:jc w:val="center"/>
              <w:rPr>
                <w:iCs/>
                <w:sz w:val="18"/>
                <w:szCs w:val="18"/>
              </w:rPr>
            </w:pPr>
            <w:r w:rsidRPr="00BF5812">
              <w:rPr>
                <w:iCs/>
                <w:sz w:val="18"/>
                <w:szCs w:val="18"/>
              </w:rPr>
              <w:t>-</w:t>
            </w:r>
          </w:p>
        </w:tc>
      </w:tr>
      <w:tr w:rsidR="00FE45FA" w:rsidRPr="00BF5812" w:rsidTr="00F965A6">
        <w:trPr>
          <w:trHeight w:hRule="exact" w:val="510"/>
        </w:trPr>
        <w:tc>
          <w:tcPr>
            <w:tcW w:w="2126" w:type="dxa"/>
            <w:tcBorders>
              <w:top w:val="single" w:sz="4" w:space="0" w:color="auto"/>
              <w:left w:val="double" w:sz="4" w:space="0" w:color="auto"/>
              <w:bottom w:val="single" w:sz="4" w:space="0" w:color="auto"/>
              <w:right w:val="double" w:sz="4" w:space="0" w:color="auto"/>
            </w:tcBorders>
          </w:tcPr>
          <w:p w:rsidR="00E72C21" w:rsidRPr="00BF5812" w:rsidRDefault="00E72C21" w:rsidP="00E72C21">
            <w:pPr>
              <w:rPr>
                <w:sz w:val="18"/>
                <w:szCs w:val="18"/>
                <w:u w:val="single"/>
              </w:rPr>
            </w:pPr>
            <w:r w:rsidRPr="00BF5812">
              <w:rPr>
                <w:sz w:val="18"/>
                <w:szCs w:val="18"/>
              </w:rPr>
              <w:t>Farestald (5)</w:t>
            </w:r>
          </w:p>
        </w:tc>
        <w:tc>
          <w:tcPr>
            <w:tcW w:w="1701" w:type="dxa"/>
            <w:tcBorders>
              <w:top w:val="single" w:sz="4" w:space="0" w:color="auto"/>
              <w:left w:val="double" w:sz="4" w:space="0" w:color="auto"/>
              <w:bottom w:val="single" w:sz="4" w:space="0" w:color="auto"/>
              <w:right w:val="single" w:sz="4" w:space="0" w:color="auto"/>
            </w:tcBorders>
            <w:vAlign w:val="center"/>
          </w:tcPr>
          <w:p w:rsidR="00E72C21" w:rsidRPr="00BF5812" w:rsidRDefault="00E72C21" w:rsidP="00FE45FA">
            <w:pPr>
              <w:tabs>
                <w:tab w:val="left" w:pos="0"/>
                <w:tab w:val="left" w:pos="851"/>
              </w:tabs>
              <w:spacing w:line="240" w:lineRule="auto"/>
              <w:ind w:hanging="2"/>
              <w:rPr>
                <w:iCs/>
                <w:sz w:val="18"/>
                <w:szCs w:val="18"/>
              </w:rPr>
            </w:pPr>
            <w:r>
              <w:rPr>
                <w:iCs/>
                <w:sz w:val="18"/>
                <w:szCs w:val="18"/>
              </w:rPr>
              <w:t>Fuld</w:t>
            </w:r>
            <w:r w:rsidRPr="00BF5812">
              <w:rPr>
                <w:iCs/>
                <w:sz w:val="18"/>
                <w:szCs w:val="18"/>
              </w:rPr>
              <w:t>spalte</w:t>
            </w:r>
            <w:r>
              <w:rPr>
                <w:iCs/>
                <w:sz w:val="18"/>
                <w:szCs w:val="18"/>
              </w:rPr>
              <w:t>gulv</w:t>
            </w:r>
          </w:p>
        </w:tc>
        <w:tc>
          <w:tcPr>
            <w:tcW w:w="1134" w:type="dxa"/>
            <w:tcBorders>
              <w:top w:val="single" w:sz="4" w:space="0" w:color="auto"/>
              <w:left w:val="single" w:sz="4" w:space="0" w:color="auto"/>
              <w:bottom w:val="single" w:sz="4" w:space="0" w:color="auto"/>
              <w:right w:val="double" w:sz="4" w:space="0" w:color="auto"/>
            </w:tcBorders>
            <w:vAlign w:val="center"/>
          </w:tcPr>
          <w:p w:rsidR="00E72C21" w:rsidRPr="00BF5812" w:rsidRDefault="00E72C21" w:rsidP="00FE45FA">
            <w:pPr>
              <w:tabs>
                <w:tab w:val="left" w:pos="-156"/>
                <w:tab w:val="left" w:pos="596"/>
                <w:tab w:val="left" w:pos="851"/>
              </w:tabs>
              <w:spacing w:line="240" w:lineRule="auto"/>
              <w:rPr>
                <w:sz w:val="18"/>
                <w:szCs w:val="18"/>
              </w:rPr>
            </w:pPr>
            <w:r>
              <w:rPr>
                <w:sz w:val="18"/>
                <w:szCs w:val="18"/>
              </w:rPr>
              <w:t>Søer</w:t>
            </w:r>
          </w:p>
        </w:tc>
        <w:tc>
          <w:tcPr>
            <w:tcW w:w="1985" w:type="dxa"/>
            <w:tcBorders>
              <w:top w:val="single" w:sz="4" w:space="0" w:color="auto"/>
              <w:left w:val="double" w:sz="4" w:space="0" w:color="auto"/>
              <w:bottom w:val="single" w:sz="4" w:space="0" w:color="auto"/>
              <w:right w:val="single" w:sz="4" w:space="0" w:color="auto"/>
            </w:tcBorders>
            <w:vAlign w:val="center"/>
          </w:tcPr>
          <w:p w:rsidR="00E72C21" w:rsidRPr="00BF5812" w:rsidRDefault="00E72C21" w:rsidP="00FE45FA">
            <w:pPr>
              <w:tabs>
                <w:tab w:val="left" w:pos="0"/>
                <w:tab w:val="left" w:pos="851"/>
              </w:tabs>
              <w:spacing w:line="240" w:lineRule="auto"/>
              <w:ind w:hanging="2"/>
              <w:rPr>
                <w:iCs/>
                <w:sz w:val="18"/>
                <w:szCs w:val="18"/>
              </w:rPr>
            </w:pPr>
            <w:r w:rsidRPr="00BF5812">
              <w:rPr>
                <w:iCs/>
                <w:sz w:val="18"/>
                <w:szCs w:val="18"/>
              </w:rPr>
              <w:t xml:space="preserve">Drænet gulv + spalter </w:t>
            </w:r>
          </w:p>
        </w:tc>
        <w:tc>
          <w:tcPr>
            <w:tcW w:w="1134" w:type="dxa"/>
            <w:tcBorders>
              <w:top w:val="single" w:sz="4" w:space="0" w:color="auto"/>
              <w:left w:val="single" w:sz="4" w:space="0" w:color="auto"/>
              <w:bottom w:val="single" w:sz="4" w:space="0" w:color="auto"/>
              <w:right w:val="single" w:sz="4" w:space="0" w:color="auto"/>
            </w:tcBorders>
            <w:vAlign w:val="center"/>
          </w:tcPr>
          <w:p w:rsidR="00E72C21" w:rsidRPr="00BF5812" w:rsidRDefault="00E72C21" w:rsidP="00FE45FA">
            <w:pPr>
              <w:tabs>
                <w:tab w:val="left" w:pos="-156"/>
                <w:tab w:val="left" w:pos="596"/>
                <w:tab w:val="left" w:pos="851"/>
              </w:tabs>
              <w:spacing w:line="240" w:lineRule="auto"/>
              <w:rPr>
                <w:sz w:val="18"/>
                <w:szCs w:val="18"/>
              </w:rPr>
            </w:pPr>
            <w:r w:rsidRPr="00BF5812">
              <w:rPr>
                <w:sz w:val="18"/>
                <w:szCs w:val="18"/>
              </w:rPr>
              <w:t>Smågrise</w:t>
            </w:r>
          </w:p>
          <w:p w:rsidR="00E72C21" w:rsidRPr="00BF5812" w:rsidRDefault="00E72C21" w:rsidP="00FE45FA">
            <w:pPr>
              <w:tabs>
                <w:tab w:val="left" w:pos="-156"/>
                <w:tab w:val="left" w:pos="596"/>
                <w:tab w:val="left" w:pos="851"/>
              </w:tabs>
              <w:spacing w:line="240" w:lineRule="auto"/>
              <w:rPr>
                <w:sz w:val="18"/>
                <w:szCs w:val="18"/>
              </w:rPr>
            </w:pPr>
            <w:r w:rsidRPr="00BF5812">
              <w:rPr>
                <w:sz w:val="18"/>
                <w:szCs w:val="18"/>
              </w:rPr>
              <w:t>Slagtesvin</w:t>
            </w:r>
          </w:p>
        </w:tc>
        <w:tc>
          <w:tcPr>
            <w:tcW w:w="1384" w:type="dxa"/>
            <w:tcBorders>
              <w:top w:val="single" w:sz="4" w:space="0" w:color="auto"/>
              <w:left w:val="single" w:sz="4" w:space="0" w:color="auto"/>
              <w:bottom w:val="single" w:sz="4" w:space="0" w:color="auto"/>
              <w:right w:val="double" w:sz="4" w:space="0" w:color="auto"/>
            </w:tcBorders>
            <w:vAlign w:val="center"/>
          </w:tcPr>
          <w:p w:rsidR="00F965A6" w:rsidRDefault="00F965A6" w:rsidP="00FE45FA">
            <w:pPr>
              <w:tabs>
                <w:tab w:val="left" w:pos="0"/>
                <w:tab w:val="left" w:pos="851"/>
              </w:tabs>
              <w:spacing w:line="240" w:lineRule="auto"/>
              <w:ind w:hanging="2"/>
              <w:jc w:val="center"/>
              <w:rPr>
                <w:iCs/>
                <w:sz w:val="18"/>
                <w:szCs w:val="18"/>
              </w:rPr>
            </w:pPr>
            <w:r>
              <w:rPr>
                <w:iCs/>
                <w:sz w:val="18"/>
                <w:szCs w:val="18"/>
              </w:rPr>
              <w:t>-</w:t>
            </w:r>
          </w:p>
          <w:p w:rsidR="00E72C21" w:rsidRPr="00BF5812" w:rsidRDefault="00F965A6" w:rsidP="00F965A6">
            <w:pPr>
              <w:tabs>
                <w:tab w:val="left" w:pos="0"/>
                <w:tab w:val="left" w:pos="851"/>
              </w:tabs>
              <w:spacing w:line="240" w:lineRule="auto"/>
              <w:ind w:hanging="2"/>
              <w:jc w:val="center"/>
              <w:rPr>
                <w:iCs/>
                <w:sz w:val="18"/>
                <w:szCs w:val="18"/>
              </w:rPr>
            </w:pPr>
            <w:r>
              <w:rPr>
                <w:iCs/>
                <w:sz w:val="18"/>
                <w:szCs w:val="18"/>
              </w:rPr>
              <w:t xml:space="preserve">Hyp. </w:t>
            </w:r>
            <w:r w:rsidRPr="00BF5812">
              <w:rPr>
                <w:iCs/>
                <w:sz w:val="18"/>
                <w:szCs w:val="18"/>
              </w:rPr>
              <w:t>udslus</w:t>
            </w:r>
            <w:r>
              <w:rPr>
                <w:iCs/>
                <w:sz w:val="18"/>
                <w:szCs w:val="18"/>
              </w:rPr>
              <w:t>.</w:t>
            </w:r>
          </w:p>
        </w:tc>
      </w:tr>
      <w:tr w:rsidR="00FE45FA" w:rsidRPr="00BF5812" w:rsidTr="00F965A6">
        <w:trPr>
          <w:trHeight w:hRule="exact" w:val="510"/>
        </w:trPr>
        <w:tc>
          <w:tcPr>
            <w:tcW w:w="2126" w:type="dxa"/>
            <w:tcBorders>
              <w:top w:val="single" w:sz="4" w:space="0" w:color="auto"/>
              <w:left w:val="double" w:sz="4" w:space="0" w:color="auto"/>
              <w:bottom w:val="double" w:sz="4" w:space="0" w:color="auto"/>
              <w:right w:val="double" w:sz="4" w:space="0" w:color="auto"/>
            </w:tcBorders>
          </w:tcPr>
          <w:p w:rsidR="00E72C21" w:rsidRPr="00BF5812" w:rsidRDefault="00E72C21" w:rsidP="00E72C21">
            <w:pPr>
              <w:rPr>
                <w:sz w:val="18"/>
                <w:szCs w:val="18"/>
              </w:rPr>
            </w:pPr>
            <w:r w:rsidRPr="00BF5812">
              <w:rPr>
                <w:sz w:val="18"/>
                <w:szCs w:val="18"/>
              </w:rPr>
              <w:t>Smågrisestald (1 sek.2)</w:t>
            </w:r>
          </w:p>
        </w:tc>
        <w:tc>
          <w:tcPr>
            <w:tcW w:w="1701" w:type="dxa"/>
            <w:tcBorders>
              <w:top w:val="single" w:sz="4" w:space="0" w:color="auto"/>
              <w:left w:val="double" w:sz="4" w:space="0" w:color="auto"/>
              <w:bottom w:val="double" w:sz="4" w:space="0" w:color="auto"/>
              <w:right w:val="single" w:sz="4" w:space="0" w:color="auto"/>
            </w:tcBorders>
            <w:vAlign w:val="center"/>
          </w:tcPr>
          <w:p w:rsidR="00E72C21" w:rsidRPr="00BF5812" w:rsidRDefault="00E72C21" w:rsidP="00FE45FA">
            <w:pPr>
              <w:tabs>
                <w:tab w:val="left" w:pos="0"/>
                <w:tab w:val="left" w:pos="851"/>
              </w:tabs>
              <w:spacing w:line="240" w:lineRule="auto"/>
              <w:ind w:hanging="2"/>
              <w:rPr>
                <w:iCs/>
                <w:sz w:val="18"/>
                <w:szCs w:val="18"/>
              </w:rPr>
            </w:pPr>
            <w:r w:rsidRPr="00BF5812">
              <w:rPr>
                <w:iCs/>
                <w:sz w:val="18"/>
                <w:szCs w:val="18"/>
              </w:rPr>
              <w:t>Delvis spaltegulv</w:t>
            </w:r>
          </w:p>
        </w:tc>
        <w:tc>
          <w:tcPr>
            <w:tcW w:w="1134" w:type="dxa"/>
            <w:tcBorders>
              <w:top w:val="single" w:sz="4" w:space="0" w:color="auto"/>
              <w:left w:val="single" w:sz="4" w:space="0" w:color="auto"/>
              <w:bottom w:val="double" w:sz="4" w:space="0" w:color="auto"/>
              <w:right w:val="double" w:sz="4" w:space="0" w:color="auto"/>
            </w:tcBorders>
            <w:vAlign w:val="center"/>
          </w:tcPr>
          <w:p w:rsidR="00E72C21" w:rsidRPr="00BF5812" w:rsidRDefault="00E72C21" w:rsidP="00FE45FA">
            <w:pPr>
              <w:tabs>
                <w:tab w:val="left" w:pos="-156"/>
                <w:tab w:val="left" w:pos="596"/>
                <w:tab w:val="left" w:pos="851"/>
              </w:tabs>
              <w:spacing w:line="240" w:lineRule="auto"/>
              <w:rPr>
                <w:sz w:val="18"/>
                <w:szCs w:val="18"/>
              </w:rPr>
            </w:pPr>
            <w:r w:rsidRPr="00BF5812">
              <w:rPr>
                <w:sz w:val="18"/>
                <w:szCs w:val="18"/>
              </w:rPr>
              <w:t>Smågrise</w:t>
            </w:r>
          </w:p>
          <w:p w:rsidR="00E72C21" w:rsidRPr="00BF5812" w:rsidRDefault="00E72C21" w:rsidP="00FE45FA">
            <w:pPr>
              <w:tabs>
                <w:tab w:val="left" w:pos="-156"/>
                <w:tab w:val="left" w:pos="596"/>
                <w:tab w:val="left" w:pos="851"/>
              </w:tabs>
              <w:spacing w:line="240" w:lineRule="auto"/>
              <w:rPr>
                <w:sz w:val="18"/>
                <w:szCs w:val="18"/>
              </w:rPr>
            </w:pPr>
            <w:r w:rsidRPr="00BF5812">
              <w:rPr>
                <w:sz w:val="18"/>
                <w:szCs w:val="18"/>
              </w:rPr>
              <w:t>Slagtesvin</w:t>
            </w:r>
          </w:p>
        </w:tc>
        <w:tc>
          <w:tcPr>
            <w:tcW w:w="1985" w:type="dxa"/>
            <w:tcBorders>
              <w:top w:val="single" w:sz="4" w:space="0" w:color="auto"/>
              <w:left w:val="double" w:sz="4" w:space="0" w:color="auto"/>
              <w:bottom w:val="double" w:sz="4" w:space="0" w:color="auto"/>
              <w:right w:val="single" w:sz="4" w:space="0" w:color="auto"/>
            </w:tcBorders>
            <w:vAlign w:val="center"/>
          </w:tcPr>
          <w:p w:rsidR="00E72C21" w:rsidRPr="00BF5812" w:rsidRDefault="00E72C21" w:rsidP="00FE45FA">
            <w:pPr>
              <w:tabs>
                <w:tab w:val="left" w:pos="0"/>
                <w:tab w:val="left" w:pos="851"/>
              </w:tabs>
              <w:spacing w:line="240" w:lineRule="auto"/>
              <w:ind w:hanging="2"/>
              <w:rPr>
                <w:iCs/>
                <w:sz w:val="18"/>
                <w:szCs w:val="18"/>
              </w:rPr>
            </w:pPr>
            <w:r w:rsidRPr="00BF5812">
              <w:rPr>
                <w:iCs/>
                <w:sz w:val="18"/>
                <w:szCs w:val="18"/>
              </w:rPr>
              <w:t>Delvis spaltegulv</w:t>
            </w:r>
          </w:p>
        </w:tc>
        <w:tc>
          <w:tcPr>
            <w:tcW w:w="1134" w:type="dxa"/>
            <w:tcBorders>
              <w:top w:val="single" w:sz="4" w:space="0" w:color="auto"/>
              <w:left w:val="single" w:sz="4" w:space="0" w:color="auto"/>
              <w:bottom w:val="double" w:sz="4" w:space="0" w:color="auto"/>
              <w:right w:val="single" w:sz="4" w:space="0" w:color="auto"/>
            </w:tcBorders>
            <w:vAlign w:val="center"/>
          </w:tcPr>
          <w:p w:rsidR="00E72C21" w:rsidRPr="00BF5812" w:rsidRDefault="00E72C21" w:rsidP="00FE45FA">
            <w:pPr>
              <w:tabs>
                <w:tab w:val="left" w:pos="-156"/>
                <w:tab w:val="left" w:pos="596"/>
                <w:tab w:val="left" w:pos="851"/>
              </w:tabs>
              <w:spacing w:line="240" w:lineRule="auto"/>
              <w:rPr>
                <w:sz w:val="18"/>
                <w:szCs w:val="18"/>
              </w:rPr>
            </w:pPr>
            <w:r w:rsidRPr="00BF5812">
              <w:rPr>
                <w:sz w:val="18"/>
                <w:szCs w:val="18"/>
              </w:rPr>
              <w:t>Smågrise</w:t>
            </w:r>
          </w:p>
          <w:p w:rsidR="00E72C21" w:rsidRPr="00BF5812" w:rsidRDefault="00E72C21" w:rsidP="00FE45FA">
            <w:pPr>
              <w:tabs>
                <w:tab w:val="left" w:pos="-156"/>
                <w:tab w:val="left" w:pos="596"/>
                <w:tab w:val="left" w:pos="851"/>
              </w:tabs>
              <w:spacing w:line="240" w:lineRule="auto"/>
              <w:rPr>
                <w:sz w:val="18"/>
                <w:szCs w:val="18"/>
              </w:rPr>
            </w:pPr>
            <w:r w:rsidRPr="00BF5812">
              <w:rPr>
                <w:sz w:val="18"/>
                <w:szCs w:val="18"/>
              </w:rPr>
              <w:t>Slagtesvin</w:t>
            </w:r>
          </w:p>
        </w:tc>
        <w:tc>
          <w:tcPr>
            <w:tcW w:w="1384" w:type="dxa"/>
            <w:tcBorders>
              <w:top w:val="single" w:sz="4" w:space="0" w:color="auto"/>
              <w:left w:val="single" w:sz="4" w:space="0" w:color="auto"/>
              <w:bottom w:val="double" w:sz="4" w:space="0" w:color="auto"/>
              <w:right w:val="double" w:sz="4" w:space="0" w:color="auto"/>
            </w:tcBorders>
            <w:vAlign w:val="center"/>
          </w:tcPr>
          <w:p w:rsidR="00E72C21" w:rsidRDefault="00F965A6" w:rsidP="00FE45FA">
            <w:pPr>
              <w:tabs>
                <w:tab w:val="left" w:pos="0"/>
                <w:tab w:val="left" w:pos="851"/>
              </w:tabs>
              <w:spacing w:line="240" w:lineRule="auto"/>
              <w:ind w:hanging="2"/>
              <w:jc w:val="center"/>
              <w:rPr>
                <w:iCs/>
                <w:sz w:val="18"/>
                <w:szCs w:val="18"/>
              </w:rPr>
            </w:pPr>
            <w:r>
              <w:rPr>
                <w:iCs/>
                <w:sz w:val="18"/>
                <w:szCs w:val="18"/>
              </w:rPr>
              <w:t>-</w:t>
            </w:r>
          </w:p>
          <w:p w:rsidR="00F965A6" w:rsidRPr="00BF5812" w:rsidRDefault="00F965A6" w:rsidP="00FE45FA">
            <w:pPr>
              <w:tabs>
                <w:tab w:val="left" w:pos="0"/>
                <w:tab w:val="left" w:pos="851"/>
              </w:tabs>
              <w:spacing w:line="240" w:lineRule="auto"/>
              <w:ind w:hanging="2"/>
              <w:jc w:val="center"/>
              <w:rPr>
                <w:iCs/>
                <w:sz w:val="18"/>
                <w:szCs w:val="18"/>
              </w:rPr>
            </w:pPr>
            <w:r>
              <w:rPr>
                <w:iCs/>
                <w:sz w:val="18"/>
                <w:szCs w:val="18"/>
              </w:rPr>
              <w:t>-</w:t>
            </w:r>
          </w:p>
        </w:tc>
      </w:tr>
    </w:tbl>
    <w:p w:rsidR="006F12C9" w:rsidRPr="00DD6A17" w:rsidRDefault="00FC4937" w:rsidP="00DD6A17">
      <w:pPr>
        <w:pStyle w:val="Overskrift1"/>
      </w:pPr>
      <w:bookmarkStart w:id="6" w:name="_Toc75960517"/>
      <w:r w:rsidRPr="00DD6A17">
        <w:lastRenderedPageBreak/>
        <w:t>V</w:t>
      </w:r>
      <w:r w:rsidR="00CB62EA" w:rsidRPr="00DD6A17">
        <w:t>ilkår</w:t>
      </w:r>
      <w:bookmarkEnd w:id="4"/>
      <w:bookmarkEnd w:id="6"/>
      <w:r w:rsidR="00CB62EA" w:rsidRPr="00DD6A17">
        <w:t xml:space="preserve"> </w:t>
      </w:r>
    </w:p>
    <w:p w:rsidR="003F5900" w:rsidRPr="00DD6A17" w:rsidRDefault="004035D3" w:rsidP="00DD6A17">
      <w:pPr>
        <w:pStyle w:val="Overskrift2"/>
      </w:pPr>
      <w:bookmarkStart w:id="7" w:name="_Toc75960518"/>
      <w:r>
        <w:t>Anlæg</w:t>
      </w:r>
      <w:bookmarkEnd w:id="7"/>
    </w:p>
    <w:p w:rsidR="00DC08BC" w:rsidRPr="00B2639B" w:rsidRDefault="00DC08BC" w:rsidP="00DC08BC">
      <w:pPr>
        <w:pStyle w:val="vilkr-kvg"/>
        <w:spacing w:after="120"/>
        <w:ind w:left="720" w:hanging="720"/>
      </w:pPr>
      <w:r w:rsidRPr="00B2639B">
        <w:t>Stalde og staldafsnit skal indrettes og anvendes som anført:</w:t>
      </w:r>
    </w:p>
    <w:tbl>
      <w:tblPr>
        <w:tblW w:w="0" w:type="auto"/>
        <w:tblInd w:w="8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Description w:val="#AltTextNotRequired"/>
      </w:tblPr>
      <w:tblGrid>
        <w:gridCol w:w="2107"/>
        <w:gridCol w:w="3056"/>
        <w:gridCol w:w="1216"/>
        <w:gridCol w:w="1276"/>
        <w:gridCol w:w="1134"/>
      </w:tblGrid>
      <w:tr w:rsidR="00B2639B" w:rsidRPr="00B2639B" w:rsidTr="00F82F73">
        <w:trPr>
          <w:trHeight w:hRule="exact" w:val="454"/>
        </w:trPr>
        <w:tc>
          <w:tcPr>
            <w:tcW w:w="2107" w:type="dxa"/>
            <w:tcBorders>
              <w:top w:val="double" w:sz="4" w:space="0" w:color="auto"/>
              <w:left w:val="double" w:sz="4" w:space="0" w:color="auto"/>
              <w:bottom w:val="single" w:sz="4" w:space="0" w:color="auto"/>
              <w:right w:val="single" w:sz="4" w:space="0" w:color="auto"/>
            </w:tcBorders>
            <w:shd w:val="clear" w:color="auto" w:fill="E0E0E0"/>
            <w:vAlign w:val="center"/>
          </w:tcPr>
          <w:p w:rsidR="00DC08BC" w:rsidRPr="00B2639B" w:rsidRDefault="00DC08BC" w:rsidP="001738D3">
            <w:pPr>
              <w:tabs>
                <w:tab w:val="left" w:pos="0"/>
                <w:tab w:val="left" w:pos="851"/>
              </w:tabs>
              <w:spacing w:line="240" w:lineRule="auto"/>
              <w:rPr>
                <w:sz w:val="18"/>
                <w:szCs w:val="18"/>
              </w:rPr>
            </w:pPr>
            <w:r w:rsidRPr="00B2639B">
              <w:rPr>
                <w:sz w:val="18"/>
                <w:szCs w:val="18"/>
              </w:rPr>
              <w:t>Stald</w:t>
            </w:r>
          </w:p>
        </w:tc>
        <w:tc>
          <w:tcPr>
            <w:tcW w:w="3056" w:type="dxa"/>
            <w:tcBorders>
              <w:top w:val="double" w:sz="4" w:space="0" w:color="auto"/>
              <w:left w:val="single" w:sz="4" w:space="0" w:color="auto"/>
              <w:bottom w:val="single" w:sz="4" w:space="0" w:color="auto"/>
              <w:right w:val="single" w:sz="4" w:space="0" w:color="auto"/>
            </w:tcBorders>
            <w:shd w:val="clear" w:color="auto" w:fill="E0E0E0"/>
            <w:vAlign w:val="center"/>
          </w:tcPr>
          <w:p w:rsidR="00DC08BC" w:rsidRPr="00B2639B" w:rsidRDefault="00DC08BC" w:rsidP="001738D3">
            <w:pPr>
              <w:tabs>
                <w:tab w:val="left" w:pos="0"/>
                <w:tab w:val="left" w:pos="1122"/>
              </w:tabs>
              <w:spacing w:line="240" w:lineRule="auto"/>
              <w:ind w:left="1122" w:hanging="1089"/>
              <w:rPr>
                <w:sz w:val="18"/>
                <w:szCs w:val="18"/>
              </w:rPr>
            </w:pPr>
            <w:r w:rsidRPr="00B2639B">
              <w:rPr>
                <w:sz w:val="18"/>
                <w:szCs w:val="18"/>
              </w:rPr>
              <w:t>Staldtype</w:t>
            </w:r>
          </w:p>
        </w:tc>
        <w:tc>
          <w:tcPr>
            <w:tcW w:w="1216" w:type="dxa"/>
            <w:tcBorders>
              <w:top w:val="double" w:sz="4" w:space="0" w:color="auto"/>
              <w:left w:val="single" w:sz="4" w:space="0" w:color="auto"/>
              <w:bottom w:val="single" w:sz="4" w:space="0" w:color="auto"/>
              <w:right w:val="single" w:sz="4" w:space="0" w:color="auto"/>
            </w:tcBorders>
            <w:shd w:val="clear" w:color="auto" w:fill="E0E0E0"/>
            <w:vAlign w:val="center"/>
          </w:tcPr>
          <w:p w:rsidR="00DC08BC" w:rsidRPr="00B2639B" w:rsidRDefault="00DC08BC" w:rsidP="001738D3">
            <w:pPr>
              <w:tabs>
                <w:tab w:val="left" w:pos="0"/>
                <w:tab w:val="left" w:pos="1122"/>
              </w:tabs>
              <w:spacing w:line="240" w:lineRule="auto"/>
              <w:ind w:left="1122" w:hanging="1089"/>
              <w:rPr>
                <w:sz w:val="18"/>
                <w:szCs w:val="18"/>
              </w:rPr>
            </w:pPr>
            <w:r w:rsidRPr="00B2639B">
              <w:rPr>
                <w:sz w:val="18"/>
                <w:szCs w:val="18"/>
              </w:rPr>
              <w:t>Teknik</w:t>
            </w:r>
          </w:p>
        </w:tc>
        <w:tc>
          <w:tcPr>
            <w:tcW w:w="1276" w:type="dxa"/>
            <w:tcBorders>
              <w:top w:val="double" w:sz="4" w:space="0" w:color="auto"/>
              <w:left w:val="single" w:sz="4" w:space="0" w:color="auto"/>
              <w:bottom w:val="single" w:sz="4" w:space="0" w:color="auto"/>
              <w:right w:val="single" w:sz="4" w:space="0" w:color="auto"/>
            </w:tcBorders>
            <w:shd w:val="clear" w:color="auto" w:fill="E0E0E0"/>
            <w:vAlign w:val="center"/>
          </w:tcPr>
          <w:p w:rsidR="0042030E" w:rsidRPr="00B2639B" w:rsidRDefault="00DC08BC" w:rsidP="00F82F73">
            <w:pPr>
              <w:tabs>
                <w:tab w:val="left" w:pos="0"/>
                <w:tab w:val="left" w:pos="33"/>
              </w:tabs>
              <w:spacing w:line="240" w:lineRule="auto"/>
              <w:rPr>
                <w:sz w:val="18"/>
                <w:szCs w:val="18"/>
              </w:rPr>
            </w:pPr>
            <w:r w:rsidRPr="00B2639B">
              <w:rPr>
                <w:sz w:val="18"/>
                <w:szCs w:val="18"/>
              </w:rPr>
              <w:t>Produktions</w:t>
            </w:r>
          </w:p>
          <w:p w:rsidR="00DC08BC" w:rsidRPr="00B2639B" w:rsidRDefault="00DC08BC" w:rsidP="00F82F73">
            <w:pPr>
              <w:tabs>
                <w:tab w:val="left" w:pos="0"/>
                <w:tab w:val="left" w:pos="33"/>
              </w:tabs>
              <w:spacing w:line="240" w:lineRule="auto"/>
              <w:rPr>
                <w:sz w:val="18"/>
                <w:szCs w:val="18"/>
              </w:rPr>
            </w:pPr>
            <w:r w:rsidRPr="00B2639B">
              <w:rPr>
                <w:sz w:val="18"/>
                <w:szCs w:val="18"/>
              </w:rPr>
              <w:t>-areal</w:t>
            </w:r>
            <w:r w:rsidR="005662CC" w:rsidRPr="00B2639B">
              <w:rPr>
                <w:sz w:val="18"/>
                <w:szCs w:val="18"/>
              </w:rPr>
              <w:t>, m</w:t>
            </w:r>
            <w:r w:rsidR="005662CC" w:rsidRPr="00B2639B">
              <w:rPr>
                <w:sz w:val="18"/>
                <w:szCs w:val="18"/>
                <w:vertAlign w:val="superscript"/>
              </w:rPr>
              <w:t>2</w:t>
            </w:r>
          </w:p>
        </w:tc>
        <w:tc>
          <w:tcPr>
            <w:tcW w:w="1134" w:type="dxa"/>
            <w:tcBorders>
              <w:top w:val="double" w:sz="4" w:space="0" w:color="auto"/>
              <w:left w:val="single" w:sz="4" w:space="0" w:color="auto"/>
              <w:bottom w:val="single" w:sz="4" w:space="0" w:color="auto"/>
              <w:right w:val="double" w:sz="4" w:space="0" w:color="auto"/>
            </w:tcBorders>
            <w:shd w:val="clear" w:color="auto" w:fill="E0E0E0"/>
            <w:vAlign w:val="center"/>
          </w:tcPr>
          <w:p w:rsidR="00DC08BC" w:rsidRPr="00B2639B" w:rsidRDefault="00DC08BC" w:rsidP="00F82F73">
            <w:pPr>
              <w:tabs>
                <w:tab w:val="left" w:pos="851"/>
                <w:tab w:val="left" w:pos="1122"/>
              </w:tabs>
              <w:spacing w:line="240" w:lineRule="auto"/>
              <w:ind w:left="1122" w:hanging="1088"/>
              <w:rPr>
                <w:sz w:val="18"/>
                <w:szCs w:val="18"/>
              </w:rPr>
            </w:pPr>
            <w:r w:rsidRPr="00B2639B">
              <w:rPr>
                <w:sz w:val="18"/>
                <w:szCs w:val="18"/>
              </w:rPr>
              <w:t>Dyretyper</w:t>
            </w:r>
          </w:p>
        </w:tc>
      </w:tr>
      <w:tr w:rsidR="00B2639B" w:rsidRPr="00B2639B" w:rsidTr="00F82F73">
        <w:trPr>
          <w:trHeight w:hRule="exact" w:val="680"/>
        </w:trPr>
        <w:tc>
          <w:tcPr>
            <w:tcW w:w="2107" w:type="dxa"/>
            <w:tcBorders>
              <w:top w:val="single" w:sz="4" w:space="0" w:color="auto"/>
              <w:left w:val="double" w:sz="4" w:space="0" w:color="auto"/>
              <w:bottom w:val="single" w:sz="4" w:space="0" w:color="auto"/>
              <w:right w:val="single" w:sz="4" w:space="0" w:color="auto"/>
            </w:tcBorders>
          </w:tcPr>
          <w:p w:rsidR="00AB2301" w:rsidRPr="00B2639B" w:rsidRDefault="00AB2301" w:rsidP="0005490D">
            <w:pPr>
              <w:rPr>
                <w:sz w:val="18"/>
                <w:szCs w:val="18"/>
              </w:rPr>
            </w:pPr>
            <w:r w:rsidRPr="00B2639B">
              <w:rPr>
                <w:sz w:val="18"/>
                <w:szCs w:val="18"/>
              </w:rPr>
              <w:t xml:space="preserve">Slagtesvinestald </w:t>
            </w:r>
            <w:r w:rsidR="00176AD5">
              <w:rPr>
                <w:sz w:val="18"/>
                <w:szCs w:val="18"/>
              </w:rPr>
              <w:t xml:space="preserve">  </w:t>
            </w:r>
            <w:r w:rsidR="00BF5812" w:rsidRPr="00B2639B">
              <w:rPr>
                <w:sz w:val="18"/>
                <w:szCs w:val="18"/>
              </w:rPr>
              <w:t>(</w:t>
            </w:r>
            <w:r w:rsidRPr="00B2639B">
              <w:rPr>
                <w:sz w:val="18"/>
                <w:szCs w:val="18"/>
              </w:rPr>
              <w:t>4</w:t>
            </w:r>
            <w:r w:rsidR="00BF5812" w:rsidRPr="00B2639B">
              <w:rPr>
                <w:sz w:val="18"/>
                <w:szCs w:val="18"/>
              </w:rPr>
              <w:t>)</w:t>
            </w:r>
          </w:p>
          <w:p w:rsidR="0042030E" w:rsidRPr="00B2639B" w:rsidRDefault="0042030E" w:rsidP="0005490D">
            <w:pPr>
              <w:rPr>
                <w:sz w:val="18"/>
                <w:szCs w:val="18"/>
                <w:u w:val="single"/>
              </w:rPr>
            </w:pPr>
            <w:r w:rsidRPr="00B2639B">
              <w:rPr>
                <w:sz w:val="18"/>
                <w:szCs w:val="18"/>
              </w:rPr>
              <w:t>231 m</w:t>
            </w:r>
            <w:r w:rsidRPr="00B2639B">
              <w:rPr>
                <w:sz w:val="18"/>
                <w:szCs w:val="18"/>
                <w:vertAlign w:val="superscript"/>
              </w:rPr>
              <w:t>2</w:t>
            </w:r>
          </w:p>
        </w:tc>
        <w:tc>
          <w:tcPr>
            <w:tcW w:w="3056" w:type="dxa"/>
            <w:tcBorders>
              <w:top w:val="single" w:sz="4" w:space="0" w:color="auto"/>
              <w:left w:val="single" w:sz="4" w:space="0" w:color="auto"/>
              <w:bottom w:val="single" w:sz="4" w:space="0" w:color="auto"/>
              <w:right w:val="single" w:sz="4" w:space="0" w:color="auto"/>
            </w:tcBorders>
            <w:vAlign w:val="center"/>
          </w:tcPr>
          <w:p w:rsidR="00AB2301" w:rsidRPr="00B2639B" w:rsidRDefault="00290C10" w:rsidP="001738D3">
            <w:pPr>
              <w:tabs>
                <w:tab w:val="left" w:pos="0"/>
                <w:tab w:val="left" w:pos="851"/>
              </w:tabs>
              <w:spacing w:line="240" w:lineRule="auto"/>
              <w:ind w:hanging="2"/>
              <w:rPr>
                <w:iCs/>
                <w:sz w:val="18"/>
                <w:szCs w:val="18"/>
              </w:rPr>
            </w:pPr>
            <w:r w:rsidRPr="00B2639B">
              <w:rPr>
                <w:iCs/>
                <w:sz w:val="18"/>
                <w:szCs w:val="18"/>
              </w:rPr>
              <w:t>Delvis spaltegulv, 25-49 % fast gulv</w:t>
            </w:r>
          </w:p>
        </w:tc>
        <w:tc>
          <w:tcPr>
            <w:tcW w:w="1216" w:type="dxa"/>
            <w:tcBorders>
              <w:top w:val="single" w:sz="4" w:space="0" w:color="auto"/>
              <w:left w:val="single" w:sz="4" w:space="0" w:color="auto"/>
              <w:bottom w:val="single" w:sz="4" w:space="0" w:color="auto"/>
              <w:right w:val="single" w:sz="4" w:space="0" w:color="auto"/>
            </w:tcBorders>
            <w:vAlign w:val="center"/>
          </w:tcPr>
          <w:p w:rsidR="00AB2301" w:rsidRPr="00B2639B" w:rsidRDefault="0042030E" w:rsidP="0042030E">
            <w:pPr>
              <w:tabs>
                <w:tab w:val="left" w:pos="0"/>
                <w:tab w:val="left" w:pos="851"/>
              </w:tabs>
              <w:spacing w:line="240" w:lineRule="auto"/>
              <w:ind w:hanging="2"/>
              <w:jc w:val="center"/>
              <w:rPr>
                <w:iCs/>
                <w:sz w:val="18"/>
                <w:szCs w:val="18"/>
              </w:rPr>
            </w:pPr>
            <w:r w:rsidRPr="00B2639B">
              <w:rPr>
                <w:iCs/>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AB2301" w:rsidRPr="00B2639B" w:rsidRDefault="00290C10" w:rsidP="001738D3">
            <w:pPr>
              <w:tabs>
                <w:tab w:val="left" w:pos="0"/>
                <w:tab w:val="left" w:pos="851"/>
              </w:tabs>
              <w:spacing w:line="240" w:lineRule="auto"/>
              <w:ind w:hanging="2"/>
              <w:jc w:val="center"/>
              <w:rPr>
                <w:iCs/>
                <w:sz w:val="18"/>
                <w:szCs w:val="18"/>
              </w:rPr>
            </w:pPr>
            <w:r w:rsidRPr="00B2639B">
              <w:rPr>
                <w:iCs/>
                <w:sz w:val="18"/>
                <w:szCs w:val="18"/>
              </w:rPr>
              <w:t>190</w:t>
            </w:r>
          </w:p>
        </w:tc>
        <w:tc>
          <w:tcPr>
            <w:tcW w:w="1134" w:type="dxa"/>
            <w:tcBorders>
              <w:top w:val="single" w:sz="4" w:space="0" w:color="auto"/>
              <w:left w:val="single" w:sz="4" w:space="0" w:color="auto"/>
              <w:bottom w:val="single" w:sz="4" w:space="0" w:color="auto"/>
              <w:right w:val="double" w:sz="4" w:space="0" w:color="auto"/>
            </w:tcBorders>
            <w:vAlign w:val="center"/>
          </w:tcPr>
          <w:p w:rsidR="00AB2301" w:rsidRPr="00B2639B" w:rsidRDefault="0042030E" w:rsidP="001738D3">
            <w:pPr>
              <w:tabs>
                <w:tab w:val="left" w:pos="1120"/>
              </w:tabs>
              <w:spacing w:line="240" w:lineRule="auto"/>
              <w:ind w:left="-14"/>
              <w:jc w:val="center"/>
              <w:rPr>
                <w:sz w:val="18"/>
                <w:szCs w:val="18"/>
              </w:rPr>
            </w:pPr>
            <w:r w:rsidRPr="00B2639B">
              <w:rPr>
                <w:sz w:val="18"/>
                <w:szCs w:val="18"/>
              </w:rPr>
              <w:t>Slagtesvin</w:t>
            </w:r>
          </w:p>
        </w:tc>
      </w:tr>
      <w:tr w:rsidR="00B2639B" w:rsidRPr="00B2639B" w:rsidTr="00F82F73">
        <w:trPr>
          <w:trHeight w:hRule="exact" w:val="851"/>
        </w:trPr>
        <w:tc>
          <w:tcPr>
            <w:tcW w:w="2107" w:type="dxa"/>
            <w:tcBorders>
              <w:top w:val="single" w:sz="4" w:space="0" w:color="auto"/>
              <w:left w:val="double" w:sz="4" w:space="0" w:color="auto"/>
              <w:bottom w:val="single" w:sz="4" w:space="0" w:color="auto"/>
              <w:right w:val="single" w:sz="4" w:space="0" w:color="auto"/>
            </w:tcBorders>
          </w:tcPr>
          <w:p w:rsidR="00AB2301" w:rsidRPr="00B2639B" w:rsidRDefault="00AB2301" w:rsidP="0005490D">
            <w:pPr>
              <w:rPr>
                <w:sz w:val="18"/>
                <w:szCs w:val="18"/>
              </w:rPr>
            </w:pPr>
            <w:r w:rsidRPr="00B2639B">
              <w:rPr>
                <w:sz w:val="18"/>
                <w:szCs w:val="18"/>
              </w:rPr>
              <w:t>Løbe/drægtighed</w:t>
            </w:r>
            <w:r w:rsidR="00176AD5">
              <w:rPr>
                <w:sz w:val="18"/>
                <w:szCs w:val="18"/>
              </w:rPr>
              <w:t xml:space="preserve">  </w:t>
            </w:r>
            <w:r w:rsidRPr="00B2639B">
              <w:rPr>
                <w:sz w:val="18"/>
                <w:szCs w:val="18"/>
              </w:rPr>
              <w:t xml:space="preserve"> </w:t>
            </w:r>
            <w:r w:rsidR="00BF5812" w:rsidRPr="00B2639B">
              <w:rPr>
                <w:sz w:val="18"/>
                <w:szCs w:val="18"/>
              </w:rPr>
              <w:t>(</w:t>
            </w:r>
            <w:r w:rsidRPr="00B2639B">
              <w:rPr>
                <w:sz w:val="18"/>
                <w:szCs w:val="18"/>
              </w:rPr>
              <w:t>3</w:t>
            </w:r>
            <w:r w:rsidR="00BF5812" w:rsidRPr="00B2639B">
              <w:rPr>
                <w:sz w:val="18"/>
                <w:szCs w:val="18"/>
              </w:rPr>
              <w:t>)</w:t>
            </w:r>
          </w:p>
          <w:p w:rsidR="0042030E" w:rsidRPr="00B2639B" w:rsidRDefault="0042030E" w:rsidP="0005490D">
            <w:pPr>
              <w:rPr>
                <w:sz w:val="18"/>
                <w:szCs w:val="18"/>
                <w:u w:val="single"/>
              </w:rPr>
            </w:pPr>
            <w:r w:rsidRPr="00B2639B">
              <w:rPr>
                <w:sz w:val="18"/>
                <w:szCs w:val="18"/>
              </w:rPr>
              <w:t>144 m</w:t>
            </w:r>
            <w:r w:rsidRPr="00B2639B">
              <w:rPr>
                <w:sz w:val="18"/>
                <w:szCs w:val="18"/>
                <w:vertAlign w:val="superscript"/>
              </w:rPr>
              <w:t>2</w:t>
            </w:r>
          </w:p>
        </w:tc>
        <w:tc>
          <w:tcPr>
            <w:tcW w:w="3056" w:type="dxa"/>
            <w:tcBorders>
              <w:top w:val="single" w:sz="4" w:space="0" w:color="auto"/>
              <w:left w:val="single" w:sz="4" w:space="0" w:color="auto"/>
              <w:bottom w:val="single" w:sz="4" w:space="0" w:color="auto"/>
              <w:right w:val="single" w:sz="4" w:space="0" w:color="auto"/>
            </w:tcBorders>
            <w:vAlign w:val="center"/>
          </w:tcPr>
          <w:p w:rsidR="00AB2301" w:rsidRPr="00B2639B" w:rsidRDefault="00290C10" w:rsidP="001738D3">
            <w:pPr>
              <w:tabs>
                <w:tab w:val="left" w:pos="0"/>
                <w:tab w:val="left" w:pos="851"/>
              </w:tabs>
              <w:spacing w:line="240" w:lineRule="auto"/>
              <w:ind w:hanging="2"/>
              <w:rPr>
                <w:iCs/>
                <w:sz w:val="18"/>
                <w:szCs w:val="18"/>
              </w:rPr>
            </w:pPr>
            <w:r w:rsidRPr="00B2639B">
              <w:rPr>
                <w:iCs/>
                <w:sz w:val="18"/>
                <w:szCs w:val="18"/>
              </w:rPr>
              <w:t>Drænet gulv + spalter (33 %/ 67 %)</w:t>
            </w:r>
          </w:p>
        </w:tc>
        <w:tc>
          <w:tcPr>
            <w:tcW w:w="1216" w:type="dxa"/>
            <w:tcBorders>
              <w:top w:val="single" w:sz="4" w:space="0" w:color="auto"/>
              <w:left w:val="single" w:sz="4" w:space="0" w:color="auto"/>
              <w:bottom w:val="single" w:sz="4" w:space="0" w:color="auto"/>
              <w:right w:val="single" w:sz="4" w:space="0" w:color="auto"/>
            </w:tcBorders>
            <w:vAlign w:val="center"/>
          </w:tcPr>
          <w:p w:rsidR="00AB2301" w:rsidRPr="00B2639B" w:rsidRDefault="00290C10" w:rsidP="0042030E">
            <w:pPr>
              <w:tabs>
                <w:tab w:val="left" w:pos="0"/>
                <w:tab w:val="left" w:pos="851"/>
              </w:tabs>
              <w:spacing w:line="240" w:lineRule="auto"/>
              <w:ind w:hanging="2"/>
              <w:jc w:val="center"/>
              <w:rPr>
                <w:iCs/>
                <w:sz w:val="18"/>
                <w:szCs w:val="18"/>
              </w:rPr>
            </w:pPr>
            <w:r w:rsidRPr="00B2639B">
              <w:rPr>
                <w:iCs/>
                <w:sz w:val="18"/>
                <w:szCs w:val="18"/>
              </w:rPr>
              <w:t>Hyppig udslusning</w:t>
            </w:r>
          </w:p>
        </w:tc>
        <w:tc>
          <w:tcPr>
            <w:tcW w:w="1276" w:type="dxa"/>
            <w:tcBorders>
              <w:top w:val="single" w:sz="4" w:space="0" w:color="auto"/>
              <w:left w:val="single" w:sz="4" w:space="0" w:color="auto"/>
              <w:bottom w:val="single" w:sz="4" w:space="0" w:color="auto"/>
              <w:right w:val="single" w:sz="4" w:space="0" w:color="auto"/>
            </w:tcBorders>
            <w:vAlign w:val="center"/>
          </w:tcPr>
          <w:p w:rsidR="00AB2301" w:rsidRPr="00B2639B" w:rsidRDefault="00290C10" w:rsidP="001738D3">
            <w:pPr>
              <w:tabs>
                <w:tab w:val="left" w:pos="596"/>
                <w:tab w:val="left" w:pos="851"/>
                <w:tab w:val="left" w:pos="1122"/>
              </w:tabs>
              <w:spacing w:line="240" w:lineRule="auto"/>
              <w:ind w:left="1122" w:hanging="1122"/>
              <w:jc w:val="center"/>
              <w:rPr>
                <w:sz w:val="18"/>
                <w:szCs w:val="18"/>
              </w:rPr>
            </w:pPr>
            <w:r w:rsidRPr="00B2639B">
              <w:rPr>
                <w:sz w:val="18"/>
                <w:szCs w:val="18"/>
              </w:rPr>
              <w:t>45</w:t>
            </w:r>
          </w:p>
        </w:tc>
        <w:tc>
          <w:tcPr>
            <w:tcW w:w="1134" w:type="dxa"/>
            <w:tcBorders>
              <w:top w:val="single" w:sz="4" w:space="0" w:color="auto"/>
              <w:left w:val="single" w:sz="4" w:space="0" w:color="auto"/>
              <w:bottom w:val="single" w:sz="4" w:space="0" w:color="auto"/>
              <w:right w:val="double" w:sz="4" w:space="0" w:color="auto"/>
            </w:tcBorders>
            <w:vAlign w:val="center"/>
          </w:tcPr>
          <w:p w:rsidR="00AB2301" w:rsidRPr="00B2639B" w:rsidRDefault="0042030E" w:rsidP="001738D3">
            <w:pPr>
              <w:tabs>
                <w:tab w:val="left" w:pos="57"/>
                <w:tab w:val="left" w:pos="596"/>
                <w:tab w:val="left" w:pos="851"/>
              </w:tabs>
              <w:spacing w:line="240" w:lineRule="auto"/>
              <w:ind w:hanging="14"/>
              <w:jc w:val="center"/>
              <w:rPr>
                <w:sz w:val="18"/>
                <w:szCs w:val="18"/>
              </w:rPr>
            </w:pPr>
            <w:r w:rsidRPr="00B2639B">
              <w:rPr>
                <w:sz w:val="18"/>
                <w:szCs w:val="18"/>
              </w:rPr>
              <w:t>Slagtesvin</w:t>
            </w:r>
          </w:p>
        </w:tc>
      </w:tr>
      <w:tr w:rsidR="00B2639B" w:rsidRPr="00B2639B" w:rsidTr="00F82F73">
        <w:trPr>
          <w:trHeight w:hRule="exact" w:val="680"/>
        </w:trPr>
        <w:tc>
          <w:tcPr>
            <w:tcW w:w="2107" w:type="dxa"/>
            <w:tcBorders>
              <w:top w:val="single" w:sz="4" w:space="0" w:color="auto"/>
              <w:left w:val="double" w:sz="4" w:space="0" w:color="auto"/>
              <w:bottom w:val="single" w:sz="4" w:space="0" w:color="auto"/>
              <w:right w:val="single" w:sz="4" w:space="0" w:color="auto"/>
            </w:tcBorders>
          </w:tcPr>
          <w:p w:rsidR="00AB2301" w:rsidRPr="00B2639B" w:rsidRDefault="00290C10" w:rsidP="00290C10">
            <w:pPr>
              <w:rPr>
                <w:sz w:val="18"/>
                <w:szCs w:val="18"/>
              </w:rPr>
            </w:pPr>
            <w:r w:rsidRPr="00B2639B">
              <w:rPr>
                <w:sz w:val="18"/>
                <w:szCs w:val="18"/>
              </w:rPr>
              <w:t>Slagtesvinestald</w:t>
            </w:r>
            <w:r w:rsidR="00176AD5">
              <w:rPr>
                <w:sz w:val="18"/>
                <w:szCs w:val="18"/>
              </w:rPr>
              <w:t xml:space="preserve">  </w:t>
            </w:r>
            <w:r w:rsidRPr="00B2639B">
              <w:rPr>
                <w:sz w:val="18"/>
                <w:szCs w:val="18"/>
              </w:rPr>
              <w:t xml:space="preserve"> </w:t>
            </w:r>
            <w:r w:rsidR="00BF5812" w:rsidRPr="00B2639B">
              <w:rPr>
                <w:sz w:val="18"/>
                <w:szCs w:val="18"/>
              </w:rPr>
              <w:t>(</w:t>
            </w:r>
            <w:r w:rsidRPr="00B2639B">
              <w:rPr>
                <w:sz w:val="18"/>
                <w:szCs w:val="18"/>
              </w:rPr>
              <w:t>2</w:t>
            </w:r>
            <w:r w:rsidR="00BF5812" w:rsidRPr="00B2639B">
              <w:rPr>
                <w:sz w:val="18"/>
                <w:szCs w:val="18"/>
              </w:rPr>
              <w:t>)</w:t>
            </w:r>
          </w:p>
          <w:p w:rsidR="0042030E" w:rsidRPr="00B2639B" w:rsidRDefault="0042030E" w:rsidP="00290C10">
            <w:pPr>
              <w:rPr>
                <w:sz w:val="18"/>
                <w:szCs w:val="18"/>
                <w:u w:val="single"/>
              </w:rPr>
            </w:pPr>
            <w:r w:rsidRPr="00B2639B">
              <w:rPr>
                <w:sz w:val="18"/>
                <w:szCs w:val="18"/>
              </w:rPr>
              <w:t xml:space="preserve">1088 </w:t>
            </w:r>
            <w:r w:rsidR="00BF5812" w:rsidRPr="00B2639B">
              <w:rPr>
                <w:sz w:val="18"/>
                <w:szCs w:val="18"/>
              </w:rPr>
              <w:t>m</w:t>
            </w:r>
            <w:r w:rsidR="00BF5812" w:rsidRPr="00B2639B">
              <w:rPr>
                <w:sz w:val="18"/>
                <w:szCs w:val="18"/>
                <w:vertAlign w:val="superscript"/>
              </w:rPr>
              <w:t>2</w:t>
            </w:r>
          </w:p>
        </w:tc>
        <w:tc>
          <w:tcPr>
            <w:tcW w:w="3056" w:type="dxa"/>
            <w:tcBorders>
              <w:top w:val="single" w:sz="4" w:space="0" w:color="auto"/>
              <w:left w:val="single" w:sz="4" w:space="0" w:color="auto"/>
              <w:bottom w:val="single" w:sz="4" w:space="0" w:color="auto"/>
              <w:right w:val="single" w:sz="4" w:space="0" w:color="auto"/>
            </w:tcBorders>
            <w:vAlign w:val="center"/>
          </w:tcPr>
          <w:p w:rsidR="00AB2301" w:rsidRPr="00B2639B" w:rsidRDefault="00290C10" w:rsidP="001738D3">
            <w:pPr>
              <w:tabs>
                <w:tab w:val="left" w:pos="0"/>
                <w:tab w:val="left" w:pos="851"/>
              </w:tabs>
              <w:spacing w:line="240" w:lineRule="auto"/>
              <w:ind w:hanging="2"/>
              <w:rPr>
                <w:iCs/>
                <w:sz w:val="18"/>
                <w:szCs w:val="18"/>
              </w:rPr>
            </w:pPr>
            <w:r w:rsidRPr="00B2639B">
              <w:rPr>
                <w:iCs/>
                <w:sz w:val="18"/>
                <w:szCs w:val="18"/>
              </w:rPr>
              <w:t>Delvis spaltegulv, 25-49 % fast gulv</w:t>
            </w:r>
          </w:p>
        </w:tc>
        <w:tc>
          <w:tcPr>
            <w:tcW w:w="1216" w:type="dxa"/>
            <w:tcBorders>
              <w:top w:val="single" w:sz="4" w:space="0" w:color="auto"/>
              <w:left w:val="single" w:sz="4" w:space="0" w:color="auto"/>
              <w:bottom w:val="single" w:sz="4" w:space="0" w:color="auto"/>
              <w:right w:val="single" w:sz="4" w:space="0" w:color="auto"/>
            </w:tcBorders>
            <w:vAlign w:val="center"/>
          </w:tcPr>
          <w:p w:rsidR="00AB2301" w:rsidRPr="00B2639B" w:rsidRDefault="0042030E" w:rsidP="0042030E">
            <w:pPr>
              <w:tabs>
                <w:tab w:val="left" w:pos="0"/>
                <w:tab w:val="left" w:pos="851"/>
              </w:tabs>
              <w:spacing w:line="240" w:lineRule="auto"/>
              <w:ind w:hanging="2"/>
              <w:jc w:val="center"/>
              <w:rPr>
                <w:iCs/>
                <w:sz w:val="18"/>
                <w:szCs w:val="18"/>
              </w:rPr>
            </w:pPr>
            <w:r w:rsidRPr="00B2639B">
              <w:rPr>
                <w:iCs/>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AB2301" w:rsidRPr="00B2639B" w:rsidRDefault="00290C10" w:rsidP="001738D3">
            <w:pPr>
              <w:tabs>
                <w:tab w:val="left" w:pos="596"/>
                <w:tab w:val="left" w:pos="851"/>
                <w:tab w:val="left" w:pos="1122"/>
              </w:tabs>
              <w:spacing w:line="240" w:lineRule="auto"/>
              <w:ind w:left="1122" w:hanging="1122"/>
              <w:jc w:val="center"/>
              <w:rPr>
                <w:sz w:val="18"/>
                <w:szCs w:val="18"/>
              </w:rPr>
            </w:pPr>
            <w:r w:rsidRPr="00B2639B">
              <w:rPr>
                <w:sz w:val="18"/>
                <w:szCs w:val="18"/>
              </w:rPr>
              <w:t>804</w:t>
            </w:r>
          </w:p>
        </w:tc>
        <w:tc>
          <w:tcPr>
            <w:tcW w:w="1134" w:type="dxa"/>
            <w:tcBorders>
              <w:top w:val="single" w:sz="4" w:space="0" w:color="auto"/>
              <w:left w:val="single" w:sz="4" w:space="0" w:color="auto"/>
              <w:bottom w:val="single" w:sz="4" w:space="0" w:color="auto"/>
              <w:right w:val="double" w:sz="4" w:space="0" w:color="auto"/>
            </w:tcBorders>
            <w:vAlign w:val="center"/>
          </w:tcPr>
          <w:p w:rsidR="00AB2301" w:rsidRPr="00B2639B" w:rsidRDefault="0042030E" w:rsidP="001738D3">
            <w:pPr>
              <w:tabs>
                <w:tab w:val="left" w:pos="-156"/>
                <w:tab w:val="left" w:pos="596"/>
                <w:tab w:val="left" w:pos="851"/>
              </w:tabs>
              <w:spacing w:line="240" w:lineRule="auto"/>
              <w:jc w:val="center"/>
              <w:rPr>
                <w:sz w:val="18"/>
                <w:szCs w:val="18"/>
              </w:rPr>
            </w:pPr>
            <w:r w:rsidRPr="00B2639B">
              <w:rPr>
                <w:sz w:val="18"/>
                <w:szCs w:val="18"/>
              </w:rPr>
              <w:t>Slagtesvin</w:t>
            </w:r>
          </w:p>
        </w:tc>
      </w:tr>
      <w:tr w:rsidR="00B2639B" w:rsidRPr="00B2639B" w:rsidTr="00F82F73">
        <w:trPr>
          <w:trHeight w:hRule="exact" w:val="851"/>
        </w:trPr>
        <w:tc>
          <w:tcPr>
            <w:tcW w:w="2107" w:type="dxa"/>
            <w:tcBorders>
              <w:top w:val="single" w:sz="4" w:space="0" w:color="auto"/>
              <w:left w:val="double" w:sz="4" w:space="0" w:color="auto"/>
              <w:bottom w:val="single" w:sz="4" w:space="0" w:color="auto"/>
              <w:right w:val="single" w:sz="4" w:space="0" w:color="auto"/>
            </w:tcBorders>
          </w:tcPr>
          <w:p w:rsidR="00AB2301" w:rsidRPr="00B2639B" w:rsidRDefault="00AB2301" w:rsidP="00290C10">
            <w:pPr>
              <w:rPr>
                <w:sz w:val="18"/>
                <w:szCs w:val="18"/>
              </w:rPr>
            </w:pPr>
            <w:r w:rsidRPr="00B2639B">
              <w:rPr>
                <w:sz w:val="18"/>
                <w:szCs w:val="18"/>
              </w:rPr>
              <w:t>Drægtighedsstald</w:t>
            </w:r>
            <w:r w:rsidR="00290C10" w:rsidRPr="00B2639B">
              <w:rPr>
                <w:sz w:val="18"/>
                <w:szCs w:val="18"/>
              </w:rPr>
              <w:t xml:space="preserve"> </w:t>
            </w:r>
            <w:r w:rsidR="00176AD5">
              <w:rPr>
                <w:sz w:val="18"/>
                <w:szCs w:val="18"/>
              </w:rPr>
              <w:t xml:space="preserve">  </w:t>
            </w:r>
            <w:r w:rsidR="00BF5812" w:rsidRPr="00B2639B">
              <w:rPr>
                <w:sz w:val="18"/>
                <w:szCs w:val="18"/>
              </w:rPr>
              <w:t>(</w:t>
            </w:r>
            <w:r w:rsidR="00290C10" w:rsidRPr="00B2639B">
              <w:rPr>
                <w:sz w:val="18"/>
                <w:szCs w:val="18"/>
              </w:rPr>
              <w:t>1</w:t>
            </w:r>
            <w:r w:rsidR="00BF5812" w:rsidRPr="00B2639B">
              <w:rPr>
                <w:sz w:val="18"/>
                <w:szCs w:val="18"/>
              </w:rPr>
              <w:t>)</w:t>
            </w:r>
          </w:p>
          <w:p w:rsidR="00BF5812" w:rsidRPr="00B2639B" w:rsidRDefault="00BF5812" w:rsidP="00290C10">
            <w:pPr>
              <w:rPr>
                <w:sz w:val="18"/>
                <w:szCs w:val="18"/>
                <w:u w:val="single"/>
              </w:rPr>
            </w:pPr>
            <w:r w:rsidRPr="00B2639B">
              <w:rPr>
                <w:sz w:val="18"/>
                <w:szCs w:val="18"/>
              </w:rPr>
              <w:t>776 m</w:t>
            </w:r>
            <w:r w:rsidRPr="00B2639B">
              <w:rPr>
                <w:sz w:val="18"/>
                <w:szCs w:val="18"/>
                <w:vertAlign w:val="superscript"/>
              </w:rPr>
              <w:t>2</w:t>
            </w:r>
          </w:p>
        </w:tc>
        <w:tc>
          <w:tcPr>
            <w:tcW w:w="3056" w:type="dxa"/>
            <w:tcBorders>
              <w:top w:val="single" w:sz="4" w:space="0" w:color="auto"/>
              <w:left w:val="single" w:sz="4" w:space="0" w:color="auto"/>
              <w:bottom w:val="single" w:sz="4" w:space="0" w:color="auto"/>
              <w:right w:val="single" w:sz="4" w:space="0" w:color="auto"/>
            </w:tcBorders>
            <w:vAlign w:val="center"/>
          </w:tcPr>
          <w:p w:rsidR="00290C10" w:rsidRPr="00B2639B" w:rsidRDefault="00290C10" w:rsidP="001738D3">
            <w:pPr>
              <w:tabs>
                <w:tab w:val="left" w:pos="0"/>
                <w:tab w:val="left" w:pos="851"/>
              </w:tabs>
              <w:spacing w:line="240" w:lineRule="auto"/>
              <w:ind w:hanging="2"/>
              <w:rPr>
                <w:iCs/>
                <w:sz w:val="18"/>
                <w:szCs w:val="18"/>
              </w:rPr>
            </w:pPr>
            <w:r w:rsidRPr="00B2639B">
              <w:rPr>
                <w:iCs/>
                <w:sz w:val="18"/>
                <w:szCs w:val="18"/>
              </w:rPr>
              <w:t>Toklimastald, delvis spaltegulv</w:t>
            </w:r>
          </w:p>
          <w:p w:rsidR="00290C10" w:rsidRPr="00B2639B" w:rsidRDefault="00290C10" w:rsidP="001738D3">
            <w:pPr>
              <w:tabs>
                <w:tab w:val="left" w:pos="0"/>
                <w:tab w:val="left" w:pos="851"/>
              </w:tabs>
              <w:spacing w:line="240" w:lineRule="auto"/>
              <w:ind w:hanging="2"/>
              <w:rPr>
                <w:iCs/>
                <w:sz w:val="18"/>
                <w:szCs w:val="18"/>
              </w:rPr>
            </w:pPr>
          </w:p>
          <w:p w:rsidR="00AB2301" w:rsidRPr="00B2639B" w:rsidRDefault="00290C10" w:rsidP="001738D3">
            <w:pPr>
              <w:tabs>
                <w:tab w:val="left" w:pos="0"/>
                <w:tab w:val="left" w:pos="851"/>
              </w:tabs>
              <w:spacing w:line="240" w:lineRule="auto"/>
              <w:ind w:hanging="2"/>
              <w:rPr>
                <w:iCs/>
                <w:sz w:val="18"/>
                <w:szCs w:val="18"/>
              </w:rPr>
            </w:pPr>
            <w:r w:rsidRPr="00B2639B">
              <w:rPr>
                <w:iCs/>
                <w:sz w:val="18"/>
                <w:szCs w:val="18"/>
              </w:rPr>
              <w:t>Delvis spaltegulv, 25-49 % fast gulv</w:t>
            </w:r>
          </w:p>
        </w:tc>
        <w:tc>
          <w:tcPr>
            <w:tcW w:w="1216" w:type="dxa"/>
            <w:tcBorders>
              <w:top w:val="single" w:sz="4" w:space="0" w:color="auto"/>
              <w:left w:val="single" w:sz="4" w:space="0" w:color="auto"/>
              <w:bottom w:val="single" w:sz="4" w:space="0" w:color="auto"/>
              <w:right w:val="single" w:sz="4" w:space="0" w:color="auto"/>
            </w:tcBorders>
            <w:vAlign w:val="center"/>
          </w:tcPr>
          <w:p w:rsidR="0042030E" w:rsidRPr="00B2639B" w:rsidRDefault="0042030E" w:rsidP="0042030E">
            <w:pPr>
              <w:tabs>
                <w:tab w:val="left" w:pos="0"/>
                <w:tab w:val="left" w:pos="851"/>
              </w:tabs>
              <w:spacing w:line="240" w:lineRule="auto"/>
              <w:ind w:hanging="2"/>
              <w:jc w:val="center"/>
              <w:rPr>
                <w:iCs/>
                <w:sz w:val="18"/>
                <w:szCs w:val="18"/>
              </w:rPr>
            </w:pPr>
            <w:r w:rsidRPr="00B2639B">
              <w:rPr>
                <w:iCs/>
                <w:sz w:val="18"/>
                <w:szCs w:val="18"/>
              </w:rPr>
              <w:t>-</w:t>
            </w:r>
          </w:p>
          <w:p w:rsidR="0042030E" w:rsidRPr="00B2639B" w:rsidRDefault="0042030E" w:rsidP="0042030E">
            <w:pPr>
              <w:tabs>
                <w:tab w:val="left" w:pos="0"/>
                <w:tab w:val="left" w:pos="851"/>
              </w:tabs>
              <w:spacing w:line="240" w:lineRule="auto"/>
              <w:ind w:hanging="2"/>
              <w:jc w:val="center"/>
              <w:rPr>
                <w:iCs/>
                <w:sz w:val="18"/>
                <w:szCs w:val="18"/>
              </w:rPr>
            </w:pPr>
          </w:p>
          <w:p w:rsidR="00AB2301" w:rsidRPr="00B2639B" w:rsidRDefault="0042030E" w:rsidP="0042030E">
            <w:pPr>
              <w:tabs>
                <w:tab w:val="left" w:pos="0"/>
                <w:tab w:val="left" w:pos="851"/>
              </w:tabs>
              <w:spacing w:line="240" w:lineRule="auto"/>
              <w:ind w:hanging="2"/>
              <w:jc w:val="center"/>
              <w:rPr>
                <w:iCs/>
                <w:sz w:val="18"/>
                <w:szCs w:val="18"/>
              </w:rPr>
            </w:pPr>
            <w:r w:rsidRPr="00B2639B">
              <w:rPr>
                <w:iCs/>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AB2301" w:rsidRPr="00B2639B" w:rsidRDefault="00290C10" w:rsidP="001738D3">
            <w:pPr>
              <w:tabs>
                <w:tab w:val="left" w:pos="596"/>
                <w:tab w:val="left" w:pos="851"/>
                <w:tab w:val="left" w:pos="1122"/>
              </w:tabs>
              <w:spacing w:line="240" w:lineRule="auto"/>
              <w:ind w:left="1122" w:hanging="1122"/>
              <w:jc w:val="center"/>
              <w:rPr>
                <w:sz w:val="18"/>
                <w:szCs w:val="18"/>
              </w:rPr>
            </w:pPr>
            <w:r w:rsidRPr="00B2639B">
              <w:rPr>
                <w:sz w:val="18"/>
                <w:szCs w:val="18"/>
              </w:rPr>
              <w:t>247</w:t>
            </w:r>
          </w:p>
          <w:p w:rsidR="00290C10" w:rsidRPr="00B2639B" w:rsidRDefault="00290C10" w:rsidP="001738D3">
            <w:pPr>
              <w:tabs>
                <w:tab w:val="left" w:pos="596"/>
                <w:tab w:val="left" w:pos="851"/>
                <w:tab w:val="left" w:pos="1122"/>
              </w:tabs>
              <w:spacing w:line="240" w:lineRule="auto"/>
              <w:ind w:left="1122" w:hanging="1122"/>
              <w:jc w:val="center"/>
              <w:rPr>
                <w:sz w:val="18"/>
                <w:szCs w:val="18"/>
              </w:rPr>
            </w:pPr>
          </w:p>
          <w:p w:rsidR="00290C10" w:rsidRPr="00B2639B" w:rsidRDefault="00290C10" w:rsidP="001738D3">
            <w:pPr>
              <w:tabs>
                <w:tab w:val="left" w:pos="596"/>
                <w:tab w:val="left" w:pos="851"/>
                <w:tab w:val="left" w:pos="1122"/>
              </w:tabs>
              <w:spacing w:line="240" w:lineRule="auto"/>
              <w:ind w:left="1122" w:hanging="1122"/>
              <w:jc w:val="center"/>
              <w:rPr>
                <w:sz w:val="18"/>
                <w:szCs w:val="18"/>
              </w:rPr>
            </w:pPr>
            <w:r w:rsidRPr="00B2639B">
              <w:rPr>
                <w:sz w:val="18"/>
                <w:szCs w:val="18"/>
              </w:rPr>
              <w:t>501</w:t>
            </w:r>
          </w:p>
        </w:tc>
        <w:tc>
          <w:tcPr>
            <w:tcW w:w="1134" w:type="dxa"/>
            <w:tcBorders>
              <w:top w:val="single" w:sz="4" w:space="0" w:color="auto"/>
              <w:left w:val="single" w:sz="4" w:space="0" w:color="auto"/>
              <w:bottom w:val="single" w:sz="4" w:space="0" w:color="auto"/>
              <w:right w:val="double" w:sz="4" w:space="0" w:color="auto"/>
            </w:tcBorders>
            <w:vAlign w:val="center"/>
          </w:tcPr>
          <w:p w:rsidR="00AB2301" w:rsidRPr="00B2639B" w:rsidRDefault="0042030E" w:rsidP="001738D3">
            <w:pPr>
              <w:tabs>
                <w:tab w:val="left" w:pos="-156"/>
                <w:tab w:val="left" w:pos="596"/>
                <w:tab w:val="left" w:pos="851"/>
              </w:tabs>
              <w:spacing w:line="240" w:lineRule="auto"/>
              <w:jc w:val="center"/>
              <w:rPr>
                <w:sz w:val="18"/>
                <w:szCs w:val="18"/>
              </w:rPr>
            </w:pPr>
            <w:r w:rsidRPr="00B2639B">
              <w:rPr>
                <w:sz w:val="18"/>
                <w:szCs w:val="18"/>
              </w:rPr>
              <w:t>Smågrise</w:t>
            </w:r>
          </w:p>
          <w:p w:rsidR="0042030E" w:rsidRPr="00B2639B" w:rsidRDefault="0042030E" w:rsidP="001738D3">
            <w:pPr>
              <w:tabs>
                <w:tab w:val="left" w:pos="-156"/>
                <w:tab w:val="left" w:pos="596"/>
                <w:tab w:val="left" w:pos="851"/>
              </w:tabs>
              <w:spacing w:line="240" w:lineRule="auto"/>
              <w:jc w:val="center"/>
              <w:rPr>
                <w:sz w:val="18"/>
                <w:szCs w:val="18"/>
              </w:rPr>
            </w:pPr>
          </w:p>
          <w:p w:rsidR="0042030E" w:rsidRPr="00B2639B" w:rsidRDefault="0042030E" w:rsidP="001738D3">
            <w:pPr>
              <w:tabs>
                <w:tab w:val="left" w:pos="-156"/>
                <w:tab w:val="left" w:pos="596"/>
                <w:tab w:val="left" w:pos="851"/>
              </w:tabs>
              <w:spacing w:line="240" w:lineRule="auto"/>
              <w:jc w:val="center"/>
              <w:rPr>
                <w:sz w:val="18"/>
                <w:szCs w:val="18"/>
              </w:rPr>
            </w:pPr>
            <w:r w:rsidRPr="00B2639B">
              <w:rPr>
                <w:sz w:val="18"/>
                <w:szCs w:val="18"/>
              </w:rPr>
              <w:t>Slagtesvin</w:t>
            </w:r>
          </w:p>
        </w:tc>
      </w:tr>
      <w:tr w:rsidR="00B2639B" w:rsidRPr="00B2639B" w:rsidTr="00F82F73">
        <w:trPr>
          <w:trHeight w:hRule="exact" w:val="828"/>
        </w:trPr>
        <w:tc>
          <w:tcPr>
            <w:tcW w:w="2107" w:type="dxa"/>
            <w:tcBorders>
              <w:top w:val="single" w:sz="4" w:space="0" w:color="auto"/>
              <w:left w:val="double" w:sz="4" w:space="0" w:color="auto"/>
              <w:bottom w:val="single" w:sz="4" w:space="0" w:color="auto"/>
              <w:right w:val="single" w:sz="4" w:space="0" w:color="auto"/>
            </w:tcBorders>
          </w:tcPr>
          <w:p w:rsidR="0042030E" w:rsidRPr="00B2639B" w:rsidRDefault="0042030E" w:rsidP="0005490D">
            <w:pPr>
              <w:rPr>
                <w:sz w:val="18"/>
                <w:szCs w:val="18"/>
              </w:rPr>
            </w:pPr>
            <w:r w:rsidRPr="00B2639B">
              <w:rPr>
                <w:sz w:val="18"/>
                <w:szCs w:val="18"/>
              </w:rPr>
              <w:t>Farestald</w:t>
            </w:r>
            <w:r w:rsidR="00176AD5">
              <w:rPr>
                <w:sz w:val="18"/>
                <w:szCs w:val="18"/>
              </w:rPr>
              <w:t xml:space="preserve">  </w:t>
            </w:r>
            <w:r w:rsidRPr="00B2639B">
              <w:rPr>
                <w:sz w:val="18"/>
                <w:szCs w:val="18"/>
              </w:rPr>
              <w:t xml:space="preserve"> </w:t>
            </w:r>
            <w:r w:rsidR="00BF5812" w:rsidRPr="00B2639B">
              <w:rPr>
                <w:sz w:val="18"/>
                <w:szCs w:val="18"/>
              </w:rPr>
              <w:t>(</w:t>
            </w:r>
            <w:r w:rsidRPr="00B2639B">
              <w:rPr>
                <w:sz w:val="18"/>
                <w:szCs w:val="18"/>
              </w:rPr>
              <w:t>5</w:t>
            </w:r>
            <w:r w:rsidR="00BF5812" w:rsidRPr="00B2639B">
              <w:rPr>
                <w:sz w:val="18"/>
                <w:szCs w:val="18"/>
              </w:rPr>
              <w:t>)</w:t>
            </w:r>
          </w:p>
          <w:p w:rsidR="00BF5812" w:rsidRPr="00B2639B" w:rsidRDefault="00BF5812" w:rsidP="0005490D">
            <w:pPr>
              <w:rPr>
                <w:sz w:val="18"/>
                <w:szCs w:val="18"/>
                <w:u w:val="single"/>
              </w:rPr>
            </w:pPr>
            <w:r w:rsidRPr="00B2639B">
              <w:rPr>
                <w:sz w:val="18"/>
                <w:szCs w:val="18"/>
              </w:rPr>
              <w:t>642 m</w:t>
            </w:r>
            <w:r w:rsidRPr="00B2639B">
              <w:rPr>
                <w:sz w:val="18"/>
                <w:szCs w:val="18"/>
                <w:vertAlign w:val="superscript"/>
              </w:rPr>
              <w:t>2</w:t>
            </w:r>
          </w:p>
        </w:tc>
        <w:tc>
          <w:tcPr>
            <w:tcW w:w="3056" w:type="dxa"/>
            <w:tcBorders>
              <w:top w:val="single" w:sz="4" w:space="0" w:color="auto"/>
              <w:left w:val="single" w:sz="4" w:space="0" w:color="auto"/>
              <w:bottom w:val="single" w:sz="4" w:space="0" w:color="auto"/>
              <w:right w:val="single" w:sz="4" w:space="0" w:color="auto"/>
            </w:tcBorders>
            <w:vAlign w:val="center"/>
          </w:tcPr>
          <w:p w:rsidR="0042030E" w:rsidRPr="00B2639B" w:rsidRDefault="0042030E" w:rsidP="001738D3">
            <w:pPr>
              <w:tabs>
                <w:tab w:val="left" w:pos="0"/>
                <w:tab w:val="left" w:pos="851"/>
              </w:tabs>
              <w:spacing w:line="240" w:lineRule="auto"/>
              <w:ind w:hanging="2"/>
              <w:rPr>
                <w:iCs/>
                <w:sz w:val="18"/>
                <w:szCs w:val="18"/>
              </w:rPr>
            </w:pPr>
            <w:r w:rsidRPr="00B2639B">
              <w:rPr>
                <w:iCs/>
                <w:sz w:val="18"/>
                <w:szCs w:val="18"/>
              </w:rPr>
              <w:t>Drænet gulv + spalter (50 %/ 50 %)</w:t>
            </w:r>
          </w:p>
          <w:p w:rsidR="0042030E" w:rsidRPr="00B2639B" w:rsidRDefault="0042030E" w:rsidP="001738D3">
            <w:pPr>
              <w:tabs>
                <w:tab w:val="left" w:pos="0"/>
                <w:tab w:val="left" w:pos="851"/>
              </w:tabs>
              <w:spacing w:line="240" w:lineRule="auto"/>
              <w:ind w:hanging="2"/>
              <w:rPr>
                <w:iCs/>
                <w:sz w:val="18"/>
                <w:szCs w:val="18"/>
              </w:rPr>
            </w:pPr>
          </w:p>
          <w:p w:rsidR="0042030E" w:rsidRPr="00B2639B" w:rsidRDefault="0042030E" w:rsidP="001738D3">
            <w:pPr>
              <w:tabs>
                <w:tab w:val="left" w:pos="0"/>
                <w:tab w:val="left" w:pos="851"/>
              </w:tabs>
              <w:spacing w:line="240" w:lineRule="auto"/>
              <w:ind w:hanging="2"/>
              <w:rPr>
                <w:iCs/>
                <w:sz w:val="18"/>
                <w:szCs w:val="18"/>
              </w:rPr>
            </w:pPr>
            <w:r w:rsidRPr="00B2639B">
              <w:rPr>
                <w:iCs/>
                <w:sz w:val="18"/>
                <w:szCs w:val="18"/>
              </w:rPr>
              <w:t>Drænet gulv + spalter (33 %/ 67 %)</w:t>
            </w:r>
          </w:p>
        </w:tc>
        <w:tc>
          <w:tcPr>
            <w:tcW w:w="1216" w:type="dxa"/>
            <w:tcBorders>
              <w:top w:val="single" w:sz="4" w:space="0" w:color="auto"/>
              <w:left w:val="single" w:sz="4" w:space="0" w:color="auto"/>
              <w:bottom w:val="single" w:sz="4" w:space="0" w:color="auto"/>
              <w:right w:val="single" w:sz="4" w:space="0" w:color="auto"/>
            </w:tcBorders>
            <w:vAlign w:val="center"/>
          </w:tcPr>
          <w:p w:rsidR="0042030E" w:rsidRPr="00B2639B" w:rsidRDefault="0042030E" w:rsidP="0042030E">
            <w:pPr>
              <w:tabs>
                <w:tab w:val="left" w:pos="0"/>
                <w:tab w:val="left" w:pos="851"/>
              </w:tabs>
              <w:spacing w:line="240" w:lineRule="auto"/>
              <w:ind w:hanging="2"/>
              <w:jc w:val="center"/>
              <w:rPr>
                <w:iCs/>
                <w:sz w:val="18"/>
                <w:szCs w:val="18"/>
              </w:rPr>
            </w:pPr>
            <w:r w:rsidRPr="00B2639B">
              <w:rPr>
                <w:iCs/>
                <w:sz w:val="18"/>
                <w:szCs w:val="18"/>
              </w:rPr>
              <w:t>-</w:t>
            </w:r>
          </w:p>
          <w:p w:rsidR="0042030E" w:rsidRPr="00B2639B" w:rsidRDefault="0042030E" w:rsidP="0042030E">
            <w:pPr>
              <w:tabs>
                <w:tab w:val="left" w:pos="0"/>
                <w:tab w:val="left" w:pos="851"/>
              </w:tabs>
              <w:spacing w:line="240" w:lineRule="auto"/>
              <w:ind w:hanging="2"/>
              <w:jc w:val="center"/>
              <w:rPr>
                <w:iCs/>
                <w:sz w:val="18"/>
                <w:szCs w:val="18"/>
              </w:rPr>
            </w:pPr>
          </w:p>
          <w:p w:rsidR="0042030E" w:rsidRPr="00B2639B" w:rsidRDefault="0042030E" w:rsidP="0042030E">
            <w:pPr>
              <w:tabs>
                <w:tab w:val="left" w:pos="0"/>
                <w:tab w:val="left" w:pos="851"/>
              </w:tabs>
              <w:spacing w:line="240" w:lineRule="auto"/>
              <w:ind w:hanging="2"/>
              <w:jc w:val="center"/>
              <w:rPr>
                <w:iCs/>
                <w:sz w:val="18"/>
                <w:szCs w:val="18"/>
              </w:rPr>
            </w:pPr>
            <w:r w:rsidRPr="00B2639B">
              <w:rPr>
                <w:iCs/>
                <w:sz w:val="18"/>
                <w:szCs w:val="18"/>
              </w:rPr>
              <w:t>Hyppig udslusning</w:t>
            </w:r>
          </w:p>
        </w:tc>
        <w:tc>
          <w:tcPr>
            <w:tcW w:w="1276" w:type="dxa"/>
            <w:tcBorders>
              <w:top w:val="single" w:sz="4" w:space="0" w:color="auto"/>
              <w:left w:val="single" w:sz="4" w:space="0" w:color="auto"/>
              <w:bottom w:val="single" w:sz="4" w:space="0" w:color="auto"/>
              <w:right w:val="single" w:sz="4" w:space="0" w:color="auto"/>
            </w:tcBorders>
            <w:vAlign w:val="center"/>
          </w:tcPr>
          <w:p w:rsidR="0042030E" w:rsidRPr="00B2639B" w:rsidRDefault="0042030E" w:rsidP="001738D3">
            <w:pPr>
              <w:tabs>
                <w:tab w:val="left" w:pos="0"/>
                <w:tab w:val="left" w:pos="1122"/>
              </w:tabs>
              <w:spacing w:line="240" w:lineRule="auto"/>
              <w:ind w:left="1122" w:hanging="1089"/>
              <w:jc w:val="center"/>
              <w:rPr>
                <w:sz w:val="18"/>
                <w:szCs w:val="18"/>
              </w:rPr>
            </w:pPr>
            <w:r w:rsidRPr="00B2639B">
              <w:rPr>
                <w:sz w:val="18"/>
                <w:szCs w:val="18"/>
              </w:rPr>
              <w:t>159</w:t>
            </w:r>
          </w:p>
          <w:p w:rsidR="0042030E" w:rsidRPr="00B2639B" w:rsidRDefault="0042030E" w:rsidP="001738D3">
            <w:pPr>
              <w:tabs>
                <w:tab w:val="left" w:pos="0"/>
                <w:tab w:val="left" w:pos="1122"/>
              </w:tabs>
              <w:spacing w:line="240" w:lineRule="auto"/>
              <w:ind w:left="1122" w:hanging="1089"/>
              <w:jc w:val="center"/>
              <w:rPr>
                <w:sz w:val="18"/>
                <w:szCs w:val="18"/>
              </w:rPr>
            </w:pPr>
          </w:p>
          <w:p w:rsidR="0042030E" w:rsidRPr="00B2639B" w:rsidRDefault="0042030E" w:rsidP="00290C10">
            <w:pPr>
              <w:tabs>
                <w:tab w:val="left" w:pos="0"/>
                <w:tab w:val="left" w:pos="1122"/>
              </w:tabs>
              <w:spacing w:line="240" w:lineRule="auto"/>
              <w:ind w:left="1122" w:hanging="1089"/>
              <w:jc w:val="center"/>
              <w:rPr>
                <w:sz w:val="18"/>
                <w:szCs w:val="18"/>
              </w:rPr>
            </w:pPr>
            <w:r w:rsidRPr="00B2639B">
              <w:rPr>
                <w:sz w:val="18"/>
                <w:szCs w:val="18"/>
              </w:rPr>
              <w:t>323</w:t>
            </w:r>
          </w:p>
        </w:tc>
        <w:tc>
          <w:tcPr>
            <w:tcW w:w="1134" w:type="dxa"/>
            <w:tcBorders>
              <w:top w:val="single" w:sz="4" w:space="0" w:color="auto"/>
              <w:left w:val="single" w:sz="4" w:space="0" w:color="auto"/>
              <w:bottom w:val="single" w:sz="4" w:space="0" w:color="auto"/>
              <w:right w:val="double" w:sz="4" w:space="0" w:color="auto"/>
            </w:tcBorders>
            <w:vAlign w:val="center"/>
          </w:tcPr>
          <w:p w:rsidR="0042030E" w:rsidRPr="00B2639B" w:rsidRDefault="0042030E" w:rsidP="0005490D">
            <w:pPr>
              <w:tabs>
                <w:tab w:val="left" w:pos="-156"/>
                <w:tab w:val="left" w:pos="596"/>
                <w:tab w:val="left" w:pos="851"/>
              </w:tabs>
              <w:spacing w:line="240" w:lineRule="auto"/>
              <w:jc w:val="center"/>
              <w:rPr>
                <w:sz w:val="18"/>
                <w:szCs w:val="18"/>
              </w:rPr>
            </w:pPr>
            <w:r w:rsidRPr="00B2639B">
              <w:rPr>
                <w:sz w:val="18"/>
                <w:szCs w:val="18"/>
              </w:rPr>
              <w:t>Smågrise</w:t>
            </w:r>
          </w:p>
          <w:p w:rsidR="0042030E" w:rsidRPr="00B2639B" w:rsidRDefault="0042030E" w:rsidP="0005490D">
            <w:pPr>
              <w:tabs>
                <w:tab w:val="left" w:pos="-156"/>
                <w:tab w:val="left" w:pos="596"/>
                <w:tab w:val="left" w:pos="851"/>
              </w:tabs>
              <w:spacing w:line="240" w:lineRule="auto"/>
              <w:jc w:val="center"/>
              <w:rPr>
                <w:sz w:val="18"/>
                <w:szCs w:val="18"/>
              </w:rPr>
            </w:pPr>
          </w:p>
          <w:p w:rsidR="0042030E" w:rsidRPr="00B2639B" w:rsidRDefault="0042030E" w:rsidP="0005490D">
            <w:pPr>
              <w:tabs>
                <w:tab w:val="left" w:pos="-156"/>
                <w:tab w:val="left" w:pos="596"/>
                <w:tab w:val="left" w:pos="851"/>
              </w:tabs>
              <w:spacing w:line="240" w:lineRule="auto"/>
              <w:jc w:val="center"/>
              <w:rPr>
                <w:sz w:val="18"/>
                <w:szCs w:val="18"/>
              </w:rPr>
            </w:pPr>
            <w:r w:rsidRPr="00B2639B">
              <w:rPr>
                <w:sz w:val="18"/>
                <w:szCs w:val="18"/>
              </w:rPr>
              <w:t>Slagtesvin</w:t>
            </w:r>
          </w:p>
        </w:tc>
      </w:tr>
      <w:tr w:rsidR="00B2639B" w:rsidRPr="00B2639B" w:rsidTr="00F82F73">
        <w:trPr>
          <w:trHeight w:hRule="exact" w:val="948"/>
        </w:trPr>
        <w:tc>
          <w:tcPr>
            <w:tcW w:w="2107" w:type="dxa"/>
            <w:tcBorders>
              <w:top w:val="single" w:sz="4" w:space="0" w:color="auto"/>
              <w:left w:val="double" w:sz="4" w:space="0" w:color="auto"/>
              <w:bottom w:val="double" w:sz="4" w:space="0" w:color="auto"/>
              <w:right w:val="single" w:sz="4" w:space="0" w:color="auto"/>
            </w:tcBorders>
          </w:tcPr>
          <w:p w:rsidR="0042030E" w:rsidRPr="00B2639B" w:rsidRDefault="0042030E" w:rsidP="0005490D">
            <w:pPr>
              <w:rPr>
                <w:sz w:val="18"/>
                <w:szCs w:val="18"/>
              </w:rPr>
            </w:pPr>
            <w:r w:rsidRPr="00B2639B">
              <w:rPr>
                <w:sz w:val="18"/>
                <w:szCs w:val="18"/>
              </w:rPr>
              <w:t xml:space="preserve">Smågrisestald </w:t>
            </w:r>
            <w:r w:rsidR="00176AD5">
              <w:rPr>
                <w:sz w:val="18"/>
                <w:szCs w:val="18"/>
              </w:rPr>
              <w:t xml:space="preserve">  </w:t>
            </w:r>
            <w:r w:rsidR="00BF5812" w:rsidRPr="00B2639B">
              <w:rPr>
                <w:sz w:val="18"/>
                <w:szCs w:val="18"/>
              </w:rPr>
              <w:t>(</w:t>
            </w:r>
            <w:r w:rsidR="00176AD5">
              <w:rPr>
                <w:sz w:val="18"/>
                <w:szCs w:val="18"/>
              </w:rPr>
              <w:t>1 sektion 2</w:t>
            </w:r>
            <w:r w:rsidR="00BF5812" w:rsidRPr="00B2639B">
              <w:rPr>
                <w:sz w:val="18"/>
                <w:szCs w:val="18"/>
              </w:rPr>
              <w:t>)</w:t>
            </w:r>
          </w:p>
          <w:p w:rsidR="00BF5812" w:rsidRPr="00B2639B" w:rsidRDefault="00BF5812" w:rsidP="0005490D">
            <w:pPr>
              <w:rPr>
                <w:sz w:val="18"/>
                <w:szCs w:val="18"/>
              </w:rPr>
            </w:pPr>
            <w:r w:rsidRPr="00B2639B">
              <w:rPr>
                <w:sz w:val="18"/>
                <w:szCs w:val="18"/>
              </w:rPr>
              <w:t>595 m</w:t>
            </w:r>
            <w:r w:rsidRPr="00B2639B">
              <w:rPr>
                <w:sz w:val="18"/>
                <w:szCs w:val="18"/>
                <w:vertAlign w:val="superscript"/>
              </w:rPr>
              <w:t>2</w:t>
            </w:r>
          </w:p>
        </w:tc>
        <w:tc>
          <w:tcPr>
            <w:tcW w:w="3056" w:type="dxa"/>
            <w:tcBorders>
              <w:top w:val="single" w:sz="4" w:space="0" w:color="auto"/>
              <w:left w:val="single" w:sz="4" w:space="0" w:color="auto"/>
              <w:bottom w:val="double" w:sz="4" w:space="0" w:color="auto"/>
              <w:right w:val="single" w:sz="4" w:space="0" w:color="auto"/>
            </w:tcBorders>
            <w:vAlign w:val="center"/>
          </w:tcPr>
          <w:p w:rsidR="0042030E" w:rsidRPr="00B2639B" w:rsidRDefault="0042030E" w:rsidP="00290C10">
            <w:pPr>
              <w:tabs>
                <w:tab w:val="left" w:pos="0"/>
                <w:tab w:val="left" w:pos="851"/>
              </w:tabs>
              <w:spacing w:line="240" w:lineRule="auto"/>
              <w:ind w:hanging="2"/>
              <w:rPr>
                <w:iCs/>
                <w:sz w:val="18"/>
                <w:szCs w:val="18"/>
              </w:rPr>
            </w:pPr>
            <w:r w:rsidRPr="00B2639B">
              <w:rPr>
                <w:iCs/>
                <w:sz w:val="18"/>
                <w:szCs w:val="18"/>
              </w:rPr>
              <w:t>Toklimastald, delvis spaltegulv</w:t>
            </w:r>
          </w:p>
          <w:p w:rsidR="0042030E" w:rsidRPr="00B2639B" w:rsidRDefault="0042030E" w:rsidP="00290C10">
            <w:pPr>
              <w:tabs>
                <w:tab w:val="left" w:pos="0"/>
                <w:tab w:val="left" w:pos="851"/>
              </w:tabs>
              <w:spacing w:line="240" w:lineRule="auto"/>
              <w:ind w:hanging="2"/>
              <w:rPr>
                <w:iCs/>
                <w:sz w:val="18"/>
                <w:szCs w:val="18"/>
              </w:rPr>
            </w:pPr>
          </w:p>
          <w:p w:rsidR="0042030E" w:rsidRPr="00B2639B" w:rsidRDefault="0042030E" w:rsidP="00290C10">
            <w:pPr>
              <w:tabs>
                <w:tab w:val="left" w:pos="0"/>
                <w:tab w:val="left" w:pos="851"/>
              </w:tabs>
              <w:spacing w:line="240" w:lineRule="auto"/>
              <w:ind w:hanging="2"/>
              <w:rPr>
                <w:iCs/>
                <w:sz w:val="18"/>
                <w:szCs w:val="18"/>
              </w:rPr>
            </w:pPr>
            <w:r w:rsidRPr="00B2639B">
              <w:rPr>
                <w:iCs/>
                <w:sz w:val="18"/>
                <w:szCs w:val="18"/>
              </w:rPr>
              <w:t>Delvis spaltegulv, 25-49 % fast gulv</w:t>
            </w:r>
          </w:p>
        </w:tc>
        <w:tc>
          <w:tcPr>
            <w:tcW w:w="1216" w:type="dxa"/>
            <w:tcBorders>
              <w:top w:val="single" w:sz="4" w:space="0" w:color="auto"/>
              <w:left w:val="single" w:sz="4" w:space="0" w:color="auto"/>
              <w:bottom w:val="double" w:sz="4" w:space="0" w:color="auto"/>
              <w:right w:val="single" w:sz="4" w:space="0" w:color="auto"/>
            </w:tcBorders>
            <w:vAlign w:val="center"/>
          </w:tcPr>
          <w:p w:rsidR="0042030E" w:rsidRPr="00B2639B" w:rsidRDefault="0042030E" w:rsidP="0042030E">
            <w:pPr>
              <w:tabs>
                <w:tab w:val="left" w:pos="0"/>
                <w:tab w:val="left" w:pos="851"/>
              </w:tabs>
              <w:spacing w:line="240" w:lineRule="auto"/>
              <w:ind w:hanging="2"/>
              <w:jc w:val="center"/>
              <w:rPr>
                <w:iCs/>
                <w:sz w:val="18"/>
                <w:szCs w:val="18"/>
              </w:rPr>
            </w:pPr>
            <w:r w:rsidRPr="00B2639B">
              <w:rPr>
                <w:iCs/>
                <w:sz w:val="18"/>
                <w:szCs w:val="18"/>
              </w:rPr>
              <w:t>-</w:t>
            </w:r>
          </w:p>
          <w:p w:rsidR="0042030E" w:rsidRPr="00B2639B" w:rsidRDefault="0042030E" w:rsidP="0042030E">
            <w:pPr>
              <w:tabs>
                <w:tab w:val="left" w:pos="0"/>
                <w:tab w:val="left" w:pos="851"/>
              </w:tabs>
              <w:spacing w:line="240" w:lineRule="auto"/>
              <w:ind w:hanging="2"/>
              <w:jc w:val="center"/>
              <w:rPr>
                <w:iCs/>
                <w:sz w:val="18"/>
                <w:szCs w:val="18"/>
              </w:rPr>
            </w:pPr>
          </w:p>
          <w:p w:rsidR="0042030E" w:rsidRPr="00B2639B" w:rsidRDefault="0042030E" w:rsidP="0042030E">
            <w:pPr>
              <w:tabs>
                <w:tab w:val="left" w:pos="0"/>
                <w:tab w:val="left" w:pos="851"/>
              </w:tabs>
              <w:spacing w:line="240" w:lineRule="auto"/>
              <w:ind w:hanging="2"/>
              <w:jc w:val="center"/>
              <w:rPr>
                <w:iCs/>
                <w:sz w:val="18"/>
                <w:szCs w:val="18"/>
              </w:rPr>
            </w:pPr>
            <w:r w:rsidRPr="00B2639B">
              <w:rPr>
                <w:iCs/>
                <w:sz w:val="18"/>
                <w:szCs w:val="18"/>
              </w:rPr>
              <w:t>-</w:t>
            </w:r>
          </w:p>
        </w:tc>
        <w:tc>
          <w:tcPr>
            <w:tcW w:w="1276" w:type="dxa"/>
            <w:tcBorders>
              <w:top w:val="single" w:sz="4" w:space="0" w:color="auto"/>
              <w:left w:val="single" w:sz="4" w:space="0" w:color="auto"/>
              <w:bottom w:val="double" w:sz="4" w:space="0" w:color="auto"/>
              <w:right w:val="single" w:sz="4" w:space="0" w:color="auto"/>
            </w:tcBorders>
            <w:vAlign w:val="center"/>
          </w:tcPr>
          <w:p w:rsidR="0042030E" w:rsidRPr="00B2639B" w:rsidRDefault="0042030E" w:rsidP="001738D3">
            <w:pPr>
              <w:tabs>
                <w:tab w:val="left" w:pos="0"/>
                <w:tab w:val="left" w:pos="1122"/>
              </w:tabs>
              <w:spacing w:line="240" w:lineRule="auto"/>
              <w:ind w:left="1122" w:hanging="1089"/>
              <w:jc w:val="center"/>
              <w:rPr>
                <w:sz w:val="18"/>
                <w:szCs w:val="18"/>
              </w:rPr>
            </w:pPr>
            <w:r w:rsidRPr="00B2639B">
              <w:rPr>
                <w:sz w:val="18"/>
                <w:szCs w:val="18"/>
              </w:rPr>
              <w:t>122</w:t>
            </w:r>
          </w:p>
          <w:p w:rsidR="0042030E" w:rsidRPr="00B2639B" w:rsidRDefault="0042030E" w:rsidP="001738D3">
            <w:pPr>
              <w:tabs>
                <w:tab w:val="left" w:pos="0"/>
                <w:tab w:val="left" w:pos="1122"/>
              </w:tabs>
              <w:spacing w:line="240" w:lineRule="auto"/>
              <w:ind w:left="1122" w:hanging="1089"/>
              <w:jc w:val="center"/>
              <w:rPr>
                <w:sz w:val="18"/>
                <w:szCs w:val="18"/>
              </w:rPr>
            </w:pPr>
          </w:p>
          <w:p w:rsidR="0042030E" w:rsidRPr="00B2639B" w:rsidRDefault="003762F6" w:rsidP="001738D3">
            <w:pPr>
              <w:tabs>
                <w:tab w:val="left" w:pos="0"/>
                <w:tab w:val="left" w:pos="1122"/>
              </w:tabs>
              <w:spacing w:line="240" w:lineRule="auto"/>
              <w:ind w:left="1122" w:hanging="1089"/>
              <w:jc w:val="center"/>
              <w:rPr>
                <w:sz w:val="18"/>
                <w:szCs w:val="18"/>
              </w:rPr>
            </w:pPr>
            <w:r>
              <w:rPr>
                <w:sz w:val="18"/>
                <w:szCs w:val="18"/>
              </w:rPr>
              <w:t>2</w:t>
            </w:r>
            <w:r w:rsidR="0042030E" w:rsidRPr="00B2639B">
              <w:rPr>
                <w:sz w:val="18"/>
                <w:szCs w:val="18"/>
              </w:rPr>
              <w:t>48</w:t>
            </w:r>
          </w:p>
        </w:tc>
        <w:tc>
          <w:tcPr>
            <w:tcW w:w="1134" w:type="dxa"/>
            <w:tcBorders>
              <w:top w:val="single" w:sz="4" w:space="0" w:color="auto"/>
              <w:left w:val="single" w:sz="4" w:space="0" w:color="auto"/>
              <w:bottom w:val="double" w:sz="4" w:space="0" w:color="auto"/>
              <w:right w:val="double" w:sz="4" w:space="0" w:color="auto"/>
            </w:tcBorders>
            <w:vAlign w:val="center"/>
          </w:tcPr>
          <w:p w:rsidR="0042030E" w:rsidRPr="00B2639B" w:rsidRDefault="0042030E" w:rsidP="0005490D">
            <w:pPr>
              <w:tabs>
                <w:tab w:val="left" w:pos="-156"/>
                <w:tab w:val="left" w:pos="596"/>
                <w:tab w:val="left" w:pos="851"/>
              </w:tabs>
              <w:spacing w:line="240" w:lineRule="auto"/>
              <w:jc w:val="center"/>
              <w:rPr>
                <w:sz w:val="18"/>
                <w:szCs w:val="18"/>
              </w:rPr>
            </w:pPr>
            <w:r w:rsidRPr="00B2639B">
              <w:rPr>
                <w:sz w:val="18"/>
                <w:szCs w:val="18"/>
              </w:rPr>
              <w:t>Smågrise</w:t>
            </w:r>
          </w:p>
          <w:p w:rsidR="0042030E" w:rsidRPr="00B2639B" w:rsidRDefault="0042030E" w:rsidP="0005490D">
            <w:pPr>
              <w:tabs>
                <w:tab w:val="left" w:pos="-156"/>
                <w:tab w:val="left" w:pos="596"/>
                <w:tab w:val="left" w:pos="851"/>
              </w:tabs>
              <w:spacing w:line="240" w:lineRule="auto"/>
              <w:jc w:val="center"/>
              <w:rPr>
                <w:sz w:val="18"/>
                <w:szCs w:val="18"/>
              </w:rPr>
            </w:pPr>
          </w:p>
          <w:p w:rsidR="0042030E" w:rsidRPr="00B2639B" w:rsidRDefault="0042030E" w:rsidP="0005490D">
            <w:pPr>
              <w:tabs>
                <w:tab w:val="left" w:pos="-156"/>
                <w:tab w:val="left" w:pos="596"/>
                <w:tab w:val="left" w:pos="851"/>
              </w:tabs>
              <w:spacing w:line="240" w:lineRule="auto"/>
              <w:jc w:val="center"/>
              <w:rPr>
                <w:sz w:val="18"/>
                <w:szCs w:val="18"/>
              </w:rPr>
            </w:pPr>
            <w:r w:rsidRPr="00B2639B">
              <w:rPr>
                <w:sz w:val="18"/>
                <w:szCs w:val="18"/>
              </w:rPr>
              <w:t>Slagtesvin</w:t>
            </w:r>
          </w:p>
        </w:tc>
      </w:tr>
    </w:tbl>
    <w:p w:rsidR="00DC08BC" w:rsidRDefault="00DC08BC" w:rsidP="00DC08BC">
      <w:pPr>
        <w:rPr>
          <w:sz w:val="20"/>
          <w:szCs w:val="20"/>
        </w:rPr>
      </w:pPr>
    </w:p>
    <w:p w:rsidR="00DC08BC" w:rsidRDefault="00DC08BC" w:rsidP="00DC08BC">
      <w:pPr>
        <w:numPr>
          <w:ilvl w:val="0"/>
          <w:numId w:val="1"/>
        </w:numPr>
        <w:tabs>
          <w:tab w:val="left" w:pos="709"/>
        </w:tabs>
        <w:spacing w:after="120" w:line="280" w:lineRule="atLeast"/>
        <w:ind w:left="709" w:hanging="709"/>
      </w:pPr>
      <w:r>
        <w:t xml:space="preserve">Gødningslagre skal indrettes og anvendes </w:t>
      </w:r>
      <w:r w:rsidRPr="003F5900">
        <w:t xml:space="preserve">som </w:t>
      </w:r>
      <w:r w:rsidR="00224D23">
        <w:t>anført</w:t>
      </w:r>
      <w:r w:rsidRPr="003F5900">
        <w:t>:</w:t>
      </w:r>
    </w:p>
    <w:tbl>
      <w:tblPr>
        <w:tblW w:w="4360" w:type="pct"/>
        <w:tblInd w:w="8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Description w:val="#AltTextNotRequired"/>
      </w:tblPr>
      <w:tblGrid>
        <w:gridCol w:w="2490"/>
        <w:gridCol w:w="1796"/>
        <w:gridCol w:w="2214"/>
        <w:gridCol w:w="2075"/>
      </w:tblGrid>
      <w:tr w:rsidR="00BF5812" w:rsidRPr="00BF5812" w:rsidTr="00BF5812">
        <w:trPr>
          <w:trHeight w:hRule="exact" w:val="454"/>
        </w:trPr>
        <w:tc>
          <w:tcPr>
            <w:tcW w:w="1452" w:type="pct"/>
            <w:tcBorders>
              <w:top w:val="double" w:sz="4" w:space="0" w:color="auto"/>
              <w:left w:val="double" w:sz="4" w:space="0" w:color="auto"/>
              <w:bottom w:val="single" w:sz="4" w:space="0" w:color="auto"/>
              <w:right w:val="single" w:sz="4" w:space="0" w:color="auto"/>
            </w:tcBorders>
            <w:shd w:val="clear" w:color="auto" w:fill="E0E0E0"/>
            <w:vAlign w:val="center"/>
          </w:tcPr>
          <w:p w:rsidR="00D631C5" w:rsidRPr="00BF5812" w:rsidRDefault="00D631C5" w:rsidP="00D631C5">
            <w:pPr>
              <w:tabs>
                <w:tab w:val="left" w:pos="0"/>
                <w:tab w:val="left" w:pos="851"/>
              </w:tabs>
              <w:spacing w:line="240" w:lineRule="auto"/>
              <w:rPr>
                <w:sz w:val="18"/>
                <w:szCs w:val="18"/>
              </w:rPr>
            </w:pPr>
            <w:r w:rsidRPr="00BF5812">
              <w:rPr>
                <w:sz w:val="18"/>
                <w:szCs w:val="18"/>
              </w:rPr>
              <w:t xml:space="preserve">Anlæg </w:t>
            </w:r>
          </w:p>
        </w:tc>
        <w:tc>
          <w:tcPr>
            <w:tcW w:w="1047" w:type="pct"/>
            <w:tcBorders>
              <w:top w:val="double" w:sz="4" w:space="0" w:color="auto"/>
              <w:left w:val="single" w:sz="4" w:space="0" w:color="auto"/>
              <w:bottom w:val="single" w:sz="4" w:space="0" w:color="auto"/>
              <w:right w:val="single" w:sz="4" w:space="0" w:color="auto"/>
            </w:tcBorders>
            <w:shd w:val="clear" w:color="auto" w:fill="E0E0E0"/>
            <w:vAlign w:val="center"/>
          </w:tcPr>
          <w:p w:rsidR="00D631C5" w:rsidRPr="00BF5812" w:rsidRDefault="00D631C5" w:rsidP="00D631C5">
            <w:pPr>
              <w:tabs>
                <w:tab w:val="left" w:pos="0"/>
                <w:tab w:val="left" w:pos="1122"/>
              </w:tabs>
              <w:spacing w:line="240" w:lineRule="auto"/>
              <w:ind w:left="1122" w:hanging="1122"/>
              <w:rPr>
                <w:sz w:val="18"/>
                <w:szCs w:val="18"/>
              </w:rPr>
            </w:pPr>
            <w:r w:rsidRPr="00BF5812">
              <w:rPr>
                <w:sz w:val="18"/>
                <w:szCs w:val="18"/>
              </w:rPr>
              <w:t>Gødningstype</w:t>
            </w:r>
          </w:p>
        </w:tc>
        <w:tc>
          <w:tcPr>
            <w:tcW w:w="1291" w:type="pct"/>
            <w:tcBorders>
              <w:top w:val="double" w:sz="4" w:space="0" w:color="auto"/>
              <w:left w:val="single" w:sz="4" w:space="0" w:color="auto"/>
              <w:bottom w:val="single" w:sz="4" w:space="0" w:color="auto"/>
              <w:right w:val="single" w:sz="4" w:space="0" w:color="auto"/>
            </w:tcBorders>
            <w:shd w:val="clear" w:color="auto" w:fill="E0E0E0"/>
            <w:vAlign w:val="center"/>
          </w:tcPr>
          <w:p w:rsidR="00D631C5" w:rsidRPr="00BF5812" w:rsidRDefault="005662CC" w:rsidP="00D631C5">
            <w:pPr>
              <w:tabs>
                <w:tab w:val="left" w:pos="0"/>
                <w:tab w:val="left" w:pos="1122"/>
              </w:tabs>
              <w:spacing w:line="240" w:lineRule="auto"/>
              <w:ind w:left="1122" w:hanging="1089"/>
              <w:rPr>
                <w:sz w:val="18"/>
                <w:szCs w:val="18"/>
              </w:rPr>
            </w:pPr>
            <w:r w:rsidRPr="00BF5812">
              <w:rPr>
                <w:sz w:val="18"/>
                <w:szCs w:val="18"/>
              </w:rPr>
              <w:t>Areal, m</w:t>
            </w:r>
            <w:r w:rsidRPr="00BF5812">
              <w:rPr>
                <w:sz w:val="18"/>
                <w:szCs w:val="18"/>
                <w:vertAlign w:val="superscript"/>
              </w:rPr>
              <w:t>2</w:t>
            </w:r>
          </w:p>
        </w:tc>
        <w:tc>
          <w:tcPr>
            <w:tcW w:w="1210" w:type="pct"/>
            <w:tcBorders>
              <w:top w:val="double" w:sz="4" w:space="0" w:color="auto"/>
              <w:left w:val="single" w:sz="4" w:space="0" w:color="auto"/>
              <w:bottom w:val="single" w:sz="4" w:space="0" w:color="auto"/>
              <w:right w:val="double" w:sz="4" w:space="0" w:color="auto"/>
            </w:tcBorders>
            <w:shd w:val="clear" w:color="auto" w:fill="E0E0E0"/>
            <w:vAlign w:val="center"/>
          </w:tcPr>
          <w:p w:rsidR="00D631C5" w:rsidRPr="00BF5812" w:rsidRDefault="005662CC" w:rsidP="00D631C5">
            <w:pPr>
              <w:tabs>
                <w:tab w:val="left" w:pos="0"/>
                <w:tab w:val="left" w:pos="1122"/>
              </w:tabs>
              <w:spacing w:line="240" w:lineRule="auto"/>
              <w:ind w:left="1122" w:hanging="1089"/>
              <w:rPr>
                <w:sz w:val="18"/>
                <w:szCs w:val="18"/>
              </w:rPr>
            </w:pPr>
            <w:r w:rsidRPr="00BF5812">
              <w:rPr>
                <w:sz w:val="18"/>
                <w:szCs w:val="18"/>
              </w:rPr>
              <w:t>Overdækning</w:t>
            </w:r>
          </w:p>
        </w:tc>
      </w:tr>
      <w:tr w:rsidR="00BF5812" w:rsidRPr="00BF5812" w:rsidTr="00BF5812">
        <w:trPr>
          <w:trHeight w:hRule="exact" w:val="454"/>
        </w:trPr>
        <w:tc>
          <w:tcPr>
            <w:tcW w:w="1452" w:type="pct"/>
            <w:tcBorders>
              <w:top w:val="single" w:sz="4" w:space="0" w:color="auto"/>
              <w:left w:val="double" w:sz="4" w:space="0" w:color="auto"/>
              <w:bottom w:val="single" w:sz="4" w:space="0" w:color="auto"/>
              <w:right w:val="single" w:sz="4" w:space="0" w:color="auto"/>
            </w:tcBorders>
            <w:vAlign w:val="center"/>
          </w:tcPr>
          <w:p w:rsidR="00D631C5" w:rsidRPr="00BF5812" w:rsidRDefault="00D631C5" w:rsidP="00F965A6">
            <w:pPr>
              <w:tabs>
                <w:tab w:val="left" w:pos="0"/>
              </w:tabs>
              <w:spacing w:line="240" w:lineRule="auto"/>
              <w:rPr>
                <w:sz w:val="18"/>
                <w:szCs w:val="18"/>
              </w:rPr>
            </w:pPr>
            <w:r w:rsidRPr="00BF5812">
              <w:rPr>
                <w:sz w:val="18"/>
                <w:szCs w:val="18"/>
              </w:rPr>
              <w:t>Gyllebeholder</w:t>
            </w:r>
            <w:r w:rsidR="00BF5812" w:rsidRPr="00BF5812">
              <w:rPr>
                <w:sz w:val="18"/>
                <w:szCs w:val="18"/>
              </w:rPr>
              <w:t xml:space="preserve"> I</w:t>
            </w:r>
            <w:r w:rsidR="0016588F">
              <w:rPr>
                <w:sz w:val="18"/>
                <w:szCs w:val="18"/>
              </w:rPr>
              <w:t xml:space="preserve">, </w:t>
            </w:r>
            <w:r w:rsidR="00F965A6">
              <w:rPr>
                <w:sz w:val="18"/>
                <w:szCs w:val="18"/>
              </w:rPr>
              <w:t>1.2</w:t>
            </w:r>
            <w:r w:rsidRPr="00BF5812">
              <w:rPr>
                <w:sz w:val="18"/>
                <w:szCs w:val="18"/>
              </w:rPr>
              <w:t>00 m</w:t>
            </w:r>
            <w:r w:rsidRPr="00BF5812">
              <w:rPr>
                <w:sz w:val="18"/>
                <w:szCs w:val="18"/>
                <w:vertAlign w:val="superscript"/>
              </w:rPr>
              <w:t>3</w:t>
            </w:r>
          </w:p>
        </w:tc>
        <w:tc>
          <w:tcPr>
            <w:tcW w:w="1047" w:type="pct"/>
            <w:tcBorders>
              <w:top w:val="single" w:sz="4" w:space="0" w:color="auto"/>
              <w:left w:val="single" w:sz="4" w:space="0" w:color="auto"/>
              <w:bottom w:val="single" w:sz="4" w:space="0" w:color="auto"/>
              <w:right w:val="single" w:sz="4" w:space="0" w:color="auto"/>
            </w:tcBorders>
            <w:vAlign w:val="center"/>
          </w:tcPr>
          <w:p w:rsidR="00D631C5" w:rsidRPr="00BF5812" w:rsidRDefault="00D631C5" w:rsidP="00D631C5">
            <w:pPr>
              <w:tabs>
                <w:tab w:val="left" w:pos="34"/>
                <w:tab w:val="left" w:pos="851"/>
              </w:tabs>
              <w:spacing w:line="240" w:lineRule="auto"/>
              <w:rPr>
                <w:iCs/>
                <w:sz w:val="18"/>
                <w:szCs w:val="18"/>
              </w:rPr>
            </w:pPr>
            <w:r w:rsidRPr="00BF5812">
              <w:rPr>
                <w:iCs/>
                <w:sz w:val="18"/>
                <w:szCs w:val="18"/>
              </w:rPr>
              <w:t>Flydende</w:t>
            </w:r>
          </w:p>
        </w:tc>
        <w:tc>
          <w:tcPr>
            <w:tcW w:w="1291" w:type="pct"/>
            <w:tcBorders>
              <w:top w:val="single" w:sz="4" w:space="0" w:color="auto"/>
              <w:left w:val="single" w:sz="4" w:space="0" w:color="auto"/>
              <w:bottom w:val="single" w:sz="4" w:space="0" w:color="auto"/>
              <w:right w:val="single" w:sz="4" w:space="0" w:color="auto"/>
            </w:tcBorders>
            <w:vAlign w:val="center"/>
          </w:tcPr>
          <w:p w:rsidR="00D631C5" w:rsidRPr="00BF5812" w:rsidRDefault="00BF5812" w:rsidP="005662CC">
            <w:pPr>
              <w:tabs>
                <w:tab w:val="left" w:pos="0"/>
                <w:tab w:val="left" w:pos="851"/>
              </w:tabs>
              <w:spacing w:line="240" w:lineRule="auto"/>
              <w:ind w:hanging="2"/>
              <w:jc w:val="center"/>
              <w:rPr>
                <w:iCs/>
                <w:sz w:val="18"/>
                <w:szCs w:val="18"/>
              </w:rPr>
            </w:pPr>
            <w:r>
              <w:rPr>
                <w:iCs/>
                <w:sz w:val="18"/>
                <w:szCs w:val="18"/>
              </w:rPr>
              <w:t>292</w:t>
            </w:r>
          </w:p>
        </w:tc>
        <w:tc>
          <w:tcPr>
            <w:tcW w:w="1210" w:type="pct"/>
            <w:tcBorders>
              <w:top w:val="single" w:sz="4" w:space="0" w:color="auto"/>
              <w:left w:val="single" w:sz="4" w:space="0" w:color="auto"/>
              <w:bottom w:val="single" w:sz="4" w:space="0" w:color="auto"/>
              <w:right w:val="double" w:sz="4" w:space="0" w:color="auto"/>
            </w:tcBorders>
            <w:vAlign w:val="center"/>
          </w:tcPr>
          <w:p w:rsidR="00D631C5" w:rsidRPr="00BF5812" w:rsidRDefault="00F965A6" w:rsidP="00D631C5">
            <w:pPr>
              <w:tabs>
                <w:tab w:val="left" w:pos="0"/>
                <w:tab w:val="left" w:pos="851"/>
              </w:tabs>
              <w:spacing w:line="240" w:lineRule="auto"/>
              <w:ind w:hanging="2"/>
              <w:rPr>
                <w:iCs/>
                <w:sz w:val="18"/>
                <w:szCs w:val="18"/>
              </w:rPr>
            </w:pPr>
            <w:r>
              <w:rPr>
                <w:iCs/>
                <w:sz w:val="18"/>
                <w:szCs w:val="18"/>
              </w:rPr>
              <w:t>Flydelag</w:t>
            </w:r>
          </w:p>
        </w:tc>
      </w:tr>
      <w:tr w:rsidR="00BF5812" w:rsidRPr="00BF5812" w:rsidTr="00BF5812">
        <w:trPr>
          <w:trHeight w:hRule="exact" w:val="454"/>
        </w:trPr>
        <w:tc>
          <w:tcPr>
            <w:tcW w:w="1452" w:type="pct"/>
            <w:tcBorders>
              <w:top w:val="single" w:sz="4" w:space="0" w:color="auto"/>
              <w:left w:val="double" w:sz="4" w:space="0" w:color="auto"/>
              <w:bottom w:val="double" w:sz="4" w:space="0" w:color="auto"/>
              <w:right w:val="single" w:sz="4" w:space="0" w:color="auto"/>
            </w:tcBorders>
            <w:vAlign w:val="center"/>
          </w:tcPr>
          <w:p w:rsidR="00BF5812" w:rsidRPr="00BF5812" w:rsidRDefault="00BF5812" w:rsidP="0016588F">
            <w:pPr>
              <w:tabs>
                <w:tab w:val="left" w:pos="0"/>
              </w:tabs>
              <w:spacing w:line="240" w:lineRule="auto"/>
              <w:rPr>
                <w:sz w:val="18"/>
                <w:szCs w:val="18"/>
              </w:rPr>
            </w:pPr>
            <w:r w:rsidRPr="00BF5812">
              <w:rPr>
                <w:sz w:val="18"/>
                <w:szCs w:val="18"/>
              </w:rPr>
              <w:t xml:space="preserve">Gyllebeholder II, </w:t>
            </w:r>
            <w:r w:rsidR="00F965A6">
              <w:rPr>
                <w:sz w:val="18"/>
                <w:szCs w:val="18"/>
              </w:rPr>
              <w:t>1</w:t>
            </w:r>
            <w:r w:rsidRPr="00BF5812">
              <w:rPr>
                <w:sz w:val="18"/>
                <w:szCs w:val="18"/>
              </w:rPr>
              <w:t>.500 m</w:t>
            </w:r>
            <w:r w:rsidRPr="00BF5812">
              <w:rPr>
                <w:sz w:val="18"/>
                <w:szCs w:val="18"/>
                <w:vertAlign w:val="superscript"/>
              </w:rPr>
              <w:t>3</w:t>
            </w:r>
          </w:p>
        </w:tc>
        <w:tc>
          <w:tcPr>
            <w:tcW w:w="1047" w:type="pct"/>
            <w:tcBorders>
              <w:top w:val="single" w:sz="4" w:space="0" w:color="auto"/>
              <w:left w:val="single" w:sz="4" w:space="0" w:color="auto"/>
              <w:bottom w:val="double" w:sz="4" w:space="0" w:color="auto"/>
              <w:right w:val="single" w:sz="4" w:space="0" w:color="auto"/>
            </w:tcBorders>
            <w:vAlign w:val="center"/>
          </w:tcPr>
          <w:p w:rsidR="00BF5812" w:rsidRPr="00BF5812" w:rsidRDefault="00BF5812" w:rsidP="0005490D">
            <w:pPr>
              <w:tabs>
                <w:tab w:val="left" w:pos="0"/>
                <w:tab w:val="left" w:pos="851"/>
              </w:tabs>
              <w:spacing w:line="240" w:lineRule="auto"/>
              <w:rPr>
                <w:iCs/>
                <w:sz w:val="18"/>
                <w:szCs w:val="18"/>
              </w:rPr>
            </w:pPr>
            <w:r w:rsidRPr="00BF5812">
              <w:rPr>
                <w:iCs/>
                <w:sz w:val="18"/>
                <w:szCs w:val="18"/>
              </w:rPr>
              <w:t xml:space="preserve">Flydende </w:t>
            </w:r>
          </w:p>
        </w:tc>
        <w:tc>
          <w:tcPr>
            <w:tcW w:w="1291" w:type="pct"/>
            <w:tcBorders>
              <w:top w:val="single" w:sz="4" w:space="0" w:color="auto"/>
              <w:left w:val="single" w:sz="4" w:space="0" w:color="auto"/>
              <w:bottom w:val="double" w:sz="4" w:space="0" w:color="auto"/>
              <w:right w:val="single" w:sz="4" w:space="0" w:color="auto"/>
            </w:tcBorders>
            <w:vAlign w:val="center"/>
          </w:tcPr>
          <w:p w:rsidR="00BF5812" w:rsidRPr="00BF5812" w:rsidRDefault="00BF5812" w:rsidP="005662CC">
            <w:pPr>
              <w:tabs>
                <w:tab w:val="left" w:pos="0"/>
                <w:tab w:val="left" w:pos="851"/>
              </w:tabs>
              <w:spacing w:line="240" w:lineRule="auto"/>
              <w:jc w:val="center"/>
              <w:rPr>
                <w:iCs/>
                <w:sz w:val="18"/>
                <w:szCs w:val="18"/>
              </w:rPr>
            </w:pPr>
            <w:r>
              <w:rPr>
                <w:iCs/>
                <w:sz w:val="18"/>
                <w:szCs w:val="18"/>
              </w:rPr>
              <w:t>347</w:t>
            </w:r>
          </w:p>
        </w:tc>
        <w:tc>
          <w:tcPr>
            <w:tcW w:w="1210" w:type="pct"/>
            <w:tcBorders>
              <w:top w:val="single" w:sz="4" w:space="0" w:color="auto"/>
              <w:left w:val="single" w:sz="4" w:space="0" w:color="auto"/>
              <w:bottom w:val="double" w:sz="4" w:space="0" w:color="auto"/>
              <w:right w:val="double" w:sz="4" w:space="0" w:color="auto"/>
            </w:tcBorders>
            <w:vAlign w:val="center"/>
          </w:tcPr>
          <w:p w:rsidR="00BF5812" w:rsidRPr="00BF5812" w:rsidRDefault="00F965A6" w:rsidP="00D631C5">
            <w:pPr>
              <w:tabs>
                <w:tab w:val="left" w:pos="0"/>
                <w:tab w:val="left" w:pos="851"/>
              </w:tabs>
              <w:spacing w:line="240" w:lineRule="auto"/>
              <w:rPr>
                <w:iCs/>
                <w:sz w:val="18"/>
                <w:szCs w:val="18"/>
              </w:rPr>
            </w:pPr>
            <w:r>
              <w:rPr>
                <w:iCs/>
                <w:sz w:val="18"/>
                <w:szCs w:val="18"/>
              </w:rPr>
              <w:t>Flydelag</w:t>
            </w:r>
          </w:p>
        </w:tc>
      </w:tr>
    </w:tbl>
    <w:p w:rsidR="004035D3" w:rsidRDefault="004035D3" w:rsidP="003A14CB">
      <w:bookmarkStart w:id="8" w:name="_Toc498076482"/>
    </w:p>
    <w:p w:rsidR="004035D3" w:rsidRDefault="004035D3" w:rsidP="00715426">
      <w:pPr>
        <w:pStyle w:val="Overskrift2"/>
      </w:pPr>
      <w:bookmarkStart w:id="9" w:name="_Toc75960519"/>
      <w:r>
        <w:t>Anvendt</w:t>
      </w:r>
      <w:r w:rsidRPr="00F160F8">
        <w:t xml:space="preserve"> teknik</w:t>
      </w:r>
      <w:bookmarkEnd w:id="8"/>
      <w:bookmarkEnd w:id="9"/>
      <w:r w:rsidRPr="00F160F8">
        <w:t xml:space="preserve"> </w:t>
      </w:r>
    </w:p>
    <w:p w:rsidR="0005052B" w:rsidRPr="00E84757" w:rsidRDefault="0005052B" w:rsidP="00715426">
      <w:pPr>
        <w:pStyle w:val="overskrift30"/>
        <w:ind w:firstLine="0"/>
      </w:pPr>
      <w:r>
        <w:t>Staldindretning</w:t>
      </w:r>
      <w:r w:rsidR="00B2639B">
        <w:t>/Hyppig udslusning af gylle</w:t>
      </w:r>
    </w:p>
    <w:p w:rsidR="004B32B9" w:rsidRDefault="00953BA4" w:rsidP="001700A8">
      <w:pPr>
        <w:pStyle w:val="vilkr-kvg"/>
        <w:spacing w:after="0" w:line="280" w:lineRule="atLeast"/>
        <w:ind w:left="720" w:hanging="720"/>
      </w:pPr>
      <w:r w:rsidRPr="00E123FB">
        <w:t>Gyllen i gyllekanalerne</w:t>
      </w:r>
      <w:r w:rsidR="00B2639B">
        <w:t xml:space="preserve"> ved slagtesvin</w:t>
      </w:r>
      <w:r w:rsidRPr="00E123FB">
        <w:t xml:space="preserve"> </w:t>
      </w:r>
      <w:r w:rsidR="00B2639B">
        <w:t xml:space="preserve">i stald (3) og (5) </w:t>
      </w:r>
      <w:r w:rsidRPr="00E123FB">
        <w:t>skal udsluses mindst hver 7. dag</w:t>
      </w:r>
      <w:r w:rsidR="00E123FB">
        <w:t>.</w:t>
      </w:r>
    </w:p>
    <w:p w:rsidR="00953BA4" w:rsidRDefault="00953BA4" w:rsidP="00953BA4">
      <w:pPr>
        <w:pStyle w:val="vilkr-kvg"/>
        <w:numPr>
          <w:ilvl w:val="0"/>
          <w:numId w:val="0"/>
        </w:numPr>
        <w:spacing w:after="0" w:line="280" w:lineRule="atLeast"/>
        <w:ind w:left="720"/>
      </w:pPr>
    </w:p>
    <w:p w:rsidR="00953BA4" w:rsidRPr="004B32B9" w:rsidRDefault="00953BA4" w:rsidP="001700A8">
      <w:pPr>
        <w:pStyle w:val="vilkr-kvg"/>
        <w:spacing w:after="0" w:line="280" w:lineRule="atLeast"/>
        <w:ind w:left="720" w:hanging="720"/>
      </w:pPr>
      <w:r>
        <w:t xml:space="preserve">Udslusning </w:t>
      </w:r>
      <w:r w:rsidRPr="00E123FB">
        <w:t>skal foretages mellem kl. 8 og 16 og må ikke foretages på lørdage eller søn- og helligdage.</w:t>
      </w:r>
    </w:p>
    <w:p w:rsidR="004B32B9" w:rsidRDefault="004B32B9" w:rsidP="00953BA4">
      <w:pPr>
        <w:pStyle w:val="vilkr-kvg"/>
        <w:numPr>
          <w:ilvl w:val="0"/>
          <w:numId w:val="0"/>
        </w:numPr>
        <w:spacing w:after="0" w:line="280" w:lineRule="atLeast"/>
        <w:ind w:left="788" w:hanging="362"/>
        <w:rPr>
          <w:color w:val="404040" w:themeColor="text1" w:themeTint="BF"/>
        </w:rPr>
      </w:pPr>
    </w:p>
    <w:p w:rsidR="0005052B" w:rsidRPr="00F160F8" w:rsidRDefault="0005052B" w:rsidP="0005052B">
      <w:pPr>
        <w:pStyle w:val="overskrift30"/>
      </w:pPr>
      <w:r>
        <w:tab/>
        <w:t>Ressourceforbrug</w:t>
      </w:r>
    </w:p>
    <w:p w:rsidR="000E1D6D" w:rsidRPr="00411E00" w:rsidRDefault="000E1D6D" w:rsidP="0005052B">
      <w:pPr>
        <w:pStyle w:val="vilkr-kvg"/>
        <w:spacing w:after="0" w:line="280" w:lineRule="atLeast"/>
        <w:ind w:left="720" w:hanging="720"/>
      </w:pPr>
      <w:r w:rsidRPr="00411E00">
        <w:t>Bedriften skal gennemgås af energikon</w:t>
      </w:r>
      <w:r w:rsidRPr="00411E00">
        <w:rPr>
          <w:rStyle w:val="vilkrspunktTegn"/>
        </w:rPr>
        <w:t xml:space="preserve">sulent </w:t>
      </w:r>
      <w:r w:rsidRPr="00411E00">
        <w:t xml:space="preserve">i </w:t>
      </w:r>
      <w:r w:rsidR="00411E00" w:rsidRPr="00411E00">
        <w:t>senest</w:t>
      </w:r>
      <w:r w:rsidRPr="00411E00">
        <w:t xml:space="preserve"> 7 år efter, at der er meddelt godkendelse. De</w:t>
      </w:r>
      <w:r w:rsidR="00411E00" w:rsidRPr="00411E00">
        <w:t>n udarbejdede rapport</w:t>
      </w:r>
      <w:r w:rsidRPr="00411E00">
        <w:t xml:space="preserve"> skal opbevares i 3 år og forevises kommunen på forlangende.</w:t>
      </w:r>
    </w:p>
    <w:p w:rsidR="000E1D6D" w:rsidRPr="00411E00" w:rsidRDefault="000E1D6D" w:rsidP="000E1D6D">
      <w:pPr>
        <w:pStyle w:val="vilkr-kvg"/>
        <w:numPr>
          <w:ilvl w:val="0"/>
          <w:numId w:val="0"/>
        </w:numPr>
        <w:spacing w:after="0" w:line="280" w:lineRule="atLeast"/>
        <w:ind w:left="720"/>
      </w:pPr>
    </w:p>
    <w:p w:rsidR="000E1D6D" w:rsidRPr="00411E00" w:rsidRDefault="00411E00" w:rsidP="000E1D6D">
      <w:pPr>
        <w:pStyle w:val="vilkr-kvg"/>
        <w:spacing w:after="0" w:line="280" w:lineRule="atLeast"/>
        <w:ind w:left="720" w:hanging="720"/>
      </w:pPr>
      <w:r w:rsidRPr="00411E00">
        <w:lastRenderedPageBreak/>
        <w:t>Dyser til overbrusning af anlægget skal udskiftes løbende for at få den bedst mulige forstøvning og dermed reducere vandforbruget.</w:t>
      </w:r>
    </w:p>
    <w:p w:rsidR="000E1D6D" w:rsidRPr="00411E00" w:rsidRDefault="000E1D6D" w:rsidP="000E1D6D">
      <w:pPr>
        <w:pStyle w:val="vilkr-kvg"/>
        <w:numPr>
          <w:ilvl w:val="0"/>
          <w:numId w:val="0"/>
        </w:numPr>
        <w:spacing w:after="0" w:line="280" w:lineRule="atLeast"/>
      </w:pPr>
    </w:p>
    <w:p w:rsidR="000E1D6D" w:rsidRDefault="00A90299" w:rsidP="000E1D6D">
      <w:pPr>
        <w:pStyle w:val="vilkr-kvg"/>
        <w:spacing w:after="0" w:line="280" w:lineRule="atLeast"/>
        <w:ind w:left="720" w:hanging="720"/>
      </w:pPr>
      <w:r>
        <w:t>Iblødsætning af stalde skal anvendes forud f</w:t>
      </w:r>
      <w:r w:rsidR="00411E00">
        <w:t>or vask af stalde for at reducere vand og energiforbrug.</w:t>
      </w:r>
    </w:p>
    <w:p w:rsidR="00FB46AE" w:rsidRPr="00FB46AE" w:rsidRDefault="00FB46AE" w:rsidP="00DD5BCF">
      <w:pPr>
        <w:pStyle w:val="vilkr-kvg"/>
        <w:numPr>
          <w:ilvl w:val="0"/>
          <w:numId w:val="0"/>
        </w:numPr>
        <w:spacing w:after="0" w:line="280" w:lineRule="atLeast"/>
        <w:ind w:left="720"/>
      </w:pPr>
    </w:p>
    <w:p w:rsidR="003A14CB" w:rsidRDefault="003A14CB" w:rsidP="003A14CB">
      <w:pPr>
        <w:pStyle w:val="Overskrift2"/>
      </w:pPr>
      <w:bookmarkStart w:id="10" w:name="_Toc63680131"/>
      <w:bookmarkStart w:id="11" w:name="_Toc75960520"/>
      <w:r>
        <w:t>Landskab</w:t>
      </w:r>
      <w:bookmarkEnd w:id="10"/>
    </w:p>
    <w:p w:rsidR="003A14CB" w:rsidRPr="00AB7A4F" w:rsidRDefault="003A14CB" w:rsidP="003A14CB">
      <w:pPr>
        <w:pStyle w:val="vilkr-kvg"/>
        <w:spacing w:after="0" w:line="280" w:lineRule="atLeast"/>
        <w:ind w:left="720" w:hanging="720"/>
        <w:rPr>
          <w:color w:val="404040" w:themeColor="text1" w:themeTint="BF"/>
        </w:rPr>
      </w:pPr>
      <w:r>
        <w:t>Et eksisterende 7 meter bredt bælte med beplantning vest (30 meter) og nord (55 meter)om anlægget, skal bevares og vedligeholdes</w:t>
      </w:r>
      <w:r w:rsidRPr="00AB7A4F">
        <w:rPr>
          <w:color w:val="404040" w:themeColor="text1" w:themeTint="BF"/>
        </w:rPr>
        <w:t xml:space="preserve"> med udskiftning af udgåede planter.</w:t>
      </w:r>
    </w:p>
    <w:p w:rsidR="00DC08BC" w:rsidRPr="00543210" w:rsidRDefault="00224D23" w:rsidP="00224D23">
      <w:pPr>
        <w:pStyle w:val="Overskrift2"/>
      </w:pPr>
      <w:r>
        <w:t>Forebyggelse af gener</w:t>
      </w:r>
      <w:bookmarkEnd w:id="11"/>
    </w:p>
    <w:p w:rsidR="0061466E" w:rsidRDefault="0061466E" w:rsidP="0061466E">
      <w:pPr>
        <w:pStyle w:val="overskrift30"/>
        <w:ind w:firstLine="0"/>
      </w:pPr>
      <w:r>
        <w:t>Lugt</w:t>
      </w:r>
    </w:p>
    <w:p w:rsidR="00224D23" w:rsidRDefault="00224D23" w:rsidP="00DC08BC">
      <w:pPr>
        <w:pStyle w:val="vilkr-kvg"/>
        <w:spacing w:after="0" w:line="280" w:lineRule="atLeast"/>
        <w:ind w:left="720" w:hanging="720"/>
      </w:pPr>
      <w:r w:rsidRPr="00224D23">
        <w:t>Der skal altid være god staldhygiejne i alle staldafsnit</w:t>
      </w:r>
      <w:r w:rsidR="00A006D5">
        <w:t xml:space="preserve">. </w:t>
      </w:r>
    </w:p>
    <w:p w:rsidR="00A006D5" w:rsidRDefault="00A006D5" w:rsidP="00A006D5">
      <w:pPr>
        <w:pStyle w:val="vilkr-kvg"/>
        <w:numPr>
          <w:ilvl w:val="0"/>
          <w:numId w:val="0"/>
        </w:numPr>
        <w:spacing w:after="0" w:line="280" w:lineRule="atLeast"/>
      </w:pPr>
    </w:p>
    <w:p w:rsidR="00A006D5" w:rsidRPr="00224D23" w:rsidRDefault="00A006D5" w:rsidP="00DC08BC">
      <w:pPr>
        <w:pStyle w:val="vilkr-kvg"/>
        <w:spacing w:after="0" w:line="280" w:lineRule="atLeast"/>
        <w:ind w:left="720" w:hanging="720"/>
      </w:pPr>
      <w:r>
        <w:t>Ventilation og staldafsnit skal rengøres</w:t>
      </w:r>
      <w:r w:rsidRPr="00395FAC">
        <w:t xml:space="preserve"> efter hvert hold grise</w:t>
      </w:r>
      <w:r>
        <w:t>.</w:t>
      </w:r>
    </w:p>
    <w:p w:rsidR="00224D23" w:rsidRPr="00224D23" w:rsidRDefault="00224D23" w:rsidP="0005052B">
      <w:pPr>
        <w:pStyle w:val="vilkr-kvg"/>
        <w:numPr>
          <w:ilvl w:val="0"/>
          <w:numId w:val="0"/>
        </w:numPr>
        <w:spacing w:after="0" w:line="280" w:lineRule="atLeast"/>
      </w:pPr>
    </w:p>
    <w:p w:rsidR="0061466E" w:rsidRDefault="00DC08BC" w:rsidP="0061466E">
      <w:pPr>
        <w:pStyle w:val="vilkr-kvg"/>
        <w:spacing w:after="0" w:line="280" w:lineRule="atLeast"/>
        <w:ind w:left="720" w:hanging="720"/>
      </w:pPr>
      <w:r w:rsidRPr="00224D23">
        <w:t>Hvis kommunen vurderer, at der opstår væsentlige lugtgener, der vurderes at være væsentligt større end det, der kan forventes ifølge grundlaget for miljøvurderingen, kan kommunen meddele påbud om, at der skal indgives og gennemføres afhjælpende handlinger/tiltag.</w:t>
      </w:r>
    </w:p>
    <w:p w:rsidR="00D457A1" w:rsidRDefault="00D457A1" w:rsidP="00162310">
      <w:pPr>
        <w:pStyle w:val="overskrift30"/>
        <w:ind w:left="1440"/>
      </w:pPr>
      <w:r>
        <w:t>Transport</w:t>
      </w:r>
    </w:p>
    <w:p w:rsidR="006A1CA2" w:rsidRDefault="006A1CA2" w:rsidP="00D457A1">
      <w:pPr>
        <w:pStyle w:val="vilkr-kvg"/>
        <w:spacing w:after="0" w:line="280" w:lineRule="atLeast"/>
        <w:ind w:left="720" w:hanging="720"/>
      </w:pPr>
      <w:r>
        <w:t xml:space="preserve">Transport til og fra ejendommen skal ske på en måde, som begrænser </w:t>
      </w:r>
      <w:r w:rsidR="000B7485">
        <w:t>rystelser og støv- og støjgener for omboende.</w:t>
      </w:r>
    </w:p>
    <w:p w:rsidR="000B7485" w:rsidRDefault="000B7485" w:rsidP="000B7485">
      <w:pPr>
        <w:pStyle w:val="vilkr-kvg"/>
        <w:numPr>
          <w:ilvl w:val="0"/>
          <w:numId w:val="0"/>
        </w:numPr>
        <w:spacing w:after="0" w:line="280" w:lineRule="atLeast"/>
        <w:ind w:left="720"/>
      </w:pPr>
    </w:p>
    <w:p w:rsidR="00D457A1" w:rsidRPr="00224D23" w:rsidRDefault="00D457A1" w:rsidP="00D457A1">
      <w:pPr>
        <w:pStyle w:val="vilkr-kvg"/>
        <w:spacing w:after="0" w:line="280" w:lineRule="atLeast"/>
        <w:ind w:left="720" w:hanging="720"/>
      </w:pPr>
      <w:r>
        <w:t>Flytning af gylle til anden opbevaring skal ske med lastbil og i dagtimerne.</w:t>
      </w:r>
    </w:p>
    <w:p w:rsidR="00162310" w:rsidRDefault="00162310" w:rsidP="00162310">
      <w:pPr>
        <w:pStyle w:val="overskrift30"/>
        <w:ind w:left="1440"/>
      </w:pPr>
      <w:r>
        <w:t>Støv</w:t>
      </w:r>
    </w:p>
    <w:p w:rsidR="00F80807" w:rsidRPr="006765E9" w:rsidRDefault="00F80807" w:rsidP="00342431">
      <w:pPr>
        <w:pStyle w:val="vilkr-kvg"/>
        <w:spacing w:after="0" w:line="280" w:lineRule="atLeast"/>
        <w:ind w:left="720" w:hanging="720"/>
      </w:pPr>
      <w:r w:rsidRPr="00BE31F2">
        <w:t>Fodersiloer skal indrettes således, at støvgener i forbindelse med indblæsning af foder undgås, f.eks. med melcycloner eller anden støvbegrænsende foranstaltning.</w:t>
      </w:r>
      <w:r w:rsidR="00035F5E">
        <w:t xml:space="preserve"> </w:t>
      </w:r>
    </w:p>
    <w:p w:rsidR="00DC08BC" w:rsidRPr="00224D23" w:rsidRDefault="0061466E" w:rsidP="0061466E">
      <w:pPr>
        <w:pStyle w:val="overskrift30"/>
        <w:ind w:left="1440"/>
      </w:pPr>
      <w:r>
        <w:t>Støj</w:t>
      </w:r>
    </w:p>
    <w:p w:rsidR="00DC08BC" w:rsidRPr="009C3BBF" w:rsidRDefault="00DE0614" w:rsidP="00DC08BC">
      <w:pPr>
        <w:pStyle w:val="vilkr-kvg"/>
        <w:spacing w:after="0" w:line="280" w:lineRule="atLeast"/>
        <w:ind w:left="720" w:hanging="720"/>
        <w:rPr>
          <w:color w:val="FF0000"/>
        </w:rPr>
      </w:pPr>
      <w:r>
        <w:t>Husdyrbrugets</w:t>
      </w:r>
      <w:r w:rsidRPr="00AD584E">
        <w:t xml:space="preserve"> </w:t>
      </w:r>
      <w:r w:rsidR="00845B4D">
        <w:t>støjbidrag*</w:t>
      </w:r>
      <w:r w:rsidR="009C3BBF">
        <w:t xml:space="preserve">, </w:t>
      </w:r>
      <w:r w:rsidR="00DC08BC" w:rsidRPr="00AD584E">
        <w:t>må i</w:t>
      </w:r>
      <w:r w:rsidR="00DC08BC">
        <w:t>kke overstige følgende værdier:</w:t>
      </w:r>
    </w:p>
    <w:tbl>
      <w:tblPr>
        <w:tblW w:w="0" w:type="auto"/>
        <w:tblInd w:w="817"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Description w:val="#AltTextNotRequired"/>
      </w:tblPr>
      <w:tblGrid>
        <w:gridCol w:w="1997"/>
        <w:gridCol w:w="2042"/>
        <w:gridCol w:w="2334"/>
        <w:gridCol w:w="2644"/>
      </w:tblGrid>
      <w:tr w:rsidR="007D6150" w:rsidRPr="009C3BBF" w:rsidTr="003138AE">
        <w:trPr>
          <w:trHeight w:hRule="exact" w:val="603"/>
        </w:trPr>
        <w:tc>
          <w:tcPr>
            <w:tcW w:w="2012" w:type="dxa"/>
            <w:shd w:val="clear" w:color="auto" w:fill="DFDFDF"/>
            <w:tcMar>
              <w:top w:w="0" w:type="dxa"/>
              <w:left w:w="108" w:type="dxa"/>
              <w:bottom w:w="0" w:type="dxa"/>
              <w:right w:w="108" w:type="dxa"/>
            </w:tcMar>
            <w:vAlign w:val="center"/>
            <w:hideMark/>
          </w:tcPr>
          <w:p w:rsidR="007D6150" w:rsidRPr="009C3BBF" w:rsidRDefault="007D6150">
            <w:pPr>
              <w:rPr>
                <w:sz w:val="20"/>
                <w:szCs w:val="20"/>
              </w:rPr>
            </w:pPr>
            <w:r w:rsidRPr="009C3BBF">
              <w:rPr>
                <w:sz w:val="20"/>
                <w:szCs w:val="20"/>
              </w:rPr>
              <w:t>Ugedag</w:t>
            </w:r>
          </w:p>
        </w:tc>
        <w:tc>
          <w:tcPr>
            <w:tcW w:w="2100" w:type="dxa"/>
            <w:shd w:val="clear" w:color="auto" w:fill="DFDFDF"/>
            <w:tcMar>
              <w:top w:w="0" w:type="dxa"/>
              <w:left w:w="108" w:type="dxa"/>
              <w:bottom w:w="0" w:type="dxa"/>
              <w:right w:w="108" w:type="dxa"/>
            </w:tcMar>
            <w:vAlign w:val="center"/>
            <w:hideMark/>
          </w:tcPr>
          <w:p w:rsidR="007D6150" w:rsidRPr="009C3BBF" w:rsidRDefault="009C3BBF" w:rsidP="009C3BBF">
            <w:pPr>
              <w:spacing w:line="276" w:lineRule="auto"/>
              <w:ind w:left="709" w:hanging="851"/>
              <w:jc w:val="center"/>
              <w:rPr>
                <w:rFonts w:eastAsiaTheme="minorHAnsi"/>
                <w:sz w:val="20"/>
                <w:szCs w:val="20"/>
                <w:lang w:eastAsia="en-US"/>
              </w:rPr>
            </w:pPr>
            <w:r w:rsidRPr="009C3BBF">
              <w:rPr>
                <w:sz w:val="20"/>
                <w:szCs w:val="20"/>
              </w:rPr>
              <w:t>Tidsrum</w:t>
            </w:r>
          </w:p>
        </w:tc>
        <w:tc>
          <w:tcPr>
            <w:tcW w:w="2419" w:type="dxa"/>
            <w:shd w:val="clear" w:color="auto" w:fill="DFDFDF"/>
            <w:tcMar>
              <w:top w:w="0" w:type="dxa"/>
              <w:left w:w="108" w:type="dxa"/>
              <w:bottom w:w="0" w:type="dxa"/>
              <w:right w:w="108" w:type="dxa"/>
            </w:tcMar>
            <w:vAlign w:val="center"/>
            <w:hideMark/>
          </w:tcPr>
          <w:p w:rsidR="007D6150" w:rsidRPr="009C3BBF" w:rsidRDefault="007D6150">
            <w:pPr>
              <w:spacing w:line="276" w:lineRule="auto"/>
              <w:ind w:left="709" w:hanging="753"/>
              <w:jc w:val="center"/>
              <w:rPr>
                <w:rFonts w:eastAsiaTheme="minorHAnsi"/>
                <w:sz w:val="20"/>
                <w:szCs w:val="20"/>
                <w:lang w:eastAsia="en-US"/>
              </w:rPr>
            </w:pPr>
            <w:r w:rsidRPr="009C3BBF">
              <w:rPr>
                <w:sz w:val="20"/>
                <w:szCs w:val="20"/>
              </w:rPr>
              <w:t>Grænseværdi</w:t>
            </w:r>
          </w:p>
        </w:tc>
        <w:tc>
          <w:tcPr>
            <w:tcW w:w="2732" w:type="dxa"/>
            <w:shd w:val="clear" w:color="auto" w:fill="DFDFDF"/>
            <w:tcMar>
              <w:top w:w="0" w:type="dxa"/>
              <w:left w:w="108" w:type="dxa"/>
              <w:bottom w:w="0" w:type="dxa"/>
              <w:right w:w="108" w:type="dxa"/>
            </w:tcMar>
            <w:vAlign w:val="center"/>
            <w:hideMark/>
          </w:tcPr>
          <w:p w:rsidR="007D6150" w:rsidRPr="009C3BBF" w:rsidRDefault="007D6150">
            <w:pPr>
              <w:spacing w:line="276" w:lineRule="auto"/>
              <w:ind w:left="709" w:hanging="788"/>
              <w:jc w:val="center"/>
              <w:rPr>
                <w:rFonts w:eastAsiaTheme="minorHAnsi"/>
                <w:sz w:val="20"/>
                <w:szCs w:val="20"/>
                <w:lang w:eastAsia="en-US"/>
              </w:rPr>
            </w:pPr>
            <w:r w:rsidRPr="009C3BBF">
              <w:rPr>
                <w:sz w:val="20"/>
                <w:szCs w:val="20"/>
              </w:rPr>
              <w:t>Referencetidsrum</w:t>
            </w:r>
          </w:p>
        </w:tc>
      </w:tr>
      <w:tr w:rsidR="007D6150" w:rsidRPr="009C3BBF" w:rsidTr="003138AE">
        <w:trPr>
          <w:trHeight w:hRule="exact" w:val="340"/>
        </w:trPr>
        <w:tc>
          <w:tcPr>
            <w:tcW w:w="2012" w:type="dxa"/>
            <w:shd w:val="clear" w:color="auto" w:fill="E5E5E5"/>
            <w:tcMar>
              <w:top w:w="0" w:type="dxa"/>
              <w:left w:w="108" w:type="dxa"/>
              <w:bottom w:w="0" w:type="dxa"/>
              <w:right w:w="108" w:type="dxa"/>
            </w:tcMar>
            <w:vAlign w:val="center"/>
            <w:hideMark/>
          </w:tcPr>
          <w:p w:rsidR="007D6150" w:rsidRPr="009C3BBF" w:rsidRDefault="007D6150">
            <w:pPr>
              <w:spacing w:line="276" w:lineRule="auto"/>
              <w:ind w:left="709" w:hanging="709"/>
              <w:rPr>
                <w:rFonts w:eastAsiaTheme="minorHAnsi"/>
                <w:sz w:val="20"/>
                <w:szCs w:val="20"/>
                <w:lang w:eastAsia="en-US"/>
              </w:rPr>
            </w:pPr>
            <w:r w:rsidRPr="009C3BBF">
              <w:rPr>
                <w:sz w:val="20"/>
                <w:szCs w:val="20"/>
              </w:rPr>
              <w:t>Hverdage</w:t>
            </w:r>
          </w:p>
        </w:tc>
        <w:tc>
          <w:tcPr>
            <w:tcW w:w="2100" w:type="dxa"/>
            <w:tcMar>
              <w:top w:w="0" w:type="dxa"/>
              <w:left w:w="108" w:type="dxa"/>
              <w:bottom w:w="0" w:type="dxa"/>
              <w:right w:w="108" w:type="dxa"/>
            </w:tcMar>
            <w:vAlign w:val="center"/>
            <w:hideMark/>
          </w:tcPr>
          <w:p w:rsidR="007D6150" w:rsidRPr="009C3BBF" w:rsidRDefault="007D6150">
            <w:pPr>
              <w:spacing w:line="276" w:lineRule="auto"/>
              <w:ind w:left="709" w:hanging="851"/>
              <w:jc w:val="center"/>
              <w:rPr>
                <w:rFonts w:eastAsiaTheme="minorHAnsi"/>
                <w:sz w:val="20"/>
                <w:szCs w:val="20"/>
                <w:lang w:eastAsia="en-US"/>
              </w:rPr>
            </w:pPr>
            <w:r w:rsidRPr="009C3BBF">
              <w:rPr>
                <w:sz w:val="20"/>
                <w:szCs w:val="20"/>
              </w:rPr>
              <w:t>Kl. 07.00 – 18.00</w:t>
            </w:r>
          </w:p>
        </w:tc>
        <w:tc>
          <w:tcPr>
            <w:tcW w:w="2419" w:type="dxa"/>
            <w:tcMar>
              <w:top w:w="0" w:type="dxa"/>
              <w:left w:w="108" w:type="dxa"/>
              <w:bottom w:w="0" w:type="dxa"/>
              <w:right w:w="108" w:type="dxa"/>
            </w:tcMar>
            <w:vAlign w:val="center"/>
            <w:hideMark/>
          </w:tcPr>
          <w:p w:rsidR="007D6150" w:rsidRPr="009C3BBF" w:rsidRDefault="007D6150">
            <w:pPr>
              <w:spacing w:line="276" w:lineRule="auto"/>
              <w:ind w:left="709" w:hanging="753"/>
              <w:jc w:val="center"/>
              <w:rPr>
                <w:rFonts w:eastAsiaTheme="minorHAnsi"/>
                <w:sz w:val="20"/>
                <w:szCs w:val="20"/>
                <w:lang w:eastAsia="en-US"/>
              </w:rPr>
            </w:pPr>
            <w:r w:rsidRPr="009C3BBF">
              <w:rPr>
                <w:sz w:val="20"/>
                <w:szCs w:val="20"/>
              </w:rPr>
              <w:t>55 dB(A)</w:t>
            </w:r>
          </w:p>
        </w:tc>
        <w:tc>
          <w:tcPr>
            <w:tcW w:w="2732" w:type="dxa"/>
            <w:tcMar>
              <w:top w:w="0" w:type="dxa"/>
              <w:left w:w="108" w:type="dxa"/>
              <w:bottom w:w="0" w:type="dxa"/>
              <w:right w:w="108" w:type="dxa"/>
            </w:tcMar>
            <w:vAlign w:val="center"/>
            <w:hideMark/>
          </w:tcPr>
          <w:p w:rsidR="007D6150" w:rsidRPr="009C3BBF" w:rsidRDefault="007D6150">
            <w:pPr>
              <w:spacing w:line="276" w:lineRule="auto"/>
              <w:ind w:left="709" w:hanging="788"/>
              <w:jc w:val="center"/>
              <w:rPr>
                <w:rFonts w:eastAsiaTheme="minorHAnsi"/>
                <w:sz w:val="20"/>
                <w:szCs w:val="20"/>
                <w:lang w:eastAsia="en-US"/>
              </w:rPr>
            </w:pPr>
            <w:r w:rsidRPr="009C3BBF">
              <w:rPr>
                <w:sz w:val="20"/>
                <w:szCs w:val="20"/>
              </w:rPr>
              <w:t>8 timer</w:t>
            </w:r>
          </w:p>
        </w:tc>
      </w:tr>
      <w:tr w:rsidR="007D6150" w:rsidRPr="009C3BBF" w:rsidTr="003138AE">
        <w:trPr>
          <w:trHeight w:hRule="exact" w:val="340"/>
        </w:trPr>
        <w:tc>
          <w:tcPr>
            <w:tcW w:w="2012" w:type="dxa"/>
            <w:shd w:val="clear" w:color="auto" w:fill="E5E5E5"/>
            <w:tcMar>
              <w:top w:w="0" w:type="dxa"/>
              <w:left w:w="108" w:type="dxa"/>
              <w:bottom w:w="0" w:type="dxa"/>
              <w:right w:w="108" w:type="dxa"/>
            </w:tcMar>
            <w:vAlign w:val="center"/>
            <w:hideMark/>
          </w:tcPr>
          <w:p w:rsidR="007D6150" w:rsidRPr="009C3BBF" w:rsidRDefault="007D6150">
            <w:pPr>
              <w:spacing w:line="276" w:lineRule="auto"/>
              <w:ind w:left="709" w:hanging="709"/>
              <w:rPr>
                <w:rFonts w:eastAsiaTheme="minorHAnsi"/>
                <w:sz w:val="20"/>
                <w:szCs w:val="20"/>
                <w:lang w:eastAsia="en-US"/>
              </w:rPr>
            </w:pPr>
            <w:r w:rsidRPr="009C3BBF">
              <w:rPr>
                <w:sz w:val="20"/>
                <w:szCs w:val="20"/>
              </w:rPr>
              <w:t>Lørdage</w:t>
            </w:r>
          </w:p>
        </w:tc>
        <w:tc>
          <w:tcPr>
            <w:tcW w:w="2100" w:type="dxa"/>
            <w:tcMar>
              <w:top w:w="0" w:type="dxa"/>
              <w:left w:w="108" w:type="dxa"/>
              <w:bottom w:w="0" w:type="dxa"/>
              <w:right w:w="108" w:type="dxa"/>
            </w:tcMar>
            <w:vAlign w:val="center"/>
            <w:hideMark/>
          </w:tcPr>
          <w:p w:rsidR="007D6150" w:rsidRPr="009C3BBF" w:rsidRDefault="007D6150">
            <w:pPr>
              <w:spacing w:line="276" w:lineRule="auto"/>
              <w:ind w:left="709" w:hanging="851"/>
              <w:jc w:val="center"/>
              <w:rPr>
                <w:rFonts w:eastAsiaTheme="minorHAnsi"/>
                <w:sz w:val="20"/>
                <w:szCs w:val="20"/>
                <w:lang w:eastAsia="en-US"/>
              </w:rPr>
            </w:pPr>
            <w:r w:rsidRPr="009C3BBF">
              <w:rPr>
                <w:sz w:val="20"/>
                <w:szCs w:val="20"/>
              </w:rPr>
              <w:t>Kl. 07.00 – 14.00</w:t>
            </w:r>
          </w:p>
        </w:tc>
        <w:tc>
          <w:tcPr>
            <w:tcW w:w="2419" w:type="dxa"/>
            <w:tcMar>
              <w:top w:w="0" w:type="dxa"/>
              <w:left w:w="108" w:type="dxa"/>
              <w:bottom w:w="0" w:type="dxa"/>
              <w:right w:w="108" w:type="dxa"/>
            </w:tcMar>
            <w:vAlign w:val="center"/>
            <w:hideMark/>
          </w:tcPr>
          <w:p w:rsidR="007D6150" w:rsidRPr="009C3BBF" w:rsidRDefault="007D6150">
            <w:pPr>
              <w:spacing w:line="276" w:lineRule="auto"/>
              <w:ind w:left="709" w:hanging="753"/>
              <w:jc w:val="center"/>
              <w:rPr>
                <w:rFonts w:eastAsiaTheme="minorHAnsi"/>
                <w:sz w:val="20"/>
                <w:szCs w:val="20"/>
                <w:lang w:eastAsia="en-US"/>
              </w:rPr>
            </w:pPr>
            <w:r w:rsidRPr="009C3BBF">
              <w:rPr>
                <w:sz w:val="20"/>
                <w:szCs w:val="20"/>
              </w:rPr>
              <w:t>55 dB(A)</w:t>
            </w:r>
          </w:p>
        </w:tc>
        <w:tc>
          <w:tcPr>
            <w:tcW w:w="2732" w:type="dxa"/>
            <w:tcMar>
              <w:top w:w="0" w:type="dxa"/>
              <w:left w:w="108" w:type="dxa"/>
              <w:bottom w:w="0" w:type="dxa"/>
              <w:right w:w="108" w:type="dxa"/>
            </w:tcMar>
            <w:vAlign w:val="center"/>
            <w:hideMark/>
          </w:tcPr>
          <w:p w:rsidR="007D6150" w:rsidRPr="009C3BBF" w:rsidRDefault="007D6150">
            <w:pPr>
              <w:spacing w:line="276" w:lineRule="auto"/>
              <w:ind w:left="709" w:hanging="788"/>
              <w:jc w:val="center"/>
              <w:rPr>
                <w:rFonts w:eastAsiaTheme="minorHAnsi"/>
                <w:sz w:val="20"/>
                <w:szCs w:val="20"/>
                <w:lang w:eastAsia="en-US"/>
              </w:rPr>
            </w:pPr>
            <w:r w:rsidRPr="009C3BBF">
              <w:rPr>
                <w:sz w:val="20"/>
                <w:szCs w:val="20"/>
              </w:rPr>
              <w:t>7 timer</w:t>
            </w:r>
          </w:p>
        </w:tc>
      </w:tr>
      <w:tr w:rsidR="007D6150" w:rsidRPr="009C3BBF" w:rsidTr="003138AE">
        <w:trPr>
          <w:trHeight w:hRule="exact" w:val="340"/>
        </w:trPr>
        <w:tc>
          <w:tcPr>
            <w:tcW w:w="2012" w:type="dxa"/>
            <w:shd w:val="clear" w:color="auto" w:fill="E5E5E5"/>
            <w:tcMar>
              <w:top w:w="0" w:type="dxa"/>
              <w:left w:w="108" w:type="dxa"/>
              <w:bottom w:w="0" w:type="dxa"/>
              <w:right w:w="108" w:type="dxa"/>
            </w:tcMar>
            <w:vAlign w:val="center"/>
            <w:hideMark/>
          </w:tcPr>
          <w:p w:rsidR="007D6150" w:rsidRPr="009C3BBF" w:rsidRDefault="007D6150">
            <w:pPr>
              <w:spacing w:line="276" w:lineRule="auto"/>
              <w:ind w:left="709" w:hanging="709"/>
              <w:rPr>
                <w:rFonts w:eastAsiaTheme="minorHAnsi"/>
                <w:sz w:val="20"/>
                <w:szCs w:val="20"/>
                <w:lang w:eastAsia="en-US"/>
              </w:rPr>
            </w:pPr>
            <w:r w:rsidRPr="009C3BBF">
              <w:rPr>
                <w:sz w:val="20"/>
                <w:szCs w:val="20"/>
              </w:rPr>
              <w:t>Lørdage</w:t>
            </w:r>
          </w:p>
        </w:tc>
        <w:tc>
          <w:tcPr>
            <w:tcW w:w="2100" w:type="dxa"/>
            <w:tcMar>
              <w:top w:w="0" w:type="dxa"/>
              <w:left w:w="108" w:type="dxa"/>
              <w:bottom w:w="0" w:type="dxa"/>
              <w:right w:w="108" w:type="dxa"/>
            </w:tcMar>
            <w:vAlign w:val="center"/>
            <w:hideMark/>
          </w:tcPr>
          <w:p w:rsidR="007D6150" w:rsidRPr="009C3BBF" w:rsidRDefault="007D6150">
            <w:pPr>
              <w:spacing w:line="276" w:lineRule="auto"/>
              <w:ind w:left="709" w:hanging="851"/>
              <w:jc w:val="center"/>
              <w:rPr>
                <w:rFonts w:eastAsiaTheme="minorHAnsi"/>
                <w:sz w:val="20"/>
                <w:szCs w:val="20"/>
                <w:lang w:eastAsia="en-US"/>
              </w:rPr>
            </w:pPr>
            <w:r w:rsidRPr="009C3BBF">
              <w:rPr>
                <w:sz w:val="20"/>
                <w:szCs w:val="20"/>
              </w:rPr>
              <w:t>Kl. 14.00 – 18.00</w:t>
            </w:r>
          </w:p>
        </w:tc>
        <w:tc>
          <w:tcPr>
            <w:tcW w:w="2419" w:type="dxa"/>
            <w:tcMar>
              <w:top w:w="0" w:type="dxa"/>
              <w:left w:w="108" w:type="dxa"/>
              <w:bottom w:w="0" w:type="dxa"/>
              <w:right w:w="108" w:type="dxa"/>
            </w:tcMar>
            <w:vAlign w:val="center"/>
            <w:hideMark/>
          </w:tcPr>
          <w:p w:rsidR="007D6150" w:rsidRPr="009C3BBF" w:rsidRDefault="007D6150">
            <w:pPr>
              <w:spacing w:line="276" w:lineRule="auto"/>
              <w:ind w:left="709" w:hanging="753"/>
              <w:jc w:val="center"/>
              <w:rPr>
                <w:rFonts w:eastAsiaTheme="minorHAnsi"/>
                <w:sz w:val="20"/>
                <w:szCs w:val="20"/>
                <w:lang w:eastAsia="en-US"/>
              </w:rPr>
            </w:pPr>
            <w:r w:rsidRPr="009C3BBF">
              <w:rPr>
                <w:sz w:val="20"/>
                <w:szCs w:val="20"/>
              </w:rPr>
              <w:t>45 dB(A)</w:t>
            </w:r>
          </w:p>
        </w:tc>
        <w:tc>
          <w:tcPr>
            <w:tcW w:w="2732" w:type="dxa"/>
            <w:tcMar>
              <w:top w:w="0" w:type="dxa"/>
              <w:left w:w="108" w:type="dxa"/>
              <w:bottom w:w="0" w:type="dxa"/>
              <w:right w:w="108" w:type="dxa"/>
            </w:tcMar>
            <w:vAlign w:val="center"/>
            <w:hideMark/>
          </w:tcPr>
          <w:p w:rsidR="007D6150" w:rsidRPr="009C3BBF" w:rsidRDefault="007D6150">
            <w:pPr>
              <w:spacing w:line="276" w:lineRule="auto"/>
              <w:ind w:left="709" w:hanging="788"/>
              <w:jc w:val="center"/>
              <w:rPr>
                <w:rFonts w:eastAsiaTheme="minorHAnsi"/>
                <w:sz w:val="20"/>
                <w:szCs w:val="20"/>
                <w:lang w:eastAsia="en-US"/>
              </w:rPr>
            </w:pPr>
            <w:r w:rsidRPr="009C3BBF">
              <w:rPr>
                <w:sz w:val="20"/>
                <w:szCs w:val="20"/>
              </w:rPr>
              <w:t>4 timer</w:t>
            </w:r>
          </w:p>
        </w:tc>
      </w:tr>
      <w:tr w:rsidR="007D6150" w:rsidRPr="009C3BBF" w:rsidTr="003138AE">
        <w:trPr>
          <w:trHeight w:hRule="exact" w:val="340"/>
        </w:trPr>
        <w:tc>
          <w:tcPr>
            <w:tcW w:w="2012" w:type="dxa"/>
            <w:shd w:val="clear" w:color="auto" w:fill="E5E5E5"/>
            <w:tcMar>
              <w:top w:w="0" w:type="dxa"/>
              <w:left w:w="108" w:type="dxa"/>
              <w:bottom w:w="0" w:type="dxa"/>
              <w:right w:w="108" w:type="dxa"/>
            </w:tcMar>
            <w:vAlign w:val="center"/>
            <w:hideMark/>
          </w:tcPr>
          <w:p w:rsidR="007D6150" w:rsidRPr="009C3BBF" w:rsidRDefault="007D6150">
            <w:pPr>
              <w:spacing w:line="276" w:lineRule="auto"/>
              <w:ind w:left="709" w:hanging="709"/>
              <w:rPr>
                <w:rFonts w:eastAsiaTheme="minorHAnsi"/>
                <w:sz w:val="20"/>
                <w:szCs w:val="20"/>
                <w:lang w:eastAsia="en-US"/>
              </w:rPr>
            </w:pPr>
            <w:r w:rsidRPr="009C3BBF">
              <w:rPr>
                <w:sz w:val="20"/>
                <w:szCs w:val="20"/>
              </w:rPr>
              <w:t>Søn- og helligdage</w:t>
            </w:r>
          </w:p>
        </w:tc>
        <w:tc>
          <w:tcPr>
            <w:tcW w:w="2100" w:type="dxa"/>
            <w:tcMar>
              <w:top w:w="0" w:type="dxa"/>
              <w:left w:w="108" w:type="dxa"/>
              <w:bottom w:w="0" w:type="dxa"/>
              <w:right w:w="108" w:type="dxa"/>
            </w:tcMar>
            <w:vAlign w:val="center"/>
            <w:hideMark/>
          </w:tcPr>
          <w:p w:rsidR="007D6150" w:rsidRPr="009C3BBF" w:rsidRDefault="007D6150">
            <w:pPr>
              <w:spacing w:line="276" w:lineRule="auto"/>
              <w:ind w:left="709" w:hanging="851"/>
              <w:jc w:val="center"/>
              <w:rPr>
                <w:rFonts w:eastAsiaTheme="minorHAnsi"/>
                <w:sz w:val="20"/>
                <w:szCs w:val="20"/>
                <w:lang w:eastAsia="en-US"/>
              </w:rPr>
            </w:pPr>
            <w:r w:rsidRPr="009C3BBF">
              <w:rPr>
                <w:sz w:val="20"/>
                <w:szCs w:val="20"/>
              </w:rPr>
              <w:t>Kl. 07.00 – 18.00</w:t>
            </w:r>
          </w:p>
        </w:tc>
        <w:tc>
          <w:tcPr>
            <w:tcW w:w="2419" w:type="dxa"/>
            <w:tcMar>
              <w:top w:w="0" w:type="dxa"/>
              <w:left w:w="108" w:type="dxa"/>
              <w:bottom w:w="0" w:type="dxa"/>
              <w:right w:w="108" w:type="dxa"/>
            </w:tcMar>
            <w:vAlign w:val="center"/>
            <w:hideMark/>
          </w:tcPr>
          <w:p w:rsidR="007D6150" w:rsidRPr="009C3BBF" w:rsidRDefault="007D6150">
            <w:pPr>
              <w:spacing w:line="276" w:lineRule="auto"/>
              <w:ind w:left="709" w:hanging="753"/>
              <w:jc w:val="center"/>
              <w:rPr>
                <w:rFonts w:eastAsiaTheme="minorHAnsi"/>
                <w:sz w:val="20"/>
                <w:szCs w:val="20"/>
                <w:lang w:eastAsia="en-US"/>
              </w:rPr>
            </w:pPr>
            <w:r w:rsidRPr="009C3BBF">
              <w:rPr>
                <w:sz w:val="20"/>
                <w:szCs w:val="20"/>
              </w:rPr>
              <w:t>45 dB(A)</w:t>
            </w:r>
          </w:p>
        </w:tc>
        <w:tc>
          <w:tcPr>
            <w:tcW w:w="2732" w:type="dxa"/>
            <w:tcMar>
              <w:top w:w="0" w:type="dxa"/>
              <w:left w:w="108" w:type="dxa"/>
              <w:bottom w:w="0" w:type="dxa"/>
              <w:right w:w="108" w:type="dxa"/>
            </w:tcMar>
            <w:vAlign w:val="center"/>
            <w:hideMark/>
          </w:tcPr>
          <w:p w:rsidR="007D6150" w:rsidRPr="009C3BBF" w:rsidRDefault="007D6150">
            <w:pPr>
              <w:spacing w:line="276" w:lineRule="auto"/>
              <w:ind w:left="709" w:hanging="788"/>
              <w:jc w:val="center"/>
              <w:rPr>
                <w:rFonts w:eastAsiaTheme="minorHAnsi"/>
                <w:sz w:val="20"/>
                <w:szCs w:val="20"/>
                <w:lang w:eastAsia="en-US"/>
              </w:rPr>
            </w:pPr>
            <w:r w:rsidRPr="009C3BBF">
              <w:rPr>
                <w:sz w:val="20"/>
                <w:szCs w:val="20"/>
              </w:rPr>
              <w:t>8 timer</w:t>
            </w:r>
          </w:p>
        </w:tc>
      </w:tr>
      <w:tr w:rsidR="007D6150" w:rsidRPr="009C3BBF" w:rsidTr="003138AE">
        <w:trPr>
          <w:trHeight w:hRule="exact" w:val="340"/>
        </w:trPr>
        <w:tc>
          <w:tcPr>
            <w:tcW w:w="2012" w:type="dxa"/>
            <w:shd w:val="clear" w:color="auto" w:fill="E5E5E5"/>
            <w:tcMar>
              <w:top w:w="0" w:type="dxa"/>
              <w:left w:w="108" w:type="dxa"/>
              <w:bottom w:w="0" w:type="dxa"/>
              <w:right w:w="108" w:type="dxa"/>
            </w:tcMar>
            <w:vAlign w:val="center"/>
            <w:hideMark/>
          </w:tcPr>
          <w:p w:rsidR="007D6150" w:rsidRPr="009C3BBF" w:rsidRDefault="007D6150">
            <w:pPr>
              <w:spacing w:line="276" w:lineRule="auto"/>
              <w:ind w:left="709" w:hanging="709"/>
              <w:rPr>
                <w:rFonts w:eastAsiaTheme="minorHAnsi"/>
                <w:sz w:val="20"/>
                <w:szCs w:val="20"/>
                <w:lang w:eastAsia="en-US"/>
              </w:rPr>
            </w:pPr>
            <w:r w:rsidRPr="009C3BBF">
              <w:rPr>
                <w:sz w:val="20"/>
                <w:szCs w:val="20"/>
              </w:rPr>
              <w:t>Aften</w:t>
            </w:r>
          </w:p>
        </w:tc>
        <w:tc>
          <w:tcPr>
            <w:tcW w:w="2100" w:type="dxa"/>
            <w:tcMar>
              <w:top w:w="0" w:type="dxa"/>
              <w:left w:w="108" w:type="dxa"/>
              <w:bottom w:w="0" w:type="dxa"/>
              <w:right w:w="108" w:type="dxa"/>
            </w:tcMar>
            <w:vAlign w:val="center"/>
            <w:hideMark/>
          </w:tcPr>
          <w:p w:rsidR="007D6150" w:rsidRPr="009C3BBF" w:rsidRDefault="007D6150">
            <w:pPr>
              <w:spacing w:line="276" w:lineRule="auto"/>
              <w:ind w:left="709" w:hanging="851"/>
              <w:jc w:val="center"/>
              <w:rPr>
                <w:rFonts w:eastAsiaTheme="minorHAnsi"/>
                <w:sz w:val="20"/>
                <w:szCs w:val="20"/>
                <w:lang w:eastAsia="en-US"/>
              </w:rPr>
            </w:pPr>
            <w:r w:rsidRPr="009C3BBF">
              <w:rPr>
                <w:sz w:val="20"/>
                <w:szCs w:val="20"/>
              </w:rPr>
              <w:t>Kl. 18.00 – 22.00</w:t>
            </w:r>
          </w:p>
        </w:tc>
        <w:tc>
          <w:tcPr>
            <w:tcW w:w="2419" w:type="dxa"/>
            <w:tcMar>
              <w:top w:w="0" w:type="dxa"/>
              <w:left w:w="108" w:type="dxa"/>
              <w:bottom w:w="0" w:type="dxa"/>
              <w:right w:w="108" w:type="dxa"/>
            </w:tcMar>
            <w:vAlign w:val="center"/>
            <w:hideMark/>
          </w:tcPr>
          <w:p w:rsidR="007D6150" w:rsidRPr="009C3BBF" w:rsidRDefault="007D6150">
            <w:pPr>
              <w:spacing w:line="276" w:lineRule="auto"/>
              <w:ind w:left="709" w:hanging="753"/>
              <w:jc w:val="center"/>
              <w:rPr>
                <w:rFonts w:eastAsiaTheme="minorHAnsi"/>
                <w:sz w:val="20"/>
                <w:szCs w:val="20"/>
                <w:lang w:eastAsia="en-US"/>
              </w:rPr>
            </w:pPr>
            <w:r w:rsidRPr="009C3BBF">
              <w:rPr>
                <w:sz w:val="20"/>
                <w:szCs w:val="20"/>
              </w:rPr>
              <w:t>45 dB(A)</w:t>
            </w:r>
          </w:p>
        </w:tc>
        <w:tc>
          <w:tcPr>
            <w:tcW w:w="2732" w:type="dxa"/>
            <w:tcMar>
              <w:top w:w="0" w:type="dxa"/>
              <w:left w:w="108" w:type="dxa"/>
              <w:bottom w:w="0" w:type="dxa"/>
              <w:right w:w="108" w:type="dxa"/>
            </w:tcMar>
            <w:vAlign w:val="center"/>
            <w:hideMark/>
          </w:tcPr>
          <w:p w:rsidR="007D6150" w:rsidRPr="009C3BBF" w:rsidRDefault="007D6150">
            <w:pPr>
              <w:spacing w:line="276" w:lineRule="auto"/>
              <w:ind w:left="709" w:hanging="788"/>
              <w:jc w:val="center"/>
              <w:rPr>
                <w:rFonts w:eastAsiaTheme="minorHAnsi"/>
                <w:sz w:val="20"/>
                <w:szCs w:val="20"/>
                <w:lang w:eastAsia="en-US"/>
              </w:rPr>
            </w:pPr>
            <w:r w:rsidRPr="009C3BBF">
              <w:rPr>
                <w:sz w:val="20"/>
                <w:szCs w:val="20"/>
              </w:rPr>
              <w:t>1 timer</w:t>
            </w:r>
          </w:p>
        </w:tc>
      </w:tr>
      <w:tr w:rsidR="007D6150" w:rsidRPr="009C3BBF" w:rsidTr="003138AE">
        <w:trPr>
          <w:trHeight w:hRule="exact" w:val="340"/>
        </w:trPr>
        <w:tc>
          <w:tcPr>
            <w:tcW w:w="2012" w:type="dxa"/>
            <w:shd w:val="clear" w:color="auto" w:fill="E5E5E5"/>
            <w:tcMar>
              <w:top w:w="0" w:type="dxa"/>
              <w:left w:w="108" w:type="dxa"/>
              <w:bottom w:w="0" w:type="dxa"/>
              <w:right w:w="108" w:type="dxa"/>
            </w:tcMar>
            <w:vAlign w:val="center"/>
            <w:hideMark/>
          </w:tcPr>
          <w:p w:rsidR="007D6150" w:rsidRPr="009C3BBF" w:rsidRDefault="007D6150">
            <w:pPr>
              <w:spacing w:line="276" w:lineRule="auto"/>
              <w:ind w:left="709" w:hanging="709"/>
              <w:rPr>
                <w:rFonts w:eastAsiaTheme="minorHAnsi"/>
                <w:sz w:val="20"/>
                <w:szCs w:val="20"/>
                <w:lang w:eastAsia="en-US"/>
              </w:rPr>
            </w:pPr>
            <w:r w:rsidRPr="009C3BBF">
              <w:rPr>
                <w:sz w:val="20"/>
                <w:szCs w:val="20"/>
              </w:rPr>
              <w:t>Nat</w:t>
            </w:r>
          </w:p>
        </w:tc>
        <w:tc>
          <w:tcPr>
            <w:tcW w:w="2100" w:type="dxa"/>
            <w:tcMar>
              <w:top w:w="0" w:type="dxa"/>
              <w:left w:w="108" w:type="dxa"/>
              <w:bottom w:w="0" w:type="dxa"/>
              <w:right w:w="108" w:type="dxa"/>
            </w:tcMar>
            <w:vAlign w:val="center"/>
            <w:hideMark/>
          </w:tcPr>
          <w:p w:rsidR="007D6150" w:rsidRPr="009C3BBF" w:rsidRDefault="007D6150">
            <w:pPr>
              <w:spacing w:line="276" w:lineRule="auto"/>
              <w:ind w:left="709" w:hanging="851"/>
              <w:jc w:val="center"/>
              <w:rPr>
                <w:rFonts w:eastAsiaTheme="minorHAnsi"/>
                <w:sz w:val="20"/>
                <w:szCs w:val="20"/>
                <w:lang w:eastAsia="en-US"/>
              </w:rPr>
            </w:pPr>
            <w:r w:rsidRPr="009C3BBF">
              <w:rPr>
                <w:sz w:val="20"/>
                <w:szCs w:val="20"/>
              </w:rPr>
              <w:t>Kl. 22.00 – 07.00</w:t>
            </w:r>
          </w:p>
        </w:tc>
        <w:tc>
          <w:tcPr>
            <w:tcW w:w="2419" w:type="dxa"/>
            <w:tcMar>
              <w:top w:w="0" w:type="dxa"/>
              <w:left w:w="108" w:type="dxa"/>
              <w:bottom w:w="0" w:type="dxa"/>
              <w:right w:w="108" w:type="dxa"/>
            </w:tcMar>
            <w:vAlign w:val="center"/>
            <w:hideMark/>
          </w:tcPr>
          <w:p w:rsidR="007D6150" w:rsidRPr="009C3BBF" w:rsidRDefault="007D6150">
            <w:pPr>
              <w:spacing w:line="276" w:lineRule="auto"/>
              <w:ind w:left="709" w:hanging="753"/>
              <w:jc w:val="center"/>
              <w:rPr>
                <w:rFonts w:eastAsiaTheme="minorHAnsi"/>
                <w:sz w:val="20"/>
                <w:szCs w:val="20"/>
                <w:lang w:eastAsia="en-US"/>
              </w:rPr>
            </w:pPr>
            <w:r w:rsidRPr="009C3BBF">
              <w:rPr>
                <w:sz w:val="20"/>
                <w:szCs w:val="20"/>
              </w:rPr>
              <w:t>40 dB(A)</w:t>
            </w:r>
          </w:p>
        </w:tc>
        <w:tc>
          <w:tcPr>
            <w:tcW w:w="2732" w:type="dxa"/>
            <w:tcMar>
              <w:top w:w="0" w:type="dxa"/>
              <w:left w:w="108" w:type="dxa"/>
              <w:bottom w:w="0" w:type="dxa"/>
              <w:right w:w="108" w:type="dxa"/>
            </w:tcMar>
            <w:vAlign w:val="center"/>
            <w:hideMark/>
          </w:tcPr>
          <w:p w:rsidR="007D6150" w:rsidRPr="009C3BBF" w:rsidRDefault="007D6150">
            <w:pPr>
              <w:spacing w:line="276" w:lineRule="auto"/>
              <w:ind w:left="709" w:hanging="788"/>
              <w:jc w:val="center"/>
              <w:rPr>
                <w:rFonts w:eastAsiaTheme="minorHAnsi"/>
                <w:sz w:val="20"/>
                <w:szCs w:val="20"/>
                <w:lang w:eastAsia="en-US"/>
              </w:rPr>
            </w:pPr>
            <w:r w:rsidRPr="009C3BBF">
              <w:rPr>
                <w:sz w:val="20"/>
                <w:szCs w:val="20"/>
              </w:rPr>
              <w:t>½ timer</w:t>
            </w:r>
          </w:p>
        </w:tc>
      </w:tr>
    </w:tbl>
    <w:p w:rsidR="009C3BBF" w:rsidRPr="00845B4D" w:rsidRDefault="00845B4D" w:rsidP="009C3BBF">
      <w:pPr>
        <w:ind w:left="709"/>
        <w:rPr>
          <w:sz w:val="18"/>
          <w:szCs w:val="18"/>
        </w:rPr>
      </w:pPr>
      <w:r>
        <w:rPr>
          <w:sz w:val="18"/>
          <w:szCs w:val="18"/>
        </w:rPr>
        <w:t xml:space="preserve">*): </w:t>
      </w:r>
      <w:r w:rsidR="009C3BBF" w:rsidRPr="00845B4D">
        <w:rPr>
          <w:sz w:val="18"/>
          <w:szCs w:val="18"/>
        </w:rPr>
        <w:t>Støjbelastningen er det ækvivalente, korrigerede støjniveau i dB(A) målt eller beregnet i punkter 1,5 m over terræn</w:t>
      </w:r>
      <w:r w:rsidR="00CC3ED4">
        <w:rPr>
          <w:sz w:val="18"/>
          <w:szCs w:val="18"/>
        </w:rPr>
        <w:t xml:space="preserve"> </w:t>
      </w:r>
      <w:r w:rsidR="00CC3ED4" w:rsidRPr="00CC3ED4">
        <w:rPr>
          <w:sz w:val="18"/>
          <w:szCs w:val="18"/>
        </w:rPr>
        <w:t>målt eller beregnet ved nærmeste beboelses opholdsareal</w:t>
      </w:r>
      <w:r w:rsidR="009C3BBF" w:rsidRPr="00845B4D">
        <w:rPr>
          <w:sz w:val="18"/>
          <w:szCs w:val="18"/>
        </w:rPr>
        <w:t>. Referencetiden er det mest støjbelastede tidsrum i perioden. Støjens maksimalværdi må om natten ikke overstige 55 dB(A) ved boliger.</w:t>
      </w:r>
    </w:p>
    <w:p w:rsidR="009C3BBF" w:rsidRPr="00845B4D" w:rsidRDefault="009C3BBF" w:rsidP="009C3BBF">
      <w:pPr>
        <w:pStyle w:val="Listeafsnit"/>
        <w:rPr>
          <w:sz w:val="18"/>
          <w:szCs w:val="18"/>
        </w:rPr>
      </w:pPr>
    </w:p>
    <w:p w:rsidR="009C3BBF" w:rsidRPr="00845B4D" w:rsidRDefault="009C3BBF" w:rsidP="009C3BBF">
      <w:pPr>
        <w:tabs>
          <w:tab w:val="left" w:pos="0"/>
          <w:tab w:val="left" w:pos="142"/>
        </w:tabs>
        <w:spacing w:line="280" w:lineRule="atLeast"/>
        <w:ind w:left="709"/>
      </w:pPr>
      <w:r w:rsidRPr="00845B4D">
        <w:lastRenderedPageBreak/>
        <w:t>Støjvilkårene for landbrugsdrift omfatter al støj fra virksomheden, dvs. også støj fra andet end faste, tekniske installationer. Vilkår om støj gælder derfor al støj fra landbrugsdrift, men kun støjen fra landbrugsdriften på ejendommen bygningsparcel, dvs. ikke støj fra f.eks. markdriften.</w:t>
      </w:r>
    </w:p>
    <w:p w:rsidR="009C3BBF" w:rsidRDefault="009C3BBF" w:rsidP="009C3BBF">
      <w:pPr>
        <w:tabs>
          <w:tab w:val="left" w:pos="0"/>
          <w:tab w:val="left" w:pos="142"/>
        </w:tabs>
        <w:spacing w:line="280" w:lineRule="atLeast"/>
      </w:pPr>
    </w:p>
    <w:p w:rsidR="009C3BBF" w:rsidRDefault="002420A8" w:rsidP="009C3BBF">
      <w:pPr>
        <w:pStyle w:val="vilkr-kvg"/>
      </w:pPr>
      <w:r>
        <w:t>Hvis</w:t>
      </w:r>
      <w:r w:rsidRPr="00060D52">
        <w:t xml:space="preserve"> </w:t>
      </w:r>
      <w:r>
        <w:t>kommunen finder det nødvendigt, skal ejer for egen regning lade udføre støjmålinger og/eller –beregninger af støjen fra husdyrbruget for at dokumentere, at støjgrænserne i ovenstående vilkår er overholdt. Hvis grænserne konstateres overholdt, kan der højest pålægges ejer at få foretaget én støjmåling og/eller –beregning om året. Målinger/beregninger skal foretages af et akkrediteret firma /laboratorium</w:t>
      </w:r>
      <w:r w:rsidRPr="008B0973">
        <w:rPr>
          <w:color w:val="00B0F0"/>
        </w:rPr>
        <w:t xml:space="preserve"> </w:t>
      </w:r>
      <w:r>
        <w:t>eller virksomhed godkendt af Miljøstyrelsen til at udføre ”Miljømåling – ekstern støj”. Virksomhedens støj skal dokumenteres ved måling eller beregning efter gældende vejledninger fra Miljøstyrelsen, pt. Nr. 5/1984 om Ekstern støj fra virksomheder, nr. 6/1984 om Måling af ekstern støj og nr. 5/1993 om Beregning af ekstern støj fra virksomheder. Målingerne/beregningerne skal foretages på/for de mest støjbelastede områder uden for virksomhedens grund og under de mest støjbelastende driftsforhold – eller efter anden aftale med kommunen</w:t>
      </w:r>
      <w:r w:rsidR="00221698">
        <w:t>.</w:t>
      </w:r>
    </w:p>
    <w:p w:rsidR="00E24168" w:rsidRPr="006411ED" w:rsidRDefault="00162310" w:rsidP="006411ED">
      <w:pPr>
        <w:pStyle w:val="overskrift30"/>
        <w:ind w:hanging="11"/>
      </w:pPr>
      <w:r>
        <w:t xml:space="preserve">Lys </w:t>
      </w:r>
    </w:p>
    <w:p w:rsidR="00162310" w:rsidRPr="006411ED" w:rsidRDefault="006411ED" w:rsidP="00162310">
      <w:pPr>
        <w:numPr>
          <w:ilvl w:val="0"/>
          <w:numId w:val="1"/>
        </w:numPr>
        <w:tabs>
          <w:tab w:val="left" w:pos="0"/>
          <w:tab w:val="left" w:pos="142"/>
          <w:tab w:val="num" w:pos="709"/>
        </w:tabs>
        <w:spacing w:line="280" w:lineRule="atLeast"/>
        <w:ind w:left="709" w:hanging="709"/>
      </w:pPr>
      <w:r>
        <w:t>Udendørsprojektører skal pege nedad og må kun være tændt i forbindelse med ind- og udlevering af grise</w:t>
      </w:r>
      <w:r w:rsidR="00162310" w:rsidRPr="006411ED">
        <w:t>.</w:t>
      </w:r>
      <w:r>
        <w:t xml:space="preserve"> </w:t>
      </w:r>
    </w:p>
    <w:p w:rsidR="00162310" w:rsidRPr="006411ED" w:rsidRDefault="00162310" w:rsidP="00162310">
      <w:pPr>
        <w:tabs>
          <w:tab w:val="left" w:pos="0"/>
          <w:tab w:val="left" w:pos="142"/>
        </w:tabs>
        <w:spacing w:line="280" w:lineRule="atLeast"/>
        <w:ind w:left="709"/>
        <w:rPr>
          <w:i/>
        </w:rPr>
      </w:pPr>
    </w:p>
    <w:p w:rsidR="00162310" w:rsidRPr="006411ED" w:rsidRDefault="00162310" w:rsidP="00162310">
      <w:pPr>
        <w:numPr>
          <w:ilvl w:val="0"/>
          <w:numId w:val="1"/>
        </w:numPr>
        <w:tabs>
          <w:tab w:val="left" w:pos="0"/>
          <w:tab w:val="left" w:pos="142"/>
          <w:tab w:val="num" w:pos="709"/>
        </w:tabs>
        <w:spacing w:line="280" w:lineRule="atLeast"/>
        <w:ind w:left="709" w:hanging="709"/>
        <w:rPr>
          <w:i/>
        </w:rPr>
      </w:pPr>
      <w:r w:rsidRPr="006411ED">
        <w:t>Belysning i stalde skal være slukke</w:t>
      </w:r>
      <w:r w:rsidR="006411ED">
        <w:t>t eller neddroslet mellem kl. 22</w:t>
      </w:r>
      <w:r w:rsidRPr="006411ED">
        <w:t xml:space="preserve"> og kl. 06, med mindre menneskelig a</w:t>
      </w:r>
      <w:r w:rsidR="00E24168" w:rsidRPr="006411ED">
        <w:t>ktivitet er påkrævet i stalden.</w:t>
      </w:r>
    </w:p>
    <w:p w:rsidR="00860412" w:rsidRDefault="00860412" w:rsidP="00860412">
      <w:pPr>
        <w:pStyle w:val="overskrift30"/>
        <w:ind w:firstLine="0"/>
      </w:pPr>
      <w:r>
        <w:t>Skadedyr</w:t>
      </w:r>
    </w:p>
    <w:p w:rsidR="00860412" w:rsidRDefault="00860412" w:rsidP="00860412">
      <w:pPr>
        <w:pStyle w:val="vilkr-kvg"/>
        <w:spacing w:after="0" w:line="280" w:lineRule="atLeast"/>
        <w:ind w:left="720" w:hanging="720"/>
      </w:pPr>
      <w:r w:rsidRPr="00224D23">
        <w:t xml:space="preserve">På </w:t>
      </w:r>
      <w:r>
        <w:t>husdyr</w:t>
      </w:r>
      <w:r w:rsidRPr="00224D23">
        <w:t xml:space="preserve">bruget skal der foretages effektiv fluebekæmpelse i overensstemmelse med retningslinjerne fra Aarhus Universitet, Institut for Agroøkologi. </w:t>
      </w:r>
    </w:p>
    <w:p w:rsidR="008E2CB1" w:rsidRDefault="008E2CB1" w:rsidP="008E2CB1">
      <w:pPr>
        <w:pStyle w:val="vilkr-kvg"/>
        <w:numPr>
          <w:ilvl w:val="0"/>
          <w:numId w:val="0"/>
        </w:numPr>
        <w:spacing w:after="0" w:line="280" w:lineRule="atLeast"/>
        <w:ind w:left="720"/>
      </w:pPr>
    </w:p>
    <w:p w:rsidR="008E2CB1" w:rsidRDefault="008E2CB1" w:rsidP="00860412">
      <w:pPr>
        <w:pStyle w:val="vilkr-kvg"/>
        <w:spacing w:after="0" w:line="280" w:lineRule="atLeast"/>
        <w:ind w:left="720" w:hanging="720"/>
      </w:pPr>
      <w:r>
        <w:t>Der skal anvendes rovfluer i gyllekanaler.</w:t>
      </w:r>
    </w:p>
    <w:p w:rsidR="00621979" w:rsidRDefault="00621979" w:rsidP="00621979">
      <w:pPr>
        <w:pStyle w:val="vilkr-kvg"/>
        <w:numPr>
          <w:ilvl w:val="0"/>
          <w:numId w:val="0"/>
        </w:numPr>
        <w:spacing w:after="0" w:line="280" w:lineRule="atLeast"/>
        <w:ind w:left="720"/>
      </w:pPr>
    </w:p>
    <w:p w:rsidR="00860412" w:rsidRPr="00224D23" w:rsidRDefault="00621979" w:rsidP="00860412">
      <w:pPr>
        <w:pStyle w:val="vilkr-kvg"/>
        <w:spacing w:after="0" w:line="280" w:lineRule="atLeast"/>
        <w:ind w:left="720" w:hanging="720"/>
      </w:pPr>
      <w:r>
        <w:t>Forekomst af rotter skal forebygges. Bekæmpelse af rotter skal ske i henhold til aftale med autoriseret rottebekæmper, f.eks. via den kommunale ordning.</w:t>
      </w:r>
    </w:p>
    <w:p w:rsidR="00DC08BC" w:rsidRDefault="00DC08BC" w:rsidP="00F657B4">
      <w:pPr>
        <w:pStyle w:val="Overskrift2"/>
      </w:pPr>
      <w:bookmarkStart w:id="12" w:name="_Toc498076481"/>
      <w:bookmarkStart w:id="13" w:name="_Toc75960521"/>
      <w:r w:rsidRPr="00644C4D">
        <w:t>F</w:t>
      </w:r>
      <w:r w:rsidR="00224D23">
        <w:t>or</w:t>
      </w:r>
      <w:r w:rsidR="00F657B4">
        <w:t>e</w:t>
      </w:r>
      <w:r w:rsidR="00224D23">
        <w:t>byggelse af f</w:t>
      </w:r>
      <w:r w:rsidRPr="00644C4D">
        <w:t>orurening</w:t>
      </w:r>
      <w:bookmarkEnd w:id="12"/>
      <w:bookmarkEnd w:id="13"/>
      <w:r w:rsidRPr="00644C4D">
        <w:t xml:space="preserve"> </w:t>
      </w:r>
    </w:p>
    <w:p w:rsidR="0061466E" w:rsidRDefault="00162310" w:rsidP="0061466E">
      <w:pPr>
        <w:pStyle w:val="overskrift30"/>
        <w:ind w:firstLine="0"/>
      </w:pPr>
      <w:r>
        <w:t>Opbevaring af h</w:t>
      </w:r>
      <w:r w:rsidR="0061466E" w:rsidRPr="00F160F8">
        <w:t>usdyrgødning</w:t>
      </w:r>
    </w:p>
    <w:p w:rsidR="0061466E" w:rsidRPr="00CE2967" w:rsidRDefault="0061466E" w:rsidP="0061466E">
      <w:pPr>
        <w:pStyle w:val="vilkr-kvg"/>
        <w:spacing w:after="0" w:line="280" w:lineRule="atLeast"/>
        <w:ind w:left="720" w:hanging="720"/>
      </w:pPr>
      <w:r w:rsidRPr="00CE2967">
        <w:t>Der skal altid væ</w:t>
      </w:r>
      <w:r>
        <w:t>re en opbevaringskapacitet til rådighed for</w:t>
      </w:r>
      <w:r w:rsidRPr="00CE2967">
        <w:t xml:space="preserve"> </w:t>
      </w:r>
      <w:r>
        <w:t xml:space="preserve">husdyrbrugets </w:t>
      </w:r>
      <w:r w:rsidRPr="00CE2967">
        <w:t>husdyrgødning</w:t>
      </w:r>
      <w:r>
        <w:t xml:space="preserve"> </w:t>
      </w:r>
      <w:r w:rsidRPr="00CE2967">
        <w:t>på min</w:t>
      </w:r>
      <w:r>
        <w:t>dst 9 måneder</w:t>
      </w:r>
      <w:r w:rsidRPr="00CE2967">
        <w:t xml:space="preserve">. </w:t>
      </w:r>
    </w:p>
    <w:p w:rsidR="00FB46AE" w:rsidRDefault="00FB46AE" w:rsidP="00F20551">
      <w:pPr>
        <w:pStyle w:val="overskrift30"/>
        <w:ind w:firstLine="0"/>
      </w:pPr>
      <w:r>
        <w:t>Spildevand</w:t>
      </w:r>
      <w:r w:rsidR="00F20551">
        <w:t xml:space="preserve"> og overfladevand</w:t>
      </w:r>
    </w:p>
    <w:p w:rsidR="00BE044E" w:rsidRDefault="00BE044E" w:rsidP="00BE044E">
      <w:pPr>
        <w:pStyle w:val="vilkr-kvg"/>
        <w:spacing w:after="0" w:line="280" w:lineRule="atLeast"/>
        <w:ind w:left="720" w:hanging="720"/>
      </w:pPr>
      <w:r w:rsidRPr="00BE044E">
        <w:t>Spildevand fra rengøring af stalde og lignende skal ledes til samletank eller gyllesystem.</w:t>
      </w:r>
    </w:p>
    <w:p w:rsidR="00BE044E" w:rsidRPr="00BE044E" w:rsidRDefault="00BE044E" w:rsidP="00BE044E">
      <w:pPr>
        <w:pStyle w:val="vilkr-kvg"/>
        <w:numPr>
          <w:ilvl w:val="0"/>
          <w:numId w:val="0"/>
        </w:numPr>
        <w:spacing w:after="0" w:line="280" w:lineRule="atLeast"/>
        <w:ind w:left="720"/>
      </w:pPr>
    </w:p>
    <w:p w:rsidR="00BE044E" w:rsidRPr="0079239B" w:rsidRDefault="00BE044E" w:rsidP="00FB46AE">
      <w:pPr>
        <w:pStyle w:val="vilkr-kvg"/>
        <w:spacing w:after="0" w:line="280" w:lineRule="atLeast"/>
        <w:ind w:left="720" w:hanging="720"/>
        <w:rPr>
          <w:color w:val="404040" w:themeColor="text1" w:themeTint="BF"/>
        </w:rPr>
      </w:pPr>
      <w:r w:rsidRPr="00BE31F2">
        <w:t>Tagvand fra svinestaldene skal ledes til faskine</w:t>
      </w:r>
      <w:r w:rsidR="00BE31F2" w:rsidRPr="00BE31F2">
        <w:t>.</w:t>
      </w:r>
      <w:r w:rsidRPr="00BE31F2">
        <w:t xml:space="preserve"> Tagvand </w:t>
      </w:r>
      <w:r w:rsidRPr="00BE044E">
        <w:t>fra øvrige bygninger samt stuehus ledes til terræn.</w:t>
      </w:r>
    </w:p>
    <w:p w:rsidR="00715426" w:rsidRPr="00715426" w:rsidRDefault="00B91B26" w:rsidP="00715426">
      <w:pPr>
        <w:pStyle w:val="overskrift30"/>
        <w:ind w:firstLine="0"/>
      </w:pPr>
      <w:r>
        <w:t>Olie</w:t>
      </w:r>
    </w:p>
    <w:p w:rsidR="00860412" w:rsidRPr="00176AD5" w:rsidRDefault="00860412" w:rsidP="00860412">
      <w:pPr>
        <w:pStyle w:val="vilkr-kvg"/>
        <w:spacing w:after="0" w:line="280" w:lineRule="atLeast"/>
        <w:ind w:left="720" w:hanging="720"/>
      </w:pPr>
      <w:r w:rsidRPr="00176AD5">
        <w:t>Tankning af diesel skal til enhver tid ske på en plads med fast og tæt bund, enten med afløb til olieudskiller eller således at spild kan opsamles, og at der ikke er mulighed for afløb til jord, kloak,</w:t>
      </w:r>
      <w:r w:rsidR="00444D36" w:rsidRPr="00176AD5">
        <w:t xml:space="preserve"> overfladevand eller grundvand.</w:t>
      </w:r>
    </w:p>
    <w:p w:rsidR="00860412" w:rsidRPr="00176AD5" w:rsidRDefault="00860412" w:rsidP="00860412">
      <w:pPr>
        <w:pStyle w:val="vilkr-kvg"/>
        <w:numPr>
          <w:ilvl w:val="0"/>
          <w:numId w:val="0"/>
        </w:numPr>
        <w:spacing w:after="0" w:line="280" w:lineRule="atLeast"/>
        <w:ind w:left="720"/>
      </w:pPr>
    </w:p>
    <w:p w:rsidR="00DC08BC" w:rsidRPr="00176AD5" w:rsidRDefault="00DC08BC" w:rsidP="00DC08BC">
      <w:pPr>
        <w:pStyle w:val="vilkr-kvg"/>
        <w:spacing w:after="0" w:line="280" w:lineRule="atLeast"/>
        <w:ind w:left="720" w:hanging="720"/>
      </w:pPr>
      <w:r w:rsidRPr="00176AD5">
        <w:t xml:space="preserve">Smøreolie, hydraulikolie, motorolie og lignende skal opbevares på en sådan måde, at der ikke opstår risiko for forurening: I egnede beholdere, under tag, på tæt bund uden afløb og med en opkant, der giver mulighed for opsamling af et volumen svarende til indholdet af den største beholder. </w:t>
      </w:r>
    </w:p>
    <w:p w:rsidR="00DC08BC" w:rsidRPr="00C12169" w:rsidRDefault="00193670" w:rsidP="00193670">
      <w:pPr>
        <w:pStyle w:val="overskrift30"/>
        <w:ind w:firstLine="0"/>
      </w:pPr>
      <w:r>
        <w:t xml:space="preserve">Uheld og risici </w:t>
      </w:r>
    </w:p>
    <w:p w:rsidR="00DC08BC" w:rsidRDefault="00DC08BC" w:rsidP="006A0126">
      <w:pPr>
        <w:pStyle w:val="vilkr-kvg"/>
        <w:spacing w:after="0" w:line="280" w:lineRule="atLeast"/>
        <w:ind w:left="720" w:hanging="720"/>
      </w:pPr>
      <w:r w:rsidRPr="0072207A">
        <w:t>Ved driftsuheld, hvor der opstår risiko for forurening af miljøet, er der pligt til øjeblikkelig at anmelde dette til Alarmcentralen på 112 og følgende straks at underrette Tilsynsmyndigheden, Vesthimmerl</w:t>
      </w:r>
      <w:r>
        <w:t>ands Kommune Miljøafdeling 99</w:t>
      </w:r>
      <w:r w:rsidR="00B91B26">
        <w:t xml:space="preserve"> </w:t>
      </w:r>
      <w:r>
        <w:t>66</w:t>
      </w:r>
      <w:r w:rsidR="00B91B26">
        <w:t xml:space="preserve"> </w:t>
      </w:r>
      <w:r w:rsidRPr="0072207A">
        <w:t>70</w:t>
      </w:r>
      <w:r w:rsidR="00B91B26">
        <w:t xml:space="preserve"> </w:t>
      </w:r>
      <w:r w:rsidRPr="0072207A">
        <w:t xml:space="preserve">00. </w:t>
      </w:r>
    </w:p>
    <w:p w:rsidR="00D27236" w:rsidRPr="00E123FB" w:rsidRDefault="00DC08BC" w:rsidP="00E123FB">
      <w:pPr>
        <w:pStyle w:val="Overskrift2"/>
        <w:rPr>
          <w:i/>
        </w:rPr>
      </w:pPr>
      <w:bookmarkStart w:id="14" w:name="_Toc322079684"/>
      <w:bookmarkStart w:id="15" w:name="_Toc467677444"/>
      <w:bookmarkStart w:id="16" w:name="_Toc498076483"/>
      <w:bookmarkStart w:id="17" w:name="_Toc75960522"/>
      <w:r w:rsidRPr="002E4CE4">
        <w:t>Tilsyn, kontrol og egenkontrol</w:t>
      </w:r>
      <w:bookmarkEnd w:id="14"/>
      <w:bookmarkEnd w:id="15"/>
      <w:bookmarkEnd w:id="16"/>
      <w:bookmarkEnd w:id="17"/>
    </w:p>
    <w:p w:rsidR="00953BA4" w:rsidRDefault="00953BA4" w:rsidP="00B91B26">
      <w:pPr>
        <w:numPr>
          <w:ilvl w:val="0"/>
          <w:numId w:val="1"/>
        </w:numPr>
        <w:tabs>
          <w:tab w:val="num" w:pos="709"/>
          <w:tab w:val="num" w:pos="1211"/>
        </w:tabs>
        <w:spacing w:line="240" w:lineRule="auto"/>
        <w:ind w:left="709" w:hanging="709"/>
      </w:pPr>
      <w:r w:rsidRPr="00953BA4">
        <w:t xml:space="preserve">Der skal føres logbog over at hyppigheden af udslusningen udføres i overensstemmelse med vilkår </w:t>
      </w:r>
      <w:r w:rsidR="006765E9">
        <w:t>3</w:t>
      </w:r>
      <w:r w:rsidRPr="00953BA4">
        <w:t>. Registreringen skal opbevares på husdyrbruget i mindst fem år og forevises tilsynsmyndigheden på forlangende</w:t>
      </w:r>
      <w:r>
        <w:t>.</w:t>
      </w:r>
    </w:p>
    <w:p w:rsidR="00411E00" w:rsidRDefault="00411E00" w:rsidP="00411E00">
      <w:pPr>
        <w:pStyle w:val="Listeafsnit"/>
      </w:pPr>
    </w:p>
    <w:p w:rsidR="00411E00" w:rsidRDefault="00411E00" w:rsidP="00411E00">
      <w:pPr>
        <w:numPr>
          <w:ilvl w:val="0"/>
          <w:numId w:val="1"/>
        </w:numPr>
        <w:tabs>
          <w:tab w:val="num" w:pos="709"/>
          <w:tab w:val="left" w:pos="1122"/>
          <w:tab w:val="num" w:pos="1211"/>
        </w:tabs>
        <w:spacing w:line="240" w:lineRule="auto"/>
        <w:ind w:left="709" w:hanging="709"/>
      </w:pPr>
      <w:r>
        <w:t>Dato for udskiftning af dyser til overbrusningsanlæg skal registreres i logbog.</w:t>
      </w:r>
    </w:p>
    <w:p w:rsidR="00411E00" w:rsidRDefault="00411E00" w:rsidP="00411E00">
      <w:pPr>
        <w:pStyle w:val="Listeafsnit"/>
      </w:pPr>
    </w:p>
    <w:p w:rsidR="00411E00" w:rsidRDefault="00411E00" w:rsidP="00411E00">
      <w:pPr>
        <w:numPr>
          <w:ilvl w:val="0"/>
          <w:numId w:val="1"/>
        </w:numPr>
        <w:tabs>
          <w:tab w:val="num" w:pos="709"/>
          <w:tab w:val="left" w:pos="1122"/>
          <w:tab w:val="num" w:pos="1211"/>
        </w:tabs>
        <w:spacing w:line="240" w:lineRule="auto"/>
        <w:ind w:left="709" w:hanging="709"/>
      </w:pPr>
      <w:r w:rsidRPr="00A006D5">
        <w:t xml:space="preserve">Dato for rengøring af ventilation og det enkelte staldafsnit </w:t>
      </w:r>
      <w:r>
        <w:t>skal registreres i logbog</w:t>
      </w:r>
      <w:r w:rsidRPr="00A006D5">
        <w:t>.</w:t>
      </w:r>
    </w:p>
    <w:p w:rsidR="00BE31F2" w:rsidRDefault="00BE31F2" w:rsidP="00BE31F2">
      <w:pPr>
        <w:pStyle w:val="Listeafsnit"/>
      </w:pPr>
    </w:p>
    <w:p w:rsidR="00BE31F2" w:rsidRPr="00BE31F2" w:rsidRDefault="00BE31F2" w:rsidP="00BE31F2">
      <w:pPr>
        <w:numPr>
          <w:ilvl w:val="0"/>
          <w:numId w:val="1"/>
        </w:numPr>
        <w:tabs>
          <w:tab w:val="num" w:pos="709"/>
          <w:tab w:val="num" w:pos="1211"/>
        </w:tabs>
        <w:spacing w:line="240" w:lineRule="auto"/>
        <w:ind w:left="709" w:hanging="709"/>
        <w:rPr>
          <w:color w:val="00B0F0"/>
        </w:rPr>
      </w:pPr>
      <w:r w:rsidRPr="00BE31F2">
        <w:t xml:space="preserve">Der skal til enhver tid forefindes et eksemplar af beredskabsplanen på ejendommen. Den ansvarlige for driften og de øvrige ansatte skal være bekendt med beredskabsplanen.  </w:t>
      </w:r>
      <w:r>
        <w:rPr>
          <w:color w:val="00B0F0"/>
        </w:rPr>
        <w:t xml:space="preserve">          </w:t>
      </w:r>
    </w:p>
    <w:p w:rsidR="00BE31F2" w:rsidRDefault="00BE31F2" w:rsidP="00BE31F2">
      <w:pPr>
        <w:tabs>
          <w:tab w:val="left" w:pos="1122"/>
        </w:tabs>
        <w:spacing w:line="240" w:lineRule="auto"/>
      </w:pPr>
    </w:p>
    <w:p w:rsidR="0005052B" w:rsidRDefault="00715426" w:rsidP="00B91B26">
      <w:pPr>
        <w:pStyle w:val="Overskrift2"/>
      </w:pPr>
      <w:bookmarkStart w:id="18" w:name="_Toc75960523"/>
      <w:r>
        <w:t>Ophør</w:t>
      </w:r>
      <w:bookmarkEnd w:id="18"/>
      <w:r>
        <w:t xml:space="preserve"> </w:t>
      </w:r>
    </w:p>
    <w:p w:rsidR="0005052B" w:rsidRDefault="0005052B" w:rsidP="0005052B">
      <w:pPr>
        <w:numPr>
          <w:ilvl w:val="0"/>
          <w:numId w:val="1"/>
        </w:numPr>
        <w:tabs>
          <w:tab w:val="num" w:pos="709"/>
        </w:tabs>
        <w:spacing w:line="240" w:lineRule="auto"/>
        <w:ind w:left="709" w:hanging="709"/>
      </w:pPr>
      <w:r>
        <w:t xml:space="preserve">Ved ophør af virksomheden skal </w:t>
      </w:r>
      <w:r w:rsidR="0093028A">
        <w:t>gyllekanaler tømmes og anlægget</w:t>
      </w:r>
      <w:r w:rsidR="0096663A">
        <w:t xml:space="preserve"> rengøres</w:t>
      </w:r>
      <w:r w:rsidR="0093028A">
        <w:t>. Oplag af foder, hjælpestoffer</w:t>
      </w:r>
      <w:r w:rsidR="0096663A">
        <w:t>, affald</w:t>
      </w:r>
      <w:r w:rsidR="0093028A">
        <w:t xml:space="preserve"> m.v. skal bortskaffes.</w:t>
      </w:r>
    </w:p>
    <w:p w:rsidR="00DE2F20" w:rsidRDefault="00DE2F20">
      <w:pPr>
        <w:spacing w:line="240" w:lineRule="auto"/>
        <w:rPr>
          <w:bCs/>
          <w:color w:val="006993"/>
          <w:kern w:val="32"/>
          <w:sz w:val="40"/>
          <w:szCs w:val="32"/>
        </w:rPr>
      </w:pPr>
      <w:r>
        <w:br w:type="page"/>
      </w:r>
    </w:p>
    <w:p w:rsidR="00DE2F20" w:rsidRPr="00F735B7" w:rsidRDefault="00DE2F20" w:rsidP="00F735B7">
      <w:pPr>
        <w:pStyle w:val="Overskrift1"/>
        <w:rPr>
          <w:lang w:eastAsia="en-US"/>
        </w:rPr>
      </w:pPr>
      <w:bookmarkStart w:id="19" w:name="_Toc535929220"/>
      <w:bookmarkStart w:id="20" w:name="_Toc75960524"/>
      <w:r w:rsidRPr="00F735B7">
        <w:lastRenderedPageBreak/>
        <w:t>Kommunens vurdering</w:t>
      </w:r>
      <w:bookmarkEnd w:id="19"/>
      <w:bookmarkEnd w:id="20"/>
    </w:p>
    <w:p w:rsidR="001738D3" w:rsidRPr="001E679A" w:rsidRDefault="001738D3" w:rsidP="00DE2F20"/>
    <w:p w:rsidR="00381040" w:rsidRDefault="00402B03" w:rsidP="00381040">
      <w:pPr>
        <w:autoSpaceDE w:val="0"/>
        <w:autoSpaceDN w:val="0"/>
        <w:adjustRightInd w:val="0"/>
      </w:pPr>
      <w:r w:rsidRPr="00B5380D">
        <w:t>Ansøger har i projektbeskr</w:t>
      </w:r>
      <w:r>
        <w:t>ivelsen og miljøkonsekvensrapporten</w:t>
      </w:r>
      <w:r>
        <w:rPr>
          <w:rStyle w:val="Fodnotehenvisning"/>
        </w:rPr>
        <w:footnoteReference w:id="4"/>
      </w:r>
      <w:r w:rsidRPr="00B5380D">
        <w:t xml:space="preserve"> redegjort for udvidelsen og beskrevet husdyrbrugets potentile indvirkning på omgivelserne.</w:t>
      </w:r>
    </w:p>
    <w:p w:rsidR="00402B03" w:rsidRDefault="00402B03" w:rsidP="00381040">
      <w:pPr>
        <w:autoSpaceDE w:val="0"/>
        <w:autoSpaceDN w:val="0"/>
        <w:adjustRightInd w:val="0"/>
      </w:pPr>
      <w:r>
        <w:t>Kommunen har behandlet ansøgningen på grundlag af disse oplysninger. Det er kommunens vurdering, at oplysningerne og vurderingerne i miljøkonsekvensrapporten lever op til kravene i husdyrbrugloven.</w:t>
      </w:r>
    </w:p>
    <w:p w:rsidR="005B245D" w:rsidRDefault="00E018C5" w:rsidP="00565491">
      <w:pPr>
        <w:pStyle w:val="Overskrift2"/>
      </w:pPr>
      <w:bookmarkStart w:id="21" w:name="_Toc7767043"/>
      <w:bookmarkStart w:id="22" w:name="_Toc75960525"/>
      <w:r>
        <w:t>Generelle forhold</w:t>
      </w:r>
      <w:bookmarkEnd w:id="21"/>
      <w:bookmarkEnd w:id="22"/>
    </w:p>
    <w:p w:rsidR="008B342A" w:rsidRDefault="008B342A" w:rsidP="00A96A7F">
      <w:r>
        <w:t>Ejendommen fik i 2001 e</w:t>
      </w:r>
      <w:r w:rsidR="00361975">
        <w:t xml:space="preserve">n VVM-screenings afgørelse, der </w:t>
      </w:r>
      <w:r w:rsidR="00A95C49">
        <w:t xml:space="preserve">gav lov til en udvidelse af produktionen til 178 DE </w:t>
      </w:r>
      <w:r>
        <w:t xml:space="preserve">(søer, smågrise og slagtesvin). </w:t>
      </w:r>
      <w:r w:rsidR="00565491">
        <w:t>Der er</w:t>
      </w:r>
      <w:r>
        <w:t xml:space="preserve"> indenfor de seneste 8 år </w:t>
      </w:r>
      <w:r w:rsidR="00565491">
        <w:t xml:space="preserve">sket </w:t>
      </w:r>
      <w:r w:rsidR="005B245D">
        <w:t xml:space="preserve">en </w:t>
      </w:r>
      <w:r w:rsidR="00565491">
        <w:t>anmeld</w:t>
      </w:r>
      <w:r w:rsidR="005B245D">
        <w:t>else af fulde stalde</w:t>
      </w:r>
      <w:r w:rsidR="009B4CDD">
        <w:t xml:space="preserve"> </w:t>
      </w:r>
      <w:r>
        <w:t xml:space="preserve">i 2012 </w:t>
      </w:r>
      <w:r w:rsidR="009B4CDD">
        <w:t xml:space="preserve">og </w:t>
      </w:r>
      <w:r w:rsidR="00565491">
        <w:t xml:space="preserve">i 2013 </w:t>
      </w:r>
      <w:r>
        <w:t>en anmeldelse af</w:t>
      </w:r>
      <w:r w:rsidR="00565491">
        <w:t xml:space="preserve"> ændring fra blandet svin til slagtesvin</w:t>
      </w:r>
      <w:r>
        <w:t xml:space="preserve">. </w:t>
      </w:r>
    </w:p>
    <w:p w:rsidR="009B4CDD" w:rsidRPr="00F735B7" w:rsidRDefault="008B342A" w:rsidP="00A96A7F">
      <w:pPr>
        <w:rPr>
          <w:color w:val="4F81BD" w:themeColor="accent1"/>
        </w:rPr>
      </w:pPr>
      <w:r w:rsidRPr="00F735B7">
        <w:rPr>
          <w:color w:val="4F81BD" w:themeColor="accent1"/>
        </w:rPr>
        <w:t xml:space="preserve"> </w:t>
      </w:r>
    </w:p>
    <w:p w:rsidR="00A96A7F" w:rsidRPr="00A96A7F" w:rsidRDefault="009D6F8B" w:rsidP="00A96A7F">
      <w:r>
        <w:t xml:space="preserve">Ejendommen nuværende produktionstilladelse </w:t>
      </w:r>
      <w:r w:rsidR="0077533C">
        <w:t xml:space="preserve">hviler på en miljøgodkendelse </w:t>
      </w:r>
      <w:r>
        <w:t>efter 12 stk. 2 til en produktion på 400 søer, 12.500 smågrise og 6.200 slagtesvin</w:t>
      </w:r>
      <w:r w:rsidR="0077533C" w:rsidRPr="0077533C">
        <w:t xml:space="preserve"> </w:t>
      </w:r>
      <w:r w:rsidR="0077533C">
        <w:t>fra 2016.</w:t>
      </w:r>
    </w:p>
    <w:p w:rsidR="00E018C5" w:rsidRPr="00444D36" w:rsidRDefault="00E018C5" w:rsidP="00E018C5">
      <w:pPr>
        <w:rPr>
          <w:color w:val="595959" w:themeColor="text1" w:themeTint="A6"/>
        </w:rPr>
      </w:pPr>
    </w:p>
    <w:p w:rsidR="006A0126" w:rsidRPr="00104306" w:rsidRDefault="00E018C5" w:rsidP="00741D18">
      <w:r w:rsidRPr="00251E7C">
        <w:t>Ansøger ønsker nu en mi</w:t>
      </w:r>
      <w:r w:rsidR="00251E7C" w:rsidRPr="00251E7C">
        <w:t xml:space="preserve">ljøgodkendelse efter § 16a </w:t>
      </w:r>
      <w:r w:rsidR="000940C7">
        <w:t xml:space="preserve">stk. 2 </w:t>
      </w:r>
      <w:r w:rsidR="00251E7C" w:rsidRPr="00251E7C">
        <w:t xml:space="preserve">til </w:t>
      </w:r>
      <w:r w:rsidR="004570DA">
        <w:t xml:space="preserve">at ændre </w:t>
      </w:r>
      <w:r w:rsidR="000940C7">
        <w:t>staldanlægget til</w:t>
      </w:r>
      <w:r w:rsidR="00251E7C" w:rsidRPr="00251E7C">
        <w:t xml:space="preserve"> </w:t>
      </w:r>
      <w:r w:rsidR="004570DA">
        <w:t>smågrise</w:t>
      </w:r>
      <w:r w:rsidR="000940C7">
        <w:t>-</w:t>
      </w:r>
      <w:r w:rsidR="004570DA">
        <w:t xml:space="preserve"> og </w:t>
      </w:r>
      <w:r w:rsidR="00251E7C" w:rsidRPr="00251E7C">
        <w:t>slagtesvin</w:t>
      </w:r>
      <w:r w:rsidR="000940C7">
        <w:t>eproduktion</w:t>
      </w:r>
      <w:r w:rsidR="00251E7C" w:rsidRPr="00251E7C">
        <w:t xml:space="preserve"> i eksisterende bygninger</w:t>
      </w:r>
      <w:r w:rsidRPr="00251E7C">
        <w:t>.</w:t>
      </w:r>
      <w:r w:rsidR="009B4CDD">
        <w:t xml:space="preserve"> </w:t>
      </w:r>
    </w:p>
    <w:p w:rsidR="00E018C5" w:rsidRDefault="00E018C5" w:rsidP="00E018C5">
      <w:pPr>
        <w:pStyle w:val="Overskrift2"/>
      </w:pPr>
      <w:bookmarkStart w:id="23" w:name="_Toc7767044"/>
      <w:bookmarkStart w:id="24" w:name="_Toc75960526"/>
      <w:r>
        <w:t>Anlæggets placering</w:t>
      </w:r>
      <w:bookmarkEnd w:id="23"/>
      <w:bookmarkEnd w:id="24"/>
    </w:p>
    <w:p w:rsidR="00A0771F" w:rsidRPr="00AC5692" w:rsidRDefault="00DE2F20" w:rsidP="004B0BEF">
      <w:r w:rsidRPr="001E679A">
        <w:t>Ansøger har i projektbeskrivelsen beskrevet</w:t>
      </w:r>
      <w:r w:rsidR="009848C2" w:rsidRPr="001E679A">
        <w:t xml:space="preserve"> h</w:t>
      </w:r>
      <w:r w:rsidRPr="001E679A">
        <w:t>usdyrbrugets beliggenhed og planmæssige forhold</w:t>
      </w:r>
      <w:r w:rsidR="001738D3" w:rsidRPr="001E679A">
        <w:t>.</w:t>
      </w:r>
      <w:r w:rsidR="004B0BEF">
        <w:t xml:space="preserve"> Afstandskrav Husdyrbrug</w:t>
      </w:r>
      <w:r w:rsidR="00202014">
        <w:t>lovens §§ 6 og 7 er overholdt, m</w:t>
      </w:r>
      <w:r w:rsidR="004B0BEF">
        <w:t xml:space="preserve">en flere af afstandskravene i § 8 kan ikke overholdes. </w:t>
      </w:r>
      <w:r w:rsidR="00A0771F" w:rsidRPr="00AC5692">
        <w:t>Flere af staldbygningerne kan ikke overholde afstandskrav på 25 meter til vandboring og 15 meter til stuehus. Både lugt og ammoniak øge</w:t>
      </w:r>
      <w:r w:rsidR="00AC5692" w:rsidRPr="00AC5692">
        <w:t xml:space="preserve">s, fremgår det af ansøgningen, hvilket </w:t>
      </w:r>
      <w:r w:rsidR="00A0771F" w:rsidRPr="00AC5692">
        <w:t xml:space="preserve">umiddelbart </w:t>
      </w:r>
      <w:r w:rsidR="00AC5692" w:rsidRPr="00AC5692">
        <w:t xml:space="preserve">betyder, at </w:t>
      </w:r>
      <w:r w:rsidR="00A0771F" w:rsidRPr="00AC5692">
        <w:t xml:space="preserve">der </w:t>
      </w:r>
      <w:r w:rsidR="00AC5692" w:rsidRPr="00AC5692">
        <w:t xml:space="preserve">skal </w:t>
      </w:r>
      <w:r w:rsidR="00A0771F" w:rsidRPr="00AC5692">
        <w:t>søges dispensation. Der har dog i en periode fra 2013 til 20</w:t>
      </w:r>
      <w:r w:rsidR="009A2346">
        <w:t>16</w:t>
      </w:r>
      <w:r w:rsidR="00A0771F" w:rsidRPr="00AC5692">
        <w:t xml:space="preserve"> været anmeldt slagtesvin i hele staldanlægget</w:t>
      </w:r>
      <w:r w:rsidR="00AC5692" w:rsidRPr="00AC5692">
        <w:t xml:space="preserve">. Det </w:t>
      </w:r>
      <w:r w:rsidR="00600122" w:rsidRPr="00AC5692">
        <w:t xml:space="preserve">er </w:t>
      </w:r>
      <w:r w:rsidR="009A2346">
        <w:t xml:space="preserve">der </w:t>
      </w:r>
      <w:r w:rsidR="00600122" w:rsidRPr="00AC5692">
        <w:t>ikke lav</w:t>
      </w:r>
      <w:r w:rsidR="009E343E" w:rsidRPr="00AC5692">
        <w:t>et beregning på</w:t>
      </w:r>
      <w:r w:rsidR="00AC5692" w:rsidRPr="00AC5692">
        <w:t>. Slagtesvin har højest emission af lugt og ammoniak. Det er derfor vurderet, at det ikke er nødvendigt med dispensation.</w:t>
      </w:r>
    </w:p>
    <w:p w:rsidR="004324B3" w:rsidRDefault="004324B3" w:rsidP="00D65622">
      <w:pPr>
        <w:jc w:val="both"/>
      </w:pPr>
    </w:p>
    <w:p w:rsidR="00B87CCD" w:rsidRDefault="004324B3" w:rsidP="00D65622">
      <w:pPr>
        <w:jc w:val="both"/>
      </w:pPr>
      <w:r>
        <w:t xml:space="preserve">Da der ikke sker nybyggeri på ejendommen </w:t>
      </w:r>
      <w:r w:rsidR="00AC5692">
        <w:t>sker der ingen påvirkning af landskabet og d</w:t>
      </w:r>
      <w:r>
        <w:t>er er ingen problemer i forhold til fredninger, beskyttelseslinjer samt kommuneplanens udpegninger.</w:t>
      </w:r>
    </w:p>
    <w:p w:rsidR="00E018C5" w:rsidRDefault="00E018C5" w:rsidP="00E018C5">
      <w:pPr>
        <w:pStyle w:val="Overskrift2"/>
      </w:pPr>
      <w:bookmarkStart w:id="25" w:name="_Toc7767045"/>
      <w:bookmarkStart w:id="26" w:name="_Toc75960527"/>
      <w:r>
        <w:t>Gener fra husdyrbruget</w:t>
      </w:r>
      <w:bookmarkEnd w:id="25"/>
      <w:bookmarkEnd w:id="26"/>
    </w:p>
    <w:p w:rsidR="00DB15B1" w:rsidRDefault="00E018C5" w:rsidP="00381040">
      <w:pPr>
        <w:spacing w:before="100" w:beforeAutospacing="1" w:after="100" w:afterAutospacing="1"/>
      </w:pPr>
      <w:r w:rsidRPr="00741370">
        <w:t>Ansøger har beskrevet de pot</w:t>
      </w:r>
      <w:r>
        <w:t xml:space="preserve">entielle gener fra husdyrbruget. Der er </w:t>
      </w:r>
      <w:r w:rsidRPr="00741370">
        <w:t xml:space="preserve">redegjort for tiltag, der sikrer </w:t>
      </w:r>
      <w:r>
        <w:t>de omkringboende mod væsentlige gener i form af lugt, støv, støj, lys, rystelser, fluer og uhygiejniske forhold. Kommunen har fastholdt tiltag til</w:t>
      </w:r>
      <w:r w:rsidR="00DB15B1">
        <w:t xml:space="preserve"> reduktion af gener med vilkår. </w:t>
      </w:r>
    </w:p>
    <w:p w:rsidR="00E018C5" w:rsidRDefault="00DB15B1" w:rsidP="00381040">
      <w:pPr>
        <w:spacing w:before="100" w:beforeAutospacing="1" w:after="100" w:afterAutospacing="1"/>
      </w:pPr>
      <w:r>
        <w:t>Der er kun 120 m fra staldanlæg til nærmeste beboelse (Tinghøjvej 57)</w:t>
      </w:r>
      <w:r w:rsidR="00A52586">
        <w:t xml:space="preserve"> og 220 m til den næste (Tinghøjvej 55), begge beliggende nordvest for anlægget</w:t>
      </w:r>
      <w:r>
        <w:t xml:space="preserve">. Det hjørne af anlægget er skærmet med en beplantning. Det er vurderet, at den beplantning kan medvirke til at begrænse </w:t>
      </w:r>
      <w:r w:rsidR="00A52586">
        <w:t>gener, som støv, støv og lys for de to nærmeste naboer. Det er derfor sat som vilkår, at det skal bevares.</w:t>
      </w:r>
    </w:p>
    <w:p w:rsidR="00393A9D" w:rsidRPr="00393A9D" w:rsidRDefault="009779A8" w:rsidP="009779A8">
      <w:pPr>
        <w:pStyle w:val="overskrift30"/>
      </w:pPr>
      <w:r>
        <w:lastRenderedPageBreak/>
        <w:t>Lugt</w:t>
      </w:r>
    </w:p>
    <w:p w:rsidR="00917F2B" w:rsidRPr="00DD5BCF" w:rsidRDefault="000608E0" w:rsidP="002C5706">
      <w:pPr>
        <w:jc w:val="both"/>
      </w:pPr>
      <w:r w:rsidRPr="00DD5BCF">
        <w:t>Lugt fra anlægget øges med ændringen til flere slagtesvin. Men lugtgenegrænser kan stadig overholdes, som det fremgår af de fremsendte beregninger og miljøkonsekvensrapport. For at reducere lugten fra anlægget er der indført hyppig udslusning fra de to stalde med drænet gulv</w:t>
      </w:r>
      <w:r w:rsidR="00917F2B" w:rsidRPr="00DD5BCF">
        <w:t>, hvor gylle fra stalden udsluses til gyllebeholder én gang ugentligt. Bortset fra den dag hvor der udpumpes, giver det en reduktion af lugten fra anlægget. Vi</w:t>
      </w:r>
      <w:r w:rsidR="004B32B9" w:rsidRPr="00DD5BCF">
        <w:t xml:space="preserve"> vurderer, at det er muligt at den ugentlige udpumpning</w:t>
      </w:r>
      <w:r w:rsidR="00917F2B" w:rsidRPr="00DD5BCF">
        <w:t xml:space="preserve"> kan foretages </w:t>
      </w:r>
      <w:r w:rsidR="004B32B9" w:rsidRPr="00DD5BCF">
        <w:t xml:space="preserve">på hverdage og </w:t>
      </w:r>
      <w:r w:rsidR="00917F2B" w:rsidRPr="00DD5BCF">
        <w:t xml:space="preserve">indenfor </w:t>
      </w:r>
      <w:r w:rsidR="004B32B9" w:rsidRPr="00DD5BCF">
        <w:t>normal arbejdstid og herved</w:t>
      </w:r>
      <w:r w:rsidR="009F0ABD">
        <w:t xml:space="preserve"> reducere gener for omboende. </w:t>
      </w:r>
      <w:r w:rsidR="009F0ABD" w:rsidRPr="009F0ABD">
        <w:t>Det</w:t>
      </w:r>
      <w:r w:rsidR="009F0ABD">
        <w:t xml:space="preserve"> er indsat </w:t>
      </w:r>
      <w:r w:rsidR="004B32B9" w:rsidRPr="00DD5BCF">
        <w:t xml:space="preserve">som vilkår. </w:t>
      </w:r>
    </w:p>
    <w:p w:rsidR="004B32B9" w:rsidRPr="00DD5BCF" w:rsidRDefault="004B32B9" w:rsidP="002C5706">
      <w:pPr>
        <w:jc w:val="both"/>
      </w:pPr>
    </w:p>
    <w:p w:rsidR="004B32B9" w:rsidRDefault="00917F2B" w:rsidP="002C5706">
      <w:pPr>
        <w:jc w:val="both"/>
      </w:pPr>
      <w:r w:rsidRPr="00DD5BCF">
        <w:t xml:space="preserve">Det er yderligere beskrevet at vask af stalde og ventilation sker efter hvert hold af grise. </w:t>
      </w:r>
      <w:r w:rsidR="00437E1E" w:rsidRPr="00DD5BCF">
        <w:t>Hy</w:t>
      </w:r>
      <w:r w:rsidR="00437E1E">
        <w:t xml:space="preserve">ppig rengøring af stald og ventilation kan medvirke til at begrænse lugtgener og er indsat som vilkår. </w:t>
      </w:r>
      <w:r w:rsidR="004B32B9">
        <w:t>Der vil yderligere kunne opleves l</w:t>
      </w:r>
      <w:r w:rsidR="00437E1E">
        <w:t>ugt fra udpumpning af gylle omrøring og udkørsel</w:t>
      </w:r>
      <w:r w:rsidR="004B32B9">
        <w:t>. Det</w:t>
      </w:r>
      <w:r w:rsidR="00437E1E">
        <w:t xml:space="preserve"> vil væ</w:t>
      </w:r>
      <w:r w:rsidR="004B32B9">
        <w:t>re af mere midlertidig karakter og</w:t>
      </w:r>
      <w:r w:rsidR="009F0ABD">
        <w:t xml:space="preserve"> vi vurderer derfor</w:t>
      </w:r>
      <w:r w:rsidR="00437E1E">
        <w:t>, at det</w:t>
      </w:r>
      <w:r w:rsidR="009F0ABD">
        <w:t xml:space="preserve"> ikke</w:t>
      </w:r>
      <w:r w:rsidR="00437E1E">
        <w:t xml:space="preserve"> udgør en væsentlig gene. </w:t>
      </w:r>
    </w:p>
    <w:p w:rsidR="004B32B9" w:rsidRDefault="004B32B9" w:rsidP="002C5706">
      <w:pPr>
        <w:jc w:val="both"/>
      </w:pPr>
    </w:p>
    <w:p w:rsidR="00437E1E" w:rsidRDefault="00437E1E" w:rsidP="002C5706">
      <w:pPr>
        <w:jc w:val="both"/>
      </w:pPr>
      <w:r>
        <w:t>Lugtgeneafstande til a</w:t>
      </w:r>
      <w:r w:rsidR="00085C0A">
        <w:t xml:space="preserve">lle tre kategorier </w:t>
      </w:r>
      <w:r w:rsidR="004B32B9">
        <w:t>beboelser/beboelsesområder er overholdt. Sammen med de fastsatte vilkår for lugttiltag,</w:t>
      </w:r>
      <w:r w:rsidR="00085C0A">
        <w:t xml:space="preserve"> vurderer kommunen ikke, der vil være væsentlige lugtgener.</w:t>
      </w:r>
    </w:p>
    <w:p w:rsidR="00171DA3" w:rsidRPr="00542E67" w:rsidRDefault="00171DA3" w:rsidP="00171DA3">
      <w:pPr>
        <w:pStyle w:val="overskrift30"/>
      </w:pPr>
      <w:r w:rsidRPr="00542E67">
        <w:t>Støj</w:t>
      </w:r>
    </w:p>
    <w:p w:rsidR="008B0973" w:rsidRDefault="00171DA3" w:rsidP="00171DA3">
      <w:pPr>
        <w:jc w:val="both"/>
      </w:pPr>
      <w:r w:rsidRPr="00542E67">
        <w:t xml:space="preserve">Støj forekommer </w:t>
      </w:r>
      <w:r w:rsidR="00D950D8" w:rsidRPr="00542E67">
        <w:t>udendørs</w:t>
      </w:r>
      <w:r w:rsidR="00D247B8" w:rsidRPr="00542E67">
        <w:t xml:space="preserve"> </w:t>
      </w:r>
      <w:r w:rsidRPr="00542E67">
        <w:t xml:space="preserve">ved </w:t>
      </w:r>
      <w:r w:rsidR="00D247B8" w:rsidRPr="00542E67">
        <w:t xml:space="preserve">ind- og </w:t>
      </w:r>
      <w:r w:rsidRPr="00542E67">
        <w:t xml:space="preserve">udlevering af dyr, </w:t>
      </w:r>
      <w:r w:rsidR="00D247B8" w:rsidRPr="00542E67">
        <w:t>omrøring og</w:t>
      </w:r>
      <w:r w:rsidRPr="00542E67">
        <w:t xml:space="preserve"> pumpning af gylle</w:t>
      </w:r>
      <w:r w:rsidR="00542E67" w:rsidRPr="00542E67">
        <w:t xml:space="preserve"> og</w:t>
      </w:r>
      <w:r w:rsidR="00D247B8" w:rsidRPr="00542E67">
        <w:t xml:space="preserve"> indblæsning af foder</w:t>
      </w:r>
      <w:r w:rsidR="00542E67" w:rsidRPr="00542E67">
        <w:t xml:space="preserve">. Gener ved </w:t>
      </w:r>
      <w:r w:rsidR="00D950D8" w:rsidRPr="00542E67">
        <w:t xml:space="preserve">indendørs </w:t>
      </w:r>
      <w:r w:rsidR="00542E67" w:rsidRPr="00542E67">
        <w:t xml:space="preserve">aktiviteter </w:t>
      </w:r>
      <w:r w:rsidR="00D950D8" w:rsidRPr="00542E67">
        <w:t>ved blanding af foder, vask af staldene med højtryksrenser og fra ventilation (motor er placeret inde og isoleret)</w:t>
      </w:r>
      <w:r w:rsidR="00542E67" w:rsidRPr="00542E67">
        <w:t xml:space="preserve"> er skærmet af bygningerne og af den grund lydsvage og vurderes ikke at give væsentlig støjgene</w:t>
      </w:r>
      <w:r w:rsidRPr="00542E67">
        <w:t xml:space="preserve">. </w:t>
      </w:r>
    </w:p>
    <w:p w:rsidR="008B0973" w:rsidRDefault="008B0973" w:rsidP="00171DA3">
      <w:pPr>
        <w:jc w:val="both"/>
      </w:pPr>
    </w:p>
    <w:p w:rsidR="00171DA3" w:rsidRPr="00542E67" w:rsidRDefault="00171DA3" w:rsidP="00171DA3">
      <w:pPr>
        <w:jc w:val="both"/>
      </w:pPr>
      <w:r w:rsidRPr="00542E67">
        <w:t xml:space="preserve">Vi indsætter de vejledende støjgrænser for virksomhedsstøj i vilkår for ejendommen. </w:t>
      </w:r>
      <w:r w:rsidR="002C5095">
        <w:t>P</w:t>
      </w:r>
      <w:r w:rsidRPr="00542E67">
        <w:t>å hverdage og indenfor normal arbejdstid</w:t>
      </w:r>
      <w:r w:rsidR="002C5095" w:rsidRPr="002C5095">
        <w:t xml:space="preserve"> </w:t>
      </w:r>
      <w:r w:rsidR="002C5095" w:rsidRPr="00542E67">
        <w:t>accepteres</w:t>
      </w:r>
      <w:r w:rsidR="002C5095" w:rsidRPr="002C5095">
        <w:t xml:space="preserve"> </w:t>
      </w:r>
      <w:r w:rsidR="002C5095" w:rsidRPr="00542E67">
        <w:t>Lidt højere støjniveau</w:t>
      </w:r>
      <w:r w:rsidRPr="00542E67">
        <w:t xml:space="preserve">. De mest støjende aktiviteter som gyllepumpning og </w:t>
      </w:r>
      <w:r w:rsidR="00542E67" w:rsidRPr="00542E67">
        <w:t xml:space="preserve">evt. også </w:t>
      </w:r>
      <w:r w:rsidRPr="00542E67">
        <w:t xml:space="preserve">højtryksrensning skal derfor henlægges hertil, hvilket vi vurderer, er muligt. Vi vurderer, at der ikke vil være væsentlige støjgener, når </w:t>
      </w:r>
      <w:r w:rsidR="009F0ABD">
        <w:t xml:space="preserve">de vejledende </w:t>
      </w:r>
      <w:r w:rsidRPr="00542E67">
        <w:t xml:space="preserve">støjgrænser for virksomhedsstøj overholdes. </w:t>
      </w:r>
    </w:p>
    <w:p w:rsidR="00171DA3" w:rsidRPr="00166DCA" w:rsidRDefault="00171DA3" w:rsidP="00171DA3">
      <w:pPr>
        <w:pStyle w:val="overskrift30"/>
        <w:spacing w:line="280" w:lineRule="atLeast"/>
      </w:pPr>
      <w:r w:rsidRPr="00166DCA">
        <w:t>Støv</w:t>
      </w:r>
    </w:p>
    <w:p w:rsidR="00173F7E" w:rsidRPr="00094C1E" w:rsidRDefault="00173F7E" w:rsidP="00542E67">
      <w:pPr>
        <w:rPr>
          <w:color w:val="92D050"/>
        </w:rPr>
      </w:pPr>
      <w:r w:rsidRPr="00173F7E">
        <w:t xml:space="preserve">IE-husdyrbrug skal for at reducere støvemissioner fra staldanlæg enten reducere støvproduktionen fra foder og strøelse, anvende en metode til at binde støv i staldanlæggene eller behandle afgangsluft fra staldanlæggene ved hjælp af et luftrensningssystem. </w:t>
      </w:r>
      <w:r>
        <w:t>Det sker her på ejendommen ved overbrusning i stalden og håndtering af foder i lukket foder</w:t>
      </w:r>
      <w:r w:rsidR="00166DCA">
        <w:t>lade og gennem lukkede rørsystemer.</w:t>
      </w:r>
      <w:r w:rsidR="00542E67">
        <w:t xml:space="preserve"> </w:t>
      </w:r>
      <w:r w:rsidR="009F0ABD">
        <w:t xml:space="preserve">Tre nye fodersiloer ligger ca. 175 m fra nærmeste beboelse. </w:t>
      </w:r>
      <w:r w:rsidR="00BE31F2" w:rsidRPr="00BE31F2">
        <w:t>Der anvendes cyklon</w:t>
      </w:r>
      <w:r w:rsidR="00F80807" w:rsidRPr="00BE31F2">
        <w:t xml:space="preserve"> i forbi</w:t>
      </w:r>
      <w:r w:rsidR="00BE31F2" w:rsidRPr="00BE31F2">
        <w:t>ndelse med indblæsning af foder</w:t>
      </w:r>
      <w:r w:rsidR="00BE31F2">
        <w:rPr>
          <w:i/>
          <w:color w:val="92D050"/>
        </w:rPr>
        <w:t>.</w:t>
      </w:r>
      <w:r w:rsidR="00F80807">
        <w:rPr>
          <w:i/>
          <w:color w:val="92D050"/>
        </w:rPr>
        <w:t xml:space="preserve"> </w:t>
      </w:r>
      <w:r w:rsidR="00166DCA">
        <w:t>Herigennem vurderes</w:t>
      </w:r>
      <w:r w:rsidR="00F80807">
        <w:t xml:space="preserve"> det, at</w:t>
      </w:r>
      <w:r w:rsidR="00166DCA">
        <w:t xml:space="preserve"> der ikke at være væsentlige støvgener for naboer.</w:t>
      </w:r>
      <w:r w:rsidR="00692491">
        <w:rPr>
          <w:color w:val="92D050"/>
        </w:rPr>
        <w:t xml:space="preserve"> </w:t>
      </w:r>
    </w:p>
    <w:p w:rsidR="00171DA3" w:rsidRPr="004F39CB" w:rsidRDefault="00171DA3" w:rsidP="00171DA3">
      <w:pPr>
        <w:pStyle w:val="overskrift30"/>
        <w:spacing w:line="280" w:lineRule="atLeast"/>
      </w:pPr>
      <w:r w:rsidRPr="004F39CB">
        <w:t>Transport</w:t>
      </w:r>
    </w:p>
    <w:p w:rsidR="00171DA3" w:rsidRPr="004F39CB" w:rsidRDefault="00171DA3" w:rsidP="00171DA3">
      <w:pPr>
        <w:spacing w:line="280" w:lineRule="atLeast"/>
      </w:pPr>
      <w:r w:rsidRPr="004F39CB">
        <w:t xml:space="preserve">Støv, støj og rystelse forekommer ved transporter til- og fra ejendommen. </w:t>
      </w:r>
      <w:r w:rsidR="00872E0D" w:rsidRPr="004F39CB">
        <w:t xml:space="preserve">Transporterne er nødvendige for driften af ejendommen, men bør ske på en måde, så gener for beboer langs vejen begrænses. </w:t>
      </w:r>
      <w:r w:rsidR="000B7485" w:rsidRPr="004F39CB">
        <w:t>Hovedparten af transporter sker indenfor normal arbejdstid og forventes af den grund ikke at give anledning til væsentlig gene. Afhentning af grise til slagteri kan dog ske i nattetimerne</w:t>
      </w:r>
      <w:r w:rsidR="00872E0D" w:rsidRPr="004F39CB">
        <w:t>, men er dog uændret</w:t>
      </w:r>
      <w:r w:rsidR="004F39CB" w:rsidRPr="004F39CB">
        <w:t xml:space="preserve"> fra tidligere drift. </w:t>
      </w:r>
      <w:r w:rsidR="00D457A1" w:rsidRPr="004F39CB">
        <w:t>En del gylle svarende til 125</w:t>
      </w:r>
      <w:r w:rsidRPr="004F39CB">
        <w:t xml:space="preserve"> transporter køres til opbevaring </w:t>
      </w:r>
      <w:r w:rsidR="00D457A1" w:rsidRPr="004F39CB">
        <w:t>på anden ejendom</w:t>
      </w:r>
      <w:r w:rsidRPr="004F39CB">
        <w:t xml:space="preserve">. </w:t>
      </w:r>
      <w:r w:rsidR="000B7485" w:rsidRPr="004F39CB">
        <w:t>Det er vores vurdering, at den transport kan planlægges sådan, at de</w:t>
      </w:r>
      <w:r w:rsidRPr="004F39CB">
        <w:t xml:space="preserve"> </w:t>
      </w:r>
      <w:r w:rsidR="000B7485" w:rsidRPr="004F39CB">
        <w:t>kan ske</w:t>
      </w:r>
      <w:r w:rsidRPr="004F39CB">
        <w:t xml:space="preserve"> i dagtimerne og med lastbil.</w:t>
      </w:r>
      <w:r w:rsidR="000B7485" w:rsidRPr="004F39CB">
        <w:t xml:space="preserve"> Herved reduceres gener for beboere langs transportvejen, hvor enkelte ligger mindre end 50 meter fra vejen</w:t>
      </w:r>
      <w:r w:rsidR="00872E0D" w:rsidRPr="004F39CB">
        <w:t>.</w:t>
      </w:r>
      <w:r w:rsidR="004F39CB" w:rsidRPr="004F39CB">
        <w:t xml:space="preserve"> </w:t>
      </w:r>
      <w:r w:rsidRPr="004F39CB">
        <w:t xml:space="preserve">Vi vurderer </w:t>
      </w:r>
      <w:r w:rsidR="004F39CB" w:rsidRPr="004F39CB">
        <w:t>herved, at der ikke vil være væsentlige</w:t>
      </w:r>
      <w:r w:rsidRPr="004F39CB">
        <w:t xml:space="preserve"> gener, når der i øvrigt køres roligt. </w:t>
      </w:r>
    </w:p>
    <w:p w:rsidR="00171DA3" w:rsidRPr="004F39CB" w:rsidRDefault="00171DA3" w:rsidP="00171DA3">
      <w:pPr>
        <w:pStyle w:val="overskrift30"/>
      </w:pPr>
      <w:r w:rsidRPr="004F39CB">
        <w:lastRenderedPageBreak/>
        <w:t>Lys</w:t>
      </w:r>
    </w:p>
    <w:p w:rsidR="00171DA3" w:rsidRPr="001158D9" w:rsidRDefault="006411ED" w:rsidP="001158D9">
      <w:r>
        <w:t xml:space="preserve">Udendørsprojektør ved </w:t>
      </w:r>
      <w:r w:rsidR="001158D9">
        <w:t>ind- og udlevering, kan potentielt give gener for naboer vest for ejendommen, men er nedadrettet og kun tændt kortvarigt ved udlevering ca. en gang om ugen</w:t>
      </w:r>
      <w:r w:rsidR="001158D9" w:rsidRPr="001158D9">
        <w:t xml:space="preserve">. </w:t>
      </w:r>
      <w:r w:rsidR="00171DA3" w:rsidRPr="001158D9">
        <w:t>Da det sker sjældent og idet vi indsætter vilkår om nedadrettet belysning, vurderer vi ikke, at det vil give væsentlige gener.</w:t>
      </w:r>
    </w:p>
    <w:p w:rsidR="00171DA3" w:rsidRPr="00171DA3" w:rsidRDefault="00171DA3" w:rsidP="00171DA3">
      <w:pPr>
        <w:pStyle w:val="overskrift30"/>
      </w:pPr>
      <w:r w:rsidRPr="00171DA3">
        <w:t>Skadedyr</w:t>
      </w:r>
    </w:p>
    <w:p w:rsidR="00171DA3" w:rsidRPr="00171DA3" w:rsidRDefault="00171DA3" w:rsidP="00171DA3">
      <w:r w:rsidRPr="00171DA3">
        <w:t xml:space="preserve">Tilhold af rotter forebygges på ejendommen ved jævnlig rengøring af foderlade og ryddelige forhold omkring anlægget. Der er endvidere indgået en sikringsaftale med et firma om at tilse rottekasser. </w:t>
      </w:r>
    </w:p>
    <w:p w:rsidR="00171DA3" w:rsidRPr="00171DA3" w:rsidRDefault="00171DA3" w:rsidP="00171DA3"/>
    <w:p w:rsidR="00171DA3" w:rsidRPr="00171DA3" w:rsidRDefault="00171DA3" w:rsidP="00171DA3">
      <w:r w:rsidRPr="00171DA3">
        <w:t xml:space="preserve">Fluegener fra grisestaldene forebygges ved regelmæssig vask af stalde og anvendelse af rovfluer i gyllekanal. </w:t>
      </w:r>
    </w:p>
    <w:p w:rsidR="00171DA3" w:rsidRPr="00171DA3" w:rsidRDefault="00171DA3" w:rsidP="00171DA3"/>
    <w:p w:rsidR="00171DA3" w:rsidRPr="00171DA3" w:rsidRDefault="00171DA3" w:rsidP="00171DA3">
      <w:r w:rsidRPr="00171DA3">
        <w:t>Det vurderes, at skadedyr ikke vil give anledning til væsentlige gener, når ”Retningslinjerne for fluebekæmpelse på og omkring gårde med husdyr” følges og bekæmpelsen af rotter sker i samarbejde med et firma. Det kan også være i samarbejde med den</w:t>
      </w:r>
      <w:r w:rsidR="009F0ABD">
        <w:t xml:space="preserve"> kommunale rottebekæmpelse. Ved </w:t>
      </w:r>
      <w:r w:rsidRPr="00171DA3">
        <w:t xml:space="preserve">forekomst af rotter </w:t>
      </w:r>
      <w:r w:rsidR="009F0ABD" w:rsidRPr="00171DA3">
        <w:t>er</w:t>
      </w:r>
      <w:r w:rsidR="009F0ABD">
        <w:t xml:space="preserve"> der</w:t>
      </w:r>
      <w:r w:rsidR="009F0ABD" w:rsidRPr="00171DA3">
        <w:t xml:space="preserve"> pligt til at anmelde </w:t>
      </w:r>
      <w:r w:rsidR="009F0ABD">
        <w:t xml:space="preserve">det </w:t>
      </w:r>
      <w:r w:rsidRPr="00171DA3">
        <w:t xml:space="preserve">til kommunen. </w:t>
      </w:r>
    </w:p>
    <w:p w:rsidR="00171DA3" w:rsidRDefault="00171DA3" w:rsidP="00171DA3"/>
    <w:p w:rsidR="00085C0A" w:rsidRPr="00171DA3" w:rsidRDefault="00085C0A" w:rsidP="00171DA3"/>
    <w:p w:rsidR="00171DA3" w:rsidRPr="00171DA3" w:rsidRDefault="00171DA3" w:rsidP="00171DA3">
      <w:pPr>
        <w:spacing w:line="240" w:lineRule="auto"/>
      </w:pPr>
      <w:r w:rsidRPr="00171DA3">
        <w:t xml:space="preserve">Det er kommunens </w:t>
      </w:r>
      <w:r w:rsidR="00085C0A">
        <w:t xml:space="preserve">samlede </w:t>
      </w:r>
      <w:r w:rsidRPr="00171DA3">
        <w:t>vurdering, at beliggenhed samt beskrevne tiltag sikrer, at ejendommen ikke vil give anledning til væsentlige gener for de omkring boende.</w:t>
      </w:r>
    </w:p>
    <w:p w:rsidR="002C5706" w:rsidRDefault="002C5706" w:rsidP="002C5706">
      <w:pPr>
        <w:pStyle w:val="Overskrift2"/>
        <w:spacing w:after="0"/>
      </w:pPr>
      <w:bookmarkStart w:id="27" w:name="_Toc7767046"/>
      <w:bookmarkStart w:id="28" w:name="_Toc75960528"/>
      <w:r>
        <w:t>Forurening fra husdyrbruget</w:t>
      </w:r>
      <w:bookmarkEnd w:id="27"/>
      <w:bookmarkEnd w:id="28"/>
    </w:p>
    <w:p w:rsidR="00393A9D" w:rsidRDefault="002C5706" w:rsidP="00381040">
      <w:pPr>
        <w:spacing w:before="100" w:beforeAutospacing="1" w:after="100" w:afterAutospacing="1"/>
      </w:pPr>
      <w:r>
        <w:t xml:space="preserve">Ansøger har ligeledes beskrevet den potentielle forurening fra husdyrbruget. Der er redegjort for tiltag, der </w:t>
      </w:r>
      <w:r w:rsidRPr="00370C67">
        <w:t>forebygge</w:t>
      </w:r>
      <w:r>
        <w:t>r</w:t>
      </w:r>
      <w:r w:rsidRPr="00370C67">
        <w:t xml:space="preserve"> og begrænse</w:t>
      </w:r>
      <w:r>
        <w:t>r</w:t>
      </w:r>
      <w:r w:rsidRPr="00370C67">
        <w:t xml:space="preserve"> forurening</w:t>
      </w:r>
      <w:r>
        <w:t xml:space="preserve">en af </w:t>
      </w:r>
      <w:r w:rsidRPr="0054543F">
        <w:t>luft, vand, jord og undergrund</w:t>
      </w:r>
      <w:r>
        <w:t xml:space="preserve">. Herunder er der redegjort for følgende forureningskilder; ammoniakfordampning fra staldene, opbevaring, håndtering og udbringning/bortskaffelse af husdyrgødning, spildevand, affald, råvarer, olie og andre hjælpestoffer samt arbejdsgang ved driftsforstyrrelser og uheld. </w:t>
      </w:r>
    </w:p>
    <w:p w:rsidR="00220189" w:rsidRPr="005D5C50" w:rsidRDefault="00220189" w:rsidP="00220189">
      <w:pPr>
        <w:pStyle w:val="overskrift30"/>
      </w:pPr>
      <w:r w:rsidRPr="005D5C50">
        <w:t>Husdyrgødning</w:t>
      </w:r>
    </w:p>
    <w:p w:rsidR="000A62BC" w:rsidRDefault="000A62BC" w:rsidP="00C760F2">
      <w:pPr>
        <w:rPr>
          <w:rStyle w:val="Strk"/>
          <w:b w:val="0"/>
          <w:bCs w:val="0"/>
        </w:rPr>
      </w:pPr>
      <w:r w:rsidRPr="005D5C50">
        <w:t>I b</w:t>
      </w:r>
      <w:r w:rsidR="00220189" w:rsidRPr="005D5C50">
        <w:t xml:space="preserve">eregningen af </w:t>
      </w:r>
      <w:r w:rsidR="00C760F2" w:rsidRPr="005D5C50">
        <w:t xml:space="preserve">ejendommens </w:t>
      </w:r>
      <w:r w:rsidR="00220189" w:rsidRPr="005D5C50">
        <w:t xml:space="preserve">opbevaringskapacitet </w:t>
      </w:r>
      <w:r w:rsidRPr="005D5C50">
        <w:t>indgår de to gyllebeholdere på ejendommen samt</w:t>
      </w:r>
      <w:r w:rsidR="00C760F2" w:rsidRPr="005D5C50">
        <w:t xml:space="preserve"> en kapacitet i gyllekanaler på 875 m3. Med en aftale om opbevaring på</w:t>
      </w:r>
      <w:r w:rsidR="00C760F2" w:rsidRPr="005D5C50">
        <w:rPr>
          <w:rStyle w:val="Strk"/>
          <w:b w:val="0"/>
          <w:bCs w:val="0"/>
        </w:rPr>
        <w:t xml:space="preserve"> 2</w:t>
      </w:r>
      <w:r w:rsidR="00C760F2">
        <w:rPr>
          <w:rStyle w:val="Strk"/>
          <w:b w:val="0"/>
          <w:bCs w:val="0"/>
        </w:rPr>
        <w:t>.500 m</w:t>
      </w:r>
      <w:r w:rsidR="00C760F2" w:rsidRPr="006E2152">
        <w:rPr>
          <w:rStyle w:val="Strk"/>
          <w:b w:val="0"/>
          <w:bCs w:val="0"/>
          <w:vertAlign w:val="superscript"/>
        </w:rPr>
        <w:t>3</w:t>
      </w:r>
      <w:r w:rsidR="00C760F2">
        <w:rPr>
          <w:rStyle w:val="Strk"/>
          <w:b w:val="0"/>
          <w:bCs w:val="0"/>
        </w:rPr>
        <w:t xml:space="preserve"> er en opbevaringskapacitet på 9 måneder for flydende husdyrgødning sikret.</w:t>
      </w:r>
      <w:r w:rsidR="00C760F2">
        <w:rPr>
          <w:color w:val="00B0F0"/>
        </w:rPr>
        <w:t xml:space="preserve"> </w:t>
      </w:r>
      <w:r>
        <w:rPr>
          <w:rStyle w:val="Strk"/>
          <w:b w:val="0"/>
          <w:bCs w:val="0"/>
        </w:rPr>
        <w:t>Der skal altid kunne fremvises dokumentation på tilstrækkelig opbevaringskapacitet.</w:t>
      </w:r>
    </w:p>
    <w:p w:rsidR="00220189" w:rsidRPr="00220189" w:rsidRDefault="00220189" w:rsidP="00220189">
      <w:pPr>
        <w:rPr>
          <w:color w:val="00B0F0"/>
        </w:rPr>
      </w:pPr>
    </w:p>
    <w:p w:rsidR="008E507F" w:rsidRDefault="00220189" w:rsidP="008E507F">
      <w:r w:rsidRPr="00220189">
        <w:t xml:space="preserve">De to gyllebeholdere er omfattet 10-årigt kontrol af gyllebeholder. Herudover skal landmanden jævnligt og som minimum én gang årligt føre kontrol med gyllebeholderne. Det kan bl.a. være for at sikre sig, at </w:t>
      </w:r>
      <w:r w:rsidR="005D5C50">
        <w:t>der ikke er tegn på skader, nedbrud eller utætheder</w:t>
      </w:r>
      <w:r w:rsidRPr="00220189">
        <w:t xml:space="preserve">. </w:t>
      </w:r>
      <w:r w:rsidR="00565E9A">
        <w:t xml:space="preserve">Gyllepumpe m.m. er ligeledes omfattet af egenkontrol. </w:t>
      </w:r>
      <w:r w:rsidRPr="00220189">
        <w:t xml:space="preserve">Dette følge særregler for IE-husdyrbrug. </w:t>
      </w:r>
    </w:p>
    <w:p w:rsidR="004715E6" w:rsidRPr="004715E6" w:rsidRDefault="004715E6" w:rsidP="008E507F">
      <w:pPr>
        <w:rPr>
          <w:rStyle w:val="Strk"/>
          <w:b w:val="0"/>
          <w:bCs w:val="0"/>
        </w:rPr>
      </w:pPr>
    </w:p>
    <w:p w:rsidR="008E507F" w:rsidRPr="004715E6" w:rsidRDefault="008E507F" w:rsidP="008E507F">
      <w:r w:rsidRPr="004715E6">
        <w:t xml:space="preserve">Med </w:t>
      </w:r>
      <w:r w:rsidR="004715E6" w:rsidRPr="004715E6">
        <w:t xml:space="preserve">minimum 9 måneders opbevaringskapacitet, samt </w:t>
      </w:r>
      <w:r w:rsidRPr="004715E6">
        <w:t>regler om regelmæssig kontrol af gylle</w:t>
      </w:r>
      <w:r w:rsidR="00565E9A">
        <w:t>pumpe og gylle</w:t>
      </w:r>
      <w:r w:rsidRPr="004715E6">
        <w:t>beholder, vurderer vi, at opbevaring og håndtering af husdyrgødning</w:t>
      </w:r>
      <w:r w:rsidR="004715E6" w:rsidRPr="004715E6">
        <w:t xml:space="preserve"> på ejendommen kan ske på en sikker måde</w:t>
      </w:r>
      <w:r w:rsidRPr="004715E6">
        <w:t>.</w:t>
      </w:r>
    </w:p>
    <w:p w:rsidR="00220189" w:rsidRPr="00E13396" w:rsidRDefault="00220189" w:rsidP="00220189">
      <w:pPr>
        <w:pStyle w:val="overskrift30"/>
      </w:pPr>
      <w:r w:rsidRPr="00E13396">
        <w:t>Spildevand</w:t>
      </w:r>
    </w:p>
    <w:p w:rsidR="00220189" w:rsidRPr="00220189" w:rsidRDefault="00E13396" w:rsidP="00D07571">
      <w:pPr>
        <w:rPr>
          <w:bCs/>
          <w:color w:val="00B0F0"/>
        </w:rPr>
      </w:pPr>
      <w:r>
        <w:t xml:space="preserve">Regnvand fra tagflader er i princippet rent og kan udledes til jorden. </w:t>
      </w:r>
      <w:r w:rsidR="00D07571">
        <w:t xml:space="preserve">Der finder ikke udendørs rengøring af maskiner og lastbiler sted på ejendommen. Vand fra vask af stalde ledes til gyllekanaler, således at vaskevandet senere udbringes på marken. Hermed sker håndtering af spildevand på </w:t>
      </w:r>
      <w:r w:rsidR="00D07571">
        <w:lastRenderedPageBreak/>
        <w:t xml:space="preserve">ejendommen på en hensigtsmæssig og forsvarlig måde og uden risiko for </w:t>
      </w:r>
      <w:r>
        <w:t>forurening af grundvand eller</w:t>
      </w:r>
      <w:r w:rsidR="00D07571">
        <w:t xml:space="preserve"> overfladevand.</w:t>
      </w:r>
    </w:p>
    <w:p w:rsidR="00220189" w:rsidRDefault="00220189" w:rsidP="00220189">
      <w:pPr>
        <w:pStyle w:val="overskrift30"/>
      </w:pPr>
      <w:r w:rsidRPr="0041434F">
        <w:t>Olie</w:t>
      </w:r>
      <w:r w:rsidR="002E6C05">
        <w:t xml:space="preserve"> og kemikalier</w:t>
      </w:r>
    </w:p>
    <w:p w:rsidR="00220189" w:rsidRPr="0041434F" w:rsidRDefault="00BE31F2" w:rsidP="00220189">
      <w:r>
        <w:rPr>
          <w:szCs w:val="20"/>
        </w:rPr>
        <w:t xml:space="preserve">Der er ingen opbevaring af </w:t>
      </w:r>
      <w:r w:rsidR="00791913">
        <w:rPr>
          <w:szCs w:val="20"/>
        </w:rPr>
        <w:t xml:space="preserve">kemikalier på ejendommen. </w:t>
      </w:r>
      <w:r w:rsidR="00BB13F8" w:rsidRPr="00791913">
        <w:rPr>
          <w:szCs w:val="20"/>
        </w:rPr>
        <w:t xml:space="preserve">Tanke til dieselolie </w:t>
      </w:r>
      <w:r w:rsidR="00791913">
        <w:rPr>
          <w:szCs w:val="20"/>
        </w:rPr>
        <w:t xml:space="preserve">står </w:t>
      </w:r>
      <w:r w:rsidR="00BB13F8" w:rsidRPr="00791913">
        <w:rPr>
          <w:szCs w:val="20"/>
        </w:rPr>
        <w:t xml:space="preserve">på </w:t>
      </w:r>
      <w:r w:rsidRPr="00791913">
        <w:rPr>
          <w:szCs w:val="20"/>
        </w:rPr>
        <w:t xml:space="preserve">fast bund uden afløb. </w:t>
      </w:r>
      <w:r w:rsidR="00220189" w:rsidRPr="00791913">
        <w:t>Der er i miljø</w:t>
      </w:r>
      <w:r w:rsidR="00035F5E">
        <w:t>godken</w:t>
      </w:r>
      <w:r w:rsidR="00220189" w:rsidRPr="00791913">
        <w:t>delsen sat vilkår om tankning på fast bund, samt hensigtsmæssig opbevaring af andre olieprodukter. Vi vu</w:t>
      </w:r>
      <w:r w:rsidR="00BB13F8" w:rsidRPr="00791913">
        <w:t xml:space="preserve">rderer hermed, at risikoen for </w:t>
      </w:r>
      <w:r w:rsidR="00220189" w:rsidRPr="00791913">
        <w:t xml:space="preserve">forurening </w:t>
      </w:r>
      <w:r w:rsidR="00BB13F8" w:rsidRPr="00791913">
        <w:t xml:space="preserve">med olie og kemikalier </w:t>
      </w:r>
      <w:r w:rsidR="00220189" w:rsidRPr="00791913">
        <w:t>reducer</w:t>
      </w:r>
      <w:r w:rsidR="00220189" w:rsidRPr="0041434F">
        <w:t>es.</w:t>
      </w:r>
    </w:p>
    <w:p w:rsidR="00220189" w:rsidRPr="00C83E3E" w:rsidRDefault="00220189" w:rsidP="00220189">
      <w:pPr>
        <w:pStyle w:val="overskrift30"/>
      </w:pPr>
      <w:r w:rsidRPr="00C83E3E">
        <w:t>Affald</w:t>
      </w:r>
    </w:p>
    <w:p w:rsidR="00C83E3E" w:rsidRDefault="00220189" w:rsidP="00220189">
      <w:pPr>
        <w:rPr>
          <w:color w:val="00B0F0"/>
        </w:rPr>
      </w:pPr>
      <w:r w:rsidRPr="00C83E3E">
        <w:t xml:space="preserve">Opbevaring af døde dyr sker </w:t>
      </w:r>
      <w:r w:rsidR="007C1E38" w:rsidRPr="00C83E3E">
        <w:t>overdækket på fast plads bag gyllebeholder og skjult af beplantning</w:t>
      </w:r>
      <w:r w:rsidRPr="00C83E3E">
        <w:t xml:space="preserve">. Det </w:t>
      </w:r>
      <w:r w:rsidR="007C1E38" w:rsidRPr="00C83E3E">
        <w:t>sker i god afstand til vej og stald. Placeringen er</w:t>
      </w:r>
      <w:r w:rsidRPr="00C83E3E">
        <w:t xml:space="preserve"> hensigtsmæssig</w:t>
      </w:r>
      <w:r w:rsidR="007C1E38" w:rsidRPr="00C83E3E">
        <w:t xml:space="preserve"> og sker i overensstemmelse med regler om opbevaring</w:t>
      </w:r>
      <w:r w:rsidRPr="00C83E3E">
        <w:t>.</w:t>
      </w:r>
      <w:r w:rsidRPr="00220189">
        <w:rPr>
          <w:color w:val="00B0F0"/>
        </w:rPr>
        <w:t xml:space="preserve"> </w:t>
      </w:r>
    </w:p>
    <w:p w:rsidR="00C83E3E" w:rsidRDefault="00C83E3E" w:rsidP="00220189">
      <w:pPr>
        <w:rPr>
          <w:color w:val="00B0F0"/>
        </w:rPr>
      </w:pPr>
    </w:p>
    <w:p w:rsidR="00220189" w:rsidRPr="00220189" w:rsidRDefault="00C83E3E" w:rsidP="00220189">
      <w:pPr>
        <w:rPr>
          <w:color w:val="00B0F0"/>
        </w:rPr>
      </w:pPr>
      <w:r w:rsidRPr="00C83E3E">
        <w:t>Foderspild søges minimeret mest muligt</w:t>
      </w:r>
      <w:r w:rsidR="009429CD" w:rsidRPr="009429CD">
        <w:rPr>
          <w:szCs w:val="20"/>
        </w:rPr>
        <w:t xml:space="preserve"> </w:t>
      </w:r>
      <w:r w:rsidR="009429CD" w:rsidRPr="002D2D65">
        <w:rPr>
          <w:szCs w:val="20"/>
        </w:rPr>
        <w:t>og husdyrgødning anvendes til gødskning af</w:t>
      </w:r>
      <w:r w:rsidR="009429CD" w:rsidRPr="009429CD">
        <w:rPr>
          <w:szCs w:val="20"/>
        </w:rPr>
        <w:t xml:space="preserve"> </w:t>
      </w:r>
      <w:r w:rsidR="009429CD" w:rsidRPr="002D2D65">
        <w:rPr>
          <w:szCs w:val="20"/>
        </w:rPr>
        <w:t>marker</w:t>
      </w:r>
      <w:r>
        <w:t xml:space="preserve">. Det tilstræbes at disponere kemikalierne så rest produkter undgås. </w:t>
      </w:r>
      <w:r w:rsidR="009429CD">
        <w:t>A</w:t>
      </w:r>
      <w:r w:rsidR="009429CD" w:rsidRPr="002D2D65">
        <w:rPr>
          <w:szCs w:val="20"/>
        </w:rPr>
        <w:t xml:space="preserve">ndet uundgåeligt affald sorteres med henblik på genanvendelse og kun restfraktioner ender i container med brændbart affald. </w:t>
      </w:r>
      <w:r w:rsidR="00220189" w:rsidRPr="009429CD">
        <w:t xml:space="preserve">Det </w:t>
      </w:r>
      <w:r w:rsidR="0045213C">
        <w:t xml:space="preserve">er </w:t>
      </w:r>
      <w:r w:rsidR="00220189" w:rsidRPr="009429CD">
        <w:t xml:space="preserve">vurderet, </w:t>
      </w:r>
      <w:r w:rsidR="00220189" w:rsidRPr="009429CD">
        <w:rPr>
          <w:sz w:val="23"/>
          <w:szCs w:val="23"/>
        </w:rPr>
        <w:t>at</w:t>
      </w:r>
      <w:r w:rsidR="00220189" w:rsidRPr="009429CD">
        <w:t xml:space="preserve"> bortskaffelse af affald sker forsvarligt og under iagttagelse af </w:t>
      </w:r>
      <w:r w:rsidR="00220189" w:rsidRPr="009429CD">
        <w:rPr>
          <w:sz w:val="23"/>
          <w:szCs w:val="23"/>
        </w:rPr>
        <w:t>affaldshierarkiet</w:t>
      </w:r>
      <w:r w:rsidR="00220189" w:rsidRPr="009429CD">
        <w:rPr>
          <w:rStyle w:val="Fodnotehenvisning"/>
          <w:sz w:val="23"/>
          <w:szCs w:val="23"/>
        </w:rPr>
        <w:footnoteReference w:id="5"/>
      </w:r>
      <w:r w:rsidR="00220189" w:rsidRPr="009429CD">
        <w:rPr>
          <w:sz w:val="23"/>
          <w:szCs w:val="23"/>
        </w:rPr>
        <w:t xml:space="preserve">. </w:t>
      </w:r>
    </w:p>
    <w:p w:rsidR="00220189" w:rsidRPr="002B0C3A" w:rsidRDefault="00220189" w:rsidP="00220189">
      <w:pPr>
        <w:pStyle w:val="overskrift30"/>
      </w:pPr>
      <w:r w:rsidRPr="002B0C3A">
        <w:t>Uheld og risici</w:t>
      </w:r>
    </w:p>
    <w:p w:rsidR="00F9642E" w:rsidRDefault="00C667B0" w:rsidP="00220189">
      <w:r>
        <w:t xml:space="preserve">Opbevaring og håndtering af især gylle, </w:t>
      </w:r>
      <w:r w:rsidR="00F9642E">
        <w:t xml:space="preserve">spildevand, </w:t>
      </w:r>
      <w:r>
        <w:t xml:space="preserve">men også olie og kemikalier udgør en risiko for udslip til jord, grundvand eller vandmiljø. </w:t>
      </w:r>
      <w:r w:rsidR="00F9642E">
        <w:t>Vi vurderer, at man på ejendommen har forbygget at uheld sker ved hensigtsmæssig opbevaring og igennem de vilkår</w:t>
      </w:r>
      <w:r w:rsidR="002E6C05">
        <w:t>,</w:t>
      </w:r>
      <w:r w:rsidR="00F9642E">
        <w:t xml:space="preserve"> der er sat i miljøgodkendelsen. </w:t>
      </w:r>
    </w:p>
    <w:p w:rsidR="00F9642E" w:rsidRDefault="00F9642E" w:rsidP="00220189"/>
    <w:p w:rsidR="00220189" w:rsidRPr="004942D2" w:rsidRDefault="00220189" w:rsidP="00220189">
      <w:pPr>
        <w:rPr>
          <w:sz w:val="23"/>
          <w:szCs w:val="23"/>
        </w:rPr>
      </w:pPr>
      <w:r w:rsidRPr="002B0C3A">
        <w:t>Arbejdsgang ved</w:t>
      </w:r>
      <w:r w:rsidR="00C667B0">
        <w:t xml:space="preserve"> driftsforstyrrelser og uheld skal være </w:t>
      </w:r>
      <w:r w:rsidRPr="002B0C3A">
        <w:t>beskrevet i en beredskabsplan</w:t>
      </w:r>
      <w:r w:rsidR="002B0C3A">
        <w:t>.</w:t>
      </w:r>
      <w:r w:rsidR="00C667B0">
        <w:t xml:space="preserve"> </w:t>
      </w:r>
      <w:r w:rsidRPr="002B0C3A">
        <w:t xml:space="preserve">Denne er </w:t>
      </w:r>
      <w:r w:rsidR="00C667B0">
        <w:t xml:space="preserve">nu </w:t>
      </w:r>
      <w:r w:rsidR="00F9642E">
        <w:t>lovpligtig for IE-brug</w:t>
      </w:r>
      <w:r w:rsidRPr="002B0C3A">
        <w:t xml:space="preserve">. </w:t>
      </w:r>
      <w:r w:rsidR="004942D2">
        <w:t xml:space="preserve">Vi har suppleret med vilkår om, at beredskabsplanen skal forefindes på ejendommen og ansatte skal være bekendt med den. </w:t>
      </w:r>
      <w:r w:rsidRPr="002B0C3A">
        <w:t>Beredskabsplanen kan være med til at begrænse følgene af miljøuheld på ejendommen</w:t>
      </w:r>
      <w:r w:rsidRPr="004942D2">
        <w:t>. Vi vurderer</w:t>
      </w:r>
      <w:r w:rsidR="004942D2" w:rsidRPr="004942D2">
        <w:t xml:space="preserve"> herigennem</w:t>
      </w:r>
      <w:r w:rsidRPr="004942D2">
        <w:t xml:space="preserve">, </w:t>
      </w:r>
      <w:r w:rsidRPr="004942D2">
        <w:rPr>
          <w:sz w:val="23"/>
          <w:szCs w:val="23"/>
        </w:rPr>
        <w:t>at der på ejendommen er truffet de nødvendige foranstaltninger med henblik på at forebygge uheld og begrænse konsekvenserne heraf.</w:t>
      </w:r>
    </w:p>
    <w:p w:rsidR="001A42DE" w:rsidRDefault="001A42DE" w:rsidP="00220189">
      <w:pPr>
        <w:rPr>
          <w:sz w:val="23"/>
          <w:szCs w:val="23"/>
        </w:rPr>
      </w:pPr>
    </w:p>
    <w:p w:rsidR="00C667B0" w:rsidRDefault="00C667B0" w:rsidP="00C667B0">
      <w:r w:rsidRPr="002B0C3A">
        <w:t xml:space="preserve">Ved driftsuheld med miljørisiko </w:t>
      </w:r>
      <w:r w:rsidR="00F9642E">
        <w:t>skal</w:t>
      </w:r>
      <w:r w:rsidRPr="002B0C3A">
        <w:t xml:space="preserve"> alarm</w:t>
      </w:r>
      <w:r w:rsidR="00F9642E">
        <w:t>centralen straks kontaktes</w:t>
      </w:r>
      <w:r w:rsidRPr="002B0C3A">
        <w:t xml:space="preserve">. Vesthimmerlands Kommune vil efterfølgende blive underrettet. Herved sikres det at uheldet stoppes. </w:t>
      </w:r>
    </w:p>
    <w:p w:rsidR="00C667B0" w:rsidRDefault="0093028A" w:rsidP="0093028A">
      <w:pPr>
        <w:pStyle w:val="overskrift30"/>
      </w:pPr>
      <w:r>
        <w:t>Ophør af IE-bruget</w:t>
      </w:r>
    </w:p>
    <w:p w:rsidR="00D7461D" w:rsidRDefault="0093028A" w:rsidP="00D7461D">
      <w:r>
        <w:t>De beskrevne tiltag med rengøring af anlæg, tømning af gyllekanaler, samt bortskaffelse af foder, hjælpestoffer m.v. kan sikre</w:t>
      </w:r>
      <w:r w:rsidR="0053767B">
        <w:t>,</w:t>
      </w:r>
      <w:r>
        <w:t xml:space="preserve"> at der ikke sker fortsat forurening efter ophør af produktionen. </w:t>
      </w:r>
      <w:r w:rsidR="00D7461D">
        <w:t>Gyllebeholdere vil fortsat anvendes til opbevaring af husdyrgødning fra andre husdyrbrug, så længe de vedligeholdes og frist for den lovpligtige beholderkontrol overholde.</w:t>
      </w:r>
      <w:r w:rsidR="00816DB6">
        <w:t xml:space="preserve"> </w:t>
      </w:r>
    </w:p>
    <w:p w:rsidR="00521CB7" w:rsidRDefault="00521CB7" w:rsidP="00816DB6">
      <w:pPr>
        <w:spacing w:before="100" w:beforeAutospacing="1" w:after="100" w:afterAutospacing="1" w:line="240" w:lineRule="auto"/>
      </w:pPr>
      <w:r>
        <w:t>Ved ophør af IE-bruget skal det anmeldes til kommunen senest 4 uger efter ophør.</w:t>
      </w:r>
      <w:r w:rsidR="00D7461D">
        <w:t xml:space="preserve"> Det følger særregler for IE-brug. I forbindelse hermed skal driftsherre fremsende oplæg til vurdering vedr. forureningstilstand, risiko og foranstaltning.</w:t>
      </w:r>
      <w:r w:rsidR="00816DB6">
        <w:t xml:space="preserve"> Det skal sikre at en evt. jordforurening ikke udgør en sundheds- og miljørisiko. Særregler sammen med de beskrevne tiltag sikre at IE-bruget kan afvikles på en forsvarlig måde.</w:t>
      </w:r>
    </w:p>
    <w:p w:rsidR="00816DB6" w:rsidRDefault="00816DB6" w:rsidP="00220189">
      <w:pPr>
        <w:spacing w:before="100" w:beforeAutospacing="1" w:after="100" w:afterAutospacing="1" w:line="240" w:lineRule="auto"/>
      </w:pPr>
    </w:p>
    <w:p w:rsidR="00220189" w:rsidRPr="002B0C3A" w:rsidRDefault="00220189" w:rsidP="00220189">
      <w:pPr>
        <w:spacing w:before="100" w:beforeAutospacing="1" w:after="100" w:afterAutospacing="1" w:line="240" w:lineRule="auto"/>
      </w:pPr>
      <w:r w:rsidRPr="002B0C3A">
        <w:t>Det er kommunens vurdering, at opbevaring og håndtering af, husdyrgødning, spildevand, affald, råvare, olie</w:t>
      </w:r>
      <w:r w:rsidR="0093028A">
        <w:t>, tiltag ved ophør</w:t>
      </w:r>
      <w:r w:rsidRPr="002B0C3A">
        <w:t xml:space="preserve"> m.m. sker hensigtsmæssigt og med begrænset risiko for det omgivende miljø.</w:t>
      </w:r>
    </w:p>
    <w:p w:rsidR="00220189" w:rsidRPr="00BC3956" w:rsidRDefault="00220189" w:rsidP="00816DB6">
      <w:pPr>
        <w:pStyle w:val="Typografi3"/>
      </w:pPr>
      <w:bookmarkStart w:id="29" w:name="_Toc75960529"/>
      <w:r w:rsidRPr="00BC3956">
        <w:t>Ammoniak og natur</w:t>
      </w:r>
      <w:bookmarkEnd w:id="29"/>
    </w:p>
    <w:p w:rsidR="00DF0334" w:rsidRDefault="005B101A" w:rsidP="00DF0334">
      <w:r>
        <w:t xml:space="preserve">Ammoniakemissionen stiger med </w:t>
      </w:r>
      <w:r w:rsidR="009F0ABD">
        <w:t>den ændrede produktion</w:t>
      </w:r>
      <w:r>
        <w:t xml:space="preserve">, men </w:t>
      </w:r>
      <w:r w:rsidR="00EE7107">
        <w:t>beskyttelsesniveauer</w:t>
      </w:r>
      <w:r w:rsidR="00220189" w:rsidRPr="00BC3956">
        <w:t xml:space="preserve"> for ammoniakpåvirkning af følsom natur af kategori 1, 2 og 3 er </w:t>
      </w:r>
      <w:r w:rsidR="00EE7107">
        <w:t xml:space="preserve">alle </w:t>
      </w:r>
      <w:r w:rsidR="00220189" w:rsidRPr="00BC3956">
        <w:t xml:space="preserve">overholdt. </w:t>
      </w:r>
      <w:r w:rsidR="00EE7107">
        <w:t>Afstanden til følsom natur er så stor, at der ikke vil være nogen påvirkning.</w:t>
      </w:r>
      <w:r w:rsidR="00DF0334" w:rsidRPr="00DF0334">
        <w:t xml:space="preserve"> </w:t>
      </w:r>
      <w:r w:rsidR="00DF0334" w:rsidRPr="00233CAF">
        <w:t>Vi er enige i ansøgers vurdering af, at der ikke vil være en væsentlig påvirkning af den omgivende natur med ammoniak.</w:t>
      </w:r>
    </w:p>
    <w:p w:rsidR="00220189" w:rsidRPr="00BC3956" w:rsidRDefault="00220189" w:rsidP="00220189"/>
    <w:p w:rsidR="00220189" w:rsidRPr="00412B46" w:rsidRDefault="00220189" w:rsidP="00220189"/>
    <w:p w:rsidR="00220189" w:rsidRPr="00412B46" w:rsidRDefault="00220189" w:rsidP="00220189">
      <w:r w:rsidRPr="00412B46">
        <w:t xml:space="preserve">Nærmeste kategori 1 natur er </w:t>
      </w:r>
      <w:r w:rsidR="00412B46" w:rsidRPr="00412B46">
        <w:t>Vindblæs Hede</w:t>
      </w:r>
      <w:r w:rsidRPr="00412B46">
        <w:t xml:space="preserve">, </w:t>
      </w:r>
      <w:r w:rsidR="00412B46" w:rsidRPr="00412B46">
        <w:t>hvor nærmeste områder</w:t>
      </w:r>
      <w:r w:rsidRPr="00412B46">
        <w:t xml:space="preserve"> ligger </w:t>
      </w:r>
      <w:r w:rsidR="00412B46" w:rsidRPr="00412B46">
        <w:t>2,4 km mod sydøst</w:t>
      </w:r>
      <w:r w:rsidRPr="00412B46">
        <w:t xml:space="preserve">. </w:t>
      </w:r>
      <w:r w:rsidR="009F0ABD" w:rsidRPr="00412B46">
        <w:t>Depositionen</w:t>
      </w:r>
      <w:r w:rsidR="009F0ABD">
        <w:t xml:space="preserve"> hertil er beregnet til 0,0</w:t>
      </w:r>
      <w:r w:rsidR="009F0ABD" w:rsidRPr="00412B46">
        <w:t xml:space="preserve"> kg N/ha pr. år. </w:t>
      </w:r>
      <w:r w:rsidRPr="00412B46">
        <w:t>Afstanden hertil og til øvrig kategori 1 natur er så stor, at der ikke vil være nogen påvirkning.</w:t>
      </w:r>
    </w:p>
    <w:p w:rsidR="00220189" w:rsidRPr="00412B46" w:rsidRDefault="00220189" w:rsidP="00220189"/>
    <w:p w:rsidR="00220189" w:rsidRPr="00412B46" w:rsidRDefault="00220189" w:rsidP="00220189">
      <w:r w:rsidRPr="00412B46">
        <w:t>Nærmeste kategori 2 natur er overdrev</w:t>
      </w:r>
      <w:r w:rsidR="002D4B71" w:rsidRPr="00412B46">
        <w:t xml:space="preserve"> (overdrev 4)</w:t>
      </w:r>
      <w:r w:rsidRPr="00412B46">
        <w:t xml:space="preserve">, der ligger </w:t>
      </w:r>
      <w:r w:rsidR="002D4B71" w:rsidRPr="00412B46">
        <w:t>øst for Mjallerup</w:t>
      </w:r>
      <w:r w:rsidRPr="00412B46">
        <w:t xml:space="preserve">. Det ligger </w:t>
      </w:r>
      <w:r w:rsidR="002D4B71" w:rsidRPr="00412B46">
        <w:t>2</w:t>
      </w:r>
      <w:r w:rsidRPr="00412B46">
        <w:t xml:space="preserve"> km nordvest for husdyrbruget. Depositionen hertil er beregnet til 0,1 kg N/ha pr. år. Det vurderes ikke at være nogen væsentlig påvirkning. </w:t>
      </w:r>
      <w:r w:rsidR="00412B46" w:rsidRPr="00412B46">
        <w:t>Afstanden til anden</w:t>
      </w:r>
      <w:r w:rsidRPr="00412B46">
        <w:t xml:space="preserve"> kategori 2 natur er </w:t>
      </w:r>
      <w:r w:rsidR="00412B46" w:rsidRPr="00412B46">
        <w:t>betydelig større og der forventes ikke at være nogen påvirkning.</w:t>
      </w:r>
    </w:p>
    <w:p w:rsidR="00220189" w:rsidRPr="00220189" w:rsidRDefault="00220189" w:rsidP="00220189">
      <w:pPr>
        <w:rPr>
          <w:color w:val="00B0F0"/>
        </w:rPr>
      </w:pPr>
    </w:p>
    <w:p w:rsidR="00220189" w:rsidRPr="001631B1" w:rsidRDefault="00220189" w:rsidP="00220189">
      <w:r w:rsidRPr="001631B1">
        <w:t>Der er et overdrev</w:t>
      </w:r>
      <w:r w:rsidR="001631B1" w:rsidRPr="001631B1">
        <w:t xml:space="preserve"> (overdrev 5)</w:t>
      </w:r>
      <w:r w:rsidRPr="001631B1">
        <w:t>, omfatte</w:t>
      </w:r>
      <w:r w:rsidR="001631B1" w:rsidRPr="001631B1">
        <w:t>t af kategori 3, inden for 1.0</w:t>
      </w:r>
      <w:r w:rsidRPr="001631B1">
        <w:t xml:space="preserve">00 meter af anlægget. Da der kun sker en beskeden stigning i ammoniak fra anlægget, er merdepositionen til de naturområder beregnet til 0,0 kg N/ha pr. år. Der er således ingen øget påvirkning </w:t>
      </w:r>
      <w:r w:rsidR="001631B1" w:rsidRPr="001631B1">
        <w:t>heraf</w:t>
      </w:r>
      <w:r w:rsidRPr="001631B1">
        <w:t>.</w:t>
      </w:r>
      <w:r w:rsidR="001631B1" w:rsidRPr="001631B1">
        <w:t xml:space="preserve"> Det samme gælder for øvrige kategori 3 natur, der </w:t>
      </w:r>
      <w:r w:rsidR="009F0ABD">
        <w:t xml:space="preserve">er undersøgt og </w:t>
      </w:r>
      <w:r w:rsidR="001631B1" w:rsidRPr="001631B1">
        <w:t>ligger i en afstand på 1-2 km fra anlægget.</w:t>
      </w:r>
    </w:p>
    <w:p w:rsidR="00220189" w:rsidRPr="00220189" w:rsidRDefault="00220189" w:rsidP="00220189">
      <w:pPr>
        <w:rPr>
          <w:color w:val="00B0F0"/>
        </w:rPr>
      </w:pPr>
    </w:p>
    <w:p w:rsidR="001F53AE" w:rsidRPr="00AB1E8F" w:rsidRDefault="00220189" w:rsidP="00220189">
      <w:r w:rsidRPr="001F53AE">
        <w:t xml:space="preserve">Påvirkningen af andre naturområder, (herunder enge og søer, beskyttet af naturbeskyttelseslovens § 3) er undersøgt. Merdepositionen til det nærmeste område, en </w:t>
      </w:r>
      <w:r w:rsidR="001F53AE" w:rsidRPr="001F53AE">
        <w:t xml:space="preserve">sø </w:t>
      </w:r>
      <w:r w:rsidR="00ED32AB">
        <w:t xml:space="preserve">(560 meter SØ for ejendommen) </w:t>
      </w:r>
      <w:r w:rsidR="001F53AE" w:rsidRPr="001F53AE">
        <w:t>er beregnet til 0,1</w:t>
      </w:r>
      <w:r w:rsidRPr="001F53AE">
        <w:t xml:space="preserve"> kg NH</w:t>
      </w:r>
      <w:r w:rsidRPr="001F53AE">
        <w:rPr>
          <w:vertAlign w:val="subscript"/>
        </w:rPr>
        <w:t>3</w:t>
      </w:r>
      <w:r w:rsidRPr="001F53AE">
        <w:t>-N/ha/år</w:t>
      </w:r>
      <w:r w:rsidR="001F53AE">
        <w:t>, hvilket ikke vurderes som nogen væsentlig påvirkning</w:t>
      </w:r>
      <w:r w:rsidRPr="00AB1E8F">
        <w:t xml:space="preserve">. </w:t>
      </w:r>
      <w:r w:rsidR="001F53AE" w:rsidRPr="00AB1E8F">
        <w:t>(Søen</w:t>
      </w:r>
      <w:r w:rsidR="00AB1E8F" w:rsidRPr="00AB1E8F">
        <w:t>,</w:t>
      </w:r>
      <w:r w:rsidR="00AB1E8F">
        <w:t xml:space="preserve"> </w:t>
      </w:r>
      <w:r w:rsidR="00AB1E8F" w:rsidRPr="00AB1E8F">
        <w:t xml:space="preserve">der ligger tæt </w:t>
      </w:r>
      <w:r w:rsidR="00ED32AB">
        <w:t xml:space="preserve">ved </w:t>
      </w:r>
      <w:r w:rsidR="00AB1E8F" w:rsidRPr="00AB1E8F">
        <w:t>gyllebeholder</w:t>
      </w:r>
      <w:r w:rsidR="00ED32AB">
        <w:t xml:space="preserve"> på</w:t>
      </w:r>
      <w:r w:rsidR="00AB1E8F" w:rsidRPr="00AB1E8F">
        <w:t xml:space="preserve"> et aktivt husdyrbrug, vurderes af den grund ikke at tilhøre en særlig næringsstoffattig type og er derfor ikke kategori 2)</w:t>
      </w:r>
      <w:r w:rsidR="00AB1E8F">
        <w:t>.</w:t>
      </w:r>
      <w:r w:rsidR="00AB1E8F" w:rsidRPr="00AB1E8F">
        <w:t xml:space="preserve"> </w:t>
      </w:r>
    </w:p>
    <w:p w:rsidR="00DF0334" w:rsidRPr="00233CAF" w:rsidRDefault="008050F8" w:rsidP="008050F8">
      <w:pPr>
        <w:pStyle w:val="overskrift30"/>
      </w:pPr>
      <w:r>
        <w:t>Bilag IV-arter</w:t>
      </w:r>
    </w:p>
    <w:p w:rsidR="00DF0334" w:rsidRPr="002D10CA" w:rsidRDefault="00DF0334" w:rsidP="00DF0334">
      <w:r w:rsidRPr="002D10CA">
        <w:t>Der er ikke konkret kendskab til internationalt beskyttede arter nær anlægget. Nærmeste registeret bilag IV-art er strandtudsen, der er registreret lige nord for Vindblæs Hede og i området omkring Vilsted Sø. Hedepletvingen indgår i udpegningsgrundlaget for Natura 2000- området. Produktionen vurderes til ikke at medføre nogen ændring i naturtilstanden. Derfor vurderes den ligeledes, ikke at have nogen effekt på levesteder samt yngle- og raste områder for bilag IV-arter.</w:t>
      </w:r>
    </w:p>
    <w:p w:rsidR="002C5706" w:rsidRPr="002D10CA" w:rsidRDefault="00220189" w:rsidP="002D10CA">
      <w:pPr>
        <w:spacing w:before="100" w:beforeAutospacing="1" w:after="100" w:afterAutospacing="1" w:line="240" w:lineRule="auto"/>
      </w:pPr>
      <w:r w:rsidRPr="002D10CA">
        <w:t>Der sker ingen bygningsmæssige ændring</w:t>
      </w:r>
      <w:r w:rsidR="008050F8" w:rsidRPr="002D10CA">
        <w:t xml:space="preserve">er på ejendommen, </w:t>
      </w:r>
      <w:r w:rsidR="002D10CA" w:rsidRPr="002D10CA">
        <w:t>Der potentielt ville kunne påvirke naturområder eller levesteder. K</w:t>
      </w:r>
      <w:r w:rsidR="008050F8" w:rsidRPr="002D10CA">
        <w:t xml:space="preserve">un </w:t>
      </w:r>
      <w:r w:rsidR="002D10CA" w:rsidRPr="002D10CA">
        <w:t xml:space="preserve">en </w:t>
      </w:r>
      <w:r w:rsidR="008050F8" w:rsidRPr="002D10CA">
        <w:t>ændring af dyreholdet, der medfører en mindre</w:t>
      </w:r>
      <w:r w:rsidRPr="002D10CA">
        <w:t xml:space="preserve"> </w:t>
      </w:r>
      <w:r w:rsidR="008050F8" w:rsidRPr="002D10CA">
        <w:t xml:space="preserve">øgning af ammoniakfordampningen. </w:t>
      </w:r>
      <w:r w:rsidR="002D10CA" w:rsidRPr="002D10CA">
        <w:t>Men s</w:t>
      </w:r>
      <w:r w:rsidR="008050F8" w:rsidRPr="002D10CA">
        <w:t>amtidig er afstanden til naturområder så stor</w:t>
      </w:r>
      <w:r w:rsidR="002D10CA" w:rsidRPr="002D10CA">
        <w:t>,</w:t>
      </w:r>
      <w:r w:rsidR="008050F8" w:rsidRPr="002D10CA">
        <w:t xml:space="preserve"> at der ikke vil være nogen påvirkning</w:t>
      </w:r>
      <w:r w:rsidR="002D10CA" w:rsidRPr="002D10CA">
        <w:t xml:space="preserve">. </w:t>
      </w:r>
      <w:r w:rsidR="002C5706" w:rsidRPr="002D10CA">
        <w:t>Vi vurdere</w:t>
      </w:r>
      <w:r w:rsidR="002D10CA" w:rsidRPr="002D10CA">
        <w:t>r dermed,</w:t>
      </w:r>
      <w:r w:rsidR="002C5706" w:rsidRPr="002D10CA">
        <w:rPr>
          <w:i/>
        </w:rPr>
        <w:t xml:space="preserve"> </w:t>
      </w:r>
      <w:r w:rsidR="002C5706" w:rsidRPr="002D10CA">
        <w:t>at projektet ikke vil forringe tilstanden af beskyttede naturtyper eller påvirke truede dyre og plante arter, såvel i som uden for Natura 2000 områder.</w:t>
      </w:r>
    </w:p>
    <w:p w:rsidR="002C5706" w:rsidRPr="000532C8" w:rsidRDefault="002C5706" w:rsidP="002C5706">
      <w:pPr>
        <w:pStyle w:val="Overskrift2"/>
      </w:pPr>
      <w:bookmarkStart w:id="30" w:name="_Toc7767047"/>
      <w:bookmarkStart w:id="31" w:name="_Toc75960530"/>
      <w:r w:rsidRPr="000532C8">
        <w:lastRenderedPageBreak/>
        <w:t>Bedste tilgængelige teknologi (BAT)</w:t>
      </w:r>
      <w:bookmarkEnd w:id="30"/>
      <w:bookmarkEnd w:id="31"/>
    </w:p>
    <w:p w:rsidR="002C5706" w:rsidRDefault="002C5706" w:rsidP="00381040">
      <w:pPr>
        <w:spacing w:before="100" w:beforeAutospacing="1" w:after="100" w:afterAutospacing="1"/>
      </w:pPr>
      <w:r w:rsidRPr="002C5706">
        <w:t>I projektbeskrivelsen har ansøger redegjort for at husdyrbruget er indrettet og drives således at de nødvendige foranstaltninger for at forebygge og begrænse forurening ved anvendelse af BAT er truffet.</w:t>
      </w:r>
    </w:p>
    <w:p w:rsidR="00A90A90" w:rsidRPr="002C5706" w:rsidRDefault="00A90A90" w:rsidP="00A90A90">
      <w:pPr>
        <w:pStyle w:val="overskrift30"/>
      </w:pPr>
      <w:r>
        <w:t>Ammoniak</w:t>
      </w:r>
    </w:p>
    <w:p w:rsidR="00A90A90" w:rsidRPr="00A90A90" w:rsidRDefault="0084763A" w:rsidP="00A90A90">
      <w:r w:rsidRPr="00062A91">
        <w:t xml:space="preserve">Af beregningen i ansøgningsskemaet fremgår, at ejendommens faktiske ammoniak emission er </w:t>
      </w:r>
      <w:r w:rsidRPr="0084763A">
        <w:t>på 4.811 kg NH</w:t>
      </w:r>
      <w:r w:rsidRPr="0084763A">
        <w:rPr>
          <w:vertAlign w:val="subscript"/>
        </w:rPr>
        <w:t>3</w:t>
      </w:r>
      <w:r w:rsidRPr="0084763A">
        <w:t xml:space="preserve">-N/år. </w:t>
      </w:r>
      <w:r w:rsidR="008120D8">
        <w:t>Den vejledende sum</w:t>
      </w:r>
      <w:r w:rsidRPr="0084763A">
        <w:t xml:space="preserve"> er på 4.811 kg NH</w:t>
      </w:r>
      <w:r w:rsidRPr="0084763A">
        <w:rPr>
          <w:vertAlign w:val="subscript"/>
        </w:rPr>
        <w:t>3</w:t>
      </w:r>
      <w:r w:rsidRPr="00EF4FED">
        <w:t>-N/år</w:t>
      </w:r>
      <w:r w:rsidRPr="002C5706">
        <w:rPr>
          <w:color w:val="00B050"/>
        </w:rPr>
        <w:t>.</w:t>
      </w:r>
      <w:r w:rsidR="008120D8">
        <w:rPr>
          <w:color w:val="00B050"/>
        </w:rPr>
        <w:t xml:space="preserve"> </w:t>
      </w:r>
      <w:r>
        <w:t>Der</w:t>
      </w:r>
      <w:r w:rsidRPr="00062A91">
        <w:t xml:space="preserve">med er husdyrbugslovens BAT krav overholdt. </w:t>
      </w:r>
      <w:r w:rsidRPr="00A90A90">
        <w:rPr>
          <w:bCs/>
        </w:rPr>
        <w:t>Der er regnet med BAT</w:t>
      </w:r>
      <w:r w:rsidR="003209B3" w:rsidRPr="00A90A90">
        <w:rPr>
          <w:bCs/>
        </w:rPr>
        <w:t>-krav for eksisterende stalde</w:t>
      </w:r>
      <w:r w:rsidR="008120D8" w:rsidRPr="00A90A90">
        <w:rPr>
          <w:bCs/>
        </w:rPr>
        <w:t xml:space="preserve">, idet der er tale om et eksisterende </w:t>
      </w:r>
      <w:r w:rsidR="008120D8" w:rsidRPr="00316BB9">
        <w:rPr>
          <w:bCs/>
        </w:rPr>
        <w:t>anlæg og der ikke sker nogen gennemgribende renovering heraf</w:t>
      </w:r>
      <w:r w:rsidRPr="00316BB9">
        <w:rPr>
          <w:bCs/>
        </w:rPr>
        <w:t xml:space="preserve">. </w:t>
      </w:r>
      <w:r w:rsidR="00A90A90" w:rsidRPr="00316BB9">
        <w:rPr>
          <w:bCs/>
        </w:rPr>
        <w:t xml:space="preserve">Kommunen </w:t>
      </w:r>
      <w:r w:rsidR="00A90A90" w:rsidRPr="00A90A90">
        <w:rPr>
          <w:bCs/>
        </w:rPr>
        <w:t>vurderer, at anlægget med de eksisterende staldsystemer svarer til hvad, der er proportionalt muligt mht. at reducere ammoniak.</w:t>
      </w:r>
    </w:p>
    <w:p w:rsidR="001C4DA6" w:rsidRDefault="001C4DA6" w:rsidP="001C4DA6">
      <w:pPr>
        <w:pStyle w:val="overskrift30"/>
      </w:pPr>
      <w:r>
        <w:t>Råvare, energi, vand og manegement</w:t>
      </w:r>
    </w:p>
    <w:p w:rsidR="0084763A" w:rsidRDefault="00A70401" w:rsidP="0084763A">
      <w:pPr>
        <w:rPr>
          <w:bCs/>
        </w:rPr>
      </w:pPr>
      <w:r w:rsidRPr="001C4DA6">
        <w:t>Der er redegjort for forbruget af foder, energi og vand</w:t>
      </w:r>
      <w:r w:rsidR="00FC7BB4" w:rsidRPr="001C4DA6">
        <w:t xml:space="preserve"> samt manegement</w:t>
      </w:r>
      <w:r w:rsidRPr="001C4DA6">
        <w:t>.</w:t>
      </w:r>
      <w:r w:rsidR="007A306D" w:rsidRPr="001C4DA6">
        <w:t xml:space="preserve"> </w:t>
      </w:r>
      <w:r w:rsidR="0084763A" w:rsidRPr="001C4DA6">
        <w:rPr>
          <w:bCs/>
        </w:rPr>
        <w:t xml:space="preserve">Fodervilkår </w:t>
      </w:r>
      <w:r w:rsidR="0084763A" w:rsidRPr="003209B3">
        <w:rPr>
          <w:bCs/>
        </w:rPr>
        <w:t xml:space="preserve">fra tidligere godkendelse bortfalder. Særregler for IE-brug træder her i stedet og stiller krav om at anvende fodertiltag til at reducere N og P i foderet, (f.eks. ved at bruge fasefodring og fytase). </w:t>
      </w:r>
    </w:p>
    <w:p w:rsidR="001C4DA6" w:rsidRDefault="001C4DA6" w:rsidP="0084763A"/>
    <w:p w:rsidR="007A1109" w:rsidRDefault="0084763A" w:rsidP="0084763A">
      <w:r w:rsidRPr="00DD5BCF">
        <w:t>Jævnligt tilsyn, vedligeholdelse og rengøring af ventilationssystem kan medvirke til at begrænse strømforbruget</w:t>
      </w:r>
      <w:r w:rsidR="00A70401" w:rsidRPr="00DD5BCF">
        <w:t xml:space="preserve">. </w:t>
      </w:r>
      <w:r w:rsidR="000E4FD7" w:rsidRPr="00DD5BCF">
        <w:t>Ansøger har redegjort for at rengøring af stalde og ventilatorer rengøres for hvert hold grise. R</w:t>
      </w:r>
      <w:r w:rsidR="00A70401" w:rsidRPr="00DD5BCF">
        <w:t xml:space="preserve">engøring af ventilation </w:t>
      </w:r>
      <w:r w:rsidR="000E4FD7" w:rsidRPr="00DD5BCF">
        <w:t>er fastholdt med vilkår</w:t>
      </w:r>
      <w:r w:rsidR="00A70401" w:rsidRPr="00DD5BCF">
        <w:t xml:space="preserve">. </w:t>
      </w:r>
      <w:r w:rsidRPr="00DD5BCF">
        <w:t>Særregler for IE-brug stiller endvidere krav om at der skal foreligge plan regelmæssig kontrol, reparation og vedligeholdelse af de tekniske anlæg, herunder ventilation</w:t>
      </w:r>
      <w:r w:rsidR="00281685" w:rsidRPr="00DD5BCF">
        <w:t xml:space="preserve"> og drikkevand</w:t>
      </w:r>
      <w:r w:rsidR="00A70401" w:rsidRPr="00DD5BCF">
        <w:t>sanlæg</w:t>
      </w:r>
      <w:r w:rsidRPr="00DD5BCF">
        <w:t>. Der er sat vilkår om, at der skal udarbejdes energirapport, der skal indgå i virksomhedens miljøledelse, da vi vurderer, at mulighederne for at spare energi ikke er udtømt.</w:t>
      </w:r>
      <w:r w:rsidR="001C4DA6">
        <w:t xml:space="preserve"> </w:t>
      </w:r>
      <w:r w:rsidRPr="0003718D">
        <w:t xml:space="preserve">Tiltag til at reducere vandforbrug er fastholdt med vilkår. </w:t>
      </w:r>
    </w:p>
    <w:p w:rsidR="007A1109" w:rsidRDefault="007A1109" w:rsidP="0084763A"/>
    <w:p w:rsidR="0084763A" w:rsidRDefault="0084763A" w:rsidP="0084763A">
      <w:r w:rsidRPr="0003718D">
        <w:t xml:space="preserve">Vi vurderer, at husdyrbruget hermed lever op til BAT mht. til resurseforbrug og at produktionsprocesserne er optimeret i det omfang det er muligt. </w:t>
      </w:r>
    </w:p>
    <w:p w:rsidR="00FC7BB4" w:rsidRDefault="00FC7BB4" w:rsidP="0084763A"/>
    <w:p w:rsidR="00FC7BB4" w:rsidRPr="001C4DA6" w:rsidRDefault="007E7666" w:rsidP="007E7666">
      <w:pPr>
        <w:jc w:val="both"/>
      </w:pPr>
      <w:r>
        <w:t>Med</w:t>
      </w:r>
      <w:r w:rsidR="0045213C">
        <w:t xml:space="preserve"> godkendelsen </w:t>
      </w:r>
      <w:r>
        <w:t xml:space="preserve">bliver bedriften omfattet af krav om </w:t>
      </w:r>
      <w:r w:rsidR="0045213C">
        <w:t>miljøledelse</w:t>
      </w:r>
      <w:r>
        <w:t xml:space="preserve">, beredskabsplan, oplæringsmateriale til personale, samt plan for kontrol, reparation og vedligehold. </w:t>
      </w:r>
      <w:r w:rsidR="00526576">
        <w:t xml:space="preserve">(Særregler for IE-brug). </w:t>
      </w:r>
      <w:r>
        <w:t xml:space="preserve">Herudover er besætningen godkendt efter Danish-produktstandard. </w:t>
      </w:r>
      <w:r w:rsidR="001C4DA6">
        <w:t xml:space="preserve">Det </w:t>
      </w:r>
      <w:r w:rsidR="0045213C">
        <w:t xml:space="preserve">er </w:t>
      </w:r>
      <w:r w:rsidR="001C4DA6">
        <w:t>vurdere</w:t>
      </w:r>
      <w:r w:rsidR="0045213C">
        <w:t>t</w:t>
      </w:r>
      <w:r w:rsidR="001C4DA6">
        <w:t xml:space="preserve">, at </w:t>
      </w:r>
      <w:r w:rsidR="0045213C">
        <w:t xml:space="preserve">bedriften </w:t>
      </w:r>
      <w:r>
        <w:t xml:space="preserve">med de nævnte ledelsesredskaber </w:t>
      </w:r>
      <w:r w:rsidR="00526576">
        <w:t xml:space="preserve">lever op til BAT mht. manegement. </w:t>
      </w:r>
    </w:p>
    <w:p w:rsidR="0084763A" w:rsidRDefault="0084763A" w:rsidP="00381040"/>
    <w:p w:rsidR="002C5706" w:rsidRDefault="002C5706" w:rsidP="00381040">
      <w:r>
        <w:t>K</w:t>
      </w:r>
      <w:r w:rsidRPr="000532C8">
        <w:t>ommunen vurderer</w:t>
      </w:r>
      <w:r>
        <w:t xml:space="preserve"> </w:t>
      </w:r>
      <w:r w:rsidR="00DD5BCF">
        <w:t xml:space="preserve">samlet, </w:t>
      </w:r>
      <w:r>
        <w:t xml:space="preserve">at der på ejendommen er gjort det proportionalt mulige for at leve op til </w:t>
      </w:r>
      <w:r w:rsidRPr="000532C8">
        <w:t>BAT</w:t>
      </w:r>
      <w:r>
        <w:t>,</w:t>
      </w:r>
      <w:r w:rsidR="00FC7BB4">
        <w:t xml:space="preserve"> hvorfor ansøgeres forsla</w:t>
      </w:r>
      <w:r w:rsidRPr="000532C8">
        <w:t xml:space="preserve">g til BAT niveau accepteres. </w:t>
      </w:r>
    </w:p>
    <w:p w:rsidR="007A1109" w:rsidRPr="000532C8" w:rsidRDefault="007A1109" w:rsidP="007A1109">
      <w:pPr>
        <w:pStyle w:val="Overskrift2"/>
      </w:pPr>
      <w:bookmarkStart w:id="32" w:name="_Toc75179173"/>
      <w:bookmarkStart w:id="33" w:name="_Toc75960531"/>
      <w:bookmarkStart w:id="34" w:name="_Toc7767048"/>
      <w:r>
        <w:t>Tilsyn, kontrol og egenkontrol</w:t>
      </w:r>
      <w:bookmarkEnd w:id="32"/>
      <w:bookmarkEnd w:id="33"/>
      <w:r>
        <w:t xml:space="preserve"> </w:t>
      </w:r>
    </w:p>
    <w:p w:rsidR="007A1109" w:rsidRPr="009C4EC1" w:rsidRDefault="007A1109" w:rsidP="007A1109">
      <w:pPr>
        <w:autoSpaceDE w:val="0"/>
        <w:autoSpaceDN w:val="0"/>
        <w:adjustRightInd w:val="0"/>
      </w:pPr>
      <w:r w:rsidRPr="009C4EC1">
        <w:t>Bedriften og vilkårene i denne miljøgodkendelse vil løbende ved tilsyn blive gennemgået af</w:t>
      </w:r>
      <w:r>
        <w:t xml:space="preserve"> </w:t>
      </w:r>
      <w:r w:rsidRPr="009C4EC1">
        <w:t>tilsynsmyndighederne sammen med ejeren. Sker der uregelmæssigheder, der har en betydende</w:t>
      </w:r>
    </w:p>
    <w:p w:rsidR="007A1109" w:rsidRDefault="007A1109" w:rsidP="007A1109">
      <w:pPr>
        <w:autoSpaceDE w:val="0"/>
        <w:autoSpaceDN w:val="0"/>
        <w:adjustRightInd w:val="0"/>
      </w:pPr>
      <w:r w:rsidRPr="009C4EC1">
        <w:t>indvirkning på omgivelserne, kontaktes tilsynsmyndighederne.</w:t>
      </w:r>
      <w:r>
        <w:t xml:space="preserve"> </w:t>
      </w:r>
    </w:p>
    <w:p w:rsidR="007A1109" w:rsidRPr="009C4EC1" w:rsidRDefault="007A1109" w:rsidP="007A1109">
      <w:pPr>
        <w:autoSpaceDE w:val="0"/>
        <w:autoSpaceDN w:val="0"/>
        <w:adjustRightInd w:val="0"/>
      </w:pPr>
    </w:p>
    <w:p w:rsidR="007A1109" w:rsidRDefault="007A1109" w:rsidP="007A1109">
      <w:pPr>
        <w:autoSpaceDE w:val="0"/>
        <w:autoSpaceDN w:val="0"/>
        <w:adjustRightInd w:val="0"/>
      </w:pPr>
      <w:r>
        <w:t>Vilkår vedr. tilsyn, kontrol og e</w:t>
      </w:r>
      <w:r w:rsidR="00A057D8">
        <w:t>genkontrol fremgår af afsnit 4.5</w:t>
      </w:r>
      <w:r>
        <w:t>. Der er for IE-brug indført særregler om årlig indberetning til kommunen (§ 50 i godkendelsesbekendtgørelsen):</w:t>
      </w:r>
    </w:p>
    <w:p w:rsidR="007A1109" w:rsidRDefault="007A1109" w:rsidP="007A1109">
      <w:pPr>
        <w:pStyle w:val="Listeafsnit"/>
        <w:numPr>
          <w:ilvl w:val="0"/>
          <w:numId w:val="34"/>
        </w:numPr>
        <w:autoSpaceDE w:val="0"/>
        <w:autoSpaceDN w:val="0"/>
        <w:adjustRightInd w:val="0"/>
      </w:pPr>
      <w:r>
        <w:t>Logbøger for eventuel miljøteknologi.</w:t>
      </w:r>
    </w:p>
    <w:p w:rsidR="007A1109" w:rsidRDefault="007A1109" w:rsidP="007A1109">
      <w:pPr>
        <w:pStyle w:val="Listeafsnit"/>
        <w:numPr>
          <w:ilvl w:val="0"/>
          <w:numId w:val="34"/>
        </w:numPr>
        <w:autoSpaceDE w:val="0"/>
        <w:autoSpaceDN w:val="0"/>
        <w:adjustRightInd w:val="0"/>
      </w:pPr>
      <w:r>
        <w:t>Dokumentation for miljøledelsessystem</w:t>
      </w:r>
    </w:p>
    <w:p w:rsidR="007A1109" w:rsidRDefault="007A1109" w:rsidP="007A1109">
      <w:pPr>
        <w:pStyle w:val="Listeafsnit"/>
        <w:numPr>
          <w:ilvl w:val="0"/>
          <w:numId w:val="34"/>
        </w:numPr>
        <w:autoSpaceDE w:val="0"/>
        <w:autoSpaceDN w:val="0"/>
        <w:adjustRightInd w:val="0"/>
      </w:pPr>
      <w:r>
        <w:t>Logbog over gennemførte kontroller</w:t>
      </w:r>
    </w:p>
    <w:p w:rsidR="007A1109" w:rsidRDefault="007A1109" w:rsidP="007A1109">
      <w:pPr>
        <w:pStyle w:val="Listeafsnit"/>
        <w:numPr>
          <w:ilvl w:val="0"/>
          <w:numId w:val="34"/>
        </w:numPr>
        <w:autoSpaceDE w:val="0"/>
        <w:autoSpaceDN w:val="0"/>
        <w:adjustRightInd w:val="0"/>
      </w:pPr>
      <w:r>
        <w:lastRenderedPageBreak/>
        <w:t>Dokumentation for overholdelse af fodringskrav</w:t>
      </w:r>
    </w:p>
    <w:p w:rsidR="007A1109" w:rsidRDefault="007A1109" w:rsidP="007A1109">
      <w:pPr>
        <w:autoSpaceDE w:val="0"/>
        <w:autoSpaceDN w:val="0"/>
        <w:adjustRightInd w:val="0"/>
      </w:pPr>
    </w:p>
    <w:p w:rsidR="007A1109" w:rsidRDefault="007A1109" w:rsidP="007A1109">
      <w:pPr>
        <w:autoSpaceDE w:val="0"/>
        <w:autoSpaceDN w:val="0"/>
        <w:adjustRightInd w:val="0"/>
      </w:pPr>
      <w:r>
        <w:t>Informationerne skal indsendes senest d. 31. december med mindre kommunen har modtaget oplysningerne i forbindelse med tilsyn i indeværende år.</w:t>
      </w:r>
    </w:p>
    <w:p w:rsidR="002C5706" w:rsidRDefault="002C5706" w:rsidP="002C5706">
      <w:pPr>
        <w:pStyle w:val="Overskrift2"/>
      </w:pPr>
      <w:bookmarkStart w:id="35" w:name="_Toc75960532"/>
      <w:r>
        <w:t>Samlet vurdering</w:t>
      </w:r>
      <w:bookmarkEnd w:id="34"/>
      <w:bookmarkEnd w:id="35"/>
    </w:p>
    <w:p w:rsidR="002C5706" w:rsidRDefault="002C5706" w:rsidP="00381040">
      <w:pPr>
        <w:spacing w:before="100" w:beforeAutospacing="1" w:after="100" w:afterAutospacing="1"/>
        <w:rPr>
          <w:color w:val="FF0000"/>
        </w:rPr>
      </w:pPr>
      <w:r w:rsidRPr="00B5380D">
        <w:t>Kommunen vurderer, at ansøger har redegjort for at ændringen</w:t>
      </w:r>
      <w:r w:rsidRPr="00334A62">
        <w:t xml:space="preserve"> af </w:t>
      </w:r>
      <w:r w:rsidR="001E295B">
        <w:t>husdyrbruget</w:t>
      </w:r>
      <w:r w:rsidRPr="00334A62">
        <w:t>, i forhold til omgivelsernes sårbarhed og kvalitet,</w:t>
      </w:r>
      <w:r>
        <w:t xml:space="preserve"> </w:t>
      </w:r>
      <w:r w:rsidRPr="00334A62">
        <w:t xml:space="preserve">ikke vil indebære væsentlige indvirkninger på miljøet. </w:t>
      </w:r>
      <w:r>
        <w:t xml:space="preserve">Kommunen har fastholdt tiltag til reduktion af gener og forurening med vilkår. </w:t>
      </w:r>
    </w:p>
    <w:p w:rsidR="002C5706" w:rsidRDefault="002C5706" w:rsidP="00381040">
      <w:r>
        <w:t xml:space="preserve">Det er kommunens vurdering, </w:t>
      </w:r>
      <w:r w:rsidRPr="00FC4937">
        <w:t xml:space="preserve">at husdyrbruget kan drives på en måde, som er forenelig med hensynet </w:t>
      </w:r>
      <w:r>
        <w:t xml:space="preserve">til omgivelserne. På den </w:t>
      </w:r>
      <w:r w:rsidRPr="003A29B5">
        <w:t xml:space="preserve">baggrund vurderer kommunen, at </w:t>
      </w:r>
      <w:r w:rsidR="001E295B">
        <w:t>det ansøgte projekt</w:t>
      </w:r>
      <w:r w:rsidRPr="003A29B5">
        <w:t xml:space="preserve"> ikke vil medføre væsentlige miljømæssige påvirkninger, når de anførte vilkår overholdes.</w:t>
      </w:r>
    </w:p>
    <w:p w:rsidR="00316BB9" w:rsidRDefault="00316BB9" w:rsidP="00381040"/>
    <w:p w:rsidR="00316BB9" w:rsidRPr="003A29B5" w:rsidRDefault="00316BB9" w:rsidP="00381040"/>
    <w:p w:rsidR="00334A62" w:rsidRDefault="00334A62" w:rsidP="00DE2F20">
      <w:pPr>
        <w:rPr>
          <w:color w:val="FF0000"/>
        </w:rPr>
      </w:pPr>
    </w:p>
    <w:p w:rsidR="0029019A" w:rsidRPr="00CA243C" w:rsidRDefault="0029019A" w:rsidP="00DE2F20">
      <w:pPr>
        <w:pStyle w:val="Overskrift1"/>
        <w:rPr>
          <w:lang w:eastAsia="en-US"/>
        </w:rPr>
      </w:pPr>
      <w:bookmarkStart w:id="36" w:name="_Toc467677455"/>
      <w:bookmarkStart w:id="37" w:name="_Toc333228257"/>
      <w:bookmarkStart w:id="38" w:name="_Toc75960533"/>
      <w:bookmarkStart w:id="39" w:name="_Toc256061509"/>
      <w:bookmarkStart w:id="40" w:name="_Toc316388624"/>
      <w:r w:rsidRPr="00CA243C">
        <w:rPr>
          <w:lang w:eastAsia="en-US"/>
        </w:rPr>
        <w:t>Øvrige oplysninger</w:t>
      </w:r>
      <w:bookmarkEnd w:id="36"/>
      <w:bookmarkEnd w:id="37"/>
      <w:bookmarkEnd w:id="38"/>
    </w:p>
    <w:p w:rsidR="00580B88" w:rsidRPr="00CA243C" w:rsidRDefault="00580B88" w:rsidP="00186116">
      <w:pPr>
        <w:pStyle w:val="Overskrift2"/>
        <w:rPr>
          <w:lang w:eastAsia="en-US"/>
        </w:rPr>
      </w:pPr>
      <w:bookmarkStart w:id="41" w:name="_Toc467677456"/>
      <w:bookmarkStart w:id="42" w:name="_Toc75960534"/>
      <w:bookmarkStart w:id="43" w:name="_Toc333228258"/>
      <w:r w:rsidRPr="00CA243C">
        <w:rPr>
          <w:lang w:eastAsia="en-US"/>
        </w:rPr>
        <w:t>Andre tilladelser</w:t>
      </w:r>
      <w:bookmarkEnd w:id="41"/>
      <w:bookmarkEnd w:id="42"/>
    </w:p>
    <w:p w:rsidR="00580B88" w:rsidRPr="00BF36A1" w:rsidRDefault="00580B88" w:rsidP="009E5919">
      <w:r w:rsidRPr="00CA243C">
        <w:t xml:space="preserve">Denne miljøgodkendelse omhandler kun godkendelse efter miljølovgivningen. Anmeldelse og godkendelse efter f. eks. byggelovgivningen er ikke omfattet heraf. </w:t>
      </w:r>
      <w:r w:rsidRPr="00BF36A1">
        <w:t xml:space="preserve">Evt. byggeri og ændringer skal derfor anmeldes særskilt med tilhørende nødvendige beskrivelser og tegningsmaterialer. </w:t>
      </w:r>
    </w:p>
    <w:p w:rsidR="00580B88" w:rsidRPr="00BF36A1" w:rsidRDefault="00580B88" w:rsidP="009E5919"/>
    <w:p w:rsidR="00580B88" w:rsidRPr="00BF36A1" w:rsidRDefault="00580B88" w:rsidP="009E5919">
      <w:r w:rsidRPr="00BF36A1">
        <w:t xml:space="preserve">Hvis udvidelsen medfører, at indvindingen overskrider vandindvindingstilladelsen, skal der ansøges om en ny vandindvindingstilladelse.   </w:t>
      </w:r>
    </w:p>
    <w:p w:rsidR="0029019A" w:rsidRPr="00CA243C" w:rsidRDefault="0029019A" w:rsidP="00186116">
      <w:pPr>
        <w:pStyle w:val="Overskrift2"/>
        <w:rPr>
          <w:lang w:eastAsia="en-US"/>
        </w:rPr>
      </w:pPr>
      <w:bookmarkStart w:id="44" w:name="_Toc333228259"/>
      <w:bookmarkStart w:id="45" w:name="_Toc467677458"/>
      <w:bookmarkStart w:id="46" w:name="_Toc75960535"/>
      <w:bookmarkEnd w:id="43"/>
      <w:r w:rsidRPr="00186116">
        <w:t>Offentliggørelse</w:t>
      </w:r>
      <w:bookmarkEnd w:id="44"/>
      <w:bookmarkEnd w:id="45"/>
      <w:bookmarkEnd w:id="46"/>
      <w:r w:rsidRPr="00CA243C">
        <w:rPr>
          <w:lang w:eastAsia="en-US"/>
        </w:rPr>
        <w:t xml:space="preserve"> </w:t>
      </w:r>
    </w:p>
    <w:p w:rsidR="007F4808" w:rsidRPr="00B16ACE" w:rsidRDefault="007F4808" w:rsidP="00BF5C93">
      <w:pPr>
        <w:rPr>
          <w:color w:val="E36C0A" w:themeColor="accent6" w:themeShade="BF"/>
        </w:rPr>
      </w:pPr>
      <w:bookmarkStart w:id="47" w:name="_Toc333228260"/>
      <w:r>
        <w:t xml:space="preserve">Projektet har været i </w:t>
      </w:r>
      <w:r w:rsidRPr="00BF36A1">
        <w:t xml:space="preserve">foroffentlighed på kommunens hjemmeside i </w:t>
      </w:r>
      <w:r w:rsidR="00B16ACE" w:rsidRPr="00BF36A1">
        <w:t xml:space="preserve">14 dag i </w:t>
      </w:r>
      <w:r w:rsidRPr="00BF36A1">
        <w:t>perioden</w:t>
      </w:r>
      <w:r w:rsidR="00610B3C" w:rsidRPr="00BF36A1">
        <w:t xml:space="preserve"> </w:t>
      </w:r>
      <w:r w:rsidR="00A93A8C">
        <w:t>15.04.</w:t>
      </w:r>
      <w:r w:rsidR="00BF36A1" w:rsidRPr="00BF36A1">
        <w:t>21</w:t>
      </w:r>
      <w:r w:rsidRPr="00BF36A1">
        <w:t xml:space="preserve"> – </w:t>
      </w:r>
      <w:r w:rsidR="00A93A8C">
        <w:t>29.04.</w:t>
      </w:r>
      <w:r w:rsidR="00BF36A1" w:rsidRPr="00BF36A1">
        <w:t>21</w:t>
      </w:r>
      <w:r w:rsidRPr="00BF36A1">
        <w:t xml:space="preserve">. Vesthimmerlands Kommune har ikke modtaget bemærkninger </w:t>
      </w:r>
      <w:r w:rsidRPr="00B16ACE">
        <w:t>i forbindelse hermed.</w:t>
      </w:r>
    </w:p>
    <w:p w:rsidR="007F4808" w:rsidRDefault="007F4808" w:rsidP="00BF5C93"/>
    <w:p w:rsidR="002C4FCD" w:rsidRPr="00A93A8C" w:rsidRDefault="00FD06C5" w:rsidP="00BF5C93">
      <w:r w:rsidRPr="00913F96">
        <w:t>Udk</w:t>
      </w:r>
      <w:r w:rsidR="00BE271F" w:rsidRPr="00913F96">
        <w:t>astet til godkendelsen</w:t>
      </w:r>
      <w:r w:rsidR="00A93A8C">
        <w:t xml:space="preserve"> har været</w:t>
      </w:r>
      <w:r w:rsidRPr="007F4808">
        <w:rPr>
          <w:color w:val="00B0F0"/>
        </w:rPr>
        <w:t xml:space="preserve"> </w:t>
      </w:r>
      <w:r w:rsidRPr="00B16ACE">
        <w:t xml:space="preserve">i høring i </w:t>
      </w:r>
      <w:r w:rsidR="00610B3C" w:rsidRPr="00B16ACE">
        <w:t>30 dage</w:t>
      </w:r>
      <w:r w:rsidR="00913F96" w:rsidRPr="00B16ACE">
        <w:t xml:space="preserve">, i perioden d. </w:t>
      </w:r>
      <w:r w:rsidR="00A93A8C">
        <w:t>15.</w:t>
      </w:r>
      <w:r w:rsidR="008C57B5" w:rsidRPr="008C57B5">
        <w:t>7.2021</w:t>
      </w:r>
      <w:r w:rsidR="007F4808" w:rsidRPr="008C57B5">
        <w:t xml:space="preserve"> – </w:t>
      </w:r>
      <w:r w:rsidR="00A93A8C">
        <w:t>14.</w:t>
      </w:r>
      <w:r w:rsidR="008C57B5" w:rsidRPr="008C57B5">
        <w:t>8.2021</w:t>
      </w:r>
      <w:r w:rsidRPr="00A93A8C">
        <w:t xml:space="preserve">. Der er </w:t>
      </w:r>
      <w:r w:rsidR="00A93A8C" w:rsidRPr="00A93A8C">
        <w:t xml:space="preserve">ikke </w:t>
      </w:r>
      <w:r w:rsidRPr="00A93A8C">
        <w:t xml:space="preserve">indkommet bemærkninger i forbindelse </w:t>
      </w:r>
      <w:r w:rsidR="00A93A8C" w:rsidRPr="00A93A8C">
        <w:t>hermed</w:t>
      </w:r>
      <w:r w:rsidRPr="00A93A8C">
        <w:t xml:space="preserve">. </w:t>
      </w:r>
    </w:p>
    <w:p w:rsidR="002C4FCD" w:rsidRDefault="002C4FCD" w:rsidP="00BF5C93">
      <w:pPr>
        <w:rPr>
          <w:color w:val="00B0F0"/>
        </w:rPr>
      </w:pPr>
    </w:p>
    <w:p w:rsidR="008C2493" w:rsidRPr="00CA243C" w:rsidRDefault="00FD06C5" w:rsidP="00BF5C93">
      <w:pPr>
        <w:rPr>
          <w:color w:val="00B0F0"/>
        </w:rPr>
      </w:pPr>
      <w:r w:rsidRPr="00F16915">
        <w:t>Afgørelsen er annonceret på kommunens hjemmeside d</w:t>
      </w:r>
      <w:r w:rsidRPr="006B5674">
        <w:t>.</w:t>
      </w:r>
      <w:r w:rsidR="006B5674" w:rsidRPr="006B5674">
        <w:t xml:space="preserve"> 6</w:t>
      </w:r>
      <w:r w:rsidR="00A93A8C" w:rsidRPr="006B5674">
        <w:t>.9.2012</w:t>
      </w:r>
      <w:r w:rsidRPr="006B5674">
        <w:t>.</w:t>
      </w:r>
    </w:p>
    <w:p w:rsidR="0029019A" w:rsidRPr="00CA243C" w:rsidRDefault="0029019A" w:rsidP="00186116">
      <w:pPr>
        <w:pStyle w:val="Overskrift2"/>
        <w:rPr>
          <w:lang w:eastAsia="en-US"/>
        </w:rPr>
      </w:pPr>
      <w:bookmarkStart w:id="48" w:name="_Toc467677459"/>
      <w:bookmarkStart w:id="49" w:name="_Toc75960536"/>
      <w:r w:rsidRPr="00186116">
        <w:t>Tilsynsmyndighed</w:t>
      </w:r>
      <w:bookmarkEnd w:id="47"/>
      <w:bookmarkEnd w:id="48"/>
      <w:bookmarkEnd w:id="49"/>
      <w:r w:rsidRPr="00CA243C">
        <w:rPr>
          <w:lang w:eastAsia="en-US"/>
        </w:rPr>
        <w:t xml:space="preserve"> </w:t>
      </w:r>
    </w:p>
    <w:p w:rsidR="0029019A" w:rsidRPr="00CA243C" w:rsidRDefault="00FD06C5" w:rsidP="009E5919">
      <w:pPr>
        <w:rPr>
          <w:lang w:eastAsia="en-US"/>
        </w:rPr>
      </w:pPr>
      <w:r w:rsidRPr="00CA243C">
        <w:rPr>
          <w:lang w:eastAsia="en-US"/>
        </w:rPr>
        <w:t>Vesthimmerland</w:t>
      </w:r>
      <w:r w:rsidR="0029019A" w:rsidRPr="00CA243C">
        <w:rPr>
          <w:lang w:eastAsia="en-US"/>
        </w:rPr>
        <w:t xml:space="preserve">s Kommune er tilsynsmyndighed og har ret til, på et hvert tidspunkt at kontrollere, at ovennævnte vilkår og forudsætninger i miljøgodkendelsen overholdes. </w:t>
      </w:r>
    </w:p>
    <w:p w:rsidR="008C2493" w:rsidRPr="00CA243C" w:rsidRDefault="008C2493" w:rsidP="00BF5C93">
      <w:pPr>
        <w:rPr>
          <w:color w:val="00B0F0"/>
          <w:lang w:eastAsia="en-US"/>
        </w:rPr>
      </w:pPr>
    </w:p>
    <w:p w:rsidR="0029019A" w:rsidRPr="00CA243C" w:rsidRDefault="0029019A" w:rsidP="00186116">
      <w:pPr>
        <w:pStyle w:val="Overskrift2"/>
        <w:rPr>
          <w:lang w:eastAsia="en-US"/>
        </w:rPr>
      </w:pPr>
      <w:bookmarkStart w:id="50" w:name="_Toc333228261"/>
      <w:bookmarkStart w:id="51" w:name="_Toc467677460"/>
      <w:bookmarkStart w:id="52" w:name="_Toc75960537"/>
      <w:r w:rsidRPr="00CA243C">
        <w:rPr>
          <w:lang w:eastAsia="en-US"/>
        </w:rPr>
        <w:t xml:space="preserve">Klage og </w:t>
      </w:r>
      <w:r w:rsidRPr="00186116">
        <w:t>søgsmål</w:t>
      </w:r>
      <w:bookmarkEnd w:id="50"/>
      <w:bookmarkEnd w:id="51"/>
      <w:bookmarkEnd w:id="52"/>
      <w:r w:rsidRPr="00CA243C">
        <w:rPr>
          <w:lang w:eastAsia="en-US"/>
        </w:rPr>
        <w:t xml:space="preserve"> </w:t>
      </w:r>
    </w:p>
    <w:p w:rsidR="00DE2F20" w:rsidRPr="00E8379F" w:rsidRDefault="00DE2F20" w:rsidP="00DE2F20">
      <w:pPr>
        <w:rPr>
          <w:lang w:eastAsia="en-US"/>
        </w:rPr>
      </w:pPr>
      <w:bookmarkStart w:id="53" w:name="_Toc318366080"/>
      <w:bookmarkStart w:id="54" w:name="_Toc333228262"/>
      <w:r w:rsidRPr="00E8379F">
        <w:rPr>
          <w:lang w:eastAsia="en-US"/>
        </w:rPr>
        <w:t>Du kan klage over kommunens afgørelse indtil 4 uger efter modtagelsen. Alle, der har væsentlig individuel interesse i sagen, samt en række foreninger og organisationer kan klage. Efter klagefristens udløb vil du blive orienteret, om der er klaget eller ej.</w:t>
      </w:r>
    </w:p>
    <w:p w:rsidR="00DE2F20" w:rsidRPr="00CA243C" w:rsidRDefault="00DE2F20" w:rsidP="00DE2F20">
      <w:pPr>
        <w:rPr>
          <w:color w:val="00B0F0"/>
          <w:lang w:eastAsia="en-US"/>
        </w:rPr>
      </w:pPr>
    </w:p>
    <w:p w:rsidR="00DE2F20" w:rsidRPr="00CA243C" w:rsidRDefault="00DE2F20" w:rsidP="00DE2F20">
      <w:pPr>
        <w:rPr>
          <w:color w:val="00B0F0"/>
          <w:lang w:eastAsia="en-US"/>
        </w:rPr>
      </w:pPr>
      <w:r w:rsidRPr="00E8379F">
        <w:rPr>
          <w:lang w:eastAsia="en-US"/>
        </w:rPr>
        <w:t xml:space="preserve">Klagen indsendes via </w:t>
      </w:r>
      <w:r w:rsidRPr="0029019A">
        <w:rPr>
          <w:lang w:eastAsia="en-US"/>
        </w:rPr>
        <w:t>hjemmeside</w:t>
      </w:r>
      <w:r>
        <w:rPr>
          <w:lang w:eastAsia="en-US"/>
        </w:rPr>
        <w:t xml:space="preserve">n Nævnenes Hus </w:t>
      </w:r>
      <w:hyperlink r:id="rId11" w:tooltip="Link til Nævnenes hus" w:history="1">
        <w:r w:rsidRPr="00036AB2">
          <w:rPr>
            <w:rStyle w:val="Hyperlink"/>
            <w:lang w:eastAsia="en-US"/>
          </w:rPr>
          <w:t>https://naevneneshus.dk/</w:t>
        </w:r>
      </w:hyperlink>
      <w:r>
        <w:rPr>
          <w:lang w:eastAsia="en-US"/>
        </w:rPr>
        <w:t xml:space="preserve">. </w:t>
      </w:r>
      <w:r w:rsidRPr="00E8379F">
        <w:rPr>
          <w:lang w:eastAsia="en-US"/>
        </w:rPr>
        <w:t>Klagen skal være modtaget senest d</w:t>
      </w:r>
      <w:r w:rsidRPr="006B5674">
        <w:rPr>
          <w:lang w:eastAsia="en-US"/>
        </w:rPr>
        <w:t xml:space="preserve">. </w:t>
      </w:r>
      <w:r w:rsidR="006B5674" w:rsidRPr="006B5674">
        <w:rPr>
          <w:lang w:eastAsia="en-US"/>
        </w:rPr>
        <w:t>4</w:t>
      </w:r>
      <w:r w:rsidR="00A93A8C" w:rsidRPr="006B5674">
        <w:rPr>
          <w:lang w:eastAsia="en-US"/>
        </w:rPr>
        <w:t>. oktober 2021</w:t>
      </w:r>
      <w:r w:rsidRPr="006B5674">
        <w:rPr>
          <w:lang w:eastAsia="en-US"/>
        </w:rPr>
        <w:t>.</w:t>
      </w:r>
    </w:p>
    <w:p w:rsidR="00DE2F20" w:rsidRPr="00CA243C" w:rsidRDefault="00DE2F20" w:rsidP="00DE2F20">
      <w:pPr>
        <w:rPr>
          <w:color w:val="00B0F0"/>
          <w:lang w:eastAsia="en-US"/>
        </w:rPr>
      </w:pPr>
    </w:p>
    <w:p w:rsidR="00DE2F20" w:rsidRPr="00E8379F" w:rsidRDefault="00DE2F20" w:rsidP="00DE2F20">
      <w:pPr>
        <w:rPr>
          <w:lang w:eastAsia="en-US"/>
        </w:rPr>
      </w:pPr>
      <w:r w:rsidRPr="00E8379F">
        <w:rPr>
          <w:lang w:eastAsia="en-US"/>
        </w:rPr>
        <w:t xml:space="preserve">Der kan være gebyr på at klage. Reglerne kan du ligeledes se på </w:t>
      </w:r>
      <w:r>
        <w:rPr>
          <w:lang w:eastAsia="en-US"/>
        </w:rPr>
        <w:t>hjemmesiden Nævnenes Hus</w:t>
      </w:r>
      <w:r w:rsidRPr="00E8379F">
        <w:rPr>
          <w:lang w:eastAsia="en-US"/>
        </w:rPr>
        <w:t>.</w:t>
      </w:r>
    </w:p>
    <w:p w:rsidR="00DE2F20" w:rsidRPr="00E8379F" w:rsidRDefault="00DE2F20" w:rsidP="00DE2F20">
      <w:pPr>
        <w:rPr>
          <w:lang w:eastAsia="en-US"/>
        </w:rPr>
      </w:pPr>
    </w:p>
    <w:p w:rsidR="00DE2F20" w:rsidRPr="00E8379F" w:rsidRDefault="00DE2F20" w:rsidP="00DE2F20">
      <w:pPr>
        <w:rPr>
          <w:lang w:eastAsia="en-US"/>
        </w:rPr>
      </w:pPr>
      <w:r w:rsidRPr="00E8379F">
        <w:rPr>
          <w:lang w:eastAsia="en-US"/>
        </w:rPr>
        <w:t xml:space="preserve">Hvis kommunens afgørelse ønskes afprøvet ved en domstol, skal et evt. sagsanlæg i henhold til loven være anlagt inden 6 måneder efter, at afgørelsen er meddelt. </w:t>
      </w:r>
    </w:p>
    <w:p w:rsidR="00DE2F20" w:rsidRPr="00E8379F" w:rsidRDefault="00DE2F20" w:rsidP="00DE2F20">
      <w:pPr>
        <w:rPr>
          <w:lang w:eastAsia="en-US"/>
        </w:rPr>
      </w:pPr>
    </w:p>
    <w:p w:rsidR="00BE271F" w:rsidRPr="00316BB9" w:rsidRDefault="00DE2F20" w:rsidP="00316BB9">
      <w:pPr>
        <w:rPr>
          <w:lang w:eastAsia="en-US"/>
        </w:rPr>
      </w:pPr>
      <w:r w:rsidRPr="00E8379F">
        <w:rPr>
          <w:lang w:eastAsia="en-US"/>
        </w:rPr>
        <w:t>Vi gør opmærksom på, at du, som part i sagen, har ret til fuld aktindsigt.</w:t>
      </w:r>
      <w:bookmarkStart w:id="55" w:name="_Toc467677461"/>
      <w:r w:rsidR="00BE271F">
        <w:br w:type="page"/>
      </w:r>
    </w:p>
    <w:p w:rsidR="0029019A" w:rsidRPr="00CA243C" w:rsidRDefault="0029019A" w:rsidP="00186116">
      <w:pPr>
        <w:pStyle w:val="Overskrift2"/>
        <w:rPr>
          <w:lang w:eastAsia="en-US"/>
        </w:rPr>
      </w:pPr>
      <w:bookmarkStart w:id="56" w:name="_Toc75960538"/>
      <w:r w:rsidRPr="00186116">
        <w:lastRenderedPageBreak/>
        <w:t>Underretning</w:t>
      </w:r>
      <w:bookmarkEnd w:id="53"/>
      <w:bookmarkEnd w:id="54"/>
      <w:bookmarkEnd w:id="55"/>
      <w:bookmarkEnd w:id="56"/>
    </w:p>
    <w:p w:rsidR="0029019A" w:rsidRPr="009E5919" w:rsidRDefault="0029019A" w:rsidP="00BF5C93">
      <w:pPr>
        <w:rPr>
          <w:lang w:eastAsia="en-US"/>
        </w:rPr>
      </w:pPr>
      <w:r w:rsidRPr="009E5919">
        <w:rPr>
          <w:lang w:eastAsia="en-US"/>
        </w:rPr>
        <w:t xml:space="preserve">Følgende myndigheder, institutioner og personer er underrettet om denne afgørelse og har modtaget kopi af denne miljøgodkendelse. </w:t>
      </w:r>
    </w:p>
    <w:p w:rsidR="0029019A" w:rsidRPr="00CA243C" w:rsidRDefault="0029019A" w:rsidP="00BF5C93">
      <w:pPr>
        <w:rPr>
          <w:color w:val="00B0F0"/>
          <w:lang w:eastAsia="en-US"/>
        </w:rPr>
      </w:pPr>
    </w:p>
    <w:p w:rsidR="0029019A" w:rsidRPr="00F82F73" w:rsidRDefault="009E5919" w:rsidP="00FD06C5">
      <w:pPr>
        <w:ind w:firstLine="1304"/>
        <w:rPr>
          <w:lang w:eastAsia="en-US"/>
        </w:rPr>
      </w:pPr>
      <w:bookmarkStart w:id="57" w:name="_Toc318366081"/>
      <w:r w:rsidRPr="009E5919">
        <w:rPr>
          <w:lang w:eastAsia="en-US"/>
        </w:rPr>
        <w:t>Ejer</w:t>
      </w:r>
      <w:r w:rsidRPr="00F82F73">
        <w:rPr>
          <w:lang w:eastAsia="en-US"/>
        </w:rPr>
        <w:t xml:space="preserve">: </w:t>
      </w:r>
      <w:r w:rsidR="00F82F73" w:rsidRPr="00F82F73">
        <w:rPr>
          <w:lang w:eastAsia="en-US"/>
        </w:rPr>
        <w:t>Kornum Østergaard ApS</w:t>
      </w:r>
      <w:r w:rsidR="00F16915" w:rsidRPr="00F82F73">
        <w:rPr>
          <w:lang w:eastAsia="en-US"/>
        </w:rPr>
        <w:tab/>
      </w:r>
      <w:hyperlink r:id="rId12" w:tooltip="E-mailadresse til Kornum Østergaard" w:history="1">
        <w:r w:rsidR="00F82F73" w:rsidRPr="00F82F73">
          <w:rPr>
            <w:rStyle w:val="Hyperlink"/>
            <w:color w:val="auto"/>
            <w:lang w:eastAsia="en-US"/>
          </w:rPr>
          <w:t>tk@kornum-farm.dk</w:t>
        </w:r>
      </w:hyperlink>
      <w:r w:rsidR="00F82F73" w:rsidRPr="00F82F73">
        <w:rPr>
          <w:lang w:eastAsia="en-US"/>
        </w:rPr>
        <w:t xml:space="preserve"> </w:t>
      </w:r>
    </w:p>
    <w:p w:rsidR="0029019A" w:rsidRPr="00F82F73" w:rsidRDefault="0029019A" w:rsidP="00FD06C5">
      <w:pPr>
        <w:ind w:firstLine="1304"/>
        <w:rPr>
          <w:lang w:eastAsia="en-US"/>
        </w:rPr>
      </w:pPr>
      <w:r w:rsidRPr="00F82F73">
        <w:rPr>
          <w:lang w:eastAsia="en-US"/>
        </w:rPr>
        <w:t xml:space="preserve">Konsulent: </w:t>
      </w:r>
      <w:r w:rsidR="00F82F73" w:rsidRPr="00F82F73">
        <w:rPr>
          <w:lang w:eastAsia="en-US"/>
        </w:rPr>
        <w:t>Peter Salling</w:t>
      </w:r>
      <w:r w:rsidRPr="00F82F73">
        <w:rPr>
          <w:lang w:eastAsia="en-US"/>
        </w:rPr>
        <w:tab/>
      </w:r>
      <w:r w:rsidR="009E5919" w:rsidRPr="00F82F73">
        <w:rPr>
          <w:lang w:eastAsia="en-US"/>
        </w:rPr>
        <w:tab/>
      </w:r>
      <w:hyperlink r:id="rId13" w:tooltip="E-mailadresse til konsulent Peter Salling" w:history="1">
        <w:r w:rsidR="00F82F73" w:rsidRPr="00F82F73">
          <w:rPr>
            <w:rStyle w:val="Hyperlink"/>
            <w:color w:val="auto"/>
            <w:lang w:eastAsia="en-US"/>
          </w:rPr>
          <w:t>peter@psmr.dk</w:t>
        </w:r>
      </w:hyperlink>
      <w:r w:rsidRPr="00F82F73">
        <w:rPr>
          <w:lang w:eastAsia="en-US"/>
        </w:rPr>
        <w:t xml:space="preserve">  </w:t>
      </w:r>
    </w:p>
    <w:p w:rsidR="009E5919" w:rsidRPr="00CA243C" w:rsidRDefault="009E5919" w:rsidP="00FD06C5">
      <w:pPr>
        <w:ind w:firstLine="1304"/>
        <w:rPr>
          <w:color w:val="00B0F0"/>
          <w:lang w:eastAsia="en-US"/>
        </w:rPr>
      </w:pPr>
    </w:p>
    <w:p w:rsidR="0029019A" w:rsidRPr="00CA243C" w:rsidRDefault="0029019A" w:rsidP="00BF5C93">
      <w:pPr>
        <w:rPr>
          <w:color w:val="00B0F0"/>
          <w:lang w:eastAsia="en-US"/>
        </w:rPr>
      </w:pPr>
    </w:p>
    <w:p w:rsidR="0029019A" w:rsidRPr="00E8379F" w:rsidRDefault="0029019A" w:rsidP="00FD06C5">
      <w:pPr>
        <w:ind w:firstLine="1304"/>
        <w:rPr>
          <w:lang w:eastAsia="en-US"/>
        </w:rPr>
      </w:pPr>
      <w:r w:rsidRPr="00E8379F">
        <w:rPr>
          <w:lang w:eastAsia="en-US"/>
        </w:rPr>
        <w:t>Godkendelsen er endvidere jfr. generelle bestemmelser i loven sendt til:</w:t>
      </w:r>
    </w:p>
    <w:p w:rsidR="00E405FB" w:rsidRDefault="00E405FB" w:rsidP="00E405FB">
      <w:pPr>
        <w:ind w:firstLine="1304"/>
        <w:rPr>
          <w:lang w:eastAsia="en-US"/>
        </w:rPr>
      </w:pPr>
      <w:bookmarkStart w:id="58" w:name="_Toc333228263"/>
      <w:r>
        <w:t xml:space="preserve">Styrelsen for Patientsikkerhed </w:t>
      </w:r>
      <w:r>
        <w:tab/>
      </w:r>
      <w:hyperlink r:id="rId14" w:tooltip="E-mailadresse til Styrelsen for Patientsikkerhed" w:history="1">
        <w:r w:rsidRPr="00F82F73">
          <w:rPr>
            <w:rStyle w:val="Hyperlink"/>
            <w:rFonts w:eastAsiaTheme="majorEastAsia"/>
            <w:color w:val="auto"/>
          </w:rPr>
          <w:t>TRNord@stps.dk</w:t>
        </w:r>
      </w:hyperlink>
    </w:p>
    <w:p w:rsidR="0029019A" w:rsidRPr="00E8379F" w:rsidRDefault="0029019A" w:rsidP="00FD06C5">
      <w:pPr>
        <w:ind w:firstLine="1304"/>
        <w:rPr>
          <w:lang w:eastAsia="en-US"/>
        </w:rPr>
      </w:pPr>
      <w:r w:rsidRPr="00E8379F">
        <w:rPr>
          <w:lang w:eastAsia="en-US"/>
        </w:rPr>
        <w:t>Det Økologiske Råd</w:t>
      </w:r>
      <w:r w:rsidRPr="00E8379F">
        <w:rPr>
          <w:lang w:eastAsia="en-US"/>
        </w:rPr>
        <w:tab/>
      </w:r>
      <w:r w:rsidR="008C2493" w:rsidRPr="00E8379F">
        <w:rPr>
          <w:lang w:eastAsia="en-US"/>
        </w:rPr>
        <w:tab/>
      </w:r>
      <w:hyperlink r:id="rId15" w:tooltip="E-mailadresse til Det økologiske råd" w:history="1">
        <w:r w:rsidRPr="00E8379F">
          <w:rPr>
            <w:u w:val="single"/>
            <w:lang w:eastAsia="en-US"/>
          </w:rPr>
          <w:t>husdyr@ecocouncil.dk</w:t>
        </w:r>
      </w:hyperlink>
    </w:p>
    <w:p w:rsidR="0029019A" w:rsidRPr="00E8379F" w:rsidRDefault="0029019A" w:rsidP="00FD06C5">
      <w:pPr>
        <w:ind w:firstLine="1304"/>
        <w:rPr>
          <w:u w:val="single"/>
          <w:lang w:eastAsia="en-US"/>
        </w:rPr>
      </w:pPr>
      <w:r w:rsidRPr="00E8379F">
        <w:rPr>
          <w:lang w:eastAsia="en-US"/>
        </w:rPr>
        <w:t xml:space="preserve">Danmarks Naturfredningsforening </w:t>
      </w:r>
      <w:r w:rsidRPr="00E8379F">
        <w:rPr>
          <w:lang w:eastAsia="en-US"/>
        </w:rPr>
        <w:tab/>
      </w:r>
      <w:hyperlink r:id="rId16" w:tooltip="E-mailadresse til Danmarks Naturfredningsforening" w:history="1">
        <w:r w:rsidR="009E5919" w:rsidRPr="00E8379F">
          <w:rPr>
            <w:rStyle w:val="Hyperlink"/>
            <w:color w:val="auto"/>
            <w:lang w:eastAsia="en-US"/>
          </w:rPr>
          <w:t>dnvesthimmerland-sager@dn.dk</w:t>
        </w:r>
      </w:hyperlink>
    </w:p>
    <w:p w:rsidR="0029019A" w:rsidRPr="00E8379F" w:rsidRDefault="0029019A" w:rsidP="00BF5C93">
      <w:pPr>
        <w:rPr>
          <w:lang w:eastAsia="en-US"/>
        </w:rPr>
      </w:pPr>
      <w:r w:rsidRPr="00E8379F">
        <w:rPr>
          <w:lang w:eastAsia="en-US"/>
        </w:rPr>
        <w:tab/>
      </w:r>
      <w:r w:rsidR="00FD06C5" w:rsidRPr="00E8379F">
        <w:rPr>
          <w:lang w:eastAsia="en-US"/>
        </w:rPr>
        <w:t>DN Vesthimmerland</w:t>
      </w:r>
      <w:r w:rsidR="00FD06C5" w:rsidRPr="00E8379F">
        <w:rPr>
          <w:lang w:eastAsia="en-US"/>
        </w:rPr>
        <w:tab/>
      </w:r>
      <w:r w:rsidR="008C2493" w:rsidRPr="00E8379F">
        <w:rPr>
          <w:lang w:eastAsia="en-US"/>
        </w:rPr>
        <w:tab/>
      </w:r>
      <w:hyperlink r:id="rId17" w:tooltip="E-mailadresse til D N Vesthimmerland" w:history="1">
        <w:r w:rsidR="009E5919" w:rsidRPr="00E8379F">
          <w:rPr>
            <w:rStyle w:val="Hyperlink"/>
            <w:color w:val="auto"/>
            <w:lang w:eastAsia="en-US"/>
          </w:rPr>
          <w:t>vesthimmerland@dn.dk</w:t>
        </w:r>
      </w:hyperlink>
      <w:r w:rsidR="009E5919" w:rsidRPr="00E8379F">
        <w:rPr>
          <w:lang w:eastAsia="en-US"/>
        </w:rPr>
        <w:t xml:space="preserve"> </w:t>
      </w:r>
    </w:p>
    <w:p w:rsidR="00FD06C5" w:rsidRPr="00E8379F" w:rsidRDefault="00FD06C5" w:rsidP="00FD06C5">
      <w:pPr>
        <w:ind w:firstLine="1304"/>
        <w:rPr>
          <w:lang w:eastAsia="en-US"/>
        </w:rPr>
      </w:pPr>
      <w:r w:rsidRPr="00E8379F">
        <w:rPr>
          <w:lang w:eastAsia="en-US"/>
        </w:rPr>
        <w:t>Danmarks Fiskeriforening</w:t>
      </w:r>
      <w:r w:rsidRPr="00E8379F">
        <w:rPr>
          <w:lang w:eastAsia="en-US"/>
        </w:rPr>
        <w:tab/>
      </w:r>
      <w:r w:rsidRPr="00E8379F">
        <w:rPr>
          <w:lang w:eastAsia="en-US"/>
        </w:rPr>
        <w:tab/>
      </w:r>
      <w:hyperlink r:id="rId18" w:tooltip="E-mailadresse til Danmarks Fiskeriforening" w:history="1">
        <w:r w:rsidRPr="00E8379F">
          <w:rPr>
            <w:u w:val="single"/>
            <w:lang w:eastAsia="en-US"/>
          </w:rPr>
          <w:t>mail@dkfisk.dk</w:t>
        </w:r>
      </w:hyperlink>
    </w:p>
    <w:p w:rsidR="00FD06C5" w:rsidRPr="00E8379F" w:rsidRDefault="00FD06C5" w:rsidP="00FD06C5">
      <w:pPr>
        <w:ind w:firstLine="1304"/>
        <w:rPr>
          <w:lang w:eastAsia="en-US"/>
        </w:rPr>
      </w:pPr>
      <w:r w:rsidRPr="00E8379F">
        <w:rPr>
          <w:lang w:eastAsia="en-US"/>
        </w:rPr>
        <w:t>Ferskvandsfiskeriforening</w:t>
      </w:r>
      <w:r w:rsidRPr="00E8379F">
        <w:rPr>
          <w:lang w:eastAsia="en-US"/>
        </w:rPr>
        <w:tab/>
      </w:r>
      <w:r w:rsidRPr="00E8379F">
        <w:rPr>
          <w:lang w:eastAsia="en-US"/>
        </w:rPr>
        <w:tab/>
      </w:r>
      <w:hyperlink r:id="rId19" w:tooltip="E-mailadresse til Ferskvandsfiskeriforening" w:history="1">
        <w:r w:rsidRPr="00E8379F">
          <w:rPr>
            <w:u w:val="single"/>
            <w:lang w:eastAsia="en-US"/>
          </w:rPr>
          <w:t>nb@ferskvandsfiskeriforeningen.dk</w:t>
        </w:r>
      </w:hyperlink>
      <w:r w:rsidRPr="00E8379F">
        <w:rPr>
          <w:lang w:eastAsia="en-US"/>
        </w:rPr>
        <w:t xml:space="preserve"> </w:t>
      </w:r>
    </w:p>
    <w:p w:rsidR="00FD06C5" w:rsidRPr="00E8379F" w:rsidRDefault="0029019A" w:rsidP="00FD06C5">
      <w:pPr>
        <w:ind w:left="5216" w:hanging="3912"/>
        <w:rPr>
          <w:u w:val="single"/>
          <w:lang w:eastAsia="en-US"/>
        </w:rPr>
      </w:pPr>
      <w:r w:rsidRPr="00E8379F">
        <w:rPr>
          <w:lang w:eastAsia="en-US"/>
        </w:rPr>
        <w:t>Danmarks Sportsfiskerforbund</w:t>
      </w:r>
      <w:r w:rsidRPr="00E8379F">
        <w:rPr>
          <w:lang w:eastAsia="en-US"/>
        </w:rPr>
        <w:tab/>
      </w:r>
      <w:hyperlink r:id="rId20" w:tooltip="E-mailadresse til Danmarks Sportsfiskerforbund" w:history="1">
        <w:r w:rsidR="008C2493" w:rsidRPr="00E8379F">
          <w:rPr>
            <w:rStyle w:val="Hyperlink"/>
            <w:color w:val="auto"/>
            <w:lang w:eastAsia="en-US"/>
          </w:rPr>
          <w:t>post@sportsfiskerforbundet.dk</w:t>
        </w:r>
      </w:hyperlink>
      <w:r w:rsidRPr="00E8379F">
        <w:rPr>
          <w:u w:val="single"/>
          <w:lang w:eastAsia="en-US"/>
        </w:rPr>
        <w:t xml:space="preserve">, </w:t>
      </w:r>
    </w:p>
    <w:p w:rsidR="0029019A" w:rsidRPr="00E8379F" w:rsidRDefault="0029019A" w:rsidP="00FD06C5">
      <w:pPr>
        <w:ind w:left="3912" w:firstLine="1304"/>
        <w:rPr>
          <w:u w:val="single"/>
          <w:lang w:eastAsia="en-US"/>
        </w:rPr>
      </w:pPr>
      <w:r w:rsidRPr="00E8379F">
        <w:rPr>
          <w:u w:val="single"/>
          <w:lang w:eastAsia="en-US"/>
        </w:rPr>
        <w:t>lbt@sportsfiskerforbundet.dk</w:t>
      </w:r>
    </w:p>
    <w:p w:rsidR="0029019A" w:rsidRPr="00E8379F" w:rsidRDefault="0029019A" w:rsidP="00FD06C5">
      <w:pPr>
        <w:ind w:firstLine="1304"/>
        <w:rPr>
          <w:lang w:eastAsia="en-US"/>
        </w:rPr>
      </w:pPr>
      <w:r w:rsidRPr="00E8379F">
        <w:rPr>
          <w:lang w:eastAsia="en-US"/>
        </w:rPr>
        <w:t>Dansk Ornitologisk Forening</w:t>
      </w:r>
      <w:r w:rsidRPr="00E8379F">
        <w:rPr>
          <w:lang w:eastAsia="en-US"/>
        </w:rPr>
        <w:tab/>
      </w:r>
      <w:r w:rsidRPr="00E8379F">
        <w:rPr>
          <w:u w:val="single"/>
          <w:lang w:eastAsia="en-US"/>
        </w:rPr>
        <w:t>natur@dof.dk</w:t>
      </w:r>
    </w:p>
    <w:p w:rsidR="0029019A" w:rsidRPr="00CA243C" w:rsidRDefault="0029019A" w:rsidP="00BF5C93">
      <w:pPr>
        <w:rPr>
          <w:rFonts w:ascii="Verdana" w:hAnsi="Verdana"/>
          <w:color w:val="00B0F0"/>
          <w:lang w:eastAsia="en-US"/>
        </w:rPr>
      </w:pPr>
      <w:r w:rsidRPr="00E8379F">
        <w:rPr>
          <w:lang w:eastAsia="en-US"/>
        </w:rPr>
        <w:tab/>
      </w:r>
      <w:r w:rsidR="00FD06C5" w:rsidRPr="00E8379F">
        <w:rPr>
          <w:lang w:eastAsia="en-US"/>
        </w:rPr>
        <w:t>DOF - Nordjylland</w:t>
      </w:r>
      <w:r w:rsidR="008C2493" w:rsidRPr="00E8379F">
        <w:rPr>
          <w:lang w:eastAsia="en-US"/>
        </w:rPr>
        <w:tab/>
      </w:r>
      <w:r w:rsidR="008C2493" w:rsidRPr="00E8379F">
        <w:rPr>
          <w:lang w:eastAsia="en-US"/>
        </w:rPr>
        <w:tab/>
      </w:r>
      <w:hyperlink r:id="rId21" w:tooltip="E-mailadresse til D O F Nordjylland" w:history="1">
        <w:r w:rsidR="009E5919" w:rsidRPr="00E8379F">
          <w:rPr>
            <w:rStyle w:val="Hyperlink"/>
            <w:color w:val="auto"/>
            <w:lang w:eastAsia="en-US"/>
          </w:rPr>
          <w:t>vesthimmerland@dof.dk</w:t>
        </w:r>
      </w:hyperlink>
    </w:p>
    <w:p w:rsidR="00DE7413" w:rsidRDefault="00DE7413">
      <w:pPr>
        <w:spacing w:line="240" w:lineRule="auto"/>
        <w:rPr>
          <w:b/>
          <w:bCs/>
          <w:szCs w:val="26"/>
          <w:lang w:eastAsia="en-US"/>
        </w:rPr>
      </w:pPr>
      <w:bookmarkStart w:id="59" w:name="_Toc467677463"/>
      <w:bookmarkEnd w:id="57"/>
      <w:bookmarkEnd w:id="58"/>
    </w:p>
    <w:p w:rsidR="005F56C7" w:rsidRDefault="005F56C7">
      <w:pPr>
        <w:spacing w:line="240" w:lineRule="auto"/>
        <w:rPr>
          <w:b/>
          <w:bCs/>
          <w:szCs w:val="26"/>
          <w:lang w:eastAsia="en-US"/>
        </w:rPr>
      </w:pPr>
      <w:r>
        <w:rPr>
          <w:b/>
          <w:bCs/>
          <w:szCs w:val="26"/>
          <w:lang w:eastAsia="en-US"/>
        </w:rPr>
        <w:br w:type="page"/>
      </w:r>
    </w:p>
    <w:p w:rsidR="005F56C7" w:rsidRPr="0029019A" w:rsidRDefault="005F56C7" w:rsidP="005F56C7">
      <w:pPr>
        <w:pStyle w:val="Overskrift2"/>
        <w:rPr>
          <w:lang w:eastAsia="en-US"/>
        </w:rPr>
      </w:pPr>
      <w:bookmarkStart w:id="60" w:name="_Toc524528921"/>
      <w:bookmarkStart w:id="61" w:name="_Toc3294257"/>
      <w:bookmarkStart w:id="62" w:name="_Toc75960539"/>
      <w:r w:rsidRPr="0029019A">
        <w:rPr>
          <w:lang w:eastAsia="en-US"/>
        </w:rPr>
        <w:lastRenderedPageBreak/>
        <w:t>Stamdata</w:t>
      </w:r>
      <w:bookmarkEnd w:id="60"/>
      <w:bookmarkEnd w:id="61"/>
      <w:bookmarkEnd w:id="62"/>
    </w:p>
    <w:p w:rsidR="005F56C7" w:rsidRPr="0029019A" w:rsidRDefault="005F56C7" w:rsidP="005F56C7">
      <w:pPr>
        <w:rPr>
          <w:lang w:eastAsia="en-US"/>
        </w:rPr>
      </w:pPr>
    </w:p>
    <w:tbl>
      <w:tblPr>
        <w:tblW w:w="0" w:type="auto"/>
        <w:tblInd w:w="29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Description w:val="#AltTextNotRequired"/>
      </w:tblPr>
      <w:tblGrid>
        <w:gridCol w:w="2618"/>
        <w:gridCol w:w="5986"/>
      </w:tblGrid>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Titel</w:t>
            </w:r>
          </w:p>
        </w:tc>
        <w:tc>
          <w:tcPr>
            <w:tcW w:w="5986" w:type="dxa"/>
            <w:shd w:val="clear" w:color="auto" w:fill="auto"/>
            <w:vAlign w:val="center"/>
          </w:tcPr>
          <w:p w:rsidR="005F56C7" w:rsidRPr="00F16915" w:rsidRDefault="00F82F73" w:rsidP="00793A6B">
            <w:pPr>
              <w:rPr>
                <w:i/>
                <w:lang w:eastAsia="en-US"/>
              </w:rPr>
            </w:pPr>
            <w:r>
              <w:t xml:space="preserve">Miljøgodkendelse af </w:t>
            </w:r>
            <w:r w:rsidR="00793A6B">
              <w:t>husdyrbrug</w:t>
            </w:r>
            <w:r>
              <w:t xml:space="preserve">brug </w:t>
            </w:r>
            <w:r w:rsidR="00793A6B">
              <w:t>(§ 16a, IE-slagtesvin)</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Godkendelsesdato</w:t>
            </w:r>
          </w:p>
        </w:tc>
        <w:tc>
          <w:tcPr>
            <w:tcW w:w="5986" w:type="dxa"/>
            <w:shd w:val="clear" w:color="auto" w:fill="auto"/>
            <w:vAlign w:val="center"/>
          </w:tcPr>
          <w:p w:rsidR="005F56C7" w:rsidRPr="006B5674" w:rsidRDefault="006B5674" w:rsidP="001738D3">
            <w:pPr>
              <w:rPr>
                <w:lang w:eastAsia="en-US"/>
              </w:rPr>
            </w:pPr>
            <w:r w:rsidRPr="006B5674">
              <w:rPr>
                <w:lang w:eastAsia="en-US"/>
              </w:rPr>
              <w:t>6</w:t>
            </w:r>
            <w:r w:rsidR="00A93A8C" w:rsidRPr="006B5674">
              <w:rPr>
                <w:lang w:eastAsia="en-US"/>
              </w:rPr>
              <w:t>. september 2021</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Adresse</w:t>
            </w:r>
          </w:p>
        </w:tc>
        <w:tc>
          <w:tcPr>
            <w:tcW w:w="5986" w:type="dxa"/>
            <w:shd w:val="clear" w:color="auto" w:fill="auto"/>
            <w:vAlign w:val="center"/>
          </w:tcPr>
          <w:p w:rsidR="005F56C7" w:rsidRPr="00755602" w:rsidRDefault="00793A6B" w:rsidP="001738D3">
            <w:pPr>
              <w:rPr>
                <w:lang w:eastAsia="en-US"/>
              </w:rPr>
            </w:pPr>
            <w:r>
              <w:rPr>
                <w:lang w:eastAsia="en-US"/>
              </w:rPr>
              <w:t>Trædemarksvej 52, 9670 Løgstør</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Pr>
                <w:lang w:eastAsia="en-US"/>
              </w:rPr>
              <w:t>Ansøger og ejer</w:t>
            </w:r>
          </w:p>
        </w:tc>
        <w:tc>
          <w:tcPr>
            <w:tcW w:w="5986" w:type="dxa"/>
            <w:shd w:val="clear" w:color="auto" w:fill="auto"/>
            <w:vAlign w:val="center"/>
          </w:tcPr>
          <w:p w:rsidR="005F56C7" w:rsidRPr="00755602" w:rsidRDefault="00793A6B" w:rsidP="001738D3">
            <w:pPr>
              <w:rPr>
                <w:lang w:eastAsia="en-US"/>
              </w:rPr>
            </w:pPr>
            <w:r>
              <w:rPr>
                <w:lang w:eastAsia="en-US"/>
              </w:rPr>
              <w:t>Kornum Østergård ApS</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 xml:space="preserve">CVR-nr. </w:t>
            </w:r>
          </w:p>
        </w:tc>
        <w:tc>
          <w:tcPr>
            <w:tcW w:w="5986" w:type="dxa"/>
            <w:shd w:val="clear" w:color="auto" w:fill="auto"/>
            <w:vAlign w:val="center"/>
          </w:tcPr>
          <w:p w:rsidR="005F56C7" w:rsidRPr="00793A6B" w:rsidRDefault="00793A6B" w:rsidP="001738D3">
            <w:pPr>
              <w:rPr>
                <w:bCs/>
              </w:rPr>
            </w:pPr>
            <w:r w:rsidRPr="00793A6B">
              <w:rPr>
                <w:color w:val="3A302A"/>
              </w:rPr>
              <w:t>75646518</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CHR-nr.</w:t>
            </w:r>
          </w:p>
        </w:tc>
        <w:tc>
          <w:tcPr>
            <w:tcW w:w="5986" w:type="dxa"/>
            <w:shd w:val="clear" w:color="auto" w:fill="auto"/>
            <w:vAlign w:val="center"/>
          </w:tcPr>
          <w:p w:rsidR="005F56C7" w:rsidRPr="00755602" w:rsidRDefault="00793A6B" w:rsidP="001738D3">
            <w:pPr>
              <w:rPr>
                <w:lang w:eastAsia="en-US"/>
              </w:rPr>
            </w:pPr>
            <w:r>
              <w:rPr>
                <w:lang w:eastAsia="en-US"/>
              </w:rPr>
              <w:t>33325</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Matr. Nr.</w:t>
            </w:r>
          </w:p>
        </w:tc>
        <w:tc>
          <w:tcPr>
            <w:tcW w:w="5986" w:type="dxa"/>
            <w:shd w:val="clear" w:color="auto" w:fill="auto"/>
            <w:vAlign w:val="center"/>
          </w:tcPr>
          <w:p w:rsidR="005F56C7" w:rsidRPr="00755602" w:rsidRDefault="00793A6B" w:rsidP="001738D3">
            <w:pPr>
              <w:rPr>
                <w:lang w:eastAsia="en-US"/>
              </w:rPr>
            </w:pPr>
            <w:r w:rsidRPr="009C6882">
              <w:rPr>
                <w:rFonts w:cs="Tahoma"/>
              </w:rPr>
              <w:t>13a, Vindblæs By, Vindblæs</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Telefon og E-mail</w:t>
            </w:r>
          </w:p>
        </w:tc>
        <w:tc>
          <w:tcPr>
            <w:tcW w:w="5986" w:type="dxa"/>
            <w:shd w:val="clear" w:color="auto" w:fill="auto"/>
            <w:vAlign w:val="center"/>
          </w:tcPr>
          <w:p w:rsidR="005F56C7" w:rsidRPr="00755602" w:rsidRDefault="00793A6B" w:rsidP="001738D3">
            <w:pPr>
              <w:rPr>
                <w:lang w:eastAsia="en-US"/>
              </w:rPr>
            </w:pPr>
            <w:r w:rsidRPr="00793A6B">
              <w:rPr>
                <w:lang w:eastAsia="en-US"/>
              </w:rPr>
              <w:t>20704712</w:t>
            </w:r>
            <w:r>
              <w:rPr>
                <w:lang w:eastAsia="en-US"/>
              </w:rPr>
              <w:t xml:space="preserve">, </w:t>
            </w:r>
            <w:hyperlink r:id="rId22" w:tooltip="E-mailadresse til Kornum Østergaard" w:history="1">
              <w:r w:rsidRPr="00F82F73">
                <w:rPr>
                  <w:rStyle w:val="Hyperlink"/>
                  <w:color w:val="auto"/>
                  <w:lang w:eastAsia="en-US"/>
                </w:rPr>
                <w:t>tk@kornum-farm.dk</w:t>
              </w:r>
            </w:hyperlink>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Ansøgers konsulent</w:t>
            </w:r>
          </w:p>
        </w:tc>
        <w:tc>
          <w:tcPr>
            <w:tcW w:w="5986" w:type="dxa"/>
            <w:shd w:val="clear" w:color="auto" w:fill="auto"/>
            <w:vAlign w:val="center"/>
          </w:tcPr>
          <w:p w:rsidR="005F56C7" w:rsidRPr="00755602" w:rsidRDefault="00793A6B" w:rsidP="00793A6B">
            <w:pPr>
              <w:rPr>
                <w:lang w:eastAsia="en-US"/>
              </w:rPr>
            </w:pPr>
            <w:r w:rsidRPr="00F82F73">
              <w:rPr>
                <w:lang w:eastAsia="en-US"/>
              </w:rPr>
              <w:t>Peter Salling</w:t>
            </w:r>
            <w:r>
              <w:rPr>
                <w:lang w:eastAsia="en-US"/>
              </w:rPr>
              <w:t xml:space="preserve">, </w:t>
            </w:r>
            <w:hyperlink r:id="rId23" w:tooltip="E-mailadresse til Peter Salling" w:history="1">
              <w:r w:rsidRPr="00F82F73">
                <w:rPr>
                  <w:rStyle w:val="Hyperlink"/>
                  <w:color w:val="auto"/>
                  <w:lang w:eastAsia="en-US"/>
                </w:rPr>
                <w:t>peter@psmr.dk</w:t>
              </w:r>
            </w:hyperlink>
            <w:r w:rsidRPr="00F82F73">
              <w:rPr>
                <w:lang w:eastAsia="en-US"/>
              </w:rPr>
              <w:t xml:space="preserve">  </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Udarbejdet af</w:t>
            </w:r>
          </w:p>
        </w:tc>
        <w:tc>
          <w:tcPr>
            <w:tcW w:w="5986" w:type="dxa"/>
            <w:shd w:val="clear" w:color="auto" w:fill="auto"/>
            <w:vAlign w:val="center"/>
          </w:tcPr>
          <w:p w:rsidR="005F56C7" w:rsidRPr="00755602" w:rsidRDefault="00793A6B" w:rsidP="001738D3">
            <w:pPr>
              <w:rPr>
                <w:lang w:eastAsia="en-US"/>
              </w:rPr>
            </w:pPr>
            <w:r>
              <w:rPr>
                <w:lang w:eastAsia="en-US"/>
              </w:rPr>
              <w:t xml:space="preserve">Bente Nors, </w:t>
            </w:r>
            <w:r w:rsidR="00062372">
              <w:rPr>
                <w:lang w:eastAsia="en-US"/>
              </w:rPr>
              <w:t>miljømedarbejder i Vesthimmerlands Kommune</w:t>
            </w:r>
          </w:p>
        </w:tc>
      </w:tr>
      <w:tr w:rsidR="00F16915" w:rsidRPr="0029019A" w:rsidTr="001738D3">
        <w:trPr>
          <w:trHeight w:hRule="exact" w:val="567"/>
        </w:trPr>
        <w:tc>
          <w:tcPr>
            <w:tcW w:w="2618" w:type="dxa"/>
            <w:shd w:val="clear" w:color="auto" w:fill="E0E0E0"/>
            <w:vAlign w:val="center"/>
          </w:tcPr>
          <w:p w:rsidR="00F16915" w:rsidRPr="0029019A" w:rsidRDefault="00F16915" w:rsidP="001738D3">
            <w:pPr>
              <w:rPr>
                <w:lang w:eastAsia="en-US"/>
              </w:rPr>
            </w:pPr>
            <w:r>
              <w:rPr>
                <w:lang w:eastAsia="en-US"/>
              </w:rPr>
              <w:t>Tjekket af</w:t>
            </w:r>
          </w:p>
        </w:tc>
        <w:tc>
          <w:tcPr>
            <w:tcW w:w="5986" w:type="dxa"/>
            <w:shd w:val="clear" w:color="auto" w:fill="auto"/>
            <w:vAlign w:val="center"/>
          </w:tcPr>
          <w:p w:rsidR="00F16915" w:rsidRPr="00F16915" w:rsidRDefault="00062372" w:rsidP="001738D3">
            <w:pPr>
              <w:rPr>
                <w:lang w:eastAsia="en-US"/>
              </w:rPr>
            </w:pPr>
            <w:r>
              <w:rPr>
                <w:lang w:eastAsia="en-US"/>
              </w:rPr>
              <w:t>Ellen Marie Vium Larsen, miljømedarbejder i Vesthimmerlands Kommune</w:t>
            </w:r>
          </w:p>
        </w:tc>
      </w:tr>
      <w:bookmarkEnd w:id="39"/>
      <w:bookmarkEnd w:id="40"/>
      <w:bookmarkEnd w:id="59"/>
    </w:tbl>
    <w:p w:rsidR="006B5674" w:rsidRPr="00562EAA" w:rsidRDefault="006B5674" w:rsidP="00562EAA"/>
    <w:p w:rsidR="00264007" w:rsidRDefault="00562EAA" w:rsidP="00BF5C93">
      <w:pPr>
        <w:rPr>
          <w:sz w:val="18"/>
          <w:szCs w:val="18"/>
        </w:rPr>
      </w:pPr>
      <w:r w:rsidRPr="00562EAA">
        <w:rPr>
          <w:noProof/>
        </w:rPr>
        <mc:AlternateContent>
          <mc:Choice Requires="wps">
            <w:drawing>
              <wp:anchor distT="0" distB="0" distL="114300" distR="114300" simplePos="0" relativeHeight="251676672" behindDoc="0" locked="0" layoutInCell="1" allowOverlap="1" wp14:anchorId="16323FBF" wp14:editId="20C445E6">
                <wp:simplePos x="0" y="0"/>
                <wp:positionH relativeFrom="page">
                  <wp:posOffset>4975225</wp:posOffset>
                </wp:positionH>
                <wp:positionV relativeFrom="page">
                  <wp:posOffset>7682865</wp:posOffset>
                </wp:positionV>
                <wp:extent cx="2049780" cy="1428115"/>
                <wp:effectExtent l="0" t="0" r="7620" b="635"/>
                <wp:wrapThrough wrapText="bothSides">
                  <wp:wrapPolygon edited="0">
                    <wp:start x="0" y="0"/>
                    <wp:lineTo x="0" y="21321"/>
                    <wp:lineTo x="21480" y="21321"/>
                    <wp:lineTo x="21480" y="0"/>
                    <wp:lineTo x="0" y="0"/>
                  </wp:wrapPolygon>
                </wp:wrapThrough>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142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674" w:rsidRPr="00D44818" w:rsidRDefault="006B5674" w:rsidP="00562EAA">
                            <w:pPr>
                              <w:pStyle w:val="Bagsidetekst"/>
                            </w:pPr>
                            <w:r>
                              <w:t>Vesthimmerland</w:t>
                            </w:r>
                            <w:r w:rsidRPr="00D44818">
                              <w:t>s Kommune</w:t>
                            </w:r>
                          </w:p>
                          <w:p w:rsidR="006B5674" w:rsidRDefault="006B5674" w:rsidP="007D2E45">
                            <w:pPr>
                              <w:pStyle w:val="Bagsidetekst"/>
                            </w:pPr>
                            <w:r>
                              <w:t>Vester Boulevard 7</w:t>
                            </w:r>
                          </w:p>
                          <w:p w:rsidR="006B5674" w:rsidRPr="00D44818" w:rsidRDefault="006B5674" w:rsidP="007D2E45">
                            <w:pPr>
                              <w:pStyle w:val="Bagsidetekst"/>
                            </w:pPr>
                            <w:r w:rsidRPr="00D44818">
                              <w:t>9600 Aars</w:t>
                            </w:r>
                          </w:p>
                          <w:p w:rsidR="006B5674" w:rsidRPr="00D44818" w:rsidRDefault="006B5674" w:rsidP="007D2E45">
                            <w:pPr>
                              <w:pStyle w:val="Bagsidetekst"/>
                            </w:pPr>
                            <w:r w:rsidRPr="00D44818">
                              <w:t>Telefon: 99 66 70 00</w:t>
                            </w:r>
                          </w:p>
                          <w:p w:rsidR="006B5674" w:rsidRPr="00D44818" w:rsidRDefault="006B5674" w:rsidP="007D2E45">
                            <w:pPr>
                              <w:pStyle w:val="Bagsidetekst"/>
                            </w:pPr>
                            <w:r w:rsidRPr="00D44818">
                              <w:t>www.</w:t>
                            </w:r>
                            <w:r>
                              <w:t>Vesthimmerland</w:t>
                            </w:r>
                            <w:r w:rsidRPr="00D44818">
                              <w:t>.dk</w:t>
                            </w:r>
                          </w:p>
                          <w:p w:rsidR="006B5674" w:rsidRPr="00D44818" w:rsidRDefault="006B5674" w:rsidP="007D2E45">
                            <w:pPr>
                              <w:pStyle w:val="Bagsidetekst"/>
                            </w:pPr>
                            <w:r w:rsidRPr="00D44818">
                              <w:t>post@</w:t>
                            </w:r>
                            <w:r>
                              <w:t>Vesthimmerland</w:t>
                            </w:r>
                            <w:r w:rsidRPr="00D44818">
                              <w:t>.dk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23FBF" id="_x0000_s1027" type="#_x0000_t202" style="position:absolute;margin-left:391.75pt;margin-top:604.95pt;width:161.4pt;height:112.4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x0hsAIAALM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" filled="f" stroked="f">
                <v:textbox inset="0,0,0,0">
                  <w:txbxContent>
                    <w:p w:rsidR="006B5674" w:rsidRPr="00D44818" w:rsidRDefault="006B5674" w:rsidP="00562EAA">
                      <w:pPr>
                        <w:pStyle w:val="Bagsidetekst"/>
                      </w:pPr>
                      <w:r>
                        <w:t>Vesthimmerland</w:t>
                      </w:r>
                      <w:r w:rsidRPr="00D44818">
                        <w:t>s Kommune</w:t>
                      </w:r>
                    </w:p>
                    <w:p w:rsidR="006B5674" w:rsidRDefault="006B5674" w:rsidP="007D2E45">
                      <w:pPr>
                        <w:pStyle w:val="Bagsidetekst"/>
                      </w:pPr>
                      <w:r>
                        <w:t>Vester Boulevard 7</w:t>
                      </w:r>
                    </w:p>
                    <w:p w:rsidR="006B5674" w:rsidRPr="00D44818" w:rsidRDefault="006B5674" w:rsidP="007D2E45">
                      <w:pPr>
                        <w:pStyle w:val="Bagsidetekst"/>
                      </w:pPr>
                      <w:r w:rsidRPr="00D44818">
                        <w:t>9600 Aars</w:t>
                      </w:r>
                    </w:p>
                    <w:p w:rsidR="006B5674" w:rsidRPr="00D44818" w:rsidRDefault="006B5674" w:rsidP="007D2E45">
                      <w:pPr>
                        <w:pStyle w:val="Bagsidetekst"/>
                      </w:pPr>
                      <w:r w:rsidRPr="00D44818">
                        <w:t>Telefon: 99 66 70 00</w:t>
                      </w:r>
                    </w:p>
                    <w:p w:rsidR="006B5674" w:rsidRPr="00D44818" w:rsidRDefault="006B5674" w:rsidP="007D2E45">
                      <w:pPr>
                        <w:pStyle w:val="Bagsidetekst"/>
                      </w:pPr>
                      <w:r w:rsidRPr="00D44818">
                        <w:t>www.</w:t>
                      </w:r>
                      <w:r>
                        <w:t>Vesthimmerland</w:t>
                      </w:r>
                      <w:r w:rsidRPr="00D44818">
                        <w:t>.dk</w:t>
                      </w:r>
                    </w:p>
                    <w:p w:rsidR="006B5674" w:rsidRPr="00D44818" w:rsidRDefault="006B5674" w:rsidP="007D2E45">
                      <w:pPr>
                        <w:pStyle w:val="Bagsidetekst"/>
                      </w:pPr>
                      <w:r w:rsidRPr="00D44818">
                        <w:t>post@</w:t>
                      </w:r>
                      <w:r>
                        <w:t>Vesthimmerland</w:t>
                      </w:r>
                      <w:r w:rsidRPr="00D44818">
                        <w:t>.dk</w:t>
                      </w:r>
                    </w:p>
                  </w:txbxContent>
                </v:textbox>
                <w10:wrap type="through" anchorx="page" anchory="page"/>
              </v:shape>
            </w:pict>
          </mc:Fallback>
        </mc:AlternateContent>
      </w:r>
      <w:r w:rsidRPr="00562EAA">
        <w:rPr>
          <w:noProof/>
        </w:rPr>
        <mc:AlternateContent>
          <mc:Choice Requires="wps">
            <w:drawing>
              <wp:anchor distT="0" distB="0" distL="114300" distR="114300" simplePos="0" relativeHeight="251675648" behindDoc="0" locked="0" layoutInCell="1" allowOverlap="1" wp14:anchorId="03AD01F3" wp14:editId="1F307C41">
                <wp:simplePos x="0" y="0"/>
                <wp:positionH relativeFrom="page">
                  <wp:posOffset>540385</wp:posOffset>
                </wp:positionH>
                <wp:positionV relativeFrom="page">
                  <wp:posOffset>7038975</wp:posOffset>
                </wp:positionV>
                <wp:extent cx="6480000" cy="2070000"/>
                <wp:effectExtent l="0" t="0" r="16510" b="26035"/>
                <wp:wrapNone/>
                <wp:docPr id="9" name="Rektangel 9" descr="Stamdata" title="Blå baggrund til kommunens adresse"/>
                <wp:cNvGraphicFramePr/>
                <a:graphic xmlns:a="http://schemas.openxmlformats.org/drawingml/2006/main">
                  <a:graphicData uri="http://schemas.microsoft.com/office/word/2010/wordprocessingShape">
                    <wps:wsp>
                      <wps:cNvSpPr/>
                      <wps:spPr>
                        <a:xfrm>
                          <a:off x="0" y="0"/>
                          <a:ext cx="6480000" cy="2070000"/>
                        </a:xfrm>
                        <a:prstGeom prst="rect">
                          <a:avLst/>
                        </a:prstGeom>
                        <a:solidFill>
                          <a:srgbClr val="006993"/>
                        </a:solidFill>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C2BA94" id="Rektangel 9" o:spid="_x0000_s1026" alt="Titel: Blå baggrund til kommunens adresse - Beskrivelse: Stamdata" style="position:absolute;margin-left:42.55pt;margin-top:554.25pt;width:510.25pt;height:16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" fillcolor="#006993" strokecolor="#4579b8 [3044]">
                <w10:wrap anchorx="page" anchory="page"/>
              </v:rect>
            </w:pict>
          </mc:Fallback>
        </mc:AlternateContent>
      </w:r>
    </w:p>
    <w:p w:rsidR="00264007" w:rsidRPr="00264007" w:rsidRDefault="00264007" w:rsidP="00264007">
      <w:pPr>
        <w:rPr>
          <w:sz w:val="18"/>
          <w:szCs w:val="18"/>
        </w:rPr>
      </w:pPr>
    </w:p>
    <w:p w:rsidR="006B5674" w:rsidRDefault="006B5674">
      <w:pPr>
        <w:spacing w:line="240" w:lineRule="auto"/>
        <w:rPr>
          <w:bCs/>
          <w:color w:val="006993"/>
          <w:kern w:val="32"/>
          <w:sz w:val="40"/>
          <w:szCs w:val="32"/>
        </w:rPr>
      </w:pPr>
      <w:bookmarkStart w:id="63" w:name="_Toc75960540"/>
      <w:r>
        <w:br w:type="page"/>
      </w:r>
    </w:p>
    <w:p w:rsidR="006B5674" w:rsidRDefault="006B5674" w:rsidP="006B5674">
      <w:pPr>
        <w:pStyle w:val="Overskrift1"/>
      </w:pPr>
      <w:r>
        <w:lastRenderedPageBreak/>
        <w:t>Bilag</w:t>
      </w:r>
      <w:bookmarkEnd w:id="63"/>
    </w:p>
    <w:p w:rsidR="006B5674" w:rsidRDefault="006B5674" w:rsidP="006B5674">
      <w:pPr>
        <w:pStyle w:val="Overskrift2"/>
      </w:pPr>
      <w:bookmarkStart w:id="64" w:name="_Toc75960541"/>
      <w:r>
        <w:t>Projektbeskrivelse og konsekvensvurdering</w:t>
      </w:r>
      <w:bookmarkEnd w:id="64"/>
    </w:p>
    <w:p w:rsidR="006B5674" w:rsidRDefault="006B5674" w:rsidP="006B5674">
      <w:pPr>
        <w:pStyle w:val="Overskrift2"/>
      </w:pPr>
      <w:bookmarkStart w:id="65" w:name="_Toc75960542"/>
      <w:r>
        <w:t xml:space="preserve">Ansøgningsskema </w:t>
      </w:r>
      <w:r w:rsidRPr="0047063E">
        <w:t>224106</w:t>
      </w:r>
      <w:bookmarkEnd w:id="65"/>
      <w:r w:rsidRPr="0047063E">
        <w:t xml:space="preserve"> </w:t>
      </w:r>
    </w:p>
    <w:p w:rsidR="006B5674" w:rsidRPr="00741D18" w:rsidRDefault="006B5674" w:rsidP="006B5674">
      <w:pPr>
        <w:pStyle w:val="Overskrift2"/>
      </w:pPr>
      <w:bookmarkStart w:id="66" w:name="_Toc75960543"/>
      <w:r>
        <w:t>Oversigt over produktionsareal</w:t>
      </w:r>
      <w:bookmarkEnd w:id="66"/>
    </w:p>
    <w:p w:rsidR="00264007" w:rsidRPr="00264007" w:rsidRDefault="00264007" w:rsidP="005F56C7">
      <w:pPr>
        <w:spacing w:line="240" w:lineRule="auto"/>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Default="00264007" w:rsidP="00264007">
      <w:pPr>
        <w:rPr>
          <w:sz w:val="18"/>
          <w:szCs w:val="18"/>
        </w:rPr>
      </w:pPr>
    </w:p>
    <w:p w:rsidR="00F16915" w:rsidRDefault="00F16915" w:rsidP="00741D18">
      <w:pPr>
        <w:rPr>
          <w:i/>
        </w:rPr>
      </w:pPr>
    </w:p>
    <w:sectPr w:rsidR="00F16915" w:rsidSect="00580B88">
      <w:headerReference w:type="even" r:id="rId24"/>
      <w:headerReference w:type="default" r:id="rId25"/>
      <w:footerReference w:type="default" r:id="rId26"/>
      <w:headerReference w:type="first" r:id="rId27"/>
      <w:type w:val="continuous"/>
      <w:pgSz w:w="11906" w:h="16838" w:code="9"/>
      <w:pgMar w:top="1418" w:right="1021" w:bottom="1701"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5674" w:rsidRDefault="006B5674" w:rsidP="00BF5C93">
      <w:r>
        <w:separator/>
      </w:r>
    </w:p>
  </w:endnote>
  <w:endnote w:type="continuationSeparator" w:id="0">
    <w:p w:rsidR="006B5674" w:rsidRDefault="006B5674" w:rsidP="00BF5C93">
      <w:r>
        <w:continuationSeparator/>
      </w:r>
    </w:p>
  </w:endnote>
  <w:endnote w:type="continuationNotice" w:id="1">
    <w:p w:rsidR="006B5674" w:rsidRDefault="006B56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674" w:rsidRDefault="006B5674" w:rsidP="00BF5C93">
    <w:pPr>
      <w:pStyle w:val="Sidefod"/>
    </w:pPr>
    <w:r w:rsidRPr="0008399E">
      <w:rPr>
        <w:noProof/>
        <w:highlight w:val="yellow"/>
      </w:rPr>
      <mc:AlternateContent>
        <mc:Choice Requires="wps">
          <w:drawing>
            <wp:anchor distT="0" distB="0" distL="114300" distR="114300" simplePos="0" relativeHeight="251657216" behindDoc="0" locked="0" layoutInCell="1" allowOverlap="1" wp14:anchorId="455AA439" wp14:editId="415AF2DA">
              <wp:simplePos x="0" y="0"/>
              <wp:positionH relativeFrom="page">
                <wp:posOffset>5868670</wp:posOffset>
              </wp:positionH>
              <wp:positionV relativeFrom="page">
                <wp:posOffset>10081260</wp:posOffset>
              </wp:positionV>
              <wp:extent cx="1286510" cy="1219200"/>
              <wp:effectExtent l="0" t="0" r="15240" b="0"/>
              <wp:wrapThrough wrapText="bothSides">
                <wp:wrapPolygon edited="0">
                  <wp:start x="0" y="0"/>
                  <wp:lineTo x="0" y="18900"/>
                  <wp:lineTo x="21296" y="18900"/>
                  <wp:lineTo x="21296" y="0"/>
                  <wp:lineTo x="0" y="0"/>
                </wp:wrapPolygon>
              </wp:wrapThrough>
              <wp:docPr id="1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674" w:rsidRPr="00CF1DF2" w:rsidRDefault="006B5674" w:rsidP="00B9098F">
                          <w:pPr>
                            <w:pStyle w:val="Skabelontekst"/>
                          </w:pPr>
                          <w:r>
                            <w:t xml:space="preserve">Side </w:t>
                          </w:r>
                          <w:r>
                            <w:fldChar w:fldCharType="begin"/>
                          </w:r>
                          <w:r>
                            <w:instrText>PAGE   \* MERGEFORMAT</w:instrText>
                          </w:r>
                          <w:r>
                            <w:fldChar w:fldCharType="separate"/>
                          </w:r>
                          <w:r w:rsidR="003762F6">
                            <w:rPr>
                              <w:noProof/>
                            </w:rPr>
                            <w:t>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5AA439" id="_x0000_t202" coordsize="21600,21600" o:spt="202" path="m,l,21600r21600,l21600,xe">
              <v:stroke joinstyle="miter"/>
              <v:path gradientshapeok="t" o:connecttype="rect"/>
            </v:shapetype>
            <v:shape id="_x0000_s1028" type="#_x0000_t202" style="position:absolute;left:0;text-align:left;margin-left:462.1pt;margin-top:793.8pt;width:101.3pt;height:96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" filled="f" stroked="f">
              <v:textbox style="mso-fit-shape-to-text:t" inset="0,0,0,0">
                <w:txbxContent>
                  <w:p w:rsidR="006B5674" w:rsidRPr="00CF1DF2" w:rsidRDefault="006B5674" w:rsidP="00B9098F">
                    <w:pPr>
                      <w:pStyle w:val="Skabelontekst"/>
                    </w:pPr>
                    <w:r>
                      <w:t xml:space="preserve">Side </w:t>
                    </w:r>
                    <w:r>
                      <w:fldChar w:fldCharType="begin"/>
                    </w:r>
                    <w:r>
                      <w:instrText>PAGE   \* MERGEFORMAT</w:instrText>
                    </w:r>
                    <w:r>
                      <w:fldChar w:fldCharType="separate"/>
                    </w:r>
                    <w:r w:rsidR="003762F6">
                      <w:rPr>
                        <w:noProof/>
                      </w:rPr>
                      <w:t>5</w:t>
                    </w:r>
                    <w:r>
                      <w:fldChar w:fldCharType="end"/>
                    </w:r>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5674" w:rsidRDefault="006B5674" w:rsidP="00BF5C93">
      <w:r>
        <w:separator/>
      </w:r>
    </w:p>
  </w:footnote>
  <w:footnote w:type="continuationSeparator" w:id="0">
    <w:p w:rsidR="006B5674" w:rsidRDefault="006B5674" w:rsidP="00BF5C93">
      <w:r>
        <w:continuationSeparator/>
      </w:r>
    </w:p>
  </w:footnote>
  <w:footnote w:type="continuationNotice" w:id="1">
    <w:p w:rsidR="006B5674" w:rsidRDefault="006B5674">
      <w:pPr>
        <w:spacing w:line="240" w:lineRule="auto"/>
      </w:pPr>
    </w:p>
  </w:footnote>
  <w:footnote w:id="2">
    <w:p w:rsidR="006B5674" w:rsidRDefault="006B5674" w:rsidP="00465CFF">
      <w:pPr>
        <w:pStyle w:val="fodnote"/>
      </w:pPr>
      <w:r>
        <w:rPr>
          <w:rStyle w:val="Fodnotehenvisning"/>
        </w:rPr>
        <w:footnoteRef/>
      </w:r>
      <w:r>
        <w:t xml:space="preserve"> </w:t>
      </w:r>
      <w:r w:rsidRPr="007249D4">
        <w:rPr>
          <w:rStyle w:val="fodnoteTegn"/>
        </w:rPr>
        <w:t>Lov nr. 1572 af 20-12-2006</w:t>
      </w:r>
      <w:r>
        <w:rPr>
          <w:rStyle w:val="fodnoteTegn"/>
        </w:rPr>
        <w:t xml:space="preserve"> om miljøgodkendelse m.v. af husdyrbrug (husdyrbrugloven)</w:t>
      </w:r>
    </w:p>
  </w:footnote>
  <w:footnote w:id="3">
    <w:p w:rsidR="006B5674" w:rsidRDefault="006B5674">
      <w:pPr>
        <w:pStyle w:val="Fodnotetekst"/>
      </w:pPr>
      <w:r>
        <w:rPr>
          <w:rStyle w:val="Fodnotehenvisning"/>
        </w:rPr>
        <w:footnoteRef/>
      </w:r>
      <w:r>
        <w:t xml:space="preserve"> </w:t>
      </w:r>
      <w:r>
        <w:rPr>
          <w:rFonts w:ascii="Arial" w:hAnsi="Arial"/>
          <w:sz w:val="18"/>
          <w:szCs w:val="18"/>
        </w:rPr>
        <w:t>Bek. nr. 1261 af 29-11-2019 om godkendelse og tilladelse m.v. af husdyrbrug (husdyrgodkendelsesbekendtgørelsen)</w:t>
      </w:r>
    </w:p>
  </w:footnote>
  <w:footnote w:id="4">
    <w:p w:rsidR="006B5674" w:rsidRDefault="006B5674" w:rsidP="00402B03">
      <w:pPr>
        <w:pStyle w:val="fodnote"/>
      </w:pPr>
      <w:r>
        <w:rPr>
          <w:rStyle w:val="Fodnotehenvisning"/>
        </w:rPr>
        <w:footnoteRef/>
      </w:r>
      <w:r>
        <w:t xml:space="preserve"> </w:t>
      </w:r>
      <w:r w:rsidRPr="00B5380D">
        <w:t>kap</w:t>
      </w:r>
      <w:r>
        <w:t>itel</w:t>
      </w:r>
      <w:r w:rsidRPr="00B5380D">
        <w:t xml:space="preserve"> 7</w:t>
      </w:r>
    </w:p>
  </w:footnote>
  <w:footnote w:id="5">
    <w:p w:rsidR="006B5674" w:rsidRPr="005F79C5" w:rsidRDefault="006B5674" w:rsidP="00220189">
      <w:pPr>
        <w:rPr>
          <w:sz w:val="18"/>
          <w:szCs w:val="18"/>
        </w:rPr>
      </w:pPr>
      <w:r>
        <w:rPr>
          <w:rStyle w:val="Fodnotehenvisning"/>
        </w:rPr>
        <w:footnoteRef/>
      </w:r>
      <w:r>
        <w:t xml:space="preserve"> </w:t>
      </w:r>
      <w:r w:rsidRPr="005F79C5">
        <w:rPr>
          <w:sz w:val="18"/>
          <w:szCs w:val="18"/>
        </w:rPr>
        <w:t>jf. § 6 b i lov om miljøbeskyttelse</w:t>
      </w:r>
    </w:p>
    <w:p w:rsidR="006B5674" w:rsidRDefault="006B5674" w:rsidP="00220189">
      <w:pPr>
        <w:pStyle w:val="Fodnote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674" w:rsidRDefault="003F1C9D" w:rsidP="00BF5C93">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4" type="#_x0000_t75" style="position:absolute;margin-left:0;margin-top:0;width:640.5pt;height:281.25pt;z-index:-251658240;mso-position-horizontal:center;mso-position-horizontal-relative:margin;mso-position-vertical:center;mso-position-vertical-relative:margin" o:allowincell="f">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674" w:rsidRDefault="006B5674">
    <w:pPr>
      <w:pStyle w:val="Sidehoved"/>
    </w:pPr>
    <w:r>
      <w:tab/>
      <w:t>Miljøgodkendelse af svinebrug på Trædemarksvej 52, 9670 Løgstør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674" w:rsidRDefault="006B5674" w:rsidP="002B52DB">
    <w:pPr>
      <w:pStyle w:val="Sidehoved"/>
    </w:pPr>
  </w:p>
  <w:p w:rsidR="006B5674" w:rsidRDefault="006B567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610A"/>
    <w:multiLevelType w:val="hybridMultilevel"/>
    <w:tmpl w:val="F2D8D5A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9A24F0C"/>
    <w:multiLevelType w:val="multilevel"/>
    <w:tmpl w:val="8E0E2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3B586F"/>
    <w:multiLevelType w:val="hybridMultilevel"/>
    <w:tmpl w:val="2BB651C8"/>
    <w:lvl w:ilvl="0" w:tplc="7F6E0A86">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3" w15:restartNumberingAfterBreak="0">
    <w:nsid w:val="3941349D"/>
    <w:multiLevelType w:val="hybridMultilevel"/>
    <w:tmpl w:val="5866B0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ADB1B9D"/>
    <w:multiLevelType w:val="hybridMultilevel"/>
    <w:tmpl w:val="D37CF5E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 w15:restartNumberingAfterBreak="0">
    <w:nsid w:val="3BCE199D"/>
    <w:multiLevelType w:val="hybridMultilevel"/>
    <w:tmpl w:val="16307E16"/>
    <w:lvl w:ilvl="0" w:tplc="79726A6C">
      <w:start w:val="4"/>
      <w:numFmt w:val="bullet"/>
      <w:lvlText w:val="-"/>
      <w:lvlJc w:val="left"/>
      <w:pPr>
        <w:ind w:left="358" w:hanging="360"/>
      </w:pPr>
      <w:rPr>
        <w:rFonts w:ascii="Arial" w:eastAsia="Times New Roman" w:hAnsi="Arial" w:cs="Arial" w:hint="default"/>
      </w:rPr>
    </w:lvl>
    <w:lvl w:ilvl="1" w:tplc="04060003" w:tentative="1">
      <w:start w:val="1"/>
      <w:numFmt w:val="bullet"/>
      <w:lvlText w:val="o"/>
      <w:lvlJc w:val="left"/>
      <w:pPr>
        <w:ind w:left="1078" w:hanging="360"/>
      </w:pPr>
      <w:rPr>
        <w:rFonts w:ascii="Courier New" w:hAnsi="Courier New" w:cs="Courier New" w:hint="default"/>
      </w:rPr>
    </w:lvl>
    <w:lvl w:ilvl="2" w:tplc="04060005" w:tentative="1">
      <w:start w:val="1"/>
      <w:numFmt w:val="bullet"/>
      <w:lvlText w:val=""/>
      <w:lvlJc w:val="left"/>
      <w:pPr>
        <w:ind w:left="1798" w:hanging="360"/>
      </w:pPr>
      <w:rPr>
        <w:rFonts w:ascii="Wingdings" w:hAnsi="Wingdings" w:hint="default"/>
      </w:rPr>
    </w:lvl>
    <w:lvl w:ilvl="3" w:tplc="04060001" w:tentative="1">
      <w:start w:val="1"/>
      <w:numFmt w:val="bullet"/>
      <w:lvlText w:val=""/>
      <w:lvlJc w:val="left"/>
      <w:pPr>
        <w:ind w:left="2518" w:hanging="360"/>
      </w:pPr>
      <w:rPr>
        <w:rFonts w:ascii="Symbol" w:hAnsi="Symbol" w:hint="default"/>
      </w:rPr>
    </w:lvl>
    <w:lvl w:ilvl="4" w:tplc="04060003" w:tentative="1">
      <w:start w:val="1"/>
      <w:numFmt w:val="bullet"/>
      <w:lvlText w:val="o"/>
      <w:lvlJc w:val="left"/>
      <w:pPr>
        <w:ind w:left="3238" w:hanging="360"/>
      </w:pPr>
      <w:rPr>
        <w:rFonts w:ascii="Courier New" w:hAnsi="Courier New" w:cs="Courier New" w:hint="default"/>
      </w:rPr>
    </w:lvl>
    <w:lvl w:ilvl="5" w:tplc="04060005" w:tentative="1">
      <w:start w:val="1"/>
      <w:numFmt w:val="bullet"/>
      <w:lvlText w:val=""/>
      <w:lvlJc w:val="left"/>
      <w:pPr>
        <w:ind w:left="3958" w:hanging="360"/>
      </w:pPr>
      <w:rPr>
        <w:rFonts w:ascii="Wingdings" w:hAnsi="Wingdings" w:hint="default"/>
      </w:rPr>
    </w:lvl>
    <w:lvl w:ilvl="6" w:tplc="04060001" w:tentative="1">
      <w:start w:val="1"/>
      <w:numFmt w:val="bullet"/>
      <w:lvlText w:val=""/>
      <w:lvlJc w:val="left"/>
      <w:pPr>
        <w:ind w:left="4678" w:hanging="360"/>
      </w:pPr>
      <w:rPr>
        <w:rFonts w:ascii="Symbol" w:hAnsi="Symbol" w:hint="default"/>
      </w:rPr>
    </w:lvl>
    <w:lvl w:ilvl="7" w:tplc="04060003" w:tentative="1">
      <w:start w:val="1"/>
      <w:numFmt w:val="bullet"/>
      <w:lvlText w:val="o"/>
      <w:lvlJc w:val="left"/>
      <w:pPr>
        <w:ind w:left="5398" w:hanging="360"/>
      </w:pPr>
      <w:rPr>
        <w:rFonts w:ascii="Courier New" w:hAnsi="Courier New" w:cs="Courier New" w:hint="default"/>
      </w:rPr>
    </w:lvl>
    <w:lvl w:ilvl="8" w:tplc="04060005" w:tentative="1">
      <w:start w:val="1"/>
      <w:numFmt w:val="bullet"/>
      <w:lvlText w:val=""/>
      <w:lvlJc w:val="left"/>
      <w:pPr>
        <w:ind w:left="6118" w:hanging="360"/>
      </w:pPr>
      <w:rPr>
        <w:rFonts w:ascii="Wingdings" w:hAnsi="Wingdings" w:hint="default"/>
      </w:rPr>
    </w:lvl>
  </w:abstractNum>
  <w:abstractNum w:abstractNumId="6" w15:restartNumberingAfterBreak="0">
    <w:nsid w:val="3E88173C"/>
    <w:multiLevelType w:val="multilevel"/>
    <w:tmpl w:val="8CA2C5CA"/>
    <w:lvl w:ilvl="0">
      <w:start w:val="1"/>
      <w:numFmt w:val="decimal"/>
      <w:pStyle w:val="Overskrift1"/>
      <w:lvlText w:val="%1."/>
      <w:lvlJc w:val="left"/>
      <w:pPr>
        <w:ind w:left="1276" w:hanging="1276"/>
      </w:pPr>
      <w:rPr>
        <w:rFonts w:hint="default"/>
      </w:rPr>
    </w:lvl>
    <w:lvl w:ilvl="1">
      <w:start w:val="1"/>
      <w:numFmt w:val="decimal"/>
      <w:pStyle w:val="Overskrift2"/>
      <w:lvlText w:val="%1.%2"/>
      <w:lvlJc w:val="left"/>
      <w:pPr>
        <w:ind w:left="1276" w:hanging="12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7" w15:restartNumberingAfterBreak="0">
    <w:nsid w:val="530A74BD"/>
    <w:multiLevelType w:val="hybridMultilevel"/>
    <w:tmpl w:val="843A3F02"/>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15:restartNumberingAfterBreak="0">
    <w:nsid w:val="572D1195"/>
    <w:multiLevelType w:val="hybridMultilevel"/>
    <w:tmpl w:val="8AE4D6F2"/>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9" w15:restartNumberingAfterBreak="0">
    <w:nsid w:val="7B802A6C"/>
    <w:multiLevelType w:val="hybridMultilevel"/>
    <w:tmpl w:val="DAD0E222"/>
    <w:lvl w:ilvl="0" w:tplc="ADD65D46">
      <w:start w:val="1"/>
      <w:numFmt w:val="decimal"/>
      <w:pStyle w:val="vilkr-kvg"/>
      <w:lvlText w:val="%1."/>
      <w:lvlJc w:val="left"/>
      <w:pPr>
        <w:ind w:left="788" w:hanging="362"/>
      </w:pPr>
      <w:rPr>
        <w:rFonts w:hint="default"/>
        <w:b w:val="0"/>
        <w:i w:val="0"/>
        <w:color w:val="auto"/>
        <w:sz w:val="22"/>
        <w:szCs w:val="22"/>
      </w:rPr>
    </w:lvl>
    <w:lvl w:ilvl="1" w:tplc="A790DB7A">
      <w:start w:val="1"/>
      <w:numFmt w:val="bullet"/>
      <w:lvlText w:val=""/>
      <w:lvlJc w:val="left"/>
      <w:pPr>
        <w:tabs>
          <w:tab w:val="num" w:pos="1508"/>
        </w:tabs>
        <w:ind w:left="1508" w:hanging="360"/>
      </w:pPr>
      <w:rPr>
        <w:rFonts w:ascii="Symbol" w:hAnsi="Symbol" w:hint="default"/>
        <w:b w:val="0"/>
        <w:i w:val="0"/>
        <w:color w:val="auto"/>
      </w:rPr>
    </w:lvl>
    <w:lvl w:ilvl="2" w:tplc="04060005" w:tentative="1">
      <w:start w:val="1"/>
      <w:numFmt w:val="bullet"/>
      <w:lvlText w:val=""/>
      <w:lvlJc w:val="left"/>
      <w:pPr>
        <w:tabs>
          <w:tab w:val="num" w:pos="2228"/>
        </w:tabs>
        <w:ind w:left="2228" w:hanging="360"/>
      </w:pPr>
      <w:rPr>
        <w:rFonts w:ascii="Wingdings" w:hAnsi="Wingdings" w:hint="default"/>
      </w:rPr>
    </w:lvl>
    <w:lvl w:ilvl="3" w:tplc="04060001" w:tentative="1">
      <w:start w:val="1"/>
      <w:numFmt w:val="bullet"/>
      <w:lvlText w:val=""/>
      <w:lvlJc w:val="left"/>
      <w:pPr>
        <w:tabs>
          <w:tab w:val="num" w:pos="2948"/>
        </w:tabs>
        <w:ind w:left="2948" w:hanging="360"/>
      </w:pPr>
      <w:rPr>
        <w:rFonts w:ascii="Symbol" w:hAnsi="Symbol" w:hint="default"/>
      </w:rPr>
    </w:lvl>
    <w:lvl w:ilvl="4" w:tplc="04060003" w:tentative="1">
      <w:start w:val="1"/>
      <w:numFmt w:val="bullet"/>
      <w:lvlText w:val="o"/>
      <w:lvlJc w:val="left"/>
      <w:pPr>
        <w:tabs>
          <w:tab w:val="num" w:pos="3668"/>
        </w:tabs>
        <w:ind w:left="3668" w:hanging="360"/>
      </w:pPr>
      <w:rPr>
        <w:rFonts w:ascii="Courier New" w:hAnsi="Courier New" w:cs="Courier New" w:hint="default"/>
      </w:rPr>
    </w:lvl>
    <w:lvl w:ilvl="5" w:tplc="04060005" w:tentative="1">
      <w:start w:val="1"/>
      <w:numFmt w:val="bullet"/>
      <w:lvlText w:val=""/>
      <w:lvlJc w:val="left"/>
      <w:pPr>
        <w:tabs>
          <w:tab w:val="num" w:pos="4388"/>
        </w:tabs>
        <w:ind w:left="4388" w:hanging="360"/>
      </w:pPr>
      <w:rPr>
        <w:rFonts w:ascii="Wingdings" w:hAnsi="Wingdings" w:hint="default"/>
      </w:rPr>
    </w:lvl>
    <w:lvl w:ilvl="6" w:tplc="04060001" w:tentative="1">
      <w:start w:val="1"/>
      <w:numFmt w:val="bullet"/>
      <w:lvlText w:val=""/>
      <w:lvlJc w:val="left"/>
      <w:pPr>
        <w:tabs>
          <w:tab w:val="num" w:pos="5108"/>
        </w:tabs>
        <w:ind w:left="5108" w:hanging="360"/>
      </w:pPr>
      <w:rPr>
        <w:rFonts w:ascii="Symbol" w:hAnsi="Symbol" w:hint="default"/>
      </w:rPr>
    </w:lvl>
    <w:lvl w:ilvl="7" w:tplc="04060003" w:tentative="1">
      <w:start w:val="1"/>
      <w:numFmt w:val="bullet"/>
      <w:lvlText w:val="o"/>
      <w:lvlJc w:val="left"/>
      <w:pPr>
        <w:tabs>
          <w:tab w:val="num" w:pos="5828"/>
        </w:tabs>
        <w:ind w:left="5828" w:hanging="360"/>
      </w:pPr>
      <w:rPr>
        <w:rFonts w:ascii="Courier New" w:hAnsi="Courier New" w:cs="Courier New" w:hint="default"/>
      </w:rPr>
    </w:lvl>
    <w:lvl w:ilvl="8" w:tplc="04060005" w:tentative="1">
      <w:start w:val="1"/>
      <w:numFmt w:val="bullet"/>
      <w:lvlText w:val=""/>
      <w:lvlJc w:val="left"/>
      <w:pPr>
        <w:tabs>
          <w:tab w:val="num" w:pos="6548"/>
        </w:tabs>
        <w:ind w:left="6548" w:hanging="360"/>
      </w:pPr>
      <w:rPr>
        <w:rFonts w:ascii="Wingdings" w:hAnsi="Wingdings" w:hint="default"/>
      </w:rPr>
    </w:lvl>
  </w:abstractNum>
  <w:num w:numId="1">
    <w:abstractNumId w:val="9"/>
  </w:num>
  <w:num w:numId="2">
    <w:abstractNumId w:val="6"/>
  </w:num>
  <w:num w:numId="3">
    <w:abstractNumId w:val="9"/>
  </w:num>
  <w:num w:numId="4">
    <w:abstractNumId w:val="9"/>
  </w:num>
  <w:num w:numId="5">
    <w:abstractNumId w:val="9"/>
    <w:lvlOverride w:ilvl="0">
      <w:startOverride w:val="1"/>
    </w:lvlOverride>
  </w:num>
  <w:num w:numId="6">
    <w:abstractNumId w:val="9"/>
  </w:num>
  <w:num w:numId="7">
    <w:abstractNumId w:val="9"/>
    <w:lvlOverride w:ilvl="0">
      <w:startOverride w:val="1"/>
    </w:lvlOverride>
  </w:num>
  <w:num w:numId="8">
    <w:abstractNumId w:val="9"/>
    <w:lvlOverride w:ilvl="0">
      <w:startOverride w:val="1"/>
    </w:lvlOverride>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lvlOverride w:ilvl="0">
      <w:startOverride w:val="1"/>
    </w:lvlOverride>
    <w:lvlOverride w:ilvl="1"/>
    <w:lvlOverride w:ilvl="2"/>
    <w:lvlOverride w:ilvl="3"/>
    <w:lvlOverride w:ilvl="4"/>
    <w:lvlOverride w:ilvl="5"/>
    <w:lvlOverride w:ilvl="6"/>
    <w:lvlOverride w:ilvl="7"/>
    <w:lvlOverride w:ilvl="8"/>
  </w:num>
  <w:num w:numId="27">
    <w:abstractNumId w:val="2"/>
  </w:num>
  <w:num w:numId="28">
    <w:abstractNumId w:val="4"/>
  </w:num>
  <w:num w:numId="29">
    <w:abstractNumId w:val="8"/>
  </w:num>
  <w:num w:numId="30">
    <w:abstractNumId w:val="7"/>
  </w:num>
  <w:num w:numId="31">
    <w:abstractNumId w:val="1"/>
  </w:num>
  <w:num w:numId="32">
    <w:abstractNumId w:val="5"/>
  </w:num>
  <w:num w:numId="33">
    <w:abstractNumId w:val="9"/>
  </w:num>
  <w:num w:numId="34">
    <w:abstractNumId w:val="3"/>
  </w:num>
  <w:num w:numId="35">
    <w:abstractNumId w:val="9"/>
    <w:lvlOverride w:ilvl="0">
      <w:startOverride w:val="1"/>
    </w:lvlOverride>
    <w:lvlOverride w:ilvl="1"/>
    <w:lvlOverride w:ilvl="2"/>
    <w:lvlOverride w:ilvl="3"/>
    <w:lvlOverride w:ilvl="4"/>
    <w:lvlOverride w:ilvl="5"/>
    <w:lvlOverride w:ilvl="6"/>
    <w:lvlOverride w:ilvl="7"/>
    <w:lvlOverride w:ilvl="8"/>
  </w:num>
  <w:num w:numId="3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6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733"/>
    <w:rsid w:val="00001316"/>
    <w:rsid w:val="00017428"/>
    <w:rsid w:val="00024B2D"/>
    <w:rsid w:val="000255F7"/>
    <w:rsid w:val="0003584F"/>
    <w:rsid w:val="00035B40"/>
    <w:rsid w:val="00035F5E"/>
    <w:rsid w:val="0003718D"/>
    <w:rsid w:val="00037895"/>
    <w:rsid w:val="000378E4"/>
    <w:rsid w:val="0004376E"/>
    <w:rsid w:val="0005052B"/>
    <w:rsid w:val="00052238"/>
    <w:rsid w:val="00054296"/>
    <w:rsid w:val="0005490D"/>
    <w:rsid w:val="0005563A"/>
    <w:rsid w:val="000608E0"/>
    <w:rsid w:val="000611CD"/>
    <w:rsid w:val="00062372"/>
    <w:rsid w:val="00064836"/>
    <w:rsid w:val="000725C0"/>
    <w:rsid w:val="00072B8B"/>
    <w:rsid w:val="00073C88"/>
    <w:rsid w:val="00074625"/>
    <w:rsid w:val="00080138"/>
    <w:rsid w:val="0008277A"/>
    <w:rsid w:val="00083051"/>
    <w:rsid w:val="0008399E"/>
    <w:rsid w:val="00085C0A"/>
    <w:rsid w:val="000865B4"/>
    <w:rsid w:val="00086C41"/>
    <w:rsid w:val="000908A2"/>
    <w:rsid w:val="0009184B"/>
    <w:rsid w:val="00092446"/>
    <w:rsid w:val="0009285A"/>
    <w:rsid w:val="000937E0"/>
    <w:rsid w:val="00093B4D"/>
    <w:rsid w:val="000940C7"/>
    <w:rsid w:val="00094C1E"/>
    <w:rsid w:val="00094F67"/>
    <w:rsid w:val="000954DE"/>
    <w:rsid w:val="0009632C"/>
    <w:rsid w:val="000A2127"/>
    <w:rsid w:val="000A62BC"/>
    <w:rsid w:val="000B2DD1"/>
    <w:rsid w:val="000B7485"/>
    <w:rsid w:val="000C0E67"/>
    <w:rsid w:val="000C300E"/>
    <w:rsid w:val="000C47C2"/>
    <w:rsid w:val="000C4B94"/>
    <w:rsid w:val="000C7EE6"/>
    <w:rsid w:val="000D351F"/>
    <w:rsid w:val="000E1D6D"/>
    <w:rsid w:val="000E4FD7"/>
    <w:rsid w:val="000F0E3F"/>
    <w:rsid w:val="000F7B02"/>
    <w:rsid w:val="0010086D"/>
    <w:rsid w:val="00104306"/>
    <w:rsid w:val="001067BD"/>
    <w:rsid w:val="001158D9"/>
    <w:rsid w:val="0012298F"/>
    <w:rsid w:val="00131894"/>
    <w:rsid w:val="001367C7"/>
    <w:rsid w:val="00137E53"/>
    <w:rsid w:val="00147823"/>
    <w:rsid w:val="00156357"/>
    <w:rsid w:val="0015705B"/>
    <w:rsid w:val="00162310"/>
    <w:rsid w:val="001631B1"/>
    <w:rsid w:val="00163632"/>
    <w:rsid w:val="00164833"/>
    <w:rsid w:val="0016588F"/>
    <w:rsid w:val="00166DCA"/>
    <w:rsid w:val="001700A8"/>
    <w:rsid w:val="00171DA3"/>
    <w:rsid w:val="00172D3F"/>
    <w:rsid w:val="001738D3"/>
    <w:rsid w:val="00173F7E"/>
    <w:rsid w:val="00175070"/>
    <w:rsid w:val="00176334"/>
    <w:rsid w:val="00176AD5"/>
    <w:rsid w:val="00177FA0"/>
    <w:rsid w:val="00181335"/>
    <w:rsid w:val="00183229"/>
    <w:rsid w:val="00183DF5"/>
    <w:rsid w:val="00186116"/>
    <w:rsid w:val="00186AF6"/>
    <w:rsid w:val="00190F41"/>
    <w:rsid w:val="0019243A"/>
    <w:rsid w:val="00193670"/>
    <w:rsid w:val="00193B62"/>
    <w:rsid w:val="00197F28"/>
    <w:rsid w:val="001A42DE"/>
    <w:rsid w:val="001A5638"/>
    <w:rsid w:val="001B2365"/>
    <w:rsid w:val="001B5955"/>
    <w:rsid w:val="001B659E"/>
    <w:rsid w:val="001C23BC"/>
    <w:rsid w:val="001C4DA6"/>
    <w:rsid w:val="001D1551"/>
    <w:rsid w:val="001D63CA"/>
    <w:rsid w:val="001E295B"/>
    <w:rsid w:val="001E2E1F"/>
    <w:rsid w:val="001E679A"/>
    <w:rsid w:val="001F309F"/>
    <w:rsid w:val="001F53AE"/>
    <w:rsid w:val="001F6B18"/>
    <w:rsid w:val="00202014"/>
    <w:rsid w:val="002060E2"/>
    <w:rsid w:val="002067D2"/>
    <w:rsid w:val="00220189"/>
    <w:rsid w:val="00221698"/>
    <w:rsid w:val="002229E2"/>
    <w:rsid w:val="00224D1F"/>
    <w:rsid w:val="00224D23"/>
    <w:rsid w:val="00225939"/>
    <w:rsid w:val="00233CAF"/>
    <w:rsid w:val="002420A8"/>
    <w:rsid w:val="0024398C"/>
    <w:rsid w:val="00245318"/>
    <w:rsid w:val="00251E7C"/>
    <w:rsid w:val="0026007E"/>
    <w:rsid w:val="002629A8"/>
    <w:rsid w:val="002635CA"/>
    <w:rsid w:val="00264007"/>
    <w:rsid w:val="00265D8B"/>
    <w:rsid w:val="00271635"/>
    <w:rsid w:val="0027402E"/>
    <w:rsid w:val="00277F49"/>
    <w:rsid w:val="0028004B"/>
    <w:rsid w:val="00281685"/>
    <w:rsid w:val="0029019A"/>
    <w:rsid w:val="00290C10"/>
    <w:rsid w:val="00290CA8"/>
    <w:rsid w:val="00291266"/>
    <w:rsid w:val="00291822"/>
    <w:rsid w:val="002920A8"/>
    <w:rsid w:val="00295BFA"/>
    <w:rsid w:val="002A4A78"/>
    <w:rsid w:val="002A5DB1"/>
    <w:rsid w:val="002B0C3A"/>
    <w:rsid w:val="002B4B7B"/>
    <w:rsid w:val="002B52DB"/>
    <w:rsid w:val="002B6CAD"/>
    <w:rsid w:val="002C265C"/>
    <w:rsid w:val="002C4FCD"/>
    <w:rsid w:val="002C5095"/>
    <w:rsid w:val="002C5706"/>
    <w:rsid w:val="002D10CA"/>
    <w:rsid w:val="002D4B71"/>
    <w:rsid w:val="002E268C"/>
    <w:rsid w:val="002E5615"/>
    <w:rsid w:val="002E6C05"/>
    <w:rsid w:val="002F46BC"/>
    <w:rsid w:val="002F5E1F"/>
    <w:rsid w:val="00300362"/>
    <w:rsid w:val="00300E65"/>
    <w:rsid w:val="00301FDD"/>
    <w:rsid w:val="00304FCD"/>
    <w:rsid w:val="00307F7C"/>
    <w:rsid w:val="00311F16"/>
    <w:rsid w:val="003138AE"/>
    <w:rsid w:val="00316BB9"/>
    <w:rsid w:val="003209B3"/>
    <w:rsid w:val="00321617"/>
    <w:rsid w:val="00321A43"/>
    <w:rsid w:val="0032630D"/>
    <w:rsid w:val="0033373F"/>
    <w:rsid w:val="00334A62"/>
    <w:rsid w:val="003407E0"/>
    <w:rsid w:val="00342431"/>
    <w:rsid w:val="003451A6"/>
    <w:rsid w:val="003478DB"/>
    <w:rsid w:val="0036196B"/>
    <w:rsid w:val="00361975"/>
    <w:rsid w:val="003632C7"/>
    <w:rsid w:val="00372893"/>
    <w:rsid w:val="003762F6"/>
    <w:rsid w:val="00380E37"/>
    <w:rsid w:val="00381040"/>
    <w:rsid w:val="0038517F"/>
    <w:rsid w:val="003857C6"/>
    <w:rsid w:val="00387BB9"/>
    <w:rsid w:val="00393A9D"/>
    <w:rsid w:val="00396ABF"/>
    <w:rsid w:val="00396B1C"/>
    <w:rsid w:val="003A14CB"/>
    <w:rsid w:val="003A4514"/>
    <w:rsid w:val="003A4E32"/>
    <w:rsid w:val="003A5226"/>
    <w:rsid w:val="003A56B5"/>
    <w:rsid w:val="003A5707"/>
    <w:rsid w:val="003A57C4"/>
    <w:rsid w:val="003A61A1"/>
    <w:rsid w:val="003A652F"/>
    <w:rsid w:val="003B6555"/>
    <w:rsid w:val="003B6CA3"/>
    <w:rsid w:val="003C4C35"/>
    <w:rsid w:val="003C7B8D"/>
    <w:rsid w:val="003D5629"/>
    <w:rsid w:val="003D74CA"/>
    <w:rsid w:val="003F0C10"/>
    <w:rsid w:val="003F1C9D"/>
    <w:rsid w:val="003F205A"/>
    <w:rsid w:val="003F4AA7"/>
    <w:rsid w:val="003F52E6"/>
    <w:rsid w:val="003F5900"/>
    <w:rsid w:val="003F68E2"/>
    <w:rsid w:val="00402B03"/>
    <w:rsid w:val="00402F0D"/>
    <w:rsid w:val="004035D3"/>
    <w:rsid w:val="004062B3"/>
    <w:rsid w:val="00410417"/>
    <w:rsid w:val="00411E00"/>
    <w:rsid w:val="00412B46"/>
    <w:rsid w:val="0041434F"/>
    <w:rsid w:val="00414750"/>
    <w:rsid w:val="00415407"/>
    <w:rsid w:val="00417F21"/>
    <w:rsid w:val="0042030E"/>
    <w:rsid w:val="00424549"/>
    <w:rsid w:val="0042630E"/>
    <w:rsid w:val="004277E5"/>
    <w:rsid w:val="00427A74"/>
    <w:rsid w:val="004301B7"/>
    <w:rsid w:val="004324B3"/>
    <w:rsid w:val="00437B4C"/>
    <w:rsid w:val="00437E1E"/>
    <w:rsid w:val="00441D04"/>
    <w:rsid w:val="00442F85"/>
    <w:rsid w:val="00444D36"/>
    <w:rsid w:val="00445982"/>
    <w:rsid w:val="0045213C"/>
    <w:rsid w:val="00452920"/>
    <w:rsid w:val="00453262"/>
    <w:rsid w:val="00456162"/>
    <w:rsid w:val="004570DA"/>
    <w:rsid w:val="00465CFF"/>
    <w:rsid w:val="00466676"/>
    <w:rsid w:val="0047063E"/>
    <w:rsid w:val="004715E6"/>
    <w:rsid w:val="004728E2"/>
    <w:rsid w:val="00472C4D"/>
    <w:rsid w:val="00473A6B"/>
    <w:rsid w:val="00473B49"/>
    <w:rsid w:val="00476C57"/>
    <w:rsid w:val="00477E94"/>
    <w:rsid w:val="004942D2"/>
    <w:rsid w:val="00495EA4"/>
    <w:rsid w:val="004B0BEF"/>
    <w:rsid w:val="004B32B9"/>
    <w:rsid w:val="004B5337"/>
    <w:rsid w:val="004B5399"/>
    <w:rsid w:val="004C1A9E"/>
    <w:rsid w:val="004C22BB"/>
    <w:rsid w:val="004C444D"/>
    <w:rsid w:val="004C6C63"/>
    <w:rsid w:val="004C7A1D"/>
    <w:rsid w:val="004D159B"/>
    <w:rsid w:val="004D3553"/>
    <w:rsid w:val="004D4B8E"/>
    <w:rsid w:val="004D4BF8"/>
    <w:rsid w:val="004E082F"/>
    <w:rsid w:val="004E3F36"/>
    <w:rsid w:val="004F39CB"/>
    <w:rsid w:val="00501747"/>
    <w:rsid w:val="00507D0D"/>
    <w:rsid w:val="00510290"/>
    <w:rsid w:val="00512E0C"/>
    <w:rsid w:val="0051442E"/>
    <w:rsid w:val="00521CB7"/>
    <w:rsid w:val="00522933"/>
    <w:rsid w:val="00524ADB"/>
    <w:rsid w:val="00526576"/>
    <w:rsid w:val="00530B28"/>
    <w:rsid w:val="00530E90"/>
    <w:rsid w:val="005352F1"/>
    <w:rsid w:val="0053767B"/>
    <w:rsid w:val="00540BEA"/>
    <w:rsid w:val="00542E67"/>
    <w:rsid w:val="00551F7A"/>
    <w:rsid w:val="005546D8"/>
    <w:rsid w:val="0055607E"/>
    <w:rsid w:val="0056026E"/>
    <w:rsid w:val="00561D6B"/>
    <w:rsid w:val="00562EAA"/>
    <w:rsid w:val="00565491"/>
    <w:rsid w:val="00565E9A"/>
    <w:rsid w:val="005662CC"/>
    <w:rsid w:val="0057100C"/>
    <w:rsid w:val="00571B63"/>
    <w:rsid w:val="00571C74"/>
    <w:rsid w:val="00572429"/>
    <w:rsid w:val="005732B0"/>
    <w:rsid w:val="0058051D"/>
    <w:rsid w:val="00580B88"/>
    <w:rsid w:val="0058426C"/>
    <w:rsid w:val="00586460"/>
    <w:rsid w:val="00594D9C"/>
    <w:rsid w:val="00597BA0"/>
    <w:rsid w:val="005B101A"/>
    <w:rsid w:val="005B245D"/>
    <w:rsid w:val="005B68EA"/>
    <w:rsid w:val="005C378B"/>
    <w:rsid w:val="005C7607"/>
    <w:rsid w:val="005D053A"/>
    <w:rsid w:val="005D5C50"/>
    <w:rsid w:val="005E513B"/>
    <w:rsid w:val="005E6378"/>
    <w:rsid w:val="005E7C3B"/>
    <w:rsid w:val="005F376B"/>
    <w:rsid w:val="005F37E4"/>
    <w:rsid w:val="005F54D3"/>
    <w:rsid w:val="005F56C7"/>
    <w:rsid w:val="005F6F0A"/>
    <w:rsid w:val="005F7C98"/>
    <w:rsid w:val="00600122"/>
    <w:rsid w:val="00602E0A"/>
    <w:rsid w:val="00605EF9"/>
    <w:rsid w:val="00610B3C"/>
    <w:rsid w:val="00612563"/>
    <w:rsid w:val="0061466E"/>
    <w:rsid w:val="0061588C"/>
    <w:rsid w:val="006216D9"/>
    <w:rsid w:val="00621979"/>
    <w:rsid w:val="006315A1"/>
    <w:rsid w:val="00631EFC"/>
    <w:rsid w:val="00635B90"/>
    <w:rsid w:val="006411ED"/>
    <w:rsid w:val="00653D5F"/>
    <w:rsid w:val="00657E1B"/>
    <w:rsid w:val="00661A09"/>
    <w:rsid w:val="00663C3F"/>
    <w:rsid w:val="00670765"/>
    <w:rsid w:val="00670834"/>
    <w:rsid w:val="006709CA"/>
    <w:rsid w:val="00672D75"/>
    <w:rsid w:val="006765E9"/>
    <w:rsid w:val="0068526E"/>
    <w:rsid w:val="00692491"/>
    <w:rsid w:val="0069310C"/>
    <w:rsid w:val="00693DF9"/>
    <w:rsid w:val="0069446A"/>
    <w:rsid w:val="006A0126"/>
    <w:rsid w:val="006A16FB"/>
    <w:rsid w:val="006A1CA2"/>
    <w:rsid w:val="006A28E9"/>
    <w:rsid w:val="006A5745"/>
    <w:rsid w:val="006A6E43"/>
    <w:rsid w:val="006B04B6"/>
    <w:rsid w:val="006B337B"/>
    <w:rsid w:val="006B43C9"/>
    <w:rsid w:val="006B5674"/>
    <w:rsid w:val="006C1DD8"/>
    <w:rsid w:val="006D1A38"/>
    <w:rsid w:val="006D28E3"/>
    <w:rsid w:val="006D6086"/>
    <w:rsid w:val="006E219E"/>
    <w:rsid w:val="006E603C"/>
    <w:rsid w:val="006F12C9"/>
    <w:rsid w:val="006F21A4"/>
    <w:rsid w:val="007003B3"/>
    <w:rsid w:val="00706005"/>
    <w:rsid w:val="00715426"/>
    <w:rsid w:val="00722DEC"/>
    <w:rsid w:val="007249D4"/>
    <w:rsid w:val="007339BC"/>
    <w:rsid w:val="007367DD"/>
    <w:rsid w:val="00741D18"/>
    <w:rsid w:val="0074476B"/>
    <w:rsid w:val="007460C6"/>
    <w:rsid w:val="007465C8"/>
    <w:rsid w:val="007538C4"/>
    <w:rsid w:val="00755010"/>
    <w:rsid w:val="0075716E"/>
    <w:rsid w:val="00760DE6"/>
    <w:rsid w:val="00763ADD"/>
    <w:rsid w:val="0076403C"/>
    <w:rsid w:val="00764E4D"/>
    <w:rsid w:val="00770C89"/>
    <w:rsid w:val="0077533C"/>
    <w:rsid w:val="007807CB"/>
    <w:rsid w:val="007852F4"/>
    <w:rsid w:val="0078748F"/>
    <w:rsid w:val="00791913"/>
    <w:rsid w:val="0079239B"/>
    <w:rsid w:val="00793A6B"/>
    <w:rsid w:val="0079749F"/>
    <w:rsid w:val="007A1109"/>
    <w:rsid w:val="007A306D"/>
    <w:rsid w:val="007C1E38"/>
    <w:rsid w:val="007C4FA3"/>
    <w:rsid w:val="007D2E45"/>
    <w:rsid w:val="007D6150"/>
    <w:rsid w:val="007E7666"/>
    <w:rsid w:val="007F3910"/>
    <w:rsid w:val="007F4808"/>
    <w:rsid w:val="008003FD"/>
    <w:rsid w:val="008023BB"/>
    <w:rsid w:val="008050F8"/>
    <w:rsid w:val="008120D8"/>
    <w:rsid w:val="00813AA0"/>
    <w:rsid w:val="008157D6"/>
    <w:rsid w:val="00816DB6"/>
    <w:rsid w:val="00820DC0"/>
    <w:rsid w:val="00827A97"/>
    <w:rsid w:val="00833F97"/>
    <w:rsid w:val="00840C27"/>
    <w:rsid w:val="00845B4D"/>
    <w:rsid w:val="008467E1"/>
    <w:rsid w:val="0084763A"/>
    <w:rsid w:val="00850AA0"/>
    <w:rsid w:val="00851EDB"/>
    <w:rsid w:val="0085370C"/>
    <w:rsid w:val="008539EF"/>
    <w:rsid w:val="00857198"/>
    <w:rsid w:val="00860412"/>
    <w:rsid w:val="00860A2D"/>
    <w:rsid w:val="00865806"/>
    <w:rsid w:val="00866C5B"/>
    <w:rsid w:val="00872E0D"/>
    <w:rsid w:val="00873BC3"/>
    <w:rsid w:val="008747A3"/>
    <w:rsid w:val="008753DD"/>
    <w:rsid w:val="00885641"/>
    <w:rsid w:val="00886DEE"/>
    <w:rsid w:val="00890417"/>
    <w:rsid w:val="008A489D"/>
    <w:rsid w:val="008A5E55"/>
    <w:rsid w:val="008B0973"/>
    <w:rsid w:val="008B25C4"/>
    <w:rsid w:val="008B3426"/>
    <w:rsid w:val="008B342A"/>
    <w:rsid w:val="008C2493"/>
    <w:rsid w:val="008C57B5"/>
    <w:rsid w:val="008D6EF5"/>
    <w:rsid w:val="008E2CB1"/>
    <w:rsid w:val="008E507F"/>
    <w:rsid w:val="008E5D69"/>
    <w:rsid w:val="008F169D"/>
    <w:rsid w:val="008F5C51"/>
    <w:rsid w:val="008F5CF5"/>
    <w:rsid w:val="0090324B"/>
    <w:rsid w:val="00905B37"/>
    <w:rsid w:val="0091051C"/>
    <w:rsid w:val="009139E4"/>
    <w:rsid w:val="00913F96"/>
    <w:rsid w:val="00914491"/>
    <w:rsid w:val="0091553F"/>
    <w:rsid w:val="00916175"/>
    <w:rsid w:val="00916D83"/>
    <w:rsid w:val="00917F2B"/>
    <w:rsid w:val="0092475D"/>
    <w:rsid w:val="0093028A"/>
    <w:rsid w:val="009331AB"/>
    <w:rsid w:val="00933FE0"/>
    <w:rsid w:val="009403C9"/>
    <w:rsid w:val="009429CD"/>
    <w:rsid w:val="009505AF"/>
    <w:rsid w:val="00951878"/>
    <w:rsid w:val="00953BA4"/>
    <w:rsid w:val="00956008"/>
    <w:rsid w:val="009620F8"/>
    <w:rsid w:val="0096663A"/>
    <w:rsid w:val="009678DA"/>
    <w:rsid w:val="0097555E"/>
    <w:rsid w:val="00975D6F"/>
    <w:rsid w:val="00976C5C"/>
    <w:rsid w:val="009779A8"/>
    <w:rsid w:val="0098240A"/>
    <w:rsid w:val="00982891"/>
    <w:rsid w:val="00982BEE"/>
    <w:rsid w:val="00983B4E"/>
    <w:rsid w:val="009848C2"/>
    <w:rsid w:val="00985345"/>
    <w:rsid w:val="00986F6D"/>
    <w:rsid w:val="00991D4A"/>
    <w:rsid w:val="009A2346"/>
    <w:rsid w:val="009A6B71"/>
    <w:rsid w:val="009B0F6D"/>
    <w:rsid w:val="009B2C07"/>
    <w:rsid w:val="009B3FD2"/>
    <w:rsid w:val="009B4CDD"/>
    <w:rsid w:val="009B4D53"/>
    <w:rsid w:val="009C3BBF"/>
    <w:rsid w:val="009C456E"/>
    <w:rsid w:val="009C6882"/>
    <w:rsid w:val="009C6F2B"/>
    <w:rsid w:val="009D107E"/>
    <w:rsid w:val="009D30F8"/>
    <w:rsid w:val="009D6F8B"/>
    <w:rsid w:val="009E034F"/>
    <w:rsid w:val="009E0854"/>
    <w:rsid w:val="009E137A"/>
    <w:rsid w:val="009E1733"/>
    <w:rsid w:val="009E343E"/>
    <w:rsid w:val="009E4912"/>
    <w:rsid w:val="009E5919"/>
    <w:rsid w:val="009E7CAC"/>
    <w:rsid w:val="009F0867"/>
    <w:rsid w:val="009F0ABD"/>
    <w:rsid w:val="009F294F"/>
    <w:rsid w:val="00A006D5"/>
    <w:rsid w:val="00A01446"/>
    <w:rsid w:val="00A02B6E"/>
    <w:rsid w:val="00A057D8"/>
    <w:rsid w:val="00A0771F"/>
    <w:rsid w:val="00A17697"/>
    <w:rsid w:val="00A21578"/>
    <w:rsid w:val="00A215A2"/>
    <w:rsid w:val="00A33753"/>
    <w:rsid w:val="00A43D69"/>
    <w:rsid w:val="00A45DE7"/>
    <w:rsid w:val="00A52586"/>
    <w:rsid w:val="00A52DBE"/>
    <w:rsid w:val="00A54440"/>
    <w:rsid w:val="00A54FE5"/>
    <w:rsid w:val="00A55B37"/>
    <w:rsid w:val="00A564C2"/>
    <w:rsid w:val="00A62D6C"/>
    <w:rsid w:val="00A70401"/>
    <w:rsid w:val="00A73077"/>
    <w:rsid w:val="00A73881"/>
    <w:rsid w:val="00A7428A"/>
    <w:rsid w:val="00A80211"/>
    <w:rsid w:val="00A816D7"/>
    <w:rsid w:val="00A82968"/>
    <w:rsid w:val="00A82DFE"/>
    <w:rsid w:val="00A84369"/>
    <w:rsid w:val="00A90299"/>
    <w:rsid w:val="00A90A90"/>
    <w:rsid w:val="00A93A8C"/>
    <w:rsid w:val="00A942F1"/>
    <w:rsid w:val="00A95C49"/>
    <w:rsid w:val="00A96A7F"/>
    <w:rsid w:val="00AA22E3"/>
    <w:rsid w:val="00AA6128"/>
    <w:rsid w:val="00AA69E3"/>
    <w:rsid w:val="00AA6A1D"/>
    <w:rsid w:val="00AB12D8"/>
    <w:rsid w:val="00AB149B"/>
    <w:rsid w:val="00AB1E8F"/>
    <w:rsid w:val="00AB2301"/>
    <w:rsid w:val="00AB7A4F"/>
    <w:rsid w:val="00AB7B7D"/>
    <w:rsid w:val="00AC16A9"/>
    <w:rsid w:val="00AC31FF"/>
    <w:rsid w:val="00AC4736"/>
    <w:rsid w:val="00AC5692"/>
    <w:rsid w:val="00AD12B2"/>
    <w:rsid w:val="00AD584E"/>
    <w:rsid w:val="00AE2E01"/>
    <w:rsid w:val="00AE4CBA"/>
    <w:rsid w:val="00AE5AEE"/>
    <w:rsid w:val="00AE6385"/>
    <w:rsid w:val="00AE74A2"/>
    <w:rsid w:val="00B02C5F"/>
    <w:rsid w:val="00B03C78"/>
    <w:rsid w:val="00B070CE"/>
    <w:rsid w:val="00B0757C"/>
    <w:rsid w:val="00B1575F"/>
    <w:rsid w:val="00B16ACE"/>
    <w:rsid w:val="00B20132"/>
    <w:rsid w:val="00B25F44"/>
    <w:rsid w:val="00B2639B"/>
    <w:rsid w:val="00B268DC"/>
    <w:rsid w:val="00B314FC"/>
    <w:rsid w:val="00B341EA"/>
    <w:rsid w:val="00B354CB"/>
    <w:rsid w:val="00B37BDC"/>
    <w:rsid w:val="00B37FA9"/>
    <w:rsid w:val="00B405CF"/>
    <w:rsid w:val="00B4784E"/>
    <w:rsid w:val="00B50A6F"/>
    <w:rsid w:val="00B51487"/>
    <w:rsid w:val="00B61E72"/>
    <w:rsid w:val="00B72BFC"/>
    <w:rsid w:val="00B759DB"/>
    <w:rsid w:val="00B768CF"/>
    <w:rsid w:val="00B8611C"/>
    <w:rsid w:val="00B87972"/>
    <w:rsid w:val="00B8797E"/>
    <w:rsid w:val="00B87CCD"/>
    <w:rsid w:val="00B9098F"/>
    <w:rsid w:val="00B91B26"/>
    <w:rsid w:val="00B96B81"/>
    <w:rsid w:val="00B977CA"/>
    <w:rsid w:val="00BA475D"/>
    <w:rsid w:val="00BA47F1"/>
    <w:rsid w:val="00BB13F8"/>
    <w:rsid w:val="00BB6E33"/>
    <w:rsid w:val="00BB7256"/>
    <w:rsid w:val="00BC0CD5"/>
    <w:rsid w:val="00BC3956"/>
    <w:rsid w:val="00BC58E8"/>
    <w:rsid w:val="00BC7D1B"/>
    <w:rsid w:val="00BD006A"/>
    <w:rsid w:val="00BE044E"/>
    <w:rsid w:val="00BE18F4"/>
    <w:rsid w:val="00BE271F"/>
    <w:rsid w:val="00BE31F2"/>
    <w:rsid w:val="00BE4419"/>
    <w:rsid w:val="00BE46B8"/>
    <w:rsid w:val="00BE4EDB"/>
    <w:rsid w:val="00BE5C52"/>
    <w:rsid w:val="00BF0B12"/>
    <w:rsid w:val="00BF1147"/>
    <w:rsid w:val="00BF2D08"/>
    <w:rsid w:val="00BF36A1"/>
    <w:rsid w:val="00BF5812"/>
    <w:rsid w:val="00BF5C93"/>
    <w:rsid w:val="00C0526A"/>
    <w:rsid w:val="00C109B6"/>
    <w:rsid w:val="00C1511E"/>
    <w:rsid w:val="00C16ED7"/>
    <w:rsid w:val="00C1779E"/>
    <w:rsid w:val="00C206C6"/>
    <w:rsid w:val="00C23A44"/>
    <w:rsid w:val="00C30662"/>
    <w:rsid w:val="00C3481F"/>
    <w:rsid w:val="00C41421"/>
    <w:rsid w:val="00C4304F"/>
    <w:rsid w:val="00C44DD2"/>
    <w:rsid w:val="00C46EEA"/>
    <w:rsid w:val="00C51F8B"/>
    <w:rsid w:val="00C554DB"/>
    <w:rsid w:val="00C61AD7"/>
    <w:rsid w:val="00C62B33"/>
    <w:rsid w:val="00C649FD"/>
    <w:rsid w:val="00C667B0"/>
    <w:rsid w:val="00C66B2D"/>
    <w:rsid w:val="00C66D80"/>
    <w:rsid w:val="00C67ED6"/>
    <w:rsid w:val="00C760F2"/>
    <w:rsid w:val="00C83BE4"/>
    <w:rsid w:val="00C83E3E"/>
    <w:rsid w:val="00C85548"/>
    <w:rsid w:val="00C906F2"/>
    <w:rsid w:val="00C912EF"/>
    <w:rsid w:val="00C95E37"/>
    <w:rsid w:val="00C96AEE"/>
    <w:rsid w:val="00CA243C"/>
    <w:rsid w:val="00CA2B36"/>
    <w:rsid w:val="00CA7B24"/>
    <w:rsid w:val="00CB26A1"/>
    <w:rsid w:val="00CB62EA"/>
    <w:rsid w:val="00CB6D9D"/>
    <w:rsid w:val="00CC208D"/>
    <w:rsid w:val="00CC3564"/>
    <w:rsid w:val="00CC3ED4"/>
    <w:rsid w:val="00CC6035"/>
    <w:rsid w:val="00CC6596"/>
    <w:rsid w:val="00CC7310"/>
    <w:rsid w:val="00CD0CB9"/>
    <w:rsid w:val="00CD66FC"/>
    <w:rsid w:val="00CE0999"/>
    <w:rsid w:val="00CE509A"/>
    <w:rsid w:val="00CE5CB0"/>
    <w:rsid w:val="00CE6BA4"/>
    <w:rsid w:val="00CF1DF2"/>
    <w:rsid w:val="00CF2092"/>
    <w:rsid w:val="00D03389"/>
    <w:rsid w:val="00D07571"/>
    <w:rsid w:val="00D13A4A"/>
    <w:rsid w:val="00D15217"/>
    <w:rsid w:val="00D152DD"/>
    <w:rsid w:val="00D169A0"/>
    <w:rsid w:val="00D247B8"/>
    <w:rsid w:val="00D250EE"/>
    <w:rsid w:val="00D2681F"/>
    <w:rsid w:val="00D27236"/>
    <w:rsid w:val="00D42228"/>
    <w:rsid w:val="00D43F5C"/>
    <w:rsid w:val="00D44818"/>
    <w:rsid w:val="00D4490F"/>
    <w:rsid w:val="00D457A1"/>
    <w:rsid w:val="00D521DA"/>
    <w:rsid w:val="00D62B07"/>
    <w:rsid w:val="00D631C5"/>
    <w:rsid w:val="00D64927"/>
    <w:rsid w:val="00D650F6"/>
    <w:rsid w:val="00D65622"/>
    <w:rsid w:val="00D669E8"/>
    <w:rsid w:val="00D73841"/>
    <w:rsid w:val="00D7461D"/>
    <w:rsid w:val="00D75355"/>
    <w:rsid w:val="00D75C04"/>
    <w:rsid w:val="00D93B47"/>
    <w:rsid w:val="00D940D1"/>
    <w:rsid w:val="00D950D8"/>
    <w:rsid w:val="00D95C93"/>
    <w:rsid w:val="00DA11A8"/>
    <w:rsid w:val="00DA3A8C"/>
    <w:rsid w:val="00DA3D64"/>
    <w:rsid w:val="00DA5FC3"/>
    <w:rsid w:val="00DA6E98"/>
    <w:rsid w:val="00DB15B1"/>
    <w:rsid w:val="00DB5D71"/>
    <w:rsid w:val="00DB7E53"/>
    <w:rsid w:val="00DC08BC"/>
    <w:rsid w:val="00DC2288"/>
    <w:rsid w:val="00DC36BF"/>
    <w:rsid w:val="00DD0AB4"/>
    <w:rsid w:val="00DD27C6"/>
    <w:rsid w:val="00DD5BCF"/>
    <w:rsid w:val="00DD6A17"/>
    <w:rsid w:val="00DE0614"/>
    <w:rsid w:val="00DE0B68"/>
    <w:rsid w:val="00DE20FC"/>
    <w:rsid w:val="00DE2F20"/>
    <w:rsid w:val="00DE4019"/>
    <w:rsid w:val="00DE5E2E"/>
    <w:rsid w:val="00DE6D8C"/>
    <w:rsid w:val="00DE7413"/>
    <w:rsid w:val="00DF0334"/>
    <w:rsid w:val="00DF0C7E"/>
    <w:rsid w:val="00DF2F84"/>
    <w:rsid w:val="00DF6308"/>
    <w:rsid w:val="00E0051A"/>
    <w:rsid w:val="00E00E77"/>
    <w:rsid w:val="00E018C5"/>
    <w:rsid w:val="00E123FB"/>
    <w:rsid w:val="00E13396"/>
    <w:rsid w:val="00E135FF"/>
    <w:rsid w:val="00E20378"/>
    <w:rsid w:val="00E2127B"/>
    <w:rsid w:val="00E24168"/>
    <w:rsid w:val="00E2539F"/>
    <w:rsid w:val="00E25AF1"/>
    <w:rsid w:val="00E33D2B"/>
    <w:rsid w:val="00E405FB"/>
    <w:rsid w:val="00E437E4"/>
    <w:rsid w:val="00E4380D"/>
    <w:rsid w:val="00E44E45"/>
    <w:rsid w:val="00E56D29"/>
    <w:rsid w:val="00E655D4"/>
    <w:rsid w:val="00E72C21"/>
    <w:rsid w:val="00E83027"/>
    <w:rsid w:val="00E8379F"/>
    <w:rsid w:val="00E8719E"/>
    <w:rsid w:val="00E87EB3"/>
    <w:rsid w:val="00E9250B"/>
    <w:rsid w:val="00E94371"/>
    <w:rsid w:val="00E94A09"/>
    <w:rsid w:val="00E94FBC"/>
    <w:rsid w:val="00EA011B"/>
    <w:rsid w:val="00EA13C4"/>
    <w:rsid w:val="00EA1EEA"/>
    <w:rsid w:val="00EA3FBC"/>
    <w:rsid w:val="00EA4445"/>
    <w:rsid w:val="00EC13AC"/>
    <w:rsid w:val="00EC64FF"/>
    <w:rsid w:val="00ED18E4"/>
    <w:rsid w:val="00ED1B2B"/>
    <w:rsid w:val="00ED32AB"/>
    <w:rsid w:val="00ED53DC"/>
    <w:rsid w:val="00ED57B0"/>
    <w:rsid w:val="00ED602A"/>
    <w:rsid w:val="00EE4919"/>
    <w:rsid w:val="00EE7107"/>
    <w:rsid w:val="00EF4FED"/>
    <w:rsid w:val="00EF5E3E"/>
    <w:rsid w:val="00EF5F9D"/>
    <w:rsid w:val="00EF6042"/>
    <w:rsid w:val="00F134FB"/>
    <w:rsid w:val="00F1487D"/>
    <w:rsid w:val="00F16915"/>
    <w:rsid w:val="00F17ADC"/>
    <w:rsid w:val="00F20551"/>
    <w:rsid w:val="00F21BFB"/>
    <w:rsid w:val="00F23144"/>
    <w:rsid w:val="00F33D33"/>
    <w:rsid w:val="00F422F0"/>
    <w:rsid w:val="00F4602A"/>
    <w:rsid w:val="00F5232E"/>
    <w:rsid w:val="00F539F6"/>
    <w:rsid w:val="00F562A2"/>
    <w:rsid w:val="00F56E2A"/>
    <w:rsid w:val="00F57FB1"/>
    <w:rsid w:val="00F6464A"/>
    <w:rsid w:val="00F657B4"/>
    <w:rsid w:val="00F65AA9"/>
    <w:rsid w:val="00F66F1D"/>
    <w:rsid w:val="00F713A2"/>
    <w:rsid w:val="00F735B7"/>
    <w:rsid w:val="00F80807"/>
    <w:rsid w:val="00F82F73"/>
    <w:rsid w:val="00F86851"/>
    <w:rsid w:val="00F90B8C"/>
    <w:rsid w:val="00F90E09"/>
    <w:rsid w:val="00F92C74"/>
    <w:rsid w:val="00F9642E"/>
    <w:rsid w:val="00F965A6"/>
    <w:rsid w:val="00F97D8D"/>
    <w:rsid w:val="00FA3E96"/>
    <w:rsid w:val="00FB46AE"/>
    <w:rsid w:val="00FB74B9"/>
    <w:rsid w:val="00FC4937"/>
    <w:rsid w:val="00FC7BB4"/>
    <w:rsid w:val="00FD06C5"/>
    <w:rsid w:val="00FD7349"/>
    <w:rsid w:val="00FE318A"/>
    <w:rsid w:val="00FE45FA"/>
    <w:rsid w:val="00FF31E7"/>
    <w:rsid w:val="00FF3BC2"/>
    <w:rsid w:val="00FF50BA"/>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5"/>
    <o:shapelayout v:ext="edit">
      <o:idmap v:ext="edit" data="1"/>
    </o:shapelayout>
  </w:shapeDefaults>
  <w:decimalSymbol w:val=","/>
  <w:listSeparator w:val=";"/>
  <w15:docId w15:val="{EA87DC63-7732-4E86-9FE6-F37CC625B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B68EA"/>
    <w:pPr>
      <w:spacing w:line="280" w:lineRule="exact"/>
    </w:pPr>
    <w:rPr>
      <w:rFonts w:ascii="Arial" w:hAnsi="Arial" w:cs="Arial"/>
      <w:sz w:val="22"/>
      <w:szCs w:val="22"/>
    </w:rPr>
  </w:style>
  <w:style w:type="paragraph" w:styleId="Overskrift1">
    <w:name w:val="heading 1"/>
    <w:basedOn w:val="Normal"/>
    <w:next w:val="Normal"/>
    <w:link w:val="Overskrift1Tegn"/>
    <w:uiPriority w:val="9"/>
    <w:qFormat/>
    <w:rsid w:val="00D2681F"/>
    <w:pPr>
      <w:keepNext/>
      <w:numPr>
        <w:numId w:val="2"/>
      </w:numPr>
      <w:spacing w:line="240" w:lineRule="auto"/>
      <w:outlineLvl w:val="0"/>
    </w:pPr>
    <w:rPr>
      <w:bCs/>
      <w:color w:val="006993"/>
      <w:kern w:val="32"/>
      <w:sz w:val="40"/>
      <w:szCs w:val="32"/>
    </w:rPr>
  </w:style>
  <w:style w:type="paragraph" w:styleId="Overskrift2">
    <w:name w:val="heading 2"/>
    <w:basedOn w:val="Normal"/>
    <w:next w:val="Normal"/>
    <w:link w:val="Overskrift2Tegn"/>
    <w:uiPriority w:val="9"/>
    <w:unhideWhenUsed/>
    <w:qFormat/>
    <w:rsid w:val="00D2681F"/>
    <w:pPr>
      <w:keepNext/>
      <w:keepLines/>
      <w:numPr>
        <w:ilvl w:val="1"/>
        <w:numId w:val="2"/>
      </w:numPr>
      <w:spacing w:before="240" w:after="120" w:line="400" w:lineRule="exact"/>
      <w:outlineLvl w:val="1"/>
    </w:pPr>
    <w:rPr>
      <w:rFonts w:eastAsiaTheme="majorEastAsia" w:cstheme="majorBidi"/>
      <w:bCs/>
      <w:color w:val="006993"/>
      <w:sz w:val="28"/>
      <w:szCs w:val="26"/>
    </w:rPr>
  </w:style>
  <w:style w:type="paragraph" w:styleId="Overskrift3">
    <w:name w:val="heading 3"/>
    <w:basedOn w:val="Normal"/>
    <w:next w:val="Normal"/>
    <w:link w:val="Overskrift3Tegn"/>
    <w:uiPriority w:val="9"/>
    <w:qFormat/>
    <w:rsid w:val="00ED57B0"/>
    <w:pPr>
      <w:keepNext/>
      <w:numPr>
        <w:ilvl w:val="2"/>
        <w:numId w:val="2"/>
      </w:numPr>
      <w:spacing w:before="220"/>
      <w:outlineLvl w:val="2"/>
    </w:pPr>
    <w:rPr>
      <w:b/>
      <w:bCs/>
      <w:color w:val="006993"/>
      <w:szCs w:val="26"/>
    </w:rPr>
  </w:style>
  <w:style w:type="paragraph" w:styleId="Overskrift4">
    <w:name w:val="heading 4"/>
    <w:basedOn w:val="Normal"/>
    <w:next w:val="Normal"/>
    <w:link w:val="Overskrift4Tegn"/>
    <w:unhideWhenUsed/>
    <w:qFormat/>
    <w:rsid w:val="008A5E55"/>
    <w:pPr>
      <w:keepNext/>
      <w:keepLines/>
      <w:spacing w:before="200"/>
      <w:outlineLvl w:val="3"/>
    </w:pPr>
    <w:rPr>
      <w:rFonts w:eastAsiaTheme="majorEastAsia" w:cstheme="majorBidi"/>
      <w:bCs/>
      <w:iCs/>
      <w:u w:val="single"/>
    </w:rPr>
  </w:style>
  <w:style w:type="paragraph" w:styleId="Overskrift5">
    <w:name w:val="heading 5"/>
    <w:basedOn w:val="Normal"/>
    <w:next w:val="Normal"/>
    <w:link w:val="Overskrift5Tegn"/>
    <w:uiPriority w:val="9"/>
    <w:unhideWhenUsed/>
    <w:qFormat/>
    <w:rsid w:val="00D2681F"/>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unhideWhenUsed/>
    <w:qFormat/>
    <w:rsid w:val="00D2681F"/>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unhideWhenUsed/>
    <w:qFormat/>
    <w:rsid w:val="00D2681F"/>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unhideWhenUsed/>
    <w:qFormat/>
    <w:rsid w:val="00D2681F"/>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unhideWhenUsed/>
    <w:qFormat/>
    <w:rsid w:val="00D2681F"/>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Info">
    <w:name w:val="Info"/>
    <w:basedOn w:val="Normal"/>
    <w:link w:val="InfoTegn"/>
    <w:rsid w:val="00770C89"/>
    <w:pPr>
      <w:tabs>
        <w:tab w:val="left" w:pos="6660"/>
      </w:tabs>
    </w:pPr>
  </w:style>
  <w:style w:type="paragraph" w:styleId="Sidefod">
    <w:name w:val="footer"/>
    <w:basedOn w:val="Normal"/>
    <w:rsid w:val="00197F28"/>
    <w:pPr>
      <w:tabs>
        <w:tab w:val="center" w:pos="4819"/>
        <w:tab w:val="right" w:pos="9638"/>
      </w:tabs>
      <w:jc w:val="center"/>
    </w:pPr>
    <w:rPr>
      <w:color w:val="999999"/>
    </w:rPr>
  </w:style>
  <w:style w:type="character" w:customStyle="1" w:styleId="Overskrift1Tegn">
    <w:name w:val="Overskrift 1 Tegn"/>
    <w:basedOn w:val="Standardskrifttypeiafsnit"/>
    <w:link w:val="Overskrift1"/>
    <w:rsid w:val="00D2681F"/>
    <w:rPr>
      <w:rFonts w:ascii="Arial" w:hAnsi="Arial" w:cs="Arial"/>
      <w:bCs/>
      <w:color w:val="006993"/>
      <w:kern w:val="32"/>
      <w:sz w:val="40"/>
      <w:szCs w:val="32"/>
    </w:rPr>
  </w:style>
  <w:style w:type="character" w:customStyle="1" w:styleId="InfoTegn">
    <w:name w:val="Info Tegn"/>
    <w:basedOn w:val="Standardskrifttypeiafsnit"/>
    <w:link w:val="Info"/>
    <w:rsid w:val="00770C89"/>
    <w:rPr>
      <w:rFonts w:ascii="Verdana" w:hAnsi="Verdana"/>
      <w:sz w:val="16"/>
      <w:szCs w:val="24"/>
      <w:lang w:val="da-DK" w:eastAsia="da-DK" w:bidi="ar-SA"/>
    </w:rPr>
  </w:style>
  <w:style w:type="paragraph" w:styleId="Sidehoved">
    <w:name w:val="header"/>
    <w:basedOn w:val="Normal"/>
    <w:link w:val="SidehovedTegn"/>
    <w:uiPriority w:val="99"/>
    <w:rsid w:val="003A4E32"/>
    <w:pPr>
      <w:tabs>
        <w:tab w:val="center" w:pos="4819"/>
        <w:tab w:val="right" w:pos="9638"/>
      </w:tabs>
    </w:pPr>
  </w:style>
  <w:style w:type="table" w:styleId="Tabel-Gitter">
    <w:name w:val="Table Grid"/>
    <w:basedOn w:val="Tabel-Normal"/>
    <w:uiPriority w:val="59"/>
    <w:rsid w:val="00CC6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lle">
    <w:name w:val="Lille"/>
    <w:basedOn w:val="Normal"/>
    <w:link w:val="LilleTegn"/>
    <w:rsid w:val="00DB5D71"/>
    <w:pPr>
      <w:spacing w:line="240" w:lineRule="atLeast"/>
    </w:pPr>
    <w:rPr>
      <w:sz w:val="15"/>
      <w:szCs w:val="20"/>
      <w:lang w:eastAsia="en-US"/>
    </w:rPr>
  </w:style>
  <w:style w:type="paragraph" w:styleId="Markeringsbobletekst">
    <w:name w:val="Balloon Text"/>
    <w:basedOn w:val="Normal"/>
    <w:link w:val="MarkeringsbobletekstTegn"/>
    <w:rsid w:val="00C66D80"/>
    <w:rPr>
      <w:rFonts w:ascii="Lucida Grande" w:hAnsi="Lucida Grande" w:cs="Lucida Grande"/>
      <w:szCs w:val="18"/>
    </w:rPr>
  </w:style>
  <w:style w:type="character" w:customStyle="1" w:styleId="MarkeringsbobletekstTegn">
    <w:name w:val="Markeringsbobletekst Tegn"/>
    <w:basedOn w:val="Standardskrifttypeiafsnit"/>
    <w:link w:val="Markeringsbobletekst"/>
    <w:rsid w:val="00C66D80"/>
    <w:rPr>
      <w:rFonts w:ascii="Lucida Grande" w:hAnsi="Lucida Grande" w:cs="Lucida Grande"/>
      <w:sz w:val="18"/>
      <w:szCs w:val="18"/>
    </w:rPr>
  </w:style>
  <w:style w:type="character" w:styleId="Hyperlink">
    <w:name w:val="Hyperlink"/>
    <w:basedOn w:val="Standardskrifttypeiafsnit"/>
    <w:uiPriority w:val="99"/>
    <w:rsid w:val="00183229"/>
    <w:rPr>
      <w:color w:val="0000FF" w:themeColor="hyperlink"/>
      <w:u w:val="single"/>
    </w:rPr>
  </w:style>
  <w:style w:type="paragraph" w:styleId="NormalWeb">
    <w:name w:val="Normal (Web)"/>
    <w:basedOn w:val="Normal"/>
    <w:uiPriority w:val="99"/>
    <w:unhideWhenUsed/>
    <w:rsid w:val="00CF1DF2"/>
    <w:pPr>
      <w:spacing w:after="210" w:line="210" w:lineRule="atLeast"/>
      <w:jc w:val="both"/>
    </w:pPr>
    <w:rPr>
      <w:rFonts w:ascii="Times New Roman" w:hAnsi="Times New Roman"/>
      <w:sz w:val="17"/>
      <w:szCs w:val="17"/>
    </w:rPr>
  </w:style>
  <w:style w:type="paragraph" w:customStyle="1" w:styleId="Adresse">
    <w:name w:val="Adresse"/>
    <w:link w:val="AdresseTegn"/>
    <w:qFormat/>
    <w:rsid w:val="00CF1DF2"/>
    <w:pPr>
      <w:spacing w:line="240" w:lineRule="exact"/>
    </w:pPr>
    <w:rPr>
      <w:rFonts w:ascii="Arial" w:hAnsi="Arial"/>
      <w:sz w:val="15"/>
      <w:szCs w:val="15"/>
      <w:lang w:eastAsia="en-US"/>
    </w:rPr>
  </w:style>
  <w:style w:type="character" w:customStyle="1" w:styleId="LilleTegn">
    <w:name w:val="Lille Tegn"/>
    <w:basedOn w:val="Standardskrifttypeiafsnit"/>
    <w:link w:val="Lille"/>
    <w:rsid w:val="00CF1DF2"/>
    <w:rPr>
      <w:rFonts w:ascii="Arial" w:hAnsi="Arial"/>
      <w:sz w:val="15"/>
      <w:lang w:eastAsia="en-US"/>
    </w:rPr>
  </w:style>
  <w:style w:type="character" w:customStyle="1" w:styleId="AdresseTegn">
    <w:name w:val="Adresse Tegn"/>
    <w:basedOn w:val="LilleTegn"/>
    <w:link w:val="Adresse"/>
    <w:rsid w:val="00CF1DF2"/>
    <w:rPr>
      <w:rFonts w:ascii="Arial" w:hAnsi="Arial"/>
      <w:sz w:val="15"/>
      <w:szCs w:val="15"/>
      <w:lang w:eastAsia="en-US"/>
    </w:rPr>
  </w:style>
  <w:style w:type="paragraph" w:customStyle="1" w:styleId="Forside-Overskrift">
    <w:name w:val="Forside - Overskrift"/>
    <w:link w:val="Forside-OverskriftTegn"/>
    <w:qFormat/>
    <w:rsid w:val="00DF2F84"/>
    <w:rPr>
      <w:rFonts w:ascii="Arial" w:hAnsi="Arial"/>
      <w:b/>
      <w:color w:val="FFFFFF" w:themeColor="background1"/>
      <w:sz w:val="90"/>
      <w:szCs w:val="90"/>
      <w:lang w:eastAsia="en-US"/>
    </w:rPr>
  </w:style>
  <w:style w:type="paragraph" w:customStyle="1" w:styleId="Forside-Undertitel">
    <w:name w:val="Forside - Undertitel"/>
    <w:basedOn w:val="Forside-Overskrift"/>
    <w:link w:val="Forside-UndertitelTegn"/>
    <w:qFormat/>
    <w:rsid w:val="00DF2F84"/>
    <w:pPr>
      <w:spacing w:line="540" w:lineRule="exact"/>
    </w:pPr>
    <w:rPr>
      <w:b w:val="0"/>
      <w:sz w:val="46"/>
      <w:szCs w:val="46"/>
    </w:rPr>
  </w:style>
  <w:style w:type="character" w:customStyle="1" w:styleId="Forside-OverskriftTegn">
    <w:name w:val="Forside - Overskrift Tegn"/>
    <w:basedOn w:val="AdresseTegn"/>
    <w:link w:val="Forside-Overskrift"/>
    <w:rsid w:val="00DF2F84"/>
    <w:rPr>
      <w:rFonts w:ascii="Arial" w:hAnsi="Arial"/>
      <w:b/>
      <w:color w:val="FFFFFF" w:themeColor="background1"/>
      <w:sz w:val="90"/>
      <w:szCs w:val="90"/>
      <w:lang w:eastAsia="en-US"/>
    </w:rPr>
  </w:style>
  <w:style w:type="character" w:customStyle="1" w:styleId="Overskrift2Tegn">
    <w:name w:val="Overskrift 2 Tegn"/>
    <w:basedOn w:val="Standardskrifttypeiafsnit"/>
    <w:link w:val="Overskrift2"/>
    <w:uiPriority w:val="9"/>
    <w:rsid w:val="00D2681F"/>
    <w:rPr>
      <w:rFonts w:ascii="Arial" w:eastAsiaTheme="majorEastAsia" w:hAnsi="Arial" w:cstheme="majorBidi"/>
      <w:bCs/>
      <w:color w:val="006993"/>
      <w:sz w:val="28"/>
      <w:szCs w:val="26"/>
    </w:rPr>
  </w:style>
  <w:style w:type="character" w:customStyle="1" w:styleId="Forside-UndertitelTegn">
    <w:name w:val="Forside - Undertitel Tegn"/>
    <w:basedOn w:val="Forside-OverskriftTegn"/>
    <w:link w:val="Forside-Undertitel"/>
    <w:rsid w:val="00DF2F84"/>
    <w:rPr>
      <w:rFonts w:ascii="Arial" w:hAnsi="Arial"/>
      <w:b w:val="0"/>
      <w:color w:val="FFFFFF" w:themeColor="background1"/>
      <w:sz w:val="46"/>
      <w:szCs w:val="46"/>
      <w:lang w:eastAsia="en-US"/>
    </w:rPr>
  </w:style>
  <w:style w:type="paragraph" w:customStyle="1" w:styleId="Bagsidetekst">
    <w:name w:val="Bagsidetekst"/>
    <w:basedOn w:val="Forside-Overskrift"/>
    <w:link w:val="BagsidetekstTegn"/>
    <w:qFormat/>
    <w:rsid w:val="00D44818"/>
    <w:pPr>
      <w:spacing w:line="220" w:lineRule="exact"/>
    </w:pPr>
    <w:rPr>
      <w:sz w:val="16"/>
    </w:rPr>
  </w:style>
  <w:style w:type="paragraph" w:customStyle="1" w:styleId="Skabelontekst">
    <w:name w:val="Skabelontekst"/>
    <w:link w:val="SkabelontekstTegn"/>
    <w:qFormat/>
    <w:rsid w:val="00B9098F"/>
    <w:pPr>
      <w:spacing w:line="240" w:lineRule="exact"/>
    </w:pPr>
    <w:rPr>
      <w:rFonts w:ascii="Arial" w:hAnsi="Arial"/>
      <w:sz w:val="15"/>
      <w:szCs w:val="15"/>
      <w:lang w:eastAsia="en-US"/>
    </w:rPr>
  </w:style>
  <w:style w:type="character" w:customStyle="1" w:styleId="BagsidetekstTegn">
    <w:name w:val="Bagsidetekst Tegn"/>
    <w:basedOn w:val="Forside-OverskriftTegn"/>
    <w:link w:val="Bagsidetekst"/>
    <w:rsid w:val="00D44818"/>
    <w:rPr>
      <w:rFonts w:ascii="Arial" w:hAnsi="Arial"/>
      <w:b/>
      <w:color w:val="FFFFFF" w:themeColor="background1"/>
      <w:sz w:val="16"/>
      <w:szCs w:val="90"/>
      <w:lang w:eastAsia="en-US"/>
    </w:rPr>
  </w:style>
  <w:style w:type="character" w:customStyle="1" w:styleId="SkabelontekstTegn">
    <w:name w:val="Skabelontekst Tegn"/>
    <w:basedOn w:val="LilleTegn"/>
    <w:link w:val="Skabelontekst"/>
    <w:rsid w:val="00B9098F"/>
    <w:rPr>
      <w:rFonts w:ascii="Arial" w:hAnsi="Arial"/>
      <w:sz w:val="15"/>
      <w:szCs w:val="15"/>
      <w:lang w:eastAsia="en-US"/>
    </w:rPr>
  </w:style>
  <w:style w:type="character" w:customStyle="1" w:styleId="Overskrift4Tegn">
    <w:name w:val="Overskrift 4 Tegn"/>
    <w:basedOn w:val="Standardskrifttypeiafsnit"/>
    <w:link w:val="Overskrift4"/>
    <w:rsid w:val="008A5E55"/>
    <w:rPr>
      <w:rFonts w:ascii="Arial" w:eastAsiaTheme="majorEastAsia" w:hAnsi="Arial" w:cstheme="majorBidi"/>
      <w:bCs/>
      <w:iCs/>
      <w:sz w:val="22"/>
      <w:szCs w:val="22"/>
      <w:u w:val="single"/>
    </w:rPr>
  </w:style>
  <w:style w:type="paragraph" w:styleId="Overskrift">
    <w:name w:val="TOC Heading"/>
    <w:basedOn w:val="Overskrift1"/>
    <w:next w:val="Normal"/>
    <w:uiPriority w:val="39"/>
    <w:unhideWhenUsed/>
    <w:qFormat/>
    <w:rsid w:val="006B337B"/>
    <w:pPr>
      <w:keepLines/>
      <w:spacing w:before="480" w:line="276" w:lineRule="auto"/>
      <w:outlineLvl w:val="9"/>
    </w:pPr>
    <w:rPr>
      <w:rFonts w:asciiTheme="majorHAnsi" w:eastAsiaTheme="majorEastAsia" w:hAnsiTheme="majorHAnsi" w:cstheme="majorBidi"/>
      <w:b/>
      <w:color w:val="365F91" w:themeColor="accent1" w:themeShade="BF"/>
      <w:kern w:val="0"/>
      <w:sz w:val="28"/>
      <w:szCs w:val="28"/>
    </w:rPr>
  </w:style>
  <w:style w:type="paragraph" w:styleId="Indholdsfortegnelse1">
    <w:name w:val="toc 1"/>
    <w:basedOn w:val="Normal"/>
    <w:next w:val="Normal"/>
    <w:autoRedefine/>
    <w:uiPriority w:val="39"/>
    <w:rsid w:val="00ED602A"/>
    <w:pPr>
      <w:tabs>
        <w:tab w:val="left" w:pos="440"/>
        <w:tab w:val="right" w:leader="dot" w:pos="9854"/>
      </w:tabs>
      <w:spacing w:after="100"/>
    </w:pPr>
    <w:rPr>
      <w:b/>
      <w:noProof/>
    </w:rPr>
  </w:style>
  <w:style w:type="paragraph" w:styleId="Indholdsfortegnelse2">
    <w:name w:val="toc 2"/>
    <w:basedOn w:val="Normal"/>
    <w:next w:val="Normal"/>
    <w:autoRedefine/>
    <w:uiPriority w:val="39"/>
    <w:rsid w:val="00ED602A"/>
    <w:pPr>
      <w:tabs>
        <w:tab w:val="left" w:pos="660"/>
        <w:tab w:val="right" w:leader="dot" w:pos="9854"/>
      </w:tabs>
      <w:spacing w:after="100" w:line="240" w:lineRule="exact"/>
      <w:ind w:left="159"/>
    </w:pPr>
  </w:style>
  <w:style w:type="paragraph" w:styleId="Listeafsnit">
    <w:name w:val="List Paragraph"/>
    <w:basedOn w:val="Normal"/>
    <w:uiPriority w:val="34"/>
    <w:qFormat/>
    <w:rsid w:val="00ED602A"/>
    <w:pPr>
      <w:ind w:left="720"/>
      <w:contextualSpacing/>
    </w:pPr>
  </w:style>
  <w:style w:type="character" w:customStyle="1" w:styleId="Svagfremhvning2">
    <w:name w:val="Svag fremhævning2"/>
    <w:rsid w:val="00A80211"/>
    <w:rPr>
      <w:i/>
    </w:rPr>
  </w:style>
  <w:style w:type="paragraph" w:styleId="Brdtekst">
    <w:name w:val="Body Text"/>
    <w:aliases w:val="Miljøgodkendelse Brødtekst"/>
    <w:basedOn w:val="Normal"/>
    <w:link w:val="BrdtekstTegn"/>
    <w:rsid w:val="00A80211"/>
    <w:pPr>
      <w:spacing w:after="120" w:line="240" w:lineRule="auto"/>
    </w:pPr>
    <w:rPr>
      <w:color w:val="1903BD"/>
      <w:szCs w:val="20"/>
    </w:rPr>
  </w:style>
  <w:style w:type="character" w:customStyle="1" w:styleId="BrdtekstTegn">
    <w:name w:val="Brødtekst Tegn"/>
    <w:aliases w:val="Miljøgodkendelse Brødtekst Tegn"/>
    <w:basedOn w:val="Standardskrifttypeiafsnit"/>
    <w:link w:val="Brdtekst"/>
    <w:rsid w:val="00A80211"/>
    <w:rPr>
      <w:rFonts w:ascii="Arial" w:hAnsi="Arial"/>
      <w:color w:val="1903BD"/>
      <w:sz w:val="22"/>
    </w:rPr>
  </w:style>
  <w:style w:type="character" w:customStyle="1" w:styleId="Svagfremhvning3">
    <w:name w:val="Svag fremhævning3"/>
    <w:rsid w:val="00A55B37"/>
    <w:rPr>
      <w:i/>
    </w:rPr>
  </w:style>
  <w:style w:type="character" w:styleId="Strk">
    <w:name w:val="Strong"/>
    <w:basedOn w:val="Standardskrifttypeiafsnit"/>
    <w:uiPriority w:val="22"/>
    <w:qFormat/>
    <w:rsid w:val="006F12C9"/>
    <w:rPr>
      <w:b/>
      <w:bCs/>
    </w:rPr>
  </w:style>
  <w:style w:type="paragraph" w:styleId="Fodnotetekst">
    <w:name w:val="footnote text"/>
    <w:basedOn w:val="Normal"/>
    <w:link w:val="FodnotetekstTegn"/>
    <w:uiPriority w:val="99"/>
    <w:unhideWhenUsed/>
    <w:rsid w:val="00427A74"/>
    <w:pPr>
      <w:spacing w:line="240" w:lineRule="auto"/>
    </w:pPr>
    <w:rPr>
      <w:rFonts w:ascii="Garamond" w:hAnsi="Garamond"/>
      <w:sz w:val="20"/>
      <w:szCs w:val="20"/>
      <w:lang w:eastAsia="en-US"/>
    </w:rPr>
  </w:style>
  <w:style w:type="character" w:customStyle="1" w:styleId="FodnotetekstTegn">
    <w:name w:val="Fodnotetekst Tegn"/>
    <w:basedOn w:val="Standardskrifttypeiafsnit"/>
    <w:link w:val="Fodnotetekst"/>
    <w:uiPriority w:val="99"/>
    <w:rsid w:val="00427A74"/>
    <w:rPr>
      <w:rFonts w:ascii="Garamond" w:hAnsi="Garamond"/>
      <w:lang w:eastAsia="en-US"/>
    </w:rPr>
  </w:style>
  <w:style w:type="character" w:styleId="Fodnotehenvisning">
    <w:name w:val="footnote reference"/>
    <w:basedOn w:val="Standardskrifttypeiafsnit"/>
    <w:uiPriority w:val="99"/>
    <w:unhideWhenUsed/>
    <w:rsid w:val="00427A74"/>
    <w:rPr>
      <w:vertAlign w:val="superscript"/>
    </w:rPr>
  </w:style>
  <w:style w:type="paragraph" w:styleId="Indholdsfortegnelse3">
    <w:name w:val="toc 3"/>
    <w:basedOn w:val="Normal"/>
    <w:next w:val="Normal"/>
    <w:autoRedefine/>
    <w:uiPriority w:val="39"/>
    <w:rsid w:val="005C378B"/>
    <w:pPr>
      <w:spacing w:after="100"/>
      <w:ind w:left="320"/>
    </w:pPr>
  </w:style>
  <w:style w:type="paragraph" w:customStyle="1" w:styleId="fodnote">
    <w:name w:val="fodnote"/>
    <w:basedOn w:val="Fodnotetekst"/>
    <w:link w:val="fodnoteTegn"/>
    <w:qFormat/>
    <w:rsid w:val="00183DF5"/>
    <w:rPr>
      <w:rFonts w:ascii="Arial" w:hAnsi="Arial"/>
      <w:sz w:val="18"/>
      <w:szCs w:val="16"/>
    </w:rPr>
  </w:style>
  <w:style w:type="paragraph" w:customStyle="1" w:styleId="overskrift30">
    <w:name w:val="overskrift 3"/>
    <w:basedOn w:val="Overskrift3"/>
    <w:next w:val="Normal"/>
    <w:link w:val="overskrift3Tegn0"/>
    <w:qFormat/>
    <w:rsid w:val="00D2681F"/>
    <w:pPr>
      <w:numPr>
        <w:ilvl w:val="0"/>
        <w:numId w:val="0"/>
      </w:numPr>
      <w:ind w:left="720" w:hanging="720"/>
    </w:pPr>
    <w:rPr>
      <w:color w:val="auto"/>
    </w:rPr>
  </w:style>
  <w:style w:type="character" w:customStyle="1" w:styleId="fodnoteTegn">
    <w:name w:val="fodnote Tegn"/>
    <w:basedOn w:val="FodnotetekstTegn"/>
    <w:link w:val="fodnote"/>
    <w:rsid w:val="00183DF5"/>
    <w:rPr>
      <w:rFonts w:ascii="Arial" w:hAnsi="Arial" w:cs="Arial"/>
      <w:sz w:val="18"/>
      <w:szCs w:val="16"/>
      <w:lang w:eastAsia="en-US"/>
    </w:rPr>
  </w:style>
  <w:style w:type="paragraph" w:customStyle="1" w:styleId="Typografi1">
    <w:name w:val="Typografi1"/>
    <w:basedOn w:val="Overskrift3"/>
    <w:link w:val="Typografi1Tegn"/>
    <w:qFormat/>
    <w:rsid w:val="00AD584E"/>
    <w:pPr>
      <w:spacing w:line="280" w:lineRule="atLeast"/>
    </w:pPr>
    <w:rPr>
      <w:color w:val="auto"/>
      <w:szCs w:val="22"/>
    </w:rPr>
  </w:style>
  <w:style w:type="character" w:customStyle="1" w:styleId="overskrift3Tegn0">
    <w:name w:val="overskrift 3 Tegn"/>
    <w:basedOn w:val="Standardskrifttypeiafsnit"/>
    <w:link w:val="overskrift30"/>
    <w:rsid w:val="00D2681F"/>
    <w:rPr>
      <w:rFonts w:ascii="Arial" w:hAnsi="Arial" w:cs="Arial"/>
      <w:b/>
      <w:bCs/>
      <w:sz w:val="22"/>
      <w:szCs w:val="26"/>
    </w:rPr>
  </w:style>
  <w:style w:type="paragraph" w:customStyle="1" w:styleId="Typografi2">
    <w:name w:val="Typografi2"/>
    <w:basedOn w:val="Typografi1"/>
    <w:link w:val="Typografi2Tegn"/>
    <w:qFormat/>
    <w:rsid w:val="00AD584E"/>
  </w:style>
  <w:style w:type="character" w:customStyle="1" w:styleId="Overskrift3Tegn">
    <w:name w:val="Overskrift 3 Tegn"/>
    <w:basedOn w:val="Standardskrifttypeiafsnit"/>
    <w:link w:val="Overskrift3"/>
    <w:rsid w:val="00AD584E"/>
    <w:rPr>
      <w:rFonts w:ascii="Arial" w:hAnsi="Arial" w:cs="Arial"/>
      <w:b/>
      <w:bCs/>
      <w:color w:val="006993"/>
      <w:sz w:val="22"/>
      <w:szCs w:val="26"/>
    </w:rPr>
  </w:style>
  <w:style w:type="character" w:customStyle="1" w:styleId="Typografi1Tegn">
    <w:name w:val="Typografi1 Tegn"/>
    <w:basedOn w:val="Overskrift3Tegn"/>
    <w:link w:val="Typografi1"/>
    <w:rsid w:val="00AD584E"/>
    <w:rPr>
      <w:rFonts w:ascii="Arial" w:hAnsi="Arial" w:cs="Arial"/>
      <w:b/>
      <w:bCs/>
      <w:color w:val="006993"/>
      <w:sz w:val="22"/>
      <w:szCs w:val="22"/>
    </w:rPr>
  </w:style>
  <w:style w:type="paragraph" w:customStyle="1" w:styleId="vilkr-kvg">
    <w:name w:val="vilkår - kvæg"/>
    <w:basedOn w:val="Normal"/>
    <w:link w:val="vilkr-kvgTegn"/>
    <w:qFormat/>
    <w:rsid w:val="004277E5"/>
    <w:pPr>
      <w:numPr>
        <w:numId w:val="1"/>
      </w:numPr>
      <w:spacing w:after="280"/>
    </w:pPr>
  </w:style>
  <w:style w:type="character" w:customStyle="1" w:styleId="Typografi2Tegn">
    <w:name w:val="Typografi2 Tegn"/>
    <w:basedOn w:val="Typografi1Tegn"/>
    <w:link w:val="Typografi2"/>
    <w:rsid w:val="00AD584E"/>
    <w:rPr>
      <w:rFonts w:ascii="Arial" w:hAnsi="Arial" w:cs="Arial"/>
      <w:b/>
      <w:bCs/>
      <w:color w:val="006993"/>
      <w:sz w:val="22"/>
      <w:szCs w:val="22"/>
    </w:rPr>
  </w:style>
  <w:style w:type="paragraph" w:customStyle="1" w:styleId="Typografi3">
    <w:name w:val="Typografi3"/>
    <w:basedOn w:val="Overskrift2"/>
    <w:link w:val="Typografi3Tegn"/>
    <w:qFormat/>
    <w:rsid w:val="00C16ED7"/>
    <w:pPr>
      <w:spacing w:after="0"/>
    </w:pPr>
  </w:style>
  <w:style w:type="character" w:customStyle="1" w:styleId="vilkr-kvgTegn">
    <w:name w:val="vilkår - kvæg Tegn"/>
    <w:basedOn w:val="Standardskrifttypeiafsnit"/>
    <w:link w:val="vilkr-kvg"/>
    <w:rsid w:val="004277E5"/>
    <w:rPr>
      <w:rFonts w:ascii="Arial" w:hAnsi="Arial" w:cs="Arial"/>
      <w:sz w:val="22"/>
      <w:szCs w:val="22"/>
    </w:rPr>
  </w:style>
  <w:style w:type="paragraph" w:customStyle="1" w:styleId="vilkrspunkt">
    <w:name w:val="vilkårs punkt"/>
    <w:basedOn w:val="vilkr-kvg"/>
    <w:link w:val="vilkrspunktTegn"/>
    <w:qFormat/>
    <w:rsid w:val="009B4D53"/>
    <w:pPr>
      <w:spacing w:line="281" w:lineRule="auto"/>
      <w:ind w:left="714" w:hanging="357"/>
    </w:pPr>
  </w:style>
  <w:style w:type="character" w:customStyle="1" w:styleId="Typografi3Tegn">
    <w:name w:val="Typografi3 Tegn"/>
    <w:basedOn w:val="Overskrift2Tegn"/>
    <w:link w:val="Typografi3"/>
    <w:rsid w:val="00C16ED7"/>
    <w:rPr>
      <w:rFonts w:ascii="Arial" w:eastAsiaTheme="majorEastAsia" w:hAnsi="Arial" w:cstheme="majorBidi"/>
      <w:bCs/>
      <w:color w:val="006993"/>
      <w:sz w:val="28"/>
      <w:szCs w:val="26"/>
    </w:rPr>
  </w:style>
  <w:style w:type="paragraph" w:customStyle="1" w:styleId="brdteksttabel">
    <w:name w:val="brødtekst tabel"/>
    <w:basedOn w:val="Normal"/>
    <w:link w:val="brdteksttabelTegn"/>
    <w:qFormat/>
    <w:rsid w:val="008D6EF5"/>
    <w:rPr>
      <w:iCs/>
      <w:sz w:val="20"/>
      <w:szCs w:val="20"/>
    </w:rPr>
  </w:style>
  <w:style w:type="character" w:customStyle="1" w:styleId="vilkrspunktTegn">
    <w:name w:val="vilkårs punkt Tegn"/>
    <w:basedOn w:val="vilkr-kvgTegn"/>
    <w:link w:val="vilkrspunkt"/>
    <w:rsid w:val="009B4D53"/>
    <w:rPr>
      <w:rFonts w:ascii="Arial" w:hAnsi="Arial" w:cs="Arial"/>
      <w:sz w:val="22"/>
      <w:szCs w:val="22"/>
    </w:rPr>
  </w:style>
  <w:style w:type="paragraph" w:customStyle="1" w:styleId="overskrifttabel">
    <w:name w:val="overskrift tabel"/>
    <w:basedOn w:val="Overskrift4"/>
    <w:link w:val="overskrifttabelTegn"/>
    <w:qFormat/>
    <w:rsid w:val="00EA1EEA"/>
    <w:rPr>
      <w:rFonts w:cs="Arial"/>
      <w:iCs w:val="0"/>
      <w:sz w:val="20"/>
    </w:rPr>
  </w:style>
  <w:style w:type="character" w:customStyle="1" w:styleId="brdteksttabelTegn">
    <w:name w:val="brødtekst tabel Tegn"/>
    <w:basedOn w:val="Standardskrifttypeiafsnit"/>
    <w:link w:val="brdteksttabel"/>
    <w:rsid w:val="008D6EF5"/>
    <w:rPr>
      <w:rFonts w:ascii="Arial" w:hAnsi="Arial" w:cs="Arial"/>
      <w:iCs/>
    </w:rPr>
  </w:style>
  <w:style w:type="paragraph" w:styleId="Brdtekst2">
    <w:name w:val="Body Text 2"/>
    <w:basedOn w:val="Normal"/>
    <w:link w:val="Brdtekst2Tegn"/>
    <w:rsid w:val="00EA1EEA"/>
    <w:pPr>
      <w:spacing w:after="120" w:line="480" w:lineRule="auto"/>
    </w:pPr>
  </w:style>
  <w:style w:type="character" w:customStyle="1" w:styleId="overskrifttabelTegn">
    <w:name w:val="overskrift tabel Tegn"/>
    <w:basedOn w:val="Overskrift4Tegn"/>
    <w:link w:val="overskrifttabel"/>
    <w:rsid w:val="00EA1EEA"/>
    <w:rPr>
      <w:rFonts w:ascii="Arial" w:eastAsiaTheme="majorEastAsia" w:hAnsi="Arial" w:cs="Arial"/>
      <w:b w:val="0"/>
      <w:bCs/>
      <w:i w:val="0"/>
      <w:iCs w:val="0"/>
      <w:color w:val="4F81BD" w:themeColor="accent1"/>
      <w:sz w:val="16"/>
      <w:szCs w:val="22"/>
      <w:u w:val="single"/>
    </w:rPr>
  </w:style>
  <w:style w:type="character" w:customStyle="1" w:styleId="Brdtekst2Tegn">
    <w:name w:val="Brødtekst 2 Tegn"/>
    <w:basedOn w:val="Standardskrifttypeiafsnit"/>
    <w:link w:val="Brdtekst2"/>
    <w:rsid w:val="00EA1EEA"/>
    <w:rPr>
      <w:rFonts w:ascii="Arial" w:hAnsi="Arial" w:cs="Arial"/>
      <w:sz w:val="22"/>
      <w:szCs w:val="22"/>
    </w:rPr>
  </w:style>
  <w:style w:type="character" w:customStyle="1" w:styleId="Overskrift5Tegn">
    <w:name w:val="Overskrift 5 Tegn"/>
    <w:basedOn w:val="Standardskrifttypeiafsnit"/>
    <w:link w:val="Overskrift5"/>
    <w:semiHidden/>
    <w:rsid w:val="00D2681F"/>
    <w:rPr>
      <w:rFonts w:asciiTheme="majorHAnsi" w:eastAsiaTheme="majorEastAsia" w:hAnsiTheme="majorHAnsi" w:cstheme="majorBidi"/>
      <w:color w:val="243F60" w:themeColor="accent1" w:themeShade="7F"/>
      <w:sz w:val="22"/>
      <w:szCs w:val="22"/>
    </w:rPr>
  </w:style>
  <w:style w:type="character" w:customStyle="1" w:styleId="Overskrift6Tegn">
    <w:name w:val="Overskrift 6 Tegn"/>
    <w:basedOn w:val="Standardskrifttypeiafsnit"/>
    <w:link w:val="Overskrift6"/>
    <w:semiHidden/>
    <w:rsid w:val="00D2681F"/>
    <w:rPr>
      <w:rFonts w:asciiTheme="majorHAnsi" w:eastAsiaTheme="majorEastAsia" w:hAnsiTheme="majorHAnsi" w:cstheme="majorBidi"/>
      <w:i/>
      <w:iCs/>
      <w:color w:val="243F60" w:themeColor="accent1" w:themeShade="7F"/>
      <w:sz w:val="22"/>
      <w:szCs w:val="22"/>
    </w:rPr>
  </w:style>
  <w:style w:type="character" w:customStyle="1" w:styleId="Overskrift7Tegn">
    <w:name w:val="Overskrift 7 Tegn"/>
    <w:basedOn w:val="Standardskrifttypeiafsnit"/>
    <w:link w:val="Overskrift7"/>
    <w:semiHidden/>
    <w:rsid w:val="00D2681F"/>
    <w:rPr>
      <w:rFonts w:asciiTheme="majorHAnsi" w:eastAsiaTheme="majorEastAsia" w:hAnsiTheme="majorHAnsi" w:cstheme="majorBidi"/>
      <w:i/>
      <w:iCs/>
      <w:color w:val="404040" w:themeColor="text1" w:themeTint="BF"/>
      <w:sz w:val="22"/>
      <w:szCs w:val="22"/>
    </w:rPr>
  </w:style>
  <w:style w:type="character" w:customStyle="1" w:styleId="Overskrift8Tegn">
    <w:name w:val="Overskrift 8 Tegn"/>
    <w:basedOn w:val="Standardskrifttypeiafsnit"/>
    <w:link w:val="Overskrift8"/>
    <w:semiHidden/>
    <w:rsid w:val="00D2681F"/>
    <w:rPr>
      <w:rFonts w:asciiTheme="majorHAnsi" w:eastAsiaTheme="majorEastAsia" w:hAnsiTheme="majorHAnsi" w:cstheme="majorBidi"/>
      <w:color w:val="404040" w:themeColor="text1" w:themeTint="BF"/>
    </w:rPr>
  </w:style>
  <w:style w:type="character" w:customStyle="1" w:styleId="Overskrift9Tegn">
    <w:name w:val="Overskrift 9 Tegn"/>
    <w:basedOn w:val="Standardskrifttypeiafsnit"/>
    <w:link w:val="Overskrift9"/>
    <w:semiHidden/>
    <w:rsid w:val="00D2681F"/>
    <w:rPr>
      <w:rFonts w:asciiTheme="majorHAnsi" w:eastAsiaTheme="majorEastAsia" w:hAnsiTheme="majorHAnsi" w:cstheme="majorBidi"/>
      <w:i/>
      <w:iCs/>
      <w:color w:val="404040" w:themeColor="text1" w:themeTint="BF"/>
    </w:rPr>
  </w:style>
  <w:style w:type="character" w:customStyle="1" w:styleId="SidehovedTegn">
    <w:name w:val="Sidehoved Tegn"/>
    <w:basedOn w:val="Standardskrifttypeiafsnit"/>
    <w:link w:val="Sidehoved"/>
    <w:uiPriority w:val="99"/>
    <w:rsid w:val="002B52DB"/>
    <w:rPr>
      <w:rFonts w:ascii="Arial" w:hAnsi="Arial" w:cs="Arial"/>
      <w:sz w:val="22"/>
      <w:szCs w:val="22"/>
    </w:rPr>
  </w:style>
  <w:style w:type="paragraph" w:styleId="Kommentartekst">
    <w:name w:val="annotation text"/>
    <w:basedOn w:val="Normal"/>
    <w:link w:val="KommentartekstTegn"/>
    <w:rsid w:val="005F7C98"/>
    <w:pPr>
      <w:spacing w:line="240" w:lineRule="auto"/>
    </w:pPr>
    <w:rPr>
      <w:rFonts w:ascii="Times New Roman" w:hAnsi="Times New Roman" w:cs="Times New Roman"/>
      <w:sz w:val="20"/>
      <w:szCs w:val="20"/>
    </w:rPr>
  </w:style>
  <w:style w:type="character" w:customStyle="1" w:styleId="KommentartekstTegn">
    <w:name w:val="Kommentartekst Tegn"/>
    <w:basedOn w:val="Standardskrifttypeiafsnit"/>
    <w:link w:val="Kommentartekst"/>
    <w:rsid w:val="005F7C98"/>
  </w:style>
  <w:style w:type="character" w:customStyle="1" w:styleId="keyword">
    <w:name w:val="keyword"/>
    <w:basedOn w:val="Standardskrifttypeiafsnit"/>
    <w:rsid w:val="00EC64FF"/>
  </w:style>
  <w:style w:type="character" w:styleId="BesgtLink">
    <w:name w:val="FollowedHyperlink"/>
    <w:basedOn w:val="Standardskrifttypeiafsnit"/>
    <w:rsid w:val="00473A6B"/>
    <w:rPr>
      <w:color w:val="800080" w:themeColor="followedHyperlink"/>
      <w:u w:val="single"/>
    </w:rPr>
  </w:style>
  <w:style w:type="paragraph" w:customStyle="1" w:styleId="Default">
    <w:name w:val="Default"/>
    <w:rsid w:val="007339BC"/>
    <w:pPr>
      <w:autoSpaceDE w:val="0"/>
      <w:autoSpaceDN w:val="0"/>
      <w:adjustRightInd w:val="0"/>
    </w:pPr>
    <w:rPr>
      <w:rFonts w:ascii="Arial" w:hAnsi="Arial" w:cs="Arial"/>
      <w:color w:val="000000"/>
      <w:sz w:val="24"/>
      <w:szCs w:val="24"/>
    </w:rPr>
  </w:style>
  <w:style w:type="character" w:styleId="Kommentarhenvisning">
    <w:name w:val="annotation reference"/>
    <w:basedOn w:val="Standardskrifttypeiafsnit"/>
    <w:rsid w:val="001738D3"/>
    <w:rPr>
      <w:sz w:val="16"/>
      <w:szCs w:val="16"/>
    </w:rPr>
  </w:style>
  <w:style w:type="paragraph" w:styleId="Kommentaremne">
    <w:name w:val="annotation subject"/>
    <w:basedOn w:val="Kommentartekst"/>
    <w:next w:val="Kommentartekst"/>
    <w:link w:val="KommentaremneTegn"/>
    <w:rsid w:val="001738D3"/>
    <w:rPr>
      <w:rFonts w:ascii="Arial" w:hAnsi="Arial" w:cs="Arial"/>
      <w:b/>
      <w:bCs/>
    </w:rPr>
  </w:style>
  <w:style w:type="character" w:customStyle="1" w:styleId="KommentaremneTegn">
    <w:name w:val="Kommentaremne Tegn"/>
    <w:basedOn w:val="KommentartekstTegn"/>
    <w:link w:val="Kommentaremne"/>
    <w:rsid w:val="001738D3"/>
    <w:rPr>
      <w:rFonts w:ascii="Arial" w:hAnsi="Arial" w:cs="Arial"/>
      <w:b/>
      <w:bCs/>
    </w:rPr>
  </w:style>
  <w:style w:type="character" w:styleId="Fremhv">
    <w:name w:val="Emphasis"/>
    <w:basedOn w:val="Standardskrifttypeiafsnit"/>
    <w:uiPriority w:val="20"/>
    <w:qFormat/>
    <w:rsid w:val="00C206C6"/>
    <w:rPr>
      <w:i/>
      <w:iCs/>
    </w:rPr>
  </w:style>
  <w:style w:type="character" w:customStyle="1" w:styleId="temph">
    <w:name w:val="temph"/>
    <w:basedOn w:val="Standardskrifttypeiafsnit"/>
    <w:rsid w:val="00173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91577">
      <w:bodyDiv w:val="1"/>
      <w:marLeft w:val="0"/>
      <w:marRight w:val="0"/>
      <w:marTop w:val="0"/>
      <w:marBottom w:val="0"/>
      <w:divBdr>
        <w:top w:val="none" w:sz="0" w:space="0" w:color="auto"/>
        <w:left w:val="none" w:sz="0" w:space="0" w:color="auto"/>
        <w:bottom w:val="none" w:sz="0" w:space="0" w:color="auto"/>
        <w:right w:val="none" w:sz="0" w:space="0" w:color="auto"/>
      </w:divBdr>
      <w:divsChild>
        <w:div w:id="485586035">
          <w:marLeft w:val="0"/>
          <w:marRight w:val="0"/>
          <w:marTop w:val="0"/>
          <w:marBottom w:val="0"/>
          <w:divBdr>
            <w:top w:val="none" w:sz="0" w:space="0" w:color="auto"/>
            <w:left w:val="none" w:sz="0" w:space="0" w:color="auto"/>
            <w:bottom w:val="none" w:sz="0" w:space="0" w:color="auto"/>
            <w:right w:val="none" w:sz="0" w:space="0" w:color="auto"/>
          </w:divBdr>
          <w:divsChild>
            <w:div w:id="187704371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81802059">
      <w:bodyDiv w:val="1"/>
      <w:marLeft w:val="0"/>
      <w:marRight w:val="0"/>
      <w:marTop w:val="0"/>
      <w:marBottom w:val="0"/>
      <w:divBdr>
        <w:top w:val="none" w:sz="0" w:space="0" w:color="auto"/>
        <w:left w:val="none" w:sz="0" w:space="0" w:color="auto"/>
        <w:bottom w:val="none" w:sz="0" w:space="0" w:color="auto"/>
        <w:right w:val="none" w:sz="0" w:space="0" w:color="auto"/>
      </w:divBdr>
    </w:div>
    <w:div w:id="394164809">
      <w:bodyDiv w:val="1"/>
      <w:marLeft w:val="0"/>
      <w:marRight w:val="0"/>
      <w:marTop w:val="0"/>
      <w:marBottom w:val="0"/>
      <w:divBdr>
        <w:top w:val="none" w:sz="0" w:space="0" w:color="auto"/>
        <w:left w:val="none" w:sz="0" w:space="0" w:color="auto"/>
        <w:bottom w:val="none" w:sz="0" w:space="0" w:color="auto"/>
        <w:right w:val="none" w:sz="0" w:space="0" w:color="auto"/>
      </w:divBdr>
      <w:divsChild>
        <w:div w:id="1087118976">
          <w:marLeft w:val="0"/>
          <w:marRight w:val="0"/>
          <w:marTop w:val="0"/>
          <w:marBottom w:val="0"/>
          <w:divBdr>
            <w:top w:val="none" w:sz="0" w:space="0" w:color="auto"/>
            <w:left w:val="none" w:sz="0" w:space="0" w:color="auto"/>
            <w:bottom w:val="none" w:sz="0" w:space="0" w:color="auto"/>
            <w:right w:val="none" w:sz="0" w:space="0" w:color="auto"/>
          </w:divBdr>
          <w:divsChild>
            <w:div w:id="129548032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72526237">
      <w:bodyDiv w:val="1"/>
      <w:marLeft w:val="0"/>
      <w:marRight w:val="0"/>
      <w:marTop w:val="0"/>
      <w:marBottom w:val="0"/>
      <w:divBdr>
        <w:top w:val="none" w:sz="0" w:space="0" w:color="auto"/>
        <w:left w:val="none" w:sz="0" w:space="0" w:color="auto"/>
        <w:bottom w:val="none" w:sz="0" w:space="0" w:color="auto"/>
        <w:right w:val="none" w:sz="0" w:space="0" w:color="auto"/>
      </w:divBdr>
    </w:div>
    <w:div w:id="701247132">
      <w:bodyDiv w:val="1"/>
      <w:marLeft w:val="0"/>
      <w:marRight w:val="0"/>
      <w:marTop w:val="0"/>
      <w:marBottom w:val="0"/>
      <w:divBdr>
        <w:top w:val="none" w:sz="0" w:space="0" w:color="auto"/>
        <w:left w:val="none" w:sz="0" w:space="0" w:color="auto"/>
        <w:bottom w:val="none" w:sz="0" w:space="0" w:color="auto"/>
        <w:right w:val="none" w:sz="0" w:space="0" w:color="auto"/>
      </w:divBdr>
    </w:div>
    <w:div w:id="716662865">
      <w:bodyDiv w:val="1"/>
      <w:marLeft w:val="0"/>
      <w:marRight w:val="0"/>
      <w:marTop w:val="0"/>
      <w:marBottom w:val="0"/>
      <w:divBdr>
        <w:top w:val="none" w:sz="0" w:space="0" w:color="auto"/>
        <w:left w:val="none" w:sz="0" w:space="0" w:color="auto"/>
        <w:bottom w:val="none" w:sz="0" w:space="0" w:color="auto"/>
        <w:right w:val="none" w:sz="0" w:space="0" w:color="auto"/>
      </w:divBdr>
    </w:div>
    <w:div w:id="822355833">
      <w:bodyDiv w:val="1"/>
      <w:marLeft w:val="0"/>
      <w:marRight w:val="0"/>
      <w:marTop w:val="0"/>
      <w:marBottom w:val="0"/>
      <w:divBdr>
        <w:top w:val="none" w:sz="0" w:space="0" w:color="auto"/>
        <w:left w:val="none" w:sz="0" w:space="0" w:color="auto"/>
        <w:bottom w:val="none" w:sz="0" w:space="0" w:color="auto"/>
        <w:right w:val="none" w:sz="0" w:space="0" w:color="auto"/>
      </w:divBdr>
      <w:divsChild>
        <w:div w:id="1330014199">
          <w:marLeft w:val="0"/>
          <w:marRight w:val="0"/>
          <w:marTop w:val="0"/>
          <w:marBottom w:val="0"/>
          <w:divBdr>
            <w:top w:val="none" w:sz="0" w:space="0" w:color="auto"/>
            <w:left w:val="none" w:sz="0" w:space="0" w:color="auto"/>
            <w:bottom w:val="none" w:sz="0" w:space="0" w:color="auto"/>
            <w:right w:val="none" w:sz="0" w:space="0" w:color="auto"/>
          </w:divBdr>
          <w:divsChild>
            <w:div w:id="1598058883">
              <w:marLeft w:val="0"/>
              <w:marRight w:val="0"/>
              <w:marTop w:val="0"/>
              <w:marBottom w:val="0"/>
              <w:divBdr>
                <w:top w:val="none" w:sz="0" w:space="0" w:color="auto"/>
                <w:left w:val="none" w:sz="0" w:space="0" w:color="auto"/>
                <w:bottom w:val="none" w:sz="0" w:space="0" w:color="auto"/>
                <w:right w:val="none" w:sz="0" w:space="0" w:color="auto"/>
              </w:divBdr>
            </w:div>
          </w:divsChild>
        </w:div>
        <w:div w:id="451361210">
          <w:marLeft w:val="0"/>
          <w:marRight w:val="0"/>
          <w:marTop w:val="0"/>
          <w:marBottom w:val="0"/>
          <w:divBdr>
            <w:top w:val="none" w:sz="0" w:space="0" w:color="auto"/>
            <w:left w:val="none" w:sz="0" w:space="0" w:color="auto"/>
            <w:bottom w:val="none" w:sz="0" w:space="0" w:color="auto"/>
            <w:right w:val="none" w:sz="0" w:space="0" w:color="auto"/>
          </w:divBdr>
        </w:div>
      </w:divsChild>
    </w:div>
    <w:div w:id="950630996">
      <w:bodyDiv w:val="1"/>
      <w:marLeft w:val="0"/>
      <w:marRight w:val="0"/>
      <w:marTop w:val="0"/>
      <w:marBottom w:val="0"/>
      <w:divBdr>
        <w:top w:val="none" w:sz="0" w:space="0" w:color="auto"/>
        <w:left w:val="none" w:sz="0" w:space="0" w:color="auto"/>
        <w:bottom w:val="none" w:sz="0" w:space="0" w:color="auto"/>
        <w:right w:val="none" w:sz="0" w:space="0" w:color="auto"/>
      </w:divBdr>
    </w:div>
    <w:div w:id="1076392006">
      <w:bodyDiv w:val="1"/>
      <w:marLeft w:val="0"/>
      <w:marRight w:val="0"/>
      <w:marTop w:val="0"/>
      <w:marBottom w:val="0"/>
      <w:divBdr>
        <w:top w:val="none" w:sz="0" w:space="0" w:color="auto"/>
        <w:left w:val="none" w:sz="0" w:space="0" w:color="auto"/>
        <w:bottom w:val="none" w:sz="0" w:space="0" w:color="auto"/>
        <w:right w:val="none" w:sz="0" w:space="0" w:color="auto"/>
      </w:divBdr>
    </w:div>
    <w:div w:id="1140732215">
      <w:bodyDiv w:val="1"/>
      <w:marLeft w:val="0"/>
      <w:marRight w:val="0"/>
      <w:marTop w:val="0"/>
      <w:marBottom w:val="0"/>
      <w:divBdr>
        <w:top w:val="none" w:sz="0" w:space="0" w:color="auto"/>
        <w:left w:val="none" w:sz="0" w:space="0" w:color="auto"/>
        <w:bottom w:val="none" w:sz="0" w:space="0" w:color="auto"/>
        <w:right w:val="none" w:sz="0" w:space="0" w:color="auto"/>
      </w:divBdr>
    </w:div>
    <w:div w:id="1415324759">
      <w:bodyDiv w:val="1"/>
      <w:marLeft w:val="0"/>
      <w:marRight w:val="0"/>
      <w:marTop w:val="0"/>
      <w:marBottom w:val="0"/>
      <w:divBdr>
        <w:top w:val="none" w:sz="0" w:space="0" w:color="auto"/>
        <w:left w:val="none" w:sz="0" w:space="0" w:color="auto"/>
        <w:bottom w:val="none" w:sz="0" w:space="0" w:color="auto"/>
        <w:right w:val="none" w:sz="0" w:space="0" w:color="auto"/>
      </w:divBdr>
    </w:div>
    <w:div w:id="1593928391">
      <w:bodyDiv w:val="1"/>
      <w:marLeft w:val="0"/>
      <w:marRight w:val="0"/>
      <w:marTop w:val="0"/>
      <w:marBottom w:val="0"/>
      <w:divBdr>
        <w:top w:val="none" w:sz="0" w:space="0" w:color="auto"/>
        <w:left w:val="none" w:sz="0" w:space="0" w:color="auto"/>
        <w:bottom w:val="none" w:sz="0" w:space="0" w:color="auto"/>
        <w:right w:val="none" w:sz="0" w:space="0" w:color="auto"/>
      </w:divBdr>
      <w:divsChild>
        <w:div w:id="1180781696">
          <w:marLeft w:val="0"/>
          <w:marRight w:val="0"/>
          <w:marTop w:val="0"/>
          <w:marBottom w:val="0"/>
          <w:divBdr>
            <w:top w:val="none" w:sz="0" w:space="0" w:color="auto"/>
            <w:left w:val="none" w:sz="0" w:space="0" w:color="auto"/>
            <w:bottom w:val="none" w:sz="0" w:space="0" w:color="auto"/>
            <w:right w:val="none" w:sz="0" w:space="0" w:color="auto"/>
          </w:divBdr>
          <w:divsChild>
            <w:div w:id="8468985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633516884">
      <w:bodyDiv w:val="1"/>
      <w:marLeft w:val="0"/>
      <w:marRight w:val="0"/>
      <w:marTop w:val="0"/>
      <w:marBottom w:val="0"/>
      <w:divBdr>
        <w:top w:val="none" w:sz="0" w:space="0" w:color="auto"/>
        <w:left w:val="none" w:sz="0" w:space="0" w:color="auto"/>
        <w:bottom w:val="none" w:sz="0" w:space="0" w:color="auto"/>
        <w:right w:val="none" w:sz="0" w:space="0" w:color="auto"/>
      </w:divBdr>
    </w:div>
    <w:div w:id="1694571863">
      <w:bodyDiv w:val="1"/>
      <w:marLeft w:val="0"/>
      <w:marRight w:val="0"/>
      <w:marTop w:val="0"/>
      <w:marBottom w:val="0"/>
      <w:divBdr>
        <w:top w:val="none" w:sz="0" w:space="0" w:color="auto"/>
        <w:left w:val="none" w:sz="0" w:space="0" w:color="auto"/>
        <w:bottom w:val="none" w:sz="0" w:space="0" w:color="auto"/>
        <w:right w:val="none" w:sz="0" w:space="0" w:color="auto"/>
      </w:divBdr>
    </w:div>
    <w:div w:id="1728995462">
      <w:bodyDiv w:val="1"/>
      <w:marLeft w:val="0"/>
      <w:marRight w:val="0"/>
      <w:marTop w:val="0"/>
      <w:marBottom w:val="0"/>
      <w:divBdr>
        <w:top w:val="none" w:sz="0" w:space="0" w:color="auto"/>
        <w:left w:val="none" w:sz="0" w:space="0" w:color="auto"/>
        <w:bottom w:val="none" w:sz="0" w:space="0" w:color="auto"/>
        <w:right w:val="none" w:sz="0" w:space="0" w:color="auto"/>
      </w:divBdr>
    </w:div>
    <w:div w:id="1755589143">
      <w:bodyDiv w:val="1"/>
      <w:marLeft w:val="0"/>
      <w:marRight w:val="0"/>
      <w:marTop w:val="0"/>
      <w:marBottom w:val="0"/>
      <w:divBdr>
        <w:top w:val="none" w:sz="0" w:space="0" w:color="auto"/>
        <w:left w:val="none" w:sz="0" w:space="0" w:color="auto"/>
        <w:bottom w:val="none" w:sz="0" w:space="0" w:color="auto"/>
        <w:right w:val="none" w:sz="0" w:space="0" w:color="auto"/>
      </w:divBdr>
    </w:div>
    <w:div w:id="1769498345">
      <w:bodyDiv w:val="1"/>
      <w:marLeft w:val="0"/>
      <w:marRight w:val="0"/>
      <w:marTop w:val="0"/>
      <w:marBottom w:val="0"/>
      <w:divBdr>
        <w:top w:val="none" w:sz="0" w:space="0" w:color="auto"/>
        <w:left w:val="none" w:sz="0" w:space="0" w:color="auto"/>
        <w:bottom w:val="none" w:sz="0" w:space="0" w:color="auto"/>
        <w:right w:val="none" w:sz="0" w:space="0" w:color="auto"/>
      </w:divBdr>
    </w:div>
    <w:div w:id="1848014910">
      <w:bodyDiv w:val="1"/>
      <w:marLeft w:val="0"/>
      <w:marRight w:val="0"/>
      <w:marTop w:val="0"/>
      <w:marBottom w:val="0"/>
      <w:divBdr>
        <w:top w:val="none" w:sz="0" w:space="0" w:color="auto"/>
        <w:left w:val="none" w:sz="0" w:space="0" w:color="auto"/>
        <w:bottom w:val="none" w:sz="0" w:space="0" w:color="auto"/>
        <w:right w:val="none" w:sz="0" w:space="0" w:color="auto"/>
      </w:divBdr>
    </w:div>
    <w:div w:id="1862890811">
      <w:bodyDiv w:val="1"/>
      <w:marLeft w:val="0"/>
      <w:marRight w:val="0"/>
      <w:marTop w:val="0"/>
      <w:marBottom w:val="0"/>
      <w:divBdr>
        <w:top w:val="none" w:sz="0" w:space="0" w:color="auto"/>
        <w:left w:val="none" w:sz="0" w:space="0" w:color="auto"/>
        <w:bottom w:val="none" w:sz="0" w:space="0" w:color="auto"/>
        <w:right w:val="none" w:sz="0" w:space="0" w:color="auto"/>
      </w:divBdr>
    </w:div>
    <w:div w:id="2052730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eter@psmr.dk" TargetMode="External"/><Relationship Id="rId18" Type="http://schemas.openxmlformats.org/officeDocument/2006/relationships/hyperlink" Target="mailto:mail@dkfisk.d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vesthimmerland@dof.dk" TargetMode="External"/><Relationship Id="rId7" Type="http://schemas.openxmlformats.org/officeDocument/2006/relationships/endnotes" Target="endnotes.xml"/><Relationship Id="rId12" Type="http://schemas.openxmlformats.org/officeDocument/2006/relationships/hyperlink" Target="mailto:tk@kornum-farm.dk" TargetMode="External"/><Relationship Id="rId17" Type="http://schemas.openxmlformats.org/officeDocument/2006/relationships/hyperlink" Target="mailto:vesthimmerland@dn.dk"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dnvesthimmerland-sager@dn.dk" TargetMode="External"/><Relationship Id="rId20" Type="http://schemas.openxmlformats.org/officeDocument/2006/relationships/hyperlink" Target="mailto:post@sportsfiskerforbundet.d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evneneshus.dk/"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husdyr@ecocouncil.dk" TargetMode="External"/><Relationship Id="rId23" Type="http://schemas.openxmlformats.org/officeDocument/2006/relationships/hyperlink" Target="mailto:peter@psmr.dk"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mailto:nb@ferskvandsfiskeriforeningen.d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TRNord@stps.dk" TargetMode="External"/><Relationship Id="rId22" Type="http://schemas.openxmlformats.org/officeDocument/2006/relationships/hyperlink" Target="mailto:tk@kornum-farm.dk" TargetMode="External"/><Relationship Id="rId27"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CC605-F55C-4999-A257-06373E9B9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4748</Words>
  <Characters>31210</Characters>
  <Application>Microsoft Office Word</Application>
  <DocSecurity>0</DocSecurity>
  <Lines>917</Lines>
  <Paragraphs>499</Paragraphs>
  <ScaleCrop>false</ScaleCrop>
  <HeadingPairs>
    <vt:vector size="2" baseType="variant">
      <vt:variant>
        <vt:lpstr>Titel</vt:lpstr>
      </vt:variant>
      <vt:variant>
        <vt:i4>1</vt:i4>
      </vt:variant>
    </vt:vector>
  </HeadingPairs>
  <TitlesOfParts>
    <vt:vector size="1" baseType="lpstr">
      <vt:lpstr>Miljøgodkendelse af svinebrug</vt:lpstr>
    </vt:vector>
  </TitlesOfParts>
  <Company>Par No 1 a/s</Company>
  <LinksUpToDate>false</LinksUpToDate>
  <CharactersWithSpaces>35459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 af svinebrug</dc:title>
  <dc:creator>pebi</dc:creator>
  <cp:lastModifiedBy>Lene Louise Buur</cp:lastModifiedBy>
  <cp:revision>2</cp:revision>
  <cp:lastPrinted>2021-06-24T14:42:00Z</cp:lastPrinted>
  <dcterms:created xsi:type="dcterms:W3CDTF">2022-03-21T13:34:00Z</dcterms:created>
  <dcterms:modified xsi:type="dcterms:W3CDTF">2022-03-21T13:34:00Z</dcterms:modified>
</cp:coreProperties>
</file>