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e55617a9e9394e83" Type="http://schemas.microsoft.com/office/2007/relationships/ui/extensibility" Target="customUI/customUI14.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324" w:rsidRDefault="008A2324" w:rsidP="000D4A14">
      <w:bookmarkStart w:id="0" w:name="_GoBack"/>
      <w:bookmarkEnd w:id="0"/>
    </w:p>
    <w:tbl>
      <w:tblPr>
        <w:tblW w:w="0" w:type="auto"/>
        <w:tblInd w:w="-284" w:type="dxa"/>
        <w:tblLayout w:type="fixed"/>
        <w:tblCellMar>
          <w:top w:w="9072" w:type="dxa"/>
          <w:left w:w="0" w:type="dxa"/>
          <w:right w:w="0" w:type="dxa"/>
        </w:tblCellMar>
        <w:tblLook w:val="01E0" w:firstRow="1" w:lastRow="1" w:firstColumn="1" w:lastColumn="1" w:noHBand="0" w:noVBand="0"/>
      </w:tblPr>
      <w:tblGrid>
        <w:gridCol w:w="9113"/>
      </w:tblGrid>
      <w:tr w:rsidR="008A2324" w:rsidTr="003D750D">
        <w:trPr>
          <w:trHeight w:val="3972"/>
        </w:trPr>
        <w:tc>
          <w:tcPr>
            <w:tcW w:w="9113" w:type="dxa"/>
          </w:tcPr>
          <w:p w:rsidR="00223355" w:rsidRDefault="00E243CF" w:rsidP="00223355">
            <w:pPr>
              <w:pStyle w:val="Normal-Forsideoverskrift"/>
            </w:pPr>
            <w:r>
              <w:t>T</w:t>
            </w:r>
            <w:r w:rsidR="00B14772">
              <w:t xml:space="preserve">illæg til </w:t>
            </w:r>
            <w:r w:rsidR="00223355">
              <w:t>Miljøgodkendelse</w:t>
            </w:r>
          </w:p>
          <w:p w:rsidR="00223355" w:rsidRDefault="00223355" w:rsidP="00223355">
            <w:pPr>
              <w:pStyle w:val="Normal-Forsideoverskrift"/>
            </w:pPr>
            <w:r>
              <w:t>Præstø Fjernvarme</w:t>
            </w:r>
          </w:p>
          <w:p w:rsidR="008A2324" w:rsidRPr="00FF00C1" w:rsidRDefault="009213CD" w:rsidP="004C3F04">
            <w:pPr>
              <w:pStyle w:val="Normal-Forsideunderoverskrift"/>
              <w:rPr>
                <w:color w:val="808080"/>
              </w:rPr>
            </w:pPr>
            <w:r w:rsidRPr="00FF00C1">
              <w:rPr>
                <w:color w:val="808080"/>
              </w:rPr>
              <w:t>30</w:t>
            </w:r>
            <w:r w:rsidR="0053142D" w:rsidRPr="00FF00C1">
              <w:rPr>
                <w:color w:val="808080"/>
              </w:rPr>
              <w:t xml:space="preserve">. </w:t>
            </w:r>
            <w:r w:rsidR="003D750D" w:rsidRPr="00FF00C1">
              <w:rPr>
                <w:color w:val="808080"/>
              </w:rPr>
              <w:t>november</w:t>
            </w:r>
            <w:r w:rsidR="00223355" w:rsidRPr="00FF00C1">
              <w:rPr>
                <w:color w:val="808080"/>
              </w:rPr>
              <w:t xml:space="preserve"> 20</w:t>
            </w:r>
            <w:r w:rsidR="00B14772" w:rsidRPr="00FF00C1">
              <w:rPr>
                <w:color w:val="808080"/>
              </w:rPr>
              <w:t>20</w:t>
            </w:r>
          </w:p>
        </w:tc>
      </w:tr>
    </w:tbl>
    <w:p w:rsidR="006A0126" w:rsidRDefault="006A0126" w:rsidP="00BB095D">
      <w:bookmarkStart w:id="1" w:name="bmkFrontPage01"/>
      <w:bookmarkEnd w:id="1"/>
    </w:p>
    <w:p w:rsidR="00AC630E" w:rsidRDefault="00AC630E" w:rsidP="00BB095D"/>
    <w:p w:rsidR="00AC630E" w:rsidRDefault="00AC630E" w:rsidP="00BB095D">
      <w:pPr>
        <w:sectPr w:rsidR="00AC630E" w:rsidSect="00265540">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701" w:right="1304" w:bottom="1021" w:left="1418" w:header="567" w:footer="567" w:gutter="0"/>
          <w:cols w:space="708"/>
          <w:titlePg/>
          <w:docGrid w:linePitch="360"/>
        </w:sectPr>
      </w:pPr>
    </w:p>
    <w:tbl>
      <w:tblPr>
        <w:tblW w:w="9325" w:type="dxa"/>
        <w:tblLayout w:type="fixed"/>
        <w:tblCellMar>
          <w:left w:w="0" w:type="dxa"/>
          <w:right w:w="0" w:type="dxa"/>
        </w:tblCellMar>
        <w:tblLook w:val="01E0" w:firstRow="1" w:lastRow="1" w:firstColumn="1" w:lastColumn="1" w:noHBand="0" w:noVBand="0"/>
      </w:tblPr>
      <w:tblGrid>
        <w:gridCol w:w="9325"/>
      </w:tblGrid>
      <w:tr w:rsidR="00074E0C" w:rsidTr="00C448AC">
        <w:trPr>
          <w:trHeight w:val="14161"/>
        </w:trPr>
        <w:tc>
          <w:tcPr>
            <w:tcW w:w="9325" w:type="dxa"/>
            <w:vAlign w:val="bottom"/>
          </w:tcPr>
          <w:p w:rsidR="00223355" w:rsidRPr="003F609C" w:rsidRDefault="00E243CF" w:rsidP="00223355">
            <w:pPr>
              <w:pStyle w:val="KolofonOverskrift"/>
            </w:pPr>
            <w:r>
              <w:lastRenderedPageBreak/>
              <w:t>T</w:t>
            </w:r>
            <w:r w:rsidR="00B14772">
              <w:t xml:space="preserve">illæg til </w:t>
            </w:r>
            <w:r w:rsidR="00223355">
              <w:t>Miljøgodkendelse – Præstø Fjernvarme</w:t>
            </w:r>
          </w:p>
          <w:p w:rsidR="00223355" w:rsidRDefault="004C3F04" w:rsidP="00223355">
            <w:pPr>
              <w:rPr>
                <w:b/>
              </w:rPr>
            </w:pPr>
            <w:r w:rsidRPr="004C3F04">
              <w:rPr>
                <w:b/>
              </w:rPr>
              <w:t>Solvarmeanlæg og varmepumpeanlæg</w:t>
            </w:r>
          </w:p>
          <w:p w:rsidR="004C3F04" w:rsidRPr="004C3F04" w:rsidRDefault="004C3F04" w:rsidP="00223355">
            <w:pPr>
              <w:rPr>
                <w:b/>
              </w:rPr>
            </w:pPr>
          </w:p>
          <w:p w:rsidR="00223355" w:rsidRPr="00074E0C" w:rsidRDefault="00223355" w:rsidP="00223355">
            <w:r w:rsidRPr="00074E0C">
              <w:t>Udarbejdet af:</w:t>
            </w:r>
            <w:r>
              <w:t xml:space="preserve"> </w:t>
            </w:r>
            <w:r w:rsidR="00B14772">
              <w:t>Dorrit Ekström, Vordingborg Kommune</w:t>
            </w:r>
          </w:p>
          <w:p w:rsidR="00223355" w:rsidRPr="00074E0C" w:rsidRDefault="00223355" w:rsidP="00223355">
            <w:r>
              <w:t xml:space="preserve">KS: </w:t>
            </w:r>
            <w:proofErr w:type="spellStart"/>
            <w:r w:rsidR="00B14772">
              <w:t>laje</w:t>
            </w:r>
            <w:proofErr w:type="spellEnd"/>
          </w:p>
          <w:p w:rsidR="00223355" w:rsidRDefault="00223355" w:rsidP="00223355"/>
          <w:p w:rsidR="00223355" w:rsidRPr="00223355" w:rsidRDefault="00223355" w:rsidP="00223355">
            <w:r w:rsidRPr="00223355">
              <w:t xml:space="preserve">Fotos: </w:t>
            </w:r>
            <w:r>
              <w:t>Præstø Fjernvarme</w:t>
            </w:r>
          </w:p>
          <w:p w:rsidR="00223355" w:rsidRPr="00074E0C" w:rsidRDefault="00223355" w:rsidP="00223355"/>
          <w:p w:rsidR="00223355" w:rsidRPr="00074E0C" w:rsidRDefault="00223355" w:rsidP="00223355">
            <w:pPr>
              <w:pStyle w:val="Template-Adresse"/>
            </w:pPr>
            <w:r w:rsidRPr="00074E0C">
              <w:t>Vordingborg Kommune</w:t>
            </w:r>
          </w:p>
          <w:p w:rsidR="00223355" w:rsidRPr="00074E0C" w:rsidRDefault="00223355" w:rsidP="00223355">
            <w:pPr>
              <w:pStyle w:val="Template-Adresse"/>
            </w:pPr>
            <w:r w:rsidRPr="00074E0C">
              <w:t>Valdemarsgade 43</w:t>
            </w:r>
          </w:p>
          <w:p w:rsidR="00223355" w:rsidRPr="00074E0C" w:rsidRDefault="00223355" w:rsidP="00223355">
            <w:pPr>
              <w:pStyle w:val="Template-Adresse"/>
            </w:pPr>
            <w:r w:rsidRPr="00074E0C">
              <w:t>4760 Vordingborg</w:t>
            </w:r>
          </w:p>
          <w:p w:rsidR="00223355" w:rsidRPr="00074E0C" w:rsidRDefault="00223355" w:rsidP="00223355">
            <w:pPr>
              <w:pStyle w:val="Template-Adresse"/>
            </w:pPr>
            <w:r w:rsidRPr="00074E0C">
              <w:t>Tlf. 55 36 36 36</w:t>
            </w:r>
          </w:p>
          <w:p w:rsidR="00074E0C" w:rsidRPr="003F609C" w:rsidRDefault="00223355" w:rsidP="00223355">
            <w:pPr>
              <w:pStyle w:val="Template-Adresse"/>
              <w:rPr>
                <w:szCs w:val="20"/>
              </w:rPr>
            </w:pPr>
            <w:r w:rsidRPr="00074E0C">
              <w:t>www.vordingborg.dk</w:t>
            </w:r>
          </w:p>
        </w:tc>
      </w:tr>
    </w:tbl>
    <w:p w:rsidR="005E07CA" w:rsidRDefault="005E07CA" w:rsidP="00D7599C">
      <w:pPr>
        <w:pStyle w:val="Normal-Forord"/>
      </w:pPr>
      <w:r>
        <w:br w:type="page"/>
      </w:r>
      <w:r w:rsidR="00833496">
        <w:lastRenderedPageBreak/>
        <w:t>Indholdsfortegnelse</w:t>
      </w:r>
    </w:p>
    <w:p w:rsidR="00BA102F" w:rsidRPr="00FF00C1" w:rsidRDefault="00FE0080">
      <w:pPr>
        <w:pStyle w:val="Indholdsfortegnelse1"/>
        <w:rPr>
          <w:rFonts w:ascii="Calibri" w:hAnsi="Calibri"/>
          <w:noProof/>
          <w:sz w:val="22"/>
        </w:rPr>
      </w:pPr>
      <w:r>
        <w:fldChar w:fldCharType="begin"/>
      </w:r>
      <w:r w:rsidR="00833496">
        <w:instrText xml:space="preserve"> TOC \o "1-2" \u </w:instrText>
      </w:r>
      <w:r>
        <w:fldChar w:fldCharType="separate"/>
      </w:r>
      <w:r w:rsidR="00BA102F">
        <w:rPr>
          <w:noProof/>
        </w:rPr>
        <w:t>1.</w:t>
      </w:r>
      <w:r w:rsidR="00BA102F" w:rsidRPr="00FF00C1">
        <w:rPr>
          <w:rFonts w:ascii="Calibri" w:hAnsi="Calibri"/>
          <w:noProof/>
          <w:sz w:val="22"/>
        </w:rPr>
        <w:tab/>
      </w:r>
      <w:r w:rsidR="00BA102F">
        <w:rPr>
          <w:noProof/>
        </w:rPr>
        <w:t>Stamdata og myndighedskompetence for virksomheden</w:t>
      </w:r>
      <w:r w:rsidR="00BA102F">
        <w:rPr>
          <w:noProof/>
        </w:rPr>
        <w:tab/>
      </w:r>
      <w:r w:rsidR="00BA102F">
        <w:rPr>
          <w:noProof/>
        </w:rPr>
        <w:fldChar w:fldCharType="begin"/>
      </w:r>
      <w:r w:rsidR="00BA102F">
        <w:rPr>
          <w:noProof/>
        </w:rPr>
        <w:instrText xml:space="preserve"> PAGEREF _Toc57636835 \h </w:instrText>
      </w:r>
      <w:r w:rsidR="00BA102F">
        <w:rPr>
          <w:noProof/>
        </w:rPr>
      </w:r>
      <w:r w:rsidR="00BA102F">
        <w:rPr>
          <w:noProof/>
        </w:rPr>
        <w:fldChar w:fldCharType="separate"/>
      </w:r>
      <w:r w:rsidR="00BA102F">
        <w:rPr>
          <w:noProof/>
        </w:rPr>
        <w:t>4</w:t>
      </w:r>
      <w:r w:rsidR="00BA102F">
        <w:rPr>
          <w:noProof/>
        </w:rPr>
        <w:fldChar w:fldCharType="end"/>
      </w:r>
    </w:p>
    <w:p w:rsidR="00BA102F" w:rsidRPr="00FF00C1" w:rsidRDefault="00BA102F">
      <w:pPr>
        <w:pStyle w:val="Indholdsfortegnelse1"/>
        <w:rPr>
          <w:rFonts w:ascii="Calibri" w:hAnsi="Calibri"/>
          <w:noProof/>
          <w:sz w:val="22"/>
        </w:rPr>
      </w:pPr>
      <w:r>
        <w:rPr>
          <w:noProof/>
        </w:rPr>
        <w:t>2.</w:t>
      </w:r>
      <w:r w:rsidRPr="00FF00C1">
        <w:rPr>
          <w:rFonts w:ascii="Calibri" w:hAnsi="Calibri"/>
          <w:noProof/>
          <w:sz w:val="22"/>
        </w:rPr>
        <w:tab/>
      </w:r>
      <w:r>
        <w:rPr>
          <w:noProof/>
        </w:rPr>
        <w:t>Indledning</w:t>
      </w:r>
      <w:r>
        <w:rPr>
          <w:noProof/>
        </w:rPr>
        <w:tab/>
      </w:r>
      <w:r>
        <w:rPr>
          <w:noProof/>
        </w:rPr>
        <w:fldChar w:fldCharType="begin"/>
      </w:r>
      <w:r>
        <w:rPr>
          <w:noProof/>
        </w:rPr>
        <w:instrText xml:space="preserve"> PAGEREF _Toc57636836 \h </w:instrText>
      </w:r>
      <w:r>
        <w:rPr>
          <w:noProof/>
        </w:rPr>
      </w:r>
      <w:r>
        <w:rPr>
          <w:noProof/>
        </w:rPr>
        <w:fldChar w:fldCharType="separate"/>
      </w:r>
      <w:r>
        <w:rPr>
          <w:noProof/>
        </w:rPr>
        <w:t>4</w:t>
      </w:r>
      <w:r>
        <w:rPr>
          <w:noProof/>
        </w:rPr>
        <w:fldChar w:fldCharType="end"/>
      </w:r>
    </w:p>
    <w:p w:rsidR="00BA102F" w:rsidRPr="00FF00C1" w:rsidRDefault="00BA102F">
      <w:pPr>
        <w:pStyle w:val="Indholdsfortegnelse1"/>
        <w:rPr>
          <w:rFonts w:ascii="Calibri" w:hAnsi="Calibri"/>
          <w:noProof/>
          <w:sz w:val="22"/>
        </w:rPr>
      </w:pPr>
      <w:r>
        <w:rPr>
          <w:noProof/>
        </w:rPr>
        <w:t>3.</w:t>
      </w:r>
      <w:r w:rsidRPr="00FF00C1">
        <w:rPr>
          <w:rFonts w:ascii="Calibri" w:hAnsi="Calibri"/>
          <w:noProof/>
          <w:sz w:val="22"/>
        </w:rPr>
        <w:tab/>
      </w:r>
      <w:r>
        <w:rPr>
          <w:noProof/>
        </w:rPr>
        <w:t>Lovgrundlag</w:t>
      </w:r>
      <w:r>
        <w:rPr>
          <w:noProof/>
        </w:rPr>
        <w:tab/>
      </w:r>
      <w:r>
        <w:rPr>
          <w:noProof/>
        </w:rPr>
        <w:fldChar w:fldCharType="begin"/>
      </w:r>
      <w:r>
        <w:rPr>
          <w:noProof/>
        </w:rPr>
        <w:instrText xml:space="preserve"> PAGEREF _Toc57636837 \h </w:instrText>
      </w:r>
      <w:r>
        <w:rPr>
          <w:noProof/>
        </w:rPr>
      </w:r>
      <w:r>
        <w:rPr>
          <w:noProof/>
        </w:rPr>
        <w:fldChar w:fldCharType="separate"/>
      </w:r>
      <w:r>
        <w:rPr>
          <w:noProof/>
        </w:rPr>
        <w:t>5</w:t>
      </w:r>
      <w:r>
        <w:rPr>
          <w:noProof/>
        </w:rPr>
        <w:fldChar w:fldCharType="end"/>
      </w:r>
    </w:p>
    <w:p w:rsidR="00BA102F" w:rsidRPr="00FF00C1" w:rsidRDefault="00BA102F">
      <w:pPr>
        <w:pStyle w:val="Indholdsfortegnelse1"/>
        <w:rPr>
          <w:rFonts w:ascii="Calibri" w:hAnsi="Calibri"/>
          <w:noProof/>
          <w:sz w:val="22"/>
        </w:rPr>
      </w:pPr>
      <w:r>
        <w:rPr>
          <w:noProof/>
        </w:rPr>
        <w:t>4.</w:t>
      </w:r>
      <w:r w:rsidRPr="00FF00C1">
        <w:rPr>
          <w:rFonts w:ascii="Calibri" w:hAnsi="Calibri"/>
          <w:noProof/>
          <w:sz w:val="22"/>
        </w:rPr>
        <w:tab/>
      </w:r>
      <w:r>
        <w:rPr>
          <w:noProof/>
        </w:rPr>
        <w:t>Indretning og drift</w:t>
      </w:r>
      <w:r>
        <w:rPr>
          <w:noProof/>
        </w:rPr>
        <w:tab/>
      </w:r>
      <w:r>
        <w:rPr>
          <w:noProof/>
        </w:rPr>
        <w:fldChar w:fldCharType="begin"/>
      </w:r>
      <w:r>
        <w:rPr>
          <w:noProof/>
        </w:rPr>
        <w:instrText xml:space="preserve"> PAGEREF _Toc57636838 \h </w:instrText>
      </w:r>
      <w:r>
        <w:rPr>
          <w:noProof/>
        </w:rPr>
      </w:r>
      <w:r>
        <w:rPr>
          <w:noProof/>
        </w:rPr>
        <w:fldChar w:fldCharType="separate"/>
      </w:r>
      <w:r>
        <w:rPr>
          <w:noProof/>
        </w:rPr>
        <w:t>5</w:t>
      </w:r>
      <w:r>
        <w:rPr>
          <w:noProof/>
        </w:rPr>
        <w:fldChar w:fldCharType="end"/>
      </w:r>
    </w:p>
    <w:p w:rsidR="00BA102F" w:rsidRPr="00FF00C1" w:rsidRDefault="00BA102F">
      <w:pPr>
        <w:pStyle w:val="Indholdsfortegnelse1"/>
        <w:rPr>
          <w:rFonts w:ascii="Calibri" w:hAnsi="Calibri"/>
          <w:noProof/>
          <w:sz w:val="22"/>
        </w:rPr>
      </w:pPr>
      <w:r>
        <w:rPr>
          <w:noProof/>
        </w:rPr>
        <w:t>5.</w:t>
      </w:r>
      <w:r w:rsidRPr="00FF00C1">
        <w:rPr>
          <w:rFonts w:ascii="Calibri" w:hAnsi="Calibri"/>
          <w:noProof/>
          <w:sz w:val="22"/>
        </w:rPr>
        <w:tab/>
      </w:r>
      <w:r>
        <w:rPr>
          <w:noProof/>
        </w:rPr>
        <w:t>Afgørelse</w:t>
      </w:r>
      <w:r>
        <w:rPr>
          <w:noProof/>
        </w:rPr>
        <w:tab/>
      </w:r>
      <w:r>
        <w:rPr>
          <w:noProof/>
        </w:rPr>
        <w:fldChar w:fldCharType="begin"/>
      </w:r>
      <w:r>
        <w:rPr>
          <w:noProof/>
        </w:rPr>
        <w:instrText xml:space="preserve"> PAGEREF _Toc57636839 \h </w:instrText>
      </w:r>
      <w:r>
        <w:rPr>
          <w:noProof/>
        </w:rPr>
      </w:r>
      <w:r>
        <w:rPr>
          <w:noProof/>
        </w:rPr>
        <w:fldChar w:fldCharType="separate"/>
      </w:r>
      <w:r>
        <w:rPr>
          <w:noProof/>
        </w:rPr>
        <w:t>6</w:t>
      </w:r>
      <w:r>
        <w:rPr>
          <w:noProof/>
        </w:rPr>
        <w:fldChar w:fldCharType="end"/>
      </w:r>
    </w:p>
    <w:p w:rsidR="00BA102F" w:rsidRPr="00FF00C1" w:rsidRDefault="00BA102F">
      <w:pPr>
        <w:pStyle w:val="Indholdsfortegnelse1"/>
        <w:rPr>
          <w:rFonts w:ascii="Calibri" w:hAnsi="Calibri"/>
          <w:noProof/>
          <w:sz w:val="22"/>
        </w:rPr>
      </w:pPr>
      <w:r>
        <w:rPr>
          <w:noProof/>
        </w:rPr>
        <w:t>6.</w:t>
      </w:r>
      <w:r w:rsidRPr="00FF00C1">
        <w:rPr>
          <w:rFonts w:ascii="Calibri" w:hAnsi="Calibri"/>
          <w:noProof/>
          <w:sz w:val="22"/>
        </w:rPr>
        <w:tab/>
      </w:r>
      <w:r>
        <w:rPr>
          <w:noProof/>
        </w:rPr>
        <w:t>Vilkår</w:t>
      </w:r>
      <w:r>
        <w:rPr>
          <w:noProof/>
        </w:rPr>
        <w:tab/>
      </w:r>
      <w:r>
        <w:rPr>
          <w:noProof/>
        </w:rPr>
        <w:fldChar w:fldCharType="begin"/>
      </w:r>
      <w:r>
        <w:rPr>
          <w:noProof/>
        </w:rPr>
        <w:instrText xml:space="preserve"> PAGEREF _Toc57636840 \h </w:instrText>
      </w:r>
      <w:r>
        <w:rPr>
          <w:noProof/>
        </w:rPr>
      </w:r>
      <w:r>
        <w:rPr>
          <w:noProof/>
        </w:rPr>
        <w:fldChar w:fldCharType="separate"/>
      </w:r>
      <w:r>
        <w:rPr>
          <w:noProof/>
        </w:rPr>
        <w:t>7</w:t>
      </w:r>
      <w:r>
        <w:rPr>
          <w:noProof/>
        </w:rPr>
        <w:fldChar w:fldCharType="end"/>
      </w:r>
    </w:p>
    <w:p w:rsidR="00BA102F" w:rsidRPr="00FF00C1" w:rsidRDefault="00BA102F">
      <w:pPr>
        <w:pStyle w:val="Indholdsfortegnelse1"/>
        <w:rPr>
          <w:rFonts w:ascii="Calibri" w:hAnsi="Calibri"/>
          <w:noProof/>
          <w:sz w:val="22"/>
        </w:rPr>
      </w:pPr>
      <w:r>
        <w:rPr>
          <w:noProof/>
        </w:rPr>
        <w:t>7.</w:t>
      </w:r>
      <w:r w:rsidRPr="00FF00C1">
        <w:rPr>
          <w:rFonts w:ascii="Calibri" w:hAnsi="Calibri"/>
          <w:noProof/>
          <w:sz w:val="22"/>
        </w:rPr>
        <w:tab/>
      </w:r>
      <w:r>
        <w:rPr>
          <w:noProof/>
        </w:rPr>
        <w:t>Udtalelser</w:t>
      </w:r>
      <w:r>
        <w:rPr>
          <w:noProof/>
        </w:rPr>
        <w:tab/>
      </w:r>
      <w:r>
        <w:rPr>
          <w:noProof/>
        </w:rPr>
        <w:fldChar w:fldCharType="begin"/>
      </w:r>
      <w:r>
        <w:rPr>
          <w:noProof/>
        </w:rPr>
        <w:instrText xml:space="preserve"> PAGEREF _Toc57636841 \h </w:instrText>
      </w:r>
      <w:r>
        <w:rPr>
          <w:noProof/>
        </w:rPr>
      </w:r>
      <w:r>
        <w:rPr>
          <w:noProof/>
        </w:rPr>
        <w:fldChar w:fldCharType="separate"/>
      </w:r>
      <w:r>
        <w:rPr>
          <w:noProof/>
        </w:rPr>
        <w:t>7</w:t>
      </w:r>
      <w:r>
        <w:rPr>
          <w:noProof/>
        </w:rPr>
        <w:fldChar w:fldCharType="end"/>
      </w:r>
    </w:p>
    <w:p w:rsidR="00BA102F" w:rsidRPr="00FF00C1" w:rsidRDefault="00BA102F">
      <w:pPr>
        <w:pStyle w:val="Indholdsfortegnelse1"/>
        <w:rPr>
          <w:rFonts w:ascii="Calibri" w:hAnsi="Calibri"/>
          <w:noProof/>
          <w:sz w:val="22"/>
        </w:rPr>
      </w:pPr>
      <w:r>
        <w:rPr>
          <w:noProof/>
        </w:rPr>
        <w:t>8.</w:t>
      </w:r>
      <w:r w:rsidRPr="00FF00C1">
        <w:rPr>
          <w:rFonts w:ascii="Calibri" w:hAnsi="Calibri"/>
          <w:noProof/>
          <w:sz w:val="22"/>
        </w:rPr>
        <w:tab/>
      </w:r>
      <w:r>
        <w:rPr>
          <w:noProof/>
        </w:rPr>
        <w:t>VVM</w:t>
      </w:r>
      <w:r>
        <w:rPr>
          <w:noProof/>
        </w:rPr>
        <w:tab/>
      </w:r>
      <w:r>
        <w:rPr>
          <w:noProof/>
        </w:rPr>
        <w:fldChar w:fldCharType="begin"/>
      </w:r>
      <w:r>
        <w:rPr>
          <w:noProof/>
        </w:rPr>
        <w:instrText xml:space="preserve"> PAGEREF _Toc57636842 \h </w:instrText>
      </w:r>
      <w:r>
        <w:rPr>
          <w:noProof/>
        </w:rPr>
      </w:r>
      <w:r>
        <w:rPr>
          <w:noProof/>
        </w:rPr>
        <w:fldChar w:fldCharType="separate"/>
      </w:r>
      <w:r>
        <w:rPr>
          <w:noProof/>
        </w:rPr>
        <w:t>7</w:t>
      </w:r>
      <w:r>
        <w:rPr>
          <w:noProof/>
        </w:rPr>
        <w:fldChar w:fldCharType="end"/>
      </w:r>
    </w:p>
    <w:p w:rsidR="00BA102F" w:rsidRPr="00FF00C1" w:rsidRDefault="00BA102F">
      <w:pPr>
        <w:pStyle w:val="Indholdsfortegnelse1"/>
        <w:rPr>
          <w:rFonts w:ascii="Calibri" w:hAnsi="Calibri"/>
          <w:noProof/>
          <w:sz w:val="22"/>
        </w:rPr>
      </w:pPr>
      <w:r>
        <w:rPr>
          <w:noProof/>
        </w:rPr>
        <w:t>9.</w:t>
      </w:r>
      <w:r w:rsidRPr="00FF00C1">
        <w:rPr>
          <w:rFonts w:ascii="Calibri" w:hAnsi="Calibri"/>
          <w:noProof/>
          <w:sz w:val="22"/>
        </w:rPr>
        <w:tab/>
      </w:r>
      <w:r>
        <w:rPr>
          <w:noProof/>
        </w:rPr>
        <w:t>Dispensation fra lokalplan og projektgodkendelse efter varmeforsyningsloven</w:t>
      </w:r>
      <w:r>
        <w:rPr>
          <w:noProof/>
        </w:rPr>
        <w:tab/>
      </w:r>
      <w:r>
        <w:rPr>
          <w:noProof/>
        </w:rPr>
        <w:fldChar w:fldCharType="begin"/>
      </w:r>
      <w:r>
        <w:rPr>
          <w:noProof/>
        </w:rPr>
        <w:instrText xml:space="preserve"> PAGEREF _Toc57636843 \h </w:instrText>
      </w:r>
      <w:r>
        <w:rPr>
          <w:noProof/>
        </w:rPr>
      </w:r>
      <w:r>
        <w:rPr>
          <w:noProof/>
        </w:rPr>
        <w:fldChar w:fldCharType="separate"/>
      </w:r>
      <w:r>
        <w:rPr>
          <w:noProof/>
        </w:rPr>
        <w:t>7</w:t>
      </w:r>
      <w:r>
        <w:rPr>
          <w:noProof/>
        </w:rPr>
        <w:fldChar w:fldCharType="end"/>
      </w:r>
    </w:p>
    <w:p w:rsidR="00BA102F" w:rsidRPr="00FF00C1" w:rsidRDefault="00BA102F">
      <w:pPr>
        <w:pStyle w:val="Indholdsfortegnelse1"/>
        <w:rPr>
          <w:rFonts w:ascii="Calibri" w:hAnsi="Calibri"/>
          <w:noProof/>
          <w:sz w:val="22"/>
        </w:rPr>
      </w:pPr>
      <w:r>
        <w:rPr>
          <w:noProof/>
        </w:rPr>
        <w:t>10.</w:t>
      </w:r>
      <w:r w:rsidRPr="00FF00C1">
        <w:rPr>
          <w:rFonts w:ascii="Calibri" w:hAnsi="Calibri"/>
          <w:noProof/>
          <w:sz w:val="22"/>
        </w:rPr>
        <w:tab/>
      </w:r>
      <w:r>
        <w:rPr>
          <w:noProof/>
        </w:rPr>
        <w:t>Miljøteknisk vurdering</w:t>
      </w:r>
      <w:r>
        <w:rPr>
          <w:noProof/>
        </w:rPr>
        <w:tab/>
      </w:r>
      <w:r>
        <w:rPr>
          <w:noProof/>
        </w:rPr>
        <w:fldChar w:fldCharType="begin"/>
      </w:r>
      <w:r>
        <w:rPr>
          <w:noProof/>
        </w:rPr>
        <w:instrText xml:space="preserve"> PAGEREF _Toc57636844 \h </w:instrText>
      </w:r>
      <w:r>
        <w:rPr>
          <w:noProof/>
        </w:rPr>
      </w:r>
      <w:r>
        <w:rPr>
          <w:noProof/>
        </w:rPr>
        <w:fldChar w:fldCharType="separate"/>
      </w:r>
      <w:r>
        <w:rPr>
          <w:noProof/>
        </w:rPr>
        <w:t>8</w:t>
      </w:r>
      <w:r>
        <w:rPr>
          <w:noProof/>
        </w:rPr>
        <w:fldChar w:fldCharType="end"/>
      </w:r>
    </w:p>
    <w:p w:rsidR="00BA102F" w:rsidRPr="00FF00C1" w:rsidRDefault="00BA102F">
      <w:pPr>
        <w:pStyle w:val="Indholdsfortegnelse2"/>
        <w:rPr>
          <w:rFonts w:ascii="Calibri" w:hAnsi="Calibri"/>
          <w:noProof/>
        </w:rPr>
      </w:pPr>
      <w:r>
        <w:rPr>
          <w:noProof/>
        </w:rPr>
        <w:t>10.1.</w:t>
      </w:r>
      <w:r w:rsidRPr="00FF00C1">
        <w:rPr>
          <w:rFonts w:ascii="Calibri" w:hAnsi="Calibri"/>
          <w:noProof/>
        </w:rPr>
        <w:tab/>
      </w:r>
      <w:r>
        <w:rPr>
          <w:noProof/>
        </w:rPr>
        <w:t>Luft</w:t>
      </w:r>
      <w:r>
        <w:rPr>
          <w:noProof/>
        </w:rPr>
        <w:tab/>
      </w:r>
      <w:r>
        <w:rPr>
          <w:noProof/>
        </w:rPr>
        <w:fldChar w:fldCharType="begin"/>
      </w:r>
      <w:r>
        <w:rPr>
          <w:noProof/>
        </w:rPr>
        <w:instrText xml:space="preserve"> PAGEREF _Toc57636845 \h </w:instrText>
      </w:r>
      <w:r>
        <w:rPr>
          <w:noProof/>
        </w:rPr>
      </w:r>
      <w:r>
        <w:rPr>
          <w:noProof/>
        </w:rPr>
        <w:fldChar w:fldCharType="separate"/>
      </w:r>
      <w:r>
        <w:rPr>
          <w:noProof/>
        </w:rPr>
        <w:t>8</w:t>
      </w:r>
      <w:r>
        <w:rPr>
          <w:noProof/>
        </w:rPr>
        <w:fldChar w:fldCharType="end"/>
      </w:r>
    </w:p>
    <w:p w:rsidR="00BA102F" w:rsidRPr="00FF00C1" w:rsidRDefault="00BA102F">
      <w:pPr>
        <w:pStyle w:val="Indholdsfortegnelse2"/>
        <w:rPr>
          <w:rFonts w:ascii="Calibri" w:hAnsi="Calibri"/>
          <w:noProof/>
        </w:rPr>
      </w:pPr>
      <w:r>
        <w:rPr>
          <w:noProof/>
        </w:rPr>
        <w:t>10.2.</w:t>
      </w:r>
      <w:r w:rsidRPr="00FF00C1">
        <w:rPr>
          <w:rFonts w:ascii="Calibri" w:hAnsi="Calibri"/>
          <w:noProof/>
        </w:rPr>
        <w:tab/>
      </w:r>
      <w:r>
        <w:rPr>
          <w:noProof/>
        </w:rPr>
        <w:t>Støj og vibrationer</w:t>
      </w:r>
      <w:r>
        <w:rPr>
          <w:noProof/>
        </w:rPr>
        <w:tab/>
      </w:r>
      <w:r>
        <w:rPr>
          <w:noProof/>
        </w:rPr>
        <w:fldChar w:fldCharType="begin"/>
      </w:r>
      <w:r>
        <w:rPr>
          <w:noProof/>
        </w:rPr>
        <w:instrText xml:space="preserve"> PAGEREF _Toc57636846 \h </w:instrText>
      </w:r>
      <w:r>
        <w:rPr>
          <w:noProof/>
        </w:rPr>
      </w:r>
      <w:r>
        <w:rPr>
          <w:noProof/>
        </w:rPr>
        <w:fldChar w:fldCharType="separate"/>
      </w:r>
      <w:r>
        <w:rPr>
          <w:noProof/>
        </w:rPr>
        <w:t>8</w:t>
      </w:r>
      <w:r>
        <w:rPr>
          <w:noProof/>
        </w:rPr>
        <w:fldChar w:fldCharType="end"/>
      </w:r>
    </w:p>
    <w:p w:rsidR="00BA102F" w:rsidRPr="00FF00C1" w:rsidRDefault="00BA102F">
      <w:pPr>
        <w:pStyle w:val="Indholdsfortegnelse2"/>
        <w:rPr>
          <w:rFonts w:ascii="Calibri" w:hAnsi="Calibri"/>
          <w:noProof/>
        </w:rPr>
      </w:pPr>
      <w:r>
        <w:rPr>
          <w:noProof/>
        </w:rPr>
        <w:t>10.3.</w:t>
      </w:r>
      <w:r w:rsidRPr="00FF00C1">
        <w:rPr>
          <w:rFonts w:ascii="Calibri" w:hAnsi="Calibri"/>
          <w:noProof/>
        </w:rPr>
        <w:tab/>
      </w:r>
      <w:r>
        <w:rPr>
          <w:noProof/>
        </w:rPr>
        <w:t>Affald</w:t>
      </w:r>
      <w:r>
        <w:rPr>
          <w:noProof/>
        </w:rPr>
        <w:tab/>
      </w:r>
      <w:r>
        <w:rPr>
          <w:noProof/>
        </w:rPr>
        <w:fldChar w:fldCharType="begin"/>
      </w:r>
      <w:r>
        <w:rPr>
          <w:noProof/>
        </w:rPr>
        <w:instrText xml:space="preserve"> PAGEREF _Toc57636847 \h </w:instrText>
      </w:r>
      <w:r>
        <w:rPr>
          <w:noProof/>
        </w:rPr>
      </w:r>
      <w:r>
        <w:rPr>
          <w:noProof/>
        </w:rPr>
        <w:fldChar w:fldCharType="separate"/>
      </w:r>
      <w:r>
        <w:rPr>
          <w:noProof/>
        </w:rPr>
        <w:t>8</w:t>
      </w:r>
      <w:r>
        <w:rPr>
          <w:noProof/>
        </w:rPr>
        <w:fldChar w:fldCharType="end"/>
      </w:r>
    </w:p>
    <w:p w:rsidR="00BA102F" w:rsidRPr="00FF00C1" w:rsidRDefault="00BA102F">
      <w:pPr>
        <w:pStyle w:val="Indholdsfortegnelse2"/>
        <w:rPr>
          <w:rFonts w:ascii="Calibri" w:hAnsi="Calibri"/>
          <w:noProof/>
        </w:rPr>
      </w:pPr>
      <w:r>
        <w:rPr>
          <w:noProof/>
        </w:rPr>
        <w:t>10.4.</w:t>
      </w:r>
      <w:r w:rsidRPr="00FF00C1">
        <w:rPr>
          <w:rFonts w:ascii="Calibri" w:hAnsi="Calibri"/>
          <w:noProof/>
        </w:rPr>
        <w:tab/>
      </w:r>
      <w:r>
        <w:rPr>
          <w:noProof/>
        </w:rPr>
        <w:t>Jord og grundvand</w:t>
      </w:r>
      <w:r>
        <w:rPr>
          <w:noProof/>
        </w:rPr>
        <w:tab/>
      </w:r>
      <w:r>
        <w:rPr>
          <w:noProof/>
        </w:rPr>
        <w:fldChar w:fldCharType="begin"/>
      </w:r>
      <w:r>
        <w:rPr>
          <w:noProof/>
        </w:rPr>
        <w:instrText xml:space="preserve"> PAGEREF _Toc57636848 \h </w:instrText>
      </w:r>
      <w:r>
        <w:rPr>
          <w:noProof/>
        </w:rPr>
      </w:r>
      <w:r>
        <w:rPr>
          <w:noProof/>
        </w:rPr>
        <w:fldChar w:fldCharType="separate"/>
      </w:r>
      <w:r>
        <w:rPr>
          <w:noProof/>
        </w:rPr>
        <w:t>8</w:t>
      </w:r>
      <w:r>
        <w:rPr>
          <w:noProof/>
        </w:rPr>
        <w:fldChar w:fldCharType="end"/>
      </w:r>
    </w:p>
    <w:p w:rsidR="00BA102F" w:rsidRPr="00FF00C1" w:rsidRDefault="00BA102F">
      <w:pPr>
        <w:pStyle w:val="Indholdsfortegnelse2"/>
        <w:rPr>
          <w:rFonts w:ascii="Calibri" w:hAnsi="Calibri"/>
          <w:noProof/>
        </w:rPr>
      </w:pPr>
      <w:r>
        <w:rPr>
          <w:noProof/>
        </w:rPr>
        <w:t>10.5.</w:t>
      </w:r>
      <w:r w:rsidRPr="00FF00C1">
        <w:rPr>
          <w:rFonts w:ascii="Calibri" w:hAnsi="Calibri"/>
          <w:noProof/>
        </w:rPr>
        <w:tab/>
      </w:r>
      <w:r>
        <w:rPr>
          <w:noProof/>
        </w:rPr>
        <w:t>Spildevand</w:t>
      </w:r>
      <w:r>
        <w:rPr>
          <w:noProof/>
        </w:rPr>
        <w:tab/>
      </w:r>
      <w:r>
        <w:rPr>
          <w:noProof/>
        </w:rPr>
        <w:fldChar w:fldCharType="begin"/>
      </w:r>
      <w:r>
        <w:rPr>
          <w:noProof/>
        </w:rPr>
        <w:instrText xml:space="preserve"> PAGEREF _Toc57636849 \h </w:instrText>
      </w:r>
      <w:r>
        <w:rPr>
          <w:noProof/>
        </w:rPr>
      </w:r>
      <w:r>
        <w:rPr>
          <w:noProof/>
        </w:rPr>
        <w:fldChar w:fldCharType="separate"/>
      </w:r>
      <w:r>
        <w:rPr>
          <w:noProof/>
        </w:rPr>
        <w:t>8</w:t>
      </w:r>
      <w:r>
        <w:rPr>
          <w:noProof/>
        </w:rPr>
        <w:fldChar w:fldCharType="end"/>
      </w:r>
    </w:p>
    <w:p w:rsidR="00BA102F" w:rsidRPr="00FF00C1" w:rsidRDefault="00BA102F">
      <w:pPr>
        <w:pStyle w:val="Indholdsfortegnelse2"/>
        <w:rPr>
          <w:rFonts w:ascii="Calibri" w:hAnsi="Calibri"/>
          <w:noProof/>
        </w:rPr>
      </w:pPr>
      <w:r>
        <w:rPr>
          <w:noProof/>
        </w:rPr>
        <w:t>10.6.</w:t>
      </w:r>
      <w:r w:rsidRPr="00FF00C1">
        <w:rPr>
          <w:rFonts w:ascii="Calibri" w:hAnsi="Calibri"/>
          <w:noProof/>
        </w:rPr>
        <w:tab/>
      </w:r>
      <w:r>
        <w:rPr>
          <w:noProof/>
        </w:rPr>
        <w:t>Risiko</w:t>
      </w:r>
      <w:r>
        <w:rPr>
          <w:noProof/>
        </w:rPr>
        <w:tab/>
      </w:r>
      <w:r>
        <w:rPr>
          <w:noProof/>
        </w:rPr>
        <w:fldChar w:fldCharType="begin"/>
      </w:r>
      <w:r>
        <w:rPr>
          <w:noProof/>
        </w:rPr>
        <w:instrText xml:space="preserve"> PAGEREF _Toc57636850 \h </w:instrText>
      </w:r>
      <w:r>
        <w:rPr>
          <w:noProof/>
        </w:rPr>
      </w:r>
      <w:r>
        <w:rPr>
          <w:noProof/>
        </w:rPr>
        <w:fldChar w:fldCharType="separate"/>
      </w:r>
      <w:r>
        <w:rPr>
          <w:noProof/>
        </w:rPr>
        <w:t>8</w:t>
      </w:r>
      <w:r>
        <w:rPr>
          <w:noProof/>
        </w:rPr>
        <w:fldChar w:fldCharType="end"/>
      </w:r>
    </w:p>
    <w:p w:rsidR="00BA102F" w:rsidRPr="00FF00C1" w:rsidRDefault="00BA102F">
      <w:pPr>
        <w:pStyle w:val="Indholdsfortegnelse2"/>
        <w:rPr>
          <w:rFonts w:ascii="Calibri" w:hAnsi="Calibri"/>
          <w:noProof/>
        </w:rPr>
      </w:pPr>
      <w:r>
        <w:rPr>
          <w:noProof/>
        </w:rPr>
        <w:t>10.7.</w:t>
      </w:r>
      <w:r w:rsidRPr="00FF00C1">
        <w:rPr>
          <w:rFonts w:ascii="Calibri" w:hAnsi="Calibri"/>
          <w:noProof/>
        </w:rPr>
        <w:tab/>
      </w:r>
      <w:r>
        <w:rPr>
          <w:noProof/>
        </w:rPr>
        <w:t>Egenkontrol</w:t>
      </w:r>
      <w:r>
        <w:rPr>
          <w:noProof/>
        </w:rPr>
        <w:tab/>
      </w:r>
      <w:r>
        <w:rPr>
          <w:noProof/>
        </w:rPr>
        <w:fldChar w:fldCharType="begin"/>
      </w:r>
      <w:r>
        <w:rPr>
          <w:noProof/>
        </w:rPr>
        <w:instrText xml:space="preserve"> PAGEREF _Toc57636851 \h </w:instrText>
      </w:r>
      <w:r>
        <w:rPr>
          <w:noProof/>
        </w:rPr>
      </w:r>
      <w:r>
        <w:rPr>
          <w:noProof/>
        </w:rPr>
        <w:fldChar w:fldCharType="separate"/>
      </w:r>
      <w:r>
        <w:rPr>
          <w:noProof/>
        </w:rPr>
        <w:t>9</w:t>
      </w:r>
      <w:r>
        <w:rPr>
          <w:noProof/>
        </w:rPr>
        <w:fldChar w:fldCharType="end"/>
      </w:r>
    </w:p>
    <w:p w:rsidR="00BA102F" w:rsidRPr="00FF00C1" w:rsidRDefault="00BA102F">
      <w:pPr>
        <w:pStyle w:val="Indholdsfortegnelse2"/>
        <w:rPr>
          <w:rFonts w:ascii="Calibri" w:hAnsi="Calibri"/>
          <w:noProof/>
        </w:rPr>
      </w:pPr>
      <w:r>
        <w:rPr>
          <w:noProof/>
        </w:rPr>
        <w:t>10.8.</w:t>
      </w:r>
      <w:r w:rsidRPr="00FF00C1">
        <w:rPr>
          <w:rFonts w:ascii="Calibri" w:hAnsi="Calibri"/>
          <w:noProof/>
        </w:rPr>
        <w:tab/>
      </w:r>
      <w:r>
        <w:rPr>
          <w:noProof/>
        </w:rPr>
        <w:t>BAT</w:t>
      </w:r>
      <w:r>
        <w:rPr>
          <w:noProof/>
        </w:rPr>
        <w:tab/>
      </w:r>
      <w:r>
        <w:rPr>
          <w:noProof/>
        </w:rPr>
        <w:fldChar w:fldCharType="begin"/>
      </w:r>
      <w:r>
        <w:rPr>
          <w:noProof/>
        </w:rPr>
        <w:instrText xml:space="preserve"> PAGEREF _Toc57636852 \h </w:instrText>
      </w:r>
      <w:r>
        <w:rPr>
          <w:noProof/>
        </w:rPr>
      </w:r>
      <w:r>
        <w:rPr>
          <w:noProof/>
        </w:rPr>
        <w:fldChar w:fldCharType="separate"/>
      </w:r>
      <w:r>
        <w:rPr>
          <w:noProof/>
        </w:rPr>
        <w:t>9</w:t>
      </w:r>
      <w:r>
        <w:rPr>
          <w:noProof/>
        </w:rPr>
        <w:fldChar w:fldCharType="end"/>
      </w:r>
    </w:p>
    <w:p w:rsidR="00BA102F" w:rsidRPr="00FF00C1" w:rsidRDefault="00BA102F">
      <w:pPr>
        <w:pStyle w:val="Indholdsfortegnelse1"/>
        <w:rPr>
          <w:rFonts w:ascii="Calibri" w:hAnsi="Calibri"/>
          <w:noProof/>
          <w:sz w:val="22"/>
        </w:rPr>
      </w:pPr>
      <w:r>
        <w:rPr>
          <w:noProof/>
        </w:rPr>
        <w:t>11.</w:t>
      </w:r>
      <w:r w:rsidRPr="00FF00C1">
        <w:rPr>
          <w:rFonts w:ascii="Calibri" w:hAnsi="Calibri"/>
          <w:noProof/>
          <w:sz w:val="22"/>
        </w:rPr>
        <w:tab/>
      </w:r>
      <w:r>
        <w:rPr>
          <w:noProof/>
        </w:rPr>
        <w:t>Klagevejledning</w:t>
      </w:r>
      <w:r>
        <w:rPr>
          <w:noProof/>
        </w:rPr>
        <w:tab/>
      </w:r>
      <w:r>
        <w:rPr>
          <w:noProof/>
        </w:rPr>
        <w:fldChar w:fldCharType="begin"/>
      </w:r>
      <w:r>
        <w:rPr>
          <w:noProof/>
        </w:rPr>
        <w:instrText xml:space="preserve"> PAGEREF _Toc57636853 \h </w:instrText>
      </w:r>
      <w:r>
        <w:rPr>
          <w:noProof/>
        </w:rPr>
      </w:r>
      <w:r>
        <w:rPr>
          <w:noProof/>
        </w:rPr>
        <w:fldChar w:fldCharType="separate"/>
      </w:r>
      <w:r>
        <w:rPr>
          <w:noProof/>
        </w:rPr>
        <w:t>9</w:t>
      </w:r>
      <w:r>
        <w:rPr>
          <w:noProof/>
        </w:rPr>
        <w:fldChar w:fldCharType="end"/>
      </w:r>
    </w:p>
    <w:p w:rsidR="00BA102F" w:rsidRPr="00FF00C1" w:rsidRDefault="00BA102F">
      <w:pPr>
        <w:pStyle w:val="Indholdsfortegnelse1"/>
        <w:rPr>
          <w:rFonts w:ascii="Calibri" w:hAnsi="Calibri"/>
          <w:noProof/>
          <w:sz w:val="22"/>
        </w:rPr>
      </w:pPr>
      <w:r>
        <w:rPr>
          <w:noProof/>
        </w:rPr>
        <w:t>12.</w:t>
      </w:r>
      <w:r w:rsidRPr="00FF00C1">
        <w:rPr>
          <w:rFonts w:ascii="Calibri" w:hAnsi="Calibri"/>
          <w:noProof/>
          <w:sz w:val="22"/>
        </w:rPr>
        <w:tab/>
      </w:r>
      <w:r>
        <w:rPr>
          <w:noProof/>
        </w:rPr>
        <w:t>Underretning af afgørelsen</w:t>
      </w:r>
      <w:r>
        <w:rPr>
          <w:noProof/>
        </w:rPr>
        <w:tab/>
      </w:r>
      <w:r>
        <w:rPr>
          <w:noProof/>
        </w:rPr>
        <w:fldChar w:fldCharType="begin"/>
      </w:r>
      <w:r>
        <w:rPr>
          <w:noProof/>
        </w:rPr>
        <w:instrText xml:space="preserve"> PAGEREF _Toc57636854 \h </w:instrText>
      </w:r>
      <w:r>
        <w:rPr>
          <w:noProof/>
        </w:rPr>
      </w:r>
      <w:r>
        <w:rPr>
          <w:noProof/>
        </w:rPr>
        <w:fldChar w:fldCharType="separate"/>
      </w:r>
      <w:r>
        <w:rPr>
          <w:noProof/>
        </w:rPr>
        <w:t>10</w:t>
      </w:r>
      <w:r>
        <w:rPr>
          <w:noProof/>
        </w:rPr>
        <w:fldChar w:fldCharType="end"/>
      </w:r>
    </w:p>
    <w:p w:rsidR="00BA102F" w:rsidRPr="00FF00C1" w:rsidRDefault="00BA102F">
      <w:pPr>
        <w:pStyle w:val="Indholdsfortegnelse1"/>
        <w:rPr>
          <w:rFonts w:ascii="Calibri" w:hAnsi="Calibri"/>
          <w:noProof/>
          <w:sz w:val="22"/>
        </w:rPr>
      </w:pPr>
      <w:r>
        <w:rPr>
          <w:noProof/>
        </w:rPr>
        <w:t>13.</w:t>
      </w:r>
      <w:r w:rsidRPr="00FF00C1">
        <w:rPr>
          <w:rFonts w:ascii="Calibri" w:hAnsi="Calibri"/>
          <w:noProof/>
          <w:sz w:val="22"/>
        </w:rPr>
        <w:tab/>
      </w:r>
      <w:r>
        <w:rPr>
          <w:noProof/>
        </w:rPr>
        <w:t>Bilagsliste</w:t>
      </w:r>
      <w:r>
        <w:rPr>
          <w:noProof/>
        </w:rPr>
        <w:tab/>
      </w:r>
      <w:r>
        <w:rPr>
          <w:noProof/>
        </w:rPr>
        <w:fldChar w:fldCharType="begin"/>
      </w:r>
      <w:r>
        <w:rPr>
          <w:noProof/>
        </w:rPr>
        <w:instrText xml:space="preserve"> PAGEREF _Toc57636855 \h </w:instrText>
      </w:r>
      <w:r>
        <w:rPr>
          <w:noProof/>
        </w:rPr>
      </w:r>
      <w:r>
        <w:rPr>
          <w:noProof/>
        </w:rPr>
        <w:fldChar w:fldCharType="separate"/>
      </w:r>
      <w:r>
        <w:rPr>
          <w:noProof/>
        </w:rPr>
        <w:t>10</w:t>
      </w:r>
      <w:r>
        <w:rPr>
          <w:noProof/>
        </w:rPr>
        <w:fldChar w:fldCharType="end"/>
      </w:r>
    </w:p>
    <w:p w:rsidR="00BA102F" w:rsidRPr="00FF00C1" w:rsidRDefault="00BA102F">
      <w:pPr>
        <w:pStyle w:val="Indholdsfortegnelse1"/>
        <w:tabs>
          <w:tab w:val="left" w:pos="1134"/>
        </w:tabs>
        <w:rPr>
          <w:rFonts w:ascii="Calibri" w:hAnsi="Calibri"/>
          <w:noProof/>
          <w:sz w:val="22"/>
        </w:rPr>
      </w:pPr>
      <w:r>
        <w:rPr>
          <w:noProof/>
        </w:rPr>
        <w:t xml:space="preserve">Bilag 1. </w:t>
      </w:r>
      <w:r w:rsidRPr="00FF00C1">
        <w:rPr>
          <w:rFonts w:ascii="Calibri" w:hAnsi="Calibri"/>
          <w:noProof/>
          <w:sz w:val="22"/>
        </w:rPr>
        <w:tab/>
      </w:r>
      <w:r>
        <w:rPr>
          <w:noProof/>
        </w:rPr>
        <w:t>Kommuneplanområder omkring virksomheden</w:t>
      </w:r>
      <w:r>
        <w:rPr>
          <w:noProof/>
        </w:rPr>
        <w:tab/>
      </w:r>
      <w:r>
        <w:rPr>
          <w:noProof/>
        </w:rPr>
        <w:fldChar w:fldCharType="begin"/>
      </w:r>
      <w:r>
        <w:rPr>
          <w:noProof/>
        </w:rPr>
        <w:instrText xml:space="preserve"> PAGEREF _Toc57636856 \h </w:instrText>
      </w:r>
      <w:r>
        <w:rPr>
          <w:noProof/>
        </w:rPr>
      </w:r>
      <w:r>
        <w:rPr>
          <w:noProof/>
        </w:rPr>
        <w:fldChar w:fldCharType="separate"/>
      </w:r>
      <w:r>
        <w:rPr>
          <w:noProof/>
        </w:rPr>
        <w:t>11</w:t>
      </w:r>
      <w:r>
        <w:rPr>
          <w:noProof/>
        </w:rPr>
        <w:fldChar w:fldCharType="end"/>
      </w:r>
    </w:p>
    <w:p w:rsidR="00BA102F" w:rsidRPr="00FF00C1" w:rsidRDefault="00BA102F">
      <w:pPr>
        <w:pStyle w:val="Indholdsfortegnelse1"/>
        <w:tabs>
          <w:tab w:val="left" w:pos="1134"/>
        </w:tabs>
        <w:rPr>
          <w:rFonts w:ascii="Calibri" w:hAnsi="Calibri"/>
          <w:noProof/>
          <w:sz w:val="22"/>
        </w:rPr>
      </w:pPr>
      <w:r>
        <w:rPr>
          <w:noProof/>
        </w:rPr>
        <w:t xml:space="preserve">Bilag 2. </w:t>
      </w:r>
      <w:r w:rsidRPr="00FF00C1">
        <w:rPr>
          <w:rFonts w:ascii="Calibri" w:hAnsi="Calibri"/>
          <w:noProof/>
          <w:sz w:val="22"/>
        </w:rPr>
        <w:tab/>
      </w:r>
      <w:r>
        <w:rPr>
          <w:noProof/>
        </w:rPr>
        <w:t>Situations- og indretningsplan over virksomheden</w:t>
      </w:r>
      <w:r>
        <w:rPr>
          <w:noProof/>
        </w:rPr>
        <w:tab/>
      </w:r>
      <w:r>
        <w:rPr>
          <w:noProof/>
        </w:rPr>
        <w:fldChar w:fldCharType="begin"/>
      </w:r>
      <w:r>
        <w:rPr>
          <w:noProof/>
        </w:rPr>
        <w:instrText xml:space="preserve"> PAGEREF _Toc57636857 \h </w:instrText>
      </w:r>
      <w:r>
        <w:rPr>
          <w:noProof/>
        </w:rPr>
      </w:r>
      <w:r>
        <w:rPr>
          <w:noProof/>
        </w:rPr>
        <w:fldChar w:fldCharType="separate"/>
      </w:r>
      <w:r>
        <w:rPr>
          <w:noProof/>
        </w:rPr>
        <w:t>11</w:t>
      </w:r>
      <w:r>
        <w:rPr>
          <w:noProof/>
        </w:rPr>
        <w:fldChar w:fldCharType="end"/>
      </w:r>
    </w:p>
    <w:p w:rsidR="00BC672B" w:rsidRDefault="00FE0080" w:rsidP="001E52B9">
      <w:r>
        <w:fldChar w:fldCharType="end"/>
      </w:r>
    </w:p>
    <w:p w:rsidR="00011369" w:rsidRDefault="00BC672B" w:rsidP="00011369">
      <w:pPr>
        <w:pStyle w:val="Overskrift1"/>
      </w:pPr>
      <w:r>
        <w:br w:type="page"/>
      </w:r>
      <w:bookmarkStart w:id="2" w:name="_Toc57636835"/>
      <w:bookmarkStart w:id="3" w:name="_Toc409955083"/>
      <w:bookmarkStart w:id="4" w:name="_Toc410139322"/>
      <w:r w:rsidR="00011369">
        <w:lastRenderedPageBreak/>
        <w:t>Stamdata og m</w:t>
      </w:r>
      <w:r w:rsidR="00011369" w:rsidRPr="007A6ADD">
        <w:t>yndighedskompetence for virksomheden</w:t>
      </w:r>
      <w:bookmarkEnd w:id="2"/>
    </w:p>
    <w:p w:rsidR="00011369" w:rsidRDefault="00011369" w:rsidP="00011369"/>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536"/>
      </w:tblGrid>
      <w:tr w:rsidR="00011369" w:rsidTr="00D7599C">
        <w:trPr>
          <w:trHeight w:val="1257"/>
        </w:trPr>
        <w:tc>
          <w:tcPr>
            <w:tcW w:w="4536" w:type="dxa"/>
            <w:hideMark/>
          </w:tcPr>
          <w:p w:rsidR="00011369" w:rsidRDefault="00011369" w:rsidP="00D7599C">
            <w:pPr>
              <w:spacing w:before="120"/>
              <w:rPr>
                <w:szCs w:val="24"/>
                <w:lang w:eastAsia="en-US"/>
              </w:rPr>
            </w:pPr>
            <w:r>
              <w:t>Virksomhedens navn, adresse og telefon</w:t>
            </w:r>
            <w:r>
              <w:softHyphen/>
              <w:t>nummer</w:t>
            </w:r>
          </w:p>
        </w:tc>
        <w:tc>
          <w:tcPr>
            <w:tcW w:w="4536" w:type="dxa"/>
            <w:hideMark/>
          </w:tcPr>
          <w:p w:rsidR="00011369" w:rsidRPr="0064535E" w:rsidRDefault="00011369" w:rsidP="00D7599C">
            <w:pPr>
              <w:spacing w:before="120"/>
            </w:pPr>
            <w:r w:rsidRPr="0064535E">
              <w:t>Præstø Fjernvarme</w:t>
            </w:r>
            <w:r>
              <w:t>værk A.m.b.a.</w:t>
            </w:r>
          </w:p>
          <w:p w:rsidR="00011369" w:rsidRPr="0064535E" w:rsidRDefault="00011369" w:rsidP="00D7599C">
            <w:r w:rsidRPr="0064535E">
              <w:t>Værkstedsvej 3</w:t>
            </w:r>
          </w:p>
          <w:p w:rsidR="00011369" w:rsidRPr="0064535E" w:rsidRDefault="00011369" w:rsidP="00D7599C">
            <w:r w:rsidRPr="0064535E">
              <w:t>4720 Præstø</w:t>
            </w:r>
          </w:p>
          <w:p w:rsidR="00011369" w:rsidRPr="0064535E" w:rsidRDefault="00011369" w:rsidP="00D7599C">
            <w:pPr>
              <w:rPr>
                <w:szCs w:val="24"/>
                <w:lang w:eastAsia="en-US"/>
              </w:rPr>
            </w:pPr>
            <w:r w:rsidRPr="0064535E">
              <w:t xml:space="preserve">Tlf. </w:t>
            </w:r>
            <w:r>
              <w:t>55 99 16 60</w:t>
            </w:r>
          </w:p>
        </w:tc>
      </w:tr>
      <w:tr w:rsidR="00011369" w:rsidTr="00D7599C">
        <w:trPr>
          <w:trHeight w:val="363"/>
        </w:trPr>
        <w:tc>
          <w:tcPr>
            <w:tcW w:w="4536" w:type="dxa"/>
            <w:vAlign w:val="center"/>
            <w:hideMark/>
          </w:tcPr>
          <w:p w:rsidR="00011369" w:rsidRDefault="00011369" w:rsidP="00D7599C">
            <w:pPr>
              <w:rPr>
                <w:szCs w:val="24"/>
                <w:lang w:eastAsia="en-US"/>
              </w:rPr>
            </w:pPr>
            <w:r>
              <w:t>Matr. nr.</w:t>
            </w:r>
          </w:p>
        </w:tc>
        <w:tc>
          <w:tcPr>
            <w:tcW w:w="4536" w:type="dxa"/>
            <w:vAlign w:val="center"/>
            <w:hideMark/>
          </w:tcPr>
          <w:p w:rsidR="00011369" w:rsidRDefault="00011369" w:rsidP="00180E53">
            <w:pPr>
              <w:rPr>
                <w:szCs w:val="24"/>
                <w:lang w:eastAsia="en-US"/>
              </w:rPr>
            </w:pPr>
            <w:r>
              <w:rPr>
                <w:szCs w:val="24"/>
                <w:lang w:eastAsia="en-US"/>
              </w:rPr>
              <w:t>15 o</w:t>
            </w:r>
            <w:r w:rsidR="00180E53">
              <w:rPr>
                <w:szCs w:val="24"/>
                <w:lang w:eastAsia="en-US"/>
              </w:rPr>
              <w:t xml:space="preserve"> og 15 x, </w:t>
            </w:r>
            <w:r>
              <w:rPr>
                <w:szCs w:val="24"/>
                <w:lang w:eastAsia="en-US"/>
              </w:rPr>
              <w:t>Skibinge By, Skibinge</w:t>
            </w:r>
          </w:p>
        </w:tc>
      </w:tr>
      <w:tr w:rsidR="00011369" w:rsidTr="00D7599C">
        <w:trPr>
          <w:trHeight w:val="363"/>
        </w:trPr>
        <w:tc>
          <w:tcPr>
            <w:tcW w:w="4536" w:type="dxa"/>
            <w:vAlign w:val="center"/>
            <w:hideMark/>
          </w:tcPr>
          <w:p w:rsidR="00011369" w:rsidRDefault="00011369" w:rsidP="00D7599C">
            <w:pPr>
              <w:rPr>
                <w:szCs w:val="24"/>
                <w:lang w:eastAsia="en-US"/>
              </w:rPr>
            </w:pPr>
            <w:r>
              <w:t xml:space="preserve">CVR nr. </w:t>
            </w:r>
          </w:p>
        </w:tc>
        <w:tc>
          <w:tcPr>
            <w:tcW w:w="4536" w:type="dxa"/>
            <w:vAlign w:val="center"/>
            <w:hideMark/>
          </w:tcPr>
          <w:p w:rsidR="00011369" w:rsidRDefault="00011369" w:rsidP="00D7599C">
            <w:pPr>
              <w:rPr>
                <w:szCs w:val="24"/>
                <w:lang w:eastAsia="en-US"/>
              </w:rPr>
            </w:pPr>
            <w:r>
              <w:rPr>
                <w:szCs w:val="24"/>
                <w:lang w:eastAsia="en-US"/>
              </w:rPr>
              <w:t>67 24 78 17</w:t>
            </w:r>
          </w:p>
        </w:tc>
      </w:tr>
      <w:tr w:rsidR="00011369" w:rsidTr="00D7599C">
        <w:trPr>
          <w:trHeight w:val="363"/>
        </w:trPr>
        <w:tc>
          <w:tcPr>
            <w:tcW w:w="4536" w:type="dxa"/>
            <w:vAlign w:val="center"/>
            <w:hideMark/>
          </w:tcPr>
          <w:p w:rsidR="00011369" w:rsidRDefault="00011369" w:rsidP="00D7599C">
            <w:pPr>
              <w:rPr>
                <w:szCs w:val="24"/>
                <w:lang w:eastAsia="en-US"/>
              </w:rPr>
            </w:pPr>
            <w:r>
              <w:t>CVR-P nr.</w:t>
            </w:r>
          </w:p>
        </w:tc>
        <w:tc>
          <w:tcPr>
            <w:tcW w:w="4536" w:type="dxa"/>
            <w:vAlign w:val="center"/>
            <w:hideMark/>
          </w:tcPr>
          <w:p w:rsidR="00011369" w:rsidRDefault="00011369" w:rsidP="00D7599C">
            <w:pPr>
              <w:rPr>
                <w:szCs w:val="24"/>
                <w:lang w:eastAsia="en-US"/>
              </w:rPr>
            </w:pPr>
            <w:r>
              <w:t>1002247727</w:t>
            </w:r>
          </w:p>
        </w:tc>
      </w:tr>
      <w:tr w:rsidR="00011369" w:rsidTr="00D7599C">
        <w:trPr>
          <w:trHeight w:val="363"/>
        </w:trPr>
        <w:tc>
          <w:tcPr>
            <w:tcW w:w="4536" w:type="dxa"/>
            <w:vAlign w:val="center"/>
            <w:hideMark/>
          </w:tcPr>
          <w:p w:rsidR="00011369" w:rsidRDefault="00011369" w:rsidP="00D7599C">
            <w:pPr>
              <w:rPr>
                <w:szCs w:val="24"/>
                <w:lang w:eastAsia="en-US"/>
              </w:rPr>
            </w:pPr>
            <w:r>
              <w:t>Grundejer</w:t>
            </w:r>
          </w:p>
        </w:tc>
        <w:tc>
          <w:tcPr>
            <w:tcW w:w="4536" w:type="dxa"/>
            <w:vAlign w:val="center"/>
          </w:tcPr>
          <w:p w:rsidR="00011369" w:rsidRDefault="00011369" w:rsidP="00D7599C">
            <w:pPr>
              <w:rPr>
                <w:szCs w:val="24"/>
                <w:lang w:eastAsia="en-US"/>
              </w:rPr>
            </w:pPr>
            <w:r>
              <w:rPr>
                <w:szCs w:val="24"/>
                <w:lang w:eastAsia="en-US"/>
              </w:rPr>
              <w:t>Præstø Fjernvarme</w:t>
            </w:r>
            <w:r w:rsidR="00E5602D">
              <w:rPr>
                <w:szCs w:val="24"/>
                <w:lang w:eastAsia="en-US"/>
              </w:rPr>
              <w:t>værk</w:t>
            </w:r>
            <w:r>
              <w:rPr>
                <w:szCs w:val="24"/>
                <w:lang w:eastAsia="en-US"/>
              </w:rPr>
              <w:t xml:space="preserve"> A.m.b.a.</w:t>
            </w:r>
          </w:p>
        </w:tc>
      </w:tr>
      <w:tr w:rsidR="00011369" w:rsidRPr="0053142D" w:rsidTr="00180E53">
        <w:trPr>
          <w:trHeight w:val="1983"/>
        </w:trPr>
        <w:tc>
          <w:tcPr>
            <w:tcW w:w="4536" w:type="dxa"/>
          </w:tcPr>
          <w:p w:rsidR="00011369" w:rsidRDefault="00011369" w:rsidP="00D7599C">
            <w:pPr>
              <w:spacing w:before="120"/>
            </w:pPr>
            <w:r>
              <w:t>Ansøger</w:t>
            </w:r>
            <w:r w:rsidR="00BB38FD">
              <w:t xml:space="preserve"> og kontaktperson</w:t>
            </w:r>
          </w:p>
        </w:tc>
        <w:tc>
          <w:tcPr>
            <w:tcW w:w="4536" w:type="dxa"/>
          </w:tcPr>
          <w:p w:rsidR="00011369" w:rsidRDefault="00011369" w:rsidP="00D7599C">
            <w:pPr>
              <w:spacing w:before="120"/>
              <w:rPr>
                <w:szCs w:val="24"/>
                <w:lang w:eastAsia="en-US"/>
              </w:rPr>
            </w:pPr>
            <w:r>
              <w:rPr>
                <w:szCs w:val="24"/>
                <w:lang w:eastAsia="en-US"/>
              </w:rPr>
              <w:t>Planenergi</w:t>
            </w:r>
          </w:p>
          <w:p w:rsidR="00180E53" w:rsidRPr="00180E53" w:rsidRDefault="00180E53" w:rsidP="00180E53">
            <w:pPr>
              <w:rPr>
                <w:szCs w:val="24"/>
                <w:lang w:eastAsia="en-US"/>
              </w:rPr>
            </w:pPr>
            <w:r w:rsidRPr="00180E53">
              <w:rPr>
                <w:szCs w:val="24"/>
                <w:lang w:eastAsia="en-US"/>
              </w:rPr>
              <w:t xml:space="preserve">A. C. </w:t>
            </w:r>
            <w:proofErr w:type="spellStart"/>
            <w:r w:rsidRPr="00180E53">
              <w:rPr>
                <w:szCs w:val="24"/>
                <w:lang w:eastAsia="en-US"/>
              </w:rPr>
              <w:t>Meyersvænge</w:t>
            </w:r>
            <w:proofErr w:type="spellEnd"/>
            <w:r w:rsidRPr="00180E53">
              <w:rPr>
                <w:szCs w:val="24"/>
                <w:lang w:eastAsia="en-US"/>
              </w:rPr>
              <w:t xml:space="preserve"> 15</w:t>
            </w:r>
          </w:p>
          <w:p w:rsidR="00180E53" w:rsidRDefault="00180E53" w:rsidP="00180E53">
            <w:pPr>
              <w:rPr>
                <w:szCs w:val="24"/>
                <w:lang w:eastAsia="en-US"/>
              </w:rPr>
            </w:pPr>
            <w:r w:rsidRPr="00180E53">
              <w:rPr>
                <w:szCs w:val="24"/>
                <w:lang w:eastAsia="en-US"/>
              </w:rPr>
              <w:t>2450 København SV</w:t>
            </w:r>
          </w:p>
          <w:p w:rsidR="00180E53" w:rsidRDefault="00180E53" w:rsidP="00D7599C">
            <w:pPr>
              <w:rPr>
                <w:szCs w:val="24"/>
                <w:lang w:eastAsia="en-US"/>
              </w:rPr>
            </w:pPr>
          </w:p>
          <w:p w:rsidR="00180E53" w:rsidRPr="00180E53" w:rsidRDefault="00180E53" w:rsidP="00180E53">
            <w:pPr>
              <w:rPr>
                <w:szCs w:val="24"/>
                <w:lang w:eastAsia="en-US"/>
              </w:rPr>
            </w:pPr>
            <w:r w:rsidRPr="00180E53">
              <w:rPr>
                <w:szCs w:val="24"/>
                <w:lang w:eastAsia="en-US"/>
              </w:rPr>
              <w:t>Rasmus Frost Lund</w:t>
            </w:r>
          </w:p>
          <w:p w:rsidR="00011369" w:rsidRPr="00523A5F" w:rsidRDefault="00180E53" w:rsidP="00D7599C">
            <w:pPr>
              <w:rPr>
                <w:sz w:val="20"/>
                <w:szCs w:val="20"/>
                <w:lang w:val="en-US"/>
              </w:rPr>
            </w:pPr>
            <w:r w:rsidRPr="00180E53">
              <w:t>rl@planenergi.dk</w:t>
            </w:r>
            <w:r w:rsidR="00011369" w:rsidRPr="00523A5F">
              <w:rPr>
                <w:sz w:val="20"/>
                <w:szCs w:val="20"/>
                <w:lang w:val="en-US"/>
              </w:rPr>
              <w:t xml:space="preserve"> </w:t>
            </w:r>
          </w:p>
          <w:p w:rsidR="00011369" w:rsidRPr="00523A5F" w:rsidRDefault="00011369" w:rsidP="00D7599C">
            <w:pPr>
              <w:rPr>
                <w:szCs w:val="24"/>
                <w:lang w:val="en-US" w:eastAsia="en-US"/>
              </w:rPr>
            </w:pPr>
            <w:proofErr w:type="spellStart"/>
            <w:r w:rsidRPr="00523A5F">
              <w:rPr>
                <w:szCs w:val="24"/>
                <w:lang w:val="en-US" w:eastAsia="en-US"/>
              </w:rPr>
              <w:t>Tlf</w:t>
            </w:r>
            <w:proofErr w:type="spellEnd"/>
            <w:r w:rsidRPr="00523A5F">
              <w:rPr>
                <w:szCs w:val="24"/>
                <w:lang w:val="en-US" w:eastAsia="en-US"/>
              </w:rPr>
              <w:t>.</w:t>
            </w:r>
            <w:r w:rsidRPr="00523A5F">
              <w:rPr>
                <w:sz w:val="20"/>
                <w:szCs w:val="20"/>
                <w:lang w:val="en-US"/>
              </w:rPr>
              <w:t xml:space="preserve">  </w:t>
            </w:r>
            <w:r w:rsidR="00180E53" w:rsidRPr="00180E53">
              <w:rPr>
                <w:szCs w:val="24"/>
                <w:lang w:eastAsia="en-US"/>
              </w:rPr>
              <w:t>61</w:t>
            </w:r>
            <w:r w:rsidR="00180E53">
              <w:rPr>
                <w:szCs w:val="24"/>
                <w:lang w:eastAsia="en-US"/>
              </w:rPr>
              <w:t xml:space="preserve"> </w:t>
            </w:r>
            <w:r w:rsidR="00180E53" w:rsidRPr="00180E53">
              <w:rPr>
                <w:szCs w:val="24"/>
                <w:lang w:eastAsia="en-US"/>
              </w:rPr>
              <w:t>77</w:t>
            </w:r>
            <w:r w:rsidR="00180E53">
              <w:rPr>
                <w:szCs w:val="24"/>
                <w:lang w:eastAsia="en-US"/>
              </w:rPr>
              <w:t xml:space="preserve"> </w:t>
            </w:r>
            <w:r w:rsidR="00180E53" w:rsidRPr="00180E53">
              <w:rPr>
                <w:szCs w:val="24"/>
                <w:lang w:eastAsia="en-US"/>
              </w:rPr>
              <w:t>77</w:t>
            </w:r>
            <w:r w:rsidR="00180E53">
              <w:rPr>
                <w:szCs w:val="24"/>
                <w:lang w:eastAsia="en-US"/>
              </w:rPr>
              <w:t xml:space="preserve"> </w:t>
            </w:r>
            <w:r w:rsidR="00180E53" w:rsidRPr="00180E53">
              <w:rPr>
                <w:szCs w:val="24"/>
                <w:lang w:eastAsia="en-US"/>
              </w:rPr>
              <w:t>46</w:t>
            </w:r>
          </w:p>
        </w:tc>
      </w:tr>
      <w:tr w:rsidR="00011369" w:rsidTr="00D7599C">
        <w:trPr>
          <w:trHeight w:val="1403"/>
        </w:trPr>
        <w:tc>
          <w:tcPr>
            <w:tcW w:w="4536" w:type="dxa"/>
          </w:tcPr>
          <w:p w:rsidR="00011369" w:rsidRDefault="00011369" w:rsidP="00D7599C">
            <w:pPr>
              <w:spacing w:before="120"/>
            </w:pPr>
            <w:r>
              <w:t>Virksomhedens kontaktperson</w:t>
            </w:r>
          </w:p>
          <w:p w:rsidR="00011369" w:rsidRDefault="00011369" w:rsidP="00D7599C"/>
        </w:tc>
        <w:tc>
          <w:tcPr>
            <w:tcW w:w="4536" w:type="dxa"/>
          </w:tcPr>
          <w:p w:rsidR="00D7599C" w:rsidRDefault="00D7599C" w:rsidP="00D7599C">
            <w:pPr>
              <w:spacing w:before="120"/>
            </w:pPr>
            <w:r>
              <w:t xml:space="preserve">Varmemester </w:t>
            </w:r>
          </w:p>
          <w:p w:rsidR="00011369" w:rsidRDefault="00D7599C" w:rsidP="00D7599C">
            <w:pPr>
              <w:spacing w:before="120"/>
            </w:pPr>
            <w:r>
              <w:t>Thomas Grønholm</w:t>
            </w:r>
          </w:p>
          <w:p w:rsidR="00011369" w:rsidRDefault="00011369" w:rsidP="00D7599C">
            <w:r>
              <w:t>Tlf. 55 99 16 60</w:t>
            </w:r>
          </w:p>
          <w:p w:rsidR="00011369" w:rsidRPr="00425B6C" w:rsidRDefault="00D7599C" w:rsidP="00D7599C">
            <w:r w:rsidRPr="00D7599C">
              <w:t xml:space="preserve">kontor@praestoe-fjernvarme.dk </w:t>
            </w:r>
          </w:p>
        </w:tc>
      </w:tr>
      <w:tr w:rsidR="00011369" w:rsidTr="00180E53">
        <w:trPr>
          <w:trHeight w:val="630"/>
        </w:trPr>
        <w:tc>
          <w:tcPr>
            <w:tcW w:w="4536" w:type="dxa"/>
          </w:tcPr>
          <w:p w:rsidR="00011369" w:rsidRDefault="00011369" w:rsidP="00D7599C">
            <w:pPr>
              <w:spacing w:before="120"/>
            </w:pPr>
            <w:r>
              <w:t>Myndighedskompetence</w:t>
            </w:r>
          </w:p>
        </w:tc>
        <w:tc>
          <w:tcPr>
            <w:tcW w:w="4536" w:type="dxa"/>
          </w:tcPr>
          <w:p w:rsidR="00011369" w:rsidRDefault="00011369" w:rsidP="00180E53">
            <w:r w:rsidRPr="00926B96">
              <w:t>Vordingborg Kommune er både godkendelses- og tilsynsmyndighed.</w:t>
            </w:r>
          </w:p>
        </w:tc>
      </w:tr>
      <w:tr w:rsidR="00223AF1" w:rsidTr="00180E53">
        <w:trPr>
          <w:trHeight w:val="630"/>
        </w:trPr>
        <w:tc>
          <w:tcPr>
            <w:tcW w:w="4536" w:type="dxa"/>
          </w:tcPr>
          <w:p w:rsidR="00223AF1" w:rsidRDefault="00223AF1" w:rsidP="00D7599C">
            <w:pPr>
              <w:spacing w:before="120"/>
            </w:pPr>
            <w:r>
              <w:t>Listepunkt</w:t>
            </w:r>
          </w:p>
        </w:tc>
        <w:tc>
          <w:tcPr>
            <w:tcW w:w="4536" w:type="dxa"/>
          </w:tcPr>
          <w:p w:rsidR="00223AF1" w:rsidRPr="00926B96" w:rsidRDefault="00223AF1" w:rsidP="00223AF1">
            <w:r>
              <w:t>G 201: Kraftproducerende anlæg, varmeprodu</w:t>
            </w:r>
            <w:r>
              <w:softHyphen/>
              <w:t xml:space="preserve">cerende anlæg, gasturbineanlæg og motoranlæg med en samlet nominel </w:t>
            </w:r>
            <w:proofErr w:type="spellStart"/>
            <w:r>
              <w:t>indfyret</w:t>
            </w:r>
            <w:proofErr w:type="spellEnd"/>
            <w:r>
              <w:t xml:space="preserve"> </w:t>
            </w:r>
            <w:r w:rsidRPr="0059211E">
              <w:t>termisk ef</w:t>
            </w:r>
            <w:r>
              <w:softHyphen/>
            </w:r>
            <w:r w:rsidRPr="0059211E">
              <w:t>fekt på mellem 5 og 50 MW.</w:t>
            </w:r>
          </w:p>
        </w:tc>
      </w:tr>
    </w:tbl>
    <w:p w:rsidR="00223355" w:rsidRDefault="00223355" w:rsidP="00223355">
      <w:pPr>
        <w:pStyle w:val="Overskrift1"/>
      </w:pPr>
      <w:bookmarkStart w:id="5" w:name="_Toc57636836"/>
      <w:r>
        <w:t>Indledning</w:t>
      </w:r>
      <w:bookmarkEnd w:id="3"/>
      <w:bookmarkEnd w:id="4"/>
      <w:bookmarkEnd w:id="5"/>
    </w:p>
    <w:p w:rsidR="00011369" w:rsidRDefault="00011369" w:rsidP="00011369"/>
    <w:p w:rsidR="00011369" w:rsidRDefault="00011369" w:rsidP="00011369">
      <w:r>
        <w:t>Præstø Fjernvarmeværk a.m.b.a. har den 11. december 2019 søgt om tillæg til deres miljøgodkendelse for Præstø Fjernvarmes kraftvarmeværk, Værkstedsvej 3, 4720 Præstø. Ansøgningen er foran</w:t>
      </w:r>
      <w:r>
        <w:softHyphen/>
        <w:t xml:space="preserve">lediget af ønsket om etablering af solvarmeanlæg </w:t>
      </w:r>
      <w:r w:rsidR="00433CC3">
        <w:t xml:space="preserve">med </w:t>
      </w:r>
      <w:r w:rsidR="003D750D">
        <w:t>6,4</w:t>
      </w:r>
      <w:r w:rsidR="00433CC3">
        <w:t xml:space="preserve"> MW varmeeffekt </w:t>
      </w:r>
      <w:r>
        <w:t xml:space="preserve">og etablering af varmepumper </w:t>
      </w:r>
      <w:r w:rsidR="00433CC3">
        <w:t xml:space="preserve">med </w:t>
      </w:r>
      <w:r w:rsidR="003D750D">
        <w:t>3</w:t>
      </w:r>
      <w:r w:rsidR="00433CC3">
        <w:t xml:space="preserve">,5 MW varmeeffekt og </w:t>
      </w:r>
      <w:r w:rsidR="003D750D">
        <w:t>1,2</w:t>
      </w:r>
      <w:r w:rsidR="00433CC3">
        <w:t xml:space="preserve"> MW effekt el </w:t>
      </w:r>
      <w:r>
        <w:t xml:space="preserve">på et tilkøbt areal på nabogrunden. </w:t>
      </w:r>
    </w:p>
    <w:p w:rsidR="00011369" w:rsidRDefault="00011369" w:rsidP="00011369"/>
    <w:p w:rsidR="00011369" w:rsidRDefault="00011369" w:rsidP="00011369">
      <w:r>
        <w:t>Præstø Fjernvarmeværk fik den 13. april 2015 en samlet milj</w:t>
      </w:r>
      <w:r w:rsidR="00D7599C">
        <w:t>øgodkendelse med standardvilkår</w:t>
      </w:r>
      <w:r>
        <w:t>.</w:t>
      </w:r>
      <w:r w:rsidR="00D7599C">
        <w:t xml:space="preserve"> Denne afgørelse omfatter kun udvidelsen med etablering af solvarmeanlæg og varmepumper. </w:t>
      </w:r>
      <w:r>
        <w:t>Tillægget til godkendelsen træder i kraft ved udstedelsen og samtidig bekendt</w:t>
      </w:r>
      <w:r>
        <w:softHyphen/>
        <w:t xml:space="preserve">gørelse på kommunens hjemmeside. Miljøteknisk beskrivelse, der ligger til grund for tillægget til godkendelsen, vilkår for tillægget, samt klagevejledning fremgår af materialet. </w:t>
      </w:r>
    </w:p>
    <w:p w:rsidR="00011369" w:rsidRDefault="00011369" w:rsidP="00011369"/>
    <w:p w:rsidR="00223355" w:rsidRDefault="00223355" w:rsidP="00223355">
      <w:r>
        <w:t xml:space="preserve">Vordingborg Kommunes </w:t>
      </w:r>
      <w:r w:rsidR="007203D4">
        <w:t xml:space="preserve">tillæg til </w:t>
      </w:r>
      <w:r>
        <w:t>miljøtekniske vurdering er udfærdiget på baggrund af følgende:</w:t>
      </w:r>
    </w:p>
    <w:p w:rsidR="00223355" w:rsidRDefault="00223355" w:rsidP="00223355">
      <w:pPr>
        <w:numPr>
          <w:ilvl w:val="0"/>
          <w:numId w:val="15"/>
        </w:numPr>
      </w:pPr>
      <w:r>
        <w:t xml:space="preserve">Ansøgning om etablering af </w:t>
      </w:r>
      <w:r w:rsidR="007203D4">
        <w:t xml:space="preserve">solvarmeanlæg og varmepumper </w:t>
      </w:r>
      <w:r>
        <w:t>for Præstø Fjernvarmes kraftvarmeværk, december 20</w:t>
      </w:r>
      <w:r w:rsidR="007203D4">
        <w:t>19</w:t>
      </w:r>
      <w:r>
        <w:t xml:space="preserve">. </w:t>
      </w:r>
    </w:p>
    <w:p w:rsidR="00E5602D" w:rsidRDefault="00E5602D" w:rsidP="00223355">
      <w:pPr>
        <w:numPr>
          <w:ilvl w:val="0"/>
          <w:numId w:val="15"/>
        </w:numPr>
      </w:pPr>
      <w:r>
        <w:lastRenderedPageBreak/>
        <w:t xml:space="preserve">Supplerende oplysninger </w:t>
      </w:r>
      <w:r w:rsidR="003D750D">
        <w:t>af 26. oktober 2020.</w:t>
      </w:r>
    </w:p>
    <w:p w:rsidR="003F77BE" w:rsidRPr="003F77BE" w:rsidRDefault="003F77BE" w:rsidP="00223355">
      <w:pPr>
        <w:numPr>
          <w:ilvl w:val="0"/>
          <w:numId w:val="15"/>
        </w:numPr>
      </w:pPr>
      <w:r w:rsidRPr="003F77BE">
        <w:t>Supplerende oplysninger om støj af 2. november 2020</w:t>
      </w:r>
    </w:p>
    <w:p w:rsidR="00223355" w:rsidRDefault="00223355" w:rsidP="00223355"/>
    <w:p w:rsidR="00223355" w:rsidRDefault="00223355" w:rsidP="00223355">
      <w:r>
        <w:t>Det foreliggende materiale, der ligger til grund for godkendelsen, vurderes at opfylde bestem</w:t>
      </w:r>
      <w:r>
        <w:softHyphen/>
        <w:t xml:space="preserve">melserne i godkendelsesbekendtgørelsen.  </w:t>
      </w:r>
    </w:p>
    <w:p w:rsidR="00E5602D" w:rsidRDefault="00E5602D" w:rsidP="00E5602D">
      <w:pPr>
        <w:rPr>
          <w:rFonts w:cs="Arial"/>
        </w:rPr>
      </w:pPr>
    </w:p>
    <w:p w:rsidR="00E5602D" w:rsidRDefault="00E5602D" w:rsidP="00E5602D">
      <w:pPr>
        <w:rPr>
          <w:rFonts w:cs="Arial"/>
        </w:rPr>
      </w:pPr>
      <w:r>
        <w:rPr>
          <w:rFonts w:cs="Arial"/>
        </w:rPr>
        <w:t xml:space="preserve">Solvarmeanlægget vil blive etableret med et væskeførende anlæg med </w:t>
      </w:r>
      <w:r w:rsidR="003D750D">
        <w:rPr>
          <w:rFonts w:cs="Arial"/>
        </w:rPr>
        <w:t>25</w:t>
      </w:r>
      <w:r>
        <w:rPr>
          <w:rFonts w:cs="Arial"/>
        </w:rPr>
        <w:t xml:space="preserve"> m</w:t>
      </w:r>
      <w:r w:rsidRPr="00080428">
        <w:rPr>
          <w:rFonts w:cs="Arial"/>
          <w:vertAlign w:val="superscript"/>
        </w:rPr>
        <w:t>3</w:t>
      </w:r>
      <w:r>
        <w:rPr>
          <w:rFonts w:cs="Arial"/>
        </w:rPr>
        <w:t xml:space="preserve"> </w:t>
      </w:r>
      <w:r w:rsidR="0074521C">
        <w:rPr>
          <w:rFonts w:cs="Arial"/>
        </w:rPr>
        <w:t xml:space="preserve">30-35 % </w:t>
      </w:r>
      <w:r>
        <w:rPr>
          <w:rFonts w:cs="Arial"/>
        </w:rPr>
        <w:t xml:space="preserve">propylenglykol inklusiv væskeførende rør. Varmepumpeanlægget etableres med </w:t>
      </w:r>
      <w:r w:rsidR="00E243CF">
        <w:rPr>
          <w:rFonts w:cs="Arial"/>
        </w:rPr>
        <w:t>30</w:t>
      </w:r>
      <w:r w:rsidR="0074521C">
        <w:rPr>
          <w:rFonts w:cs="Arial"/>
        </w:rPr>
        <w:t xml:space="preserve">00 kg </w:t>
      </w:r>
      <w:r>
        <w:rPr>
          <w:rFonts w:cs="Arial"/>
        </w:rPr>
        <w:t>ammoniak. Der udarbejdes derfor en selvstændig tilladelse til anlægget efter Miljøbeskyttelseslovens § 19.</w:t>
      </w:r>
    </w:p>
    <w:p w:rsidR="0084286A" w:rsidRDefault="0084286A" w:rsidP="0084286A">
      <w:pPr>
        <w:pStyle w:val="Overskrift1"/>
      </w:pPr>
      <w:bookmarkStart w:id="6" w:name="_Toc57636837"/>
      <w:r>
        <w:t>Lovgrundlag</w:t>
      </w:r>
      <w:bookmarkEnd w:id="6"/>
    </w:p>
    <w:p w:rsidR="0084286A" w:rsidRDefault="0084286A" w:rsidP="0084286A">
      <w:r>
        <w:t>Præstø Fjernvarmeværk er omfattet af listepunkt G 201: ”Kraftproducerende anlæg, varmeprodu</w:t>
      </w:r>
      <w:r>
        <w:softHyphen/>
        <w:t xml:space="preserve">cerende anlæg, gasturbineanlæg og motoranlæg med en samlet nominel </w:t>
      </w:r>
      <w:proofErr w:type="spellStart"/>
      <w:r>
        <w:t>indfyret</w:t>
      </w:r>
      <w:proofErr w:type="spellEnd"/>
      <w:r>
        <w:t xml:space="preserve"> </w:t>
      </w:r>
      <w:r w:rsidRPr="0059211E">
        <w:t>termisk ef</w:t>
      </w:r>
      <w:r>
        <w:softHyphen/>
      </w:r>
      <w:r w:rsidRPr="0059211E">
        <w:t xml:space="preserve">fekt på mellem 5 og 50 MW.” </w:t>
      </w:r>
      <w:r>
        <w:t>J</w:t>
      </w:r>
      <w:r w:rsidRPr="0059211E">
        <w:t xml:space="preserve">f. bilag 2 til Bekendtgørelse </w:t>
      </w:r>
      <w:r>
        <w:t xml:space="preserve">nr. 1534 af 9. december 2019 </w:t>
      </w:r>
      <w:r w:rsidRPr="0059211E">
        <w:t>om godken</w:t>
      </w:r>
      <w:r>
        <w:softHyphen/>
      </w:r>
      <w:r w:rsidRPr="0059211E">
        <w:t>delse af listevirksomhed</w:t>
      </w:r>
      <w:r>
        <w:t>.</w:t>
      </w:r>
    </w:p>
    <w:p w:rsidR="0084286A" w:rsidRDefault="0084286A" w:rsidP="0084286A"/>
    <w:p w:rsidR="0084286A" w:rsidRDefault="0084286A" w:rsidP="0084286A">
      <w:r>
        <w:t>Det samlede anlæg er omfattet af standardvilkår for miljøgodkendelser jf. Afsnit 11 i bekendt</w:t>
      </w:r>
      <w:r>
        <w:softHyphen/>
        <w:t xml:space="preserve">gørelse nr. </w:t>
      </w:r>
      <w:r w:rsidRPr="00437359">
        <w:t>1537 af 9. december 2019</w:t>
      </w:r>
      <w:r>
        <w:t xml:space="preserve"> om standardvilkår i godkendelse af listevirksomhed.</w:t>
      </w:r>
    </w:p>
    <w:p w:rsidR="0084286A" w:rsidRDefault="0084286A" w:rsidP="0084286A"/>
    <w:p w:rsidR="0084286A" w:rsidRDefault="0084286A" w:rsidP="0084286A">
      <w:pPr>
        <w:rPr>
          <w:rFonts w:cs="Arial"/>
        </w:rPr>
      </w:pPr>
      <w:r>
        <w:rPr>
          <w:rFonts w:cs="Arial"/>
        </w:rPr>
        <w:t>Udvidelsen med solvarmeanlæg og varmepumper</w:t>
      </w:r>
      <w:r w:rsidRPr="0064535E">
        <w:rPr>
          <w:rFonts w:cs="Arial"/>
        </w:rPr>
        <w:t xml:space="preserve"> er </w:t>
      </w:r>
      <w:r>
        <w:rPr>
          <w:rFonts w:cs="Arial"/>
        </w:rPr>
        <w:t xml:space="preserve">omfattet af </w:t>
      </w:r>
      <w:r w:rsidRPr="005762F7">
        <w:rPr>
          <w:rFonts w:cs="Arial"/>
        </w:rPr>
        <w:t>bilag 2, pkt. 3 a):</w:t>
      </w:r>
      <w:r>
        <w:rPr>
          <w:rFonts w:cs="Arial"/>
        </w:rPr>
        <w:t xml:space="preserve"> </w:t>
      </w:r>
      <w:r w:rsidRPr="0064535E">
        <w:rPr>
          <w:rFonts w:cs="Arial"/>
        </w:rPr>
        <w:t>"Industrianlæg til fremstilling af el</w:t>
      </w:r>
      <w:r>
        <w:rPr>
          <w:rFonts w:cs="Arial"/>
        </w:rPr>
        <w:t>ektricitet, damp og varmt vand" jf. Miljøministeriets bekendtgørelse n</w:t>
      </w:r>
      <w:r w:rsidRPr="003D750D">
        <w:rPr>
          <w:rFonts w:cs="Arial"/>
        </w:rPr>
        <w:t xml:space="preserve">r. 913 af 30. august 2019 om samordning af miljøvurderinger og digital selvbetjening m.v. for planer, programmer og konkrete projekter omfattet af lov om miljøvurdering af planer og programmer og af konkrete projekter (VVM). </w:t>
      </w:r>
      <w:r>
        <w:rPr>
          <w:rFonts w:cs="Arial"/>
        </w:rPr>
        <w:t>Vordingborg Kommune har VVM-screenet projektet.</w:t>
      </w:r>
    </w:p>
    <w:p w:rsidR="00223355" w:rsidRDefault="00E26D79" w:rsidP="00144CF6">
      <w:pPr>
        <w:pStyle w:val="Overskrift1"/>
      </w:pPr>
      <w:bookmarkStart w:id="7" w:name="_Toc409955084"/>
      <w:bookmarkStart w:id="8" w:name="_Toc410139323"/>
      <w:bookmarkStart w:id="9" w:name="_Toc57636838"/>
      <w:r>
        <w:t>Indretning og drift</w:t>
      </w:r>
      <w:bookmarkEnd w:id="7"/>
      <w:bookmarkEnd w:id="8"/>
      <w:bookmarkEnd w:id="9"/>
    </w:p>
    <w:p w:rsidR="00144CF6" w:rsidRDefault="00144CF6" w:rsidP="00144CF6">
      <w:r w:rsidRPr="00144CF6">
        <w:t>Der er i øjeblikket et kraftvarmeværk på matrikel 15</w:t>
      </w:r>
      <w:r w:rsidR="00703DC0">
        <w:t xml:space="preserve"> </w:t>
      </w:r>
      <w:r w:rsidRPr="00144CF6">
        <w:t>o, som giver anledning til støj under drift. Hertil kommer det planlagte</w:t>
      </w:r>
      <w:r>
        <w:t xml:space="preserve"> </w:t>
      </w:r>
      <w:r w:rsidRPr="00144CF6">
        <w:t>varmepumpeanlæg, hvortil kompressoren i den planlagte teknikbygning og luftkølerne vil blive kilde</w:t>
      </w:r>
      <w:r w:rsidR="00010B35">
        <w:t>r</w:t>
      </w:r>
      <w:r w:rsidRPr="00144CF6">
        <w:t xml:space="preserve"> til støj.</w:t>
      </w:r>
      <w:r>
        <w:t xml:space="preserve"> </w:t>
      </w:r>
      <w:r w:rsidRPr="00144CF6">
        <w:t>Luftkølerne er udendørs og udgør den primære ændring i støjpåvirkningen fra den samlede virksomhed. Støjen kommer fra</w:t>
      </w:r>
      <w:r>
        <w:t xml:space="preserve"> </w:t>
      </w:r>
      <w:r w:rsidRPr="00144CF6">
        <w:t>et antal ventilatorer</w:t>
      </w:r>
      <w:r>
        <w:t>,</w:t>
      </w:r>
      <w:r w:rsidRPr="00144CF6">
        <w:t xml:space="preserve"> som trækker luft gennem en varmeveksler</w:t>
      </w:r>
      <w:r>
        <w:t>,</w:t>
      </w:r>
      <w:r w:rsidRPr="00144CF6">
        <w:t xml:space="preserve"> hvormed der tages varme ud af </w:t>
      </w:r>
      <w:r>
        <w:t>l</w:t>
      </w:r>
      <w:r w:rsidRPr="00144CF6">
        <w:t>uften</w:t>
      </w:r>
      <w:r>
        <w:t>,</w:t>
      </w:r>
      <w:r w:rsidRPr="00144CF6">
        <w:t xml:space="preserve"> som overføres til</w:t>
      </w:r>
      <w:r>
        <w:t xml:space="preserve"> </w:t>
      </w:r>
      <w:r w:rsidRPr="00144CF6">
        <w:t>kølemidlet i anlægget.</w:t>
      </w:r>
    </w:p>
    <w:p w:rsidR="00080428" w:rsidRDefault="00080428" w:rsidP="00144CF6"/>
    <w:p w:rsidR="0074521C" w:rsidRDefault="00144CF6" w:rsidP="00223355">
      <w:r>
        <w:t xml:space="preserve">Ansøger </w:t>
      </w:r>
      <w:r w:rsidR="003F77BE">
        <w:t>har foretaget</w:t>
      </w:r>
      <w:r w:rsidR="0074521C">
        <w:t xml:space="preserve"> en indledende støjberegning af værkets støjpåvirkninger og </w:t>
      </w:r>
      <w:r w:rsidR="003F77BE">
        <w:t xml:space="preserve">oplyser, </w:t>
      </w:r>
      <w:r w:rsidR="0074521C">
        <w:t>at der efter idriftsættelsen vil blive foretaget en støjmåling. Støjmålingen skal eftervise</w:t>
      </w:r>
      <w:r w:rsidR="003F77BE">
        <w:t>,</w:t>
      </w:r>
      <w:r w:rsidR="0074521C">
        <w:t xml:space="preserve"> at det samlede anlæg som minimum overholder gældende støjkrav. Her vil natdrift især blive lagt til grund, da støjkravene er lavest</w:t>
      </w:r>
      <w:r w:rsidR="004B2E06">
        <w:t xml:space="preserve"> i natperioden</w:t>
      </w:r>
      <w:r w:rsidR="0074521C">
        <w:t xml:space="preserve">. </w:t>
      </w:r>
    </w:p>
    <w:p w:rsidR="00144CF6" w:rsidRDefault="00144CF6" w:rsidP="00223355"/>
    <w:p w:rsidR="00391164" w:rsidRDefault="00E26D79" w:rsidP="00391164">
      <w:r>
        <w:t>D</w:t>
      </w:r>
      <w:r w:rsidR="00391164" w:rsidRPr="00391164">
        <w:t>en nye teknikbygning, hvori varmepumpen placeres, indrette</w:t>
      </w:r>
      <w:r>
        <w:t xml:space="preserve">s </w:t>
      </w:r>
      <w:r w:rsidR="00391164" w:rsidRPr="00391164">
        <w:t>således</w:t>
      </w:r>
      <w:r w:rsidR="00010B35">
        <w:t>,</w:t>
      </w:r>
      <w:r w:rsidR="00391164" w:rsidRPr="00391164">
        <w:t xml:space="preserve"> at der</w:t>
      </w:r>
      <w:r w:rsidR="00391164">
        <w:t xml:space="preserve"> </w:t>
      </w:r>
      <w:r w:rsidR="00391164" w:rsidRPr="00391164">
        <w:t xml:space="preserve">ikke </w:t>
      </w:r>
      <w:r w:rsidR="00010B35">
        <w:t>frembringes</w:t>
      </w:r>
      <w:r w:rsidR="00391164" w:rsidRPr="00391164">
        <w:t xml:space="preserve"> mere støj herfra end højest nødvendigt. </w:t>
      </w:r>
      <w:r w:rsidR="0074521C">
        <w:t xml:space="preserve">Det oplyses at bygningen isoleres indvendig. </w:t>
      </w:r>
      <w:r>
        <w:t xml:space="preserve">Bygningen kan </w:t>
      </w:r>
      <w:r w:rsidR="00391164" w:rsidRPr="00391164">
        <w:t>fungere som afskærmning for lydudviklingen</w:t>
      </w:r>
      <w:r w:rsidR="00391164">
        <w:t xml:space="preserve"> </w:t>
      </w:r>
      <w:r w:rsidR="00391164" w:rsidRPr="00391164">
        <w:t>fra anlægget.</w:t>
      </w:r>
      <w:r w:rsidR="00010B35">
        <w:t xml:space="preserve"> </w:t>
      </w:r>
      <w:r w:rsidR="00391164" w:rsidRPr="003F77BE">
        <w:t>Foranstaltninger til nedbringelse af støj kan være etablering af flere køleenheder</w:t>
      </w:r>
      <w:r w:rsidRPr="003F77BE">
        <w:t>,</w:t>
      </w:r>
      <w:r w:rsidR="00391164" w:rsidRPr="003F77BE">
        <w:t xml:space="preserve"> så blæserhastigheden kan reduceres eller etablering af fysisk støjafskærmning i form af en bevokset vold, en støjvæg eller en kombination</w:t>
      </w:r>
      <w:r w:rsidR="00010B35" w:rsidRPr="003F77BE">
        <w:t xml:space="preserve"> af disse muligheder</w:t>
      </w:r>
      <w:r w:rsidR="00391164" w:rsidRPr="003F77BE">
        <w:t>.</w:t>
      </w:r>
    </w:p>
    <w:p w:rsidR="002A515A" w:rsidRDefault="002A515A" w:rsidP="00223355"/>
    <w:p w:rsidR="00391164" w:rsidRPr="00391164" w:rsidRDefault="00391164" w:rsidP="00391164">
      <w:r w:rsidRPr="00391164">
        <w:t>Da varmepumpeanlægget planlægges til at kunne køre på alle tidspunkter af døgnet, vil de laveste grænseværdi-intervaller</w:t>
      </w:r>
      <w:r>
        <w:t xml:space="preserve"> for støj </w:t>
      </w:r>
      <w:r w:rsidRPr="00391164">
        <w:t>antages, altså for tidsrummet kl. 22-07.</w:t>
      </w:r>
    </w:p>
    <w:p w:rsidR="00391164" w:rsidRDefault="00391164" w:rsidP="00391164">
      <w:r w:rsidRPr="00391164">
        <w:t>Projektet forholder sig til støjudviklingen til relevante naboområder, og her fremhæves de tre mest relevante med afstand</w:t>
      </w:r>
      <w:r>
        <w:t xml:space="preserve"> </w:t>
      </w:r>
      <w:r w:rsidRPr="00391164">
        <w:t>fra kølegården til nærmeste matrikel</w:t>
      </w:r>
      <w:r>
        <w:t>,</w:t>
      </w:r>
      <w:r w:rsidRPr="00391164">
        <w:t xml:space="preserve"> samt støjkrav for gældende område:</w:t>
      </w:r>
      <w:r>
        <w:t xml:space="preserve"> </w:t>
      </w:r>
    </w:p>
    <w:p w:rsidR="00391164" w:rsidRPr="00391164" w:rsidRDefault="00391164" w:rsidP="00391164">
      <w:r w:rsidRPr="00391164">
        <w:lastRenderedPageBreak/>
        <w:t>- Mod vest og syd beliggende industriområde (hvori Præstø Fjernvarmes matrikler befinder sig), afstand til nærmeste</w:t>
      </w:r>
      <w:r>
        <w:t xml:space="preserve"> </w:t>
      </w:r>
      <w:r w:rsidRPr="00391164">
        <w:t>nabomatrikel umiddelbart mod syd: ca. 20 m, støjgrænse: 60 dB</w:t>
      </w:r>
    </w:p>
    <w:p w:rsidR="00391164" w:rsidRPr="00391164" w:rsidRDefault="00391164" w:rsidP="00391164">
      <w:r w:rsidRPr="00391164">
        <w:t>- Mod nord beliggende boligområde, afstand: ca. 350 m, støjkrav: 35 dB</w:t>
      </w:r>
    </w:p>
    <w:p w:rsidR="00391164" w:rsidRDefault="00391164" w:rsidP="00391164">
      <w:r w:rsidRPr="00391164">
        <w:t>- Mod øst beliggende boligområde, afstand: ca. 300 m, støjkrav: 35 dB</w:t>
      </w:r>
    </w:p>
    <w:p w:rsidR="002A515A" w:rsidRDefault="002A515A" w:rsidP="00223355"/>
    <w:p w:rsidR="00E26D79" w:rsidRDefault="00FF43E3" w:rsidP="00223355">
      <w:r>
        <w:t xml:space="preserve">Selve solvarmeanlægget består af </w:t>
      </w:r>
      <w:r w:rsidRPr="004B2E06">
        <w:t>63</w:t>
      </w:r>
      <w:r w:rsidR="00E243CF">
        <w:t>8</w:t>
      </w:r>
      <w:r>
        <w:t xml:space="preserve"> solfangere med et samlet areal på </w:t>
      </w:r>
      <w:r w:rsidR="00E243CF">
        <w:t>ca. 8000</w:t>
      </w:r>
      <w:r>
        <w:t xml:space="preserve"> m</w:t>
      </w:r>
      <w:r w:rsidRPr="00FF43E3">
        <w:rPr>
          <w:vertAlign w:val="superscript"/>
        </w:rPr>
        <w:t>2</w:t>
      </w:r>
      <w:r>
        <w:t xml:space="preserve">. Anlægget vil indeholde </w:t>
      </w:r>
      <w:r w:rsidR="00E668AF">
        <w:t>25</w:t>
      </w:r>
      <w:r>
        <w:t xml:space="preserve"> m</w:t>
      </w:r>
      <w:r w:rsidRPr="00FF43E3">
        <w:rPr>
          <w:vertAlign w:val="superscript"/>
        </w:rPr>
        <w:t>3</w:t>
      </w:r>
      <w:r>
        <w:t xml:space="preserve"> </w:t>
      </w:r>
      <w:r w:rsidR="00E668AF">
        <w:t xml:space="preserve">30-35 % </w:t>
      </w:r>
      <w:r>
        <w:t xml:space="preserve">propylenglykol. Der etableres en opsamlingstank til den samlede mængde propylenglykol. </w:t>
      </w:r>
    </w:p>
    <w:p w:rsidR="00696CD0" w:rsidRDefault="00696CD0" w:rsidP="00223355"/>
    <w:p w:rsidR="002A515A" w:rsidRDefault="00F4621F" w:rsidP="00223355">
      <w:r>
        <w:t>Varmepumpeanlægget vil have ammoniak som drivmiddel i selve kølekredsen.</w:t>
      </w:r>
      <w:r w:rsidR="00E668AF">
        <w:t xml:space="preserve"> Den maksimale ammoniakmængde vil være </w:t>
      </w:r>
      <w:r w:rsidR="00E243CF">
        <w:t>30</w:t>
      </w:r>
      <w:r w:rsidR="00E668AF">
        <w:t xml:space="preserve">00 kg for hele anlægget. </w:t>
      </w:r>
      <w:r>
        <w:t xml:space="preserve">Luftkølerne </w:t>
      </w:r>
      <w:r w:rsidR="00E668AF">
        <w:t>bliver med ammoniak.</w:t>
      </w:r>
      <w:r>
        <w:t xml:space="preserve"> Ansøger oplyser</w:t>
      </w:r>
      <w:r w:rsidR="00E26D79">
        <w:t>,</w:t>
      </w:r>
      <w:r>
        <w:t xml:space="preserve"> at der vil være mindre end 5 tons ammoniak på anlægget, så det ikke kommer ind under risikobekendtgørelsens mængdebestemmelser for risikovirksomheder. Der vil være mere end 200 meter til boliger fra anlægget</w:t>
      </w:r>
      <w:r w:rsidR="00E668AF">
        <w:t>. A</w:t>
      </w:r>
      <w:r>
        <w:t xml:space="preserve">fstandskravet vil </w:t>
      </w:r>
      <w:r w:rsidR="00E668AF">
        <w:t>herved</w:t>
      </w:r>
      <w:r>
        <w:t xml:space="preserve"> kunne opfyldes, så det ikke kommer under risikobekendtgørelsen. </w:t>
      </w:r>
      <w:r w:rsidR="00FF43E3">
        <w:t xml:space="preserve"> </w:t>
      </w:r>
    </w:p>
    <w:p w:rsidR="00223355" w:rsidRDefault="00223355" w:rsidP="00223355"/>
    <w:p w:rsidR="00E26D79" w:rsidRDefault="00E26D79" w:rsidP="00223355">
      <w:r>
        <w:t xml:space="preserve">Der etableres en </w:t>
      </w:r>
      <w:r w:rsidR="00E668AF">
        <w:t>ny 1000 m</w:t>
      </w:r>
      <w:r w:rsidR="00E668AF" w:rsidRPr="00E668AF">
        <w:rPr>
          <w:vertAlign w:val="superscript"/>
        </w:rPr>
        <w:t>3</w:t>
      </w:r>
      <w:r w:rsidR="00E668AF">
        <w:t xml:space="preserve"> </w:t>
      </w:r>
      <w:r>
        <w:t>akkumuleringstank til fjernvarmevandet, en teknikbygning til solvarmeanlæg og varmepumpe, samt en kølegård til energioptagere til varmepumpen.</w:t>
      </w:r>
    </w:p>
    <w:p w:rsidR="00E26D79" w:rsidRDefault="00E26D79" w:rsidP="00223355"/>
    <w:p w:rsidR="00223355" w:rsidRDefault="00223355" w:rsidP="00223355">
      <w:r>
        <w:t>De eksisterende produktionsenheder (</w:t>
      </w:r>
      <w:proofErr w:type="spellStart"/>
      <w:r w:rsidR="007F1825">
        <w:t>træpillekedel</w:t>
      </w:r>
      <w:proofErr w:type="spellEnd"/>
      <w:r w:rsidR="007F1825">
        <w:t xml:space="preserve">, el-varmere, </w:t>
      </w:r>
      <w:r>
        <w:t xml:space="preserve">naturgasmotorer og </w:t>
      </w:r>
      <w:r w:rsidR="0053142D">
        <w:t>-</w:t>
      </w:r>
      <w:r>
        <w:t>kedler) vil som hidtil kunne produ</w:t>
      </w:r>
      <w:r>
        <w:softHyphen/>
        <w:t>cere varme til fjernvarmenettet. De vil dog køre i mindre grad end hidtil pga. de nye produk</w:t>
      </w:r>
      <w:r>
        <w:softHyphen/>
        <w:t>tionsenhed</w:t>
      </w:r>
      <w:r w:rsidR="009213CD">
        <w:t>er</w:t>
      </w:r>
      <w:r>
        <w:t xml:space="preserve"> i form af </w:t>
      </w:r>
      <w:r w:rsidR="007F1825">
        <w:t>solvarmeanlæg og varmepumper.</w:t>
      </w:r>
    </w:p>
    <w:p w:rsidR="007F1825" w:rsidRDefault="007F1825" w:rsidP="00223355"/>
    <w:p w:rsidR="00223355" w:rsidRDefault="00223355" w:rsidP="00223355">
      <w:r>
        <w:t xml:space="preserve">Præstø Kraftvarmeværk </w:t>
      </w:r>
      <w:proofErr w:type="spellStart"/>
      <w:r w:rsidR="007F1825">
        <w:t>a</w:t>
      </w:r>
      <w:r>
        <w:t>.m.b.a</w:t>
      </w:r>
      <w:proofErr w:type="spellEnd"/>
      <w:r>
        <w:t xml:space="preserve"> har p.t. to naturgasfyrede motorer</w:t>
      </w:r>
      <w:r w:rsidR="00336475">
        <w:t>,</w:t>
      </w:r>
      <w:r>
        <w:t xml:space="preserve"> hver med en </w:t>
      </w:r>
      <w:proofErr w:type="spellStart"/>
      <w:r>
        <w:t>indfyret</w:t>
      </w:r>
      <w:proofErr w:type="spellEnd"/>
      <w:r>
        <w:t xml:space="preserve"> effekt på 5,95 MW (varmee</w:t>
      </w:r>
      <w:r w:rsidR="002251BD">
        <w:t xml:space="preserve">ffekt for hver motor er 3,1 MW), </w:t>
      </w:r>
      <w:r>
        <w:t>to naturgasfyrede kedler</w:t>
      </w:r>
      <w:r w:rsidR="00F4621F">
        <w:t>,</w:t>
      </w:r>
      <w:r>
        <w:t xml:space="preserve"> hver med en</w:t>
      </w:r>
      <w:r w:rsidR="00336475">
        <w:t xml:space="preserve"> </w:t>
      </w:r>
      <w:proofErr w:type="spellStart"/>
      <w:r>
        <w:t>indfyret</w:t>
      </w:r>
      <w:proofErr w:type="spellEnd"/>
      <w:r>
        <w:t xml:space="preserve"> effekt på 4,3 MW (varmeeffekt er 4 MW)</w:t>
      </w:r>
      <w:r w:rsidR="002251BD">
        <w:t xml:space="preserve"> og to elkedler med varmeffekt på 2,9 MW og 1,5 MW</w:t>
      </w:r>
      <w:r>
        <w:t>.</w:t>
      </w:r>
      <w:r w:rsidR="007F1825">
        <w:t xml:space="preserve"> En </w:t>
      </w:r>
      <w:proofErr w:type="spellStart"/>
      <w:r w:rsidR="007F1825">
        <w:t>træpillekedel</w:t>
      </w:r>
      <w:proofErr w:type="spellEnd"/>
      <w:r w:rsidR="007F1825">
        <w:t xml:space="preserve"> med en varmeproduktionskapacitet med </w:t>
      </w:r>
      <w:r>
        <w:t xml:space="preserve">en </w:t>
      </w:r>
      <w:proofErr w:type="spellStart"/>
      <w:r>
        <w:t>indfyret</w:t>
      </w:r>
      <w:proofErr w:type="spellEnd"/>
      <w:r>
        <w:t xml:space="preserve"> effekt på 0,99 MW.</w:t>
      </w:r>
    </w:p>
    <w:p w:rsidR="00223355" w:rsidRDefault="00223355" w:rsidP="00223355"/>
    <w:p w:rsidR="00223355" w:rsidRDefault="00223355" w:rsidP="00223355">
      <w:r w:rsidRPr="00BE3A68">
        <w:t xml:space="preserve">Værkets samlede installerede </w:t>
      </w:r>
      <w:r w:rsidR="00BE3A68" w:rsidRPr="00BE3A68">
        <w:t>varme</w:t>
      </w:r>
      <w:r w:rsidRPr="00BE3A68">
        <w:t xml:space="preserve">effekt </w:t>
      </w:r>
      <w:r w:rsidR="00BE3A68" w:rsidRPr="00BE3A68">
        <w:t xml:space="preserve">bliver på </w:t>
      </w:r>
      <w:r w:rsidR="00336475">
        <w:t>28,8</w:t>
      </w:r>
      <w:r w:rsidR="00BE3A68" w:rsidRPr="00BE3A68">
        <w:t xml:space="preserve"> MW. </w:t>
      </w:r>
      <w:r w:rsidRPr="00BE3A68">
        <w:t>Det maksimale varmebehov er (2014) ca. 7 MW, og samtidig drift med begge motorer og begge kedler vil derfor ikke forekomme i normal drift.</w:t>
      </w:r>
      <w:r w:rsidR="00336475">
        <w:t xml:space="preserve"> Kraftvarmeværket vil typisk køre ved høje elpriser og varmepumpen vil typisk køre ved la</w:t>
      </w:r>
      <w:r w:rsidR="009213CD">
        <w:t>ve</w:t>
      </w:r>
      <w:r w:rsidR="00336475">
        <w:t xml:space="preserve"> elpriser, herved vil der generelt ikke være drift samtidig med det traditionelle kraftvarmeværk og varmepumpen. </w:t>
      </w:r>
    </w:p>
    <w:p w:rsidR="00FB5409" w:rsidRDefault="00FB5409" w:rsidP="00223355"/>
    <w:p w:rsidR="00FB5409" w:rsidRDefault="00FB5409" w:rsidP="00FB5409">
      <w:pPr>
        <w:tabs>
          <w:tab w:val="left" w:pos="5170"/>
        </w:tabs>
      </w:pPr>
      <w:r>
        <w:t xml:space="preserve">Solfangerne monteres med et </w:t>
      </w:r>
      <w:proofErr w:type="spellStart"/>
      <w:r>
        <w:t>anti</w:t>
      </w:r>
      <w:proofErr w:type="spellEnd"/>
      <w:r>
        <w:t>-refleksbehandlet glas. Der er foretaget overflyvninger på andre tilsvarende anlæg, for at undersøge om der opstår refleksioner fra aluminiumsrammer, beslag etc. Der er ikke konstateret refleksionsgener fra disse anlæg.</w:t>
      </w:r>
    </w:p>
    <w:p w:rsidR="007F1825" w:rsidRPr="007F1825" w:rsidRDefault="007F1825" w:rsidP="007F1825">
      <w:pPr>
        <w:pStyle w:val="Overskrift1"/>
      </w:pPr>
      <w:bookmarkStart w:id="10" w:name="_Toc25228063"/>
      <w:bookmarkStart w:id="11" w:name="_Toc57636839"/>
      <w:r w:rsidRPr="007F1825">
        <w:t>Afgørelse</w:t>
      </w:r>
      <w:bookmarkEnd w:id="10"/>
      <w:bookmarkEnd w:id="11"/>
    </w:p>
    <w:p w:rsidR="007F1825" w:rsidRDefault="007F1825" w:rsidP="007F1825">
      <w:pPr>
        <w:pStyle w:val="Listeafsnit"/>
        <w:ind w:left="0"/>
      </w:pPr>
      <w:r>
        <w:t xml:space="preserve">Vordingborg Kommune meddeler hermed virksomheden </w:t>
      </w:r>
      <w:r w:rsidR="006D6556">
        <w:t>Præstø Fjernvarme a.m.b.a.</w:t>
      </w:r>
      <w:r>
        <w:t xml:space="preserve"> tillæg til miljøgodkendelsen i henhold til kapitel 5, § 33 stk. 1 i Miljøministeriets lovbekendtgørelse af lov om miljøbeskyttelse </w:t>
      </w:r>
      <w:r w:rsidR="006D6556" w:rsidRPr="003D750D">
        <w:t xml:space="preserve">nr. 1218 </w:t>
      </w:r>
      <w:r w:rsidR="006D6556" w:rsidRPr="00B81CAA">
        <w:t>af 25. november 2019</w:t>
      </w:r>
      <w:r>
        <w:t xml:space="preserve">. Godkendelsen gives med hjemmel i Miljøbeskyttelseslovens § 40. </w:t>
      </w:r>
    </w:p>
    <w:p w:rsidR="007F1825" w:rsidRDefault="007F1825" w:rsidP="007F1825">
      <w:pPr>
        <w:pStyle w:val="Listeafsnit"/>
      </w:pPr>
    </w:p>
    <w:p w:rsidR="007F1825" w:rsidRDefault="007F1825" w:rsidP="006D6556">
      <w:pPr>
        <w:pStyle w:val="Listeafsnit"/>
        <w:ind w:left="0"/>
      </w:pPr>
      <w:r>
        <w:t xml:space="preserve">Tillægget til miljøgodkendelsen gives på baggrund af virksomhedens ansøgningsmateriale og vilkårene for godkendelsen stilles på baggrund af de af Miljøstyrelsen fastsatte relevante standardvilkår, suppleret med andre relevante vilkår tilpasset de lokale forhold mv. Vilkår i nærværende tillæg til godkendelse kan påklages til Miljø- og Fødevareklagenævnet, jf. klagevejledningen. </w:t>
      </w:r>
    </w:p>
    <w:p w:rsidR="007F1825" w:rsidRDefault="007F1825" w:rsidP="007F1825">
      <w:pPr>
        <w:pStyle w:val="Listeafsnit"/>
      </w:pPr>
    </w:p>
    <w:p w:rsidR="007F1825" w:rsidRDefault="007F1825" w:rsidP="006D6556">
      <w:pPr>
        <w:pStyle w:val="Listeafsnit"/>
        <w:ind w:left="0"/>
      </w:pPr>
      <w:r>
        <w:t xml:space="preserve">Vilkårene i nærværende tillæg til godkendelse er omfattet af en 8 års retsbeskyttelsesperiode, jf. miljøbeskyttelseslovens § </w:t>
      </w:r>
      <w:smartTag w:uri="urn:schemas-microsoft-com:office:smarttags" w:element="metricconverter">
        <w:smartTagPr>
          <w:attr w:name="ProductID" w:val="41 a"/>
        </w:smartTagPr>
        <w:r>
          <w:t>41 a</w:t>
        </w:r>
      </w:smartTag>
      <w:r>
        <w:t xml:space="preserve">, der beskytter virksomheden mod yderligere miljøkrav i </w:t>
      </w:r>
      <w:r>
        <w:lastRenderedPageBreak/>
        <w:t xml:space="preserve">denne periode. Vordingborg Kommune kan dog revidere vilkårene inden den 8-årige retsbeskyttelsesperiode udløber, hvis det sker for at forbedre virksomhedens kontrol med egen forurening, for at opnå et mere hensigtsmæssigt tilsyn, jf. Miljøbeskyttelseslovens § 72, eller hvis forudsætningerne for godkendelsen ændres væsentligt, jf. Miljøbeskyttelseslovens § </w:t>
      </w:r>
      <w:smartTag w:uri="urn:schemas-microsoft-com:office:smarttags" w:element="metricconverter">
        <w:smartTagPr>
          <w:attr w:name="ProductID" w:val="41 a"/>
        </w:smartTagPr>
        <w:r>
          <w:t>41 a</w:t>
        </w:r>
      </w:smartTag>
      <w:r>
        <w:t xml:space="preserve">. </w:t>
      </w:r>
    </w:p>
    <w:p w:rsidR="007F1825" w:rsidRDefault="007F1825" w:rsidP="007F1825">
      <w:pPr>
        <w:pStyle w:val="Listeafsnit"/>
      </w:pPr>
    </w:p>
    <w:p w:rsidR="007F1825" w:rsidRDefault="007F1825" w:rsidP="006D6556">
      <w:pPr>
        <w:pStyle w:val="Listeafsnit"/>
        <w:ind w:left="0"/>
      </w:pPr>
      <w:r>
        <w:t xml:space="preserve">Virksomheden må ikke udvides eller ændres bygningsmæssigt eller driftsmæssigt, herunder med hensyn til affaldsfrembringelse på en måde, som indebærer forøget forurening, før udvidelsen eller ændringen er godkendt af godkendelsesmyndigheden. </w:t>
      </w:r>
    </w:p>
    <w:p w:rsidR="007F1825" w:rsidRDefault="007F1825" w:rsidP="007F1825">
      <w:pPr>
        <w:pStyle w:val="Listeafsnit"/>
      </w:pPr>
    </w:p>
    <w:p w:rsidR="007F1825" w:rsidRDefault="007F1825" w:rsidP="006D6556">
      <w:pPr>
        <w:pStyle w:val="Listeafsnit"/>
        <w:ind w:left="0"/>
      </w:pPr>
      <w:r>
        <w:t xml:space="preserve">Godkendelsesmyndigheden afgør, på baggrund af virksomhedens oplysninger, om ændringen giver øget forurening i forhold til det godkendte, og derfor kræver ny godkendelse. </w:t>
      </w:r>
    </w:p>
    <w:p w:rsidR="00775ADB" w:rsidRPr="00775ADB" w:rsidRDefault="00775ADB" w:rsidP="00775ADB">
      <w:pPr>
        <w:pStyle w:val="Overskrift1"/>
      </w:pPr>
      <w:bookmarkStart w:id="12" w:name="_Toc25228064"/>
      <w:bookmarkStart w:id="13" w:name="_Toc57636840"/>
      <w:r w:rsidRPr="00775ADB">
        <w:t>Vilkår</w:t>
      </w:r>
      <w:bookmarkEnd w:id="12"/>
      <w:bookmarkEnd w:id="13"/>
    </w:p>
    <w:p w:rsidR="00FB565B" w:rsidRDefault="00FB565B" w:rsidP="00FB565B">
      <w:r>
        <w:t>1.</w:t>
      </w:r>
    </w:p>
    <w:p w:rsidR="00775ADB" w:rsidRDefault="00775ADB" w:rsidP="00FB565B">
      <w:r>
        <w:t xml:space="preserve">Virksomhedens vilkår for miljøgodkendelsen af 13. april 2015 gælder ligeledes for denne ansøgte udvidelse af virksomheden. Herunder også vilkår for støj og luftforurening, målevilkår mv. </w:t>
      </w:r>
    </w:p>
    <w:p w:rsidR="002703DE" w:rsidRDefault="002703DE" w:rsidP="00FB565B"/>
    <w:p w:rsidR="002703DE" w:rsidRDefault="002703DE" w:rsidP="00FB565B">
      <w:r>
        <w:t>2.</w:t>
      </w:r>
    </w:p>
    <w:p w:rsidR="002703DE" w:rsidRDefault="002703DE" w:rsidP="00FB565B">
      <w:r>
        <w:t xml:space="preserve">Virksomhedens samlede oplag af ammoniak på anlæg, slanger og lagerenheder mv. må ikke overstige mængdegrænsen i risikobekendtgørelsen på p.t. 5 tons ammoniak, der gør virksomheden til en risikovirksomhed. </w:t>
      </w:r>
    </w:p>
    <w:p w:rsidR="00080428" w:rsidRPr="00080428" w:rsidRDefault="00080428" w:rsidP="00080428">
      <w:pPr>
        <w:pStyle w:val="Overskrift1"/>
      </w:pPr>
      <w:bookmarkStart w:id="14" w:name="_Toc25228066"/>
      <w:bookmarkStart w:id="15" w:name="_Toc57636841"/>
      <w:r w:rsidRPr="00080428">
        <w:t>Udtalelser</w:t>
      </w:r>
      <w:bookmarkEnd w:id="14"/>
      <w:bookmarkEnd w:id="15"/>
      <w:r w:rsidRPr="00080428">
        <w:t xml:space="preserve"> </w:t>
      </w:r>
    </w:p>
    <w:p w:rsidR="00080428" w:rsidRDefault="00080428" w:rsidP="00080428">
      <w:pPr>
        <w:pStyle w:val="Listeafsnit"/>
        <w:ind w:left="0"/>
      </w:pPr>
      <w:r w:rsidRPr="002B05EF">
        <w:t>Virksomheden</w:t>
      </w:r>
      <w:r>
        <w:t xml:space="preserve"> har </w:t>
      </w:r>
      <w:r w:rsidR="00675767">
        <w:t>fremsendt enkelte præciserende bemærkninger til udkastet, der er blevet indarbejdet i godkendelsen.</w:t>
      </w:r>
      <w:r>
        <w:t xml:space="preserve"> </w:t>
      </w:r>
    </w:p>
    <w:p w:rsidR="00080428" w:rsidRPr="00080428" w:rsidRDefault="00080428" w:rsidP="00080428">
      <w:pPr>
        <w:pStyle w:val="Overskrift1"/>
      </w:pPr>
      <w:bookmarkStart w:id="16" w:name="_Toc25228067"/>
      <w:bookmarkStart w:id="17" w:name="_Toc57636842"/>
      <w:r w:rsidRPr="00080428">
        <w:t>VVM</w:t>
      </w:r>
      <w:bookmarkEnd w:id="16"/>
      <w:bookmarkEnd w:id="17"/>
      <w:r w:rsidRPr="00080428">
        <w:t xml:space="preserve"> </w:t>
      </w:r>
    </w:p>
    <w:p w:rsidR="00080428" w:rsidRDefault="00080428" w:rsidP="00080428">
      <w:r>
        <w:t xml:space="preserve">Virksomheden er optaget på VVM bekendtgørelsens </w:t>
      </w:r>
      <w:r w:rsidRPr="005762F7">
        <w:rPr>
          <w:rFonts w:cs="Arial"/>
        </w:rPr>
        <w:t>bilag 2, pkt. 3 a)</w:t>
      </w:r>
      <w:r w:rsidRPr="005762F7">
        <w:t>.</w:t>
      </w:r>
      <w:r>
        <w:t xml:space="preserve"> Derfor skal ændring, i overensstemmelse med bekendtgørelsens bilag 3, screenes for, om det har væsentlige miljøpåvirkninger.</w:t>
      </w:r>
    </w:p>
    <w:p w:rsidR="00080428" w:rsidRDefault="00080428" w:rsidP="00080428">
      <w:r w:rsidRPr="005762F7">
        <w:t xml:space="preserve">Vordingborg Kommune har </w:t>
      </w:r>
      <w:r w:rsidR="002703DE">
        <w:t xml:space="preserve">vurderet </w:t>
      </w:r>
      <w:r w:rsidRPr="005762F7">
        <w:t xml:space="preserve">ved </w:t>
      </w:r>
      <w:r w:rsidR="002703DE">
        <w:t>s</w:t>
      </w:r>
      <w:r w:rsidRPr="005762F7">
        <w:t>creening til Vurdering af Virkning på Miljøet til opførelse af anlægget ikke giver anledning til</w:t>
      </w:r>
      <w:r w:rsidR="005762F7">
        <w:t>,</w:t>
      </w:r>
      <w:r w:rsidRPr="005762F7">
        <w:t xml:space="preserve"> at der skal udarbejdes en VVM redegørelse for projektet. Screeningsafgørelsen er fremsendt i selvstændig afgørelse.</w:t>
      </w:r>
      <w:r>
        <w:t xml:space="preserve"> </w:t>
      </w:r>
    </w:p>
    <w:p w:rsidR="004701E7" w:rsidRPr="004701E7" w:rsidRDefault="004701E7" w:rsidP="004701E7">
      <w:pPr>
        <w:pStyle w:val="Overskrift1"/>
      </w:pPr>
      <w:bookmarkStart w:id="18" w:name="_Toc25228068"/>
      <w:bookmarkStart w:id="19" w:name="_Toc57636843"/>
      <w:r w:rsidRPr="004701E7">
        <w:t>Dispensation</w:t>
      </w:r>
      <w:r w:rsidR="00FF4B37">
        <w:t xml:space="preserve"> fra lokalplan</w:t>
      </w:r>
      <w:bookmarkEnd w:id="18"/>
      <w:r w:rsidRPr="004701E7">
        <w:t xml:space="preserve"> </w:t>
      </w:r>
      <w:r w:rsidR="003D7A6C">
        <w:t>og projektgodkendelse efter varmeforsyningsloven</w:t>
      </w:r>
      <w:bookmarkEnd w:id="19"/>
    </w:p>
    <w:p w:rsidR="003D7A6C" w:rsidRPr="003D7A6C" w:rsidRDefault="003D7A6C" w:rsidP="003D7A6C">
      <w:pPr>
        <w:pStyle w:val="Listeafsnit"/>
        <w:ind w:left="0"/>
        <w:rPr>
          <w:rFonts w:cs="Arial"/>
          <w:bCs/>
          <w:szCs w:val="19"/>
        </w:rPr>
      </w:pPr>
      <w:r w:rsidRPr="003D7A6C">
        <w:rPr>
          <w:rFonts w:cs="Arial"/>
          <w:bCs/>
          <w:szCs w:val="19"/>
        </w:rPr>
        <w:t>Præstø Fjernvarme har den 17. januar 2020 fået projektgodkendelse efter varmeforsyningsloven til projektet for akkumuleringstank, varmepumpeanlæg og solfangere.</w:t>
      </w:r>
    </w:p>
    <w:p w:rsidR="003D7A6C" w:rsidRDefault="003D7A6C" w:rsidP="004701E7">
      <w:pPr>
        <w:pStyle w:val="Listeafsnit"/>
        <w:ind w:left="0"/>
        <w:rPr>
          <w:rFonts w:cs="Arial"/>
          <w:bCs/>
          <w:szCs w:val="19"/>
        </w:rPr>
      </w:pPr>
    </w:p>
    <w:p w:rsidR="003F758A" w:rsidRDefault="00BE3A68" w:rsidP="004701E7">
      <w:pPr>
        <w:pStyle w:val="Listeafsnit"/>
        <w:ind w:left="0"/>
        <w:rPr>
          <w:rFonts w:cs="Arial"/>
          <w:bCs/>
          <w:szCs w:val="19"/>
        </w:rPr>
      </w:pPr>
      <w:r>
        <w:rPr>
          <w:rFonts w:cs="Arial"/>
          <w:bCs/>
          <w:szCs w:val="19"/>
        </w:rPr>
        <w:t xml:space="preserve">Der er den </w:t>
      </w:r>
      <w:r w:rsidR="003D7A6C">
        <w:rPr>
          <w:rFonts w:cs="Arial"/>
          <w:bCs/>
          <w:szCs w:val="19"/>
        </w:rPr>
        <w:t>17</w:t>
      </w:r>
      <w:r w:rsidR="003F758A" w:rsidRPr="003D7A6C">
        <w:rPr>
          <w:rFonts w:cs="Arial"/>
          <w:bCs/>
          <w:szCs w:val="19"/>
        </w:rPr>
        <w:t xml:space="preserve">. </w:t>
      </w:r>
      <w:r w:rsidRPr="003D7A6C">
        <w:rPr>
          <w:rFonts w:cs="Arial"/>
          <w:bCs/>
          <w:szCs w:val="19"/>
        </w:rPr>
        <w:t>januar</w:t>
      </w:r>
      <w:r w:rsidR="003F758A" w:rsidRPr="003D7A6C">
        <w:rPr>
          <w:rFonts w:cs="Arial"/>
          <w:bCs/>
          <w:szCs w:val="19"/>
        </w:rPr>
        <w:t xml:space="preserve"> 20</w:t>
      </w:r>
      <w:r w:rsidRPr="003D7A6C">
        <w:rPr>
          <w:rFonts w:cs="Arial"/>
          <w:bCs/>
          <w:szCs w:val="19"/>
        </w:rPr>
        <w:t>20</w:t>
      </w:r>
      <w:r w:rsidR="003F758A" w:rsidRPr="00694AE2">
        <w:rPr>
          <w:rFonts w:cs="Arial"/>
          <w:bCs/>
          <w:szCs w:val="19"/>
        </w:rPr>
        <w:t xml:space="preserve"> givet dispensation fra lokalplan nr. 61s § 6 </w:t>
      </w:r>
      <w:r w:rsidR="00FF4B37" w:rsidRPr="00694AE2">
        <w:rPr>
          <w:rFonts w:cs="Arial"/>
          <w:bCs/>
          <w:szCs w:val="19"/>
        </w:rPr>
        <w:t xml:space="preserve">om max. højde </w:t>
      </w:r>
      <w:r w:rsidR="003F758A" w:rsidRPr="00694AE2">
        <w:rPr>
          <w:rFonts w:cs="Arial"/>
          <w:bCs/>
          <w:szCs w:val="19"/>
        </w:rPr>
        <w:t xml:space="preserve">til opsætning af en </w:t>
      </w:r>
      <w:r w:rsidR="003F758A">
        <w:rPr>
          <w:rFonts w:cs="Arial"/>
          <w:bCs/>
          <w:szCs w:val="19"/>
        </w:rPr>
        <w:t>19</w:t>
      </w:r>
      <w:r w:rsidR="003F758A" w:rsidRPr="00694AE2">
        <w:rPr>
          <w:rFonts w:cs="Arial"/>
          <w:bCs/>
          <w:szCs w:val="19"/>
        </w:rPr>
        <w:t xml:space="preserve"> m høj </w:t>
      </w:r>
      <w:r w:rsidR="003F758A">
        <w:rPr>
          <w:rFonts w:cs="Arial"/>
          <w:bCs/>
          <w:szCs w:val="19"/>
        </w:rPr>
        <w:t>akkumuleringstank</w:t>
      </w:r>
      <w:r w:rsidR="003F758A" w:rsidRPr="00694AE2">
        <w:rPr>
          <w:rFonts w:cs="Arial"/>
          <w:bCs/>
          <w:szCs w:val="19"/>
        </w:rPr>
        <w:t xml:space="preserve"> i forbindelse med etablering af </w:t>
      </w:r>
      <w:r w:rsidR="003F758A">
        <w:rPr>
          <w:rFonts w:cs="Arial"/>
          <w:bCs/>
          <w:szCs w:val="19"/>
        </w:rPr>
        <w:t xml:space="preserve">solvarme og varmepumpeanlæg </w:t>
      </w:r>
      <w:r w:rsidR="003F758A" w:rsidRPr="00694AE2">
        <w:rPr>
          <w:rFonts w:cs="Arial"/>
          <w:bCs/>
          <w:szCs w:val="19"/>
        </w:rPr>
        <w:t>på virksomheden.</w:t>
      </w:r>
    </w:p>
    <w:p w:rsidR="003D7A6C" w:rsidRDefault="003D7A6C" w:rsidP="004701E7">
      <w:pPr>
        <w:pStyle w:val="Listeafsnit"/>
        <w:ind w:left="0"/>
      </w:pPr>
    </w:p>
    <w:p w:rsidR="004701E7" w:rsidRDefault="004701E7" w:rsidP="004701E7">
      <w:pPr>
        <w:pStyle w:val="Listeafsnit"/>
        <w:ind w:left="0"/>
      </w:pPr>
      <w:r>
        <w:t xml:space="preserve">Der er ikke givet andre dispensationer til virksomheden i forbindelse med det ansøgte tillæg til miljøgodkendelse. </w:t>
      </w:r>
    </w:p>
    <w:p w:rsidR="003D7A6C" w:rsidRDefault="003D7A6C" w:rsidP="003D7A6C">
      <w:pPr>
        <w:pStyle w:val="Overskrift1"/>
        <w:numPr>
          <w:ilvl w:val="0"/>
          <w:numId w:val="0"/>
        </w:numPr>
        <w:ind w:left="397" w:hanging="397"/>
      </w:pPr>
      <w:bookmarkStart w:id="20" w:name="_Toc25228070"/>
    </w:p>
    <w:p w:rsidR="003D7A6C" w:rsidRDefault="003D7A6C" w:rsidP="003D7A6C">
      <w:pPr>
        <w:pStyle w:val="Overskrift1"/>
        <w:numPr>
          <w:ilvl w:val="0"/>
          <w:numId w:val="0"/>
        </w:numPr>
        <w:ind w:left="397" w:hanging="397"/>
      </w:pPr>
    </w:p>
    <w:p w:rsidR="004701E7" w:rsidRPr="004701E7" w:rsidRDefault="004701E7" w:rsidP="004701E7">
      <w:pPr>
        <w:pStyle w:val="Overskrift1"/>
      </w:pPr>
      <w:bookmarkStart w:id="21" w:name="_Toc57636844"/>
      <w:r w:rsidRPr="004701E7">
        <w:lastRenderedPageBreak/>
        <w:t>Miljøteknisk vurdering</w:t>
      </w:r>
      <w:bookmarkEnd w:id="20"/>
      <w:bookmarkEnd w:id="21"/>
    </w:p>
    <w:p w:rsidR="004701E7" w:rsidRPr="004701E7" w:rsidRDefault="004701E7" w:rsidP="004701E7">
      <w:pPr>
        <w:pStyle w:val="Overskrift2"/>
      </w:pPr>
      <w:bookmarkStart w:id="22" w:name="_Toc25228071"/>
      <w:bookmarkStart w:id="23" w:name="_Toc57636845"/>
      <w:r w:rsidRPr="004701E7">
        <w:t>Luft</w:t>
      </w:r>
      <w:bookmarkEnd w:id="22"/>
      <w:bookmarkEnd w:id="23"/>
      <w:r w:rsidRPr="004701E7">
        <w:t xml:space="preserve"> </w:t>
      </w:r>
    </w:p>
    <w:p w:rsidR="004701E7" w:rsidRDefault="004701E7" w:rsidP="004701E7">
      <w:pPr>
        <w:pStyle w:val="Listeafsnit"/>
        <w:ind w:left="0"/>
      </w:pPr>
      <w:r>
        <w:t xml:space="preserve">Den ansøgte etablering af solvarmeanlæg og varmepumpe giver ikke anledning til nye emissioner og dermed vurderes det, at der ikke kommer øget lugt eller luftforurening fra virksomheden.  </w:t>
      </w:r>
    </w:p>
    <w:p w:rsidR="004701E7" w:rsidRDefault="004701E7" w:rsidP="001F215E">
      <w:pPr>
        <w:pStyle w:val="Overskrift2"/>
      </w:pPr>
      <w:bookmarkStart w:id="24" w:name="_Toc25228072"/>
      <w:bookmarkStart w:id="25" w:name="_Toc57636846"/>
      <w:r>
        <w:t>Støj og vibrationer</w:t>
      </w:r>
      <w:bookmarkEnd w:id="24"/>
      <w:bookmarkEnd w:id="25"/>
    </w:p>
    <w:p w:rsidR="001F215E" w:rsidRDefault="004701E7" w:rsidP="001F215E">
      <w:pPr>
        <w:pStyle w:val="Listeafsnit"/>
        <w:ind w:left="0"/>
      </w:pPr>
      <w:r>
        <w:t xml:space="preserve">Opførelse af </w:t>
      </w:r>
      <w:r w:rsidR="001F215E">
        <w:t>solvarmeanlæg giver ikke anledning til øget støj til omgivelserne. Opførelse af varmepumpeanlægget vil give anledning til støj til omgivelserne fra pumpe og køleaggregater. Virksomheden skal sørge for</w:t>
      </w:r>
      <w:r w:rsidR="00FF4B37">
        <w:t>,</w:t>
      </w:r>
      <w:r w:rsidR="001F215E">
        <w:t xml:space="preserve"> at der etableres tilstrækkelige køleaggregater, så støjen mindskes og evt. indkapsle de støjende dele af anlægget med bygning, støjvæg eller støjvold, så virksomheden kan overholde støjgrænserne til naboer og naboområder i henhold til vilkår i godkendelsen. </w:t>
      </w:r>
    </w:p>
    <w:p w:rsidR="00681C75" w:rsidRDefault="00681C75" w:rsidP="001F215E">
      <w:pPr>
        <w:pStyle w:val="Listeafsnit"/>
        <w:ind w:left="0"/>
      </w:pPr>
    </w:p>
    <w:p w:rsidR="00681C75" w:rsidRDefault="00681C75" w:rsidP="001F215E">
      <w:pPr>
        <w:pStyle w:val="Listeafsnit"/>
        <w:ind w:left="0"/>
      </w:pPr>
      <w:r>
        <w:t>Virksomheden oplyser</w:t>
      </w:r>
      <w:r w:rsidR="00DD15E2">
        <w:t>,</w:t>
      </w:r>
      <w:r>
        <w:t xml:space="preserve"> at varmepumpeanlægget generelt ikke vil køre samtidig med de allerede etablerede gaskedler og motorer. Herved vil der ikke komme støj samtidig fra disse anlæg. </w:t>
      </w:r>
    </w:p>
    <w:p w:rsidR="004701E7" w:rsidRDefault="004701E7" w:rsidP="004701E7">
      <w:pPr>
        <w:pStyle w:val="Listeafsnit"/>
      </w:pPr>
    </w:p>
    <w:p w:rsidR="004701E7" w:rsidRDefault="004701E7" w:rsidP="001F215E">
      <w:pPr>
        <w:pStyle w:val="Listeafsnit"/>
        <w:ind w:left="0"/>
      </w:pPr>
      <w:r>
        <w:t xml:space="preserve">Virksomhedens vilkår til støj, vibrationer, infralyd mv. vil blive udvidet til at gælde de nye arealer på virksomheden ved dette tillæg til miljøgodkendelsen. Kommunen vurderer ud fra de fremsendte oplysninger om virksomhedens indretning, at virksomheden vil kunne overholde støjvilkårene i miljøgodkendelsen. </w:t>
      </w:r>
    </w:p>
    <w:p w:rsidR="004701E7" w:rsidRPr="001F215E" w:rsidRDefault="004701E7" w:rsidP="001F215E">
      <w:pPr>
        <w:pStyle w:val="Overskrift2"/>
      </w:pPr>
      <w:bookmarkStart w:id="26" w:name="_Toc25228073"/>
      <w:bookmarkStart w:id="27" w:name="_Toc57636847"/>
      <w:r w:rsidRPr="001F215E">
        <w:t>Affald</w:t>
      </w:r>
      <w:bookmarkEnd w:id="26"/>
      <w:bookmarkEnd w:id="27"/>
      <w:r w:rsidRPr="001F215E">
        <w:t xml:space="preserve"> </w:t>
      </w:r>
    </w:p>
    <w:p w:rsidR="004701E7" w:rsidRDefault="004701E7" w:rsidP="001F215E">
      <w:pPr>
        <w:pStyle w:val="Listeafsnit"/>
        <w:ind w:left="0"/>
      </w:pPr>
      <w:r>
        <w:t xml:space="preserve">Ændringen har ingen betydning for virksomhedens affaldsfrembringelse. </w:t>
      </w:r>
    </w:p>
    <w:p w:rsidR="004701E7" w:rsidRPr="001F215E" w:rsidRDefault="004701E7" w:rsidP="001F215E">
      <w:pPr>
        <w:pStyle w:val="Overskrift2"/>
      </w:pPr>
      <w:bookmarkStart w:id="28" w:name="_Toc25228074"/>
      <w:bookmarkStart w:id="29" w:name="_Toc57636848"/>
      <w:r w:rsidRPr="001F215E">
        <w:t>Jord og grundvand</w:t>
      </w:r>
      <w:bookmarkEnd w:id="28"/>
      <w:bookmarkEnd w:id="29"/>
    </w:p>
    <w:p w:rsidR="001F215E" w:rsidRDefault="001F215E" w:rsidP="001F215E">
      <w:pPr>
        <w:pStyle w:val="Listeafsnit"/>
        <w:ind w:left="0"/>
      </w:pPr>
      <w:r>
        <w:t xml:space="preserve">Solvarmeanlægget og varmepumpeanlægget bruger propylenglykol og ammoniak som kølemiddel. Der gives en særskilt tilladelse til dette efter Miljøbeskyttelseslovens § 19. </w:t>
      </w:r>
    </w:p>
    <w:p w:rsidR="001F215E" w:rsidRDefault="001F215E" w:rsidP="001F215E">
      <w:pPr>
        <w:pStyle w:val="Listeafsnit"/>
        <w:ind w:left="0"/>
      </w:pPr>
    </w:p>
    <w:p w:rsidR="001F215E" w:rsidRDefault="001F215E" w:rsidP="001F215E">
      <w:pPr>
        <w:pStyle w:val="Listeafsnit"/>
        <w:ind w:left="0"/>
      </w:pPr>
      <w:r>
        <w:t xml:space="preserve">Det vurderes på den baggrund, at der tages højde for risiko for forurening af jord og grundvand i § 19 tilladelsen. </w:t>
      </w:r>
    </w:p>
    <w:p w:rsidR="003D7A6C" w:rsidRPr="003D7A6C" w:rsidRDefault="003D7A6C" w:rsidP="003D7A6C">
      <w:pPr>
        <w:pStyle w:val="Overskrift2"/>
      </w:pPr>
      <w:bookmarkStart w:id="30" w:name="_Toc57636849"/>
      <w:r>
        <w:t>Spildevand</w:t>
      </w:r>
      <w:bookmarkEnd w:id="30"/>
    </w:p>
    <w:p w:rsidR="003D7A6C" w:rsidRPr="003D7A6C" w:rsidRDefault="003D7A6C" w:rsidP="003D7A6C">
      <w:r>
        <w:t xml:space="preserve">Der vil blive produceret kondensvand fra køleaggregaterne fra varmepumpen. Vandet vil komme fra udeluften og dryppe fra anlæggets yderside. Det bliver derfor ikke forurenet med hverken ammoniak eller </w:t>
      </w:r>
      <w:r w:rsidR="00696CD0">
        <w:t>propylen</w:t>
      </w:r>
      <w:r>
        <w:t xml:space="preserve">glykol fra anlægget. </w:t>
      </w:r>
      <w:r w:rsidR="00696CD0">
        <w:t xml:space="preserve">Området er ikke egnet til nedsivning af vandet. </w:t>
      </w:r>
      <w:r>
        <w:t xml:space="preserve">Der er opnået enighed med Vordingborg Forsyning om, at kondensvandet kan ledes til regnvandsledningen i Værkstedsvej, sammen med tagvandet fra den nye bygning. Der udarbejdes et tillæg til virksomhedens tilslutningstilladelse samtidig med dette tillæg til miljøgodkendelse. </w:t>
      </w:r>
    </w:p>
    <w:p w:rsidR="003D7A6C" w:rsidRPr="003D7A6C" w:rsidRDefault="001F215E" w:rsidP="003D7A6C">
      <w:pPr>
        <w:pStyle w:val="Overskrift2"/>
      </w:pPr>
      <w:bookmarkStart w:id="31" w:name="_Toc57636850"/>
      <w:r>
        <w:t>Risiko</w:t>
      </w:r>
      <w:bookmarkEnd w:id="31"/>
    </w:p>
    <w:p w:rsidR="001F215E" w:rsidRDefault="001F215E" w:rsidP="001F215E">
      <w:pPr>
        <w:pStyle w:val="Listeafsnit"/>
        <w:ind w:left="0"/>
      </w:pPr>
      <w:r>
        <w:t xml:space="preserve">Varmepumpeanlægget vil have ammoniak som kølemiddel. Mængden af ammoniak på anlægget vil være under </w:t>
      </w:r>
      <w:r w:rsidR="00FF4B37">
        <w:t>5</w:t>
      </w:r>
      <w:r>
        <w:t xml:space="preserve"> tons og dermed </w:t>
      </w:r>
      <w:r w:rsidRPr="004C3F04">
        <w:t xml:space="preserve">under grænsen for særlige </w:t>
      </w:r>
      <w:r w:rsidR="004C3F04" w:rsidRPr="004C3F04">
        <w:t xml:space="preserve">mængde- og </w:t>
      </w:r>
      <w:r w:rsidRPr="004C3F04">
        <w:t>afstandskrav i henhold til risikobekendtgørelsen.</w:t>
      </w:r>
      <w:r>
        <w:t xml:space="preserve"> </w:t>
      </w:r>
    </w:p>
    <w:p w:rsidR="001F215E" w:rsidRDefault="008473E9" w:rsidP="001F215E">
      <w:pPr>
        <w:pStyle w:val="Listeafsnit"/>
        <w:ind w:left="0"/>
      </w:pPr>
      <w:r>
        <w:t>Det vurderes på baggrund heraf, at der ikke skal træffes særlige foranstaltninger med hensyn til opbevaring af ammoniak på anlægget.</w:t>
      </w:r>
    </w:p>
    <w:p w:rsidR="003D7A6C" w:rsidRDefault="003D7A6C" w:rsidP="001F215E">
      <w:pPr>
        <w:pStyle w:val="Listeafsnit"/>
        <w:ind w:left="0"/>
      </w:pPr>
    </w:p>
    <w:p w:rsidR="003D7A6C" w:rsidRDefault="003D7A6C" w:rsidP="001F215E">
      <w:pPr>
        <w:pStyle w:val="Listeafsnit"/>
        <w:ind w:left="0"/>
      </w:pPr>
    </w:p>
    <w:p w:rsidR="004701E7" w:rsidRPr="008473E9" w:rsidRDefault="004701E7" w:rsidP="008473E9">
      <w:pPr>
        <w:pStyle w:val="Overskrift2"/>
      </w:pPr>
      <w:bookmarkStart w:id="32" w:name="_Toc25228075"/>
      <w:bookmarkStart w:id="33" w:name="_Toc57636851"/>
      <w:r w:rsidRPr="008473E9">
        <w:lastRenderedPageBreak/>
        <w:t>Egenkontrol</w:t>
      </w:r>
      <w:bookmarkEnd w:id="32"/>
      <w:bookmarkEnd w:id="33"/>
    </w:p>
    <w:p w:rsidR="004701E7" w:rsidRDefault="004701E7" w:rsidP="008473E9">
      <w:pPr>
        <w:pStyle w:val="Listeafsnit"/>
        <w:ind w:left="0"/>
      </w:pPr>
      <w:r>
        <w:t>De</w:t>
      </w:r>
      <w:r w:rsidR="008473E9">
        <w:t>t</w:t>
      </w:r>
      <w:r>
        <w:t xml:space="preserve"> nye </w:t>
      </w:r>
      <w:r w:rsidR="008473E9">
        <w:t xml:space="preserve">solfanger- og varmepumpeanlæg med tilhørende tanke og bygninger </w:t>
      </w:r>
      <w:r>
        <w:t>vil blive omfattet af samme egenkontrol</w:t>
      </w:r>
      <w:r w:rsidR="00E4176E">
        <w:t>,</w:t>
      </w:r>
      <w:r>
        <w:t xml:space="preserve"> som den øvrige virksomhed. </w:t>
      </w:r>
    </w:p>
    <w:p w:rsidR="004701E7" w:rsidRDefault="004701E7" w:rsidP="008473E9">
      <w:pPr>
        <w:pStyle w:val="Listeafsnit"/>
        <w:ind w:left="0"/>
      </w:pPr>
      <w:r>
        <w:t xml:space="preserve">Der gives ikke ekstra egenkontrolvilkår til etablering af </w:t>
      </w:r>
      <w:r w:rsidR="008473E9">
        <w:t>anlæggene</w:t>
      </w:r>
      <w:r>
        <w:t xml:space="preserve">. </w:t>
      </w:r>
    </w:p>
    <w:p w:rsidR="004701E7" w:rsidRPr="008473E9" w:rsidRDefault="004701E7" w:rsidP="008473E9">
      <w:pPr>
        <w:pStyle w:val="Overskrift2"/>
      </w:pPr>
      <w:bookmarkStart w:id="34" w:name="_Toc25228076"/>
      <w:bookmarkStart w:id="35" w:name="_Toc57636852"/>
      <w:r w:rsidRPr="008473E9">
        <w:t>BAT</w:t>
      </w:r>
      <w:bookmarkEnd w:id="34"/>
      <w:bookmarkEnd w:id="35"/>
      <w:r w:rsidRPr="008473E9">
        <w:t xml:space="preserve"> </w:t>
      </w:r>
    </w:p>
    <w:p w:rsidR="004701E7" w:rsidRDefault="004701E7" w:rsidP="008473E9">
      <w:pPr>
        <w:pStyle w:val="Listeafsnit"/>
        <w:ind w:left="0"/>
      </w:pPr>
      <w:r>
        <w:t xml:space="preserve">Miljøgodkendelsen er baseret på Miljøstyrelsens standardvilkår, som er i overensstemmelse med kravene om bedste tilgængelige teknik. </w:t>
      </w:r>
      <w:r w:rsidR="008473E9">
        <w:t>Det vurderes</w:t>
      </w:r>
      <w:r w:rsidR="00F10DAD">
        <w:t>,</w:t>
      </w:r>
      <w:r w:rsidR="008473E9">
        <w:t xml:space="preserve"> at etablering af solfangeranlæg og varmepumpeanlæg ligeledes benytter nyeste og bedste tilgængelige teknik. </w:t>
      </w:r>
    </w:p>
    <w:p w:rsidR="000921A1" w:rsidRPr="000921A1" w:rsidRDefault="000921A1" w:rsidP="000921A1">
      <w:pPr>
        <w:pStyle w:val="Overskrift1"/>
      </w:pPr>
      <w:bookmarkStart w:id="36" w:name="_Toc25228077"/>
      <w:bookmarkStart w:id="37" w:name="_Toc57636853"/>
      <w:r w:rsidRPr="000921A1">
        <w:t>Klagevejledning</w:t>
      </w:r>
      <w:bookmarkEnd w:id="36"/>
      <w:bookmarkEnd w:id="37"/>
    </w:p>
    <w:p w:rsidR="000921A1" w:rsidRPr="009E145E" w:rsidRDefault="000921A1" w:rsidP="000921A1">
      <w:pPr>
        <w:pStyle w:val="Listeafsnit"/>
        <w:ind w:left="0"/>
      </w:pPr>
      <w:r w:rsidRPr="009E145E">
        <w:t xml:space="preserve">I og andre med væsentlig interesse i sagen kan klage over denne afgørelse </w:t>
      </w:r>
      <w:r>
        <w:t>jævnfør Miljøbeskyttelseslovens §§ 98-100</w:t>
      </w:r>
      <w:r w:rsidRPr="009E145E">
        <w:t>. I kan klage til Miljø- og Fødevareklagenævnet. </w:t>
      </w:r>
    </w:p>
    <w:p w:rsidR="000921A1" w:rsidRPr="009E145E" w:rsidRDefault="000921A1" w:rsidP="000921A1">
      <w:pPr>
        <w:pStyle w:val="Listeafsnit"/>
        <w:ind w:left="0"/>
      </w:pPr>
      <w:r>
        <w:t>Der klages</w:t>
      </w:r>
      <w:r w:rsidRPr="009E145E">
        <w:t xml:space="preserve"> via klageportalen, som finders via </w:t>
      </w:r>
      <w:hyperlink r:id="rId14" w:tgtFrame="_blank" w:history="1">
        <w:r w:rsidRPr="009E145E">
          <w:t>borger.dk</w:t>
        </w:r>
      </w:hyperlink>
      <w:r w:rsidRPr="009E145E">
        <w:t> eller </w:t>
      </w:r>
      <w:hyperlink r:id="rId15" w:tgtFrame="_blank" w:history="1">
        <w:r w:rsidRPr="009E145E">
          <w:t>virk.dk</w:t>
        </w:r>
      </w:hyperlink>
      <w:r w:rsidRPr="009E145E">
        <w:t xml:space="preserve">. I logger på klageportalen med </w:t>
      </w:r>
      <w:proofErr w:type="spellStart"/>
      <w:r w:rsidRPr="009E145E">
        <w:t>Nem-ID</w:t>
      </w:r>
      <w:proofErr w:type="spellEnd"/>
      <w:r w:rsidRPr="009E145E">
        <w:t>. En klage er indgivet, når den er tilgængelig for Vordingborg Kommune via klageportalen. Det koster et gebyr på 900 kr. for borgere og 1.800 kr. for virksomheder, organisationer og offentlige myndigheder at klage over afgørelsen.</w:t>
      </w:r>
    </w:p>
    <w:p w:rsidR="009A7C65" w:rsidRDefault="009A7C65" w:rsidP="000921A1">
      <w:pPr>
        <w:pStyle w:val="Listeafsnit"/>
        <w:ind w:left="0"/>
      </w:pPr>
    </w:p>
    <w:p w:rsidR="000921A1" w:rsidRDefault="000921A1" w:rsidP="000921A1">
      <w:pPr>
        <w:pStyle w:val="Listeafsnit"/>
        <w:ind w:left="0"/>
      </w:pPr>
      <w:r w:rsidRPr="009E145E">
        <w:t>I klageportalen sendes jeres klage automatisk først til kommunen. Hvis kommunen fastholder afgørelsen, sender kommunen klagen videre til behandling i nævnet via klageportalen. I får besked, når klagen sendes videre.</w:t>
      </w:r>
    </w:p>
    <w:p w:rsidR="009A7C65" w:rsidRPr="009E145E" w:rsidRDefault="009A7C65" w:rsidP="000921A1">
      <w:pPr>
        <w:pStyle w:val="Listeafsnit"/>
        <w:ind w:left="0"/>
      </w:pPr>
    </w:p>
    <w:p w:rsidR="000921A1" w:rsidRPr="009E145E" w:rsidRDefault="000921A1" w:rsidP="000921A1">
      <w:pPr>
        <w:pStyle w:val="Listeafsnit"/>
        <w:ind w:left="0"/>
      </w:pPr>
      <w:r>
        <w:t>H</w:t>
      </w:r>
      <w:r w:rsidRPr="009E145E">
        <w:t xml:space="preserve">vis I sender den uden om klageportalen, </w:t>
      </w:r>
      <w:r>
        <w:t xml:space="preserve">afviser </w:t>
      </w:r>
      <w:r w:rsidRPr="009E145E">
        <w:t xml:space="preserve">Miljø- og Fødevareklagenævnet jeres klage, medmindre I er blevet fritaget for brug af klageportalen. Hvis I ønsker at blive fritaget for at bruge klageportalen, skal I sende en begrundet anmodning til kommunen. Kommunen videresender jeres anmodning til nævnet, som herefter beslutter, om I kan fritages. Se betingelserne for at blive fritaget på </w:t>
      </w:r>
      <w:hyperlink r:id="rId16" w:history="1">
        <w:r w:rsidRPr="009E145E">
          <w:t>naevneneshus.dk</w:t>
        </w:r>
      </w:hyperlink>
      <w:r w:rsidRPr="009E145E">
        <w:t>.</w:t>
      </w:r>
    </w:p>
    <w:p w:rsidR="000921A1" w:rsidRDefault="000921A1" w:rsidP="000921A1">
      <w:pPr>
        <w:pStyle w:val="Listeafsnit"/>
      </w:pPr>
    </w:p>
    <w:p w:rsidR="000921A1" w:rsidRDefault="000921A1" w:rsidP="000921A1">
      <w:pPr>
        <w:pStyle w:val="Listeafsnit"/>
        <w:ind w:left="0"/>
      </w:pPr>
      <w:r>
        <w:t xml:space="preserve">Godkendelsen vil blive bekendtgjort på Vordingborg Kommunes hjemmeside www.hoering.vordingborg.dk ved udstedelsen. </w:t>
      </w:r>
    </w:p>
    <w:p w:rsidR="000921A1" w:rsidRDefault="000921A1" w:rsidP="000921A1">
      <w:pPr>
        <w:pStyle w:val="Listeafsnit"/>
        <w:ind w:left="0"/>
      </w:pPr>
      <w:r>
        <w:t xml:space="preserve">Klagefristen er 4 uger fra tidspunktet for offentlig bekendtgørelse, det vil sige, at klagen skal være indtastet og gebyret til Klageportalen betalt </w:t>
      </w:r>
      <w:r w:rsidRPr="00BA102F">
        <w:t xml:space="preserve">senest den </w:t>
      </w:r>
      <w:r w:rsidR="00BA102F" w:rsidRPr="00BA102F">
        <w:t>29</w:t>
      </w:r>
      <w:r w:rsidRPr="00BA102F">
        <w:t xml:space="preserve">. </w:t>
      </w:r>
      <w:r w:rsidR="00681C75" w:rsidRPr="00BA102F">
        <w:t>december</w:t>
      </w:r>
      <w:r w:rsidRPr="00BA102F">
        <w:t xml:space="preserve"> 2020</w:t>
      </w:r>
      <w:r w:rsidRPr="00D336B5">
        <w:t>.</w:t>
      </w:r>
    </w:p>
    <w:p w:rsidR="000921A1" w:rsidRDefault="000921A1" w:rsidP="000921A1">
      <w:pPr>
        <w:pStyle w:val="Listeafsnit"/>
      </w:pPr>
    </w:p>
    <w:p w:rsidR="006A2B2B" w:rsidRPr="006A2B2B" w:rsidRDefault="006A2B2B" w:rsidP="006A2B2B">
      <w:r w:rsidRPr="006A2B2B">
        <w:t xml:space="preserve">Gebyret tilbagebetales hvis: </w:t>
      </w:r>
    </w:p>
    <w:p w:rsidR="006A2B2B" w:rsidRPr="006A2B2B" w:rsidRDefault="006A2B2B" w:rsidP="006A2B2B">
      <w:pPr>
        <w:numPr>
          <w:ilvl w:val="0"/>
          <w:numId w:val="26"/>
        </w:numPr>
      </w:pPr>
      <w:r w:rsidRPr="006A2B2B">
        <w:t xml:space="preserve">Klagesagen fører til, at den påklagede afgørelse ændres eller ophæves, </w:t>
      </w:r>
    </w:p>
    <w:p w:rsidR="006A2B2B" w:rsidRPr="006A2B2B" w:rsidRDefault="006A2B2B" w:rsidP="006A2B2B">
      <w:pPr>
        <w:numPr>
          <w:ilvl w:val="0"/>
          <w:numId w:val="26"/>
        </w:numPr>
      </w:pPr>
      <w:r w:rsidRPr="006A2B2B">
        <w:t xml:space="preserve">Klageren får helt eller delvis medhold i klagen, eller </w:t>
      </w:r>
    </w:p>
    <w:p w:rsidR="006A2B2B" w:rsidRPr="006A2B2B" w:rsidRDefault="006A2B2B" w:rsidP="006A2B2B">
      <w:pPr>
        <w:numPr>
          <w:ilvl w:val="0"/>
          <w:numId w:val="26"/>
        </w:numPr>
      </w:pPr>
      <w:r w:rsidRPr="006A2B2B">
        <w:t xml:space="preserve">Klagen afvises som følge af overskredet klagefrist, manglende klageberettigelse eller fordi klagen ikke er omfattet af Miljø- og Fødevareklagenævnets kompetence. </w:t>
      </w:r>
    </w:p>
    <w:p w:rsidR="006A2B2B" w:rsidRDefault="006A2B2B" w:rsidP="009A7C65"/>
    <w:p w:rsidR="000921A1" w:rsidRDefault="000921A1" w:rsidP="000921A1">
      <w:pPr>
        <w:pStyle w:val="Listeafsnit"/>
        <w:ind w:left="0"/>
      </w:pPr>
      <w:r>
        <w:t xml:space="preserve">Det bemærkes, at hvis den eneste ændring af den påklagede afgørelse er forlængelse af frist for </w:t>
      </w:r>
      <w:proofErr w:type="spellStart"/>
      <w:r>
        <w:t>efterkommelse</w:t>
      </w:r>
      <w:proofErr w:type="spellEnd"/>
      <w:r>
        <w:t xml:space="preserve"> af afgørelsen som følge af den tid, der er medgået til at behandle sagen i klagenævnet, tilbagebetales gebyret dog ikke. </w:t>
      </w:r>
    </w:p>
    <w:p w:rsidR="000921A1" w:rsidRDefault="000921A1" w:rsidP="000921A1">
      <w:pPr>
        <w:pStyle w:val="Listeafsnit"/>
      </w:pPr>
    </w:p>
    <w:p w:rsidR="000921A1" w:rsidRDefault="000921A1" w:rsidP="000921A1">
      <w:pPr>
        <w:pStyle w:val="Listeafsnit"/>
        <w:ind w:left="0"/>
      </w:pPr>
      <w:r>
        <w:t xml:space="preserve">Kommunens afgørelse kan indbringes for domstolene indtil seks måneder efter den offentlige bekendtgørelse, jævnfør miljøbeskyttelseslovens § 101, stk. 1. Hvis der klages over afgørelsen, er fristen for søgsmål seks måneder fra endelig afgørelse. Reglerne om klage og søgsmål fremgår af miljøbeskyttelseslovens kapitel 11. </w:t>
      </w:r>
    </w:p>
    <w:p w:rsidR="000921A1" w:rsidRDefault="000921A1" w:rsidP="000921A1">
      <w:pPr>
        <w:pStyle w:val="Listeafsnit"/>
      </w:pPr>
    </w:p>
    <w:p w:rsidR="000921A1" w:rsidRDefault="000921A1" w:rsidP="000921A1">
      <w:pPr>
        <w:pStyle w:val="Listeafsnit"/>
        <w:ind w:left="0"/>
      </w:pPr>
      <w:r>
        <w:t>Bestemmelsen indebærer ingen begrænsninger i Natur- og Miljøklagenævnets adgang til at ændre eller ophæve en påklaget godkendelse.</w:t>
      </w:r>
    </w:p>
    <w:p w:rsidR="009A7C65" w:rsidRDefault="009A7C65" w:rsidP="000921A1">
      <w:pPr>
        <w:pStyle w:val="Listeafsnit"/>
        <w:ind w:left="0"/>
      </w:pPr>
    </w:p>
    <w:p w:rsidR="00D634CB" w:rsidRPr="00D634CB" w:rsidRDefault="00D634CB" w:rsidP="00D634CB">
      <w:pPr>
        <w:pStyle w:val="Overskrift1"/>
      </w:pPr>
      <w:bookmarkStart w:id="38" w:name="_Toc25228078"/>
      <w:bookmarkStart w:id="39" w:name="_Toc57636854"/>
      <w:r w:rsidRPr="00D634CB">
        <w:lastRenderedPageBreak/>
        <w:t>Underretning af afgørelsen</w:t>
      </w:r>
      <w:bookmarkEnd w:id="38"/>
      <w:bookmarkEnd w:id="39"/>
    </w:p>
    <w:p w:rsidR="00D634CB" w:rsidRDefault="00D634CB" w:rsidP="00E432B9">
      <w:pPr>
        <w:pStyle w:val="Listeafsnit"/>
        <w:ind w:left="0"/>
      </w:pPr>
      <w:r>
        <w:t>Vordingborg Kommune har ud over virksomhedens selv underrettet følgende organisationer og myndigheder om afgørelsen:</w:t>
      </w:r>
    </w:p>
    <w:p w:rsidR="00552AB9" w:rsidRPr="00552AB9" w:rsidRDefault="00D634CB" w:rsidP="00552AB9">
      <w:r w:rsidRPr="00552AB9">
        <w:t>Ansøger,</w:t>
      </w:r>
      <w:r>
        <w:t xml:space="preserve"> </w:t>
      </w:r>
      <w:r w:rsidR="00552AB9" w:rsidRPr="00552AB9">
        <w:t>Planenergi</w:t>
      </w:r>
      <w:r w:rsidR="00552AB9">
        <w:t>, Rasmus Frost Lund, rl@planenergi.dk</w:t>
      </w:r>
    </w:p>
    <w:p w:rsidR="00D634CB" w:rsidRDefault="00D634CB" w:rsidP="00E432B9">
      <w:r>
        <w:t xml:space="preserve">Danmarks Naturfredningsforening, Vordingborg afd. v/ Martin Vestergaard, </w:t>
      </w:r>
    </w:p>
    <w:p w:rsidR="00D634CB" w:rsidRDefault="00D634CB" w:rsidP="00E432B9">
      <w:r>
        <w:t>Svinøvej 33, 4750 Lundby, dnvordingborg-sager@dn.dk</w:t>
      </w:r>
    </w:p>
    <w:p w:rsidR="00D634CB" w:rsidRDefault="00D634CB" w:rsidP="00E432B9">
      <w:r>
        <w:t>S</w:t>
      </w:r>
      <w:r w:rsidR="006A6F0B">
        <w:t>tyrelsen for patientsikkerhed, S</w:t>
      </w:r>
      <w:r>
        <w:t xml:space="preserve">undhedsstyrelsen, </w:t>
      </w:r>
      <w:r w:rsidR="006A6F0B">
        <w:t>trost</w:t>
      </w:r>
      <w:r>
        <w:t>@</w:t>
      </w:r>
      <w:r w:rsidR="006A6F0B">
        <w:t>stps</w:t>
      </w:r>
      <w:r>
        <w:t>.dk</w:t>
      </w:r>
    </w:p>
    <w:p w:rsidR="00D634CB" w:rsidRDefault="00D634CB" w:rsidP="00E432B9">
      <w:r>
        <w:t xml:space="preserve">Friluftsrådet, </w:t>
      </w:r>
      <w:proofErr w:type="spellStart"/>
      <w:r>
        <w:t>Scaniagade</w:t>
      </w:r>
      <w:proofErr w:type="spellEnd"/>
      <w:r>
        <w:t xml:space="preserve"> 13, 2450 København SV, fr@friluftsraadet.dk</w:t>
      </w:r>
    </w:p>
    <w:p w:rsidR="00D634CB" w:rsidRDefault="00D634CB" w:rsidP="00E432B9">
      <w:r>
        <w:t xml:space="preserve">Miljøbevægelsen NOAH, Nørrebrogade 39, 1. tv, 2200 København N, noah@noah.dk </w:t>
      </w:r>
    </w:p>
    <w:p w:rsidR="00D634CB" w:rsidRPr="000B543F" w:rsidRDefault="00D634CB" w:rsidP="00E432B9">
      <w:r>
        <w:t>Byg, Land og Miljø, Byggeteamet, Vordingborg Kommune, post@vordingborg.dk</w:t>
      </w:r>
    </w:p>
    <w:p w:rsidR="00D634CB" w:rsidRPr="00E432B9" w:rsidRDefault="00D634CB" w:rsidP="00E432B9">
      <w:pPr>
        <w:pStyle w:val="Overskrift1"/>
      </w:pPr>
      <w:bookmarkStart w:id="40" w:name="_Toc25228079"/>
      <w:bookmarkStart w:id="41" w:name="_Toc57636855"/>
      <w:r w:rsidRPr="00E432B9">
        <w:t>Bilagsliste</w:t>
      </w:r>
      <w:bookmarkEnd w:id="40"/>
      <w:bookmarkEnd w:id="41"/>
    </w:p>
    <w:p w:rsidR="00FB565B" w:rsidRPr="0080741A" w:rsidRDefault="00E432B9" w:rsidP="00FB565B">
      <w:pPr>
        <w:pStyle w:val="Listeafsnit"/>
        <w:spacing w:after="160" w:line="259" w:lineRule="auto"/>
        <w:ind w:left="0"/>
      </w:pPr>
      <w:r w:rsidRPr="0080741A">
        <w:t xml:space="preserve">1.  </w:t>
      </w:r>
      <w:r w:rsidR="00FB565B" w:rsidRPr="0080741A">
        <w:t>Kommuneplanområder omkring virksomheden</w:t>
      </w:r>
    </w:p>
    <w:p w:rsidR="00223355" w:rsidRDefault="00FB565B" w:rsidP="00FB565B">
      <w:pPr>
        <w:pStyle w:val="Listeafsnit"/>
        <w:spacing w:after="160" w:line="259" w:lineRule="auto"/>
        <w:ind w:left="0"/>
      </w:pPr>
      <w:r w:rsidRPr="0080741A">
        <w:t>2.  Situations</w:t>
      </w:r>
      <w:r w:rsidR="006A6F0B">
        <w:t>-</w:t>
      </w:r>
      <w:r w:rsidRPr="0080741A">
        <w:t xml:space="preserve"> og indretningsplan </w:t>
      </w:r>
      <w:r w:rsidR="00D634CB" w:rsidRPr="0080741A">
        <w:t xml:space="preserve">over </w:t>
      </w:r>
      <w:r w:rsidR="003F758A" w:rsidRPr="0080741A">
        <w:t>virksomheden</w:t>
      </w:r>
      <w:r w:rsidR="00D634CB" w:rsidRPr="0080741A">
        <w:t>.</w:t>
      </w:r>
      <w:r w:rsidR="00D634CB" w:rsidRPr="008B0FC2">
        <w:t xml:space="preserve">  </w:t>
      </w:r>
    </w:p>
    <w:p w:rsidR="0080741A" w:rsidRDefault="0080741A" w:rsidP="00FB565B">
      <w:pPr>
        <w:pStyle w:val="Listeafsnit"/>
        <w:spacing w:after="160" w:line="259" w:lineRule="auto"/>
        <w:ind w:left="0"/>
      </w:pPr>
    </w:p>
    <w:p w:rsidR="0080741A" w:rsidRDefault="0080741A" w:rsidP="00FB565B">
      <w:pPr>
        <w:pStyle w:val="Listeafsnit"/>
        <w:spacing w:after="160" w:line="259" w:lineRule="auto"/>
        <w:ind w:left="0"/>
      </w:pPr>
    </w:p>
    <w:p w:rsidR="00EE6F01" w:rsidRDefault="00EE6F01" w:rsidP="00FB565B">
      <w:pPr>
        <w:pStyle w:val="Listeafsnit"/>
        <w:spacing w:after="160" w:line="259" w:lineRule="auto"/>
        <w:ind w:left="0"/>
      </w:pPr>
    </w:p>
    <w:p w:rsidR="00EE6F01" w:rsidRDefault="00EE6F01" w:rsidP="00FB565B">
      <w:pPr>
        <w:pStyle w:val="Listeafsnit"/>
        <w:spacing w:after="160" w:line="259" w:lineRule="auto"/>
        <w:ind w:left="0"/>
      </w:pPr>
    </w:p>
    <w:p w:rsidR="00EE6F01" w:rsidRDefault="00EE6F01" w:rsidP="00FB565B">
      <w:pPr>
        <w:pStyle w:val="Listeafsnit"/>
        <w:spacing w:after="160" w:line="259" w:lineRule="auto"/>
        <w:ind w:left="0"/>
      </w:pPr>
      <w:r>
        <w:br w:type="page"/>
      </w:r>
    </w:p>
    <w:p w:rsidR="009B4F17" w:rsidRPr="00F5447A" w:rsidRDefault="009B4F17" w:rsidP="009B4F17">
      <w:pPr>
        <w:pStyle w:val="Overskrift1"/>
        <w:numPr>
          <w:ilvl w:val="0"/>
          <w:numId w:val="0"/>
        </w:numPr>
      </w:pPr>
      <w:bookmarkStart w:id="42" w:name="_Toc57636856"/>
      <w:r w:rsidRPr="00F5447A">
        <w:t xml:space="preserve">Bilag </w:t>
      </w:r>
      <w:r>
        <w:t>1</w:t>
      </w:r>
      <w:r w:rsidRPr="00F5447A">
        <w:t xml:space="preserve">. </w:t>
      </w:r>
      <w:r w:rsidRPr="00F5447A">
        <w:tab/>
      </w:r>
      <w:r>
        <w:t>Kommuneplanområder omkring virksomheden</w:t>
      </w:r>
      <w:bookmarkEnd w:id="42"/>
    </w:p>
    <w:p w:rsidR="00223355" w:rsidRDefault="00FF00C1" w:rsidP="00223355">
      <w:pPr>
        <w:spacing w:line="240"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1" o:spid="_x0000_s1072" type="#_x0000_t75" style="position:absolute;margin-left:72.8pt;margin-top:139.7pt;width:459.25pt;height:412.4pt;z-index:-251656192;visibility:visible;mso-wrap-style:square;mso-wrap-distance-left:9pt;mso-wrap-distance-top:0;mso-wrap-distance-right:9pt;mso-wrap-distance-bottom:0;mso-position-horizontal-relative:page;mso-position-vertical-relative:page" wrapcoords="-71 -79 -71 21605 21588 21605 21588 -79 -71 -79" stroked="t" strokecolor="windowText">
            <v:imagedata r:id="rId17" o:title=""/>
            <w10:wrap type="square" anchorx="page" anchory="page"/>
          </v:shape>
        </w:pict>
      </w:r>
    </w:p>
    <w:p w:rsidR="009B4F17" w:rsidRDefault="009B4F17" w:rsidP="00223355">
      <w:pPr>
        <w:spacing w:line="240" w:lineRule="auto"/>
      </w:pPr>
    </w:p>
    <w:p w:rsidR="009B4F17" w:rsidRDefault="009B4F17" w:rsidP="00223355">
      <w:pPr>
        <w:spacing w:line="240" w:lineRule="auto"/>
      </w:pPr>
    </w:p>
    <w:p w:rsidR="00223355" w:rsidRDefault="00223355" w:rsidP="00223355">
      <w:pPr>
        <w:ind w:left="720"/>
      </w:pPr>
    </w:p>
    <w:p w:rsidR="009B4F17" w:rsidRPr="00F5447A" w:rsidRDefault="00FF00C1" w:rsidP="009B4F17">
      <w:pPr>
        <w:pStyle w:val="Overskrift1"/>
        <w:numPr>
          <w:ilvl w:val="0"/>
          <w:numId w:val="0"/>
        </w:numPr>
      </w:pPr>
      <w:bookmarkStart w:id="43" w:name="_Toc57636857"/>
      <w:r>
        <w:rPr>
          <w:noProof/>
        </w:rPr>
        <w:pict>
          <v:shapetype id="_x0000_t32" coordsize="21600,21600" o:spt="32" o:oned="t" path="m,l21600,21600e" filled="f">
            <v:path arrowok="t" fillok="f" o:connecttype="none"/>
            <o:lock v:ext="edit" shapetype="t"/>
          </v:shapetype>
          <v:shape id="Lige pilforbindelse 14" o:spid="_x0000_s1069" type="#_x0000_t32" style="position:absolute;margin-left:307.35pt;margin-top:416.6pt;width:21.75pt;height:12.75pt;flip:x y;z-index:251663360;visibility:visible;mso-wrap-style:square;mso-width-percent:0;mso-wrap-distance-left:9pt;mso-wrap-distance-top:0;mso-wrap-distance-right:9pt;mso-wrap-distance-bottom:0;mso-position-horizontal-relative:page;mso-position-vertical-relative:page;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aH9gEAAEYEAAAOAAAAZHJzL2Uyb0RvYy54bWysU8uu0zAQ3SPxD5b3NGkFBaqmd9FLYXEF&#10;Fa+964wTS35pbJr27xk7aXgKCUQW1kxmzpmZ4/H27mINOwNG7V3Dl4uaM3DSt9p1Df/08fDkBWcx&#10;CdcK4x00/AqR3+0eP9oOYQMr33vTAjIicXEzhIb3KYVNVUXZgxVx4QM4CiqPViRysataFAOxW1Ot&#10;6npdDR7bgF5CjPT3fgzyXeFXCmR6p1SExEzDqbdUTiznKZ/Vbis2HYrQazm1If6hCyu0o6Iz1b1I&#10;gn1B/QuV1RJ99CotpLeVV0pLKDPQNMv6p2k+9CJAmYXEiWGWKf4/Wvn2fESmW7q7p5w5YemOHnQH&#10;LOis+km7FkwERlGSaghxQ4i9O+LkxXDEPPdFoWXK6PCGmHixPmcrx2hKdimSX2fJ4ZKYpJ+r5+vV&#10;6hlnkkLL9fIl2cRcjYQZHDCm1+Aty0bDY0Khuz7tvXN0uR7HEuL8ENMIvAEy2Lh8Rm90e9DGFAe7&#10;094gOwvaiMOhpm+q+ENaEtq8ci1L10CKCEQ/TGmZs8pCjKMXK10NjPXegyI1abCxr7LHMNcTUoJL&#10;y5mJsjNMUW8zsC6a/RE45WcolB3/G/CMKJW9SzPYaufxd9XT5dayGvNvCoxzZwlOvr2WpSjS0LKW&#10;S5weVn4N3/sF/u35774CAAD//wMAUEsDBBQABgAIAAAAIQCYwIk+4QAAAAsBAAAPAAAAZHJzL2Rv&#10;d25yZXYueG1sTI9BT4NAEIXvJv6HzZh4s0troIgsDTFBDx4M1YPHLTsFlJ0l7NLiv3c81dvMvJc3&#10;38t3ix3ECSffO1KwXkUgkBpnemoVfLxXdykIHzQZPThCBT/oYVdcX+U6M+5MNZ72oRUcQj7TCroQ&#10;xkxK33RotV+5EYm1o5usDrxOrTSTPnO4HeQmihJpdU/8odMjPnXYfO9nq+D1eS7N25weK1/GX8v2&#10;pa4+21qp25ulfAQRcAkXM/zhMzoUzHRwMxkvBgVxmnKXoGCbJDEIdiT3ax4OfHnYRCCLXP7vUPwC&#10;AAD//wMAUEsBAi0AFAAGAAgAAAAhALaDOJL+AAAA4QEAABMAAAAAAAAAAAAAAAAAAAAAAFtDb250&#10;ZW50X1R5cGVzXS54bWxQSwECLQAUAAYACAAAACEAOP0h/9YAAACUAQAACwAAAAAAAAAAAAAAAAAv&#10;AQAAX3JlbHMvLnJlbHNQSwECLQAUAAYACAAAACEAdzzmh/YBAABGBAAADgAAAAAAAAAAAAAAAAAu&#10;AgAAZHJzL2Uyb0RvYy54bWxQSwECLQAUAAYACAAAACEAmMCJPuEAAAALAQAADwAAAAAAAAAAAAAA&#10;AABQBAAAZHJzL2Rvd25yZXYueG1sUEsFBgAAAAAEAAQA8wAAAF4FAAAAAA==&#10;" strokecolor="red">
            <v:stroke endarrow="open"/>
            <w10:wrap anchorx="page" anchory="page"/>
          </v:shape>
        </w:pict>
      </w:r>
      <w:r>
        <w:rPr>
          <w:noProof/>
        </w:rPr>
        <w:pict>
          <v:shapetype id="_x0000_t202" coordsize="21600,21600" o:spt="202" path="m,l,21600r21600,l21600,xe">
            <v:stroke joinstyle="miter"/>
            <v:path gradientshapeok="t" o:connecttype="rect"/>
          </v:shapetype>
          <v:shape id="Tekstboks 13" o:spid="_x0000_s1068" type="#_x0000_t202" style="position:absolute;margin-left:320.75pt;margin-top:425.35pt;width:2in;height:22.5pt;z-index:251662336;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JMggIAAGwFAAAOAAAAZHJzL2Uyb0RvYy54bWysVEtv2zAMvg/YfxB0X52kryyoU2QtOgwo&#10;2mLt0LMiS41RSdQkJnb260vJdpp1u3TYxZbIjxT58XF23lrDNirEGlzJxwcjzpSTUNXuqeQ/Hq4+&#10;TTmLKFwlDDhV8q2K/Hz+8cNZ42dqAiswlQqMnLg4a3zJV4h+VhRRrpQV8QC8cqTUEKxAuoanogqi&#10;Ie/WFJPR6KRoIFQ+gFQxkvSyU/J59q+1knirdVTITMkpNszfkL/L9C3mZ2L2FIRf1bIPQ/xDFFbU&#10;jh7duboUKNg61H+4srUMEEHjgQRbgNa1VDkHymY8epPN/Up4lXMhcqLf0RT/n1t5s7kLrK6odoec&#10;OWGpRg/qOeISniMjGRHU+Dgj3L0nJLZfoCXwII8kTHm3Otj0p4wY6Ynq7Y5e1SKTyWg6mU5HpJKk&#10;m0yPT48z/8WrtQ8RvyqwLB1KHqh8mVWxuY5IkRB0gKTHHFzVxuQSGseakp8cksvfNGRhXJKo3Ay9&#10;m5RRF3k+4daohDHuu9JERk4gCXIbqgsT2EZQAwkplcOce/ZL6ITSFMR7DHv8a1TvMe7yGF4Ghztj&#10;WzsIOfs3YVfPQ8i6wxORe3mnI7bLNnfBZCjsEqot1TtANzLRy6uainItIt6JQDNCdaS5x1v6aANE&#10;PvQnzlYQfv1NnvDUuqTlrKGZK3n8uRZBcWa+OWrqz+OjozSk+XJ0fDqhS9jXLPc1bm0vgKoypg3j&#10;ZT4mPJrhqAPYR1oPi/QqqYST9HbJcTheYLcJaL1ItVhkEI2lF3jt7r1MrlORUss9tI8i+L4vkTr6&#10;BobpFLM37dlhk6WDxRpB17l3E88dqz3/NNK5pfv1k3bG/j2jXpfk/AUAAP//AwBQSwMEFAAGAAgA&#10;AAAhAPbnyR3iAAAACwEAAA8AAABkcnMvZG93bnJldi54bWxMj01Lw0AQhu+C/2GZgje720DaNGZT&#10;SqAIoofWXrxtstMkdD9idttGf73jSY8z8/DO8xabyRp2xTH03klYzAUwdI3XvWslHN93jxmwEJXT&#10;yniHEr4wwKa8vytUrv3N7fF6iC2jEBdyJaGLccg5D02HVoW5H9DR7eRHqyKNY8v1qG4Ubg1PhFhy&#10;q3pHHzo1YNVhcz5crISXavem9nVis29TPb+etsPn8SOV8mE2bZ+ARZziHwy/+qQOJTnV/uJ0YEbC&#10;crFOCZWwygSVImItVrSpJWRJKoCXBf/fofwBAAD//wMAUEsBAi0AFAAGAAgAAAAhALaDOJL+AAAA&#10;4QEAABMAAAAAAAAAAAAAAAAAAAAAAFtDb250ZW50X1R5cGVzXS54bWxQSwECLQAUAAYACAAAACEA&#10;OP0h/9YAAACUAQAACwAAAAAAAAAAAAAAAAAvAQAAX3JlbHMvLnJlbHNQSwECLQAUAAYACAAAACEA&#10;AL1yTIICAABsBQAADgAAAAAAAAAAAAAAAAAuAgAAZHJzL2Uyb0RvYy54bWxQSwECLQAUAAYACAAA&#10;ACEA9ufJHeIAAAALAQAADwAAAAAAAAAAAAAAAADcBAAAZHJzL2Rvd25yZXYueG1sUEsFBgAAAAAE&#10;AAQA8wAAAOsFAAAAAA==&#10;" filled="f" stroked="f" strokeweight=".5pt">
            <v:textbox style="mso-next-textbox:#Tekstboks 13">
              <w:txbxContent>
                <w:p w:rsidR="00F4621F" w:rsidRPr="00854D2D" w:rsidRDefault="00F4621F" w:rsidP="00223355">
                  <w:pPr>
                    <w:rPr>
                      <w:color w:val="FF0000"/>
                    </w:rPr>
                  </w:pPr>
                  <w:r w:rsidRPr="00854D2D">
                    <w:rPr>
                      <w:color w:val="FF0000"/>
                    </w:rPr>
                    <w:t>Præstø Fjernvarme</w:t>
                  </w:r>
                </w:p>
              </w:txbxContent>
            </v:textbox>
            <w10:wrap anchorx="page" anchory="page"/>
          </v:shape>
        </w:pict>
      </w:r>
      <w:r>
        <w:rPr>
          <w:noProof/>
        </w:rPr>
        <w:pict>
          <v:oval id="Ellipse 12" o:spid="_x0000_s1067" style="position:absolute;margin-left:279.5pt;margin-top:392.05pt;width:29.25pt;height:29.25pt;z-index:251661312;visibility:visible;mso-wrap-style:square;mso-wrap-distance-left:9pt;mso-wrap-distance-top:0;mso-wrap-distance-right:9pt;mso-wrap-distance-bottom:0;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3WWmAIAAJAFAAAOAAAAZHJzL2Uyb0RvYy54bWysVMFu2zAMvQ/YPwi6r06yZF2NOkXQLsOA&#10;oi3WDj0rshQLkEVNUuJkXz9Kst2gK3YYloNDiuSj+ETy8urQarIXziswFZ2eTSgRhkOtzLaiP57W&#10;Hz5T4gMzNdNgREWPwtOr5ft3l50txQwa0LVwBEGMLztb0SYEWxaF541omT8DKwwaJbiWBVTdtqgd&#10;6xC91cVsMvlUdOBq64AL7/H0JhvpMuFLKXi4l9KLQHRF8W4hfV36buK3WF6ycuuYbRTvr8H+4RYt&#10;UwaTjlA3LDCyc+oPqFZxBx5kOOPQFiCl4iLVgNVMJ6+qeWyYFakWJMfbkSb//2D53f7BEVXj280o&#10;MazFN/qitbJeEDxBejrrS/R6tA+u1zyKsdaDdG38xyrIIVF6HCkVh0A4Hn48n87PF5RwNPUyohQv&#10;wdb58FVAS6JQUZFzJy7Z/taH7D14xXQG1kprPGelNqSr6MVitkgBHrSqozHavNturrUje4ZPv15P&#10;8BfLwdQnbqhpg4exyFxWksJRi4z/XUhkBwuZ5QyxL8UIyzgXJkyzqWG1yNkWp8mGiJRaGwSMyBJv&#10;OWL3AINnBhmw8517/xgqUluPwZO/XSwHjxEpM5gwBrfKgHsLQGNVfebsP5CUqYksbaA+Yu84yEPl&#10;LV8rfMNb5sMDczhFOG+4GcI9fqQGfCjoJUoacL/eOo/+2NxopaTDqayo/7ljTlCivxls+4vpfB7H&#10;OCnzxfkMFXdq2ZxazK69Bnz9Ke4gy5MY/YMeROmgfcYFsopZ0cQMx9wV5cENynXI2wJXEBerVXLD&#10;0bUs3JpHyyN4ZDU26NPhmTnbN3LACbiDYYJZ+aqZs2+MNLDaBZAqdfoLrz3fOPapcfoVFffKqZ68&#10;Xhbp8jcAAAD//wMAUEsDBBQABgAIAAAAIQChsygr4wAAAAsBAAAPAAAAZHJzL2Rvd25yZXYueG1s&#10;TI/NTsMwEITvSLyDtUjcqNOUtBDiVFCpEgdU0R8hcdvGJomw1yF228DTsz3BbXdnNPtNMR+cFUfT&#10;h9aTgvEoAWGo8rqlWsFuu7y5AxEikkbrySj4NgHm5eVFgbn2J1qb4ybWgkMo5KigibHLpQxVYxyG&#10;ke8Msfbhe4eR176WuscThzsr0ySZSoct8YcGO7NoTPW5OTgFqX971k8Wl6uX16/F7v3ndiVnXqnr&#10;q+HxAUQ0Q/wzwxmf0aFkpr0/kA7CKsiyjLtEBbPJJAPBjun4POz5cp8mIMtC/u9Q/gIAAP//AwBQ&#10;SwECLQAUAAYACAAAACEAtoM4kv4AAADhAQAAEwAAAAAAAAAAAAAAAAAAAAAAW0NvbnRlbnRfVHlw&#10;ZXNdLnhtbFBLAQItABQABgAIAAAAIQA4/SH/1gAAAJQBAAALAAAAAAAAAAAAAAAAAC8BAABfcmVs&#10;cy8ucmVsc1BLAQItABQABgAIAAAAIQDGe3WWmAIAAJAFAAAOAAAAAAAAAAAAAAAAAC4CAABkcnMv&#10;ZTJvRG9jLnhtbFBLAQItABQABgAIAAAAIQChsygr4wAAAAsBAAAPAAAAAAAAAAAAAAAAAPIEAABk&#10;cnMvZG93bnJldi54bWxQSwUGAAAAAAQABADzAAAAAgYAAAAA&#10;" filled="f" strokecolor="red">
            <w10:wrap anchorx="page" anchory="page"/>
          </v:oval>
        </w:pict>
      </w:r>
      <w:r w:rsidR="00223355">
        <w:br w:type="page"/>
      </w:r>
      <w:r w:rsidR="009B4F17" w:rsidRPr="00F5447A">
        <w:lastRenderedPageBreak/>
        <w:t xml:space="preserve">Bilag </w:t>
      </w:r>
      <w:r w:rsidR="009B4F17">
        <w:t xml:space="preserve">2. </w:t>
      </w:r>
      <w:r w:rsidR="009B4F17">
        <w:tab/>
        <w:t>Situations- og indretningsplan over virksomheden</w:t>
      </w:r>
      <w:bookmarkEnd w:id="43"/>
    </w:p>
    <w:p w:rsidR="00223355" w:rsidRDefault="00FF00C1" w:rsidP="00223355">
      <w:pPr>
        <w:spacing w:line="240" w:lineRule="auto"/>
      </w:pPr>
      <w:r>
        <w:rPr>
          <w:noProof/>
        </w:rPr>
        <w:pict>
          <v:shape id="Billede 1" o:spid="_x0000_i1025" type="#_x0000_t75" style="width:459pt;height:363.6pt;visibility:visible;mso-wrap-style:square">
            <v:imagedata r:id="rId18" o:title=""/>
          </v:shape>
        </w:pict>
      </w:r>
    </w:p>
    <w:p w:rsidR="00223355" w:rsidRDefault="00223355" w:rsidP="00223355">
      <w:pPr>
        <w:spacing w:line="240" w:lineRule="auto"/>
      </w:pPr>
    </w:p>
    <w:sectPr w:rsidR="00223355" w:rsidSect="00225D6F">
      <w:headerReference w:type="even" r:id="rId19"/>
      <w:headerReference w:type="default" r:id="rId20"/>
      <w:footerReference w:type="default" r:id="rId21"/>
      <w:headerReference w:type="first" r:id="rId22"/>
      <w:footerReference w:type="first" r:id="rId23"/>
      <w:endnotePr>
        <w:numFmt w:val="decimal"/>
      </w:endnotePr>
      <w:pgSz w:w="11907" w:h="16840" w:code="9"/>
      <w:pgMar w:top="1650" w:right="1304" w:bottom="1021" w:left="1418" w:header="567" w:footer="5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621F" w:rsidRDefault="00F4621F">
      <w:r>
        <w:separator/>
      </w:r>
    </w:p>
    <w:p w:rsidR="00F4621F" w:rsidRDefault="00F4621F"/>
  </w:endnote>
  <w:endnote w:type="continuationSeparator" w:id="0">
    <w:p w:rsidR="00F4621F" w:rsidRDefault="00F4621F">
      <w:r>
        <w:continuationSeparator/>
      </w:r>
    </w:p>
    <w:p w:rsidR="00F4621F" w:rsidRDefault="00F462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LT Std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1F" w:rsidRDefault="00FF00C1" w:rsidP="00875566">
    <w:pPr>
      <w:pStyle w:val="Sidefod"/>
      <w:tabs>
        <w:tab w:val="clear" w:pos="4819"/>
      </w:tabs>
    </w:pPr>
    <w:r>
      <w:rPr>
        <w:rFonts w:ascii="Verdana" w:hAnsi="Verdana"/>
        <w:noProof/>
      </w:rPr>
      <w:pict>
        <v:shapetype id="_x0000_t202" coordsize="21600,21600" o:spt="202" path="m,l,21600r21600,l21600,xe">
          <v:stroke joinstyle="miter"/>
          <v:path gradientshapeok="t" o:connecttype="rect"/>
        </v:shapetype>
        <v:shape id="_x0000_s2109" type="#_x0000_t202" style="position:absolute;margin-left:354.95pt;margin-top:555.1pt;width:36pt;height:15.75pt;z-index:251658240;mso-position-horizontal-relative:page;mso-position-vertical-relative:page" filled="f" stroked="f" strokeweight=".25pt">
          <v:textbox style="mso-next-textbox:#_x0000_s2109" inset="0,0,0,0">
            <w:txbxContent>
              <w:p w:rsidR="00F4621F" w:rsidRDefault="00F4621F" w:rsidP="00875566">
                <w:pPr>
                  <w:jc w:val="right"/>
                </w:pPr>
                <w:r>
                  <w:rPr>
                    <w:rStyle w:val="Sidetal"/>
                  </w:rPr>
                  <w:fldChar w:fldCharType="begin"/>
                </w:r>
                <w:r>
                  <w:rPr>
                    <w:rStyle w:val="Sidetal"/>
                  </w:rPr>
                  <w:instrText xml:space="preserve"> PAGE </w:instrText>
                </w:r>
                <w:r>
                  <w:rPr>
                    <w:rStyle w:val="Sidetal"/>
                  </w:rPr>
                  <w:fldChar w:fldCharType="separate"/>
                </w:r>
                <w:r>
                  <w:rPr>
                    <w:rStyle w:val="Sidetal"/>
                    <w:noProof/>
                  </w:rPr>
                  <w:t>4</w:t>
                </w:r>
                <w:r>
                  <w:rPr>
                    <w:rStyle w:val="Sidetal"/>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1F" w:rsidRDefault="00F4621F" w:rsidP="00010A99">
    <w:pPr>
      <w:pStyle w:val="Sidefod"/>
      <w:tabs>
        <w:tab w:val="clear" w:pos="481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1F" w:rsidRDefault="00FF00C1">
    <w:pPr>
      <w:pStyle w:val="Sidefo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4" type="#_x0000_t75" style="position:absolute;margin-left:383.3pt;margin-top:758.65pt;width:184.25pt;height:55.05pt;z-index:251670528;mso-position-horizontal-relative:page;mso-position-vertical-relative:page">
          <v:imagedata r:id="rId1" o:title="logo"/>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1F" w:rsidRDefault="00F4621F" w:rsidP="00183100">
    <w:pPr>
      <w:pStyle w:val="Sidefod"/>
      <w:tabs>
        <w:tab w:val="clear" w:pos="4819"/>
        <w:tab w:val="clear" w:pos="9638"/>
        <w:tab w:val="right" w:pos="4536"/>
      </w:tabs>
    </w:pPr>
    <w:r>
      <w:rPr>
        <w:rStyle w:val="Sidetal"/>
      </w:rPr>
      <w:tab/>
    </w:r>
    <w:r>
      <w:rPr>
        <w:rStyle w:val="Sidetal"/>
      </w:rPr>
      <w:fldChar w:fldCharType="begin"/>
    </w:r>
    <w:r>
      <w:rPr>
        <w:rStyle w:val="Sidetal"/>
      </w:rPr>
      <w:instrText xml:space="preserve"> PAGE </w:instrText>
    </w:r>
    <w:r>
      <w:rPr>
        <w:rStyle w:val="Sidetal"/>
      </w:rPr>
      <w:fldChar w:fldCharType="separate"/>
    </w:r>
    <w:r w:rsidR="0015290C">
      <w:rPr>
        <w:rStyle w:val="Sidetal"/>
        <w:noProof/>
      </w:rPr>
      <w:t>9</w:t>
    </w:r>
    <w:r>
      <w:rPr>
        <w:rStyle w:val="Sidetal"/>
      </w:rPr>
      <w:fldChar w:fldCharType="end"/>
    </w:r>
  </w:p>
  <w:p w:rsidR="00F4621F" w:rsidRDefault="00F4621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1F" w:rsidRDefault="00F4621F" w:rsidP="00183100">
    <w:pPr>
      <w:pStyle w:val="Sidefod"/>
      <w:tabs>
        <w:tab w:val="clear" w:pos="4819"/>
        <w:tab w:val="clear" w:pos="9638"/>
      </w:tabs>
      <w:jc w:val="center"/>
    </w:pPr>
    <w:r>
      <w:rPr>
        <w:rStyle w:val="Sidetal"/>
      </w:rPr>
      <w:fldChar w:fldCharType="begin"/>
    </w:r>
    <w:r>
      <w:rPr>
        <w:rStyle w:val="Sidetal"/>
      </w:rPr>
      <w:instrText xml:space="preserve"> PAGE </w:instrText>
    </w:r>
    <w:r>
      <w:rPr>
        <w:rStyle w:val="Sidetal"/>
      </w:rPr>
      <w:fldChar w:fldCharType="separate"/>
    </w:r>
    <w:r w:rsidR="0015290C">
      <w:rPr>
        <w:rStyle w:val="Sidetal"/>
        <w:noProof/>
      </w:rPr>
      <w:t>2</w:t>
    </w:r>
    <w:r>
      <w:rPr>
        <w:rStyle w:val="Sidetal"/>
      </w:rPr>
      <w:fldChar w:fldCharType="end"/>
    </w:r>
  </w:p>
  <w:p w:rsidR="00F4621F" w:rsidRDefault="00F462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621F" w:rsidRDefault="00F4621F">
      <w:r>
        <w:separator/>
      </w:r>
    </w:p>
    <w:p w:rsidR="00F4621F" w:rsidRDefault="00F4621F"/>
  </w:footnote>
  <w:footnote w:type="continuationSeparator" w:id="0">
    <w:p w:rsidR="00F4621F" w:rsidRDefault="00F4621F">
      <w:r>
        <w:continuationSeparator/>
      </w:r>
    </w:p>
    <w:p w:rsidR="00F4621F" w:rsidRDefault="00F462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90C" w:rsidRDefault="0015290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90C" w:rsidRDefault="0015290C">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1F" w:rsidRDefault="00FF00C1">
    <w:pPr>
      <w:pStyle w:val="Sidehove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PPicture01" o:spid="_x0000_s2143" type="#_x0000_t75" style="position:absolute;margin-left:0;margin-top:0;width:628.7pt;height:655.1pt;z-index:251668480;mso-position-horizontal:absolute;mso-position-horizontal-relative:page;mso-position-vertical:absolute;mso-position-vertical-relative:page">
          <v:imagedata r:id="rId1" o:title="Præstø Fjernvarme - kraftvarmeværket 1"/>
          <w10:wrap anchorx="page" anchory="page"/>
        </v:shape>
      </w:pict>
    </w:r>
    <w:r>
      <w:rPr>
        <w:noProof/>
      </w:rPr>
      <w:pict>
        <v:rect id="TopPicture" o:spid="_x0000_s2061" style="position:absolute;margin-left:0;margin-top:0;width:598.1pt;height:688.05pt;z-index:-251655168;mso-position-horizontal-relative:page;mso-position-vertical-relative:page" stroked="f" strokeweight=".25pt">
          <w10:wrap anchorx="page" anchory="page"/>
        </v:rect>
      </w:pict>
    </w:r>
    <w:r>
      <w:rPr>
        <w:noProof/>
      </w:rPr>
      <w:pict>
        <v:shape id="DynLight01" o:spid="_x0000_s2139" style="position:absolute;margin-left:0;margin-top:0;width:598.1pt;height:841.9pt;z-index:251669504;mso-position-horizontal:absolute;mso-position-horizontal-relative:page;mso-position-vertical-relative:page" coordsize="8430,11895" path="m8415,r,9141l8395,9216r,l8070,9026,7760,8831,7461,8641,7166,8446,6881,8252,6606,8057,6336,7862,6076,7667,5567,7282,5072,6907,4597,6537,4123,6187r,l3603,5803,3088,5438,2828,5258,2573,5083,2319,4913,2069,4748,1814,4588,1559,4433,1304,4283,1044,4138,790,3998,530,3868,265,3738,,3623r,8272l8430,11895,8430,r-15,xe" fillcolor="#e6efe4" stroked="f">
          <v:path arrowok="t"/>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1F" w:rsidRDefault="00F4621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90C" w:rsidRDefault="0015290C">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1F" w:rsidRDefault="00FF00C1">
    <w:pPr>
      <w:pStyle w:val="Sidehoved"/>
    </w:pPr>
    <w:r>
      <w:rPr>
        <w:noProof/>
      </w:rPr>
      <w:pict>
        <v:shape id="_x0000_s2111" style="position:absolute;margin-left:197.6pt;margin-top:-1.35pt;width:173.55pt;height:184.1pt;z-index:251659264" coordsize="3471,3682" path="m3471,2882r-1265,l2206,2882r135,-145l2466,2592r110,-140l2676,2312r90,-141l2841,2036r70,-130l2966,1776r50,-130l3056,1521r30,-120l3111,1286r15,-115l3136,1066r5,-105l3141,856r,-95l3131,671r-10,-85l3106,501r-15,-75l3071,355,3031,235,2996,135,2961,60,2931,,1666,2352r,l1666,2352r-40,-191l1576,1981r-51,-165l1470,1656r-60,-150l1350,1371r-65,-130l1220,1121r-65,-110l1085,911r-70,-90l945,736,875,656,805,586,740,521,670,466,600,416,535,370,475,330,410,295,300,240,200,200,115,175,55,160,,155,1210,2882r-210,l1000,2882r265,185l1530,3262r276,205l2081,3682r,l2166,3672r85,-15l2331,3642r80,-20l2486,3602r70,-25l2691,3517r125,-60l2931,3387r105,-70l3126,3247r85,-70l3281,3112r60,-65l3386,2992r65,-80l3471,2882r,xe" filled="f" strokecolor="white" strokeweight="3pt">
          <v:path arrowok="t"/>
        </v:shape>
      </w:pict>
    </w:r>
  </w:p>
  <w:p w:rsidR="00F4621F" w:rsidRDefault="00F462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B1E2ABE"/>
    <w:multiLevelType w:val="hybridMultilevel"/>
    <w:tmpl w:val="EC1235B8"/>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9" w15:restartNumberingAfterBreak="0">
    <w:nsid w:val="10746EED"/>
    <w:multiLevelType w:val="multilevel"/>
    <w:tmpl w:val="AF80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135442"/>
    <w:multiLevelType w:val="hybridMultilevel"/>
    <w:tmpl w:val="7510775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1"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731612F"/>
    <w:multiLevelType w:val="hybridMultilevel"/>
    <w:tmpl w:val="257A0DB6"/>
    <w:lvl w:ilvl="0" w:tplc="9258A5B2">
      <w:start w:val="1"/>
      <w:numFmt w:val="bullet"/>
      <w:lvlText w:val="-"/>
      <w:lvlJc w:val="left"/>
      <w:pPr>
        <w:ind w:left="2278" w:hanging="360"/>
      </w:pPr>
      <w:rPr>
        <w:rFonts w:ascii="Arial" w:hAnsi="Arial" w:hint="default"/>
      </w:rPr>
    </w:lvl>
    <w:lvl w:ilvl="1" w:tplc="04060003">
      <w:start w:val="1"/>
      <w:numFmt w:val="bullet"/>
      <w:lvlText w:val="o"/>
      <w:lvlJc w:val="left"/>
      <w:pPr>
        <w:ind w:left="2998" w:hanging="360"/>
      </w:pPr>
      <w:rPr>
        <w:rFonts w:ascii="Courier New" w:hAnsi="Courier New" w:cs="Courier New" w:hint="default"/>
      </w:rPr>
    </w:lvl>
    <w:lvl w:ilvl="2" w:tplc="04060005" w:tentative="1">
      <w:start w:val="1"/>
      <w:numFmt w:val="bullet"/>
      <w:lvlText w:val=""/>
      <w:lvlJc w:val="left"/>
      <w:pPr>
        <w:ind w:left="3718" w:hanging="360"/>
      </w:pPr>
      <w:rPr>
        <w:rFonts w:ascii="Wingdings" w:hAnsi="Wingdings" w:hint="default"/>
      </w:rPr>
    </w:lvl>
    <w:lvl w:ilvl="3" w:tplc="04060001" w:tentative="1">
      <w:start w:val="1"/>
      <w:numFmt w:val="bullet"/>
      <w:lvlText w:val=""/>
      <w:lvlJc w:val="left"/>
      <w:pPr>
        <w:ind w:left="4438" w:hanging="360"/>
      </w:pPr>
      <w:rPr>
        <w:rFonts w:ascii="Symbol" w:hAnsi="Symbol" w:hint="default"/>
      </w:rPr>
    </w:lvl>
    <w:lvl w:ilvl="4" w:tplc="04060003" w:tentative="1">
      <w:start w:val="1"/>
      <w:numFmt w:val="bullet"/>
      <w:lvlText w:val="o"/>
      <w:lvlJc w:val="left"/>
      <w:pPr>
        <w:ind w:left="5158" w:hanging="360"/>
      </w:pPr>
      <w:rPr>
        <w:rFonts w:ascii="Courier New" w:hAnsi="Courier New" w:cs="Courier New" w:hint="default"/>
      </w:rPr>
    </w:lvl>
    <w:lvl w:ilvl="5" w:tplc="04060005" w:tentative="1">
      <w:start w:val="1"/>
      <w:numFmt w:val="bullet"/>
      <w:lvlText w:val=""/>
      <w:lvlJc w:val="left"/>
      <w:pPr>
        <w:ind w:left="5878" w:hanging="360"/>
      </w:pPr>
      <w:rPr>
        <w:rFonts w:ascii="Wingdings" w:hAnsi="Wingdings" w:hint="default"/>
      </w:rPr>
    </w:lvl>
    <w:lvl w:ilvl="6" w:tplc="04060001" w:tentative="1">
      <w:start w:val="1"/>
      <w:numFmt w:val="bullet"/>
      <w:lvlText w:val=""/>
      <w:lvlJc w:val="left"/>
      <w:pPr>
        <w:ind w:left="6598" w:hanging="360"/>
      </w:pPr>
      <w:rPr>
        <w:rFonts w:ascii="Symbol" w:hAnsi="Symbol" w:hint="default"/>
      </w:rPr>
    </w:lvl>
    <w:lvl w:ilvl="7" w:tplc="04060003" w:tentative="1">
      <w:start w:val="1"/>
      <w:numFmt w:val="bullet"/>
      <w:lvlText w:val="o"/>
      <w:lvlJc w:val="left"/>
      <w:pPr>
        <w:ind w:left="7318" w:hanging="360"/>
      </w:pPr>
      <w:rPr>
        <w:rFonts w:ascii="Courier New" w:hAnsi="Courier New" w:cs="Courier New" w:hint="default"/>
      </w:rPr>
    </w:lvl>
    <w:lvl w:ilvl="8" w:tplc="04060005" w:tentative="1">
      <w:start w:val="1"/>
      <w:numFmt w:val="bullet"/>
      <w:lvlText w:val=""/>
      <w:lvlJc w:val="left"/>
      <w:pPr>
        <w:ind w:left="8038" w:hanging="360"/>
      </w:pPr>
      <w:rPr>
        <w:rFonts w:ascii="Wingdings" w:hAnsi="Wingdings" w:hint="default"/>
      </w:rPr>
    </w:lvl>
  </w:abstractNum>
  <w:abstractNum w:abstractNumId="13" w15:restartNumberingAfterBreak="0">
    <w:nsid w:val="1CC57B04"/>
    <w:multiLevelType w:val="hybridMultilevel"/>
    <w:tmpl w:val="60BA169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E0559D6"/>
    <w:multiLevelType w:val="hybridMultilevel"/>
    <w:tmpl w:val="9CACF41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6096B67"/>
    <w:multiLevelType w:val="multilevel"/>
    <w:tmpl w:val="741CF060"/>
    <w:lvl w:ilvl="0">
      <w:start w:val="1"/>
      <w:numFmt w:val="decimal"/>
      <w:pStyle w:val="Overskrift1"/>
      <w:lvlText w:val="%1."/>
      <w:lvlJc w:val="left"/>
      <w:pPr>
        <w:tabs>
          <w:tab w:val="num" w:pos="397"/>
        </w:tabs>
        <w:ind w:left="397" w:hanging="397"/>
      </w:pPr>
      <w:rPr>
        <w:rFonts w:hint="default"/>
      </w:rPr>
    </w:lvl>
    <w:lvl w:ilvl="1">
      <w:start w:val="1"/>
      <w:numFmt w:val="decimal"/>
      <w:pStyle w:val="Overskrift2"/>
      <w:lvlText w:val="%1.%2."/>
      <w:lvlJc w:val="left"/>
      <w:pPr>
        <w:tabs>
          <w:tab w:val="num" w:pos="624"/>
        </w:tabs>
        <w:ind w:left="624" w:hanging="624"/>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1021"/>
        </w:tabs>
        <w:ind w:left="1021" w:hanging="1021"/>
      </w:pPr>
      <w:rPr>
        <w:rFonts w:hint="default"/>
      </w:rPr>
    </w:lvl>
    <w:lvl w:ilvl="4">
      <w:start w:val="1"/>
      <w:numFmt w:val="decimal"/>
      <w:pStyle w:val="Overskrift5"/>
      <w:lvlText w:val="%1.%2.%3.%4.%5."/>
      <w:lvlJc w:val="left"/>
      <w:pPr>
        <w:tabs>
          <w:tab w:val="num" w:pos="1134"/>
        </w:tabs>
        <w:ind w:left="1134" w:hanging="1134"/>
      </w:pPr>
      <w:rPr>
        <w:rFonts w:hint="default"/>
      </w:rPr>
    </w:lvl>
    <w:lvl w:ilvl="5">
      <w:start w:val="1"/>
      <w:numFmt w:val="decimal"/>
      <w:pStyle w:val="Overskrift6"/>
      <w:lvlText w:val="%1.%2.%3.%4.%5.%6."/>
      <w:lvlJc w:val="left"/>
      <w:pPr>
        <w:tabs>
          <w:tab w:val="num" w:pos="1474"/>
        </w:tabs>
        <w:ind w:left="1474" w:hanging="1474"/>
      </w:pPr>
      <w:rPr>
        <w:rFonts w:hint="default"/>
      </w:rPr>
    </w:lvl>
    <w:lvl w:ilvl="6">
      <w:start w:val="1"/>
      <w:numFmt w:val="decimal"/>
      <w:pStyle w:val="Overskrift7"/>
      <w:lvlText w:val="%1.%2.%3.%4.%5.%6.%7."/>
      <w:lvlJc w:val="left"/>
      <w:pPr>
        <w:tabs>
          <w:tab w:val="num" w:pos="1588"/>
        </w:tabs>
        <w:ind w:left="1588" w:hanging="1588"/>
      </w:pPr>
      <w:rPr>
        <w:rFonts w:hint="default"/>
      </w:rPr>
    </w:lvl>
    <w:lvl w:ilvl="7">
      <w:start w:val="1"/>
      <w:numFmt w:val="decimal"/>
      <w:pStyle w:val="Overskrift8"/>
      <w:lvlText w:val="%1.%2.%3.%4.%5.%6.%7.%8."/>
      <w:lvlJc w:val="left"/>
      <w:pPr>
        <w:tabs>
          <w:tab w:val="num" w:pos="1871"/>
        </w:tabs>
        <w:ind w:left="1871" w:hanging="1871"/>
      </w:pPr>
      <w:rPr>
        <w:rFonts w:hint="default"/>
      </w:rPr>
    </w:lvl>
    <w:lvl w:ilvl="8">
      <w:start w:val="1"/>
      <w:numFmt w:val="decimal"/>
      <w:pStyle w:val="Overskrift9"/>
      <w:lvlText w:val="%1.%2.%3.%4.%5.%6.%7.%8.%9."/>
      <w:lvlJc w:val="left"/>
      <w:pPr>
        <w:tabs>
          <w:tab w:val="num" w:pos="2098"/>
        </w:tabs>
        <w:ind w:left="2098" w:hanging="2098"/>
      </w:pPr>
      <w:rPr>
        <w:rFonts w:hint="default"/>
      </w:rPr>
    </w:lvl>
  </w:abstractNum>
  <w:abstractNum w:abstractNumId="16" w15:restartNumberingAfterBreak="0">
    <w:nsid w:val="28BA1DDB"/>
    <w:multiLevelType w:val="hybridMultilevel"/>
    <w:tmpl w:val="74543768"/>
    <w:lvl w:ilvl="0" w:tplc="13E8F572">
      <w:start w:val="1"/>
      <w:numFmt w:val="lowerLetter"/>
      <w:lvlText w:val="%1)"/>
      <w:lvlJc w:val="left"/>
      <w:pPr>
        <w:ind w:left="1211" w:hanging="360"/>
      </w:pPr>
      <w:rPr>
        <w:rFonts w:hint="default"/>
        <w:vertAlign w:val="superscrip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17" w15:restartNumberingAfterBreak="0">
    <w:nsid w:val="2AC8020D"/>
    <w:multiLevelType w:val="multilevel"/>
    <w:tmpl w:val="39B661E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DF963E5"/>
    <w:multiLevelType w:val="hybridMultilevel"/>
    <w:tmpl w:val="D0DC12FA"/>
    <w:lvl w:ilvl="0" w:tplc="89F4F132">
      <w:start w:val="45"/>
      <w:numFmt w:val="bullet"/>
      <w:lvlText w:val="-"/>
      <w:lvlJc w:val="left"/>
      <w:pPr>
        <w:ind w:left="1353" w:hanging="360"/>
      </w:pPr>
      <w:rPr>
        <w:rFonts w:ascii="Arial" w:eastAsia="Times New Roman" w:hAnsi="Arial" w:cs="Arial" w:hint="default"/>
      </w:rPr>
    </w:lvl>
    <w:lvl w:ilvl="1" w:tplc="04060003" w:tentative="1">
      <w:start w:val="1"/>
      <w:numFmt w:val="bullet"/>
      <w:lvlText w:val="o"/>
      <w:lvlJc w:val="left"/>
      <w:pPr>
        <w:ind w:left="2073" w:hanging="360"/>
      </w:pPr>
      <w:rPr>
        <w:rFonts w:ascii="Courier New" w:hAnsi="Courier New" w:cs="Courier New" w:hint="default"/>
      </w:rPr>
    </w:lvl>
    <w:lvl w:ilvl="2" w:tplc="04060005" w:tentative="1">
      <w:start w:val="1"/>
      <w:numFmt w:val="bullet"/>
      <w:lvlText w:val=""/>
      <w:lvlJc w:val="left"/>
      <w:pPr>
        <w:ind w:left="2793" w:hanging="360"/>
      </w:pPr>
      <w:rPr>
        <w:rFonts w:ascii="Wingdings" w:hAnsi="Wingdings" w:hint="default"/>
      </w:rPr>
    </w:lvl>
    <w:lvl w:ilvl="3" w:tplc="04060001" w:tentative="1">
      <w:start w:val="1"/>
      <w:numFmt w:val="bullet"/>
      <w:lvlText w:val=""/>
      <w:lvlJc w:val="left"/>
      <w:pPr>
        <w:ind w:left="3513" w:hanging="360"/>
      </w:pPr>
      <w:rPr>
        <w:rFonts w:ascii="Symbol" w:hAnsi="Symbol" w:hint="default"/>
      </w:rPr>
    </w:lvl>
    <w:lvl w:ilvl="4" w:tplc="04060003" w:tentative="1">
      <w:start w:val="1"/>
      <w:numFmt w:val="bullet"/>
      <w:lvlText w:val="o"/>
      <w:lvlJc w:val="left"/>
      <w:pPr>
        <w:ind w:left="4233" w:hanging="360"/>
      </w:pPr>
      <w:rPr>
        <w:rFonts w:ascii="Courier New" w:hAnsi="Courier New" w:cs="Courier New" w:hint="default"/>
      </w:rPr>
    </w:lvl>
    <w:lvl w:ilvl="5" w:tplc="04060005" w:tentative="1">
      <w:start w:val="1"/>
      <w:numFmt w:val="bullet"/>
      <w:lvlText w:val=""/>
      <w:lvlJc w:val="left"/>
      <w:pPr>
        <w:ind w:left="4953" w:hanging="360"/>
      </w:pPr>
      <w:rPr>
        <w:rFonts w:ascii="Wingdings" w:hAnsi="Wingdings" w:hint="default"/>
      </w:rPr>
    </w:lvl>
    <w:lvl w:ilvl="6" w:tplc="04060001" w:tentative="1">
      <w:start w:val="1"/>
      <w:numFmt w:val="bullet"/>
      <w:lvlText w:val=""/>
      <w:lvlJc w:val="left"/>
      <w:pPr>
        <w:ind w:left="5673" w:hanging="360"/>
      </w:pPr>
      <w:rPr>
        <w:rFonts w:ascii="Symbol" w:hAnsi="Symbol" w:hint="default"/>
      </w:rPr>
    </w:lvl>
    <w:lvl w:ilvl="7" w:tplc="04060003" w:tentative="1">
      <w:start w:val="1"/>
      <w:numFmt w:val="bullet"/>
      <w:lvlText w:val="o"/>
      <w:lvlJc w:val="left"/>
      <w:pPr>
        <w:ind w:left="6393" w:hanging="360"/>
      </w:pPr>
      <w:rPr>
        <w:rFonts w:ascii="Courier New" w:hAnsi="Courier New" w:cs="Courier New" w:hint="default"/>
      </w:rPr>
    </w:lvl>
    <w:lvl w:ilvl="8" w:tplc="04060005" w:tentative="1">
      <w:start w:val="1"/>
      <w:numFmt w:val="bullet"/>
      <w:lvlText w:val=""/>
      <w:lvlJc w:val="left"/>
      <w:pPr>
        <w:ind w:left="7113" w:hanging="360"/>
      </w:pPr>
      <w:rPr>
        <w:rFonts w:ascii="Wingdings" w:hAnsi="Wingdings" w:hint="default"/>
      </w:rPr>
    </w:lvl>
  </w:abstractNum>
  <w:abstractNum w:abstractNumId="19" w15:restartNumberingAfterBreak="0">
    <w:nsid w:val="37002E56"/>
    <w:multiLevelType w:val="hybridMultilevel"/>
    <w:tmpl w:val="AAD438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15:restartNumberingAfterBreak="0">
    <w:nsid w:val="5F1913E1"/>
    <w:multiLevelType w:val="hybridMultilevel"/>
    <w:tmpl w:val="3522DA96"/>
    <w:lvl w:ilvl="0" w:tplc="BC6E4736">
      <w:start w:val="1"/>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3" w15:restartNumberingAfterBreak="0">
    <w:nsid w:val="6ACB3B03"/>
    <w:multiLevelType w:val="multilevel"/>
    <w:tmpl w:val="08260B7A"/>
    <w:lvl w:ilvl="0">
      <w:start w:val="1"/>
      <w:numFmt w:val="bullet"/>
      <w:pStyle w:val="Opstilling-punkttegn"/>
      <w:lvlText w:val=""/>
      <w:lvlJc w:val="left"/>
      <w:pPr>
        <w:tabs>
          <w:tab w:val="num" w:pos="567"/>
        </w:tabs>
        <w:ind w:left="397" w:hanging="397"/>
      </w:pPr>
      <w:rPr>
        <w:rFonts w:ascii="Symbol" w:hAnsi="Symbol" w:hint="default"/>
        <w:color w:val="auto"/>
        <w:sz w:val="20"/>
      </w:rPr>
    </w:lvl>
    <w:lvl w:ilvl="1">
      <w:start w:val="1"/>
      <w:numFmt w:val="bullet"/>
      <w:lvlText w:val=""/>
      <w:lvlJc w:val="left"/>
      <w:pPr>
        <w:tabs>
          <w:tab w:val="num" w:pos="1134"/>
        </w:tabs>
        <w:ind w:left="1134" w:hanging="737"/>
      </w:pPr>
      <w:rPr>
        <w:rFonts w:ascii="Symbol" w:hAnsi="Symbol" w:hint="default"/>
        <w:color w:val="auto"/>
        <w:sz w:val="20"/>
      </w:rPr>
    </w:lvl>
    <w:lvl w:ilvl="2">
      <w:start w:val="1"/>
      <w:numFmt w:val="bullet"/>
      <w:lvlText w:val=""/>
      <w:lvlJc w:val="left"/>
      <w:pPr>
        <w:tabs>
          <w:tab w:val="num" w:pos="2268"/>
        </w:tabs>
        <w:ind w:left="2268" w:hanging="567"/>
      </w:pPr>
      <w:rPr>
        <w:rFonts w:ascii="Symbol" w:hAnsi="Symbol" w:hint="default"/>
        <w:color w:val="auto"/>
        <w:sz w:val="20"/>
      </w:rPr>
    </w:lvl>
    <w:lvl w:ilvl="3">
      <w:start w:val="1"/>
      <w:numFmt w:val="bullet"/>
      <w:lvlText w:val=""/>
      <w:lvlJc w:val="left"/>
      <w:pPr>
        <w:tabs>
          <w:tab w:val="num" w:pos="567"/>
        </w:tabs>
        <w:ind w:left="567" w:hanging="567"/>
      </w:pPr>
      <w:rPr>
        <w:rFonts w:ascii="Symbol" w:hAnsi="Symbol" w:hint="default"/>
      </w:rPr>
    </w:lvl>
    <w:lvl w:ilvl="4">
      <w:start w:val="1"/>
      <w:numFmt w:val="bullet"/>
      <w:lvlText w:val=""/>
      <w:lvlJc w:val="left"/>
      <w:pPr>
        <w:tabs>
          <w:tab w:val="num" w:pos="1134"/>
        </w:tabs>
        <w:ind w:left="1134" w:hanging="567"/>
      </w:pPr>
      <w:rPr>
        <w:rFonts w:ascii="Symbol" w:hAnsi="Symbol" w:hint="default"/>
      </w:rPr>
    </w:lvl>
    <w:lvl w:ilvl="5">
      <w:start w:val="1"/>
      <w:numFmt w:val="bullet"/>
      <w:lvlText w:val=""/>
      <w:lvlJc w:val="left"/>
      <w:pPr>
        <w:tabs>
          <w:tab w:val="num" w:pos="1701"/>
        </w:tabs>
        <w:ind w:left="1701" w:hanging="567"/>
      </w:pPr>
      <w:rPr>
        <w:rFonts w:ascii="Symbol" w:hAnsi="Symbol" w:hint="default"/>
      </w:rPr>
    </w:lvl>
    <w:lvl w:ilvl="6">
      <w:start w:val="1"/>
      <w:numFmt w:val="bullet"/>
      <w:lvlText w:val=""/>
      <w:lvlJc w:val="left"/>
      <w:pPr>
        <w:tabs>
          <w:tab w:val="num" w:pos="1701"/>
        </w:tabs>
        <w:ind w:left="1701" w:hanging="567"/>
      </w:pPr>
      <w:rPr>
        <w:rFonts w:ascii="Wingdings" w:hAnsi="Wingdings" w:hint="default"/>
      </w:rPr>
    </w:lvl>
    <w:lvl w:ilvl="7">
      <w:start w:val="1"/>
      <w:numFmt w:val="bullet"/>
      <w:lvlText w:val=""/>
      <w:lvlJc w:val="left"/>
      <w:pPr>
        <w:tabs>
          <w:tab w:val="num" w:pos="1701"/>
        </w:tabs>
        <w:ind w:left="1701" w:hanging="567"/>
      </w:pPr>
      <w:rPr>
        <w:rFonts w:ascii="Symbol" w:hAnsi="Symbol" w:hint="default"/>
      </w:rPr>
    </w:lvl>
    <w:lvl w:ilvl="8">
      <w:start w:val="1"/>
      <w:numFmt w:val="bullet"/>
      <w:lvlText w:val=""/>
      <w:lvlJc w:val="left"/>
      <w:pPr>
        <w:tabs>
          <w:tab w:val="num" w:pos="1701"/>
        </w:tabs>
        <w:ind w:left="1701" w:hanging="567"/>
      </w:pPr>
      <w:rPr>
        <w:rFonts w:ascii="Symbol" w:hAnsi="Symbol" w:hint="default"/>
      </w:rPr>
    </w:lvl>
  </w:abstractNum>
  <w:abstractNum w:abstractNumId="24" w15:restartNumberingAfterBreak="0">
    <w:nsid w:val="734C7605"/>
    <w:multiLevelType w:val="multilevel"/>
    <w:tmpl w:val="93407488"/>
    <w:lvl w:ilvl="0">
      <w:start w:val="1"/>
      <w:numFmt w:val="decimal"/>
      <w:pStyle w:val="Opstilling-talellerbogst"/>
      <w:lvlText w:val="%1."/>
      <w:lvlJc w:val="left"/>
      <w:pPr>
        <w:tabs>
          <w:tab w:val="num" w:pos="397"/>
        </w:tabs>
        <w:ind w:left="397" w:hanging="397"/>
      </w:pPr>
      <w:rPr>
        <w:rFonts w:hint="default"/>
        <w:b w:val="0"/>
        <w:i w:val="0"/>
        <w:sz w:val="24"/>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304"/>
        </w:tabs>
        <w:ind w:left="1304" w:hanging="1304"/>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985"/>
        </w:tabs>
        <w:ind w:left="1985" w:hanging="1985"/>
      </w:pPr>
      <w:rPr>
        <w:rFonts w:hint="default"/>
      </w:rPr>
    </w:lvl>
  </w:abstractNum>
  <w:num w:numId="1">
    <w:abstractNumId w:val="21"/>
  </w:num>
  <w:num w:numId="2">
    <w:abstractNumId w:val="11"/>
  </w:num>
  <w:num w:numId="3">
    <w:abstractNumId w:val="20"/>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23"/>
  </w:num>
  <w:num w:numId="13">
    <w:abstractNumId w:val="24"/>
  </w:num>
  <w:num w:numId="14">
    <w:abstractNumId w:val="15"/>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6"/>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9"/>
  </w:num>
  <w:num w:numId="22">
    <w:abstractNumId w:val="14"/>
  </w:num>
  <w:num w:numId="23">
    <w:abstractNumId w:val="13"/>
  </w:num>
  <w:num w:numId="24">
    <w:abstractNumId w:val="22"/>
  </w:num>
  <w:num w:numId="25">
    <w:abstractNumId w:val="15"/>
  </w:num>
  <w:num w:numId="26">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Moves/>
  <w:defaultTabStop w:val="720"/>
  <w:hyphenationZone w:val="425"/>
  <w:characterSpacingControl w:val="doNotCompress"/>
  <w:hdrShapeDefaults>
    <o:shapedefaults v:ext="edit" spidmax="2145" style="mso-position-horizontal-relative:page;mso-position-vertical-relative:page" fill="f" fillcolor="white">
      <v:fill color="white" on="f"/>
      <v:stroke weight=".25pt"/>
      <o:colormru v:ext="edit" colors="#cfdff1,#e6efe4,#f60"/>
    </o:shapedefaults>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OfficeInstanceGUID" w:val="{AA789240-890C-46CB-B9E7-9E74E008CE6A}"/>
  </w:docVars>
  <w:rsids>
    <w:rsidRoot w:val="00223355"/>
    <w:rsid w:val="000035B8"/>
    <w:rsid w:val="00010A99"/>
    <w:rsid w:val="00010B35"/>
    <w:rsid w:val="00011369"/>
    <w:rsid w:val="000153EC"/>
    <w:rsid w:val="0002434F"/>
    <w:rsid w:val="00025FB2"/>
    <w:rsid w:val="00036E68"/>
    <w:rsid w:val="000421D4"/>
    <w:rsid w:val="00051A09"/>
    <w:rsid w:val="00066058"/>
    <w:rsid w:val="000739AE"/>
    <w:rsid w:val="00074E0C"/>
    <w:rsid w:val="00080428"/>
    <w:rsid w:val="0008347F"/>
    <w:rsid w:val="000863D2"/>
    <w:rsid w:val="000921A1"/>
    <w:rsid w:val="00093EFD"/>
    <w:rsid w:val="000A2A92"/>
    <w:rsid w:val="000B0171"/>
    <w:rsid w:val="000B0DAA"/>
    <w:rsid w:val="000B1711"/>
    <w:rsid w:val="000C049C"/>
    <w:rsid w:val="000C052E"/>
    <w:rsid w:val="000D4A14"/>
    <w:rsid w:val="000D6E63"/>
    <w:rsid w:val="000E075D"/>
    <w:rsid w:val="000E142F"/>
    <w:rsid w:val="000F339D"/>
    <w:rsid w:val="000F5058"/>
    <w:rsid w:val="00107B13"/>
    <w:rsid w:val="0012489C"/>
    <w:rsid w:val="00131039"/>
    <w:rsid w:val="00140A10"/>
    <w:rsid w:val="00144CF6"/>
    <w:rsid w:val="0014520D"/>
    <w:rsid w:val="00150001"/>
    <w:rsid w:val="00152673"/>
    <w:rsid w:val="0015290C"/>
    <w:rsid w:val="00153477"/>
    <w:rsid w:val="001615AD"/>
    <w:rsid w:val="001717B4"/>
    <w:rsid w:val="00180E53"/>
    <w:rsid w:val="00183100"/>
    <w:rsid w:val="00185FCE"/>
    <w:rsid w:val="00186F7F"/>
    <w:rsid w:val="001909D8"/>
    <w:rsid w:val="001924AD"/>
    <w:rsid w:val="00192812"/>
    <w:rsid w:val="001A43A6"/>
    <w:rsid w:val="001B007C"/>
    <w:rsid w:val="001B75CE"/>
    <w:rsid w:val="001C3B64"/>
    <w:rsid w:val="001C7597"/>
    <w:rsid w:val="001C7BD2"/>
    <w:rsid w:val="001D5F17"/>
    <w:rsid w:val="001E0729"/>
    <w:rsid w:val="001E52B9"/>
    <w:rsid w:val="001E6614"/>
    <w:rsid w:val="001F1B6D"/>
    <w:rsid w:val="001F215E"/>
    <w:rsid w:val="00200FA3"/>
    <w:rsid w:val="00201C8E"/>
    <w:rsid w:val="00216BE3"/>
    <w:rsid w:val="002171DE"/>
    <w:rsid w:val="00217C3E"/>
    <w:rsid w:val="00222088"/>
    <w:rsid w:val="00223355"/>
    <w:rsid w:val="00223AF1"/>
    <w:rsid w:val="00223DD5"/>
    <w:rsid w:val="002251BD"/>
    <w:rsid w:val="00225920"/>
    <w:rsid w:val="00225D6F"/>
    <w:rsid w:val="00230A33"/>
    <w:rsid w:val="0024558E"/>
    <w:rsid w:val="00255B4D"/>
    <w:rsid w:val="00260432"/>
    <w:rsid w:val="00265540"/>
    <w:rsid w:val="002703DE"/>
    <w:rsid w:val="00270BA3"/>
    <w:rsid w:val="0027122E"/>
    <w:rsid w:val="00274F92"/>
    <w:rsid w:val="00280B16"/>
    <w:rsid w:val="002872C3"/>
    <w:rsid w:val="002A515A"/>
    <w:rsid w:val="002B5527"/>
    <w:rsid w:val="002E326D"/>
    <w:rsid w:val="002F027B"/>
    <w:rsid w:val="002F2D9E"/>
    <w:rsid w:val="00315261"/>
    <w:rsid w:val="00324441"/>
    <w:rsid w:val="00336475"/>
    <w:rsid w:val="003473BD"/>
    <w:rsid w:val="003625A6"/>
    <w:rsid w:val="00372C61"/>
    <w:rsid w:val="00380500"/>
    <w:rsid w:val="0039013B"/>
    <w:rsid w:val="00391164"/>
    <w:rsid w:val="003A0645"/>
    <w:rsid w:val="003A0CAD"/>
    <w:rsid w:val="003B05AE"/>
    <w:rsid w:val="003D3FA2"/>
    <w:rsid w:val="003D5363"/>
    <w:rsid w:val="003D750D"/>
    <w:rsid w:val="003D7A6C"/>
    <w:rsid w:val="003E6170"/>
    <w:rsid w:val="003F609C"/>
    <w:rsid w:val="003F758A"/>
    <w:rsid w:val="003F77BE"/>
    <w:rsid w:val="0040735D"/>
    <w:rsid w:val="00420B85"/>
    <w:rsid w:val="00423015"/>
    <w:rsid w:val="00430474"/>
    <w:rsid w:val="0043074C"/>
    <w:rsid w:val="00433CC3"/>
    <w:rsid w:val="00437359"/>
    <w:rsid w:val="0043737D"/>
    <w:rsid w:val="00445AD0"/>
    <w:rsid w:val="004701E7"/>
    <w:rsid w:val="004A32B2"/>
    <w:rsid w:val="004B2E06"/>
    <w:rsid w:val="004B37D5"/>
    <w:rsid w:val="004C3F04"/>
    <w:rsid w:val="004D5D48"/>
    <w:rsid w:val="004E3895"/>
    <w:rsid w:val="004E3B79"/>
    <w:rsid w:val="004F2270"/>
    <w:rsid w:val="005001B3"/>
    <w:rsid w:val="00501E7B"/>
    <w:rsid w:val="00504494"/>
    <w:rsid w:val="005113D3"/>
    <w:rsid w:val="00511D1F"/>
    <w:rsid w:val="00530123"/>
    <w:rsid w:val="0053142D"/>
    <w:rsid w:val="005413FA"/>
    <w:rsid w:val="00545F55"/>
    <w:rsid w:val="00552AB9"/>
    <w:rsid w:val="00553293"/>
    <w:rsid w:val="005547AA"/>
    <w:rsid w:val="005575D3"/>
    <w:rsid w:val="00564020"/>
    <w:rsid w:val="00570BB3"/>
    <w:rsid w:val="00572BA4"/>
    <w:rsid w:val="005762F7"/>
    <w:rsid w:val="005802EE"/>
    <w:rsid w:val="00583DC6"/>
    <w:rsid w:val="00585B8F"/>
    <w:rsid w:val="0058647A"/>
    <w:rsid w:val="00587193"/>
    <w:rsid w:val="0059412F"/>
    <w:rsid w:val="005A0090"/>
    <w:rsid w:val="005B2751"/>
    <w:rsid w:val="005D293C"/>
    <w:rsid w:val="005E07CA"/>
    <w:rsid w:val="005E6CB9"/>
    <w:rsid w:val="005F5415"/>
    <w:rsid w:val="00612F18"/>
    <w:rsid w:val="006169BF"/>
    <w:rsid w:val="006227FE"/>
    <w:rsid w:val="00636BFF"/>
    <w:rsid w:val="006467E3"/>
    <w:rsid w:val="0066556D"/>
    <w:rsid w:val="006668E3"/>
    <w:rsid w:val="00675767"/>
    <w:rsid w:val="00681C75"/>
    <w:rsid w:val="00693A65"/>
    <w:rsid w:val="00694AE2"/>
    <w:rsid w:val="00696CD0"/>
    <w:rsid w:val="006A0126"/>
    <w:rsid w:val="006A2B2B"/>
    <w:rsid w:val="006A372D"/>
    <w:rsid w:val="006A6F0B"/>
    <w:rsid w:val="006B42DF"/>
    <w:rsid w:val="006D07C9"/>
    <w:rsid w:val="006D6556"/>
    <w:rsid w:val="006E3D78"/>
    <w:rsid w:val="006E61D7"/>
    <w:rsid w:val="006E694D"/>
    <w:rsid w:val="006F4F77"/>
    <w:rsid w:val="00703DC0"/>
    <w:rsid w:val="00712246"/>
    <w:rsid w:val="00712E26"/>
    <w:rsid w:val="007203D4"/>
    <w:rsid w:val="00723D52"/>
    <w:rsid w:val="00724865"/>
    <w:rsid w:val="00736658"/>
    <w:rsid w:val="00736BEF"/>
    <w:rsid w:val="00742994"/>
    <w:rsid w:val="0074521C"/>
    <w:rsid w:val="00760BFA"/>
    <w:rsid w:val="0077475F"/>
    <w:rsid w:val="00775ADB"/>
    <w:rsid w:val="00783911"/>
    <w:rsid w:val="0079254D"/>
    <w:rsid w:val="00793078"/>
    <w:rsid w:val="007955B4"/>
    <w:rsid w:val="007C3256"/>
    <w:rsid w:val="007E0620"/>
    <w:rsid w:val="007F1825"/>
    <w:rsid w:val="008045C3"/>
    <w:rsid w:val="0080741A"/>
    <w:rsid w:val="00826815"/>
    <w:rsid w:val="00826D63"/>
    <w:rsid w:val="00833496"/>
    <w:rsid w:val="00835B6E"/>
    <w:rsid w:val="00841F21"/>
    <w:rsid w:val="0084286A"/>
    <w:rsid w:val="00846AB9"/>
    <w:rsid w:val="008473E9"/>
    <w:rsid w:val="00852626"/>
    <w:rsid w:val="008536E0"/>
    <w:rsid w:val="00854375"/>
    <w:rsid w:val="00863559"/>
    <w:rsid w:val="00866802"/>
    <w:rsid w:val="008741F3"/>
    <w:rsid w:val="00875566"/>
    <w:rsid w:val="008832C3"/>
    <w:rsid w:val="00895E3A"/>
    <w:rsid w:val="008A2324"/>
    <w:rsid w:val="008A6735"/>
    <w:rsid w:val="008B05FF"/>
    <w:rsid w:val="008B6F91"/>
    <w:rsid w:val="008C176E"/>
    <w:rsid w:val="008D0B60"/>
    <w:rsid w:val="008D204F"/>
    <w:rsid w:val="008D299A"/>
    <w:rsid w:val="008D6065"/>
    <w:rsid w:val="008E459B"/>
    <w:rsid w:val="008E5568"/>
    <w:rsid w:val="008E7D50"/>
    <w:rsid w:val="0091360C"/>
    <w:rsid w:val="009213CD"/>
    <w:rsid w:val="009240F1"/>
    <w:rsid w:val="00930E78"/>
    <w:rsid w:val="009344BC"/>
    <w:rsid w:val="009508BA"/>
    <w:rsid w:val="00984048"/>
    <w:rsid w:val="00985C7E"/>
    <w:rsid w:val="00986AE9"/>
    <w:rsid w:val="0099691A"/>
    <w:rsid w:val="009A06B6"/>
    <w:rsid w:val="009A4A46"/>
    <w:rsid w:val="009A7C65"/>
    <w:rsid w:val="009B087B"/>
    <w:rsid w:val="009B13FC"/>
    <w:rsid w:val="009B4F17"/>
    <w:rsid w:val="009C0517"/>
    <w:rsid w:val="009C3A4A"/>
    <w:rsid w:val="009D3340"/>
    <w:rsid w:val="009D415D"/>
    <w:rsid w:val="009E0033"/>
    <w:rsid w:val="009F1551"/>
    <w:rsid w:val="009F27A2"/>
    <w:rsid w:val="00A01576"/>
    <w:rsid w:val="00A043CA"/>
    <w:rsid w:val="00A07EA4"/>
    <w:rsid w:val="00A158E1"/>
    <w:rsid w:val="00A240FA"/>
    <w:rsid w:val="00A360D5"/>
    <w:rsid w:val="00A472A5"/>
    <w:rsid w:val="00A64EA4"/>
    <w:rsid w:val="00A81051"/>
    <w:rsid w:val="00A9410A"/>
    <w:rsid w:val="00AA7319"/>
    <w:rsid w:val="00AC630E"/>
    <w:rsid w:val="00AD598D"/>
    <w:rsid w:val="00AF2769"/>
    <w:rsid w:val="00B11424"/>
    <w:rsid w:val="00B14772"/>
    <w:rsid w:val="00B1718C"/>
    <w:rsid w:val="00B50A3A"/>
    <w:rsid w:val="00B65C4F"/>
    <w:rsid w:val="00B75D20"/>
    <w:rsid w:val="00B807DF"/>
    <w:rsid w:val="00B819D8"/>
    <w:rsid w:val="00B81CAA"/>
    <w:rsid w:val="00B82971"/>
    <w:rsid w:val="00B91E7D"/>
    <w:rsid w:val="00BA102F"/>
    <w:rsid w:val="00BA2C8D"/>
    <w:rsid w:val="00BA3575"/>
    <w:rsid w:val="00BA56DF"/>
    <w:rsid w:val="00BB095D"/>
    <w:rsid w:val="00BB2D92"/>
    <w:rsid w:val="00BB38FD"/>
    <w:rsid w:val="00BC3C7C"/>
    <w:rsid w:val="00BC672B"/>
    <w:rsid w:val="00BE03D7"/>
    <w:rsid w:val="00BE3A68"/>
    <w:rsid w:val="00BE5776"/>
    <w:rsid w:val="00BE6084"/>
    <w:rsid w:val="00BE77E1"/>
    <w:rsid w:val="00BE7FBE"/>
    <w:rsid w:val="00BF359C"/>
    <w:rsid w:val="00C0707F"/>
    <w:rsid w:val="00C12214"/>
    <w:rsid w:val="00C128D2"/>
    <w:rsid w:val="00C42208"/>
    <w:rsid w:val="00C4360E"/>
    <w:rsid w:val="00C43909"/>
    <w:rsid w:val="00C448AC"/>
    <w:rsid w:val="00C769F5"/>
    <w:rsid w:val="00C80214"/>
    <w:rsid w:val="00C863CE"/>
    <w:rsid w:val="00C92517"/>
    <w:rsid w:val="00C928F6"/>
    <w:rsid w:val="00C96746"/>
    <w:rsid w:val="00CA0509"/>
    <w:rsid w:val="00CB2E97"/>
    <w:rsid w:val="00CD4ABF"/>
    <w:rsid w:val="00CD521A"/>
    <w:rsid w:val="00CF2ED0"/>
    <w:rsid w:val="00CF367C"/>
    <w:rsid w:val="00D04752"/>
    <w:rsid w:val="00D24CC3"/>
    <w:rsid w:val="00D27834"/>
    <w:rsid w:val="00D31AA4"/>
    <w:rsid w:val="00D3791D"/>
    <w:rsid w:val="00D40F21"/>
    <w:rsid w:val="00D416A3"/>
    <w:rsid w:val="00D5477A"/>
    <w:rsid w:val="00D6159C"/>
    <w:rsid w:val="00D634CB"/>
    <w:rsid w:val="00D7599C"/>
    <w:rsid w:val="00D9586C"/>
    <w:rsid w:val="00D966C8"/>
    <w:rsid w:val="00DA2784"/>
    <w:rsid w:val="00DA3A84"/>
    <w:rsid w:val="00DB5C2F"/>
    <w:rsid w:val="00DC3E1B"/>
    <w:rsid w:val="00DD15E2"/>
    <w:rsid w:val="00DD179B"/>
    <w:rsid w:val="00DE02A8"/>
    <w:rsid w:val="00DE2564"/>
    <w:rsid w:val="00DE6A38"/>
    <w:rsid w:val="00DF75C2"/>
    <w:rsid w:val="00E14B72"/>
    <w:rsid w:val="00E2066D"/>
    <w:rsid w:val="00E23C2F"/>
    <w:rsid w:val="00E243CF"/>
    <w:rsid w:val="00E26D79"/>
    <w:rsid w:val="00E35EB2"/>
    <w:rsid w:val="00E4176E"/>
    <w:rsid w:val="00E432B9"/>
    <w:rsid w:val="00E53983"/>
    <w:rsid w:val="00E54BB7"/>
    <w:rsid w:val="00E5602D"/>
    <w:rsid w:val="00E56A55"/>
    <w:rsid w:val="00E63165"/>
    <w:rsid w:val="00E668AF"/>
    <w:rsid w:val="00E733C9"/>
    <w:rsid w:val="00E75CEB"/>
    <w:rsid w:val="00E76319"/>
    <w:rsid w:val="00E9513F"/>
    <w:rsid w:val="00E9619C"/>
    <w:rsid w:val="00EA7BF8"/>
    <w:rsid w:val="00EB1F5A"/>
    <w:rsid w:val="00EB60C7"/>
    <w:rsid w:val="00ED50DC"/>
    <w:rsid w:val="00EE1C0D"/>
    <w:rsid w:val="00EE6F01"/>
    <w:rsid w:val="00EF05B4"/>
    <w:rsid w:val="00EF1556"/>
    <w:rsid w:val="00EF36FB"/>
    <w:rsid w:val="00EF7E32"/>
    <w:rsid w:val="00F00043"/>
    <w:rsid w:val="00F0403F"/>
    <w:rsid w:val="00F10DAD"/>
    <w:rsid w:val="00F20E70"/>
    <w:rsid w:val="00F258E7"/>
    <w:rsid w:val="00F41F16"/>
    <w:rsid w:val="00F42AF7"/>
    <w:rsid w:val="00F4621F"/>
    <w:rsid w:val="00F52853"/>
    <w:rsid w:val="00F66D31"/>
    <w:rsid w:val="00F73EB0"/>
    <w:rsid w:val="00F77AC3"/>
    <w:rsid w:val="00F806A5"/>
    <w:rsid w:val="00F82D3E"/>
    <w:rsid w:val="00F90D6A"/>
    <w:rsid w:val="00F93F9C"/>
    <w:rsid w:val="00FA78CD"/>
    <w:rsid w:val="00FB225E"/>
    <w:rsid w:val="00FB5409"/>
    <w:rsid w:val="00FB565B"/>
    <w:rsid w:val="00FC04C1"/>
    <w:rsid w:val="00FC3616"/>
    <w:rsid w:val="00FD3C3A"/>
    <w:rsid w:val="00FD5E12"/>
    <w:rsid w:val="00FE0080"/>
    <w:rsid w:val="00FE1AF4"/>
    <w:rsid w:val="00FE28AB"/>
    <w:rsid w:val="00FE543D"/>
    <w:rsid w:val="00FF00C1"/>
    <w:rsid w:val="00FF0778"/>
    <w:rsid w:val="00FF43E3"/>
    <w:rsid w:val="00FF4B3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45" style="mso-position-horizontal-relative:page;mso-position-vertical-relative:page" fill="f" fillcolor="white">
      <v:fill color="white" on="f"/>
      <v:stroke weight=".25pt"/>
      <o:colormru v:ext="edit" colors="#cfdff1,#e6efe4,#f60"/>
    </o:shapedefaults>
    <o:shapelayout v:ext="edit">
      <o:idmap v:ext="edit" data="1"/>
      <o:rules v:ext="edit">
        <o:r id="V:Rule2" type="connector" idref="#Lige pilforbindelse 14"/>
      </o:rules>
    </o:shapelayout>
  </w:shapeDefaults>
  <w:decimalSymbol w:val=","/>
  <w:listSeparator w:val=";"/>
  <w15:docId w15:val="{EB560D1B-271D-4970-8AFB-20935042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da-DK" w:eastAsia="da-DK"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0729"/>
    <w:pPr>
      <w:spacing w:line="260" w:lineRule="atLeast"/>
    </w:pPr>
    <w:rPr>
      <w:sz w:val="22"/>
      <w:szCs w:val="22"/>
    </w:rPr>
  </w:style>
  <w:style w:type="paragraph" w:styleId="Overskrift1">
    <w:name w:val="heading 1"/>
    <w:basedOn w:val="Normal"/>
    <w:next w:val="Normal"/>
    <w:uiPriority w:val="1"/>
    <w:qFormat/>
    <w:rsid w:val="00260432"/>
    <w:pPr>
      <w:numPr>
        <w:numId w:val="14"/>
      </w:numPr>
      <w:spacing w:before="284" w:after="60" w:line="320" w:lineRule="atLeast"/>
      <w:outlineLvl w:val="0"/>
    </w:pPr>
    <w:rPr>
      <w:rFonts w:cs="Arial"/>
      <w:b/>
      <w:bCs/>
      <w:sz w:val="28"/>
      <w:szCs w:val="32"/>
    </w:rPr>
  </w:style>
  <w:style w:type="paragraph" w:styleId="Overskrift2">
    <w:name w:val="heading 2"/>
    <w:basedOn w:val="Normal"/>
    <w:next w:val="Normal"/>
    <w:uiPriority w:val="1"/>
    <w:qFormat/>
    <w:rsid w:val="00260432"/>
    <w:pPr>
      <w:numPr>
        <w:ilvl w:val="1"/>
        <w:numId w:val="14"/>
      </w:numPr>
      <w:spacing w:before="284" w:after="60" w:line="280" w:lineRule="atLeast"/>
      <w:outlineLvl w:val="1"/>
    </w:pPr>
    <w:rPr>
      <w:rFonts w:cs="Arial"/>
      <w:b/>
      <w:bCs/>
      <w:iCs/>
      <w:sz w:val="24"/>
      <w:szCs w:val="28"/>
    </w:rPr>
  </w:style>
  <w:style w:type="paragraph" w:styleId="Overskrift3">
    <w:name w:val="heading 3"/>
    <w:basedOn w:val="Normal"/>
    <w:next w:val="Normal"/>
    <w:link w:val="Overskrift3Tegn"/>
    <w:uiPriority w:val="1"/>
    <w:qFormat/>
    <w:rsid w:val="00260432"/>
    <w:pPr>
      <w:numPr>
        <w:ilvl w:val="2"/>
        <w:numId w:val="14"/>
      </w:numPr>
      <w:outlineLvl w:val="2"/>
    </w:pPr>
    <w:rPr>
      <w:rFonts w:cs="Arial"/>
      <w:b/>
      <w:bCs/>
      <w:szCs w:val="26"/>
    </w:rPr>
  </w:style>
  <w:style w:type="paragraph" w:styleId="Overskrift4">
    <w:name w:val="heading 4"/>
    <w:basedOn w:val="Normal"/>
    <w:next w:val="Normal"/>
    <w:uiPriority w:val="1"/>
    <w:semiHidden/>
    <w:qFormat/>
    <w:rsid w:val="00260432"/>
    <w:pPr>
      <w:numPr>
        <w:ilvl w:val="3"/>
        <w:numId w:val="14"/>
      </w:numPr>
      <w:outlineLvl w:val="3"/>
    </w:pPr>
    <w:rPr>
      <w:b/>
      <w:bCs/>
      <w:szCs w:val="28"/>
    </w:rPr>
  </w:style>
  <w:style w:type="paragraph" w:styleId="Overskrift5">
    <w:name w:val="heading 5"/>
    <w:basedOn w:val="Normal"/>
    <w:next w:val="Normal"/>
    <w:uiPriority w:val="1"/>
    <w:semiHidden/>
    <w:qFormat/>
    <w:rsid w:val="00260432"/>
    <w:pPr>
      <w:numPr>
        <w:ilvl w:val="4"/>
        <w:numId w:val="14"/>
      </w:numPr>
      <w:outlineLvl w:val="4"/>
    </w:pPr>
    <w:rPr>
      <w:b/>
      <w:bCs/>
      <w:iCs/>
      <w:szCs w:val="26"/>
    </w:rPr>
  </w:style>
  <w:style w:type="paragraph" w:styleId="Overskrift6">
    <w:name w:val="heading 6"/>
    <w:basedOn w:val="Normal"/>
    <w:next w:val="Normal"/>
    <w:uiPriority w:val="1"/>
    <w:semiHidden/>
    <w:qFormat/>
    <w:rsid w:val="00260432"/>
    <w:pPr>
      <w:numPr>
        <w:ilvl w:val="5"/>
        <w:numId w:val="14"/>
      </w:numPr>
      <w:outlineLvl w:val="5"/>
    </w:pPr>
    <w:rPr>
      <w:b/>
      <w:bCs/>
    </w:rPr>
  </w:style>
  <w:style w:type="paragraph" w:styleId="Overskrift7">
    <w:name w:val="heading 7"/>
    <w:basedOn w:val="Normal"/>
    <w:next w:val="Normal"/>
    <w:uiPriority w:val="1"/>
    <w:semiHidden/>
    <w:qFormat/>
    <w:rsid w:val="00260432"/>
    <w:pPr>
      <w:numPr>
        <w:ilvl w:val="6"/>
        <w:numId w:val="14"/>
      </w:numPr>
      <w:outlineLvl w:val="6"/>
    </w:pPr>
    <w:rPr>
      <w:b/>
    </w:rPr>
  </w:style>
  <w:style w:type="paragraph" w:styleId="Overskrift8">
    <w:name w:val="heading 8"/>
    <w:basedOn w:val="Normal"/>
    <w:next w:val="Normal"/>
    <w:uiPriority w:val="1"/>
    <w:semiHidden/>
    <w:qFormat/>
    <w:rsid w:val="00260432"/>
    <w:pPr>
      <w:numPr>
        <w:ilvl w:val="7"/>
        <w:numId w:val="14"/>
      </w:numPr>
      <w:outlineLvl w:val="7"/>
    </w:pPr>
    <w:rPr>
      <w:b/>
      <w:iCs/>
    </w:rPr>
  </w:style>
  <w:style w:type="paragraph" w:styleId="Overskrift9">
    <w:name w:val="heading 9"/>
    <w:basedOn w:val="Normal"/>
    <w:next w:val="Normal"/>
    <w:uiPriority w:val="1"/>
    <w:semiHidden/>
    <w:qFormat/>
    <w:rsid w:val="00260432"/>
    <w:pPr>
      <w:numPr>
        <w:ilvl w:val="8"/>
        <w:numId w:val="14"/>
      </w:numPr>
      <w:outlineLvl w:val="8"/>
    </w:pPr>
    <w:rPr>
      <w:rFonts w:cs="Arial"/>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semiHidden/>
    <w:rsid w:val="005802EE"/>
    <w:pPr>
      <w:numPr>
        <w:numId w:val="1"/>
      </w:numPr>
    </w:pPr>
  </w:style>
  <w:style w:type="numbering" w:styleId="1ai">
    <w:name w:val="Outline List 1"/>
    <w:basedOn w:val="Ingenoversigt"/>
    <w:semiHidden/>
    <w:rsid w:val="005802EE"/>
    <w:pPr>
      <w:numPr>
        <w:numId w:val="2"/>
      </w:numPr>
    </w:pPr>
  </w:style>
  <w:style w:type="numbering" w:styleId="ArtikelSektion">
    <w:name w:val="Outline List 3"/>
    <w:basedOn w:val="Ingenoversigt"/>
    <w:semiHidden/>
    <w:rsid w:val="005802EE"/>
    <w:pPr>
      <w:numPr>
        <w:numId w:val="3"/>
      </w:numPr>
    </w:pPr>
  </w:style>
  <w:style w:type="paragraph" w:styleId="Bloktekst">
    <w:name w:val="Block Text"/>
    <w:basedOn w:val="Normal"/>
    <w:uiPriority w:val="99"/>
    <w:semiHidden/>
    <w:rsid w:val="005802EE"/>
    <w:pPr>
      <w:spacing w:after="120"/>
      <w:ind w:left="1440" w:right="1440"/>
    </w:pPr>
  </w:style>
  <w:style w:type="paragraph" w:styleId="Brdtekst">
    <w:name w:val="Body Text"/>
    <w:basedOn w:val="Normal"/>
    <w:uiPriority w:val="99"/>
    <w:semiHidden/>
    <w:rsid w:val="005802EE"/>
    <w:pPr>
      <w:spacing w:after="120"/>
    </w:pPr>
  </w:style>
  <w:style w:type="paragraph" w:styleId="Brdtekst2">
    <w:name w:val="Body Text 2"/>
    <w:basedOn w:val="Normal"/>
    <w:uiPriority w:val="99"/>
    <w:semiHidden/>
    <w:rsid w:val="005802EE"/>
    <w:pPr>
      <w:spacing w:after="120" w:line="480" w:lineRule="auto"/>
    </w:pPr>
  </w:style>
  <w:style w:type="paragraph" w:styleId="Brdtekst3">
    <w:name w:val="Body Text 3"/>
    <w:basedOn w:val="Normal"/>
    <w:uiPriority w:val="99"/>
    <w:semiHidden/>
    <w:rsid w:val="005802EE"/>
    <w:pPr>
      <w:spacing w:after="120"/>
    </w:pPr>
    <w:rPr>
      <w:sz w:val="16"/>
      <w:szCs w:val="16"/>
    </w:rPr>
  </w:style>
  <w:style w:type="paragraph" w:styleId="Brdtekst-frstelinjeindrykning1">
    <w:name w:val="Body Text First Indent"/>
    <w:basedOn w:val="Brdtekst"/>
    <w:uiPriority w:val="99"/>
    <w:semiHidden/>
    <w:rsid w:val="005802EE"/>
    <w:pPr>
      <w:ind w:firstLine="210"/>
    </w:pPr>
  </w:style>
  <w:style w:type="paragraph" w:styleId="Brdtekstindrykning">
    <w:name w:val="Body Text Indent"/>
    <w:basedOn w:val="Normal"/>
    <w:uiPriority w:val="99"/>
    <w:semiHidden/>
    <w:rsid w:val="005802EE"/>
    <w:pPr>
      <w:spacing w:after="120"/>
      <w:ind w:left="283"/>
    </w:pPr>
  </w:style>
  <w:style w:type="paragraph" w:styleId="Brdtekst-frstelinjeindrykning2">
    <w:name w:val="Body Text First Indent 2"/>
    <w:basedOn w:val="Brdtekstindrykning"/>
    <w:uiPriority w:val="99"/>
    <w:semiHidden/>
    <w:rsid w:val="005802EE"/>
    <w:pPr>
      <w:ind w:firstLine="210"/>
    </w:pPr>
  </w:style>
  <w:style w:type="paragraph" w:styleId="Brdtekstindrykning2">
    <w:name w:val="Body Text Indent 2"/>
    <w:basedOn w:val="Normal"/>
    <w:uiPriority w:val="99"/>
    <w:semiHidden/>
    <w:rsid w:val="005802EE"/>
    <w:pPr>
      <w:spacing w:after="120" w:line="480" w:lineRule="auto"/>
      <w:ind w:left="283"/>
    </w:pPr>
  </w:style>
  <w:style w:type="paragraph" w:styleId="Brdtekstindrykning3">
    <w:name w:val="Body Text Indent 3"/>
    <w:basedOn w:val="Normal"/>
    <w:uiPriority w:val="99"/>
    <w:semiHidden/>
    <w:rsid w:val="005802EE"/>
    <w:pPr>
      <w:spacing w:after="120"/>
      <w:ind w:left="283"/>
    </w:pPr>
    <w:rPr>
      <w:sz w:val="16"/>
      <w:szCs w:val="16"/>
    </w:rPr>
  </w:style>
  <w:style w:type="paragraph" w:styleId="Billedtekst">
    <w:name w:val="caption"/>
    <w:basedOn w:val="Normal"/>
    <w:next w:val="Normal"/>
    <w:uiPriority w:val="3"/>
    <w:qFormat/>
    <w:rsid w:val="00E733C9"/>
    <w:pPr>
      <w:spacing w:before="60" w:after="60" w:line="240" w:lineRule="atLeast"/>
    </w:pPr>
    <w:rPr>
      <w:bCs/>
      <w:sz w:val="20"/>
      <w:szCs w:val="20"/>
    </w:rPr>
  </w:style>
  <w:style w:type="paragraph" w:styleId="Sluthilsen">
    <w:name w:val="Closing"/>
    <w:basedOn w:val="Normal"/>
    <w:uiPriority w:val="99"/>
    <w:semiHidden/>
    <w:rsid w:val="005802EE"/>
    <w:pPr>
      <w:ind w:left="4252"/>
    </w:pPr>
  </w:style>
  <w:style w:type="paragraph" w:styleId="Dato">
    <w:name w:val="Date"/>
    <w:basedOn w:val="Normal"/>
    <w:next w:val="Normal"/>
    <w:uiPriority w:val="99"/>
    <w:semiHidden/>
    <w:rsid w:val="005802EE"/>
  </w:style>
  <w:style w:type="paragraph" w:styleId="Mailsignatur">
    <w:name w:val="E-mail Signature"/>
    <w:basedOn w:val="Normal"/>
    <w:uiPriority w:val="99"/>
    <w:semiHidden/>
    <w:rsid w:val="005802EE"/>
  </w:style>
  <w:style w:type="character" w:styleId="Fremhv">
    <w:name w:val="Emphasis"/>
    <w:uiPriority w:val="99"/>
    <w:semiHidden/>
    <w:qFormat/>
    <w:rsid w:val="005802EE"/>
    <w:rPr>
      <w:i/>
      <w:iCs/>
    </w:rPr>
  </w:style>
  <w:style w:type="character" w:styleId="Slutnotehenvisning">
    <w:name w:val="endnote reference"/>
    <w:uiPriority w:val="99"/>
    <w:semiHidden/>
    <w:rsid w:val="00AD598D"/>
    <w:rPr>
      <w:rFonts w:ascii="Arial" w:hAnsi="Arial"/>
      <w:sz w:val="16"/>
      <w:vertAlign w:val="superscript"/>
    </w:rPr>
  </w:style>
  <w:style w:type="paragraph" w:styleId="Slutnotetekst">
    <w:name w:val="endnote text"/>
    <w:basedOn w:val="Normal"/>
    <w:uiPriority w:val="99"/>
    <w:semiHidden/>
    <w:rsid w:val="00AD598D"/>
    <w:pPr>
      <w:spacing w:line="180" w:lineRule="atLeast"/>
    </w:pPr>
    <w:rPr>
      <w:sz w:val="16"/>
      <w:szCs w:val="20"/>
    </w:rPr>
  </w:style>
  <w:style w:type="paragraph" w:styleId="Modtageradresse">
    <w:name w:val="envelope address"/>
    <w:basedOn w:val="Normal"/>
    <w:uiPriority w:val="99"/>
    <w:semiHidden/>
    <w:rsid w:val="005802EE"/>
    <w:pPr>
      <w:framePr w:w="7920" w:h="1980" w:hRule="exact" w:hSpace="141" w:wrap="auto" w:hAnchor="page" w:xAlign="center" w:yAlign="bottom"/>
      <w:ind w:left="2880"/>
    </w:pPr>
    <w:rPr>
      <w:rFonts w:cs="Arial"/>
      <w:sz w:val="24"/>
    </w:rPr>
  </w:style>
  <w:style w:type="paragraph" w:styleId="Afsenderadresse">
    <w:name w:val="envelope return"/>
    <w:basedOn w:val="Normal"/>
    <w:uiPriority w:val="99"/>
    <w:semiHidden/>
    <w:rsid w:val="005802EE"/>
    <w:rPr>
      <w:rFonts w:cs="Arial"/>
      <w:szCs w:val="20"/>
    </w:rPr>
  </w:style>
  <w:style w:type="character" w:styleId="Fodnotehenvisning">
    <w:name w:val="footnote reference"/>
    <w:uiPriority w:val="99"/>
    <w:semiHidden/>
    <w:rsid w:val="00AD598D"/>
    <w:rPr>
      <w:rFonts w:ascii="Arial" w:hAnsi="Arial"/>
      <w:sz w:val="16"/>
      <w:vertAlign w:val="superscript"/>
    </w:rPr>
  </w:style>
  <w:style w:type="paragraph" w:styleId="Fodnotetekst">
    <w:name w:val="footnote text"/>
    <w:basedOn w:val="Normal"/>
    <w:uiPriority w:val="99"/>
    <w:semiHidden/>
    <w:rsid w:val="00AD598D"/>
    <w:pPr>
      <w:spacing w:line="180" w:lineRule="atLeast"/>
    </w:pPr>
    <w:rPr>
      <w:sz w:val="16"/>
      <w:szCs w:val="20"/>
    </w:rPr>
  </w:style>
  <w:style w:type="character" w:styleId="HTML-akronym">
    <w:name w:val="HTML Acronym"/>
    <w:basedOn w:val="Standardskrifttypeiafsnit"/>
    <w:uiPriority w:val="99"/>
    <w:semiHidden/>
    <w:rsid w:val="005802EE"/>
  </w:style>
  <w:style w:type="paragraph" w:styleId="HTML-adresse">
    <w:name w:val="HTML Address"/>
    <w:basedOn w:val="Normal"/>
    <w:uiPriority w:val="99"/>
    <w:semiHidden/>
    <w:rsid w:val="005802EE"/>
    <w:rPr>
      <w:i/>
      <w:iCs/>
    </w:rPr>
  </w:style>
  <w:style w:type="character" w:styleId="HTML-citat">
    <w:name w:val="HTML Cite"/>
    <w:uiPriority w:val="99"/>
    <w:semiHidden/>
    <w:rsid w:val="005802EE"/>
    <w:rPr>
      <w:i/>
      <w:iCs/>
    </w:rPr>
  </w:style>
  <w:style w:type="character" w:styleId="HTML-kode">
    <w:name w:val="HTML Code"/>
    <w:uiPriority w:val="99"/>
    <w:semiHidden/>
    <w:rsid w:val="005802EE"/>
    <w:rPr>
      <w:rFonts w:ascii="Courier New" w:hAnsi="Courier New" w:cs="Courier New"/>
      <w:sz w:val="20"/>
      <w:szCs w:val="20"/>
    </w:rPr>
  </w:style>
  <w:style w:type="character" w:styleId="HTML-definition">
    <w:name w:val="HTML Definition"/>
    <w:uiPriority w:val="99"/>
    <w:semiHidden/>
    <w:rsid w:val="005802EE"/>
    <w:rPr>
      <w:i/>
      <w:iCs/>
    </w:rPr>
  </w:style>
  <w:style w:type="character" w:styleId="HTML-tastatur">
    <w:name w:val="HTML Keyboard"/>
    <w:uiPriority w:val="99"/>
    <w:semiHidden/>
    <w:rsid w:val="005802EE"/>
    <w:rPr>
      <w:rFonts w:ascii="Courier New" w:hAnsi="Courier New" w:cs="Courier New"/>
      <w:sz w:val="20"/>
      <w:szCs w:val="20"/>
    </w:rPr>
  </w:style>
  <w:style w:type="paragraph" w:styleId="FormateretHTML">
    <w:name w:val="HTML Preformatted"/>
    <w:basedOn w:val="Normal"/>
    <w:uiPriority w:val="99"/>
    <w:semiHidden/>
    <w:rsid w:val="005802EE"/>
    <w:rPr>
      <w:rFonts w:ascii="Courier New" w:hAnsi="Courier New" w:cs="Courier New"/>
      <w:szCs w:val="20"/>
    </w:rPr>
  </w:style>
  <w:style w:type="character" w:styleId="HTML-eksempel">
    <w:name w:val="HTML Sample"/>
    <w:uiPriority w:val="99"/>
    <w:semiHidden/>
    <w:rsid w:val="005802EE"/>
    <w:rPr>
      <w:rFonts w:ascii="Courier New" w:hAnsi="Courier New" w:cs="Courier New"/>
    </w:rPr>
  </w:style>
  <w:style w:type="character" w:styleId="HTML-skrivemaskine">
    <w:name w:val="HTML Typewriter"/>
    <w:uiPriority w:val="99"/>
    <w:semiHidden/>
    <w:rsid w:val="005802EE"/>
    <w:rPr>
      <w:rFonts w:ascii="Courier New" w:hAnsi="Courier New" w:cs="Courier New"/>
      <w:sz w:val="20"/>
      <w:szCs w:val="20"/>
    </w:rPr>
  </w:style>
  <w:style w:type="character" w:styleId="HTML-variabel">
    <w:name w:val="HTML Variable"/>
    <w:uiPriority w:val="99"/>
    <w:semiHidden/>
    <w:rsid w:val="005802EE"/>
    <w:rPr>
      <w:i/>
      <w:iCs/>
    </w:rPr>
  </w:style>
  <w:style w:type="character" w:styleId="Linjenummer">
    <w:name w:val="line number"/>
    <w:basedOn w:val="Standardskrifttypeiafsnit"/>
    <w:uiPriority w:val="99"/>
    <w:semiHidden/>
    <w:rsid w:val="005802EE"/>
  </w:style>
  <w:style w:type="paragraph" w:styleId="Liste">
    <w:name w:val="List"/>
    <w:basedOn w:val="Normal"/>
    <w:uiPriority w:val="99"/>
    <w:semiHidden/>
    <w:rsid w:val="005802EE"/>
    <w:pPr>
      <w:ind w:left="283" w:hanging="283"/>
    </w:pPr>
  </w:style>
  <w:style w:type="paragraph" w:styleId="Liste2">
    <w:name w:val="List 2"/>
    <w:basedOn w:val="Normal"/>
    <w:uiPriority w:val="99"/>
    <w:semiHidden/>
    <w:rsid w:val="005802EE"/>
    <w:pPr>
      <w:ind w:left="566" w:hanging="283"/>
    </w:pPr>
  </w:style>
  <w:style w:type="paragraph" w:styleId="Liste3">
    <w:name w:val="List 3"/>
    <w:basedOn w:val="Normal"/>
    <w:uiPriority w:val="99"/>
    <w:semiHidden/>
    <w:rsid w:val="005802EE"/>
    <w:pPr>
      <w:ind w:left="849" w:hanging="283"/>
    </w:pPr>
  </w:style>
  <w:style w:type="paragraph" w:styleId="Liste4">
    <w:name w:val="List 4"/>
    <w:basedOn w:val="Normal"/>
    <w:uiPriority w:val="99"/>
    <w:semiHidden/>
    <w:rsid w:val="005802EE"/>
    <w:pPr>
      <w:ind w:left="1132" w:hanging="283"/>
    </w:pPr>
  </w:style>
  <w:style w:type="paragraph" w:styleId="Liste5">
    <w:name w:val="List 5"/>
    <w:basedOn w:val="Normal"/>
    <w:uiPriority w:val="99"/>
    <w:semiHidden/>
    <w:rsid w:val="005802EE"/>
    <w:pPr>
      <w:ind w:left="1415" w:hanging="283"/>
    </w:pPr>
  </w:style>
  <w:style w:type="paragraph" w:styleId="Opstilling-punkttegn">
    <w:name w:val="List Bullet"/>
    <w:basedOn w:val="Normal"/>
    <w:uiPriority w:val="2"/>
    <w:qFormat/>
    <w:rsid w:val="00852626"/>
    <w:pPr>
      <w:numPr>
        <w:numId w:val="12"/>
      </w:numPr>
      <w:spacing w:after="280"/>
    </w:pPr>
  </w:style>
  <w:style w:type="paragraph" w:styleId="Opstilling-punkttegn2">
    <w:name w:val="List Bullet 2"/>
    <w:basedOn w:val="Normal"/>
    <w:uiPriority w:val="99"/>
    <w:semiHidden/>
    <w:rsid w:val="005802EE"/>
    <w:pPr>
      <w:numPr>
        <w:numId w:val="4"/>
      </w:numPr>
    </w:pPr>
  </w:style>
  <w:style w:type="paragraph" w:styleId="Opstilling-punkttegn3">
    <w:name w:val="List Bullet 3"/>
    <w:basedOn w:val="Normal"/>
    <w:uiPriority w:val="99"/>
    <w:semiHidden/>
    <w:rsid w:val="005802EE"/>
    <w:pPr>
      <w:numPr>
        <w:numId w:val="5"/>
      </w:numPr>
    </w:pPr>
  </w:style>
  <w:style w:type="paragraph" w:styleId="Opstilling-punkttegn4">
    <w:name w:val="List Bullet 4"/>
    <w:basedOn w:val="Normal"/>
    <w:uiPriority w:val="99"/>
    <w:semiHidden/>
    <w:rsid w:val="005802EE"/>
    <w:pPr>
      <w:numPr>
        <w:numId w:val="6"/>
      </w:numPr>
    </w:pPr>
  </w:style>
  <w:style w:type="paragraph" w:styleId="Opstilling-punkttegn5">
    <w:name w:val="List Bullet 5"/>
    <w:basedOn w:val="Normal"/>
    <w:uiPriority w:val="99"/>
    <w:semiHidden/>
    <w:rsid w:val="005802EE"/>
    <w:pPr>
      <w:numPr>
        <w:numId w:val="7"/>
      </w:numPr>
    </w:pPr>
  </w:style>
  <w:style w:type="paragraph" w:styleId="Opstilling-forts">
    <w:name w:val="List Continue"/>
    <w:basedOn w:val="Normal"/>
    <w:uiPriority w:val="99"/>
    <w:semiHidden/>
    <w:rsid w:val="005802EE"/>
    <w:pPr>
      <w:spacing w:after="120"/>
      <w:ind w:left="283"/>
    </w:pPr>
  </w:style>
  <w:style w:type="paragraph" w:styleId="Opstilling-forts2">
    <w:name w:val="List Continue 2"/>
    <w:basedOn w:val="Normal"/>
    <w:uiPriority w:val="99"/>
    <w:semiHidden/>
    <w:rsid w:val="005802EE"/>
    <w:pPr>
      <w:spacing w:after="120"/>
      <w:ind w:left="566"/>
    </w:pPr>
  </w:style>
  <w:style w:type="paragraph" w:styleId="Opstilling-forts3">
    <w:name w:val="List Continue 3"/>
    <w:basedOn w:val="Normal"/>
    <w:uiPriority w:val="99"/>
    <w:semiHidden/>
    <w:rsid w:val="005802EE"/>
    <w:pPr>
      <w:spacing w:after="120"/>
      <w:ind w:left="849"/>
    </w:pPr>
  </w:style>
  <w:style w:type="paragraph" w:styleId="Opstilling-forts4">
    <w:name w:val="List Continue 4"/>
    <w:basedOn w:val="Normal"/>
    <w:uiPriority w:val="99"/>
    <w:semiHidden/>
    <w:rsid w:val="005802EE"/>
    <w:pPr>
      <w:spacing w:after="120"/>
      <w:ind w:left="1132"/>
    </w:pPr>
  </w:style>
  <w:style w:type="paragraph" w:styleId="Opstilling-forts5">
    <w:name w:val="List Continue 5"/>
    <w:basedOn w:val="Normal"/>
    <w:uiPriority w:val="99"/>
    <w:semiHidden/>
    <w:rsid w:val="005802EE"/>
    <w:pPr>
      <w:spacing w:after="120"/>
      <w:ind w:left="1415"/>
    </w:pPr>
  </w:style>
  <w:style w:type="paragraph" w:styleId="Opstilling-talellerbogst">
    <w:name w:val="List Number"/>
    <w:basedOn w:val="Normal"/>
    <w:uiPriority w:val="2"/>
    <w:qFormat/>
    <w:rsid w:val="005802EE"/>
    <w:pPr>
      <w:numPr>
        <w:numId w:val="13"/>
      </w:numPr>
    </w:pPr>
  </w:style>
  <w:style w:type="paragraph" w:styleId="Opstilling-talellerbogst2">
    <w:name w:val="List Number 2"/>
    <w:basedOn w:val="Normal"/>
    <w:uiPriority w:val="99"/>
    <w:semiHidden/>
    <w:rsid w:val="005802EE"/>
    <w:pPr>
      <w:numPr>
        <w:numId w:val="8"/>
      </w:numPr>
    </w:pPr>
  </w:style>
  <w:style w:type="paragraph" w:styleId="Opstilling-talellerbogst3">
    <w:name w:val="List Number 3"/>
    <w:basedOn w:val="Normal"/>
    <w:uiPriority w:val="99"/>
    <w:semiHidden/>
    <w:rsid w:val="005802EE"/>
    <w:pPr>
      <w:numPr>
        <w:numId w:val="9"/>
      </w:numPr>
    </w:pPr>
  </w:style>
  <w:style w:type="paragraph" w:styleId="Opstilling-talellerbogst4">
    <w:name w:val="List Number 4"/>
    <w:basedOn w:val="Normal"/>
    <w:uiPriority w:val="99"/>
    <w:semiHidden/>
    <w:rsid w:val="005802EE"/>
    <w:pPr>
      <w:numPr>
        <w:numId w:val="10"/>
      </w:numPr>
    </w:pPr>
  </w:style>
  <w:style w:type="paragraph" w:styleId="Opstilling-talellerbogst5">
    <w:name w:val="List Number 5"/>
    <w:basedOn w:val="Normal"/>
    <w:uiPriority w:val="99"/>
    <w:semiHidden/>
    <w:rsid w:val="005802EE"/>
    <w:pPr>
      <w:numPr>
        <w:numId w:val="11"/>
      </w:numPr>
    </w:pPr>
  </w:style>
  <w:style w:type="paragraph" w:styleId="Brevhoved">
    <w:name w:val="Message Header"/>
    <w:basedOn w:val="Normal"/>
    <w:uiPriority w:val="9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uiPriority w:val="99"/>
    <w:semiHidden/>
    <w:rsid w:val="005802EE"/>
    <w:rPr>
      <w:rFonts w:ascii="Times New Roman" w:hAnsi="Times New Roman"/>
      <w:sz w:val="24"/>
    </w:rPr>
  </w:style>
  <w:style w:type="paragraph" w:styleId="Normalindrykning">
    <w:name w:val="Normal Indent"/>
    <w:basedOn w:val="Normal"/>
    <w:uiPriority w:val="99"/>
    <w:semiHidden/>
    <w:rsid w:val="005802EE"/>
    <w:pPr>
      <w:ind w:left="1304"/>
    </w:pPr>
  </w:style>
  <w:style w:type="paragraph" w:styleId="Noteoverskrift">
    <w:name w:val="Note Heading"/>
    <w:basedOn w:val="Normal"/>
    <w:next w:val="Normal"/>
    <w:uiPriority w:val="99"/>
    <w:semiHidden/>
    <w:rsid w:val="005802EE"/>
  </w:style>
  <w:style w:type="paragraph" w:styleId="Almindeligtekst">
    <w:name w:val="Plain Text"/>
    <w:basedOn w:val="Normal"/>
    <w:uiPriority w:val="99"/>
    <w:semiHidden/>
    <w:rsid w:val="005802EE"/>
    <w:rPr>
      <w:rFonts w:ascii="Courier New" w:hAnsi="Courier New" w:cs="Courier New"/>
      <w:szCs w:val="20"/>
    </w:rPr>
  </w:style>
  <w:style w:type="paragraph" w:styleId="Starthilsen">
    <w:name w:val="Salutation"/>
    <w:basedOn w:val="Normal"/>
    <w:next w:val="Normal"/>
    <w:uiPriority w:val="99"/>
    <w:semiHidden/>
    <w:rsid w:val="005802EE"/>
  </w:style>
  <w:style w:type="paragraph" w:styleId="Underskrift">
    <w:name w:val="Signature"/>
    <w:basedOn w:val="Normal"/>
    <w:uiPriority w:val="99"/>
    <w:semiHidden/>
    <w:rsid w:val="005802EE"/>
    <w:pPr>
      <w:ind w:left="4252"/>
    </w:pPr>
  </w:style>
  <w:style w:type="character" w:styleId="Strk">
    <w:name w:val="Strong"/>
    <w:uiPriority w:val="99"/>
    <w:semiHidden/>
    <w:qFormat/>
    <w:rsid w:val="005802EE"/>
    <w:rPr>
      <w:b/>
      <w:bCs/>
    </w:rPr>
  </w:style>
  <w:style w:type="paragraph" w:styleId="Undertitel">
    <w:name w:val="Subtitle"/>
    <w:basedOn w:val="Normal"/>
    <w:uiPriority w:val="99"/>
    <w:semiHidden/>
    <w:qFormat/>
    <w:rsid w:val="00CF367C"/>
    <w:pPr>
      <w:spacing w:after="60"/>
      <w:jc w:val="center"/>
    </w:pPr>
    <w:rPr>
      <w:rFonts w:cs="Arial"/>
      <w:sz w:val="24"/>
    </w:rPr>
  </w:style>
  <w:style w:type="table" w:styleId="Tabel-3D-effekter1">
    <w:name w:val="Table 3D effects 1"/>
    <w:basedOn w:val="Tabel-Norma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uiPriority w:val="99"/>
    <w:semiHidden/>
    <w:qFormat/>
    <w:rsid w:val="00CF367C"/>
    <w:pPr>
      <w:spacing w:before="240" w:after="60"/>
      <w:jc w:val="center"/>
    </w:pPr>
    <w:rPr>
      <w:rFonts w:cs="Arial"/>
      <w:b/>
      <w:bCs/>
      <w:kern w:val="28"/>
      <w:sz w:val="32"/>
      <w:szCs w:val="32"/>
    </w:rPr>
  </w:style>
  <w:style w:type="paragraph" w:styleId="Indholdsfortegnelse1">
    <w:name w:val="toc 1"/>
    <w:basedOn w:val="Normal"/>
    <w:next w:val="Normal"/>
    <w:uiPriority w:val="39"/>
    <w:rsid w:val="005F5415"/>
    <w:pPr>
      <w:tabs>
        <w:tab w:val="left" w:pos="397"/>
        <w:tab w:val="right" w:leader="dot" w:pos="9185"/>
      </w:tabs>
      <w:spacing w:line="280" w:lineRule="atLeast"/>
      <w:ind w:right="567"/>
    </w:pPr>
    <w:rPr>
      <w:sz w:val="24"/>
    </w:rPr>
  </w:style>
  <w:style w:type="paragraph" w:styleId="Indholdsfortegnelse2">
    <w:name w:val="toc 2"/>
    <w:basedOn w:val="Normal"/>
    <w:next w:val="Normal"/>
    <w:uiPriority w:val="39"/>
    <w:rsid w:val="005F5415"/>
    <w:pPr>
      <w:tabs>
        <w:tab w:val="left" w:pos="964"/>
        <w:tab w:val="right" w:leader="dot" w:pos="9185"/>
      </w:tabs>
      <w:ind w:left="397" w:right="567"/>
    </w:pPr>
  </w:style>
  <w:style w:type="paragraph" w:styleId="Indholdsfortegnelse3">
    <w:name w:val="toc 3"/>
    <w:basedOn w:val="Normal"/>
    <w:next w:val="Normal"/>
    <w:uiPriority w:val="99"/>
    <w:semiHidden/>
    <w:rsid w:val="00260432"/>
    <w:pPr>
      <w:tabs>
        <w:tab w:val="right" w:leader="dot" w:pos="9185"/>
      </w:tabs>
      <w:ind w:right="567"/>
    </w:pPr>
  </w:style>
  <w:style w:type="paragraph" w:styleId="Indholdsfortegnelse4">
    <w:name w:val="toc 4"/>
    <w:basedOn w:val="Normal"/>
    <w:next w:val="Normal"/>
    <w:uiPriority w:val="99"/>
    <w:semiHidden/>
    <w:rsid w:val="00DE6A38"/>
    <w:pPr>
      <w:tabs>
        <w:tab w:val="right" w:leader="dot" w:pos="7655"/>
      </w:tabs>
      <w:ind w:left="851" w:right="567"/>
    </w:pPr>
  </w:style>
  <w:style w:type="paragraph" w:styleId="Indholdsfortegnelse5">
    <w:name w:val="toc 5"/>
    <w:basedOn w:val="Normal"/>
    <w:next w:val="Normal"/>
    <w:uiPriority w:val="99"/>
    <w:semiHidden/>
    <w:rsid w:val="00863559"/>
    <w:pPr>
      <w:tabs>
        <w:tab w:val="right" w:pos="7655"/>
      </w:tabs>
      <w:ind w:left="1134" w:right="567"/>
    </w:pPr>
  </w:style>
  <w:style w:type="character" w:styleId="BesgtLink">
    <w:name w:val="FollowedHyperlink"/>
    <w:uiPriority w:val="99"/>
    <w:semiHidden/>
    <w:rsid w:val="00EF36FB"/>
    <w:rPr>
      <w:color w:val="800080"/>
      <w:u w:val="single"/>
    </w:rPr>
  </w:style>
  <w:style w:type="paragraph" w:styleId="Sidefod">
    <w:name w:val="footer"/>
    <w:basedOn w:val="Normal"/>
    <w:uiPriority w:val="99"/>
    <w:semiHidden/>
    <w:rsid w:val="00AD598D"/>
    <w:pPr>
      <w:tabs>
        <w:tab w:val="center" w:pos="4819"/>
        <w:tab w:val="right" w:pos="9638"/>
      </w:tabs>
      <w:spacing w:line="240" w:lineRule="atLeast"/>
    </w:pPr>
    <w:rPr>
      <w:sz w:val="20"/>
    </w:rPr>
  </w:style>
  <w:style w:type="paragraph" w:styleId="Sidehoved">
    <w:name w:val="header"/>
    <w:basedOn w:val="Normal"/>
    <w:uiPriority w:val="99"/>
    <w:semiHidden/>
    <w:rsid w:val="00AD598D"/>
    <w:pPr>
      <w:tabs>
        <w:tab w:val="center" w:pos="4819"/>
        <w:tab w:val="right" w:pos="9638"/>
      </w:tabs>
      <w:spacing w:line="240" w:lineRule="atLeast"/>
    </w:pPr>
    <w:rPr>
      <w:sz w:val="20"/>
    </w:rPr>
  </w:style>
  <w:style w:type="character" w:styleId="Hyperlink">
    <w:name w:val="Hyperlink"/>
    <w:rsid w:val="00EF36FB"/>
    <w:rPr>
      <w:color w:val="0000FF"/>
      <w:u w:val="single"/>
    </w:rPr>
  </w:style>
  <w:style w:type="character" w:styleId="Sidetal">
    <w:name w:val="page number"/>
    <w:uiPriority w:val="99"/>
    <w:semiHidden/>
    <w:rsid w:val="005113D3"/>
    <w:rPr>
      <w:rFonts w:ascii="Verdana" w:hAnsi="Verdana"/>
      <w:sz w:val="20"/>
    </w:rPr>
  </w:style>
  <w:style w:type="paragraph" w:styleId="Indholdsfortegnelse6">
    <w:name w:val="toc 6"/>
    <w:basedOn w:val="Normal"/>
    <w:next w:val="Normal"/>
    <w:uiPriority w:val="99"/>
    <w:semiHidden/>
    <w:rsid w:val="00863559"/>
    <w:pPr>
      <w:tabs>
        <w:tab w:val="right" w:pos="7655"/>
      </w:tabs>
      <w:ind w:left="2268" w:right="567" w:hanging="1134"/>
    </w:pPr>
  </w:style>
  <w:style w:type="paragraph" w:styleId="Indholdsfortegnelse7">
    <w:name w:val="toc 7"/>
    <w:basedOn w:val="Normal"/>
    <w:next w:val="Normal"/>
    <w:uiPriority w:val="99"/>
    <w:semiHidden/>
    <w:rsid w:val="00863559"/>
    <w:pPr>
      <w:tabs>
        <w:tab w:val="right" w:pos="7655"/>
      </w:tabs>
      <w:ind w:left="2268" w:right="567" w:hanging="1134"/>
    </w:pPr>
  </w:style>
  <w:style w:type="paragraph" w:styleId="Indholdsfortegnelse8">
    <w:name w:val="toc 8"/>
    <w:basedOn w:val="Normal"/>
    <w:next w:val="Normal"/>
    <w:uiPriority w:val="99"/>
    <w:semiHidden/>
    <w:rsid w:val="00863559"/>
    <w:pPr>
      <w:tabs>
        <w:tab w:val="right" w:pos="7655"/>
      </w:tabs>
      <w:ind w:left="2268" w:right="567" w:hanging="1134"/>
    </w:pPr>
  </w:style>
  <w:style w:type="paragraph" w:styleId="Indholdsfortegnelse9">
    <w:name w:val="toc 9"/>
    <w:basedOn w:val="Normal"/>
    <w:next w:val="Normal"/>
    <w:uiPriority w:val="99"/>
    <w:semiHidden/>
    <w:rsid w:val="00863559"/>
    <w:pPr>
      <w:tabs>
        <w:tab w:val="right" w:pos="7655"/>
      </w:tabs>
      <w:ind w:left="2268" w:right="567" w:hanging="1134"/>
    </w:pPr>
  </w:style>
  <w:style w:type="paragraph" w:customStyle="1" w:styleId="Tabeltekst">
    <w:name w:val="Tabel tekst"/>
    <w:basedOn w:val="Normal"/>
    <w:uiPriority w:val="6"/>
    <w:qFormat/>
    <w:rsid w:val="00E733C9"/>
    <w:pPr>
      <w:spacing w:line="220" w:lineRule="atLeast"/>
    </w:pPr>
  </w:style>
  <w:style w:type="paragraph" w:customStyle="1" w:styleId="Tabeloverskrift">
    <w:name w:val="Tabel overskrift"/>
    <w:basedOn w:val="Normal"/>
    <w:uiPriority w:val="6"/>
    <w:qFormat/>
    <w:rsid w:val="00E733C9"/>
    <w:rPr>
      <w:b/>
    </w:rPr>
  </w:style>
  <w:style w:type="paragraph" w:customStyle="1" w:styleId="Tabelkolonneoverskrift">
    <w:name w:val="Tabel kolonne overskrift"/>
    <w:basedOn w:val="Normal"/>
    <w:uiPriority w:val="6"/>
    <w:qFormat/>
    <w:rsid w:val="00E733C9"/>
    <w:pPr>
      <w:spacing w:line="220" w:lineRule="atLeast"/>
    </w:pPr>
    <w:rPr>
      <w:b/>
    </w:rPr>
  </w:style>
  <w:style w:type="table" w:customStyle="1" w:styleId="Table-Normal">
    <w:name w:val="Table - Normal"/>
    <w:basedOn w:val="Tabel-Normal"/>
    <w:rsid w:val="003D3FA2"/>
    <w:pPr>
      <w:spacing w:line="220" w:lineRule="atLeast"/>
    </w:pPr>
    <w:rPr>
      <w:sz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blStylePr w:type="firstRow">
      <w:pPr>
        <w:wordWrap/>
        <w:spacing w:beforeLines="0" w:beforeAutospacing="0" w:afterLines="0" w:afterAutospacing="0" w:line="260" w:lineRule="atLeast"/>
        <w:ind w:leftChars="0" w:left="0" w:rightChars="0" w:right="0" w:firstLineChars="0" w:firstLine="0"/>
        <w:contextualSpacing w:val="0"/>
        <w:jc w:val="left"/>
        <w:outlineLvl w:val="9"/>
      </w:pPr>
      <w:rPr>
        <w:rFonts w:ascii="Arial" w:hAnsi="Arial"/>
        <w:b/>
        <w:color w:val="auto"/>
        <w:sz w:val="22"/>
      </w:rPr>
      <w:tblPr/>
      <w:tcPr>
        <w:tcBorders>
          <w:insideH w:val="nil"/>
        </w:tcBorders>
      </w:tcPr>
    </w:tblStylePr>
    <w:tblStylePr w:type="firstCol">
      <w:pPr>
        <w:wordWrap/>
        <w:spacing w:line="220" w:lineRule="atLeast"/>
      </w:pPr>
      <w:rPr>
        <w:rFonts w:ascii="Arial" w:hAnsi="Arial"/>
        <w:b/>
        <w:sz w:val="22"/>
      </w:rPr>
    </w:tblStylePr>
    <w:tblStylePr w:type="band1Horz">
      <w:tblPr/>
      <w:tcPr>
        <w:shd w:val="clear" w:color="auto" w:fill="D9D9D9"/>
      </w:tcPr>
    </w:tblStylePr>
  </w:style>
  <w:style w:type="paragraph" w:customStyle="1" w:styleId="Tabelnumre">
    <w:name w:val="Tabel numre"/>
    <w:basedOn w:val="Tabeltekst"/>
    <w:uiPriority w:val="6"/>
    <w:qFormat/>
    <w:rsid w:val="00E733C9"/>
    <w:pPr>
      <w:jc w:val="right"/>
    </w:pPr>
  </w:style>
  <w:style w:type="paragraph" w:customStyle="1" w:styleId="TabelnumreTotal">
    <w:name w:val="Tabel numre Total"/>
    <w:basedOn w:val="Tabelnumre"/>
    <w:uiPriority w:val="6"/>
    <w:qFormat/>
    <w:rsid w:val="00E733C9"/>
    <w:rPr>
      <w:b/>
    </w:rPr>
  </w:style>
  <w:style w:type="paragraph" w:customStyle="1" w:styleId="Template">
    <w:name w:val="Template"/>
    <w:uiPriority w:val="8"/>
    <w:semiHidden/>
    <w:rsid w:val="009A4A46"/>
    <w:pPr>
      <w:spacing w:line="220" w:lineRule="atLeast"/>
    </w:pPr>
    <w:rPr>
      <w:rFonts w:ascii="Helvetica LT Std Light" w:hAnsi="Helvetica LT Std Light"/>
      <w:noProof/>
      <w:sz w:val="18"/>
      <w:szCs w:val="24"/>
      <w:lang w:eastAsia="en-US"/>
    </w:rPr>
  </w:style>
  <w:style w:type="paragraph" w:customStyle="1" w:styleId="Template-Virksomhedsnavn">
    <w:name w:val="Template - Virksomheds navn"/>
    <w:basedOn w:val="Template"/>
    <w:next w:val="Template-Adresse"/>
    <w:uiPriority w:val="8"/>
    <w:semiHidden/>
    <w:rsid w:val="005E6CB9"/>
    <w:pPr>
      <w:spacing w:after="200"/>
    </w:pPr>
    <w:rPr>
      <w:b/>
    </w:rPr>
  </w:style>
  <w:style w:type="paragraph" w:customStyle="1" w:styleId="Template-Adresse">
    <w:name w:val="Template - Adresse"/>
    <w:basedOn w:val="Template"/>
    <w:uiPriority w:val="8"/>
    <w:semiHidden/>
    <w:rsid w:val="00074E0C"/>
    <w:pPr>
      <w:spacing w:line="240" w:lineRule="atLeast"/>
    </w:pPr>
    <w:rPr>
      <w:rFonts w:ascii="Arial" w:hAnsi="Arial"/>
      <w:sz w:val="20"/>
    </w:rPr>
  </w:style>
  <w:style w:type="paragraph" w:customStyle="1" w:styleId="Template-Dato">
    <w:name w:val="Template - Dato"/>
    <w:basedOn w:val="Template-Adresse"/>
    <w:uiPriority w:val="8"/>
    <w:semiHidden/>
    <w:rsid w:val="002171DE"/>
  </w:style>
  <w:style w:type="table" w:styleId="Tabel-Gitter">
    <w:name w:val="Table Grid"/>
    <w:basedOn w:val="Tabel-Normal"/>
    <w:semiHidden/>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ForsideunderoverskriftSort">
    <w:name w:val="Normal - Forside underoverskrift Sort"/>
    <w:basedOn w:val="Normal-Forsideunderoverskrift"/>
    <w:uiPriority w:val="6"/>
    <w:semiHidden/>
    <w:rsid w:val="00131039"/>
    <w:rPr>
      <w:color w:val="auto"/>
    </w:rPr>
  </w:style>
  <w:style w:type="paragraph" w:customStyle="1" w:styleId="Normal-Forsideoverskrift">
    <w:name w:val="Normal - Forside overskrift"/>
    <w:basedOn w:val="Normal"/>
    <w:uiPriority w:val="6"/>
    <w:semiHidden/>
    <w:rsid w:val="00693A65"/>
    <w:pPr>
      <w:spacing w:line="760" w:lineRule="atLeast"/>
    </w:pPr>
    <w:rPr>
      <w:color w:val="2C4B60"/>
      <w:sz w:val="72"/>
    </w:rPr>
  </w:style>
  <w:style w:type="paragraph" w:styleId="Listeoverfigurer">
    <w:name w:val="table of figures"/>
    <w:basedOn w:val="Normal"/>
    <w:next w:val="Normal"/>
    <w:uiPriority w:val="99"/>
    <w:semiHidden/>
    <w:rsid w:val="00BE7FBE"/>
  </w:style>
  <w:style w:type="paragraph" w:customStyle="1" w:styleId="Normal-Forsideunderoverskrift">
    <w:name w:val="Normal - Forside underoverskrift"/>
    <w:basedOn w:val="Normal"/>
    <w:uiPriority w:val="6"/>
    <w:semiHidden/>
    <w:rsid w:val="00693A65"/>
    <w:pPr>
      <w:spacing w:before="60" w:line="440" w:lineRule="atLeast"/>
    </w:pPr>
    <w:rPr>
      <w:color w:val="7C7C7C"/>
      <w:sz w:val="40"/>
    </w:rPr>
  </w:style>
  <w:style w:type="paragraph" w:customStyle="1" w:styleId="Normal-ForsideOverskriftSort">
    <w:name w:val="Normal - Forside Overskrift Sort"/>
    <w:basedOn w:val="Normal-Forsideoverskrift"/>
    <w:uiPriority w:val="6"/>
    <w:semiHidden/>
    <w:rsid w:val="00131039"/>
    <w:rPr>
      <w:b/>
      <w:color w:val="auto"/>
    </w:rPr>
  </w:style>
  <w:style w:type="paragraph" w:customStyle="1" w:styleId="Normal-Bagsideoverskrift">
    <w:name w:val="Normal - Bagside overskrift"/>
    <w:basedOn w:val="Normal"/>
    <w:uiPriority w:val="6"/>
    <w:semiHidden/>
    <w:rsid w:val="00501E7B"/>
    <w:pPr>
      <w:spacing w:line="320" w:lineRule="atLeast"/>
    </w:pPr>
    <w:rPr>
      <w:rFonts w:ascii="Helvetica LT Std Light" w:hAnsi="Helvetica LT Std Light"/>
      <w:color w:val="2C4B60"/>
      <w:sz w:val="28"/>
    </w:rPr>
  </w:style>
  <w:style w:type="paragraph" w:customStyle="1" w:styleId="Normal-Afsenderinfo">
    <w:name w:val="Normal - Afsender info"/>
    <w:basedOn w:val="Normal"/>
    <w:uiPriority w:val="6"/>
    <w:semiHidden/>
    <w:rsid w:val="00826815"/>
  </w:style>
  <w:style w:type="paragraph" w:customStyle="1" w:styleId="Normal-Indholdsfortegnelse">
    <w:name w:val="Normal - Indholdsfortegnelse"/>
    <w:basedOn w:val="Normal"/>
    <w:uiPriority w:val="6"/>
    <w:semiHidden/>
    <w:rsid w:val="00A9410A"/>
    <w:pPr>
      <w:spacing w:before="851" w:after="480" w:line="320" w:lineRule="atLeast"/>
    </w:pPr>
    <w:rPr>
      <w:b/>
      <w:sz w:val="28"/>
    </w:rPr>
  </w:style>
  <w:style w:type="paragraph" w:customStyle="1" w:styleId="KolofonOverskrift">
    <w:name w:val="KolofonOverskrift"/>
    <w:basedOn w:val="Normal"/>
    <w:uiPriority w:val="99"/>
    <w:semiHidden/>
    <w:rsid w:val="00074E0C"/>
    <w:pPr>
      <w:tabs>
        <w:tab w:val="right" w:leader="dot" w:pos="6521"/>
      </w:tabs>
    </w:pPr>
    <w:rPr>
      <w:rFonts w:cs="Arial"/>
      <w:b/>
    </w:rPr>
  </w:style>
  <w:style w:type="paragraph" w:customStyle="1" w:styleId="Space">
    <w:name w:val="Space"/>
    <w:basedOn w:val="Normal"/>
    <w:uiPriority w:val="99"/>
    <w:semiHidden/>
    <w:rsid w:val="00BA3575"/>
    <w:pPr>
      <w:spacing w:line="100" w:lineRule="atLeast"/>
    </w:pPr>
    <w:rPr>
      <w:szCs w:val="20"/>
    </w:rPr>
  </w:style>
  <w:style w:type="paragraph" w:customStyle="1" w:styleId="space2">
    <w:name w:val="space 2"/>
    <w:basedOn w:val="Space"/>
    <w:uiPriority w:val="99"/>
    <w:semiHidden/>
    <w:rsid w:val="00BA3575"/>
    <w:rPr>
      <w:sz w:val="10"/>
    </w:rPr>
  </w:style>
  <w:style w:type="paragraph" w:customStyle="1" w:styleId="Overskrift3udennummerering">
    <w:name w:val="Overskrift 3 uden nummerering"/>
    <w:basedOn w:val="Overskrift3"/>
    <w:uiPriority w:val="1"/>
    <w:qFormat/>
    <w:rsid w:val="00F93F9C"/>
    <w:pPr>
      <w:numPr>
        <w:ilvl w:val="0"/>
        <w:numId w:val="0"/>
      </w:numPr>
    </w:pPr>
  </w:style>
  <w:style w:type="character" w:customStyle="1" w:styleId="Overskrift3Tegn">
    <w:name w:val="Overskrift 3 Tegn"/>
    <w:link w:val="Overskrift3"/>
    <w:uiPriority w:val="1"/>
    <w:rsid w:val="006A372D"/>
    <w:rPr>
      <w:rFonts w:cs="Arial"/>
      <w:b/>
      <w:bCs/>
      <w:sz w:val="22"/>
      <w:szCs w:val="26"/>
    </w:rPr>
  </w:style>
  <w:style w:type="paragraph" w:customStyle="1" w:styleId="Normal-Forord">
    <w:name w:val="Normal - Forord"/>
    <w:basedOn w:val="Normal"/>
    <w:next w:val="Normal"/>
    <w:uiPriority w:val="6"/>
    <w:semiHidden/>
    <w:rsid w:val="00B82971"/>
    <w:pPr>
      <w:spacing w:before="851" w:line="320" w:lineRule="atLeast"/>
    </w:pPr>
    <w:rPr>
      <w:b/>
      <w:sz w:val="28"/>
    </w:rPr>
  </w:style>
  <w:style w:type="paragraph" w:customStyle="1" w:styleId="Style1">
    <w:name w:val="Style1"/>
    <w:basedOn w:val="Indholdsfortegnelse2"/>
    <w:uiPriority w:val="99"/>
    <w:semiHidden/>
    <w:rsid w:val="005F5415"/>
    <w:rPr>
      <w:noProof/>
    </w:rPr>
  </w:style>
  <w:style w:type="paragraph" w:customStyle="1" w:styleId="Default">
    <w:name w:val="Default"/>
    <w:rsid w:val="00223355"/>
    <w:pPr>
      <w:autoSpaceDE w:val="0"/>
      <w:autoSpaceDN w:val="0"/>
      <w:adjustRightInd w:val="0"/>
    </w:pPr>
    <w:rPr>
      <w:rFonts w:cs="Arial"/>
      <w:color w:val="000000"/>
      <w:sz w:val="24"/>
      <w:szCs w:val="24"/>
    </w:rPr>
  </w:style>
  <w:style w:type="paragraph" w:styleId="Listeafsnit">
    <w:name w:val="List Paragraph"/>
    <w:basedOn w:val="Normal"/>
    <w:uiPriority w:val="99"/>
    <w:qFormat/>
    <w:rsid w:val="00223355"/>
    <w:pPr>
      <w:ind w:left="720"/>
      <w:contextualSpacing/>
    </w:pPr>
  </w:style>
  <w:style w:type="paragraph" w:styleId="Markeringsbobletekst">
    <w:name w:val="Balloon Text"/>
    <w:basedOn w:val="Normal"/>
    <w:link w:val="MarkeringsbobletekstTegn"/>
    <w:uiPriority w:val="99"/>
    <w:semiHidden/>
    <w:rsid w:val="00223355"/>
    <w:pPr>
      <w:spacing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2233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099395">
      <w:bodyDiv w:val="1"/>
      <w:marLeft w:val="0"/>
      <w:marRight w:val="0"/>
      <w:marTop w:val="0"/>
      <w:marBottom w:val="0"/>
      <w:divBdr>
        <w:top w:val="none" w:sz="0" w:space="0" w:color="auto"/>
        <w:left w:val="none" w:sz="0" w:space="0" w:color="auto"/>
        <w:bottom w:val="none" w:sz="0" w:space="0" w:color="auto"/>
        <w:right w:val="none" w:sz="0" w:space="0" w:color="auto"/>
      </w:divBdr>
      <w:divsChild>
        <w:div w:id="2028752962">
          <w:marLeft w:val="0"/>
          <w:marRight w:val="0"/>
          <w:marTop w:val="0"/>
          <w:marBottom w:val="0"/>
          <w:divBdr>
            <w:top w:val="none" w:sz="0" w:space="0" w:color="auto"/>
            <w:left w:val="none" w:sz="0" w:space="0" w:color="auto"/>
            <w:bottom w:val="none" w:sz="0" w:space="0" w:color="auto"/>
            <w:right w:val="none" w:sz="0" w:space="0" w:color="auto"/>
          </w:divBdr>
          <w:divsChild>
            <w:div w:id="1077750283">
              <w:marLeft w:val="0"/>
              <w:marRight w:val="0"/>
              <w:marTop w:val="0"/>
              <w:marBottom w:val="0"/>
              <w:divBdr>
                <w:top w:val="none" w:sz="0" w:space="0" w:color="auto"/>
                <w:left w:val="none" w:sz="0" w:space="0" w:color="auto"/>
                <w:bottom w:val="none" w:sz="0" w:space="0" w:color="auto"/>
                <w:right w:val="none" w:sz="0" w:space="0" w:color="auto"/>
              </w:divBdr>
              <w:divsChild>
                <w:div w:id="2063403851">
                  <w:marLeft w:val="0"/>
                  <w:marRight w:val="0"/>
                  <w:marTop w:val="0"/>
                  <w:marBottom w:val="0"/>
                  <w:divBdr>
                    <w:top w:val="none" w:sz="0" w:space="0" w:color="auto"/>
                    <w:left w:val="none" w:sz="0" w:space="0" w:color="auto"/>
                    <w:bottom w:val="none" w:sz="0" w:space="0" w:color="auto"/>
                    <w:right w:val="none" w:sz="0" w:space="0" w:color="auto"/>
                  </w:divBdr>
                  <w:divsChild>
                    <w:div w:id="1879246231">
                      <w:marLeft w:val="225"/>
                      <w:marRight w:val="0"/>
                      <w:marTop w:val="300"/>
                      <w:marBottom w:val="300"/>
                      <w:divBdr>
                        <w:top w:val="none" w:sz="0" w:space="0" w:color="auto"/>
                        <w:left w:val="none" w:sz="0" w:space="0" w:color="auto"/>
                        <w:bottom w:val="none" w:sz="0" w:space="0" w:color="auto"/>
                        <w:right w:val="none" w:sz="0" w:space="0" w:color="auto"/>
                      </w:divBdr>
                      <w:divsChild>
                        <w:div w:id="1945310322">
                          <w:marLeft w:val="0"/>
                          <w:marRight w:val="0"/>
                          <w:marTop w:val="0"/>
                          <w:marBottom w:val="0"/>
                          <w:divBdr>
                            <w:top w:val="none" w:sz="0" w:space="0" w:color="auto"/>
                            <w:left w:val="none" w:sz="0" w:space="0" w:color="auto"/>
                            <w:bottom w:val="none" w:sz="0" w:space="0" w:color="auto"/>
                            <w:right w:val="none" w:sz="0" w:space="0" w:color="auto"/>
                          </w:divBdr>
                          <w:divsChild>
                            <w:div w:id="8041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956698">
      <w:bodyDiv w:val="1"/>
      <w:marLeft w:val="0"/>
      <w:marRight w:val="0"/>
      <w:marTop w:val="0"/>
      <w:marBottom w:val="0"/>
      <w:divBdr>
        <w:top w:val="none" w:sz="0" w:space="0" w:color="auto"/>
        <w:left w:val="none" w:sz="0" w:space="0" w:color="auto"/>
        <w:bottom w:val="none" w:sz="0" w:space="0" w:color="auto"/>
        <w:right w:val="none" w:sz="0" w:space="0" w:color="auto"/>
      </w:divBdr>
    </w:div>
    <w:div w:id="800339523">
      <w:bodyDiv w:val="1"/>
      <w:marLeft w:val="0"/>
      <w:marRight w:val="0"/>
      <w:marTop w:val="0"/>
      <w:marBottom w:val="0"/>
      <w:divBdr>
        <w:top w:val="none" w:sz="0" w:space="0" w:color="auto"/>
        <w:left w:val="none" w:sz="0" w:space="0" w:color="auto"/>
        <w:bottom w:val="none" w:sz="0" w:space="0" w:color="auto"/>
        <w:right w:val="none" w:sz="0" w:space="0" w:color="auto"/>
      </w:divBdr>
      <w:divsChild>
        <w:div w:id="183984489">
          <w:marLeft w:val="0"/>
          <w:marRight w:val="0"/>
          <w:marTop w:val="0"/>
          <w:marBottom w:val="0"/>
          <w:divBdr>
            <w:top w:val="none" w:sz="0" w:space="0" w:color="auto"/>
            <w:left w:val="none" w:sz="0" w:space="0" w:color="auto"/>
            <w:bottom w:val="none" w:sz="0" w:space="0" w:color="auto"/>
            <w:right w:val="none" w:sz="0" w:space="0" w:color="auto"/>
          </w:divBdr>
          <w:divsChild>
            <w:div w:id="121386735">
              <w:marLeft w:val="0"/>
              <w:marRight w:val="0"/>
              <w:marTop w:val="0"/>
              <w:marBottom w:val="0"/>
              <w:divBdr>
                <w:top w:val="none" w:sz="0" w:space="0" w:color="auto"/>
                <w:left w:val="none" w:sz="0" w:space="0" w:color="auto"/>
                <w:bottom w:val="none" w:sz="0" w:space="0" w:color="auto"/>
                <w:right w:val="none" w:sz="0" w:space="0" w:color="auto"/>
              </w:divBdr>
              <w:divsChild>
                <w:div w:id="672495474">
                  <w:marLeft w:val="0"/>
                  <w:marRight w:val="0"/>
                  <w:marTop w:val="0"/>
                  <w:marBottom w:val="0"/>
                  <w:divBdr>
                    <w:top w:val="none" w:sz="0" w:space="0" w:color="auto"/>
                    <w:left w:val="none" w:sz="0" w:space="0" w:color="auto"/>
                    <w:bottom w:val="none" w:sz="0" w:space="0" w:color="auto"/>
                    <w:right w:val="none" w:sz="0" w:space="0" w:color="auto"/>
                  </w:divBdr>
                  <w:divsChild>
                    <w:div w:id="828791715">
                      <w:marLeft w:val="0"/>
                      <w:marRight w:val="0"/>
                      <w:marTop w:val="0"/>
                      <w:marBottom w:val="0"/>
                      <w:divBdr>
                        <w:top w:val="none" w:sz="0" w:space="0" w:color="auto"/>
                        <w:left w:val="none" w:sz="0" w:space="0" w:color="auto"/>
                        <w:bottom w:val="none" w:sz="0" w:space="0" w:color="auto"/>
                        <w:right w:val="none" w:sz="0" w:space="0" w:color="auto"/>
                      </w:divBdr>
                      <w:divsChild>
                        <w:div w:id="1703818191">
                          <w:marLeft w:val="0"/>
                          <w:marRight w:val="0"/>
                          <w:marTop w:val="0"/>
                          <w:marBottom w:val="0"/>
                          <w:divBdr>
                            <w:top w:val="none" w:sz="0" w:space="0" w:color="auto"/>
                            <w:left w:val="none" w:sz="0" w:space="0" w:color="auto"/>
                            <w:bottom w:val="none" w:sz="0" w:space="0" w:color="auto"/>
                            <w:right w:val="none" w:sz="0" w:space="0" w:color="auto"/>
                          </w:divBdr>
                          <w:divsChild>
                            <w:div w:id="953244771">
                              <w:marLeft w:val="0"/>
                              <w:marRight w:val="0"/>
                              <w:marTop w:val="0"/>
                              <w:marBottom w:val="0"/>
                              <w:divBdr>
                                <w:top w:val="none" w:sz="0" w:space="0" w:color="auto"/>
                                <w:left w:val="none" w:sz="0" w:space="0" w:color="auto"/>
                                <w:bottom w:val="none" w:sz="0" w:space="0" w:color="auto"/>
                                <w:right w:val="none" w:sz="0" w:space="0" w:color="auto"/>
                              </w:divBdr>
                              <w:divsChild>
                                <w:div w:id="135339155">
                                  <w:marLeft w:val="0"/>
                                  <w:marRight w:val="0"/>
                                  <w:marTop w:val="0"/>
                                  <w:marBottom w:val="0"/>
                                  <w:divBdr>
                                    <w:top w:val="none" w:sz="0" w:space="0" w:color="auto"/>
                                    <w:left w:val="none" w:sz="0" w:space="0" w:color="auto"/>
                                    <w:bottom w:val="none" w:sz="0" w:space="0" w:color="auto"/>
                                    <w:right w:val="none" w:sz="0" w:space="0" w:color="auto"/>
                                  </w:divBdr>
                                  <w:divsChild>
                                    <w:div w:id="201597224">
                                      <w:marLeft w:val="0"/>
                                      <w:marRight w:val="0"/>
                                      <w:marTop w:val="0"/>
                                      <w:marBottom w:val="0"/>
                                      <w:divBdr>
                                        <w:top w:val="none" w:sz="0" w:space="0" w:color="auto"/>
                                        <w:left w:val="none" w:sz="0" w:space="0" w:color="auto"/>
                                        <w:bottom w:val="none" w:sz="0" w:space="0" w:color="auto"/>
                                        <w:right w:val="none" w:sz="0" w:space="0" w:color="auto"/>
                                      </w:divBdr>
                                      <w:divsChild>
                                        <w:div w:id="81267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4650608">
      <w:bodyDiv w:val="1"/>
      <w:marLeft w:val="0"/>
      <w:marRight w:val="0"/>
      <w:marTop w:val="0"/>
      <w:marBottom w:val="0"/>
      <w:divBdr>
        <w:top w:val="none" w:sz="0" w:space="0" w:color="auto"/>
        <w:left w:val="none" w:sz="0" w:space="0" w:color="auto"/>
        <w:bottom w:val="none" w:sz="0" w:space="0" w:color="auto"/>
        <w:right w:val="none" w:sz="0" w:space="0" w:color="auto"/>
      </w:divBdr>
    </w:div>
    <w:div w:id="1799566210">
      <w:bodyDiv w:val="1"/>
      <w:marLeft w:val="0"/>
      <w:marRight w:val="0"/>
      <w:marTop w:val="0"/>
      <w:marBottom w:val="0"/>
      <w:divBdr>
        <w:top w:val="none" w:sz="0" w:space="0" w:color="auto"/>
        <w:left w:val="none" w:sz="0" w:space="0" w:color="auto"/>
        <w:bottom w:val="none" w:sz="0" w:space="0" w:color="auto"/>
        <w:right w:val="none" w:sz="0" w:space="0" w:color="auto"/>
      </w:divBdr>
    </w:div>
    <w:div w:id="1906647765">
      <w:bodyDiv w:val="1"/>
      <w:marLeft w:val="0"/>
      <w:marRight w:val="0"/>
      <w:marTop w:val="0"/>
      <w:marBottom w:val="0"/>
      <w:divBdr>
        <w:top w:val="none" w:sz="0" w:space="0" w:color="auto"/>
        <w:left w:val="none" w:sz="0" w:space="0" w:color="auto"/>
        <w:bottom w:val="none" w:sz="0" w:space="0" w:color="auto"/>
        <w:right w:val="none" w:sz="0" w:space="0" w:color="auto"/>
      </w:divBdr>
    </w:div>
    <w:div w:id="2081832518">
      <w:bodyDiv w:val="1"/>
      <w:marLeft w:val="0"/>
      <w:marRight w:val="0"/>
      <w:marTop w:val="0"/>
      <w:marBottom w:val="0"/>
      <w:divBdr>
        <w:top w:val="none" w:sz="0" w:space="0" w:color="auto"/>
        <w:left w:val="none" w:sz="0" w:space="0" w:color="auto"/>
        <w:bottom w:val="none" w:sz="0" w:space="0" w:color="auto"/>
        <w:right w:val="none" w:sz="0" w:space="0" w:color="auto"/>
      </w:divBdr>
      <w:divsChild>
        <w:div w:id="431433777">
          <w:marLeft w:val="0"/>
          <w:marRight w:val="0"/>
          <w:marTop w:val="0"/>
          <w:marBottom w:val="0"/>
          <w:divBdr>
            <w:top w:val="none" w:sz="0" w:space="0" w:color="auto"/>
            <w:left w:val="none" w:sz="0" w:space="0" w:color="auto"/>
            <w:bottom w:val="none" w:sz="0" w:space="0" w:color="auto"/>
            <w:right w:val="none" w:sz="0" w:space="0" w:color="auto"/>
          </w:divBdr>
          <w:divsChild>
            <w:div w:id="128089961">
              <w:marLeft w:val="0"/>
              <w:marRight w:val="0"/>
              <w:marTop w:val="0"/>
              <w:marBottom w:val="0"/>
              <w:divBdr>
                <w:top w:val="none" w:sz="0" w:space="0" w:color="auto"/>
                <w:left w:val="none" w:sz="0" w:space="0" w:color="auto"/>
                <w:bottom w:val="none" w:sz="0" w:space="0" w:color="auto"/>
                <w:right w:val="none" w:sz="0" w:space="0" w:color="auto"/>
              </w:divBdr>
              <w:divsChild>
                <w:div w:id="1953971955">
                  <w:marLeft w:val="0"/>
                  <w:marRight w:val="0"/>
                  <w:marTop w:val="0"/>
                  <w:marBottom w:val="0"/>
                  <w:divBdr>
                    <w:top w:val="none" w:sz="0" w:space="0" w:color="auto"/>
                    <w:left w:val="none" w:sz="0" w:space="0" w:color="auto"/>
                    <w:bottom w:val="none" w:sz="0" w:space="0" w:color="auto"/>
                    <w:right w:val="none" w:sz="0" w:space="0" w:color="auto"/>
                  </w:divBdr>
                  <w:divsChild>
                    <w:div w:id="343022086">
                      <w:marLeft w:val="225"/>
                      <w:marRight w:val="0"/>
                      <w:marTop w:val="300"/>
                      <w:marBottom w:val="300"/>
                      <w:divBdr>
                        <w:top w:val="none" w:sz="0" w:space="0" w:color="auto"/>
                        <w:left w:val="none" w:sz="0" w:space="0" w:color="auto"/>
                        <w:bottom w:val="none" w:sz="0" w:space="0" w:color="auto"/>
                        <w:right w:val="none" w:sz="0" w:space="0" w:color="auto"/>
                      </w:divBdr>
                      <w:divsChild>
                        <w:div w:id="1309213827">
                          <w:marLeft w:val="0"/>
                          <w:marRight w:val="0"/>
                          <w:marTop w:val="0"/>
                          <w:marBottom w:val="0"/>
                          <w:divBdr>
                            <w:top w:val="none" w:sz="0" w:space="0" w:color="auto"/>
                            <w:left w:val="none" w:sz="0" w:space="0" w:color="auto"/>
                            <w:bottom w:val="none" w:sz="0" w:space="0" w:color="auto"/>
                            <w:right w:val="none" w:sz="0" w:space="0" w:color="auto"/>
                          </w:divBdr>
                          <w:divsChild>
                            <w:div w:id="4584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aevneneshus.dk/start-din-klage/miljoe-og-foedevareklagenaevnet/til-foersteinstanser/fritagelse-fra-klageportal/"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orger.dk/" TargetMode="Externa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q:\skabeloner\Rap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Neutral" Type="http://schemas.openxmlformats.org/officeDocument/2006/relationships/image" Target="images/Neutral.jpg"/><Relationship Id="Green" Type="http://schemas.openxmlformats.org/officeDocument/2006/relationships/image" Target="images/Green.jpg"/><Relationship Id="Blue" Type="http://schemas.openxmlformats.org/officeDocument/2006/relationships/image" Target="images/Blue.jpg"/></Relationships>
</file>

<file path=customUI/customUI14.xml><?xml version="1.0" encoding="utf-8"?>
<customUI xmlns="http://schemas.microsoft.com/office/2009/07/customui">
  <ribbon startFromScratch="false">
    <tabs>
      <tab id="tSDTab" label="Rapport" keytip="R">
        <group id="tSDGroupFarve" label="Skift farve">
          <button id="BtntSDGrøn" label="Grøn" supertip="Skifter farve på elementer i dokumentet" keytip="G" image="Green" onAction="RibbonXOnAction" tag="E1Grøn"/>
          <button id="BtntSDBlå" label="Blå" supertip="Skifter farve på elementer i dokumentet" keytip="B" image="Blue" onAction="RibbonXOnAction" tag="E2Blå"/>
          <button id="BtntSDNeutral" label="Neutral (Grå/Hvid)" supertip="Skifter farve på elementer i dokumentet" keytip="N" image="Neutral" onAction="RibbonXOnAction" tag="E3Neutral"/>
        </group>
        <group id="tSDGroupIndsæt" label="Indsæt">
          <button id="BtntSDPicture1" label="Indsæt billede på forside" supertip="Indsætter billede på forside" keytip="B" onAction="RibbonXOnAction" tag="insertPictureInTopFrontPage"/>
          <button id="BtntSDPicture2" label="Slet billede på forside" supertip="Indsætter billede på forside" keytip="B" onAction="RibbonXOnAction" tag="RemovePictureInTopFrontpage"/>
          <separator id="sep02"/>
          <button id="BtntSDPicture" label="Indsæt billede i tekst" supertip="Indsætter tabel med billede indsættelsesfunktion ved cursors placering" onAction="InsertAutoText" tag="Billede"/>
          <separator id="sep03"/>
          <button id="BtntSDTabel" label="Indsæt tabel" supertip="Indsætter tabel ved cursors placering" onAction="InsertAutoText" tag="Tabel"/>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08FFF-D897-46F8-823A-61DD40368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12</Pages>
  <Words>2593</Words>
  <Characters>16286</Characters>
  <Application>Microsoft Office Word</Application>
  <DocSecurity>4</DocSecurity>
  <Lines>397</Lines>
  <Paragraphs>200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Kundens navn</Company>
  <LinksUpToDate>false</LinksUpToDate>
  <CharactersWithSpaces>18679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Dorrit Ekström</dc:creator>
  <cp:lastModifiedBy>Dorrit Ekström</cp:lastModifiedBy>
  <cp:revision>2</cp:revision>
  <cp:lastPrinted>2015-03-10T12:00:00Z</cp:lastPrinted>
  <dcterms:created xsi:type="dcterms:W3CDTF">2020-12-01T07:30:00Z</dcterms:created>
  <dcterms:modified xsi:type="dcterms:W3CDTF">2020-12-01T07:30:00Z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{9D4BDD9E-C504-4291-99DF-5BE6699D21A2}</vt:lpwstr>
  </property>
</Properties>
</file>