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horzAnchor="margin" w:tblpYSpec="top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6145C2" w:rsidTr="00C10A63">
        <w:trPr>
          <w:trHeight w:hRule="exact" w:val="2268"/>
        </w:trPr>
        <w:tc>
          <w:tcPr>
            <w:tcW w:w="7938" w:type="dxa"/>
          </w:tcPr>
          <w:p w:rsidR="006145C2" w:rsidRPr="001847EB" w:rsidRDefault="006145C2" w:rsidP="00C10A6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B5EF8">
              <w:rPr>
                <w:rFonts w:ascii="Arial" w:hAnsi="Arial" w:cs="Arial"/>
                <w:noProof/>
                <w:sz w:val="22"/>
                <w:szCs w:val="22"/>
              </w:rPr>
              <w:t>Bjarne Pedersen</w:t>
            </w:r>
          </w:p>
          <w:p w:rsidR="006145C2" w:rsidRPr="001847EB" w:rsidRDefault="006145C2" w:rsidP="00C10A6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B5EF8">
              <w:rPr>
                <w:rFonts w:ascii="Arial" w:hAnsi="Arial" w:cs="Arial"/>
                <w:noProof/>
                <w:sz w:val="22"/>
                <w:szCs w:val="22"/>
              </w:rPr>
              <w:t>Brydebjergvej 13</w:t>
            </w:r>
            <w:bookmarkStart w:id="0" w:name="_GoBack"/>
            <w:bookmarkEnd w:id="0"/>
          </w:p>
          <w:p w:rsidR="006145C2" w:rsidRDefault="006145C2" w:rsidP="00C10A6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B5EF8">
              <w:rPr>
                <w:rFonts w:ascii="Arial" w:hAnsi="Arial" w:cs="Arial"/>
                <w:noProof/>
                <w:sz w:val="22"/>
                <w:szCs w:val="22"/>
              </w:rPr>
              <w:t>4880 Nysted</w:t>
            </w:r>
          </w:p>
          <w:p w:rsidR="006145C2" w:rsidRPr="004E3BF9" w:rsidRDefault="006145C2" w:rsidP="00896DCA">
            <w:pPr>
              <w:rPr>
                <w:rFonts w:ascii="Arial" w:hAnsi="Arial" w:cs="Arial"/>
                <w:sz w:val="22"/>
                <w:szCs w:val="22"/>
              </w:rPr>
            </w:pPr>
          </w:p>
          <w:p w:rsidR="006145C2" w:rsidRDefault="006145C2" w:rsidP="00C10A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el-Gitter"/>
        <w:tblpPr w:vertAnchor="page" w:horzAnchor="page" w:tblpX="9527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27" w:type="dxa"/>
          <w:left w:w="284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145C2" w:rsidTr="00C10A63">
        <w:trPr>
          <w:trHeight w:hRule="exact" w:val="13268"/>
        </w:trPr>
        <w:tc>
          <w:tcPr>
            <w:tcW w:w="2268" w:type="dxa"/>
          </w:tcPr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" w:name="DD4"/>
            <w:r w:rsidRPr="0017581E">
              <w:rPr>
                <w:rFonts w:ascii="Arial" w:hAnsi="Arial" w:cs="Arial"/>
                <w:noProof/>
                <w:sz w:val="16"/>
                <w:szCs w:val="16"/>
              </w:rPr>
              <w:t>11. december 2018</w:t>
            </w:r>
            <w:bookmarkEnd w:id="1"/>
          </w:p>
          <w:p w:rsidR="006145C2" w:rsidRPr="0017581E" w:rsidRDefault="006145C2" w:rsidP="000C4DBF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noProof/>
                <w:sz w:val="16"/>
                <w:szCs w:val="16"/>
              </w:rPr>
              <w:t>Brevid: 4230431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noProof/>
                <w:sz w:val="16"/>
                <w:szCs w:val="16"/>
              </w:rPr>
              <w:t>Sagsnr.: 371547</w:t>
            </w:r>
          </w:p>
          <w:p w:rsidR="006145C2" w:rsidRPr="00026213" w:rsidRDefault="006145C2" w:rsidP="000C4DBF">
            <w:pPr>
              <w:spacing w:before="24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26213">
              <w:rPr>
                <w:rFonts w:ascii="Arial" w:hAnsi="Arial" w:cs="Arial"/>
                <w:b/>
                <w:sz w:val="16"/>
                <w:szCs w:val="16"/>
              </w:rPr>
              <w:t>Lolland Kommune</w:t>
            </w:r>
          </w:p>
          <w:p w:rsidR="006145C2" w:rsidRPr="00026213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5EF8">
              <w:rPr>
                <w:rFonts w:ascii="Arial" w:hAnsi="Arial" w:cs="Arial"/>
                <w:noProof/>
                <w:sz w:val="16"/>
                <w:szCs w:val="16"/>
              </w:rPr>
              <w:t>Teknik- og Miljømyndighed</w:t>
            </w:r>
          </w:p>
          <w:p w:rsidR="006145C2" w:rsidRPr="00026213" w:rsidRDefault="006145C2" w:rsidP="000C4DBF">
            <w:pPr>
              <w:spacing w:before="240" w:after="60"/>
              <w:rPr>
                <w:rFonts w:ascii="Arial" w:hAnsi="Arial" w:cs="Arial"/>
                <w:sz w:val="16"/>
                <w:szCs w:val="16"/>
              </w:rPr>
            </w:pPr>
            <w:r w:rsidRPr="00026213">
              <w:rPr>
                <w:rFonts w:ascii="Arial" w:hAnsi="Arial" w:cs="Arial"/>
                <w:b/>
                <w:sz w:val="16"/>
                <w:szCs w:val="16"/>
              </w:rPr>
              <w:t>Postadresse</w:t>
            </w:r>
          </w:p>
          <w:p w:rsidR="006145C2" w:rsidRPr="00026213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6213">
              <w:rPr>
                <w:rFonts w:ascii="Arial" w:hAnsi="Arial" w:cs="Arial"/>
                <w:sz w:val="16"/>
                <w:szCs w:val="16"/>
              </w:rPr>
              <w:t>Jernbanegade 7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sz w:val="16"/>
                <w:szCs w:val="16"/>
              </w:rPr>
              <w:t>4930 Maribo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sz w:val="16"/>
                <w:szCs w:val="16"/>
              </w:rPr>
              <w:t>Tlf.: 54 67 67 67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sz w:val="16"/>
                <w:szCs w:val="16"/>
              </w:rPr>
              <w:t>Fax: 54 67 67 68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sz w:val="16"/>
                <w:szCs w:val="16"/>
              </w:rPr>
              <w:t>lolland@lolland.dk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sz w:val="16"/>
                <w:szCs w:val="16"/>
              </w:rPr>
              <w:t>www.lolland.dk</w:t>
            </w:r>
          </w:p>
          <w:p w:rsidR="006145C2" w:rsidRPr="0017581E" w:rsidRDefault="006145C2" w:rsidP="000C4DBF">
            <w:pPr>
              <w:spacing w:before="24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581E">
              <w:rPr>
                <w:rFonts w:ascii="Arial" w:hAnsi="Arial" w:cs="Arial"/>
                <w:b/>
                <w:sz w:val="16"/>
                <w:szCs w:val="16"/>
              </w:rPr>
              <w:t>Kontaktperson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noProof/>
                <w:sz w:val="16"/>
                <w:szCs w:val="16"/>
              </w:rPr>
              <w:t>Catarina Brændstrup Jensen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81E">
              <w:rPr>
                <w:rFonts w:ascii="Arial" w:hAnsi="Arial" w:cs="Arial"/>
                <w:noProof/>
                <w:sz w:val="16"/>
                <w:szCs w:val="16"/>
              </w:rPr>
              <w:t>Natur og Miljø</w:t>
            </w:r>
          </w:p>
          <w:p w:rsidR="006145C2" w:rsidRPr="0017581E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145C2" w:rsidRPr="00957C75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Tlf.: </w:t>
            </w:r>
            <w:r w:rsidRPr="006B5EF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54676418</w:t>
            </w:r>
          </w:p>
          <w:p w:rsidR="006145C2" w:rsidRDefault="006145C2" w:rsidP="000C4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5EF8">
              <w:rPr>
                <w:rFonts w:ascii="Arial" w:hAnsi="Arial" w:cs="Arial"/>
                <w:noProof/>
                <w:sz w:val="16"/>
                <w:szCs w:val="16"/>
              </w:rPr>
              <w:t>cbje@lolland.dk</w:t>
            </w: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Default="006145C2" w:rsidP="00C10A63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5C2" w:rsidRPr="00C10A63" w:rsidRDefault="006145C2" w:rsidP="00C1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45C2" w:rsidRPr="00026213" w:rsidRDefault="006145C2" w:rsidP="005C3FD9">
      <w:pPr>
        <w:rPr>
          <w:rFonts w:ascii="Arial" w:hAnsi="Arial" w:cs="Arial"/>
          <w:b/>
          <w:sz w:val="22"/>
          <w:szCs w:val="22"/>
        </w:rPr>
      </w:pPr>
      <w:bookmarkStart w:id="2" w:name="TIT"/>
      <w:r w:rsidRPr="006B5EF8">
        <w:rPr>
          <w:rFonts w:ascii="Arial" w:hAnsi="Arial" w:cs="Arial"/>
          <w:b/>
          <w:noProof/>
          <w:sz w:val="22"/>
          <w:szCs w:val="22"/>
        </w:rPr>
        <w:t>Afgørelse om frafald af revurdering af miljøgodkendelse Lilleholmsvej 2,  4970 Rødby</w:t>
      </w:r>
      <w:bookmarkEnd w:id="2"/>
    </w:p>
    <w:p w:rsidR="0017581E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 opfølgning på skrivelse dateret den 16. november 2018 modtog Lolland Kommune den 4. december 2018 fra </w:t>
      </w:r>
      <w:r>
        <w:rPr>
          <w:rFonts w:ascii="Arial" w:hAnsi="Arial" w:cs="Arial"/>
          <w:sz w:val="22"/>
          <w:szCs w:val="22"/>
        </w:rPr>
        <w:t>VKST</w:t>
      </w:r>
      <w:r>
        <w:rPr>
          <w:rFonts w:ascii="Arial" w:hAnsi="Arial" w:cs="Arial"/>
          <w:sz w:val="22"/>
          <w:szCs w:val="22"/>
        </w:rPr>
        <w:t xml:space="preserve"> de ønskede oplysninger og beregninger i beregningssystemet </w:t>
      </w:r>
      <w:hyperlink r:id="rId9" w:history="1">
        <w:r w:rsidRPr="008B7287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17581E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 fra beregningerne er det Lolland Kommunes vurdering, at der ikke skal ske en revurdering af miljøgodkendelsen af </w:t>
      </w:r>
      <w:r>
        <w:rPr>
          <w:rFonts w:ascii="Arial" w:hAnsi="Arial" w:cs="Arial"/>
          <w:sz w:val="22"/>
          <w:szCs w:val="22"/>
        </w:rPr>
        <w:t>kvægbesætningen</w:t>
      </w:r>
      <w:r>
        <w:rPr>
          <w:rFonts w:ascii="Arial" w:hAnsi="Arial" w:cs="Arial"/>
          <w:sz w:val="22"/>
          <w:szCs w:val="22"/>
        </w:rPr>
        <w:t xml:space="preserve"> på ejendommen </w:t>
      </w:r>
      <w:r>
        <w:rPr>
          <w:rFonts w:ascii="Arial" w:hAnsi="Arial" w:cs="Arial"/>
          <w:sz w:val="22"/>
          <w:szCs w:val="22"/>
        </w:rPr>
        <w:t>Lilleholmsvej 2, 4970 Rødby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el-Git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186"/>
      </w:tblGrid>
      <w:tr w:rsidR="0017581E" w:rsidTr="00AB2B12">
        <w:tc>
          <w:tcPr>
            <w:tcW w:w="9098" w:type="dxa"/>
            <w:shd w:val="clear" w:color="auto" w:fill="C6D9F1" w:themeFill="text2" w:themeFillTint="33"/>
          </w:tcPr>
          <w:p w:rsidR="0017581E" w:rsidRDefault="0017581E" w:rsidP="00AB2B1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7581E" w:rsidRDefault="0017581E" w:rsidP="00AB2B1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Jf. husdyrgodkendelsesbekendtgørelsen</w:t>
            </w:r>
            <w:r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 § 40, stk. 2 afgør Lolland Kommune hermed, at der </w:t>
            </w:r>
            <w:r w:rsidRPr="0079553F">
              <w:rPr>
                <w:rFonts w:ascii="Arial" w:hAnsi="Arial" w:cs="Arial"/>
                <w:sz w:val="22"/>
                <w:szCs w:val="22"/>
                <w:u w:val="single"/>
              </w:rPr>
              <w:t>ikke</w:t>
            </w:r>
            <w:r>
              <w:rPr>
                <w:rFonts w:ascii="Arial" w:hAnsi="Arial" w:cs="Arial"/>
                <w:sz w:val="22"/>
                <w:szCs w:val="22"/>
              </w:rPr>
              <w:t xml:space="preserve"> skal ske revurdering af miljøgodkendelse dateret den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marts</w:t>
            </w:r>
            <w:r>
              <w:rPr>
                <w:rFonts w:ascii="Arial" w:hAnsi="Arial" w:cs="Arial"/>
                <w:sz w:val="22"/>
                <w:szCs w:val="22"/>
              </w:rPr>
              <w:t xml:space="preserve"> 2010 af </w:t>
            </w:r>
            <w:r>
              <w:rPr>
                <w:rFonts w:ascii="Arial" w:hAnsi="Arial" w:cs="Arial"/>
                <w:sz w:val="22"/>
                <w:szCs w:val="22"/>
              </w:rPr>
              <w:t>kvægbesætningen</w:t>
            </w:r>
            <w:r>
              <w:rPr>
                <w:rFonts w:ascii="Arial" w:hAnsi="Arial" w:cs="Arial"/>
                <w:sz w:val="22"/>
                <w:szCs w:val="22"/>
              </w:rPr>
              <w:t xml:space="preserve"> på ejendommen </w:t>
            </w:r>
            <w:r>
              <w:rPr>
                <w:rFonts w:ascii="Arial" w:hAnsi="Arial" w:cs="Arial"/>
                <w:sz w:val="22"/>
                <w:szCs w:val="22"/>
              </w:rPr>
              <w:t>Lilleholmsvej 2, 4970 Rødby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7581E" w:rsidRDefault="0017581E" w:rsidP="00AB2B1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Baggrund</w:t>
      </w:r>
    </w:p>
    <w:p w:rsidR="0017581E" w:rsidRPr="00CB7062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Miljøgodkendelse af husdyrbrug omfattet af IE-direktivet (svine- og fjerkræbrug over en hvis størrelse) skal som udgangspunkt revurderes mindst hvert 10. år – 1. gang efter 8 år efter miljøgodkendelsen er meddelt.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de er tale om en kvægbesætning</w:t>
      </w:r>
      <w:r w:rsidR="00D73C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er der ikke tale om et husdyrbrug omfattet af IE-direktivet.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Derfor skal miljøgodkendelsen alene revurderes, såfremt ammoniak depositionskravet fra den godkendte drift overskrider grænseværdierne i husdyrgodkendelsesbekendtgørelsen §§ 26-27 – deposition af ammoniak på kategori 1 – og kategori 2 natur.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Depositionen på kategori 1 natur må fra </w:t>
      </w:r>
      <w:r>
        <w:rPr>
          <w:rFonts w:ascii="Arial" w:hAnsi="Arial" w:cs="Arial"/>
          <w:sz w:val="22"/>
          <w:szCs w:val="22"/>
        </w:rPr>
        <w:t>besætningen</w:t>
      </w:r>
      <w:r>
        <w:rPr>
          <w:rFonts w:ascii="Arial" w:hAnsi="Arial" w:cs="Arial"/>
          <w:sz w:val="22"/>
          <w:szCs w:val="22"/>
        </w:rPr>
        <w:t xml:space="preserve"> på ejendommen ikke overskride følgende værdier (§ 26, stk. 1):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Pr="00356D4A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56D4A">
        <w:rPr>
          <w:rFonts w:ascii="Arial" w:hAnsi="Arial" w:cs="Arial"/>
          <w:sz w:val="22"/>
          <w:szCs w:val="22"/>
        </w:rPr>
        <w:t>0,2 kg N pr. ha pr. år, hvis der er flere end 1 andet hu</w:t>
      </w:r>
      <w:r>
        <w:rPr>
          <w:rFonts w:ascii="Arial" w:hAnsi="Arial" w:cs="Arial"/>
          <w:sz w:val="22"/>
          <w:szCs w:val="22"/>
        </w:rPr>
        <w:t>sdyrbrug i nærheden</w:t>
      </w:r>
      <w:r>
        <w:rPr>
          <w:rStyle w:val="Fodnotehenvisning"/>
          <w:rFonts w:ascii="Arial" w:hAnsi="Arial" w:cs="Arial"/>
          <w:sz w:val="22"/>
          <w:szCs w:val="22"/>
        </w:rPr>
        <w:footnoteReference w:id="2"/>
      </w:r>
    </w:p>
    <w:p w:rsidR="0017581E" w:rsidRPr="00356D4A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56D4A">
        <w:rPr>
          <w:rFonts w:ascii="Arial" w:hAnsi="Arial" w:cs="Arial"/>
          <w:sz w:val="22"/>
          <w:szCs w:val="22"/>
        </w:rPr>
        <w:lastRenderedPageBreak/>
        <w:t>0,4 kg N pr. ha pr. år, hvis der er 1 andet hu</w:t>
      </w:r>
      <w:r>
        <w:rPr>
          <w:rFonts w:ascii="Arial" w:hAnsi="Arial" w:cs="Arial"/>
          <w:sz w:val="22"/>
          <w:szCs w:val="22"/>
        </w:rPr>
        <w:t>sdyrbrug i nærheden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56D4A">
        <w:rPr>
          <w:rFonts w:ascii="Arial" w:hAnsi="Arial" w:cs="Arial"/>
          <w:sz w:val="22"/>
          <w:szCs w:val="22"/>
        </w:rPr>
        <w:t>0,7 kg N pr. ha pr. år, hvis der ikke er andre hu</w:t>
      </w:r>
      <w:r>
        <w:rPr>
          <w:rFonts w:ascii="Arial" w:hAnsi="Arial" w:cs="Arial"/>
          <w:sz w:val="22"/>
          <w:szCs w:val="22"/>
        </w:rPr>
        <w:t>sdyrbrug i nærheden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Depositionen på kategori 2 natur må fra </w:t>
      </w:r>
      <w:r>
        <w:rPr>
          <w:rFonts w:ascii="Arial" w:hAnsi="Arial" w:cs="Arial"/>
          <w:sz w:val="22"/>
          <w:szCs w:val="22"/>
        </w:rPr>
        <w:t>besætningen</w:t>
      </w:r>
      <w:r>
        <w:rPr>
          <w:rFonts w:ascii="Arial" w:hAnsi="Arial" w:cs="Arial"/>
          <w:sz w:val="22"/>
          <w:szCs w:val="22"/>
        </w:rPr>
        <w:t xml:space="preserve"> på ejendommen ikke overskride 1,0 kg N pr. ha pr. år (§ 27).</w:t>
      </w:r>
    </w:p>
    <w:p w:rsidR="0017581E" w:rsidRPr="00CB7062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Beregning</w:t>
      </w:r>
    </w:p>
    <w:p w:rsidR="0017581E" w:rsidRPr="00CB7062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 vurdering af </w:t>
      </w:r>
      <w:r>
        <w:rPr>
          <w:rFonts w:ascii="Arial" w:hAnsi="Arial" w:cs="Arial"/>
          <w:sz w:val="22"/>
          <w:szCs w:val="22"/>
        </w:rPr>
        <w:t>besætningens</w:t>
      </w:r>
      <w:r>
        <w:rPr>
          <w:rFonts w:ascii="Arial" w:hAnsi="Arial" w:cs="Arial"/>
          <w:sz w:val="22"/>
          <w:szCs w:val="22"/>
        </w:rPr>
        <w:t xml:space="preserve"> ammoniakdeposition på nærmeste kategori 1 – og kategori 2 natur har Lolland Kommune fået de nødvendige oplysninger og beregninger via </w:t>
      </w:r>
      <w:hyperlink r:id="rId10" w:history="1">
        <w:r w:rsidRPr="008B7287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>
        <w:rPr>
          <w:rFonts w:ascii="Arial" w:hAnsi="Arial" w:cs="Arial"/>
          <w:sz w:val="22"/>
          <w:szCs w:val="22"/>
        </w:rPr>
        <w:t xml:space="preserve"> udført af </w:t>
      </w:r>
      <w:r>
        <w:rPr>
          <w:rFonts w:ascii="Arial" w:hAnsi="Arial" w:cs="Arial"/>
          <w:sz w:val="22"/>
          <w:szCs w:val="22"/>
        </w:rPr>
        <w:t>VKST</w:t>
      </w:r>
      <w:r>
        <w:rPr>
          <w:rFonts w:ascii="Arial" w:hAnsi="Arial" w:cs="Arial"/>
          <w:sz w:val="22"/>
          <w:szCs w:val="22"/>
        </w:rPr>
        <w:t>.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Pr="00E45FB6" w:rsidRDefault="0017581E" w:rsidP="0017581E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Vurdering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er Lolland Kommunes vurdering, at nærmeste kategori 1 natur er </w:t>
      </w:r>
      <w:r w:rsidR="00D73C26">
        <w:rPr>
          <w:rFonts w:ascii="Arial" w:hAnsi="Arial" w:cs="Arial"/>
          <w:sz w:val="22"/>
          <w:szCs w:val="22"/>
        </w:rPr>
        <w:t>e</w:t>
      </w:r>
      <w:r w:rsidR="00FB02B8">
        <w:rPr>
          <w:rFonts w:ascii="Arial" w:hAnsi="Arial" w:cs="Arial"/>
          <w:sz w:val="22"/>
          <w:szCs w:val="22"/>
        </w:rPr>
        <w:t xml:space="preserve">n klitlavning </w:t>
      </w:r>
      <w:r w:rsidR="00D73C26">
        <w:rPr>
          <w:rFonts w:ascii="Arial" w:hAnsi="Arial" w:cs="Arial"/>
          <w:sz w:val="22"/>
          <w:szCs w:val="22"/>
        </w:rPr>
        <w:t>ved Ø</w:t>
      </w:r>
      <w:r w:rsidR="00FB02B8">
        <w:rPr>
          <w:rFonts w:ascii="Arial" w:hAnsi="Arial" w:cs="Arial"/>
          <w:sz w:val="22"/>
          <w:szCs w:val="22"/>
        </w:rPr>
        <w:t>stersøbadet ca. 7,5 km syd øst for Lilleholmsvej 2</w:t>
      </w:r>
      <w:r>
        <w:rPr>
          <w:rFonts w:ascii="Arial" w:hAnsi="Arial" w:cs="Arial"/>
          <w:sz w:val="22"/>
          <w:szCs w:val="22"/>
        </w:rPr>
        <w:t xml:space="preserve">. I </w:t>
      </w:r>
      <w:hyperlink r:id="rId11" w:history="1">
        <w:r w:rsidRPr="008B7287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>
        <w:rPr>
          <w:rFonts w:ascii="Arial" w:hAnsi="Arial" w:cs="Arial"/>
          <w:sz w:val="22"/>
          <w:szCs w:val="22"/>
        </w:rPr>
        <w:t xml:space="preserve"> kan det beregnes, at totaldeposition af ammoniak fra </w:t>
      </w:r>
      <w:r w:rsidR="00FB02B8">
        <w:rPr>
          <w:rFonts w:ascii="Arial" w:hAnsi="Arial" w:cs="Arial"/>
          <w:sz w:val="22"/>
          <w:szCs w:val="22"/>
        </w:rPr>
        <w:t>besætningen på Lilleholmsvej 2 på lokaliteten ikke er målbar - altså 0,0</w:t>
      </w:r>
      <w:r>
        <w:rPr>
          <w:rFonts w:ascii="Arial" w:hAnsi="Arial" w:cs="Arial"/>
          <w:sz w:val="22"/>
          <w:szCs w:val="22"/>
        </w:rPr>
        <w:t xml:space="preserve"> kg N pr. ha pr. år. Kravet om maksimal deposition på kategori 1 natur er derfor overholdt uanset, hvor mange andre husdyrbrug, der bidrager med ammoniak på lokaliteten.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er desuden Lolland Kommunes vurdering, at nærmeste kategori 2 natur er et overdrev på det tidligere baneterræn ved Rødbyhavn </w:t>
      </w:r>
      <w:r w:rsidR="00FB02B8">
        <w:rPr>
          <w:rFonts w:ascii="Arial" w:hAnsi="Arial" w:cs="Arial"/>
          <w:sz w:val="22"/>
          <w:szCs w:val="22"/>
        </w:rPr>
        <w:t xml:space="preserve">ca. 4 km </w:t>
      </w:r>
      <w:r w:rsidR="00D73C26">
        <w:rPr>
          <w:rFonts w:ascii="Arial" w:hAnsi="Arial" w:cs="Arial"/>
          <w:sz w:val="22"/>
          <w:szCs w:val="22"/>
        </w:rPr>
        <w:t>syd for</w:t>
      </w:r>
      <w:r w:rsidR="00FB02B8">
        <w:rPr>
          <w:rFonts w:ascii="Arial" w:hAnsi="Arial" w:cs="Arial"/>
          <w:sz w:val="22"/>
          <w:szCs w:val="22"/>
        </w:rPr>
        <w:t xml:space="preserve"> Lilleholmsvej 2</w:t>
      </w:r>
      <w:r>
        <w:rPr>
          <w:rFonts w:ascii="Arial" w:hAnsi="Arial" w:cs="Arial"/>
          <w:sz w:val="22"/>
          <w:szCs w:val="22"/>
        </w:rPr>
        <w:t xml:space="preserve">. </w:t>
      </w:r>
      <w:r w:rsidRPr="009954E0">
        <w:rPr>
          <w:rFonts w:ascii="Arial" w:hAnsi="Arial" w:cs="Arial"/>
          <w:sz w:val="22"/>
          <w:szCs w:val="22"/>
        </w:rPr>
        <w:t xml:space="preserve">I </w:t>
      </w:r>
      <w:hyperlink r:id="rId12" w:history="1">
        <w:r w:rsidRPr="009954E0">
          <w:rPr>
            <w:rStyle w:val="Hyperlink"/>
            <w:rFonts w:ascii="Arial" w:hAnsi="Arial" w:cs="Arial"/>
            <w:sz w:val="22"/>
            <w:szCs w:val="22"/>
          </w:rPr>
          <w:t>www.husdyrgodkendelse.dk</w:t>
        </w:r>
      </w:hyperlink>
      <w:r w:rsidRPr="009954E0">
        <w:rPr>
          <w:rFonts w:ascii="Arial" w:hAnsi="Arial" w:cs="Arial"/>
          <w:sz w:val="22"/>
          <w:szCs w:val="22"/>
        </w:rPr>
        <w:t xml:space="preserve"> kan det beregnes, at totaldeposition af ammoniak fra </w:t>
      </w:r>
      <w:r w:rsidR="00FB02B8">
        <w:rPr>
          <w:rFonts w:ascii="Arial" w:hAnsi="Arial" w:cs="Arial"/>
          <w:sz w:val="22"/>
          <w:szCs w:val="22"/>
        </w:rPr>
        <w:t>besætningen på Lilleholmsvej 2</w:t>
      </w:r>
      <w:r w:rsidRPr="009954E0">
        <w:rPr>
          <w:rFonts w:ascii="Arial" w:hAnsi="Arial" w:cs="Arial"/>
          <w:sz w:val="22"/>
          <w:szCs w:val="22"/>
        </w:rPr>
        <w:t xml:space="preserve"> på lokaliteten</w:t>
      </w:r>
      <w:r>
        <w:rPr>
          <w:rFonts w:ascii="Arial" w:hAnsi="Arial" w:cs="Arial"/>
          <w:sz w:val="22"/>
          <w:szCs w:val="22"/>
        </w:rPr>
        <w:t xml:space="preserve"> ikke er målbar – altså 0</w:t>
      </w:r>
      <w:r w:rsidRPr="009954E0">
        <w:rPr>
          <w:rFonts w:ascii="Arial" w:hAnsi="Arial" w:cs="Arial"/>
          <w:sz w:val="22"/>
          <w:szCs w:val="22"/>
        </w:rPr>
        <w:t xml:space="preserve"> kg N pr. ha </w:t>
      </w:r>
      <w:r>
        <w:rPr>
          <w:rFonts w:ascii="Arial" w:hAnsi="Arial" w:cs="Arial"/>
          <w:sz w:val="22"/>
          <w:szCs w:val="22"/>
        </w:rPr>
        <w:t xml:space="preserve">pr. </w:t>
      </w:r>
      <w:r w:rsidRPr="009954E0">
        <w:rPr>
          <w:rFonts w:ascii="Arial" w:hAnsi="Arial" w:cs="Arial"/>
          <w:sz w:val="22"/>
          <w:szCs w:val="22"/>
        </w:rPr>
        <w:t xml:space="preserve">år. Kravet </w:t>
      </w:r>
      <w:r>
        <w:rPr>
          <w:rFonts w:ascii="Arial" w:hAnsi="Arial" w:cs="Arial"/>
          <w:sz w:val="22"/>
          <w:szCs w:val="22"/>
        </w:rPr>
        <w:t xml:space="preserve">om maksimal deposition på kategori 2 natur </w:t>
      </w:r>
      <w:r w:rsidRPr="009954E0">
        <w:rPr>
          <w:rFonts w:ascii="Arial" w:hAnsi="Arial" w:cs="Arial"/>
          <w:sz w:val="22"/>
          <w:szCs w:val="22"/>
        </w:rPr>
        <w:t>er derfor overholdt</w:t>
      </w:r>
      <w:r>
        <w:rPr>
          <w:rFonts w:ascii="Arial" w:hAnsi="Arial" w:cs="Arial"/>
          <w:sz w:val="22"/>
          <w:szCs w:val="22"/>
        </w:rPr>
        <w:t>.</w:t>
      </w:r>
    </w:p>
    <w:p w:rsidR="0017581E" w:rsidRPr="00CB7062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Pr="009F05BA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 frafald af krav om revurdering, skal miljøgodkendelsen som udgangspunkt fremover ikke løbende vurderes, om der skal ske revurdering.</w:t>
      </w:r>
    </w:p>
    <w:p w:rsidR="0017581E" w:rsidRPr="00CB7062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Pr="00CB7062" w:rsidRDefault="0017581E" w:rsidP="0017581E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Klagevejledning</w:t>
      </w:r>
    </w:p>
    <w:p w:rsidR="0017581E" w:rsidRDefault="0017581E" w:rsidP="0017581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Denne afgørelse kan påklages til Miljø- og Fødevareklagenævnet ifølge Husdyrbruglovens § 76, stk. 1. Klageberettigede er en række organisationer fastlagt i loven (se nedenfor), samt alle med en væsentlig individuel interesse i afgørelsen. 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Klagen skal indsendes via Klageportalen, som findes på </w:t>
      </w:r>
      <w:hyperlink r:id="rId13" w:history="1">
        <w:r w:rsidRPr="009F05BA">
          <w:rPr>
            <w:rStyle w:val="Hyperlink"/>
            <w:rFonts w:ascii="Arial" w:hAnsi="Arial" w:cs="Arial"/>
            <w:sz w:val="22"/>
            <w:szCs w:val="22"/>
          </w:rPr>
          <w:t>www.borger.dk</w:t>
        </w:r>
      </w:hyperlink>
      <w:r w:rsidRPr="009F05BA">
        <w:rPr>
          <w:rFonts w:ascii="Arial" w:hAnsi="Arial" w:cs="Arial"/>
          <w:sz w:val="22"/>
          <w:szCs w:val="22"/>
        </w:rPr>
        <w:t xml:space="preserve"> eller på </w:t>
      </w:r>
      <w:hyperlink r:id="rId14" w:history="1">
        <w:r w:rsidRPr="009F05BA">
          <w:rPr>
            <w:rStyle w:val="Hyperlink"/>
            <w:rFonts w:ascii="Arial" w:hAnsi="Arial" w:cs="Arial"/>
            <w:sz w:val="22"/>
            <w:szCs w:val="22"/>
          </w:rPr>
          <w:t>www.virk.dk</w:t>
        </w:r>
      </w:hyperlink>
      <w:r w:rsidRPr="009F05BA">
        <w:rPr>
          <w:rFonts w:ascii="Arial" w:hAnsi="Arial" w:cs="Arial"/>
          <w:sz w:val="22"/>
          <w:szCs w:val="22"/>
        </w:rPr>
        <w:t xml:space="preserve">. Fristen er 4 uger efter offentliggørelsen af afgørelsen den </w:t>
      </w:r>
      <w:r w:rsidR="00FB02B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december 2018</w:t>
      </w:r>
      <w:r w:rsidRPr="009F05BA">
        <w:rPr>
          <w:rFonts w:ascii="Arial" w:hAnsi="Arial" w:cs="Arial"/>
          <w:sz w:val="22"/>
          <w:szCs w:val="22"/>
        </w:rPr>
        <w:t xml:space="preserve">. Klagen skal derfor være modtaget </w:t>
      </w:r>
      <w:r w:rsidRPr="009F05BA">
        <w:rPr>
          <w:rFonts w:ascii="Arial" w:hAnsi="Arial" w:cs="Arial"/>
          <w:sz w:val="22"/>
          <w:szCs w:val="22"/>
          <w:u w:val="single"/>
        </w:rPr>
        <w:t xml:space="preserve">senest </w:t>
      </w:r>
      <w:r w:rsidR="00FB02B8">
        <w:rPr>
          <w:rFonts w:ascii="Arial" w:hAnsi="Arial" w:cs="Arial"/>
          <w:sz w:val="22"/>
          <w:szCs w:val="22"/>
          <w:u w:val="single"/>
        </w:rPr>
        <w:t>9</w:t>
      </w:r>
      <w:r>
        <w:rPr>
          <w:rFonts w:ascii="Arial" w:hAnsi="Arial" w:cs="Arial"/>
          <w:sz w:val="22"/>
          <w:szCs w:val="22"/>
          <w:u w:val="single"/>
        </w:rPr>
        <w:t>. januar 2019</w:t>
      </w:r>
      <w:r w:rsidRPr="009F05BA">
        <w:rPr>
          <w:rFonts w:ascii="Arial" w:hAnsi="Arial" w:cs="Arial"/>
          <w:sz w:val="22"/>
          <w:szCs w:val="22"/>
        </w:rPr>
        <w:t xml:space="preserve">. Afgørelsen offentliggøres på Lolland Kommunes hjemmeside </w:t>
      </w:r>
      <w:hyperlink r:id="rId15" w:history="1">
        <w:r w:rsidRPr="009F05BA">
          <w:rPr>
            <w:rStyle w:val="Hyperlink"/>
            <w:rFonts w:ascii="Arial" w:hAnsi="Arial" w:cs="Arial"/>
            <w:sz w:val="22"/>
            <w:szCs w:val="22"/>
          </w:rPr>
          <w:t>www.lolland.dk</w:t>
        </w:r>
      </w:hyperlink>
      <w:r w:rsidRPr="009F05BA">
        <w:rPr>
          <w:rFonts w:ascii="Arial" w:hAnsi="Arial" w:cs="Arial"/>
          <w:sz w:val="22"/>
          <w:szCs w:val="22"/>
        </w:rPr>
        <w:t xml:space="preserve"> samt på Danmark Miljøportal www.dma.dk.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Når klagen er indgivet via Klageportalen, vurderer Lolland Kommune, om klagen giver anledning til at ændre afgørelsen. Hvis Lolland Kommune fastholder afgørelsen, sender vi relevante oplysninger i sagen videre til Miljø- og Fødevareklagenævnet.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lastRenderedPageBreak/>
        <w:t>Det er en forudsætning for at få behandlet klagen, at der indbetales et gebyr på 900 kr. for privatpersoner og 1.800 kr. for virksomheder og organisationers til Miljø- og Fødevareklagenævnet via Klageportalen. Hvis klageren får helt eller delvist medhold, refunderer Miljø- og Fødevareklagenævnet gebyret.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Hvis </w:t>
      </w:r>
      <w:r>
        <w:rPr>
          <w:rFonts w:ascii="Arial" w:hAnsi="Arial" w:cs="Arial"/>
          <w:sz w:val="22"/>
          <w:szCs w:val="22"/>
        </w:rPr>
        <w:t>man mener, man</w:t>
      </w:r>
      <w:r w:rsidRPr="009F05BA">
        <w:rPr>
          <w:rFonts w:ascii="Arial" w:hAnsi="Arial" w:cs="Arial"/>
          <w:sz w:val="22"/>
          <w:szCs w:val="22"/>
        </w:rPr>
        <w:t xml:space="preserve"> er berettiget til at blive fritaget for at bruge Klageportalen, skal </w:t>
      </w:r>
      <w:r>
        <w:rPr>
          <w:rFonts w:ascii="Arial" w:hAnsi="Arial" w:cs="Arial"/>
          <w:sz w:val="22"/>
          <w:szCs w:val="22"/>
        </w:rPr>
        <w:t>man</w:t>
      </w:r>
      <w:r w:rsidRPr="009F05BA">
        <w:rPr>
          <w:rFonts w:ascii="Arial" w:hAnsi="Arial" w:cs="Arial"/>
          <w:sz w:val="22"/>
          <w:szCs w:val="22"/>
        </w:rPr>
        <w:t xml:space="preserve"> kontakte Lolland Kommune. Om </w:t>
      </w:r>
      <w:r>
        <w:rPr>
          <w:rFonts w:ascii="Arial" w:hAnsi="Arial" w:cs="Arial"/>
          <w:sz w:val="22"/>
          <w:szCs w:val="22"/>
        </w:rPr>
        <w:t>man</w:t>
      </w:r>
      <w:r w:rsidRPr="009F05BA">
        <w:rPr>
          <w:rFonts w:ascii="Arial" w:hAnsi="Arial" w:cs="Arial"/>
          <w:sz w:val="22"/>
          <w:szCs w:val="22"/>
        </w:rPr>
        <w:t xml:space="preserve"> fritages, er Miljø- og Fødevareklagenævnet afgørelse. 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Lolland Kommune giver besked</w:t>
      </w:r>
      <w:r>
        <w:rPr>
          <w:rFonts w:ascii="Arial" w:hAnsi="Arial" w:cs="Arial"/>
          <w:sz w:val="22"/>
          <w:szCs w:val="22"/>
        </w:rPr>
        <w:t>, såfremt afgørelsen påklages</w:t>
      </w:r>
      <w:r w:rsidRPr="009F05BA">
        <w:rPr>
          <w:rFonts w:ascii="Arial" w:hAnsi="Arial" w:cs="Arial"/>
          <w:sz w:val="22"/>
          <w:szCs w:val="22"/>
        </w:rPr>
        <w:t>.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Ønskes afgørelsen afgjort ved domstolene, skal retssagen jf. Husdyrbrugloven § 90 være anlagt inden 6 måneder efter, at afgørelsen er meddelt.</w:t>
      </w:r>
    </w:p>
    <w:p w:rsidR="0017581E" w:rsidRPr="009F05BA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Afgørelsen</w:t>
      </w:r>
      <w:r w:rsidRPr="009F05BA">
        <w:rPr>
          <w:rFonts w:ascii="Arial" w:hAnsi="Arial" w:cs="Arial"/>
          <w:sz w:val="22"/>
          <w:szCs w:val="22"/>
          <w:u w:val="single"/>
        </w:rPr>
        <w:t xml:space="preserve"> er fremsendt til følgende:</w:t>
      </w:r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Bjarne Pedersen,</w:t>
      </w:r>
      <w:r w:rsidR="00D73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Brydebjergvej 13, 4880 Nysted</w:t>
      </w:r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VKST</w:t>
      </w:r>
      <w:r w:rsidRPr="009F05BA">
        <w:rPr>
          <w:rFonts w:ascii="Arial" w:hAnsi="Arial" w:cs="Arial"/>
          <w:sz w:val="22"/>
          <w:szCs w:val="22"/>
        </w:rPr>
        <w:t xml:space="preserve"> v/</w:t>
      </w:r>
      <w:r>
        <w:rPr>
          <w:rFonts w:ascii="Arial" w:hAnsi="Arial" w:cs="Arial"/>
          <w:sz w:val="22"/>
          <w:szCs w:val="22"/>
        </w:rPr>
        <w:t>Ann Frost – af@vkst</w:t>
      </w:r>
      <w:r w:rsidRPr="009F05BA">
        <w:rPr>
          <w:rFonts w:ascii="Arial" w:hAnsi="Arial" w:cs="Arial"/>
          <w:sz w:val="22"/>
          <w:szCs w:val="22"/>
        </w:rPr>
        <w:t>.dk</w:t>
      </w:r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Styrelsen for patientsikkerhed – </w:t>
      </w:r>
      <w:hyperlink r:id="rId16" w:history="1">
        <w:r w:rsidRPr="009F05BA">
          <w:rPr>
            <w:rStyle w:val="Hyperlink"/>
            <w:rFonts w:ascii="Arial" w:hAnsi="Arial" w:cs="Arial"/>
            <w:sz w:val="22"/>
            <w:szCs w:val="22"/>
          </w:rPr>
          <w:t>sjl@sst.dk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Danmarks Naturfredningsforening (DN) – </w:t>
      </w:r>
      <w:hyperlink r:id="rId17" w:history="1">
        <w:r w:rsidRPr="009F05BA">
          <w:rPr>
            <w:rStyle w:val="Hyperlink"/>
            <w:rFonts w:ascii="Arial" w:hAnsi="Arial" w:cs="Arial"/>
            <w:sz w:val="22"/>
            <w:szCs w:val="22"/>
          </w:rPr>
          <w:t>dnlolland-sager@dn.dk</w:t>
        </w:r>
      </w:hyperlink>
      <w:r w:rsidRPr="009F05BA">
        <w:rPr>
          <w:rFonts w:ascii="Arial" w:hAnsi="Arial" w:cs="Arial"/>
          <w:sz w:val="22"/>
          <w:szCs w:val="22"/>
        </w:rPr>
        <w:t xml:space="preserve"> </w:t>
      </w:r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Det Økologiske Råd – </w:t>
      </w:r>
      <w:hyperlink r:id="rId18" w:history="1">
        <w:r w:rsidRPr="009F05BA">
          <w:rPr>
            <w:rStyle w:val="Hyperlink"/>
            <w:rFonts w:ascii="Arial" w:hAnsi="Arial" w:cs="Arial"/>
            <w:sz w:val="22"/>
            <w:szCs w:val="22"/>
          </w:rPr>
          <w:t>husdyr@ecocouncil.dk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Dansk Ornitologisk Forening (DOF) – </w:t>
      </w:r>
      <w:hyperlink r:id="rId19" w:history="1">
        <w:r w:rsidRPr="009F05BA">
          <w:rPr>
            <w:rStyle w:val="Hyperlink"/>
            <w:rFonts w:ascii="Arial" w:hAnsi="Arial" w:cs="Arial"/>
            <w:sz w:val="22"/>
            <w:szCs w:val="22"/>
          </w:rPr>
          <w:t>natur@dof.dk</w:t>
        </w:r>
      </w:hyperlink>
      <w:r w:rsidRPr="009F05BA">
        <w:rPr>
          <w:rFonts w:ascii="Arial" w:hAnsi="Arial" w:cs="Arial"/>
          <w:sz w:val="22"/>
          <w:szCs w:val="22"/>
        </w:rPr>
        <w:t xml:space="preserve">, </w:t>
      </w:r>
      <w:hyperlink r:id="rId20" w:history="1">
        <w:r w:rsidRPr="009F05BA">
          <w:rPr>
            <w:rStyle w:val="Hyperlink"/>
            <w:rFonts w:ascii="Arial" w:hAnsi="Arial" w:cs="Arial"/>
            <w:sz w:val="22"/>
            <w:szCs w:val="22"/>
          </w:rPr>
          <w:t>lolland@dof.dk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>Danmarks Sportsfisker Forbund –</w:t>
      </w:r>
      <w:hyperlink r:id="rId21" w:history="1">
        <w:r w:rsidRPr="009F05BA">
          <w:rPr>
            <w:rStyle w:val="Hyperlink"/>
            <w:rFonts w:ascii="Arial" w:hAnsi="Arial" w:cs="Arial"/>
            <w:sz w:val="22"/>
            <w:szCs w:val="22"/>
          </w:rPr>
          <w:t xml:space="preserve"> post@sportsfiskerforbundet.dk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Danmarks Fiskeriforening – </w:t>
      </w:r>
      <w:hyperlink r:id="rId22" w:history="1">
        <w:r w:rsidRPr="009F05BA">
          <w:rPr>
            <w:rStyle w:val="Hyperlink"/>
            <w:rFonts w:ascii="Arial" w:hAnsi="Arial" w:cs="Arial"/>
            <w:sz w:val="22"/>
            <w:szCs w:val="22"/>
          </w:rPr>
          <w:t>mail@dkfisk.dk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Ferskvandsfiskeriforeningen – </w:t>
      </w:r>
      <w:hyperlink r:id="rId23" w:history="1">
        <w:r w:rsidRPr="009F05BA">
          <w:rPr>
            <w:rStyle w:val="Hyperlink"/>
            <w:rFonts w:ascii="Arial" w:hAnsi="Arial" w:cs="Arial"/>
            <w:sz w:val="22"/>
            <w:szCs w:val="22"/>
          </w:rPr>
          <w:t>nb@ferskvandsfiskeriforeningen.dk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Friluftsrådet – </w:t>
      </w:r>
      <w:hyperlink r:id="rId24" w:history="1">
        <w:r w:rsidRPr="009F05BA">
          <w:rPr>
            <w:rStyle w:val="Hyperlink"/>
            <w:rFonts w:ascii="Arial" w:hAnsi="Arial" w:cs="Arial"/>
            <w:sz w:val="22"/>
            <w:szCs w:val="22"/>
          </w:rPr>
          <w:t>fr@friluftsraadet.dk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Friluftsrådet Storstrømmen – </w:t>
      </w:r>
      <w:hyperlink r:id="rId25" w:history="1">
        <w:r w:rsidRPr="009F05BA">
          <w:rPr>
            <w:rStyle w:val="Hyperlink"/>
            <w:rFonts w:ascii="Arial" w:hAnsi="Arial" w:cs="Arial"/>
            <w:sz w:val="22"/>
            <w:szCs w:val="22"/>
          </w:rPr>
          <w:t>storstroem@friluftsraadet.dk</w:t>
        </w:r>
      </w:hyperlink>
    </w:p>
    <w:p w:rsidR="0017581E" w:rsidRPr="009F05BA" w:rsidRDefault="0017581E" w:rsidP="0017581E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F05BA">
        <w:rPr>
          <w:rFonts w:ascii="Arial" w:hAnsi="Arial" w:cs="Arial"/>
          <w:sz w:val="22"/>
          <w:szCs w:val="22"/>
        </w:rPr>
        <w:t xml:space="preserve">Dansk Botanisk Forening – </w:t>
      </w:r>
      <w:hyperlink r:id="rId26" w:history="1">
        <w:r w:rsidRPr="009F05BA">
          <w:rPr>
            <w:rStyle w:val="Hyperlink"/>
            <w:rFonts w:ascii="Arial" w:hAnsi="Arial" w:cs="Arial"/>
            <w:sz w:val="22"/>
            <w:szCs w:val="22"/>
          </w:rPr>
          <w:t>perh@snm.ku.dk</w:t>
        </w:r>
      </w:hyperlink>
    </w:p>
    <w:p w:rsidR="0017581E" w:rsidRPr="00026213" w:rsidRDefault="0017581E" w:rsidP="0017581E">
      <w:pPr>
        <w:spacing w:line="276" w:lineRule="auto"/>
        <w:rPr>
          <w:rFonts w:ascii="Arial" w:hAnsi="Arial" w:cs="Arial"/>
          <w:sz w:val="22"/>
          <w:szCs w:val="22"/>
        </w:rPr>
      </w:pPr>
    </w:p>
    <w:p w:rsidR="0017581E" w:rsidRDefault="0017581E" w:rsidP="0017581E">
      <w:pPr>
        <w:rPr>
          <w:rFonts w:ascii="Arial" w:hAnsi="Arial" w:cs="Arial"/>
          <w:sz w:val="22"/>
          <w:szCs w:val="22"/>
        </w:rPr>
      </w:pPr>
    </w:p>
    <w:p w:rsidR="0017581E" w:rsidRPr="00026213" w:rsidRDefault="0017581E" w:rsidP="001758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Lolland Kommune den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december 2018</w:t>
      </w:r>
    </w:p>
    <w:p w:rsidR="0017581E" w:rsidRPr="00026213" w:rsidRDefault="0017581E" w:rsidP="0017581E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0D5BE73" wp14:editId="12F8206A">
            <wp:extent cx="1212215" cy="393700"/>
            <wp:effectExtent l="0" t="0" r="6985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5C2" w:rsidRDefault="0017581E" w:rsidP="0017581E">
      <w:pPr>
        <w:spacing w:before="120" w:after="0"/>
      </w:pPr>
      <w:r w:rsidRPr="008B7287">
        <w:rPr>
          <w:rFonts w:ascii="Arial" w:hAnsi="Arial" w:cs="Arial"/>
          <w:noProof/>
          <w:sz w:val="22"/>
          <w:szCs w:val="22"/>
        </w:rPr>
        <w:t>Catarina Brændstrup Jensen</w:t>
      </w:r>
      <w:r w:rsidRPr="0002621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noProof/>
          <w:sz w:val="22"/>
          <w:szCs w:val="22"/>
        </w:rPr>
        <w:t xml:space="preserve">Natur- og </w:t>
      </w:r>
      <w:r w:rsidRPr="008B7287">
        <w:rPr>
          <w:rFonts w:ascii="Arial" w:hAnsi="Arial" w:cs="Arial"/>
          <w:i/>
          <w:noProof/>
          <w:sz w:val="22"/>
          <w:szCs w:val="22"/>
        </w:rPr>
        <w:t>miljøsagsbehandler</w:t>
      </w:r>
    </w:p>
    <w:p w:rsidR="006145C2" w:rsidRDefault="006145C2" w:rsidP="003F6116">
      <w:pPr>
        <w:tabs>
          <w:tab w:val="left" w:pos="6225"/>
        </w:tabs>
        <w:sectPr w:rsidR="006145C2" w:rsidSect="003F6116">
          <w:headerReference w:type="default" r:id="rId28"/>
          <w:footerReference w:type="even" r:id="rId29"/>
          <w:footerReference w:type="default" r:id="rId30"/>
          <w:pgSz w:w="11906" w:h="16838" w:code="9"/>
          <w:pgMar w:top="2268" w:right="1701" w:bottom="1276" w:left="1247" w:header="709" w:footer="709" w:gutter="0"/>
          <w:pgNumType w:start="1"/>
          <w:cols w:space="708"/>
          <w:docGrid w:linePitch="360"/>
        </w:sectPr>
      </w:pPr>
      <w:r>
        <w:tab/>
      </w:r>
    </w:p>
    <w:p w:rsidR="006145C2" w:rsidRPr="003F6116" w:rsidRDefault="006145C2" w:rsidP="003F6116">
      <w:pPr>
        <w:tabs>
          <w:tab w:val="left" w:pos="6225"/>
        </w:tabs>
      </w:pPr>
    </w:p>
    <w:sectPr w:rsidR="006145C2" w:rsidRPr="003F6116" w:rsidSect="006145C2">
      <w:headerReference w:type="default" r:id="rId31"/>
      <w:footerReference w:type="even" r:id="rId32"/>
      <w:footerReference w:type="default" r:id="rId33"/>
      <w:type w:val="continuous"/>
      <w:pgSz w:w="11906" w:h="16838" w:code="9"/>
      <w:pgMar w:top="2268" w:right="1701" w:bottom="1276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C2" w:rsidRDefault="006145C2">
      <w:r>
        <w:separator/>
      </w:r>
    </w:p>
  </w:endnote>
  <w:endnote w:type="continuationSeparator" w:id="0">
    <w:p w:rsidR="006145C2" w:rsidRDefault="0061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C2" w:rsidRDefault="006145C2" w:rsidP="009555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6145C2" w:rsidRDefault="006145C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74334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61124556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6145C2" w:rsidRPr="000C4DBF" w:rsidRDefault="006145C2" w:rsidP="003F6116">
            <w:pPr>
              <w:pStyle w:val="Sidefod"/>
              <w:tabs>
                <w:tab w:val="left" w:pos="7980"/>
                <w:tab w:val="right" w:pos="8958"/>
              </w:tabs>
              <w:rPr>
                <w:rFonts w:ascii="Arial" w:hAnsi="Arial" w:cs="Arial"/>
                <w:sz w:val="22"/>
                <w:szCs w:val="22"/>
              </w:rPr>
            </w:pPr>
            <w:r>
              <w:tab/>
            </w:r>
            <w:r>
              <w:tab/>
            </w:r>
            <w:r>
              <w:tab/>
            </w:r>
            <w:r w:rsidRPr="000C4DBF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03C64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03C64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BF" w:rsidRDefault="000C4DBF" w:rsidP="009555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0C4DBF" w:rsidRDefault="000C4DBF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40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0458748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0C4DBF" w:rsidRPr="000C4DBF" w:rsidRDefault="003F6116" w:rsidP="003F6116">
            <w:pPr>
              <w:pStyle w:val="Sidefod"/>
              <w:tabs>
                <w:tab w:val="left" w:pos="7980"/>
                <w:tab w:val="right" w:pos="8958"/>
              </w:tabs>
              <w:rPr>
                <w:rFonts w:ascii="Arial" w:hAnsi="Arial" w:cs="Arial"/>
                <w:sz w:val="22"/>
                <w:szCs w:val="22"/>
              </w:rPr>
            </w:pPr>
            <w:r>
              <w:tab/>
            </w:r>
            <w:r>
              <w:tab/>
            </w:r>
            <w:r>
              <w:tab/>
            </w:r>
            <w:r w:rsidR="000C4DBF" w:rsidRPr="000C4DBF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7581E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7581E">
              <w:rPr>
                <w:rFonts w:ascii="Arial" w:hAnsi="Arial" w:cs="Arial"/>
                <w:bCs/>
                <w:noProof/>
                <w:sz w:val="22"/>
                <w:szCs w:val="22"/>
              </w:rPr>
              <w:t>4</w:t>
            </w:r>
            <w:r w:rsidR="000C4DBF" w:rsidRPr="000C4D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C2" w:rsidRDefault="006145C2">
      <w:r>
        <w:separator/>
      </w:r>
    </w:p>
  </w:footnote>
  <w:footnote w:type="continuationSeparator" w:id="0">
    <w:p w:rsidR="006145C2" w:rsidRDefault="006145C2">
      <w:r>
        <w:continuationSeparator/>
      </w:r>
    </w:p>
  </w:footnote>
  <w:footnote w:id="1">
    <w:p w:rsidR="0017581E" w:rsidRPr="0079553F" w:rsidRDefault="0017581E" w:rsidP="0017581E">
      <w:pPr>
        <w:pStyle w:val="Fodnotetekst"/>
        <w:rPr>
          <w:rFonts w:ascii="Arial" w:hAnsi="Arial" w:cs="Arial"/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79553F">
        <w:rPr>
          <w:rFonts w:ascii="Arial" w:hAnsi="Arial" w:cs="Arial"/>
          <w:sz w:val="18"/>
          <w:szCs w:val="18"/>
        </w:rPr>
        <w:t>Bekendtgørelse nr. 1021 af 6. juli 2017 om godkendelse og tilladelse m.v. af husdyrbrug</w:t>
      </w:r>
    </w:p>
  </w:footnote>
  <w:footnote w:id="2">
    <w:p w:rsidR="0017581E" w:rsidRPr="00356D4A" w:rsidRDefault="0017581E" w:rsidP="0017581E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356D4A">
        <w:rPr>
          <w:sz w:val="18"/>
          <w:szCs w:val="18"/>
        </w:rPr>
        <w:t>Beregning jf. husdyrgodkendelsesbekendtgørelsen § 26, stk.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C2" w:rsidRDefault="006145C2" w:rsidP="006E5965">
    <w:pPr>
      <w:pStyle w:val="Sidehoved"/>
      <w:tabs>
        <w:tab w:val="clear" w:pos="9638"/>
        <w:tab w:val="right" w:pos="9412"/>
      </w:tabs>
      <w:spacing w:before="10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14884F" wp14:editId="1EBE05CF">
          <wp:simplePos x="0" y="0"/>
          <wp:positionH relativeFrom="column">
            <wp:posOffset>3175</wp:posOffset>
          </wp:positionH>
          <wp:positionV relativeFrom="page">
            <wp:posOffset>504190</wp:posOffset>
          </wp:positionV>
          <wp:extent cx="2624400" cy="464400"/>
          <wp:effectExtent l="0" t="0" r="5080" b="0"/>
          <wp:wrapSquare wrapText="bothSides"/>
          <wp:docPr id="1" name="Billede 1" descr="Lolland_b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lland_b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965">
      <w:rPr>
        <w:b/>
        <w:bCs/>
        <w:color w:val="58A618"/>
        <w:sz w:val="44"/>
        <w:szCs w:val="44"/>
      </w:rPr>
      <w:t xml:space="preserve"> </w:t>
    </w:r>
    <w:r>
      <w:rPr>
        <w:b/>
        <w:bCs/>
        <w:color w:val="58A618"/>
        <w:sz w:val="44"/>
        <w:szCs w:val="44"/>
      </w:rPr>
      <w:tab/>
    </w:r>
    <w:r>
      <w:rPr>
        <w:b/>
        <w:bCs/>
        <w:color w:val="58A618"/>
        <w:sz w:val="44"/>
        <w:szCs w:val="4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BF" w:rsidRDefault="000C4DBF" w:rsidP="006E5965">
    <w:pPr>
      <w:pStyle w:val="Sidehoved"/>
      <w:tabs>
        <w:tab w:val="clear" w:pos="9638"/>
        <w:tab w:val="right" w:pos="9412"/>
      </w:tabs>
      <w:spacing w:before="1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28C09" wp14:editId="5552F1A9">
          <wp:simplePos x="0" y="0"/>
          <wp:positionH relativeFrom="column">
            <wp:posOffset>3175</wp:posOffset>
          </wp:positionH>
          <wp:positionV relativeFrom="page">
            <wp:posOffset>504190</wp:posOffset>
          </wp:positionV>
          <wp:extent cx="2624400" cy="464400"/>
          <wp:effectExtent l="0" t="0" r="5080" b="0"/>
          <wp:wrapSquare wrapText="bothSides"/>
          <wp:docPr id="3" name="Billede 3" descr="Lolland_b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lland_b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965">
      <w:rPr>
        <w:b/>
        <w:bCs/>
        <w:color w:val="58A618"/>
        <w:sz w:val="44"/>
        <w:szCs w:val="44"/>
      </w:rPr>
      <w:t xml:space="preserve"> </w:t>
    </w:r>
    <w:r>
      <w:rPr>
        <w:b/>
        <w:bCs/>
        <w:color w:val="58A618"/>
        <w:sz w:val="44"/>
        <w:szCs w:val="44"/>
      </w:rPr>
      <w:tab/>
    </w:r>
    <w:r>
      <w:rPr>
        <w:b/>
        <w:bCs/>
        <w:color w:val="58A618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8696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3E2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3E2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943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5CD1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E65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A86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2A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DCC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68E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592DEF"/>
    <w:multiLevelType w:val="hybridMultilevel"/>
    <w:tmpl w:val="C5C835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CS-GUID" w:val="*{373A439C-829B-45A4-8EE6-4533CA2EFDC7}"/>
  </w:docVars>
  <w:rsids>
    <w:rsidRoot w:val="00935455"/>
    <w:rsid w:val="000041AB"/>
    <w:rsid w:val="000064F2"/>
    <w:rsid w:val="00006CDB"/>
    <w:rsid w:val="00012DC3"/>
    <w:rsid w:val="00026213"/>
    <w:rsid w:val="00026AE9"/>
    <w:rsid w:val="0005203E"/>
    <w:rsid w:val="00053DDF"/>
    <w:rsid w:val="0005609E"/>
    <w:rsid w:val="00062459"/>
    <w:rsid w:val="00065A76"/>
    <w:rsid w:val="00090459"/>
    <w:rsid w:val="000C0CC0"/>
    <w:rsid w:val="000C488E"/>
    <w:rsid w:val="000C4DBF"/>
    <w:rsid w:val="000C718D"/>
    <w:rsid w:val="000D4977"/>
    <w:rsid w:val="000D7158"/>
    <w:rsid w:val="000E5E82"/>
    <w:rsid w:val="00121A2F"/>
    <w:rsid w:val="00134D73"/>
    <w:rsid w:val="001516D1"/>
    <w:rsid w:val="001631EB"/>
    <w:rsid w:val="0017581E"/>
    <w:rsid w:val="001847EB"/>
    <w:rsid w:val="00186E31"/>
    <w:rsid w:val="00192D6E"/>
    <w:rsid w:val="001C7DA1"/>
    <w:rsid w:val="001D594A"/>
    <w:rsid w:val="001F25B7"/>
    <w:rsid w:val="001F6863"/>
    <w:rsid w:val="00212689"/>
    <w:rsid w:val="0021593A"/>
    <w:rsid w:val="00233D9C"/>
    <w:rsid w:val="00235378"/>
    <w:rsid w:val="0023539D"/>
    <w:rsid w:val="00243013"/>
    <w:rsid w:val="002717C2"/>
    <w:rsid w:val="00281895"/>
    <w:rsid w:val="0029044B"/>
    <w:rsid w:val="00291478"/>
    <w:rsid w:val="002A21EF"/>
    <w:rsid w:val="002A77EF"/>
    <w:rsid w:val="002B2C2B"/>
    <w:rsid w:val="002C6293"/>
    <w:rsid w:val="002E4412"/>
    <w:rsid w:val="002F0DCB"/>
    <w:rsid w:val="00303C64"/>
    <w:rsid w:val="00304E69"/>
    <w:rsid w:val="00331648"/>
    <w:rsid w:val="003316F8"/>
    <w:rsid w:val="003440C2"/>
    <w:rsid w:val="003447FA"/>
    <w:rsid w:val="00367A6B"/>
    <w:rsid w:val="003721E8"/>
    <w:rsid w:val="00372D9B"/>
    <w:rsid w:val="003971D3"/>
    <w:rsid w:val="003A3E27"/>
    <w:rsid w:val="003B4AE0"/>
    <w:rsid w:val="003B64DE"/>
    <w:rsid w:val="003C4701"/>
    <w:rsid w:val="003E7A7B"/>
    <w:rsid w:val="003F16FD"/>
    <w:rsid w:val="003F6116"/>
    <w:rsid w:val="00430107"/>
    <w:rsid w:val="00432615"/>
    <w:rsid w:val="004328AE"/>
    <w:rsid w:val="00432B2F"/>
    <w:rsid w:val="004377DA"/>
    <w:rsid w:val="004522FC"/>
    <w:rsid w:val="004571BC"/>
    <w:rsid w:val="0049371C"/>
    <w:rsid w:val="004A5566"/>
    <w:rsid w:val="004A625C"/>
    <w:rsid w:val="004E3BF9"/>
    <w:rsid w:val="005561C4"/>
    <w:rsid w:val="00556D6B"/>
    <w:rsid w:val="00556D88"/>
    <w:rsid w:val="00567ECD"/>
    <w:rsid w:val="00582CCF"/>
    <w:rsid w:val="00592E22"/>
    <w:rsid w:val="005A43CE"/>
    <w:rsid w:val="005A524E"/>
    <w:rsid w:val="005C3F38"/>
    <w:rsid w:val="005C3FD9"/>
    <w:rsid w:val="005C72CC"/>
    <w:rsid w:val="005E6BA7"/>
    <w:rsid w:val="006145C2"/>
    <w:rsid w:val="00616196"/>
    <w:rsid w:val="00645C77"/>
    <w:rsid w:val="0066109D"/>
    <w:rsid w:val="00693D15"/>
    <w:rsid w:val="006A0383"/>
    <w:rsid w:val="006A5C2F"/>
    <w:rsid w:val="006B0664"/>
    <w:rsid w:val="006B2D84"/>
    <w:rsid w:val="006C0653"/>
    <w:rsid w:val="006C489F"/>
    <w:rsid w:val="006C60B4"/>
    <w:rsid w:val="006E5965"/>
    <w:rsid w:val="007008FA"/>
    <w:rsid w:val="007044EA"/>
    <w:rsid w:val="00714BB0"/>
    <w:rsid w:val="007316FD"/>
    <w:rsid w:val="007369C1"/>
    <w:rsid w:val="00740658"/>
    <w:rsid w:val="0074344D"/>
    <w:rsid w:val="0074394F"/>
    <w:rsid w:val="00753875"/>
    <w:rsid w:val="007640E3"/>
    <w:rsid w:val="007666DD"/>
    <w:rsid w:val="00771D5D"/>
    <w:rsid w:val="0077310F"/>
    <w:rsid w:val="007738B0"/>
    <w:rsid w:val="007839C2"/>
    <w:rsid w:val="007A0969"/>
    <w:rsid w:val="007B166D"/>
    <w:rsid w:val="007C7E5B"/>
    <w:rsid w:val="007D2479"/>
    <w:rsid w:val="007D5007"/>
    <w:rsid w:val="007D5929"/>
    <w:rsid w:val="007E1D19"/>
    <w:rsid w:val="007E44B2"/>
    <w:rsid w:val="008002A8"/>
    <w:rsid w:val="00813014"/>
    <w:rsid w:val="008156DA"/>
    <w:rsid w:val="008250F1"/>
    <w:rsid w:val="00836F55"/>
    <w:rsid w:val="00840587"/>
    <w:rsid w:val="008422B1"/>
    <w:rsid w:val="0086335A"/>
    <w:rsid w:val="008638AC"/>
    <w:rsid w:val="00893595"/>
    <w:rsid w:val="00894A81"/>
    <w:rsid w:val="00895214"/>
    <w:rsid w:val="00896DCA"/>
    <w:rsid w:val="008A0EAC"/>
    <w:rsid w:val="008D0C64"/>
    <w:rsid w:val="0090089A"/>
    <w:rsid w:val="0090498A"/>
    <w:rsid w:val="00916A50"/>
    <w:rsid w:val="00923CEF"/>
    <w:rsid w:val="00924247"/>
    <w:rsid w:val="00932BE3"/>
    <w:rsid w:val="00933386"/>
    <w:rsid w:val="00935455"/>
    <w:rsid w:val="00943A2B"/>
    <w:rsid w:val="00945C54"/>
    <w:rsid w:val="009555B0"/>
    <w:rsid w:val="009557C4"/>
    <w:rsid w:val="009573F9"/>
    <w:rsid w:val="00957C75"/>
    <w:rsid w:val="00962E56"/>
    <w:rsid w:val="00973D13"/>
    <w:rsid w:val="009C29C4"/>
    <w:rsid w:val="009C3366"/>
    <w:rsid w:val="009E259E"/>
    <w:rsid w:val="009E2840"/>
    <w:rsid w:val="00A1226B"/>
    <w:rsid w:val="00A32068"/>
    <w:rsid w:val="00A32F69"/>
    <w:rsid w:val="00A343AE"/>
    <w:rsid w:val="00A359F1"/>
    <w:rsid w:val="00A36746"/>
    <w:rsid w:val="00A36D8F"/>
    <w:rsid w:val="00A40681"/>
    <w:rsid w:val="00A5740C"/>
    <w:rsid w:val="00A62285"/>
    <w:rsid w:val="00A62827"/>
    <w:rsid w:val="00A91F33"/>
    <w:rsid w:val="00A9361F"/>
    <w:rsid w:val="00A936C9"/>
    <w:rsid w:val="00AB37AE"/>
    <w:rsid w:val="00AB39AE"/>
    <w:rsid w:val="00AD07FA"/>
    <w:rsid w:val="00AD2375"/>
    <w:rsid w:val="00AE1920"/>
    <w:rsid w:val="00AF7564"/>
    <w:rsid w:val="00B04398"/>
    <w:rsid w:val="00B91D06"/>
    <w:rsid w:val="00BB1EAF"/>
    <w:rsid w:val="00BB79B1"/>
    <w:rsid w:val="00BD01E0"/>
    <w:rsid w:val="00BD1E01"/>
    <w:rsid w:val="00BD256A"/>
    <w:rsid w:val="00BD3302"/>
    <w:rsid w:val="00BE4B4D"/>
    <w:rsid w:val="00C07241"/>
    <w:rsid w:val="00C10A63"/>
    <w:rsid w:val="00C2315B"/>
    <w:rsid w:val="00C35705"/>
    <w:rsid w:val="00C427E2"/>
    <w:rsid w:val="00C51A35"/>
    <w:rsid w:val="00C57945"/>
    <w:rsid w:val="00C81DC1"/>
    <w:rsid w:val="00C90976"/>
    <w:rsid w:val="00C95797"/>
    <w:rsid w:val="00CA3881"/>
    <w:rsid w:val="00CC49B1"/>
    <w:rsid w:val="00CF48F1"/>
    <w:rsid w:val="00CF4A30"/>
    <w:rsid w:val="00D0333E"/>
    <w:rsid w:val="00D438AE"/>
    <w:rsid w:val="00D465E8"/>
    <w:rsid w:val="00D54263"/>
    <w:rsid w:val="00D5460D"/>
    <w:rsid w:val="00D56B75"/>
    <w:rsid w:val="00D57798"/>
    <w:rsid w:val="00D63C2B"/>
    <w:rsid w:val="00D64A45"/>
    <w:rsid w:val="00D73C26"/>
    <w:rsid w:val="00D74880"/>
    <w:rsid w:val="00D776A4"/>
    <w:rsid w:val="00DB3ECE"/>
    <w:rsid w:val="00DE10A7"/>
    <w:rsid w:val="00DE1B34"/>
    <w:rsid w:val="00DF53D9"/>
    <w:rsid w:val="00E1057B"/>
    <w:rsid w:val="00E12B99"/>
    <w:rsid w:val="00E670B9"/>
    <w:rsid w:val="00E85307"/>
    <w:rsid w:val="00E908DF"/>
    <w:rsid w:val="00EA6367"/>
    <w:rsid w:val="00EA6F67"/>
    <w:rsid w:val="00EB5535"/>
    <w:rsid w:val="00EC3399"/>
    <w:rsid w:val="00EC6614"/>
    <w:rsid w:val="00EF7F6C"/>
    <w:rsid w:val="00F020E2"/>
    <w:rsid w:val="00F2013B"/>
    <w:rsid w:val="00F31A69"/>
    <w:rsid w:val="00F349E3"/>
    <w:rsid w:val="00F353CE"/>
    <w:rsid w:val="00F47ACD"/>
    <w:rsid w:val="00F807B5"/>
    <w:rsid w:val="00FA10BC"/>
    <w:rsid w:val="00FB02B8"/>
    <w:rsid w:val="00FB4C9E"/>
    <w:rsid w:val="00FC4C33"/>
    <w:rsid w:val="00FC54A5"/>
    <w:rsid w:val="00FD116D"/>
    <w:rsid w:val="00FD6F64"/>
    <w:rsid w:val="00FD70FD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7B5"/>
    <w:pPr>
      <w:spacing w:after="240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807B5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807B5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807B5"/>
    <w:pPr>
      <w:keepNext/>
      <w:keepLines/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333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3386"/>
    <w:pPr>
      <w:tabs>
        <w:tab w:val="center" w:pos="4819"/>
        <w:tab w:val="right" w:pos="9638"/>
      </w:tabs>
    </w:pPr>
  </w:style>
  <w:style w:type="character" w:styleId="Hyperlink">
    <w:name w:val="Hyperlink"/>
    <w:rsid w:val="00556D6B"/>
    <w:rPr>
      <w:color w:val="0000FF"/>
      <w:u w:val="single"/>
    </w:rPr>
  </w:style>
  <w:style w:type="table" w:styleId="Tabel-Gitter">
    <w:name w:val="Table Grid"/>
    <w:basedOn w:val="Tabel-Normal"/>
    <w:rsid w:val="00A9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582CCF"/>
  </w:style>
  <w:style w:type="paragraph" w:styleId="Markeringsbobletekst">
    <w:name w:val="Balloon Text"/>
    <w:basedOn w:val="Normal"/>
    <w:link w:val="MarkeringsbobletekstTegn"/>
    <w:rsid w:val="00D63C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63C2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807B5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F807B5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F807B5"/>
    <w:rPr>
      <w:rFonts w:ascii="Verdana" w:eastAsiaTheme="majorEastAsia" w:hAnsi="Verdana" w:cstheme="majorBidi"/>
      <w:b/>
      <w:bCs/>
      <w:color w:val="000000" w:themeColor="text1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0498A"/>
    <w:rPr>
      <w:rFonts w:ascii="Verdana" w:hAnsi="Verdana"/>
      <w:szCs w:val="24"/>
    </w:rPr>
  </w:style>
  <w:style w:type="paragraph" w:styleId="Fodnotetekst">
    <w:name w:val="footnote text"/>
    <w:basedOn w:val="Normal"/>
    <w:link w:val="FodnotetekstTegn"/>
    <w:rsid w:val="0017581E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17581E"/>
    <w:rPr>
      <w:rFonts w:ascii="Verdana" w:hAnsi="Verdana"/>
    </w:rPr>
  </w:style>
  <w:style w:type="character" w:styleId="Fodnotehenvisning">
    <w:name w:val="footnote reference"/>
    <w:basedOn w:val="Standardskrifttypeiafsnit"/>
    <w:rsid w:val="001758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7B5"/>
    <w:pPr>
      <w:spacing w:after="240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807B5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807B5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807B5"/>
    <w:pPr>
      <w:keepNext/>
      <w:keepLines/>
      <w:spacing w:after="6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333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3386"/>
    <w:pPr>
      <w:tabs>
        <w:tab w:val="center" w:pos="4819"/>
        <w:tab w:val="right" w:pos="9638"/>
      </w:tabs>
    </w:pPr>
  </w:style>
  <w:style w:type="character" w:styleId="Hyperlink">
    <w:name w:val="Hyperlink"/>
    <w:rsid w:val="00556D6B"/>
    <w:rPr>
      <w:color w:val="0000FF"/>
      <w:u w:val="single"/>
    </w:rPr>
  </w:style>
  <w:style w:type="table" w:styleId="Tabel-Gitter">
    <w:name w:val="Table Grid"/>
    <w:basedOn w:val="Tabel-Normal"/>
    <w:rsid w:val="00A9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582CCF"/>
  </w:style>
  <w:style w:type="paragraph" w:styleId="Markeringsbobletekst">
    <w:name w:val="Balloon Text"/>
    <w:basedOn w:val="Normal"/>
    <w:link w:val="MarkeringsbobletekstTegn"/>
    <w:rsid w:val="00D63C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63C2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807B5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F807B5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F807B5"/>
    <w:rPr>
      <w:rFonts w:ascii="Verdana" w:eastAsiaTheme="majorEastAsia" w:hAnsi="Verdana" w:cstheme="majorBidi"/>
      <w:b/>
      <w:bCs/>
      <w:color w:val="000000" w:themeColor="text1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0498A"/>
    <w:rPr>
      <w:rFonts w:ascii="Verdana" w:hAnsi="Verdana"/>
      <w:szCs w:val="24"/>
    </w:rPr>
  </w:style>
  <w:style w:type="paragraph" w:styleId="Fodnotetekst">
    <w:name w:val="footnote text"/>
    <w:basedOn w:val="Normal"/>
    <w:link w:val="FodnotetekstTegn"/>
    <w:rsid w:val="0017581E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17581E"/>
    <w:rPr>
      <w:rFonts w:ascii="Verdana" w:hAnsi="Verdana"/>
    </w:rPr>
  </w:style>
  <w:style w:type="character" w:styleId="Fodnotehenvisning">
    <w:name w:val="footnote reference"/>
    <w:basedOn w:val="Standardskrifttypeiafsnit"/>
    <w:rsid w:val="00175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rger.dk" TargetMode="External"/><Relationship Id="rId18" Type="http://schemas.openxmlformats.org/officeDocument/2006/relationships/hyperlink" Target="mailto:husdyr@ecocouncil.dk" TargetMode="External"/><Relationship Id="rId26" Type="http://schemas.openxmlformats.org/officeDocument/2006/relationships/hyperlink" Target="mailto:perh@snm.ku.dk" TargetMode="External"/><Relationship Id="rId3" Type="http://schemas.openxmlformats.org/officeDocument/2006/relationships/styles" Target="styles.xml"/><Relationship Id="rId21" Type="http://schemas.openxmlformats.org/officeDocument/2006/relationships/hyperlink" Target="mailto:%20post@sportsfiskerforbundet.dk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husdyrgodkendelse.dk" TargetMode="External"/><Relationship Id="rId17" Type="http://schemas.openxmlformats.org/officeDocument/2006/relationships/hyperlink" Target="mailto:dnlolland-sager@dn.dk" TargetMode="External"/><Relationship Id="rId25" Type="http://schemas.openxmlformats.org/officeDocument/2006/relationships/hyperlink" Target="file:///C:\Users\cbje\AppData\Local\Temp\1961379340.Ficssag\storstroem@friluftsraadet.dk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sjl@sst.dk" TargetMode="External"/><Relationship Id="rId20" Type="http://schemas.openxmlformats.org/officeDocument/2006/relationships/hyperlink" Target="mailto:lolland@dof.d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sdyrgodkendelse.dk" TargetMode="External"/><Relationship Id="rId24" Type="http://schemas.openxmlformats.org/officeDocument/2006/relationships/hyperlink" Target="mailto:fr@friluftsraadet.dk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lolland.dk" TargetMode="External"/><Relationship Id="rId23" Type="http://schemas.openxmlformats.org/officeDocument/2006/relationships/hyperlink" Target="file:///C:\Users\cbje\AppData\Local\Temp\2654361329.Ficssag\::\ODMA\:PCDOCS\DOKAJOUR\6262010\1nb@ferskvandsfiskeriforeningen.dk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husdyrgodkendelse.dk" TargetMode="External"/><Relationship Id="rId19" Type="http://schemas.openxmlformats.org/officeDocument/2006/relationships/hyperlink" Target="mailto:natur@dof.dk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husdyrgodkendelse.dk" TargetMode="External"/><Relationship Id="rId14" Type="http://schemas.openxmlformats.org/officeDocument/2006/relationships/hyperlink" Target="file:///C:\Arbejdsdokumenter\HBL%20&#167;%2016%20b%20-%20&#216;ster%20Nordlundevej%2017,%204900%20Nakskov\www.virk.dk" TargetMode="External"/><Relationship Id="rId22" Type="http://schemas.openxmlformats.org/officeDocument/2006/relationships/hyperlink" Target="mailto:mail@dkfisk.dk" TargetMode="External"/><Relationship Id="rId27" Type="http://schemas.openxmlformats.org/officeDocument/2006/relationships/image" Target="media/image1.emf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C669-64AB-4FE8-93F9-5AB27778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Lolland Kommune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Nakskov Kommune</dc:creator>
  <cp:lastModifiedBy>Catarina Brændstrup Jensen</cp:lastModifiedBy>
  <cp:revision>2</cp:revision>
  <cp:lastPrinted>2012-08-27T11:37:00Z</cp:lastPrinted>
  <dcterms:created xsi:type="dcterms:W3CDTF">2018-12-11T11:36:00Z</dcterms:created>
  <dcterms:modified xsi:type="dcterms:W3CDTF">2018-12-11T11:36:00Z</dcterms:modified>
</cp:coreProperties>
</file>