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vertAnchor="page" w:tblpY="2553"/>
        <w:tblOverlap w:val="nev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="003E0D66" w:rsidRPr="00DD1DA3" w:rsidTr="009C3BDC">
        <w:trPr>
          <w:trHeight w:hRule="exact" w:val="2574"/>
        </w:trPr>
        <w:tc>
          <w:tcPr>
            <w:tcW w:w="7797" w:type="dxa"/>
          </w:tcPr>
          <w:p w:rsidR="00DD1DA3" w:rsidRPr="00DD1DA3" w:rsidRDefault="00DD1DA3" w:rsidP="00DD1DA3">
            <w:pPr>
              <w:rPr>
                <w:rFonts w:cs="Arial"/>
              </w:rPr>
            </w:pPr>
            <w:bookmarkStart w:id="0" w:name="_GoBack"/>
            <w:bookmarkEnd w:id="0"/>
            <w:r w:rsidRPr="00DD1DA3">
              <w:rPr>
                <w:rFonts w:cs="Arial"/>
              </w:rPr>
              <w:t>HIMMERLANDS GROVVARER A/S</w:t>
            </w:r>
          </w:p>
          <w:p w:rsidR="00DD1DA3" w:rsidRPr="00DD1DA3" w:rsidRDefault="00DD1DA3" w:rsidP="00DD1DA3">
            <w:pPr>
              <w:rPr>
                <w:rFonts w:cs="Arial"/>
              </w:rPr>
            </w:pPr>
            <w:proofErr w:type="spellStart"/>
            <w:r w:rsidRPr="00DD1DA3">
              <w:rPr>
                <w:rFonts w:cs="Arial"/>
              </w:rPr>
              <w:t>Hjortkjærsvej</w:t>
            </w:r>
            <w:proofErr w:type="spellEnd"/>
            <w:r w:rsidRPr="00DD1DA3">
              <w:rPr>
                <w:rFonts w:cs="Arial"/>
              </w:rPr>
              <w:t xml:space="preserve"> 10</w:t>
            </w:r>
          </w:p>
          <w:p w:rsidR="005C467E" w:rsidRPr="00DD1DA3" w:rsidRDefault="00DD1DA3" w:rsidP="00DD1DA3">
            <w:r w:rsidRPr="00DD1DA3">
              <w:rPr>
                <w:rFonts w:cs="Arial"/>
              </w:rPr>
              <w:t>9600 Aars</w:t>
            </w:r>
          </w:p>
          <w:p w:rsidR="005C467E" w:rsidRPr="00DD1DA3" w:rsidRDefault="005C467E" w:rsidP="009C3BDC"/>
        </w:tc>
      </w:tr>
    </w:tbl>
    <w:tbl>
      <w:tblPr>
        <w:tblStyle w:val="Tabel-Gitter"/>
        <w:tblpPr w:vertAnchor="page" w:horzAnchor="page" w:tblpX="9357" w:tblpY="7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3E0D66" w:rsidRPr="00DD1DA3" w:rsidTr="00583F09">
        <w:trPr>
          <w:cantSplit/>
          <w:trHeight w:val="4394"/>
        </w:trPr>
        <w:tc>
          <w:tcPr>
            <w:tcW w:w="2268" w:type="dxa"/>
          </w:tcPr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bookmarkStart w:id="1" w:name="bmkSender"/>
            <w:bookmarkEnd w:id="1"/>
            <w:r w:rsidRPr="00DD1DA3">
              <w:rPr>
                <w:rFonts w:cs="Arial"/>
                <w:b/>
              </w:rPr>
              <w:t>Teknik- &amp; Miljøforvaltningen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Virksomhedsmiljø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Prinsens Alle 5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8800 Viborg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Tlf.: 87 87 87 87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nig@viborg.dk</w:t>
            </w:r>
          </w:p>
          <w:p w:rsidR="003E0D66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</w:pPr>
            <w:r w:rsidRPr="00DD1DA3">
              <w:rPr>
                <w:rFonts w:cs="Arial"/>
              </w:rPr>
              <w:t>viborg.dk</w:t>
            </w:r>
          </w:p>
        </w:tc>
      </w:tr>
      <w:tr w:rsidR="003E0D66" w:rsidRPr="00DD1DA3" w:rsidTr="00583F09">
        <w:trPr>
          <w:cantSplit/>
          <w:trHeight w:hRule="exact" w:val="5233"/>
        </w:trPr>
        <w:tc>
          <w:tcPr>
            <w:tcW w:w="2268" w:type="dxa"/>
          </w:tcPr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bookmarkStart w:id="2" w:name="bmkSender2"/>
            <w:bookmarkEnd w:id="2"/>
            <w:r w:rsidRPr="00DD1DA3">
              <w:rPr>
                <w:rFonts w:cs="Arial"/>
                <w:b/>
              </w:rPr>
              <w:t>Dato: 11-04-2017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>Sagsnr.: 13/39139</w:t>
            </w:r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DD1DA3">
              <w:rPr>
                <w:rFonts w:cs="Arial"/>
              </w:rPr>
              <w:t xml:space="preserve">Sagsbehandler: </w:t>
            </w:r>
            <w:proofErr w:type="spellStart"/>
            <w:r w:rsidRPr="00DD1DA3">
              <w:rPr>
                <w:rFonts w:cs="Arial"/>
              </w:rPr>
              <w:t>vpnig</w:t>
            </w:r>
            <w:proofErr w:type="spellEnd"/>
          </w:p>
          <w:p w:rsidR="00DD1DA3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:rsidR="003E0D66" w:rsidRPr="00DD1DA3" w:rsidRDefault="00DD1DA3" w:rsidP="00DD1DA3">
            <w:pPr>
              <w:pStyle w:val="AfsenderKolofon"/>
              <w:framePr w:wrap="auto" w:vAnchor="margin" w:hAnchor="text" w:xAlign="left" w:yAlign="inline"/>
              <w:suppressOverlap w:val="0"/>
            </w:pPr>
            <w:r w:rsidRPr="00DD1DA3">
              <w:rPr>
                <w:rFonts w:cs="Arial"/>
              </w:rPr>
              <w:t>Direkte tlf.: 87 87 56 07</w:t>
            </w:r>
          </w:p>
          <w:p w:rsidR="00814E8C" w:rsidRPr="00DD1DA3" w:rsidRDefault="00814E8C" w:rsidP="00583F09">
            <w:pPr>
              <w:pStyle w:val="AfsenderKolofon"/>
              <w:framePr w:wrap="auto" w:vAnchor="margin" w:hAnchor="text" w:xAlign="left" w:yAlign="inline"/>
              <w:suppressOverlap w:val="0"/>
            </w:pPr>
          </w:p>
          <w:p w:rsidR="00814E8C" w:rsidRPr="00DD1DA3" w:rsidRDefault="00814E8C" w:rsidP="00583F09">
            <w:pPr>
              <w:pStyle w:val="AfsenderKolofon"/>
              <w:framePr w:wrap="auto" w:vAnchor="margin" w:hAnchor="text" w:xAlign="left" w:yAlign="inline"/>
              <w:suppressOverlap w:val="0"/>
            </w:pPr>
            <w:bookmarkStart w:id="3" w:name="bmkOpeningHours"/>
            <w:bookmarkEnd w:id="3"/>
          </w:p>
        </w:tc>
      </w:tr>
    </w:tbl>
    <w:p w:rsidR="00DD1DA3" w:rsidRDefault="00DD1DA3" w:rsidP="00DD1DA3">
      <w:pPr>
        <w:rPr>
          <w:b/>
        </w:rPr>
      </w:pPr>
      <w:r>
        <w:rPr>
          <w:b/>
        </w:rPr>
        <w:t>Miljøtilsyn</w:t>
      </w:r>
    </w:p>
    <w:p w:rsidR="00DD1DA3" w:rsidRDefault="00DD1DA3" w:rsidP="00DD1DA3">
      <w:pPr>
        <w:rPr>
          <w:b/>
        </w:rPr>
      </w:pPr>
    </w:p>
    <w:p w:rsidR="00DD1DA3" w:rsidRDefault="00DD1DA3" w:rsidP="00DD1DA3">
      <w:r>
        <w:t xml:space="preserve">Viborg Kommune foretog den 11. april 2017 miljøtilsyn på virksomheden </w:t>
      </w:r>
      <w:r w:rsidR="004A5FD5">
        <w:rPr>
          <w:rFonts w:cs="Arial"/>
        </w:rPr>
        <w:t>Himmerlan</w:t>
      </w:r>
      <w:r>
        <w:rPr>
          <w:rFonts w:cs="Arial"/>
        </w:rPr>
        <w:t>ds Grovvarer A/S, Løgstørvej 60, 8832 Skals, CVR nr. 29243387 P nr.1000655227.</w:t>
      </w:r>
    </w:p>
    <w:p w:rsidR="00DD1DA3" w:rsidRDefault="00DD1DA3" w:rsidP="00DD1DA3"/>
    <w:p w:rsidR="00DD1DA3" w:rsidRDefault="00DD1DA3" w:rsidP="00DD1DA3">
      <w:r>
        <w:t xml:space="preserve">I tilsynet deltog fra virksomheden:  </w:t>
      </w:r>
      <w:r w:rsidR="0096166D">
        <w:t>Knud</w:t>
      </w:r>
      <w:r>
        <w:t xml:space="preserve"> Ring. Fra Viborg kommune deltog Niels Galmar. </w:t>
      </w:r>
    </w:p>
    <w:p w:rsidR="00DD1DA3" w:rsidRDefault="00DD1DA3" w:rsidP="00DD1DA3"/>
    <w:p w:rsidR="00DD1DA3" w:rsidRDefault="00DD1DA3" w:rsidP="00DD1DA3">
      <w:r>
        <w:t>Virksomheden er en korn- og foderstofvirksomhed.</w:t>
      </w:r>
    </w:p>
    <w:p w:rsidR="00DD1DA3" w:rsidRDefault="00DD1DA3" w:rsidP="00DD1DA3"/>
    <w:p w:rsidR="00DD1DA3" w:rsidRDefault="00DD1DA3" w:rsidP="00DD1DA3">
      <w:r>
        <w:t>Tilsynet gennemførtes som et såkaldt basistilsyn, idet virksomhedens samlede miljøforhold blev gennemgået.</w:t>
      </w:r>
    </w:p>
    <w:p w:rsidR="00DD1DA3" w:rsidRDefault="00DD1DA3" w:rsidP="00DD1DA3"/>
    <w:p w:rsidR="00DD1DA3" w:rsidRDefault="00DD1DA3" w:rsidP="00DD1DA3">
      <w:r>
        <w:t xml:space="preserve">En eksisterende </w:t>
      </w:r>
      <w:r w:rsidR="004A5FD5">
        <w:t xml:space="preserve">2500 l </w:t>
      </w:r>
      <w:r>
        <w:t xml:space="preserve">diesellagertank er formentlig fra 1987 </w:t>
      </w:r>
      <w:r w:rsidR="004A5FD5">
        <w:t>og overskrider der</w:t>
      </w:r>
      <w:r w:rsidR="0096166D">
        <w:t>for</w:t>
      </w:r>
      <w:r w:rsidR="004A5FD5">
        <w:t xml:space="preserve"> </w:t>
      </w:r>
      <w:r w:rsidR="0096166D">
        <w:t>30 års-</w:t>
      </w:r>
      <w:r w:rsidR="004A5FD5">
        <w:t>aldersfristen i olietankbekendtgørelsen. Tanken skal derfor sløjfes.</w:t>
      </w:r>
    </w:p>
    <w:p w:rsidR="004A5FD5" w:rsidRDefault="004A5FD5" w:rsidP="00DD1DA3"/>
    <w:p w:rsidR="004A5FD5" w:rsidRDefault="004A5FD5" w:rsidP="00DD1DA3">
      <w:r>
        <w:t>Det oplystes, at den oplagrede mængde af NPK-, NP og NK-gødningsstoffer ikke overstiger 500 t pr lagerenhed. Desuden oplagres der gødningsstoffer i det fri. Virksomheden bedes dokumentere, at de oplagrede gødningsstoffer alle er gruppe C jfr. Bekendtgørelse om nitratholdige gødningsstoffer nr. 328 af 8. juli 1983</w:t>
      </w:r>
    </w:p>
    <w:p w:rsidR="0096166D" w:rsidRDefault="0096166D" w:rsidP="00DD1DA3"/>
    <w:p w:rsidR="0096166D" w:rsidRDefault="0096166D" w:rsidP="00DD1DA3">
      <w:r>
        <w:t>Knud Ring fremlagde dokumentation for tømning af oliudskiller og containertømning (container til papir)</w:t>
      </w:r>
      <w:r w:rsidR="00BC1512">
        <w:t xml:space="preserve">. Sandfang tømmes fortsat ved egen foranstaltning </w:t>
      </w:r>
      <w:proofErr w:type="spellStart"/>
      <w:r w:rsidR="00BC1512">
        <w:t>sandfangsmaterialet</w:t>
      </w:r>
      <w:proofErr w:type="spellEnd"/>
      <w:r w:rsidR="00BC1512">
        <w:t xml:space="preserve"> afleveres efter det oplyste fortsat til </w:t>
      </w:r>
      <w:proofErr w:type="spellStart"/>
      <w:r w:rsidR="00BC1512">
        <w:t>Reva</w:t>
      </w:r>
      <w:proofErr w:type="spellEnd"/>
      <w:r w:rsidR="00BC1512">
        <w:t>.</w:t>
      </w:r>
    </w:p>
    <w:p w:rsidR="00DD1DA3" w:rsidRDefault="00DD1DA3" w:rsidP="00DD1DA3"/>
    <w:p w:rsidR="00DD1DA3" w:rsidRDefault="00DD1DA3" w:rsidP="00DD1DA3">
      <w:r>
        <w:t>Ved tilsynet blev der konstateret en utæthed på olieføderøret eller den overklippede tidligere benyttede returledning fra oliebrænderen</w:t>
      </w:r>
      <w:r w:rsidR="0096166D">
        <w:t xml:space="preserve"> ved det gamle tørre</w:t>
      </w:r>
      <w:r>
        <w:t>ri. Forureningen er ikke endeligt afklaret og muligheden for jordforurening kan for indeværende ikke udelukkes. Virksomheden bør straks foranledige utætheden afhjulpet samt foretage undersøgelser af forureningens udbredelse og</w:t>
      </w:r>
      <w:r w:rsidR="0096166D">
        <w:t xml:space="preserve"> sikre</w:t>
      </w:r>
      <w:r>
        <w:t xml:space="preserve"> tiltag til den nødvendige oprydning. Viborg kommune bedes orienteret om hvad der videre sker i sagen.</w:t>
      </w:r>
    </w:p>
    <w:p w:rsidR="00DD1DA3" w:rsidRDefault="00DD1DA3" w:rsidP="00DD1DA3"/>
    <w:p w:rsidR="00DD1DA3" w:rsidRDefault="00DD1DA3" w:rsidP="00DD1DA3">
      <w:r>
        <w:t>Der er ikke i forbindelse med tilsynet i øvrigt, eller i forhold til virksomhedens egenkontrol, meddelt påbud, forbud eller indskærpelser.</w:t>
      </w:r>
    </w:p>
    <w:p w:rsidR="00DD1DA3" w:rsidRDefault="00DD1DA3" w:rsidP="00DD1DA3"/>
    <w:p w:rsidR="00DD1DA3" w:rsidRDefault="00DD1DA3" w:rsidP="00DD1DA3"/>
    <w:p w:rsidR="00DD1DA3" w:rsidRDefault="00DD1DA3" w:rsidP="00DD1DA3">
      <w:r>
        <w:lastRenderedPageBreak/>
        <w:t xml:space="preserve">Ovennævnte tilsynsrapport vil blive offentliggjort hjemmesiden </w:t>
      </w:r>
      <w:r>
        <w:rPr>
          <w:color w:val="666666"/>
        </w:rPr>
        <w:t xml:space="preserve">Digital </w:t>
      </w:r>
      <w:proofErr w:type="spellStart"/>
      <w:r>
        <w:rPr>
          <w:color w:val="666666"/>
        </w:rPr>
        <w:t>MiljøAdministration</w:t>
      </w:r>
      <w:proofErr w:type="spellEnd"/>
      <w:r>
        <w:t>. Siden kan ses på https://dma.mst.dk/</w:t>
      </w:r>
    </w:p>
    <w:p w:rsidR="007A3BCF" w:rsidRPr="00DD1DA3" w:rsidRDefault="007A3BCF"/>
    <w:p w:rsidR="003E0D66" w:rsidRPr="00DD1DA3" w:rsidRDefault="003E0D66"/>
    <w:p w:rsidR="003E0D66" w:rsidRPr="00DD1DA3" w:rsidRDefault="003E0D66"/>
    <w:p w:rsidR="003E0D66" w:rsidRPr="00DD1DA3" w:rsidRDefault="003E0D66">
      <w:r w:rsidRPr="00DD1DA3">
        <w:t>Med venlig hilsen</w:t>
      </w:r>
    </w:p>
    <w:p w:rsidR="003E0D66" w:rsidRPr="00DD1DA3" w:rsidRDefault="003E0D66" w:rsidP="00F1796C"/>
    <w:p w:rsidR="003E0D66" w:rsidRPr="00DD1DA3" w:rsidRDefault="003E0D66"/>
    <w:p w:rsidR="00DD1DA3" w:rsidRPr="00DD1DA3" w:rsidRDefault="00DD1DA3" w:rsidP="00DD1DA3">
      <w:pPr>
        <w:rPr>
          <w:rFonts w:cs="Arial"/>
        </w:rPr>
      </w:pPr>
      <w:bookmarkStart w:id="4" w:name="bmkSignatureSender"/>
      <w:bookmarkEnd w:id="4"/>
      <w:r w:rsidRPr="00DD1DA3">
        <w:rPr>
          <w:rFonts w:cs="Arial"/>
        </w:rPr>
        <w:t>Niels Galmar</w:t>
      </w:r>
    </w:p>
    <w:p w:rsidR="00B47D94" w:rsidRDefault="0096166D" w:rsidP="00DD1DA3">
      <w:pPr>
        <w:rPr>
          <w:rFonts w:cs="Arial"/>
        </w:rPr>
      </w:pPr>
      <w:r w:rsidRPr="00DD1DA3">
        <w:rPr>
          <w:rFonts w:cs="Arial"/>
        </w:rPr>
        <w:t>I</w:t>
      </w:r>
      <w:r w:rsidR="00DD1DA3" w:rsidRPr="00DD1DA3">
        <w:rPr>
          <w:rFonts w:cs="Arial"/>
        </w:rPr>
        <w:t>ngeniør</w:t>
      </w:r>
    </w:p>
    <w:p w:rsidR="0096166D" w:rsidRDefault="0096166D" w:rsidP="00DD1DA3">
      <w:pPr>
        <w:rPr>
          <w:rFonts w:cs="Arial"/>
        </w:rPr>
      </w:pPr>
    </w:p>
    <w:p w:rsidR="0096166D" w:rsidRPr="00DD1DA3" w:rsidRDefault="0096166D" w:rsidP="00DD1DA3">
      <w:r>
        <w:rPr>
          <w:rFonts w:cs="Arial"/>
        </w:rPr>
        <w:t>Kopi af referatet er lillige fremsendt til: skals@himmerlands-grovvarer.dk</w:t>
      </w:r>
    </w:p>
    <w:sectPr w:rsidR="0096166D" w:rsidRPr="00DD1DA3" w:rsidSect="007A3BCF">
      <w:headerReference w:type="first" r:id="rId6"/>
      <w:pgSz w:w="11906" w:h="16838"/>
      <w:pgMar w:top="1843" w:right="3175" w:bottom="68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5B" w:rsidRPr="00DD1DA3" w:rsidRDefault="00AF4F5B" w:rsidP="003E0D66">
      <w:pPr>
        <w:spacing w:line="240" w:lineRule="auto"/>
      </w:pPr>
      <w:r w:rsidRPr="00DD1DA3">
        <w:separator/>
      </w:r>
    </w:p>
  </w:endnote>
  <w:endnote w:type="continuationSeparator" w:id="0">
    <w:p w:rsidR="00AF4F5B" w:rsidRPr="00DD1DA3" w:rsidRDefault="00AF4F5B" w:rsidP="003E0D66">
      <w:pPr>
        <w:spacing w:line="240" w:lineRule="auto"/>
      </w:pPr>
      <w:r w:rsidRPr="00DD1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5B" w:rsidRPr="00DD1DA3" w:rsidRDefault="00AF4F5B" w:rsidP="003E0D66">
      <w:pPr>
        <w:spacing w:line="240" w:lineRule="auto"/>
      </w:pPr>
      <w:r w:rsidRPr="00DD1DA3">
        <w:separator/>
      </w:r>
    </w:p>
  </w:footnote>
  <w:footnote w:type="continuationSeparator" w:id="0">
    <w:p w:rsidR="00AF4F5B" w:rsidRPr="00DD1DA3" w:rsidRDefault="00AF4F5B" w:rsidP="003E0D66">
      <w:pPr>
        <w:spacing w:line="240" w:lineRule="auto"/>
      </w:pPr>
      <w:r w:rsidRPr="00DD1DA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116" w:rsidRPr="00DD1DA3" w:rsidRDefault="00DD1DA3" w:rsidP="007A3BCF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863600</wp:posOffset>
          </wp:positionH>
          <wp:positionV relativeFrom="page">
            <wp:posOffset>503555</wp:posOffset>
          </wp:positionV>
          <wp:extent cx="1504315" cy="565150"/>
          <wp:effectExtent l="0" t="0" r="635" b="635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3116" w:rsidRPr="00DD1DA3" w:rsidRDefault="00D83116" w:rsidP="007A3BCF"/>
  <w:p w:rsidR="00D83116" w:rsidRPr="00DD1DA3" w:rsidRDefault="00D83116" w:rsidP="007A3BCF">
    <w:pPr>
      <w:pStyle w:val="Sidehoved"/>
      <w:tabs>
        <w:tab w:val="clear" w:pos="4819"/>
        <w:tab w:val="clear" w:pos="9638"/>
      </w:tabs>
      <w:spacing w:line="280" w:lineRule="atLeast"/>
    </w:pPr>
  </w:p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7A3BCF"/>
  <w:p w:rsidR="00D83116" w:rsidRPr="00DD1DA3" w:rsidRDefault="00D83116" w:rsidP="001F1FB8">
    <w:pPr>
      <w:pStyle w:val="Sidehoved"/>
      <w:spacing w:line="34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adreDataAllpartiesName" w:val="HIMMERLANDS GROVVARER A/S"/>
    <w:docVar w:name="AcadreDataCaseNumber" w:val="13/39139"/>
    <w:docVar w:name="AcadreDataCasePriority" w:val="Normal"/>
    <w:docVar w:name="AcadreDataCaseRemarkName" w:val="Ejendom: 216390"/>
    <w:docVar w:name="AcadreDataCaseResponsibleUserId" w:val="1218"/>
    <w:docVar w:name="AcadreDataCaseResponsibleUserInitials" w:val="vpnig"/>
    <w:docVar w:name="AcadreDataCaseResponsibleUserName" w:val="Niels Galmar"/>
    <w:docVar w:name="AcadreDataCaseTitle" w:val="Løgstørvej 60, 8832 Skals"/>
    <w:docVar w:name="AcadreDataDocumentCategory" w:val="Dokument"/>
    <w:docVar w:name="AcadreDataDocumentCategoryLiteral" w:val="Dokument"/>
    <w:docVar w:name="AcadreDataDocumentDate" w:val="11-04-2017"/>
    <w:docVar w:name="AcadreDataDocumentDescription" w:val="-"/>
    <w:docVar w:name="AcadreDataDocumentEvenOutInt" w:val="0"/>
    <w:docVar w:name="AcadreDataDocumentPublicAccessLevel" w:val="Delvis"/>
    <w:docVar w:name="AcadreDataDocumentPublicAccessLevelId" w:val="2"/>
    <w:docVar w:name="AcadreDataDocumentResponsibleUserId" w:val="1218"/>
    <w:docVar w:name="AcadreDataDocumentResponsibleUserInitials" w:val="vpnig"/>
    <w:docVar w:name="AcadreDataDocumentResponsibleUserName" w:val="Niels Galmar"/>
    <w:docVar w:name="AcadreDataDocumentStatus" w:val="Redigeres"/>
    <w:docVar w:name="AcadreDataDocumentStatusLiteral" w:val="R"/>
    <w:docVar w:name="AcadreDataDocumentTitle" w:val="Referat af miljøtilsyn 11. april 2017"/>
    <w:docVar w:name="AcadreDataDocumentType" w:val="Udgående"/>
    <w:docVar w:name="AcadreDataDocumentTypeLiteral" w:val="U"/>
    <w:docVar w:name="AcadreDataOrganisationUnit" w:val="Virksomhedsmiljø"/>
    <w:docVar w:name="AcadreDataRecipientAddress" w:val="Hjortkjærsvej 10"/>
    <w:docVar w:name="AcadreDataRecipientAddressName" w:val="Hjortkjærsvej 10, 9600 Aars"/>
    <w:docVar w:name="AcadreDataRecipientCity" w:val="Aars"/>
    <w:docVar w:name="AcadreDataRecipientEmailList" w:val="aars@himmerlands-grovvarer.dk"/>
    <w:docVar w:name="AcadreDataRecipientEmailSecondary" w:val="aars@himmerlands-grovvarer.dk"/>
    <w:docVar w:name="AcadreDataRecipientFaxNrList" w:val="98624966"/>
    <w:docVar w:name="AcadreDataRecipientId" w:val="af81f3ec-76e0-4ead-81fd-21d40da3a8a1"/>
    <w:docVar w:name="AcadreDataRecipientName" w:val="HIMMERLANDS GROVVARER A/S"/>
    <w:docVar w:name="AcadreDataRecipientPhoneSecondary" w:val="98622266"/>
    <w:docVar w:name="AcadreDataRecipientPostalCode" w:val="9600"/>
    <w:docVar w:name="AcadreDataRecipientPostalCodeAndCity" w:val="9600 Aars"/>
    <w:docVar w:name="AcadreDataRecipientPublicIdentity" w:val="JEnhed: 29243387"/>
    <w:docVar w:name="AcadreDataUserId" w:val="1218"/>
    <w:docVar w:name="AcadreDataUserInitials" w:val="vpnig"/>
    <w:docVar w:name="AcadreDataUserName" w:val="Niels Galmar"/>
    <w:docVar w:name="AcadreDocumentToMultipleRecipients" w:val="False"/>
    <w:docVar w:name="AttachedTemplatePath" w:val="Brev.dotm"/>
    <w:docVar w:name="DocCaseNo" w:val="13/39139"/>
    <w:docVar w:name="DocCVR" w:val="29243387"/>
    <w:docVar w:name="DocCVR_ColumnName" w:val="CPR_CVR"/>
    <w:docVar w:name="DocHeader" w:val="Referat af miljøtilsyn 11. april 2017"/>
    <w:docVar w:name="DocumentCreated" w:val="DocumentCreated"/>
    <w:docVar w:name="DocumentCreatedOK" w:val="DocumentCreatedOK"/>
    <w:docVar w:name="DocumentInitialized" w:val="OK"/>
    <w:docVar w:name="IntegrationType" w:val="AcadreCM"/>
    <w:docVar w:name="SaveInTemplateCenterEnabled" w:val="False"/>
  </w:docVars>
  <w:rsids>
    <w:rsidRoot w:val="00DD1DA3"/>
    <w:rsid w:val="00017655"/>
    <w:rsid w:val="00075EFA"/>
    <w:rsid w:val="000B76B3"/>
    <w:rsid w:val="000D553C"/>
    <w:rsid w:val="00123C97"/>
    <w:rsid w:val="0012446C"/>
    <w:rsid w:val="00143D8A"/>
    <w:rsid w:val="001469E3"/>
    <w:rsid w:val="00152FB0"/>
    <w:rsid w:val="00172BBF"/>
    <w:rsid w:val="00187ED3"/>
    <w:rsid w:val="001E10A6"/>
    <w:rsid w:val="001E1734"/>
    <w:rsid w:val="001E5252"/>
    <w:rsid w:val="001F1FB8"/>
    <w:rsid w:val="00214E1F"/>
    <w:rsid w:val="00223FAD"/>
    <w:rsid w:val="0023083F"/>
    <w:rsid w:val="00256FC7"/>
    <w:rsid w:val="0026670A"/>
    <w:rsid w:val="0028574C"/>
    <w:rsid w:val="002A412E"/>
    <w:rsid w:val="00320A80"/>
    <w:rsid w:val="003505F0"/>
    <w:rsid w:val="0038711F"/>
    <w:rsid w:val="003911F6"/>
    <w:rsid w:val="00393E05"/>
    <w:rsid w:val="003D296A"/>
    <w:rsid w:val="003D5FC3"/>
    <w:rsid w:val="003E0D66"/>
    <w:rsid w:val="003F5FDB"/>
    <w:rsid w:val="00400E13"/>
    <w:rsid w:val="004201A2"/>
    <w:rsid w:val="00490CA6"/>
    <w:rsid w:val="00495789"/>
    <w:rsid w:val="004969D5"/>
    <w:rsid w:val="004A5FD5"/>
    <w:rsid w:val="004C72FD"/>
    <w:rsid w:val="004D3148"/>
    <w:rsid w:val="004F23D2"/>
    <w:rsid w:val="00535360"/>
    <w:rsid w:val="00543661"/>
    <w:rsid w:val="00546560"/>
    <w:rsid w:val="00561799"/>
    <w:rsid w:val="00567E9D"/>
    <w:rsid w:val="00583F09"/>
    <w:rsid w:val="005A4F04"/>
    <w:rsid w:val="005A5E43"/>
    <w:rsid w:val="005C467E"/>
    <w:rsid w:val="005C579B"/>
    <w:rsid w:val="005E6EBD"/>
    <w:rsid w:val="0062320D"/>
    <w:rsid w:val="00636135"/>
    <w:rsid w:val="0064052C"/>
    <w:rsid w:val="00683929"/>
    <w:rsid w:val="006846C4"/>
    <w:rsid w:val="006A68A8"/>
    <w:rsid w:val="006B1083"/>
    <w:rsid w:val="006B4C01"/>
    <w:rsid w:val="006B5590"/>
    <w:rsid w:val="006B6CE0"/>
    <w:rsid w:val="006B7C64"/>
    <w:rsid w:val="007112E0"/>
    <w:rsid w:val="00717281"/>
    <w:rsid w:val="0073447F"/>
    <w:rsid w:val="00750215"/>
    <w:rsid w:val="00760B5D"/>
    <w:rsid w:val="007645D8"/>
    <w:rsid w:val="007848E6"/>
    <w:rsid w:val="007A3BCF"/>
    <w:rsid w:val="007B75E0"/>
    <w:rsid w:val="007B7F66"/>
    <w:rsid w:val="00812197"/>
    <w:rsid w:val="00814E8C"/>
    <w:rsid w:val="00832850"/>
    <w:rsid w:val="00856C09"/>
    <w:rsid w:val="008D12AD"/>
    <w:rsid w:val="008E67C0"/>
    <w:rsid w:val="008F6AFA"/>
    <w:rsid w:val="00934A6D"/>
    <w:rsid w:val="00956543"/>
    <w:rsid w:val="0096166D"/>
    <w:rsid w:val="009646F0"/>
    <w:rsid w:val="0097516D"/>
    <w:rsid w:val="009B384E"/>
    <w:rsid w:val="009C3BDC"/>
    <w:rsid w:val="009D0FFE"/>
    <w:rsid w:val="009D2F9A"/>
    <w:rsid w:val="009E2112"/>
    <w:rsid w:val="009F5CE9"/>
    <w:rsid w:val="00A126FD"/>
    <w:rsid w:val="00A267E4"/>
    <w:rsid w:val="00A331D6"/>
    <w:rsid w:val="00A3489A"/>
    <w:rsid w:val="00A37018"/>
    <w:rsid w:val="00A45EEC"/>
    <w:rsid w:val="00A51BC8"/>
    <w:rsid w:val="00A52E9A"/>
    <w:rsid w:val="00A569BB"/>
    <w:rsid w:val="00A77A64"/>
    <w:rsid w:val="00A866A9"/>
    <w:rsid w:val="00AA3349"/>
    <w:rsid w:val="00AD1438"/>
    <w:rsid w:val="00AE4784"/>
    <w:rsid w:val="00AF4F5B"/>
    <w:rsid w:val="00B00516"/>
    <w:rsid w:val="00B01B39"/>
    <w:rsid w:val="00B0478F"/>
    <w:rsid w:val="00B0766C"/>
    <w:rsid w:val="00B1473F"/>
    <w:rsid w:val="00B47D94"/>
    <w:rsid w:val="00BC1512"/>
    <w:rsid w:val="00C11092"/>
    <w:rsid w:val="00C31C9B"/>
    <w:rsid w:val="00C56ECA"/>
    <w:rsid w:val="00C650FB"/>
    <w:rsid w:val="00C82C5B"/>
    <w:rsid w:val="00C95593"/>
    <w:rsid w:val="00CA7910"/>
    <w:rsid w:val="00CC45E3"/>
    <w:rsid w:val="00D04391"/>
    <w:rsid w:val="00D51015"/>
    <w:rsid w:val="00D61068"/>
    <w:rsid w:val="00D64DF4"/>
    <w:rsid w:val="00D83116"/>
    <w:rsid w:val="00DB7D49"/>
    <w:rsid w:val="00DC55A0"/>
    <w:rsid w:val="00DD1DA3"/>
    <w:rsid w:val="00DF35DF"/>
    <w:rsid w:val="00DF7A5E"/>
    <w:rsid w:val="00E11274"/>
    <w:rsid w:val="00E22D1D"/>
    <w:rsid w:val="00E45C67"/>
    <w:rsid w:val="00E46C11"/>
    <w:rsid w:val="00E73261"/>
    <w:rsid w:val="00E75C23"/>
    <w:rsid w:val="00E97AA5"/>
    <w:rsid w:val="00EB40E2"/>
    <w:rsid w:val="00F1796C"/>
    <w:rsid w:val="00F2276D"/>
    <w:rsid w:val="00F51E37"/>
    <w:rsid w:val="00F60E79"/>
    <w:rsid w:val="00F64260"/>
    <w:rsid w:val="00F733D6"/>
    <w:rsid w:val="00F817E5"/>
    <w:rsid w:val="00F86F50"/>
    <w:rsid w:val="00F90126"/>
    <w:rsid w:val="00FC39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E4A9AB-DB3E-4FA6-8A6F-707E115F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66"/>
    <w:pPr>
      <w:spacing w:after="0" w:line="280" w:lineRule="atLeast"/>
    </w:pPr>
    <w:rPr>
      <w:rFonts w:ascii="Arial" w:hAnsi="Arial"/>
      <w:sz w:val="20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0D66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E0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D66"/>
    <w:rPr>
      <w:rFonts w:ascii="Arial" w:hAnsi="Arial"/>
      <w:sz w:val="20"/>
      <w:szCs w:val="19"/>
    </w:rPr>
  </w:style>
  <w:style w:type="paragraph" w:styleId="Sidefod">
    <w:name w:val="footer"/>
    <w:basedOn w:val="Normal"/>
    <w:link w:val="Sidefo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D66"/>
    <w:rPr>
      <w:rFonts w:ascii="Arial" w:hAnsi="Arial"/>
      <w:sz w:val="20"/>
      <w:szCs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D66"/>
    <w:rPr>
      <w:rFonts w:ascii="Arial" w:eastAsiaTheme="majorEastAsia" w:hAnsi="Arial" w:cstheme="majorBidi"/>
      <w:b/>
      <w:bCs/>
      <w:color w:val="000000" w:themeColor="text1"/>
      <w:sz w:val="20"/>
      <w:szCs w:val="28"/>
    </w:rPr>
  </w:style>
  <w:style w:type="paragraph" w:customStyle="1" w:styleId="AfsenderKolofon">
    <w:name w:val="AfsenderKolofon"/>
    <w:basedOn w:val="Normal"/>
    <w:rsid w:val="00A52E9A"/>
    <w:pPr>
      <w:framePr w:wrap="around" w:vAnchor="page" w:hAnchor="page" w:x="9357" w:y="2156"/>
      <w:spacing w:line="200" w:lineRule="atLeast"/>
      <w:suppressOverlap/>
    </w:pPr>
    <w:rPr>
      <w:sz w:val="15"/>
    </w:rPr>
  </w:style>
  <w:style w:type="paragraph" w:customStyle="1" w:styleId="AfsenderKolofonFed">
    <w:name w:val="AfsenderKolofonFed"/>
    <w:basedOn w:val="Normal"/>
    <w:rsid w:val="00F1796C"/>
    <w:pPr>
      <w:spacing w:line="200" w:lineRule="atLeast"/>
    </w:pPr>
    <w:rPr>
      <w:b/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46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Galmar</dc:creator>
  <cp:lastModifiedBy>Niels Galmar</cp:lastModifiedBy>
  <cp:revision>2</cp:revision>
  <cp:lastPrinted>2017-04-11T11:11:00Z</cp:lastPrinted>
  <dcterms:created xsi:type="dcterms:W3CDTF">2017-04-11T11:11:00Z</dcterms:created>
  <dcterms:modified xsi:type="dcterms:W3CDTF">2017-04-11T11:11:00Z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{4CF3B297-94D3-47DE-BA1F-9A053E46A980}</vt:lpwstr>
  </property>
</Properties>
</file>