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25" w:rsidRPr="00D94413" w:rsidRDefault="00DA7425" w:rsidP="00DA7425">
      <w:pPr>
        <w:spacing w:line="14" w:lineRule="atLeast"/>
        <w:rPr>
          <w:sz w:val="2"/>
          <w:szCs w:val="2"/>
        </w:rPr>
      </w:pPr>
      <w:bookmarkStart w:id="0" w:name="_GoBack"/>
      <w:bookmarkEnd w:id="0"/>
      <w:r w:rsidRPr="00D94413">
        <w:rPr>
          <w:sz w:val="2"/>
          <w:szCs w:val="2"/>
        </w:rPr>
        <w:tab/>
      </w:r>
    </w:p>
    <w:tbl>
      <w:tblPr>
        <w:tblpPr w:vertAnchor="page" w:horzAnchor="page" w:tblpX="1419" w:tblpY="2558"/>
        <w:tblOverlap w:val="never"/>
        <w:tblW w:w="7144" w:type="dxa"/>
        <w:tblLayout w:type="fixed"/>
        <w:tblCellMar>
          <w:left w:w="0" w:type="dxa"/>
          <w:right w:w="0" w:type="dxa"/>
        </w:tblCellMar>
        <w:tblLook w:val="04A0" w:firstRow="1" w:lastRow="0" w:firstColumn="1" w:lastColumn="0" w:noHBand="0" w:noVBand="1"/>
        <w:tblCaption w:val="Modtagerinfo"/>
        <w:tblDescription w:val="Modtagerinfo"/>
      </w:tblPr>
      <w:tblGrid>
        <w:gridCol w:w="7144"/>
      </w:tblGrid>
      <w:tr w:rsidR="00DA7425" w:rsidRPr="00D94413" w:rsidTr="0077019D">
        <w:trPr>
          <w:trHeight w:hRule="exact" w:val="3119"/>
          <w:tblHeader/>
        </w:trPr>
        <w:tc>
          <w:tcPr>
            <w:tcW w:w="7144" w:type="dxa"/>
          </w:tcPr>
          <w:p w:rsidR="00D94413" w:rsidRPr="00D94413" w:rsidRDefault="00D94413" w:rsidP="00D94413">
            <w:pPr>
              <w:rPr>
                <w:szCs w:val="16"/>
              </w:rPr>
            </w:pPr>
            <w:bookmarkStart w:id="1" w:name="bmkReceiver"/>
            <w:bookmarkEnd w:id="1"/>
            <w:r w:rsidRPr="00D94413">
              <w:rPr>
                <w:szCs w:val="16"/>
              </w:rPr>
              <w:t>Michael Torp Sangild</w:t>
            </w:r>
          </w:p>
          <w:p w:rsidR="00D94413" w:rsidRPr="00D94413" w:rsidRDefault="00D94413" w:rsidP="00D94413">
            <w:pPr>
              <w:rPr>
                <w:szCs w:val="16"/>
              </w:rPr>
            </w:pPr>
            <w:r w:rsidRPr="00D94413">
              <w:rPr>
                <w:szCs w:val="16"/>
              </w:rPr>
              <w:t>Tågholmvej 2</w:t>
            </w:r>
          </w:p>
          <w:p w:rsidR="00DA7425" w:rsidRPr="00D94413" w:rsidRDefault="00D94413" w:rsidP="00D94413">
            <w:pPr>
              <w:rPr>
                <w:sz w:val="16"/>
                <w:szCs w:val="16"/>
              </w:rPr>
            </w:pPr>
            <w:r w:rsidRPr="00D94413">
              <w:rPr>
                <w:szCs w:val="16"/>
              </w:rPr>
              <w:t>6230 Rødekro</w:t>
            </w:r>
          </w:p>
        </w:tc>
      </w:tr>
    </w:tbl>
    <w:p w:rsidR="00DA7425" w:rsidRPr="00D94413" w:rsidRDefault="00DA7425" w:rsidP="00DA7425">
      <w:pPr>
        <w:spacing w:line="14" w:lineRule="atLeast"/>
        <w:rPr>
          <w:sz w:val="2"/>
          <w:szCs w:val="2"/>
        </w:rPr>
      </w:pPr>
      <w:r w:rsidRPr="00D94413">
        <w:rPr>
          <w:sz w:val="2"/>
          <w:szCs w:val="2"/>
        </w:rPr>
        <w:tab/>
      </w:r>
    </w:p>
    <w:tbl>
      <w:tblPr>
        <w:tblpPr w:vertAnchor="page" w:horzAnchor="page" w:tblpX="8614" w:tblpY="1815"/>
        <w:tblOverlap w:val="never"/>
        <w:tblW w:w="2869" w:type="dxa"/>
        <w:tblLayout w:type="fixed"/>
        <w:tblCellMar>
          <w:left w:w="0" w:type="dxa"/>
          <w:right w:w="0" w:type="dxa"/>
        </w:tblCellMar>
        <w:tblLook w:val="04A0" w:firstRow="1" w:lastRow="0" w:firstColumn="1" w:lastColumn="0" w:noHBand="0" w:noVBand="1"/>
        <w:tblCaption w:val="Afsender og dokumentinfo"/>
        <w:tblDescription w:val="Afsender og dokumentinfo"/>
      </w:tblPr>
      <w:tblGrid>
        <w:gridCol w:w="2869"/>
      </w:tblGrid>
      <w:tr w:rsidR="00DA7425" w:rsidRPr="00D94413" w:rsidTr="0077019D">
        <w:trPr>
          <w:trHeight w:hRule="exact" w:val="3856"/>
          <w:tblHeader/>
        </w:trPr>
        <w:tc>
          <w:tcPr>
            <w:tcW w:w="2869" w:type="dxa"/>
          </w:tcPr>
          <w:p w:rsidR="00D94413" w:rsidRPr="00D94413" w:rsidRDefault="00D94413" w:rsidP="00D94413">
            <w:pPr>
              <w:pStyle w:val="Kolofon"/>
            </w:pPr>
            <w:bookmarkStart w:id="2" w:name="bmkSender"/>
            <w:bookmarkEnd w:id="2"/>
            <w:r w:rsidRPr="00D94413">
              <w:rPr>
                <w:b/>
              </w:rPr>
              <w:t>Miljø</w:t>
            </w:r>
          </w:p>
          <w:p w:rsidR="00D94413" w:rsidRPr="00D94413" w:rsidRDefault="00D94413" w:rsidP="00D94413">
            <w:pPr>
              <w:pStyle w:val="Kolofon"/>
            </w:pPr>
            <w:r w:rsidRPr="00D94413">
              <w:t>Skelbækvej 2</w:t>
            </w:r>
          </w:p>
          <w:p w:rsidR="00D94413" w:rsidRPr="00D94413" w:rsidRDefault="00D94413" w:rsidP="00D94413">
            <w:pPr>
              <w:pStyle w:val="Kolofon"/>
            </w:pPr>
            <w:r w:rsidRPr="00D94413">
              <w:t>6200 Aabenraa</w:t>
            </w:r>
          </w:p>
          <w:p w:rsidR="00D94413" w:rsidRPr="00D94413" w:rsidRDefault="00D94413" w:rsidP="00D94413">
            <w:pPr>
              <w:pStyle w:val="Kolofon"/>
            </w:pPr>
            <w:r w:rsidRPr="00D94413">
              <w:t>Tlf.: 7376 7676</w:t>
            </w:r>
          </w:p>
          <w:p w:rsidR="00D94413" w:rsidRPr="00D94413" w:rsidRDefault="00D94413" w:rsidP="00D94413">
            <w:pPr>
              <w:pStyle w:val="Kolofon"/>
            </w:pPr>
          </w:p>
          <w:p w:rsidR="00D94413" w:rsidRPr="00D94413" w:rsidRDefault="00D94413" w:rsidP="00D94413">
            <w:pPr>
              <w:pStyle w:val="Kolofon"/>
            </w:pPr>
            <w:r w:rsidRPr="00D94413">
              <w:t>Dato: 0</w:t>
            </w:r>
            <w:r w:rsidR="00536CFF">
              <w:t>8</w:t>
            </w:r>
            <w:r w:rsidRPr="00D94413">
              <w:t>-07-2021</w:t>
            </w:r>
          </w:p>
          <w:p w:rsidR="00D94413" w:rsidRPr="00D94413" w:rsidRDefault="00D94413" w:rsidP="00D94413">
            <w:pPr>
              <w:pStyle w:val="Kolofon"/>
            </w:pPr>
            <w:r w:rsidRPr="00D94413">
              <w:t>Sagsnr.: 21/4640</w:t>
            </w:r>
          </w:p>
          <w:p w:rsidR="00D94413" w:rsidRPr="00D94413" w:rsidRDefault="00D94413" w:rsidP="00D94413">
            <w:pPr>
              <w:pStyle w:val="Kolofon"/>
            </w:pPr>
            <w:r w:rsidRPr="00D94413">
              <w:t>Bygning: 8480 19</w:t>
            </w:r>
          </w:p>
          <w:p w:rsidR="00D94413" w:rsidRPr="00D94413" w:rsidRDefault="00D94413" w:rsidP="00D94413">
            <w:pPr>
              <w:pStyle w:val="Kolofon"/>
            </w:pPr>
          </w:p>
          <w:p w:rsidR="00D94413" w:rsidRPr="00D94413" w:rsidRDefault="00D94413" w:rsidP="00D94413">
            <w:pPr>
              <w:pStyle w:val="Kolofon"/>
            </w:pPr>
            <w:r w:rsidRPr="00D94413">
              <w:t>Kontakt: Lene Lyster Hansen</w:t>
            </w:r>
          </w:p>
          <w:p w:rsidR="00D94413" w:rsidRPr="00D94413" w:rsidRDefault="00D94413" w:rsidP="00D94413">
            <w:pPr>
              <w:pStyle w:val="Kolofon"/>
            </w:pPr>
            <w:r w:rsidRPr="00D94413">
              <w:t>Direkte tlf.: 7376 7044</w:t>
            </w:r>
          </w:p>
          <w:p w:rsidR="00DA7425" w:rsidRPr="00D94413" w:rsidRDefault="00D94413" w:rsidP="00D94413">
            <w:pPr>
              <w:pStyle w:val="Kolofon"/>
            </w:pPr>
            <w:r w:rsidRPr="00D94413">
              <w:t>E-mail: lha@aabenraa.dk</w:t>
            </w:r>
          </w:p>
        </w:tc>
      </w:tr>
    </w:tbl>
    <w:p w:rsidR="00D94413" w:rsidRDefault="00D94413" w:rsidP="00D94413">
      <w:pPr>
        <w:rPr>
          <w:b/>
        </w:rPr>
      </w:pPr>
      <w:bookmarkStart w:id="3" w:name="bmkHeader"/>
      <w:bookmarkStart w:id="4" w:name="bmkRegardsSection"/>
      <w:bookmarkEnd w:id="3"/>
      <w:r>
        <w:rPr>
          <w:b/>
        </w:rPr>
        <w:t xml:space="preserve">Tilladelse til at påbegynde bygge- og anlægsarbejde </w:t>
      </w:r>
      <w:r w:rsidRPr="00B35476">
        <w:rPr>
          <w:b/>
        </w:rPr>
        <w:t xml:space="preserve">for </w:t>
      </w:r>
      <w:sdt>
        <w:sdtPr>
          <w:rPr>
            <w:b/>
          </w:rPr>
          <w:id w:val="-1959559113"/>
          <w:placeholder>
            <w:docPart w:val="879C71111B164D8F900468A97F45B423"/>
          </w:placeholder>
          <w:text/>
        </w:sdtPr>
        <w:sdtEndPr/>
        <w:sdtContent>
          <w:r w:rsidR="007E16DA">
            <w:rPr>
              <w:b/>
            </w:rPr>
            <w:t>Biogas Tågholm P/S</w:t>
          </w:r>
        </w:sdtContent>
      </w:sdt>
      <w:r w:rsidR="001B4493">
        <w:rPr>
          <w:b/>
        </w:rPr>
        <w:t>, Tågholmvej 1, 6230 Rødekro</w:t>
      </w:r>
    </w:p>
    <w:p w:rsidR="007E16DA" w:rsidRDefault="007E16DA" w:rsidP="00D94413"/>
    <w:p w:rsidR="001116F2" w:rsidRDefault="001116F2" w:rsidP="00D94413">
      <w:r>
        <w:t xml:space="preserve">Aabenraa Kommune meddeler tilladelse til at Biogas Tågholm P/S kan påbegynde bygge- og anlægsarbejder i forbindelse med udvidelse af biogasanlægget beliggende Tågholmvej 1, 6230 Rødekro inden miljøgodkendelsen er meddelt. </w:t>
      </w:r>
    </w:p>
    <w:p w:rsidR="001116F2" w:rsidRDefault="001116F2" w:rsidP="00D94413"/>
    <w:p w:rsidR="001116F2" w:rsidRDefault="001116F2" w:rsidP="00D94413">
      <w:r>
        <w:t>Tilladelsen meddeles med udgangspunkt i den fremsendte ansøgning om miljøgodkendelse samt efterfølgende supplerende oplysninger, og idet</w:t>
      </w:r>
    </w:p>
    <w:p w:rsidR="001116F2" w:rsidRDefault="001116F2" w:rsidP="001116F2">
      <w:pPr>
        <w:pStyle w:val="Listeafsnit"/>
        <w:numPr>
          <w:ilvl w:val="0"/>
          <w:numId w:val="1"/>
        </w:numPr>
      </w:pPr>
      <w:r>
        <w:t xml:space="preserve">Projektet er i overensstemmelse med </w:t>
      </w:r>
      <w:r w:rsidR="00FC6A74">
        <w:t>planforholdene</w:t>
      </w:r>
      <w:r>
        <w:t xml:space="preserve"> for området</w:t>
      </w:r>
      <w:r w:rsidR="00FC6A74">
        <w:t xml:space="preserve">. Ny lokalplan nr. 134 er vedtaget den 26. maj 2021 og offentliggjort den 8. juni 2021. </w:t>
      </w:r>
    </w:p>
    <w:p w:rsidR="00FC6A74" w:rsidRDefault="00FC6A74" w:rsidP="00FC6A74">
      <w:pPr>
        <w:pStyle w:val="Listeafsnit"/>
        <w:numPr>
          <w:ilvl w:val="0"/>
          <w:numId w:val="1"/>
        </w:numPr>
      </w:pPr>
      <w:r>
        <w:t>Der er i forbindelse med udarbejdelse af forlag til lokalplan 134 udarbejdet en miljøvurderingsrapport</w:t>
      </w:r>
      <w:r w:rsidR="00E42018" w:rsidRPr="00E42018">
        <w:t xml:space="preserve"> </w:t>
      </w:r>
      <w:r w:rsidR="00E42018">
        <w:t xml:space="preserve">og efterfølgende en miljøkonsekvensrapport. Der er den 8. juni 2021 meddelt en §25 tilladelse efter Miljøvurderingsloven til udvidelse af biogasanlægget. </w:t>
      </w:r>
      <w:r>
        <w:t xml:space="preserve"> </w:t>
      </w:r>
    </w:p>
    <w:p w:rsidR="0014693B" w:rsidRDefault="001116F2" w:rsidP="00016447">
      <w:pPr>
        <w:pStyle w:val="Listeafsnit"/>
        <w:numPr>
          <w:ilvl w:val="0"/>
          <w:numId w:val="1"/>
        </w:numPr>
      </w:pPr>
      <w:r>
        <w:t xml:space="preserve">Der foreligger en </w:t>
      </w:r>
      <w:r w:rsidR="00FC6A74">
        <w:t>gældende miljøgodkendelse af 1. november 2017 og et tillæg til miljøgodkendelsen af 26. november 2021</w:t>
      </w:r>
      <w:r w:rsidR="0014693B">
        <w:t xml:space="preserve">. </w:t>
      </w:r>
    </w:p>
    <w:p w:rsidR="001116F2" w:rsidRDefault="001116F2" w:rsidP="00D94413"/>
    <w:p w:rsidR="0014693B" w:rsidRDefault="0014693B" w:rsidP="0014693B">
      <w:r>
        <w:t xml:space="preserve">Påbegyndelse af bygge- og anlægsarbejdet, inden miljøgodkendelsen er meddelt, sker på bygherres eget ansvar. Tilladelsen begrænser således ikke godkendelsesmyndighedens ret til at stille vilkår i miljøgodkendelsen af biogasanlægget. Driften af de dele, der ikke er omfattet af tidligere godkendelser, må ikke påbegyndes, før der er meddelt miljøgodkendelse. </w:t>
      </w:r>
    </w:p>
    <w:p w:rsidR="0014693B" w:rsidRDefault="0014693B" w:rsidP="0014693B"/>
    <w:p w:rsidR="0014693B" w:rsidRDefault="0014693B" w:rsidP="0014693B">
      <w:r>
        <w:t xml:space="preserve">Aabenraa Kommune har med denne afgørelse ikke taget stilling til, om det ansøgte kræver tilladelse efter anden lovgivning. Det påhviler ansøger selv at indhente øvrige nødvendige tilladelser. </w:t>
      </w:r>
    </w:p>
    <w:p w:rsidR="001116F2" w:rsidRDefault="001116F2" w:rsidP="00D94413"/>
    <w:p w:rsidR="0014693B" w:rsidRDefault="0014693B" w:rsidP="00D94413">
      <w:pPr>
        <w:rPr>
          <w:b/>
        </w:rPr>
      </w:pPr>
      <w:r>
        <w:rPr>
          <w:b/>
        </w:rPr>
        <w:t xml:space="preserve">Begrundelse </w:t>
      </w:r>
    </w:p>
    <w:p w:rsidR="00016447" w:rsidRDefault="0014693B" w:rsidP="00D94413">
      <w:r>
        <w:t>Aabenraa Kommune</w:t>
      </w:r>
      <w:r w:rsidR="00D94413" w:rsidRPr="00B35476">
        <w:t xml:space="preserve"> </w:t>
      </w:r>
      <w:r w:rsidR="00D94413">
        <w:t xml:space="preserve">har den </w:t>
      </w:r>
      <w:sdt>
        <w:sdtPr>
          <w:id w:val="2013639261"/>
          <w:placeholder>
            <w:docPart w:val="7FF397C8606843FEB0FDDCFCDC3727BB"/>
          </w:placeholder>
          <w:date w:fullDate="2021-02-05T00:00:00Z">
            <w:dateFormat w:val="d. MMMM yyyy"/>
            <w:lid w:val="da-DK"/>
            <w:storeMappedDataAs w:val="dateTime"/>
            <w:calendar w:val="gregorian"/>
          </w:date>
        </w:sdtPr>
        <w:sdtEndPr/>
        <w:sdtContent>
          <w:r w:rsidR="007E16DA">
            <w:t>5. februar 2021</w:t>
          </w:r>
        </w:sdtContent>
      </w:sdt>
      <w:r w:rsidR="00D94413">
        <w:t xml:space="preserve"> </w:t>
      </w:r>
      <w:r>
        <w:t>modtaget ansøgning om m</w:t>
      </w:r>
      <w:r w:rsidR="00D94413">
        <w:t xml:space="preserve">iljøgodkendelse til </w:t>
      </w:r>
      <w:sdt>
        <w:sdtPr>
          <w:id w:val="-245263661"/>
          <w:placeholder>
            <w:docPart w:val="9571E7F5CB90440394032C1FA74249A1"/>
          </w:placeholder>
          <w:text/>
        </w:sdtPr>
        <w:sdtEndPr/>
        <w:sdtContent>
          <w:r w:rsidR="007E16DA">
            <w:t>udvidelse af det eksisterende biogasanlæg</w:t>
          </w:r>
        </w:sdtContent>
      </w:sdt>
      <w:r w:rsidR="00016447">
        <w:t>. Der er tale om en udvidelse af et eksisterende biogasanlæg, der modtager og behandler op til 99,7 tons biomasse pr. dag. Det nuværende anlæg udbygges med nye reaktor- og udkørselstanke, en ny bio</w:t>
      </w:r>
      <w:r w:rsidR="00016447">
        <w:lastRenderedPageBreak/>
        <w:t xml:space="preserve">massetank til flydende biomasse, en udvidelse af køresiloerne til afgrøder samt eventuelt et separationsanlæg, og vil kunne modtage og behandle op til ca. 350 tons biomasse pr. dag. </w:t>
      </w:r>
    </w:p>
    <w:p w:rsidR="0014693B" w:rsidRDefault="0014693B" w:rsidP="00D94413"/>
    <w:p w:rsidR="00D94413" w:rsidRDefault="0014693B" w:rsidP="00D94413">
      <w:r>
        <w:t>De</w:t>
      </w:r>
      <w:r w:rsidR="00016447">
        <w:t>t</w:t>
      </w:r>
      <w:r>
        <w:t xml:space="preserve"> er </w:t>
      </w:r>
      <w:r w:rsidR="001B4493">
        <w:t xml:space="preserve">den </w:t>
      </w:r>
      <w:sdt>
        <w:sdtPr>
          <w:id w:val="1408196624"/>
          <w:placeholder>
            <w:docPart w:val="F1DF3A1062FA44D8A7A998C97334A321"/>
          </w:placeholder>
          <w:date w:fullDate="2021-07-07T00:00:00Z">
            <w:dateFormat w:val="d. MMMM yyyy"/>
            <w:lid w:val="da-DK"/>
            <w:storeMappedDataAs w:val="dateTime"/>
            <w:calendar w:val="gregorian"/>
          </w:date>
        </w:sdtPr>
        <w:sdtEndPr/>
        <w:sdtContent>
          <w:r w:rsidR="001B4493">
            <w:t>7. juli 2021</w:t>
          </w:r>
        </w:sdtContent>
      </w:sdt>
      <w:r w:rsidR="001B4493">
        <w:t xml:space="preserve"> </w:t>
      </w:r>
      <w:r>
        <w:t xml:space="preserve">via anlæggets rådgiver </w:t>
      </w:r>
      <w:r w:rsidR="00D94413">
        <w:t xml:space="preserve">oplyst, at virksomheden ønsker at påbegynde bygge- og anlægsarbejdet </w:t>
      </w:r>
      <w:r w:rsidR="001B4493">
        <w:t>inden miljøgodkendelse foreligger</w:t>
      </w:r>
      <w:r w:rsidR="00016447">
        <w:t xml:space="preserve"> i henhold til miljøbeskyttelsesloven</w:t>
      </w:r>
      <w:r w:rsidR="00016447">
        <w:rPr>
          <w:rStyle w:val="Fodnotehenvisning"/>
        </w:rPr>
        <w:footnoteReference w:id="1"/>
      </w:r>
      <w:r w:rsidR="001B4493">
        <w:t xml:space="preserve">. </w:t>
      </w:r>
    </w:p>
    <w:p w:rsidR="001B4493" w:rsidRPr="003D3E5E" w:rsidRDefault="001B4493" w:rsidP="00D94413"/>
    <w:p w:rsidR="00D94413" w:rsidRDefault="00016447" w:rsidP="00D94413">
      <w:r>
        <w:t>Det ansøgte er omfattet af følgende listepunkt i godkendelsesbekendtgørelsen</w:t>
      </w:r>
      <w:r>
        <w:rPr>
          <w:rStyle w:val="Fodnotehenvisning"/>
        </w:rPr>
        <w:footnoteReference w:id="2"/>
      </w:r>
      <w:r>
        <w:t>:</w:t>
      </w:r>
    </w:p>
    <w:p w:rsidR="00016447" w:rsidRDefault="00016447" w:rsidP="00016447">
      <w:pPr>
        <w:autoSpaceDE w:val="0"/>
        <w:autoSpaceDN w:val="0"/>
        <w:adjustRightInd w:val="0"/>
        <w:rPr>
          <w:rFonts w:ascii="Verdana,Italic" w:hAnsi="Verdana,Italic" w:cs="Verdana,Italic"/>
          <w:i/>
          <w:iCs/>
        </w:rPr>
      </w:pPr>
      <w:r>
        <w:rPr>
          <w:rFonts w:ascii="Verdana,Italic" w:hAnsi="Verdana,Italic" w:cs="Verdana,Italic"/>
          <w:i/>
          <w:iCs/>
        </w:rPr>
        <w:t xml:space="preserve">Bilag 1, Listepunkt 5.3 </w:t>
      </w:r>
      <w:r>
        <w:rPr>
          <w:rFonts w:cs="Verdana"/>
        </w:rPr>
        <w:t xml:space="preserve">b) </w:t>
      </w:r>
      <w:r>
        <w:rPr>
          <w:rFonts w:ascii="Verdana,Italic" w:hAnsi="Verdana,Italic" w:cs="Verdana,Italic"/>
          <w:i/>
          <w:iCs/>
        </w:rPr>
        <w:t>Nyttiggørelse eller en blanding af nyttiggørelse og bortskaffelse af ikke-farligt affald, hvor kapaciteten er større end 75 tons/dag, og hvorunder en eller flere af følgende aktiviteter finder sted, dog undtaget aktiviteter omfattet af direktiv 91/271/EØF om rensning af byspildevand:</w:t>
      </w:r>
    </w:p>
    <w:p w:rsidR="00016447" w:rsidRPr="00884EA2" w:rsidRDefault="00016447" w:rsidP="00016447">
      <w:pPr>
        <w:keepNext/>
      </w:pPr>
      <w:r>
        <w:rPr>
          <w:rFonts w:ascii="Verdana,Italic" w:hAnsi="Verdana,Italic" w:cs="Verdana,Italic"/>
          <w:i/>
          <w:iCs/>
        </w:rPr>
        <w:t>i) Biologisk behandling</w:t>
      </w:r>
      <w:r>
        <w:t xml:space="preserve"> </w:t>
      </w:r>
    </w:p>
    <w:p w:rsidR="00016447" w:rsidRDefault="00016447" w:rsidP="00016447">
      <w:pPr>
        <w:autoSpaceDE w:val="0"/>
        <w:autoSpaceDN w:val="0"/>
        <w:adjustRightInd w:val="0"/>
        <w:rPr>
          <w:rFonts w:ascii="Verdana,Italic" w:hAnsi="Verdana,Italic" w:cs="Verdana,Italic"/>
          <w:i/>
          <w:iCs/>
        </w:rPr>
      </w:pPr>
      <w:r>
        <w:rPr>
          <w:rFonts w:ascii="Verdana,Italic" w:hAnsi="Verdana,Italic" w:cs="Verdana,Italic"/>
          <w:i/>
          <w:iCs/>
        </w:rPr>
        <w:t>Hvis den eneste affaldsbehandlingsaktivitet, der finder sted, er anaerob nedbrydning, er kapacitetstærsklen for denne aktivitet 100 tons pr. dag.</w:t>
      </w:r>
    </w:p>
    <w:p w:rsidR="00016447" w:rsidRDefault="00016447" w:rsidP="00D94413"/>
    <w:p w:rsidR="00D94413" w:rsidRDefault="00143057" w:rsidP="00D94413">
      <w:r>
        <w:t xml:space="preserve">Listevirksomheder må ikke anlægges, udvides ændres eller påbegyndes, før der er meddelt godkendelse heraf, jf. miljøbeskyttelseslovens §33, stk. 1. Der kan dog efter særskilt ansøgning meddeles tilladelse til at påbegynde bygge- og anlægsarbejde efter miljøbeskyttelseslovens §33, stk. 2. </w:t>
      </w:r>
    </w:p>
    <w:p w:rsidR="00143057" w:rsidRDefault="00143057" w:rsidP="00D94413"/>
    <w:p w:rsidR="00143057" w:rsidRDefault="00143057" w:rsidP="00D94413">
      <w:r>
        <w:t xml:space="preserve">Betingelsen for at meddele tilladelse til at påbegynde bygge- og anlægsarbejde er, at plangrundlaget er i orden. Det vurderes, at plangrundlaget for udvidelse af virksomheden er tilstede jf. nedenstående afsnit. </w:t>
      </w:r>
    </w:p>
    <w:p w:rsidR="00143057" w:rsidRDefault="00143057" w:rsidP="00D94413"/>
    <w:p w:rsidR="00143057" w:rsidRPr="00A323BE" w:rsidRDefault="00143057" w:rsidP="00D94413">
      <w:pPr>
        <w:rPr>
          <w:i/>
        </w:rPr>
      </w:pPr>
      <w:r w:rsidRPr="00A323BE">
        <w:rPr>
          <w:i/>
        </w:rPr>
        <w:t>Plangrundlag</w:t>
      </w:r>
    </w:p>
    <w:p w:rsidR="00143057" w:rsidRDefault="00143057" w:rsidP="00D94413">
      <w:r>
        <w:t xml:space="preserve">Biogasanlægget er etableret og i drift på ejendommen beliggende matr.nr. 3 Kassø, Hjordkær i det åbne land. Der er vedtaget en lokalplan for det område, hvor biogasanlægget ligger i – både de eksisterende anlæg og de anlæg, der er omfattet af udvidelsen. </w:t>
      </w:r>
    </w:p>
    <w:p w:rsidR="00143057" w:rsidRDefault="00143057" w:rsidP="00D94413"/>
    <w:p w:rsidR="00143057" w:rsidRPr="00A323BE" w:rsidRDefault="00143057" w:rsidP="00D94413">
      <w:pPr>
        <w:rPr>
          <w:i/>
        </w:rPr>
      </w:pPr>
      <w:r w:rsidRPr="00A323BE">
        <w:rPr>
          <w:i/>
        </w:rPr>
        <w:t>VV</w:t>
      </w:r>
      <w:r w:rsidR="00A323BE" w:rsidRPr="00A323BE">
        <w:rPr>
          <w:i/>
        </w:rPr>
        <w:t>M</w:t>
      </w:r>
    </w:p>
    <w:p w:rsidR="00143057" w:rsidRPr="00B35476" w:rsidRDefault="00143057" w:rsidP="00D94413">
      <w:r>
        <w:t>Virksomheden er omfattet af pkt. 10 i Miljøvurderingslovens</w:t>
      </w:r>
      <w:r w:rsidR="00E42018">
        <w:rPr>
          <w:rStyle w:val="Fodnotehenvisning"/>
        </w:rPr>
        <w:footnoteReference w:id="3"/>
      </w:r>
      <w:r>
        <w:t xml:space="preserve"> bilag 1 – anlæg til bortskaffelse af ikke-farligt affald ved forbrænding eller kemisk behandling (som defineret i bilag I til direktiv 2008/98/EF afsnit D19) med en kapacitet på over 100 tons pr. dag. </w:t>
      </w:r>
      <w:r w:rsidR="00E42018">
        <w:t xml:space="preserve">Tilladelse efter Miljøvurderingsloven er meddelt den 8. juni 2021. </w:t>
      </w:r>
      <w:r>
        <w:t xml:space="preserve"> </w:t>
      </w:r>
    </w:p>
    <w:p w:rsidR="00D94413" w:rsidRPr="00B35476" w:rsidRDefault="00D94413" w:rsidP="00D94413"/>
    <w:p w:rsidR="00D94413" w:rsidRPr="00B35476" w:rsidRDefault="00D94413" w:rsidP="00D94413">
      <w:pPr>
        <w:rPr>
          <w:i/>
        </w:rPr>
      </w:pPr>
    </w:p>
    <w:p w:rsidR="00D94413" w:rsidRPr="00B35476" w:rsidRDefault="00D94413" w:rsidP="00D94413">
      <w:pPr>
        <w:rPr>
          <w:i/>
          <w:color w:val="FF0000"/>
        </w:rPr>
      </w:pPr>
    </w:p>
    <w:p w:rsidR="00D94413" w:rsidRPr="00B35476" w:rsidRDefault="00D94413" w:rsidP="00D94413">
      <w:pPr>
        <w:rPr>
          <w:color w:val="FF0000"/>
        </w:rPr>
      </w:pPr>
      <w:r w:rsidRPr="00B35476">
        <w:rPr>
          <w:color w:val="FF0000"/>
        </w:rPr>
        <w:br/>
      </w:r>
    </w:p>
    <w:p w:rsidR="00D94413" w:rsidRPr="00B35476" w:rsidRDefault="00D94413" w:rsidP="00D94413">
      <w:pPr>
        <w:rPr>
          <w:b/>
        </w:rPr>
      </w:pPr>
      <w:r w:rsidRPr="00B35476">
        <w:rPr>
          <w:b/>
        </w:rPr>
        <w:lastRenderedPageBreak/>
        <w:t>Hjemmel</w:t>
      </w:r>
    </w:p>
    <w:p w:rsidR="00D94413" w:rsidRDefault="00016447" w:rsidP="00D94413">
      <w:r>
        <w:t>Denne a</w:t>
      </w:r>
      <w:r w:rsidR="00D94413">
        <w:t xml:space="preserve">fgørelse er truffet </w:t>
      </w:r>
      <w:r w:rsidR="00D94413" w:rsidRPr="00B35476">
        <w:t xml:space="preserve">med hjemmel i Miljøbeskyttelseslovens § 33 stk. </w:t>
      </w:r>
      <w:r>
        <w:t>2</w:t>
      </w:r>
      <w:r w:rsidR="00D94413" w:rsidRPr="00B35476">
        <w:t>.</w:t>
      </w:r>
    </w:p>
    <w:p w:rsidR="00D94413" w:rsidRDefault="00D94413" w:rsidP="00D94413">
      <w:r>
        <w:t>Relevante paragraffer er vedhæftet afgørelsen (bilag 1).</w:t>
      </w:r>
    </w:p>
    <w:p w:rsidR="00D94413" w:rsidRPr="00B35476" w:rsidRDefault="00D94413" w:rsidP="00D94413"/>
    <w:p w:rsidR="00D94413" w:rsidRPr="00B35476" w:rsidRDefault="00D94413" w:rsidP="00D94413">
      <w:pPr>
        <w:rPr>
          <w:b/>
        </w:rPr>
      </w:pPr>
    </w:p>
    <w:p w:rsidR="00D94413" w:rsidRPr="00B35476" w:rsidRDefault="00D94413" w:rsidP="00D94413">
      <w:pPr>
        <w:rPr>
          <w:b/>
        </w:rPr>
      </w:pPr>
      <w:r w:rsidRPr="00B35476">
        <w:rPr>
          <w:b/>
        </w:rPr>
        <w:t>Klagevejledning</w:t>
      </w:r>
    </w:p>
    <w:p w:rsidR="00E42018" w:rsidRDefault="00E42018" w:rsidP="00D94413">
      <w:r>
        <w:t xml:space="preserve">I henhold til Miljøbeskyttelseslovens §33, stk. 2 kan der ikke klages over tilladelse til at påbegynde bygge- og anlægsarbejde inden miljøgodkendelse er meddelt. </w:t>
      </w:r>
    </w:p>
    <w:p w:rsidR="00E42018" w:rsidRDefault="00E42018" w:rsidP="00D94413"/>
    <w:p w:rsidR="00D94413" w:rsidRDefault="00E42018" w:rsidP="00D94413">
      <w:r>
        <w:t xml:space="preserve">For så vidt angår forvaltningsretslige spørgsmål, kan tilladelsen påklages til Ankestyrelsen, jf. Kommunestyrelseslovens §50a. Der er ingen frist for, hvornår en eventuel klage skal være modtaget, sagen skal dog stadig være aktuel. Klagen skal sendes til Aabenraa Kommune, som kan vælge enten at tage sagen op til fornyet behandling eller sende klagen videre til Ankestyrelsen. </w:t>
      </w:r>
    </w:p>
    <w:p w:rsidR="00D94413" w:rsidRPr="006920A9" w:rsidRDefault="00D94413" w:rsidP="00D94413"/>
    <w:p w:rsidR="00D94413" w:rsidRDefault="00D94413" w:rsidP="00D94413">
      <w:r w:rsidRPr="002A2FEC">
        <w:rPr>
          <w:i/>
        </w:rPr>
        <w:t>A</w:t>
      </w:r>
      <w:r>
        <w:rPr>
          <w:i/>
        </w:rPr>
        <w:t>k</w:t>
      </w:r>
      <w:r w:rsidRPr="002A2FEC">
        <w:rPr>
          <w:i/>
        </w:rPr>
        <w:t>tindsigt</w:t>
      </w:r>
      <w:r>
        <w:rPr>
          <w:i/>
        </w:rPr>
        <w:br/>
      </w:r>
      <w:r>
        <w:t>I overensstemmelse med Forvaltningsloven</w:t>
      </w:r>
      <w:r>
        <w:rPr>
          <w:rStyle w:val="Fodnotehenvisning"/>
        </w:rPr>
        <w:footnoteReference w:id="4"/>
      </w:r>
      <w:r>
        <w:t xml:space="preserve"> og Offentlighedsloven</w:t>
      </w:r>
      <w:r>
        <w:rPr>
          <w:rStyle w:val="Fodnotehenvisning"/>
        </w:rPr>
        <w:footnoteReference w:id="5"/>
      </w:r>
      <w:r>
        <w:t xml:space="preserve"> er der mulighed for aktindsigt i sagen, med de begrænsninger der følger af anden lovgivning. Anmodning om aktindsigt skal rettes til Aabenraa Kommune, Skelbækvej 2, 6200 Aabenraa, eller til </w:t>
      </w:r>
      <w:hyperlink r:id="rId8" w:history="1">
        <w:r w:rsidR="00165EE9" w:rsidRPr="00FD3F9B">
          <w:rPr>
            <w:rStyle w:val="Hyperlink"/>
          </w:rPr>
          <w:t>industri@aabenraa.dk</w:t>
        </w:r>
      </w:hyperlink>
      <w:r>
        <w:t>.</w:t>
      </w:r>
    </w:p>
    <w:p w:rsidR="00D94413" w:rsidRDefault="00D94413" w:rsidP="00D94413"/>
    <w:p w:rsidR="00165EE9" w:rsidRDefault="00165EE9" w:rsidP="00D94413">
      <w:r>
        <w:t>Offentliggørelse</w:t>
      </w:r>
    </w:p>
    <w:p w:rsidR="00165EE9" w:rsidRDefault="00165EE9" w:rsidP="00D94413">
      <w:r>
        <w:t xml:space="preserve">Afgørelsen annonceres offentligt den </w:t>
      </w:r>
      <w:r w:rsidR="000D1BB7">
        <w:t>9</w:t>
      </w:r>
      <w:r>
        <w:t>. juli 2021 på Digital Administration (</w:t>
      </w:r>
      <w:hyperlink r:id="rId9" w:history="1">
        <w:r w:rsidRPr="00FD3F9B">
          <w:rPr>
            <w:rStyle w:val="Hyperlink"/>
          </w:rPr>
          <w:t>www.dma.mst.dk</w:t>
        </w:r>
      </w:hyperlink>
      <w:r>
        <w:t>) og Aabenraa Kommunes hjemmeside (</w:t>
      </w:r>
      <w:hyperlink r:id="rId10" w:history="1">
        <w:r w:rsidRPr="00FD3F9B">
          <w:rPr>
            <w:rStyle w:val="Hyperlink"/>
          </w:rPr>
          <w:t>www.aabenraa.dk</w:t>
        </w:r>
      </w:hyperlink>
      <w:r>
        <w:t xml:space="preserve">). </w:t>
      </w:r>
    </w:p>
    <w:p w:rsidR="00165EE9" w:rsidRDefault="00165EE9" w:rsidP="00D94413"/>
    <w:p w:rsidR="00D94413" w:rsidRDefault="00165EE9" w:rsidP="00D94413">
      <w:r>
        <w:t>Aabenraa Kommune har underrettet følgende:</w:t>
      </w:r>
    </w:p>
    <w:p w:rsidR="00165EE9" w:rsidRDefault="00165EE9" w:rsidP="00165EE9">
      <w:pPr>
        <w:pStyle w:val="Listeafsnit"/>
        <w:numPr>
          <w:ilvl w:val="0"/>
          <w:numId w:val="2"/>
        </w:numPr>
        <w:spacing w:after="200" w:line="276" w:lineRule="auto"/>
      </w:pPr>
      <w:r w:rsidRPr="000E2092">
        <w:t xml:space="preserve">Biogas Tågholm P/S, Michael Torp Sangild, </w:t>
      </w:r>
      <w:hyperlink r:id="rId11" w:history="1">
        <w:r w:rsidRPr="000E2092">
          <w:rPr>
            <w:rStyle w:val="Hyperlink"/>
          </w:rPr>
          <w:t>msangild@taagholm.dk</w:t>
        </w:r>
      </w:hyperlink>
    </w:p>
    <w:p w:rsidR="00165EE9" w:rsidRDefault="00165EE9" w:rsidP="00165EE9">
      <w:pPr>
        <w:pStyle w:val="Listeafsnit"/>
        <w:numPr>
          <w:ilvl w:val="0"/>
          <w:numId w:val="2"/>
        </w:numPr>
        <w:spacing w:after="200" w:line="276" w:lineRule="auto"/>
      </w:pPr>
      <w:r>
        <w:t xml:space="preserve">Biogas Tågholm P/S, Morten Sangild, </w:t>
      </w:r>
      <w:hyperlink r:id="rId12" w:history="1">
        <w:r w:rsidRPr="00A64BA6">
          <w:rPr>
            <w:rStyle w:val="Hyperlink"/>
          </w:rPr>
          <w:t>mosangild@gmail.com</w:t>
        </w:r>
      </w:hyperlink>
      <w:r>
        <w:t xml:space="preserve"> </w:t>
      </w:r>
    </w:p>
    <w:p w:rsidR="00165EE9" w:rsidRDefault="00165EE9" w:rsidP="00165EE9">
      <w:pPr>
        <w:pStyle w:val="Listeafsnit"/>
        <w:numPr>
          <w:ilvl w:val="0"/>
          <w:numId w:val="2"/>
        </w:numPr>
        <w:spacing w:after="200" w:line="276" w:lineRule="auto"/>
        <w:rPr>
          <w:rStyle w:val="Hyperlink"/>
        </w:rPr>
      </w:pPr>
      <w:r>
        <w:t xml:space="preserve">Biogas Tågholm P/S, Torben Heisel, </w:t>
      </w:r>
      <w:hyperlink r:id="rId13" w:history="1">
        <w:r w:rsidRPr="00E002C9">
          <w:rPr>
            <w:rStyle w:val="Hyperlink"/>
          </w:rPr>
          <w:t>heisel@kassogaard.dk</w:t>
        </w:r>
      </w:hyperlink>
    </w:p>
    <w:p w:rsidR="00165EE9" w:rsidRPr="00165EE9" w:rsidRDefault="00165EE9" w:rsidP="00165EE9">
      <w:pPr>
        <w:pStyle w:val="Listeafsnit"/>
        <w:numPr>
          <w:ilvl w:val="0"/>
          <w:numId w:val="2"/>
        </w:numPr>
        <w:autoSpaceDE w:val="0"/>
        <w:autoSpaceDN w:val="0"/>
        <w:adjustRightInd w:val="0"/>
        <w:spacing w:line="240" w:lineRule="auto"/>
        <w:rPr>
          <w:rFonts w:cs="Verdana"/>
          <w:color w:val="0000FF"/>
          <w:lang w:eastAsia="da-DK"/>
        </w:rPr>
      </w:pPr>
      <w:r w:rsidRPr="00165EE9">
        <w:rPr>
          <w:rFonts w:cs="Verdana"/>
          <w:color w:val="000000"/>
          <w:lang w:eastAsia="da-DK"/>
        </w:rPr>
        <w:t xml:space="preserve">Aabenraa Kommune, Team Byg, </w:t>
      </w:r>
      <w:hyperlink r:id="rId14" w:history="1">
        <w:r w:rsidR="00C50EE6" w:rsidRPr="00FD3F9B">
          <w:rPr>
            <w:rStyle w:val="Hyperlink"/>
            <w:rFonts w:cs="Verdana"/>
            <w:lang w:eastAsia="da-DK"/>
          </w:rPr>
          <w:t>byg@aabenraa.dk</w:t>
        </w:r>
      </w:hyperlink>
      <w:r w:rsidR="00C50EE6">
        <w:rPr>
          <w:rFonts w:cs="Verdana"/>
          <w:color w:val="0000FF"/>
          <w:lang w:eastAsia="da-DK"/>
        </w:rPr>
        <w:t xml:space="preserve"> </w:t>
      </w:r>
    </w:p>
    <w:p w:rsidR="00165EE9" w:rsidRPr="00165EE9" w:rsidRDefault="00165EE9" w:rsidP="00165EE9">
      <w:pPr>
        <w:pStyle w:val="Listeafsnit"/>
        <w:numPr>
          <w:ilvl w:val="0"/>
          <w:numId w:val="2"/>
        </w:numPr>
        <w:autoSpaceDE w:val="0"/>
        <w:autoSpaceDN w:val="0"/>
        <w:adjustRightInd w:val="0"/>
        <w:spacing w:line="240" w:lineRule="auto"/>
        <w:rPr>
          <w:rFonts w:cs="Verdana"/>
          <w:color w:val="0000FF"/>
          <w:lang w:eastAsia="da-DK"/>
        </w:rPr>
      </w:pPr>
      <w:r w:rsidRPr="00165EE9">
        <w:rPr>
          <w:rFonts w:cs="Verdana"/>
          <w:color w:val="000000"/>
          <w:lang w:eastAsia="da-DK"/>
        </w:rPr>
        <w:t xml:space="preserve">Sundhedsstyrelsen, </w:t>
      </w:r>
      <w:hyperlink r:id="rId15" w:history="1">
        <w:r w:rsidR="00C50EE6" w:rsidRPr="00FD3F9B">
          <w:rPr>
            <w:rStyle w:val="Hyperlink"/>
            <w:rFonts w:cs="Verdana"/>
            <w:lang w:eastAsia="da-DK"/>
          </w:rPr>
          <w:t>sesyd@sst.dk</w:t>
        </w:r>
      </w:hyperlink>
      <w:r w:rsidR="00C50EE6">
        <w:rPr>
          <w:rFonts w:cs="Verdana"/>
          <w:color w:val="0000FF"/>
          <w:lang w:eastAsia="da-DK"/>
        </w:rPr>
        <w:t xml:space="preserve"> </w:t>
      </w:r>
    </w:p>
    <w:p w:rsidR="00165EE9" w:rsidRPr="00165EE9" w:rsidRDefault="00165EE9" w:rsidP="00165EE9">
      <w:pPr>
        <w:pStyle w:val="Listeafsnit"/>
        <w:numPr>
          <w:ilvl w:val="0"/>
          <w:numId w:val="2"/>
        </w:numPr>
        <w:autoSpaceDE w:val="0"/>
        <w:autoSpaceDN w:val="0"/>
        <w:adjustRightInd w:val="0"/>
        <w:spacing w:line="240" w:lineRule="auto"/>
        <w:rPr>
          <w:rFonts w:cs="Verdana"/>
          <w:color w:val="0000FF"/>
          <w:lang w:eastAsia="da-DK"/>
        </w:rPr>
      </w:pPr>
      <w:r w:rsidRPr="00165EE9">
        <w:rPr>
          <w:rFonts w:cs="Verdana"/>
          <w:color w:val="000000"/>
          <w:lang w:eastAsia="da-DK"/>
        </w:rPr>
        <w:t xml:space="preserve">Danmarks Naturfredningsforening, </w:t>
      </w:r>
      <w:hyperlink r:id="rId16" w:history="1">
        <w:r w:rsidR="00C50EE6" w:rsidRPr="00FD3F9B">
          <w:rPr>
            <w:rStyle w:val="Hyperlink"/>
            <w:rFonts w:cs="Verdana"/>
            <w:lang w:eastAsia="da-DK"/>
          </w:rPr>
          <w:t>dn@dn.dk</w:t>
        </w:r>
      </w:hyperlink>
      <w:r w:rsidR="00C50EE6">
        <w:rPr>
          <w:rFonts w:cs="Verdana"/>
          <w:color w:val="0000FF"/>
          <w:lang w:eastAsia="da-DK"/>
        </w:rPr>
        <w:t xml:space="preserve"> </w:t>
      </w:r>
    </w:p>
    <w:p w:rsidR="00165EE9" w:rsidRPr="00165EE9" w:rsidRDefault="00165EE9" w:rsidP="00165EE9">
      <w:pPr>
        <w:pStyle w:val="Listeafsnit"/>
        <w:numPr>
          <w:ilvl w:val="0"/>
          <w:numId w:val="2"/>
        </w:numPr>
        <w:autoSpaceDE w:val="0"/>
        <w:autoSpaceDN w:val="0"/>
        <w:adjustRightInd w:val="0"/>
        <w:spacing w:line="240" w:lineRule="auto"/>
        <w:rPr>
          <w:rFonts w:cs="Verdana"/>
          <w:color w:val="0000FF"/>
          <w:lang w:eastAsia="da-DK"/>
        </w:rPr>
      </w:pPr>
      <w:r w:rsidRPr="00165EE9">
        <w:rPr>
          <w:rFonts w:cs="Verdana"/>
          <w:color w:val="000000"/>
          <w:lang w:eastAsia="da-DK"/>
        </w:rPr>
        <w:t xml:space="preserve">Danmarks Naturfredningsforening, lokal afd., </w:t>
      </w:r>
      <w:hyperlink r:id="rId17" w:history="1">
        <w:r w:rsidR="00C50EE6" w:rsidRPr="00FD3F9B">
          <w:rPr>
            <w:rStyle w:val="Hyperlink"/>
            <w:rFonts w:cs="Verdana"/>
            <w:lang w:eastAsia="da-DK"/>
          </w:rPr>
          <w:t>aabenraa@dn.dk</w:t>
        </w:r>
      </w:hyperlink>
      <w:r w:rsidR="00C50EE6">
        <w:rPr>
          <w:rFonts w:cs="Verdana"/>
          <w:color w:val="0000FF"/>
          <w:lang w:eastAsia="da-DK"/>
        </w:rPr>
        <w:t xml:space="preserve"> </w:t>
      </w:r>
    </w:p>
    <w:p w:rsidR="00165EE9" w:rsidRPr="00165EE9" w:rsidRDefault="00165EE9" w:rsidP="00165EE9">
      <w:pPr>
        <w:pStyle w:val="Listeafsnit"/>
        <w:numPr>
          <w:ilvl w:val="0"/>
          <w:numId w:val="2"/>
        </w:numPr>
        <w:autoSpaceDE w:val="0"/>
        <w:autoSpaceDN w:val="0"/>
        <w:adjustRightInd w:val="0"/>
        <w:spacing w:line="240" w:lineRule="auto"/>
        <w:rPr>
          <w:rFonts w:cs="Verdana"/>
          <w:color w:val="0000FF"/>
          <w:lang w:eastAsia="da-DK"/>
        </w:rPr>
      </w:pPr>
      <w:r w:rsidRPr="00165EE9">
        <w:rPr>
          <w:rFonts w:cs="Verdana"/>
          <w:color w:val="000000"/>
          <w:lang w:eastAsia="da-DK"/>
        </w:rPr>
        <w:t xml:space="preserve">Dansk Ornitologisk Forening, </w:t>
      </w:r>
      <w:hyperlink r:id="rId18" w:history="1">
        <w:r w:rsidR="00C50EE6" w:rsidRPr="00FD3F9B">
          <w:rPr>
            <w:rStyle w:val="Hyperlink"/>
            <w:rFonts w:cs="Verdana"/>
            <w:lang w:eastAsia="da-DK"/>
          </w:rPr>
          <w:t>natur@dof.dk</w:t>
        </w:r>
      </w:hyperlink>
      <w:r w:rsidR="00C50EE6">
        <w:rPr>
          <w:rFonts w:cs="Verdana"/>
          <w:color w:val="0000FF"/>
          <w:lang w:eastAsia="da-DK"/>
        </w:rPr>
        <w:t xml:space="preserve"> </w:t>
      </w:r>
    </w:p>
    <w:p w:rsidR="00165EE9" w:rsidRPr="00165EE9" w:rsidRDefault="00165EE9" w:rsidP="00165EE9">
      <w:pPr>
        <w:pStyle w:val="Listeafsnit"/>
        <w:numPr>
          <w:ilvl w:val="0"/>
          <w:numId w:val="2"/>
        </w:numPr>
        <w:autoSpaceDE w:val="0"/>
        <w:autoSpaceDN w:val="0"/>
        <w:adjustRightInd w:val="0"/>
        <w:spacing w:line="240" w:lineRule="auto"/>
        <w:rPr>
          <w:rFonts w:cs="Verdana"/>
          <w:color w:val="0000FF"/>
          <w:lang w:eastAsia="da-DK"/>
        </w:rPr>
      </w:pPr>
      <w:r w:rsidRPr="00165EE9">
        <w:rPr>
          <w:rFonts w:cs="Verdana"/>
          <w:color w:val="000000"/>
          <w:lang w:eastAsia="da-DK"/>
        </w:rPr>
        <w:t xml:space="preserve">Dansk Ornitologisk Forening, lokal afd., </w:t>
      </w:r>
      <w:hyperlink r:id="rId19" w:history="1">
        <w:r w:rsidR="00C50EE6" w:rsidRPr="00FD3F9B">
          <w:rPr>
            <w:rStyle w:val="Hyperlink"/>
            <w:rFonts w:cs="Verdana"/>
            <w:lang w:eastAsia="da-DK"/>
          </w:rPr>
          <w:t>aabenraa@dof.dk</w:t>
        </w:r>
      </w:hyperlink>
      <w:r w:rsidR="00C50EE6">
        <w:rPr>
          <w:rFonts w:cs="Verdana"/>
          <w:color w:val="0000FF"/>
          <w:lang w:eastAsia="da-DK"/>
        </w:rPr>
        <w:t xml:space="preserve"> </w:t>
      </w:r>
    </w:p>
    <w:p w:rsidR="00165EE9" w:rsidRPr="000E2092" w:rsidRDefault="00165EE9" w:rsidP="00165EE9">
      <w:pPr>
        <w:pStyle w:val="Listeafsnit"/>
        <w:numPr>
          <w:ilvl w:val="0"/>
          <w:numId w:val="2"/>
        </w:numPr>
        <w:spacing w:after="200" w:line="276" w:lineRule="auto"/>
        <w:rPr>
          <w:rStyle w:val="Hyperlink"/>
        </w:rPr>
      </w:pPr>
      <w:r>
        <w:rPr>
          <w:rFonts w:cs="Verdana"/>
          <w:color w:val="000000"/>
          <w:lang w:eastAsia="da-DK"/>
        </w:rPr>
        <w:t xml:space="preserve">Friluftsrådet, </w:t>
      </w:r>
      <w:hyperlink r:id="rId20" w:history="1">
        <w:r w:rsidR="00C50EE6" w:rsidRPr="00FD3F9B">
          <w:rPr>
            <w:rStyle w:val="Hyperlink"/>
            <w:rFonts w:cs="Verdana"/>
            <w:lang w:eastAsia="da-DK"/>
          </w:rPr>
          <w:t>soenderjylland@friluftsraadet.dk</w:t>
        </w:r>
      </w:hyperlink>
      <w:r w:rsidR="00C50EE6">
        <w:rPr>
          <w:rFonts w:cs="Verdana"/>
          <w:color w:val="0000FF"/>
          <w:lang w:eastAsia="da-DK"/>
        </w:rPr>
        <w:t xml:space="preserve"> </w:t>
      </w:r>
    </w:p>
    <w:p w:rsidR="00165EE9" w:rsidRPr="00712866" w:rsidRDefault="00165EE9" w:rsidP="00165EE9">
      <w:pPr>
        <w:pStyle w:val="Listeafsnit"/>
        <w:numPr>
          <w:ilvl w:val="0"/>
          <w:numId w:val="2"/>
        </w:numPr>
        <w:spacing w:after="200" w:line="276" w:lineRule="auto"/>
        <w:rPr>
          <w:rStyle w:val="temph"/>
          <w:color w:val="0000FF" w:themeColor="hyperlink"/>
          <w:u w:val="single"/>
          <w:lang w:eastAsia="da-DK"/>
        </w:rPr>
      </w:pPr>
      <w:r w:rsidRPr="00B24E2D">
        <w:rPr>
          <w:rStyle w:val="temph"/>
          <w:rFonts w:cs="Arial"/>
        </w:rPr>
        <w:t>Fødevarestyrelsen,</w:t>
      </w:r>
      <w:r w:rsidRPr="00712866">
        <w:rPr>
          <w:rStyle w:val="temph"/>
          <w:rFonts w:cs="Arial"/>
          <w:color w:val="FF0000"/>
        </w:rPr>
        <w:t xml:space="preserve"> </w:t>
      </w:r>
      <w:hyperlink r:id="rId21" w:history="1">
        <w:r w:rsidRPr="00712866">
          <w:rPr>
            <w:rStyle w:val="Hyperlink"/>
            <w:rFonts w:cs="Arial"/>
          </w:rPr>
          <w:t>email@fvst.dk</w:t>
        </w:r>
      </w:hyperlink>
      <w:r w:rsidRPr="00712866">
        <w:rPr>
          <w:rStyle w:val="temph"/>
          <w:rFonts w:cs="Arial"/>
          <w:color w:val="FF0000"/>
        </w:rPr>
        <w:t xml:space="preserve"> </w:t>
      </w:r>
    </w:p>
    <w:p w:rsidR="00165EE9" w:rsidRDefault="00165EE9" w:rsidP="00D94413"/>
    <w:p w:rsidR="00D94413" w:rsidRPr="00D94413" w:rsidRDefault="00D94413" w:rsidP="00D94413">
      <w:r w:rsidRPr="00D94413">
        <w:t>Venlig hilsen</w:t>
      </w:r>
    </w:p>
    <w:p w:rsidR="00D94413" w:rsidRPr="00D94413" w:rsidRDefault="00D94413" w:rsidP="00D94413"/>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fter"/>
        <w:tblDescription w:val="Underskrifter"/>
      </w:tblPr>
      <w:tblGrid>
        <w:gridCol w:w="3969"/>
        <w:gridCol w:w="567"/>
        <w:gridCol w:w="3969"/>
      </w:tblGrid>
      <w:tr w:rsidR="00D94413" w:rsidRPr="00D94413" w:rsidTr="002236FC">
        <w:tc>
          <w:tcPr>
            <w:tcW w:w="3969" w:type="dxa"/>
          </w:tcPr>
          <w:p w:rsidR="00D94413" w:rsidRPr="00D94413" w:rsidRDefault="00D94413" w:rsidP="002236FC">
            <w:bookmarkStart w:id="5" w:name="bmkRegardsTable"/>
            <w:bookmarkEnd w:id="5"/>
            <w:r w:rsidRPr="00D94413">
              <w:t>Lene Lyster Hansen</w:t>
            </w:r>
          </w:p>
          <w:p w:rsidR="00D94413" w:rsidRPr="00D94413" w:rsidRDefault="00D94413" w:rsidP="002236FC">
            <w:r w:rsidRPr="00D94413">
              <w:t>Civilingeniør</w:t>
            </w:r>
          </w:p>
        </w:tc>
        <w:tc>
          <w:tcPr>
            <w:tcW w:w="567" w:type="dxa"/>
          </w:tcPr>
          <w:p w:rsidR="00D94413" w:rsidRPr="00D94413" w:rsidRDefault="00D94413" w:rsidP="002236FC"/>
        </w:tc>
        <w:tc>
          <w:tcPr>
            <w:tcW w:w="3969" w:type="dxa"/>
          </w:tcPr>
          <w:p w:rsidR="00D94413" w:rsidRPr="00D94413" w:rsidRDefault="00D94413" w:rsidP="002236FC"/>
        </w:tc>
      </w:tr>
    </w:tbl>
    <w:p w:rsidR="00834012" w:rsidRDefault="00834012">
      <w:pPr>
        <w:spacing w:line="240" w:lineRule="auto"/>
      </w:pPr>
      <w:r>
        <w:br w:type="page"/>
      </w:r>
    </w:p>
    <w:p w:rsidR="00A323BE" w:rsidRPr="00A323BE" w:rsidRDefault="00D94413" w:rsidP="00D94413">
      <w:pPr>
        <w:rPr>
          <w:b/>
        </w:rPr>
      </w:pPr>
      <w:r w:rsidRPr="00A323BE">
        <w:rPr>
          <w:b/>
        </w:rPr>
        <w:lastRenderedPageBreak/>
        <w:t>Bilag</w:t>
      </w:r>
    </w:p>
    <w:p w:rsidR="00834012" w:rsidRPr="00A323BE" w:rsidRDefault="00D94413" w:rsidP="00D94413">
      <w:r w:rsidRPr="00A323BE">
        <w:t xml:space="preserve">Relevante uddrag af Miljøbeskyttelsesloven (Lovbekendtgørelse </w:t>
      </w:r>
      <w:r w:rsidR="00A323BE" w:rsidRPr="00A323BE">
        <w:t>nr. 1218 af 25. november 2019 om miljøbeskyttelse</w:t>
      </w:r>
      <w:r w:rsidR="00A323BE">
        <w:t>):</w:t>
      </w:r>
    </w:p>
    <w:p w:rsidR="00A323BE" w:rsidRDefault="00A323BE" w:rsidP="00D94413"/>
    <w:p w:rsidR="00834012" w:rsidRDefault="00834012" w:rsidP="00834012">
      <w:pPr>
        <w:rPr>
          <w:i/>
        </w:rPr>
      </w:pPr>
      <w:r>
        <w:rPr>
          <w:i/>
        </w:rPr>
        <w:t>§33. Virksomhed, anlæg eller indretninger, der er optaget på den i §3 nævnte liste (listevirksomhed), må ikke anlægges eller påbegyndes, før der er meddelt godkendelse heraf. Listevirksomhed må heller ikke udvides eller ændres bygningsmæssigt eller driftsmæssigt, herunder med hensyn til affaldsfrembringelse, på en måde, som indebærer forøget forurening, før udvidelsen eller ændringen er godkendt.</w:t>
      </w:r>
    </w:p>
    <w:p w:rsidR="00834012" w:rsidRDefault="00834012" w:rsidP="00834012">
      <w:pPr>
        <w:rPr>
          <w:i/>
        </w:rPr>
      </w:pPr>
    </w:p>
    <w:p w:rsidR="00834012" w:rsidRPr="00823AB4" w:rsidRDefault="00834012" w:rsidP="00834012">
      <w:pPr>
        <w:rPr>
          <w:i/>
        </w:rPr>
      </w:pPr>
      <w:r>
        <w:rPr>
          <w:i/>
        </w:rPr>
        <w:t>Stk.2. Den godkendende myndighed kan dog tillade, at bygge- og anlægsarbejder til anden listevirksomhed end anlæg til deponering af affald påbegyndes, før der er givet godkendelse, hvis de anlægges i overensstemmelse med en lokalplan eller byplanvedtægt. Bygge- og anlægsarbejder sker på bygherrens ansvar.</w:t>
      </w:r>
    </w:p>
    <w:bookmarkEnd w:id="4"/>
    <w:p w:rsidR="00736326" w:rsidRPr="00D94413" w:rsidRDefault="00736326" w:rsidP="002A129C"/>
    <w:sectPr w:rsidR="00736326" w:rsidRPr="00D94413" w:rsidSect="00074FEC">
      <w:footerReference w:type="default" r:id="rId22"/>
      <w:headerReference w:type="first" r:id="rId23"/>
      <w:footerReference w:type="first" r:id="rId24"/>
      <w:pgSz w:w="11906" w:h="16838" w:code="9"/>
      <w:pgMar w:top="2325" w:right="1701"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246" w:rsidRPr="00D94413" w:rsidRDefault="00803246" w:rsidP="00413091">
      <w:pPr>
        <w:spacing w:line="240" w:lineRule="auto"/>
      </w:pPr>
      <w:r w:rsidRPr="00D94413">
        <w:separator/>
      </w:r>
    </w:p>
  </w:endnote>
  <w:endnote w:type="continuationSeparator" w:id="0">
    <w:p w:rsidR="00803246" w:rsidRPr="00D94413" w:rsidRDefault="00803246" w:rsidP="00413091">
      <w:pPr>
        <w:spacing w:line="240" w:lineRule="auto"/>
      </w:pPr>
      <w:r w:rsidRPr="00D944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AD53EE" w:rsidRPr="00D94413" w:rsidTr="00AD53EE">
      <w:tc>
        <w:tcPr>
          <w:tcW w:w="2268" w:type="dxa"/>
        </w:tcPr>
        <w:p w:rsidR="00AD53EE" w:rsidRPr="00D94413" w:rsidRDefault="00AD53EE" w:rsidP="00AD53EE">
          <w:pPr>
            <w:pStyle w:val="Sidefod"/>
            <w:jc w:val="right"/>
          </w:pPr>
          <w:r w:rsidRPr="00D94413">
            <w:t xml:space="preserve">Side </w:t>
          </w:r>
          <w:r w:rsidRPr="00D94413">
            <w:fldChar w:fldCharType="begin"/>
          </w:r>
          <w:r w:rsidRPr="00D94413">
            <w:instrText xml:space="preserve"> PAGE   \* MERGEFORMAT </w:instrText>
          </w:r>
          <w:r w:rsidRPr="00D94413">
            <w:fldChar w:fldCharType="separate"/>
          </w:r>
          <w:r w:rsidR="00860AC8">
            <w:rPr>
              <w:noProof/>
            </w:rPr>
            <w:t>4</w:t>
          </w:r>
          <w:r w:rsidRPr="00D94413">
            <w:fldChar w:fldCharType="end"/>
          </w:r>
          <w:r w:rsidRPr="00D94413">
            <w:t xml:space="preserve"> af </w:t>
          </w:r>
          <w:r w:rsidR="00860AC8">
            <w:fldChar w:fldCharType="begin"/>
          </w:r>
          <w:r w:rsidR="00860AC8">
            <w:instrText xml:space="preserve"> NUMPAGES   \* MERGEFORMAT </w:instrText>
          </w:r>
          <w:r w:rsidR="00860AC8">
            <w:fldChar w:fldCharType="separate"/>
          </w:r>
          <w:r w:rsidR="00860AC8">
            <w:rPr>
              <w:noProof/>
            </w:rPr>
            <w:t>4</w:t>
          </w:r>
          <w:r w:rsidR="00860AC8">
            <w:rPr>
              <w:noProof/>
            </w:rPr>
            <w:fldChar w:fldCharType="end"/>
          </w:r>
        </w:p>
      </w:tc>
    </w:tr>
  </w:tbl>
  <w:p w:rsidR="00AD53EE" w:rsidRPr="00D94413" w:rsidRDefault="00AD53EE" w:rsidP="00DF770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3EE" w:rsidRPr="00D94413" w:rsidRDefault="00AD53EE">
    <w:pPr>
      <w:pStyle w:val="Sidefod"/>
    </w:pPr>
    <w:r w:rsidRPr="00D94413">
      <w:rPr>
        <w:noProof/>
        <w:lang w:eastAsia="da-DK"/>
      </w:rPr>
      <w:drawing>
        <wp:anchor distT="0" distB="0" distL="114300" distR="114300" simplePos="0" relativeHeight="251657728" behindDoc="0" locked="0" layoutInCell="1" allowOverlap="1" wp14:anchorId="38533284" wp14:editId="6AC5BB75">
          <wp:simplePos x="0" y="0"/>
          <wp:positionH relativeFrom="page">
            <wp:posOffset>0</wp:posOffset>
          </wp:positionH>
          <wp:positionV relativeFrom="page">
            <wp:posOffset>9253220</wp:posOffset>
          </wp:positionV>
          <wp:extent cx="7686040" cy="957580"/>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246" w:rsidRPr="00D94413" w:rsidRDefault="00803246" w:rsidP="00413091">
      <w:pPr>
        <w:spacing w:line="240" w:lineRule="auto"/>
      </w:pPr>
      <w:r w:rsidRPr="00D94413">
        <w:separator/>
      </w:r>
    </w:p>
  </w:footnote>
  <w:footnote w:type="continuationSeparator" w:id="0">
    <w:p w:rsidR="00803246" w:rsidRPr="00D94413" w:rsidRDefault="00803246" w:rsidP="00413091">
      <w:pPr>
        <w:spacing w:line="240" w:lineRule="auto"/>
      </w:pPr>
      <w:r w:rsidRPr="00D94413">
        <w:continuationSeparator/>
      </w:r>
    </w:p>
  </w:footnote>
  <w:footnote w:id="1">
    <w:p w:rsidR="00016447" w:rsidRPr="00A323BE" w:rsidRDefault="00016447">
      <w:pPr>
        <w:pStyle w:val="Fodnotetekst"/>
      </w:pPr>
      <w:r>
        <w:rPr>
          <w:rStyle w:val="Fodnotehenvisning"/>
        </w:rPr>
        <w:footnoteRef/>
      </w:r>
      <w:r>
        <w:t xml:space="preserve"> </w:t>
      </w:r>
      <w:r>
        <w:rPr>
          <w:sz w:val="16"/>
          <w:szCs w:val="16"/>
        </w:rPr>
        <w:t xml:space="preserve">Miljø- og Fødevareministeriets </w:t>
      </w:r>
      <w:r w:rsidRPr="00A323BE">
        <w:rPr>
          <w:sz w:val="16"/>
          <w:szCs w:val="16"/>
        </w:rPr>
        <w:t xml:space="preserve">lovbekendtgørelse nr. </w:t>
      </w:r>
      <w:r w:rsidR="00143057" w:rsidRPr="00A323BE">
        <w:rPr>
          <w:sz w:val="16"/>
          <w:szCs w:val="16"/>
        </w:rPr>
        <w:t>1218 af 25. november 2019</w:t>
      </w:r>
      <w:r w:rsidRPr="00A323BE">
        <w:rPr>
          <w:sz w:val="16"/>
          <w:szCs w:val="16"/>
        </w:rPr>
        <w:t xml:space="preserve"> om miljøbeskyttelse</w:t>
      </w:r>
    </w:p>
  </w:footnote>
  <w:footnote w:id="2">
    <w:p w:rsidR="00016447" w:rsidRPr="00A323BE" w:rsidRDefault="00016447">
      <w:pPr>
        <w:pStyle w:val="Fodnotetekst"/>
        <w:rPr>
          <w:sz w:val="16"/>
          <w:szCs w:val="16"/>
        </w:rPr>
      </w:pPr>
      <w:r w:rsidRPr="00A323BE">
        <w:rPr>
          <w:rStyle w:val="Fodnotehenvisning"/>
          <w:sz w:val="16"/>
          <w:szCs w:val="16"/>
        </w:rPr>
        <w:footnoteRef/>
      </w:r>
      <w:r w:rsidRPr="00A323BE">
        <w:rPr>
          <w:sz w:val="16"/>
          <w:szCs w:val="16"/>
        </w:rPr>
        <w:t xml:space="preserve"> Miljø- og Fødevareministeriets bekendtgørelse nr. </w:t>
      </w:r>
      <w:r w:rsidR="00A323BE" w:rsidRPr="00A323BE">
        <w:rPr>
          <w:sz w:val="16"/>
          <w:szCs w:val="16"/>
        </w:rPr>
        <w:t>1394</w:t>
      </w:r>
      <w:r w:rsidRPr="00A323BE">
        <w:rPr>
          <w:sz w:val="16"/>
          <w:szCs w:val="16"/>
        </w:rPr>
        <w:t xml:space="preserve"> af 2</w:t>
      </w:r>
      <w:r w:rsidR="00A323BE" w:rsidRPr="00A323BE">
        <w:rPr>
          <w:sz w:val="16"/>
          <w:szCs w:val="16"/>
        </w:rPr>
        <w:t>1</w:t>
      </w:r>
      <w:r w:rsidRPr="00A323BE">
        <w:rPr>
          <w:sz w:val="16"/>
          <w:szCs w:val="16"/>
        </w:rPr>
        <w:t xml:space="preserve">. </w:t>
      </w:r>
      <w:r w:rsidR="00A323BE" w:rsidRPr="00A323BE">
        <w:rPr>
          <w:sz w:val="16"/>
          <w:szCs w:val="16"/>
        </w:rPr>
        <w:t>juni</w:t>
      </w:r>
      <w:r w:rsidRPr="00A323BE">
        <w:rPr>
          <w:sz w:val="16"/>
          <w:szCs w:val="16"/>
        </w:rPr>
        <w:t xml:space="preserve"> 202</w:t>
      </w:r>
      <w:r w:rsidR="00A323BE" w:rsidRPr="00A323BE">
        <w:rPr>
          <w:sz w:val="16"/>
          <w:szCs w:val="16"/>
        </w:rPr>
        <w:t>1</w:t>
      </w:r>
      <w:r w:rsidRPr="00A323BE">
        <w:rPr>
          <w:sz w:val="16"/>
          <w:szCs w:val="16"/>
        </w:rPr>
        <w:t xml:space="preserve"> om godkendelse af listevirksomhed</w:t>
      </w:r>
    </w:p>
  </w:footnote>
  <w:footnote w:id="3">
    <w:p w:rsidR="00E42018" w:rsidRDefault="00E42018">
      <w:pPr>
        <w:pStyle w:val="Fodnotetekst"/>
      </w:pPr>
      <w:r>
        <w:rPr>
          <w:rStyle w:val="Fodnotehenvisning"/>
        </w:rPr>
        <w:footnoteRef/>
      </w:r>
      <w:r>
        <w:t xml:space="preserve"> </w:t>
      </w:r>
      <w:r>
        <w:rPr>
          <w:sz w:val="16"/>
          <w:szCs w:val="16"/>
        </w:rPr>
        <w:t xml:space="preserve">Miljø- og Fødevareministeriets lovbekendtgørelse nr. </w:t>
      </w:r>
      <w:r w:rsidR="00536CFF">
        <w:rPr>
          <w:sz w:val="16"/>
          <w:szCs w:val="16"/>
        </w:rPr>
        <w:t>973</w:t>
      </w:r>
      <w:r>
        <w:rPr>
          <w:sz w:val="16"/>
          <w:szCs w:val="16"/>
        </w:rPr>
        <w:t xml:space="preserve"> af 25. </w:t>
      </w:r>
      <w:r w:rsidR="00536CFF">
        <w:rPr>
          <w:sz w:val="16"/>
          <w:szCs w:val="16"/>
        </w:rPr>
        <w:t>juni</w:t>
      </w:r>
      <w:r>
        <w:rPr>
          <w:sz w:val="16"/>
          <w:szCs w:val="16"/>
        </w:rPr>
        <w:t xml:space="preserve"> 20</w:t>
      </w:r>
      <w:r w:rsidR="00536CFF">
        <w:rPr>
          <w:sz w:val="16"/>
          <w:szCs w:val="16"/>
        </w:rPr>
        <w:t>20</w:t>
      </w:r>
      <w:r w:rsidRPr="00016447">
        <w:rPr>
          <w:color w:val="FF0000"/>
          <w:sz w:val="16"/>
          <w:szCs w:val="16"/>
        </w:rPr>
        <w:t xml:space="preserve"> </w:t>
      </w:r>
      <w:r>
        <w:rPr>
          <w:sz w:val="16"/>
          <w:szCs w:val="16"/>
        </w:rPr>
        <w:t>om miljøvurdering af planer og programmer og af konkrete projekter (VVM)</w:t>
      </w:r>
    </w:p>
  </w:footnote>
  <w:footnote w:id="4">
    <w:p w:rsidR="00D94413" w:rsidRDefault="00D94413" w:rsidP="00D94413">
      <w:pPr>
        <w:pStyle w:val="Fodnotetekst"/>
      </w:pPr>
      <w:r w:rsidRPr="00FA4A72">
        <w:rPr>
          <w:rStyle w:val="Fodnotehenvisning"/>
          <w:sz w:val="16"/>
        </w:rPr>
        <w:footnoteRef/>
      </w:r>
      <w:r w:rsidRPr="00FA4A72">
        <w:rPr>
          <w:sz w:val="16"/>
        </w:rPr>
        <w:t xml:space="preserve"> Justitsministeriets lovbekendtgørelse nr. 433 af 22. april 2014 Forvaltningsloven.</w:t>
      </w:r>
    </w:p>
  </w:footnote>
  <w:footnote w:id="5">
    <w:p w:rsidR="00D94413" w:rsidRDefault="00D94413" w:rsidP="00D94413">
      <w:pPr>
        <w:pStyle w:val="Fodnotetekst"/>
      </w:pPr>
      <w:r w:rsidRPr="00FA4A72">
        <w:rPr>
          <w:rStyle w:val="Fodnotehenvisning"/>
          <w:sz w:val="16"/>
        </w:rPr>
        <w:footnoteRef/>
      </w:r>
      <w:r w:rsidRPr="00FA4A72">
        <w:rPr>
          <w:sz w:val="16"/>
        </w:rPr>
        <w:t xml:space="preserve"> Justitsministeriets lovbekendtgørelse nr. 606 af 12. juni 2013 om offentlighed i forvaltningen.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3EE" w:rsidRPr="00D94413" w:rsidRDefault="00D94413">
    <w:pPr>
      <w:pStyle w:val="Sidehoved"/>
    </w:pPr>
    <w:r>
      <w:rPr>
        <w:noProof/>
        <w:lang w:eastAsia="da-DK"/>
      </w:rPr>
      <w:drawing>
        <wp:anchor distT="0" distB="0" distL="114300" distR="114300" simplePos="0" relativeHeight="251658752" behindDoc="1" locked="0" layoutInCell="1" allowOverlap="1">
          <wp:simplePos x="0" y="0"/>
          <wp:positionH relativeFrom="page">
            <wp:posOffset>5471795</wp:posOffset>
          </wp:positionH>
          <wp:positionV relativeFrom="page">
            <wp:posOffset>313055</wp:posOffset>
          </wp:positionV>
          <wp:extent cx="1720215" cy="568960"/>
          <wp:effectExtent l="0" t="0" r="0" b="254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0215" cy="568960"/>
                  </a:xfrm>
                  <a:prstGeom prst="rect">
                    <a:avLst/>
                  </a:prstGeom>
                </pic:spPr>
              </pic:pic>
            </a:graphicData>
          </a:graphic>
        </wp:anchor>
      </w:drawing>
    </w: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pPr>
  </w:p>
  <w:p w:rsidR="00AD53EE" w:rsidRPr="00D94413" w:rsidRDefault="00AD53EE">
    <w:pPr>
      <w:pStyle w:val="Sidehoved"/>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6A8"/>
    <w:multiLevelType w:val="hybridMultilevel"/>
    <w:tmpl w:val="F66406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A3F29B1"/>
    <w:multiLevelType w:val="hybridMultilevel"/>
    <w:tmpl w:val="C8225F2E"/>
    <w:lvl w:ilvl="0" w:tplc="C3A8C0B0">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med ejd-nr.dotm"/>
    <w:docVar w:name="CreatedWithDtVersion" w:val="2.6.040"/>
    <w:docVar w:name="DocumentCreated" w:val="DocumentCreated"/>
    <w:docVar w:name="DocumentCreatedOK" w:val="DocumentCreatedOK"/>
    <w:docVar w:name="DocumentInitialized" w:val="OK"/>
    <w:docVar w:name="Encrypted_AcadreDataCaseEstate" w:val="J37w8PuJNZxKrl2G2D5bvKGjH5fGd3ciKVO0qhIXTi4="/>
    <w:docVar w:name="Encrypted_AcadreDataCaseNodeId" w:val="I7GNKjCkZe3gTx9fzGjehQbYC/tVbSozCxJdrDvv4PYdNJl9vwqpj5rD6F8jQWWt"/>
    <w:docVar w:name="Encrypted_AcadreDataCaseNumber" w:val="9uMRMTyqsYLHAi9gzEM/lQ=="/>
    <w:docVar w:name="Encrypted_AcadreDataCaseProperty" w:val="kdfpmppnpz7RLSWgfG/g2ggZ9i94COLjWgMHMbXRWXw="/>
    <w:docVar w:name="Encrypted_AcadreDataCaseTitle" w:val="Yo700FMPyFeaYDI75SBxtPnBfDRDu8p3WNWj71MqQBA="/>
    <w:docVar w:name="Encrypted_AcadreDataCaseUUID" w:val="5DcqBnyzIfNagJ+rIF/SNPCYWjQdvJGe4EESeRhEoHETkYHPwVW8wwptBmC5oTw5"/>
    <w:docVar w:name="Encrypted_AcadreDataDocumentDate" w:val="sYa53VulLoCM0NgRinUWtQ=="/>
    <w:docVar w:name="Encrypted_AcadreDataDocumentResponsibleUserName" w:val="220Kyrfdo0G1c+db7q3hnbWZPJiInQZ9iw5mWB4FNXw="/>
    <w:docVar w:name="Encrypted_AcadreDataDocumentTitle" w:val="sQ2q4cT/UWqAnPUL/EKtT9lie90+4IYibCzRLB8sW5XFgqz6xUpEyxQOhd+Wk9dvR47mqFfA9oyLYZYjaKl9kA=="/>
    <w:docVar w:name="Encrypted_AcadreDataDocumentUUID" w:val="nvu04ogcxoCBQd7XEvOw26OqeAvnPFTcyyI+kqgvm+WPwfHoetsWHyQlk+Kdbi5A"/>
    <w:docVar w:name="Encrypted_AcadreDataRecipientAddress" w:val="kW0vVVhf3YVgQTgq/5/odw=="/>
    <w:docVar w:name="Encrypted_AcadreDataRecipientCity" w:val="tdhGI8Olxn3dFT9tPaOLBQ=="/>
    <w:docVar w:name="Encrypted_AcadreDataRecipientName" w:val="HidnSDOmUpwIZoAUESUhuA99Zai06mEsdkxq0QsxigE="/>
    <w:docVar w:name="Encrypted_AcadreDataRecipientPostalCode" w:val="3/mgOUSwAslTbRvMsl9dVA=="/>
    <w:docVar w:name="Encrypted_AcadreDataRecipientPublicIdentity" w:val="HC5cAndESmTRiUqyffnPLA=="/>
    <w:docVar w:name="Encrypted_AcadreDocumentToMultipleRecipients" w:val="Go1BF8BBsJqqGsR1izlsvQ=="/>
    <w:docVar w:name="Encrypted_DocCaseNo" w:val="9uMRMTyqsYLHAi9gzEM/lQ=="/>
    <w:docVar w:name="Encrypted_DocCPR" w:val="KWvEzqE9cvkXRJA7NC6PjQ=="/>
    <w:docVar w:name="Encrypted_DocCPR_ColumnName" w:val="QhpU5LqVa+q4RzZRpr6CrGQMb7/6zXx+o5cHDG1QvwQ="/>
    <w:docVar w:name="Encrypted_DocFESDCaseID" w:val="5DcqBnyzIfNagJ+rIF/SNPCYWjQdvJGe4EESeRhEoHETkYHPwVW8wwptBmC5oTw5"/>
    <w:docVar w:name="Encrypted_DocHeader" w:val="sQ2q4cT/UWqAnPUL/EKtT9lie90+4IYibCzRLB8sW5XFgqz6xUpEyxQOhd+Wk9dvR47mqFfA9oyLYZYjaKl9kA=="/>
    <w:docVar w:name="Encrypted_DocRecipientAddress" w:val="kW0vVVhf3YVgQTgq/5/odw=="/>
    <w:docVar w:name="Encrypted_DocRecipientAddress_ColumnName" w:val="QhpU5LqVa+q4RzZRpr6CrLdV3Dru012firWkv/tbkB4="/>
    <w:docVar w:name="Encrypted_DocRecipientCity" w:val="tdhGI8Olxn3dFT9tPaOLBQ=="/>
    <w:docVar w:name="Encrypted_DocRecipientCity_ColumnName" w:val="QhpU5LqVa+q4RzZRpr6CrNNWC6PpeQcMOLN1LqydRes="/>
    <w:docVar w:name="Encrypted_DocRecipientName" w:val="HidnSDOmUpwIZoAUESUhuA99Zai06mEsdkxq0QsxigE="/>
    <w:docVar w:name="Encrypted_DocRecipientName_ColumnName" w:val="QhpU5LqVa+q4RzZRpr6CrLGwg6jBo0buZrpa4JVhJA4="/>
    <w:docVar w:name="Encrypted_DocRecipientPostalCode" w:val="3/mgOUSwAslTbRvMsl9dVA=="/>
    <w:docVar w:name="Encrypted_DocRecipientPostalCode_ColumnName" w:val="QhpU5LqVa+q4RzZRpr6CrPNKqYmuws/0aeMimxKKCaU="/>
    <w:docVar w:name="IntegrationType" w:val="AcadreCM"/>
    <w:docVar w:name="SaveInTemplateCenterEnabled" w:val="False"/>
  </w:docVars>
  <w:rsids>
    <w:rsidRoot w:val="00D94413"/>
    <w:rsid w:val="0000690B"/>
    <w:rsid w:val="0000690C"/>
    <w:rsid w:val="00010952"/>
    <w:rsid w:val="00016447"/>
    <w:rsid w:val="00017964"/>
    <w:rsid w:val="00034E6B"/>
    <w:rsid w:val="000439E3"/>
    <w:rsid w:val="0004462F"/>
    <w:rsid w:val="00052701"/>
    <w:rsid w:val="00054F8C"/>
    <w:rsid w:val="000602D8"/>
    <w:rsid w:val="00064659"/>
    <w:rsid w:val="000662AF"/>
    <w:rsid w:val="00070115"/>
    <w:rsid w:val="000703AA"/>
    <w:rsid w:val="00074FEC"/>
    <w:rsid w:val="00081B5A"/>
    <w:rsid w:val="000A2DBC"/>
    <w:rsid w:val="000A4BAA"/>
    <w:rsid w:val="000A5420"/>
    <w:rsid w:val="000B5826"/>
    <w:rsid w:val="000B7DEB"/>
    <w:rsid w:val="000C1DC1"/>
    <w:rsid w:val="000C7A7E"/>
    <w:rsid w:val="000D10AD"/>
    <w:rsid w:val="000D1BB7"/>
    <w:rsid w:val="000D4724"/>
    <w:rsid w:val="000D4905"/>
    <w:rsid w:val="000D4A8E"/>
    <w:rsid w:val="000D74E1"/>
    <w:rsid w:val="000E1842"/>
    <w:rsid w:val="000E590E"/>
    <w:rsid w:val="000F60A6"/>
    <w:rsid w:val="000F6F90"/>
    <w:rsid w:val="00100BE4"/>
    <w:rsid w:val="00102567"/>
    <w:rsid w:val="0010596D"/>
    <w:rsid w:val="001116F2"/>
    <w:rsid w:val="001168D5"/>
    <w:rsid w:val="0012006B"/>
    <w:rsid w:val="00123D65"/>
    <w:rsid w:val="00127CBD"/>
    <w:rsid w:val="00130CFE"/>
    <w:rsid w:val="001366FE"/>
    <w:rsid w:val="00143057"/>
    <w:rsid w:val="0014693B"/>
    <w:rsid w:val="00147547"/>
    <w:rsid w:val="00153D99"/>
    <w:rsid w:val="00156B61"/>
    <w:rsid w:val="00161A2A"/>
    <w:rsid w:val="00165EE9"/>
    <w:rsid w:val="001664CB"/>
    <w:rsid w:val="001675EF"/>
    <w:rsid w:val="0018070A"/>
    <w:rsid w:val="00180B54"/>
    <w:rsid w:val="00184A50"/>
    <w:rsid w:val="001866CD"/>
    <w:rsid w:val="00187C4D"/>
    <w:rsid w:val="00194859"/>
    <w:rsid w:val="001A403D"/>
    <w:rsid w:val="001A717C"/>
    <w:rsid w:val="001B4493"/>
    <w:rsid w:val="001B5DFC"/>
    <w:rsid w:val="001C0814"/>
    <w:rsid w:val="001D14B2"/>
    <w:rsid w:val="001D2B88"/>
    <w:rsid w:val="001E1C8B"/>
    <w:rsid w:val="001E1EFC"/>
    <w:rsid w:val="001F19C7"/>
    <w:rsid w:val="001F328D"/>
    <w:rsid w:val="0020200C"/>
    <w:rsid w:val="0021325B"/>
    <w:rsid w:val="00214E59"/>
    <w:rsid w:val="002164E8"/>
    <w:rsid w:val="00216AC6"/>
    <w:rsid w:val="002173D3"/>
    <w:rsid w:val="00224378"/>
    <w:rsid w:val="002254B9"/>
    <w:rsid w:val="002315BF"/>
    <w:rsid w:val="0023169F"/>
    <w:rsid w:val="00245025"/>
    <w:rsid w:val="00247884"/>
    <w:rsid w:val="0025033A"/>
    <w:rsid w:val="00253C02"/>
    <w:rsid w:val="00254A68"/>
    <w:rsid w:val="0026049C"/>
    <w:rsid w:val="00264B88"/>
    <w:rsid w:val="002702EF"/>
    <w:rsid w:val="00277059"/>
    <w:rsid w:val="00283A95"/>
    <w:rsid w:val="0029211A"/>
    <w:rsid w:val="002A129C"/>
    <w:rsid w:val="002A556D"/>
    <w:rsid w:val="002B4EF2"/>
    <w:rsid w:val="002C03C8"/>
    <w:rsid w:val="002C14A4"/>
    <w:rsid w:val="002C1B93"/>
    <w:rsid w:val="002D16A8"/>
    <w:rsid w:val="002D1E0C"/>
    <w:rsid w:val="002D2F51"/>
    <w:rsid w:val="002E3604"/>
    <w:rsid w:val="002F238A"/>
    <w:rsid w:val="002F326D"/>
    <w:rsid w:val="002F50FD"/>
    <w:rsid w:val="00305810"/>
    <w:rsid w:val="00313666"/>
    <w:rsid w:val="00321922"/>
    <w:rsid w:val="00323C39"/>
    <w:rsid w:val="00323CD7"/>
    <w:rsid w:val="00324881"/>
    <w:rsid w:val="00332283"/>
    <w:rsid w:val="00334F9A"/>
    <w:rsid w:val="00336F6A"/>
    <w:rsid w:val="00345DD4"/>
    <w:rsid w:val="00350E3A"/>
    <w:rsid w:val="003517B0"/>
    <w:rsid w:val="00351C9D"/>
    <w:rsid w:val="00353C65"/>
    <w:rsid w:val="00354148"/>
    <w:rsid w:val="00362B04"/>
    <w:rsid w:val="00367C14"/>
    <w:rsid w:val="00374FC5"/>
    <w:rsid w:val="003949AF"/>
    <w:rsid w:val="00395996"/>
    <w:rsid w:val="0039779A"/>
    <w:rsid w:val="003A4DA0"/>
    <w:rsid w:val="003A7C54"/>
    <w:rsid w:val="003B0057"/>
    <w:rsid w:val="003B34AE"/>
    <w:rsid w:val="003B3AF5"/>
    <w:rsid w:val="003B65E1"/>
    <w:rsid w:val="003B7E31"/>
    <w:rsid w:val="003C4898"/>
    <w:rsid w:val="003C6C75"/>
    <w:rsid w:val="003C7BFE"/>
    <w:rsid w:val="003E0056"/>
    <w:rsid w:val="003E1065"/>
    <w:rsid w:val="003E6FC5"/>
    <w:rsid w:val="004035D5"/>
    <w:rsid w:val="00405A27"/>
    <w:rsid w:val="00406B02"/>
    <w:rsid w:val="0040745C"/>
    <w:rsid w:val="0041139C"/>
    <w:rsid w:val="004114B6"/>
    <w:rsid w:val="00413091"/>
    <w:rsid w:val="0041394E"/>
    <w:rsid w:val="00414E6D"/>
    <w:rsid w:val="00425E4B"/>
    <w:rsid w:val="00426656"/>
    <w:rsid w:val="00460BE3"/>
    <w:rsid w:val="00464BF2"/>
    <w:rsid w:val="0046660F"/>
    <w:rsid w:val="00470EA0"/>
    <w:rsid w:val="0047275E"/>
    <w:rsid w:val="004865A2"/>
    <w:rsid w:val="00490FA5"/>
    <w:rsid w:val="004946EB"/>
    <w:rsid w:val="00495CE3"/>
    <w:rsid w:val="004A09AB"/>
    <w:rsid w:val="004A2904"/>
    <w:rsid w:val="004A7584"/>
    <w:rsid w:val="004C3940"/>
    <w:rsid w:val="004C42EB"/>
    <w:rsid w:val="004C6C74"/>
    <w:rsid w:val="004D5366"/>
    <w:rsid w:val="004E01F2"/>
    <w:rsid w:val="004E316E"/>
    <w:rsid w:val="004F08BD"/>
    <w:rsid w:val="004F0DC9"/>
    <w:rsid w:val="00503F22"/>
    <w:rsid w:val="005204CA"/>
    <w:rsid w:val="00522F82"/>
    <w:rsid w:val="00536CFF"/>
    <w:rsid w:val="00543BAB"/>
    <w:rsid w:val="005449C7"/>
    <w:rsid w:val="005478D3"/>
    <w:rsid w:val="00550702"/>
    <w:rsid w:val="00554261"/>
    <w:rsid w:val="00555825"/>
    <w:rsid w:val="00561E70"/>
    <w:rsid w:val="00562CE5"/>
    <w:rsid w:val="00565D7E"/>
    <w:rsid w:val="00576DDC"/>
    <w:rsid w:val="00580D5A"/>
    <w:rsid w:val="00585EE3"/>
    <w:rsid w:val="005876EE"/>
    <w:rsid w:val="00587A55"/>
    <w:rsid w:val="00591FE9"/>
    <w:rsid w:val="00596044"/>
    <w:rsid w:val="005A5F46"/>
    <w:rsid w:val="005C2578"/>
    <w:rsid w:val="005C511D"/>
    <w:rsid w:val="005C52FC"/>
    <w:rsid w:val="005D172E"/>
    <w:rsid w:val="005D23AD"/>
    <w:rsid w:val="005E56D4"/>
    <w:rsid w:val="005E6CBB"/>
    <w:rsid w:val="005F790D"/>
    <w:rsid w:val="006003B8"/>
    <w:rsid w:val="00605594"/>
    <w:rsid w:val="00605865"/>
    <w:rsid w:val="006061C5"/>
    <w:rsid w:val="00606202"/>
    <w:rsid w:val="006071FE"/>
    <w:rsid w:val="00616086"/>
    <w:rsid w:val="00637ABB"/>
    <w:rsid w:val="006442D1"/>
    <w:rsid w:val="0064611F"/>
    <w:rsid w:val="00652722"/>
    <w:rsid w:val="00661A1B"/>
    <w:rsid w:val="006674E9"/>
    <w:rsid w:val="00674ED4"/>
    <w:rsid w:val="006814AA"/>
    <w:rsid w:val="006826D5"/>
    <w:rsid w:val="0068517D"/>
    <w:rsid w:val="006939B1"/>
    <w:rsid w:val="00695F81"/>
    <w:rsid w:val="006B7C32"/>
    <w:rsid w:val="006B7DCC"/>
    <w:rsid w:val="006C3C35"/>
    <w:rsid w:val="006C571E"/>
    <w:rsid w:val="006D0A74"/>
    <w:rsid w:val="006D45B3"/>
    <w:rsid w:val="006D5509"/>
    <w:rsid w:val="006D6EDB"/>
    <w:rsid w:val="006D7A91"/>
    <w:rsid w:val="006E1184"/>
    <w:rsid w:val="006E76DD"/>
    <w:rsid w:val="006F0D5F"/>
    <w:rsid w:val="00710CEB"/>
    <w:rsid w:val="00713CA1"/>
    <w:rsid w:val="007152FF"/>
    <w:rsid w:val="00715AF4"/>
    <w:rsid w:val="007212F8"/>
    <w:rsid w:val="0072720A"/>
    <w:rsid w:val="0073222E"/>
    <w:rsid w:val="00735EBA"/>
    <w:rsid w:val="00736326"/>
    <w:rsid w:val="0073745B"/>
    <w:rsid w:val="007471C2"/>
    <w:rsid w:val="00754218"/>
    <w:rsid w:val="007548AA"/>
    <w:rsid w:val="0075713F"/>
    <w:rsid w:val="00763FFB"/>
    <w:rsid w:val="0076769A"/>
    <w:rsid w:val="0077019D"/>
    <w:rsid w:val="00774A66"/>
    <w:rsid w:val="00781835"/>
    <w:rsid w:val="007825B7"/>
    <w:rsid w:val="00785D48"/>
    <w:rsid w:val="00786002"/>
    <w:rsid w:val="007959FF"/>
    <w:rsid w:val="00796243"/>
    <w:rsid w:val="007A0272"/>
    <w:rsid w:val="007A0ABB"/>
    <w:rsid w:val="007A3FCC"/>
    <w:rsid w:val="007A742F"/>
    <w:rsid w:val="007D186A"/>
    <w:rsid w:val="007D4935"/>
    <w:rsid w:val="007D533B"/>
    <w:rsid w:val="007D64D2"/>
    <w:rsid w:val="007D7E24"/>
    <w:rsid w:val="007E16DA"/>
    <w:rsid w:val="007E3795"/>
    <w:rsid w:val="007F4642"/>
    <w:rsid w:val="007F530C"/>
    <w:rsid w:val="007F682A"/>
    <w:rsid w:val="007F6F3D"/>
    <w:rsid w:val="008012D0"/>
    <w:rsid w:val="0080134E"/>
    <w:rsid w:val="00802B52"/>
    <w:rsid w:val="00803246"/>
    <w:rsid w:val="008036D2"/>
    <w:rsid w:val="00813DDE"/>
    <w:rsid w:val="00816614"/>
    <w:rsid w:val="00820325"/>
    <w:rsid w:val="00827335"/>
    <w:rsid w:val="00834012"/>
    <w:rsid w:val="00834C92"/>
    <w:rsid w:val="00835F11"/>
    <w:rsid w:val="008373E1"/>
    <w:rsid w:val="00840821"/>
    <w:rsid w:val="00840C83"/>
    <w:rsid w:val="00840F2D"/>
    <w:rsid w:val="0085283F"/>
    <w:rsid w:val="00852B15"/>
    <w:rsid w:val="00860AC8"/>
    <w:rsid w:val="0086295F"/>
    <w:rsid w:val="00862DD9"/>
    <w:rsid w:val="008708B6"/>
    <w:rsid w:val="008750A4"/>
    <w:rsid w:val="0089532E"/>
    <w:rsid w:val="00896E0A"/>
    <w:rsid w:val="00897044"/>
    <w:rsid w:val="008B0177"/>
    <w:rsid w:val="008B0C84"/>
    <w:rsid w:val="008B5F90"/>
    <w:rsid w:val="008B6F8E"/>
    <w:rsid w:val="008B74EE"/>
    <w:rsid w:val="008B7636"/>
    <w:rsid w:val="008C5358"/>
    <w:rsid w:val="008C61EE"/>
    <w:rsid w:val="008D17A1"/>
    <w:rsid w:val="008D1854"/>
    <w:rsid w:val="008D24E3"/>
    <w:rsid w:val="008E018B"/>
    <w:rsid w:val="008E15A5"/>
    <w:rsid w:val="008F08ED"/>
    <w:rsid w:val="008F1D37"/>
    <w:rsid w:val="0090111D"/>
    <w:rsid w:val="00905C1C"/>
    <w:rsid w:val="00916129"/>
    <w:rsid w:val="00917E3E"/>
    <w:rsid w:val="009254A8"/>
    <w:rsid w:val="00930425"/>
    <w:rsid w:val="00933E7C"/>
    <w:rsid w:val="0093646B"/>
    <w:rsid w:val="009424CA"/>
    <w:rsid w:val="00943BBB"/>
    <w:rsid w:val="00943F99"/>
    <w:rsid w:val="0094419D"/>
    <w:rsid w:val="009503F3"/>
    <w:rsid w:val="00951753"/>
    <w:rsid w:val="00952DA9"/>
    <w:rsid w:val="009532B1"/>
    <w:rsid w:val="009532BB"/>
    <w:rsid w:val="00954DA7"/>
    <w:rsid w:val="00956E0A"/>
    <w:rsid w:val="00961E89"/>
    <w:rsid w:val="00970446"/>
    <w:rsid w:val="00977BBF"/>
    <w:rsid w:val="00981F06"/>
    <w:rsid w:val="00982779"/>
    <w:rsid w:val="00982C25"/>
    <w:rsid w:val="009846A6"/>
    <w:rsid w:val="009A1A13"/>
    <w:rsid w:val="009A5105"/>
    <w:rsid w:val="009A7440"/>
    <w:rsid w:val="009D19D5"/>
    <w:rsid w:val="009E01BE"/>
    <w:rsid w:val="009E272E"/>
    <w:rsid w:val="009E3311"/>
    <w:rsid w:val="009E711A"/>
    <w:rsid w:val="009F0265"/>
    <w:rsid w:val="00A02040"/>
    <w:rsid w:val="00A05953"/>
    <w:rsid w:val="00A079A1"/>
    <w:rsid w:val="00A23339"/>
    <w:rsid w:val="00A2362E"/>
    <w:rsid w:val="00A259D1"/>
    <w:rsid w:val="00A2709E"/>
    <w:rsid w:val="00A30CAE"/>
    <w:rsid w:val="00A323BE"/>
    <w:rsid w:val="00A33D88"/>
    <w:rsid w:val="00A37638"/>
    <w:rsid w:val="00A40928"/>
    <w:rsid w:val="00A41CB0"/>
    <w:rsid w:val="00A43812"/>
    <w:rsid w:val="00A57856"/>
    <w:rsid w:val="00A63B4B"/>
    <w:rsid w:val="00A76F1D"/>
    <w:rsid w:val="00A774DD"/>
    <w:rsid w:val="00A80B58"/>
    <w:rsid w:val="00A86294"/>
    <w:rsid w:val="00A86FB8"/>
    <w:rsid w:val="00A90D30"/>
    <w:rsid w:val="00A938D6"/>
    <w:rsid w:val="00A955EE"/>
    <w:rsid w:val="00A97B1D"/>
    <w:rsid w:val="00AA01E0"/>
    <w:rsid w:val="00AA1AE5"/>
    <w:rsid w:val="00AA7167"/>
    <w:rsid w:val="00AB0C84"/>
    <w:rsid w:val="00AB1572"/>
    <w:rsid w:val="00AC2AE4"/>
    <w:rsid w:val="00AC55D8"/>
    <w:rsid w:val="00AC5F47"/>
    <w:rsid w:val="00AC68D6"/>
    <w:rsid w:val="00AD53EE"/>
    <w:rsid w:val="00AE6D9E"/>
    <w:rsid w:val="00AF06A0"/>
    <w:rsid w:val="00AF138B"/>
    <w:rsid w:val="00AF703A"/>
    <w:rsid w:val="00B0250D"/>
    <w:rsid w:val="00B10AFB"/>
    <w:rsid w:val="00B12DE7"/>
    <w:rsid w:val="00B135E9"/>
    <w:rsid w:val="00B16C29"/>
    <w:rsid w:val="00B26422"/>
    <w:rsid w:val="00B35527"/>
    <w:rsid w:val="00B413A1"/>
    <w:rsid w:val="00B45F98"/>
    <w:rsid w:val="00B54B15"/>
    <w:rsid w:val="00B54C12"/>
    <w:rsid w:val="00B56AFF"/>
    <w:rsid w:val="00B578F3"/>
    <w:rsid w:val="00B60291"/>
    <w:rsid w:val="00B604C1"/>
    <w:rsid w:val="00B64A9B"/>
    <w:rsid w:val="00B72E48"/>
    <w:rsid w:val="00B732AE"/>
    <w:rsid w:val="00B75E7F"/>
    <w:rsid w:val="00B81202"/>
    <w:rsid w:val="00BC08EE"/>
    <w:rsid w:val="00BC14F4"/>
    <w:rsid w:val="00BD55AC"/>
    <w:rsid w:val="00BD69EC"/>
    <w:rsid w:val="00BD7E02"/>
    <w:rsid w:val="00BE30C6"/>
    <w:rsid w:val="00BE7F40"/>
    <w:rsid w:val="00BF418F"/>
    <w:rsid w:val="00C078D9"/>
    <w:rsid w:val="00C11F72"/>
    <w:rsid w:val="00C13003"/>
    <w:rsid w:val="00C131B3"/>
    <w:rsid w:val="00C217E0"/>
    <w:rsid w:val="00C23AEB"/>
    <w:rsid w:val="00C25F35"/>
    <w:rsid w:val="00C3558E"/>
    <w:rsid w:val="00C47C41"/>
    <w:rsid w:val="00C50EE6"/>
    <w:rsid w:val="00C5231C"/>
    <w:rsid w:val="00C53B26"/>
    <w:rsid w:val="00C609F9"/>
    <w:rsid w:val="00C656F7"/>
    <w:rsid w:val="00C903FF"/>
    <w:rsid w:val="00CA0612"/>
    <w:rsid w:val="00CA1E31"/>
    <w:rsid w:val="00CB0125"/>
    <w:rsid w:val="00CC06F9"/>
    <w:rsid w:val="00CC5E18"/>
    <w:rsid w:val="00CD1C5A"/>
    <w:rsid w:val="00CD2E4C"/>
    <w:rsid w:val="00CD6342"/>
    <w:rsid w:val="00CD6ED4"/>
    <w:rsid w:val="00CE03F8"/>
    <w:rsid w:val="00CE65CF"/>
    <w:rsid w:val="00D01718"/>
    <w:rsid w:val="00D018B6"/>
    <w:rsid w:val="00D07481"/>
    <w:rsid w:val="00D12E93"/>
    <w:rsid w:val="00D20F7E"/>
    <w:rsid w:val="00D21106"/>
    <w:rsid w:val="00D26C97"/>
    <w:rsid w:val="00D30FCF"/>
    <w:rsid w:val="00D34008"/>
    <w:rsid w:val="00D37A5F"/>
    <w:rsid w:val="00D44A72"/>
    <w:rsid w:val="00D5244E"/>
    <w:rsid w:val="00D600CB"/>
    <w:rsid w:val="00D658ED"/>
    <w:rsid w:val="00D76285"/>
    <w:rsid w:val="00D762CB"/>
    <w:rsid w:val="00D814A8"/>
    <w:rsid w:val="00D81CB0"/>
    <w:rsid w:val="00D86953"/>
    <w:rsid w:val="00D90C08"/>
    <w:rsid w:val="00D94413"/>
    <w:rsid w:val="00D97614"/>
    <w:rsid w:val="00D979BF"/>
    <w:rsid w:val="00DA1F5C"/>
    <w:rsid w:val="00DA2D68"/>
    <w:rsid w:val="00DA7425"/>
    <w:rsid w:val="00DB1C09"/>
    <w:rsid w:val="00DB1F69"/>
    <w:rsid w:val="00DB2461"/>
    <w:rsid w:val="00DB36D1"/>
    <w:rsid w:val="00DB3A4D"/>
    <w:rsid w:val="00DC4F4E"/>
    <w:rsid w:val="00DD64A4"/>
    <w:rsid w:val="00DD68EB"/>
    <w:rsid w:val="00DE6AF5"/>
    <w:rsid w:val="00DF11DA"/>
    <w:rsid w:val="00DF5F8A"/>
    <w:rsid w:val="00DF6343"/>
    <w:rsid w:val="00DF770E"/>
    <w:rsid w:val="00E11703"/>
    <w:rsid w:val="00E13E5E"/>
    <w:rsid w:val="00E15379"/>
    <w:rsid w:val="00E15866"/>
    <w:rsid w:val="00E166E5"/>
    <w:rsid w:val="00E17A9A"/>
    <w:rsid w:val="00E17DA3"/>
    <w:rsid w:val="00E23ABA"/>
    <w:rsid w:val="00E42018"/>
    <w:rsid w:val="00E46998"/>
    <w:rsid w:val="00E52197"/>
    <w:rsid w:val="00E64106"/>
    <w:rsid w:val="00E671E1"/>
    <w:rsid w:val="00E805B7"/>
    <w:rsid w:val="00E83EA6"/>
    <w:rsid w:val="00E8488B"/>
    <w:rsid w:val="00E91FDD"/>
    <w:rsid w:val="00E92092"/>
    <w:rsid w:val="00E94B2F"/>
    <w:rsid w:val="00E950D0"/>
    <w:rsid w:val="00EA278D"/>
    <w:rsid w:val="00EB5DA5"/>
    <w:rsid w:val="00EC0503"/>
    <w:rsid w:val="00EC3DF5"/>
    <w:rsid w:val="00EC47BB"/>
    <w:rsid w:val="00EC594C"/>
    <w:rsid w:val="00EC6D51"/>
    <w:rsid w:val="00ED3FFE"/>
    <w:rsid w:val="00EE1194"/>
    <w:rsid w:val="00EF3F5B"/>
    <w:rsid w:val="00EF59E3"/>
    <w:rsid w:val="00F07016"/>
    <w:rsid w:val="00F07969"/>
    <w:rsid w:val="00F168A1"/>
    <w:rsid w:val="00F24445"/>
    <w:rsid w:val="00F33A4A"/>
    <w:rsid w:val="00F36A05"/>
    <w:rsid w:val="00F45C80"/>
    <w:rsid w:val="00F57392"/>
    <w:rsid w:val="00F6165C"/>
    <w:rsid w:val="00F658E8"/>
    <w:rsid w:val="00F7152D"/>
    <w:rsid w:val="00F743CF"/>
    <w:rsid w:val="00F74A97"/>
    <w:rsid w:val="00F80779"/>
    <w:rsid w:val="00F80C98"/>
    <w:rsid w:val="00F85363"/>
    <w:rsid w:val="00F9600F"/>
    <w:rsid w:val="00FA2203"/>
    <w:rsid w:val="00FA3884"/>
    <w:rsid w:val="00FB427B"/>
    <w:rsid w:val="00FB5DAD"/>
    <w:rsid w:val="00FC3926"/>
    <w:rsid w:val="00FC49A4"/>
    <w:rsid w:val="00FC68B4"/>
    <w:rsid w:val="00FC6A74"/>
    <w:rsid w:val="00FD0F6E"/>
    <w:rsid w:val="00FD7855"/>
    <w:rsid w:val="00FD7A92"/>
    <w:rsid w:val="00FF258D"/>
    <w:rsid w:val="00FF3560"/>
    <w:rsid w:val="00FF3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1A115A-19C3-4F08-B5BF-2F28D92A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customStyle="1" w:styleId="Overskriften">
    <w:name w:val="Overskriften"/>
    <w:basedOn w:val="Normal"/>
    <w:rsid w:val="00C11F72"/>
    <w:pPr>
      <w:outlineLvl w:val="0"/>
    </w:pPr>
    <w:rPr>
      <w:b/>
    </w:rPr>
  </w:style>
  <w:style w:type="paragraph" w:styleId="Fodnotetekst">
    <w:name w:val="footnote text"/>
    <w:basedOn w:val="Normal"/>
    <w:link w:val="FodnotetekstTegn"/>
    <w:uiPriority w:val="99"/>
    <w:unhideWhenUsed/>
    <w:rsid w:val="00D94413"/>
    <w:pPr>
      <w:spacing w:line="240" w:lineRule="auto"/>
    </w:pPr>
  </w:style>
  <w:style w:type="character" w:customStyle="1" w:styleId="FodnotetekstTegn">
    <w:name w:val="Fodnotetekst Tegn"/>
    <w:basedOn w:val="Standardskrifttypeiafsnit"/>
    <w:link w:val="Fodnotetekst"/>
    <w:uiPriority w:val="99"/>
    <w:rsid w:val="00D94413"/>
    <w:rPr>
      <w:lang w:eastAsia="en-US"/>
    </w:rPr>
  </w:style>
  <w:style w:type="character" w:styleId="Fodnotehenvisning">
    <w:name w:val="footnote reference"/>
    <w:basedOn w:val="Standardskrifttypeiafsnit"/>
    <w:uiPriority w:val="99"/>
    <w:unhideWhenUsed/>
    <w:rsid w:val="00D94413"/>
    <w:rPr>
      <w:vertAlign w:val="superscript"/>
    </w:rPr>
  </w:style>
  <w:style w:type="character" w:styleId="Hyperlink">
    <w:name w:val="Hyperlink"/>
    <w:basedOn w:val="Standardskrifttypeiafsnit"/>
    <w:uiPriority w:val="99"/>
    <w:unhideWhenUsed/>
    <w:rsid w:val="00D94413"/>
    <w:rPr>
      <w:color w:val="0000FF" w:themeColor="hyperlink"/>
      <w:u w:val="single"/>
    </w:rPr>
  </w:style>
  <w:style w:type="character" w:styleId="Pladsholdertekst">
    <w:name w:val="Placeholder Text"/>
    <w:basedOn w:val="Standardskrifttypeiafsnit"/>
    <w:uiPriority w:val="99"/>
    <w:semiHidden/>
    <w:rsid w:val="00D94413"/>
    <w:rPr>
      <w:color w:val="808080"/>
    </w:rPr>
  </w:style>
  <w:style w:type="paragraph" w:styleId="Listeafsnit">
    <w:name w:val="List Paragraph"/>
    <w:basedOn w:val="Normal"/>
    <w:uiPriority w:val="34"/>
    <w:qFormat/>
    <w:rsid w:val="001116F2"/>
    <w:pPr>
      <w:ind w:left="720"/>
      <w:contextualSpacing/>
    </w:pPr>
  </w:style>
  <w:style w:type="character" w:customStyle="1" w:styleId="temph">
    <w:name w:val="temph"/>
    <w:basedOn w:val="Standardskrifttypeiafsnit"/>
    <w:rsid w:val="0016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ustri@aabenraa.dk" TargetMode="External"/><Relationship Id="rId13" Type="http://schemas.openxmlformats.org/officeDocument/2006/relationships/hyperlink" Target="mailto:heisel@kassogaard.dk" TargetMode="External"/><Relationship Id="rId18" Type="http://schemas.openxmlformats.org/officeDocument/2006/relationships/hyperlink" Target="mailto:natur@dof.d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email@fvst.dk" TargetMode="External"/><Relationship Id="rId7" Type="http://schemas.openxmlformats.org/officeDocument/2006/relationships/endnotes" Target="endnotes.xml"/><Relationship Id="rId12" Type="http://schemas.openxmlformats.org/officeDocument/2006/relationships/hyperlink" Target="mailto:mosangild@gmail.com" TargetMode="External"/><Relationship Id="rId17" Type="http://schemas.openxmlformats.org/officeDocument/2006/relationships/hyperlink" Target="mailto:aabenraa@dn.d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n@dn.dk" TargetMode="External"/><Relationship Id="rId20" Type="http://schemas.openxmlformats.org/officeDocument/2006/relationships/hyperlink" Target="mailto:soenderjylland@friluftsraade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angild@taagholm.d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esyd@sst.dk" TargetMode="External"/><Relationship Id="rId23" Type="http://schemas.openxmlformats.org/officeDocument/2006/relationships/header" Target="header1.xml"/><Relationship Id="rId10" Type="http://schemas.openxmlformats.org/officeDocument/2006/relationships/hyperlink" Target="http://www.aabenraa.dk" TargetMode="External"/><Relationship Id="rId19" Type="http://schemas.openxmlformats.org/officeDocument/2006/relationships/hyperlink" Target="mailto:aabenraa@dof.dk" TargetMode="External"/><Relationship Id="rId4" Type="http://schemas.openxmlformats.org/officeDocument/2006/relationships/settings" Target="settings.xml"/><Relationship Id="rId9" Type="http://schemas.openxmlformats.org/officeDocument/2006/relationships/hyperlink" Target="http://www.dma.mst.dk" TargetMode="External"/><Relationship Id="rId14" Type="http://schemas.openxmlformats.org/officeDocument/2006/relationships/hyperlink" Target="mailto:byg@aabenraa.d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9C71111B164D8F900468A97F45B423"/>
        <w:category>
          <w:name w:val="Generelt"/>
          <w:gallery w:val="placeholder"/>
        </w:category>
        <w:types>
          <w:type w:val="bbPlcHdr"/>
        </w:types>
        <w:behaviors>
          <w:behavior w:val="content"/>
        </w:behaviors>
        <w:guid w:val="{4BA6C739-A56D-4B76-8FD0-11A22CF422C6}"/>
      </w:docPartPr>
      <w:docPartBody>
        <w:p w:rsidR="00612AC6" w:rsidRDefault="00597D14" w:rsidP="00597D14">
          <w:pPr>
            <w:pStyle w:val="879C71111B164D8F900468A97F45B423"/>
          </w:pPr>
          <w:r w:rsidRPr="00A37A68">
            <w:rPr>
              <w:rFonts w:eastAsia="Calibri"/>
              <w:b/>
              <w:color w:val="808080"/>
              <w:shd w:val="clear" w:color="auto" w:fill="FFFF00"/>
            </w:rPr>
            <w:t>virksomhed</w:t>
          </w:r>
        </w:p>
      </w:docPartBody>
    </w:docPart>
    <w:docPart>
      <w:docPartPr>
        <w:name w:val="7FF397C8606843FEB0FDDCFCDC3727BB"/>
        <w:category>
          <w:name w:val="Generelt"/>
          <w:gallery w:val="placeholder"/>
        </w:category>
        <w:types>
          <w:type w:val="bbPlcHdr"/>
        </w:types>
        <w:behaviors>
          <w:behavior w:val="content"/>
        </w:behaviors>
        <w:guid w:val="{C90421F8-E50F-43AA-9F46-C361D5825488}"/>
      </w:docPartPr>
      <w:docPartBody>
        <w:p w:rsidR="00612AC6" w:rsidRDefault="00597D14" w:rsidP="00597D14">
          <w:pPr>
            <w:pStyle w:val="7FF397C8606843FEB0FDDCFCDC3727BB"/>
          </w:pPr>
          <w:r w:rsidRPr="00541ABB">
            <w:rPr>
              <w:rStyle w:val="Pladsholdertekst"/>
              <w:rFonts w:ascii="Verdana" w:hAnsi="Verdana"/>
              <w:sz w:val="20"/>
              <w:szCs w:val="20"/>
              <w:highlight w:val="yellow"/>
            </w:rPr>
            <w:t>dato</w:t>
          </w:r>
        </w:p>
      </w:docPartBody>
    </w:docPart>
    <w:docPart>
      <w:docPartPr>
        <w:name w:val="9571E7F5CB90440394032C1FA74249A1"/>
        <w:category>
          <w:name w:val="Generelt"/>
          <w:gallery w:val="placeholder"/>
        </w:category>
        <w:types>
          <w:type w:val="bbPlcHdr"/>
        </w:types>
        <w:behaviors>
          <w:behavior w:val="content"/>
        </w:behaviors>
        <w:guid w:val="{17673400-7C3F-4F23-ACEA-A1632F40475B}"/>
      </w:docPartPr>
      <w:docPartBody>
        <w:p w:rsidR="00612AC6" w:rsidRDefault="00597D14" w:rsidP="00597D14">
          <w:pPr>
            <w:pStyle w:val="9571E7F5CB90440394032C1FA74249A1"/>
          </w:pPr>
          <w:r w:rsidRPr="002F2D65">
            <w:rPr>
              <w:rStyle w:val="Pladsholdertekst"/>
              <w:rFonts w:ascii="Verdana" w:hAnsi="Verdana"/>
              <w:sz w:val="20"/>
              <w:szCs w:val="20"/>
              <w:highlight w:val="yellow"/>
              <w:shd w:val="clear" w:color="auto" w:fill="FFFF00"/>
            </w:rPr>
            <w:t xml:space="preserve">angiv </w:t>
          </w:r>
          <w:r w:rsidRPr="002F2D65">
            <w:rPr>
              <w:rStyle w:val="Pladsholdertekst"/>
              <w:rFonts w:ascii="Verdana" w:hAnsi="Verdana"/>
              <w:sz w:val="20"/>
              <w:szCs w:val="20"/>
              <w:shd w:val="clear" w:color="auto" w:fill="FFFF00"/>
            </w:rPr>
            <w:t>hvad der er søgt om</w:t>
          </w:r>
        </w:p>
      </w:docPartBody>
    </w:docPart>
    <w:docPart>
      <w:docPartPr>
        <w:name w:val="F1DF3A1062FA44D8A7A998C97334A321"/>
        <w:category>
          <w:name w:val="Generelt"/>
          <w:gallery w:val="placeholder"/>
        </w:category>
        <w:types>
          <w:type w:val="bbPlcHdr"/>
        </w:types>
        <w:behaviors>
          <w:behavior w:val="content"/>
        </w:behaviors>
        <w:guid w:val="{67179D49-B043-4750-BDDD-06EB3ABE8663}"/>
      </w:docPartPr>
      <w:docPartBody>
        <w:p w:rsidR="008928F5" w:rsidRDefault="00612AC6" w:rsidP="00612AC6">
          <w:pPr>
            <w:pStyle w:val="F1DF3A1062FA44D8A7A998C97334A321"/>
          </w:pPr>
          <w:r w:rsidRPr="00541ABB">
            <w:rPr>
              <w:rStyle w:val="Pladsholdertekst"/>
              <w:rFonts w:ascii="Verdana" w:hAnsi="Verdana"/>
              <w:sz w:val="20"/>
              <w:szCs w:val="20"/>
              <w:highlight w:val="yellow"/>
            </w:rPr>
            <w:t>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14"/>
    <w:rsid w:val="00434A94"/>
    <w:rsid w:val="00597D14"/>
    <w:rsid w:val="00612AC6"/>
    <w:rsid w:val="008928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79C71111B164D8F900468A97F45B423">
    <w:name w:val="879C71111B164D8F900468A97F45B423"/>
    <w:rsid w:val="00597D14"/>
  </w:style>
  <w:style w:type="paragraph" w:customStyle="1" w:styleId="03BAE985C6AE499E8A9B61FE9EF678C8">
    <w:name w:val="03BAE985C6AE499E8A9B61FE9EF678C8"/>
    <w:rsid w:val="00597D14"/>
  </w:style>
  <w:style w:type="character" w:styleId="Pladsholdertekst">
    <w:name w:val="Placeholder Text"/>
    <w:basedOn w:val="Standardskrifttypeiafsnit"/>
    <w:uiPriority w:val="99"/>
    <w:semiHidden/>
    <w:rsid w:val="00612AC6"/>
    <w:rPr>
      <w:color w:val="808080"/>
    </w:rPr>
  </w:style>
  <w:style w:type="paragraph" w:customStyle="1" w:styleId="7FF397C8606843FEB0FDDCFCDC3727BB">
    <w:name w:val="7FF397C8606843FEB0FDDCFCDC3727BB"/>
    <w:rsid w:val="00597D14"/>
  </w:style>
  <w:style w:type="paragraph" w:customStyle="1" w:styleId="9571E7F5CB90440394032C1FA74249A1">
    <w:name w:val="9571E7F5CB90440394032C1FA74249A1"/>
    <w:rsid w:val="00597D14"/>
  </w:style>
  <w:style w:type="paragraph" w:customStyle="1" w:styleId="E3CD6FAEC9E54B8C8BA2C0DAA8976D94">
    <w:name w:val="E3CD6FAEC9E54B8C8BA2C0DAA8976D94"/>
    <w:rsid w:val="00597D14"/>
  </w:style>
  <w:style w:type="paragraph" w:customStyle="1" w:styleId="5AA1A38E0F1646A986774ADBCF5CAB96">
    <w:name w:val="5AA1A38E0F1646A986774ADBCF5CAB96"/>
    <w:rsid w:val="00597D14"/>
  </w:style>
  <w:style w:type="paragraph" w:customStyle="1" w:styleId="EDBCB5139D8C49BBBA5BB05FAE257024">
    <w:name w:val="EDBCB5139D8C49BBBA5BB05FAE257024"/>
    <w:rsid w:val="00597D14"/>
  </w:style>
  <w:style w:type="paragraph" w:customStyle="1" w:styleId="A01CE39D9DF248B68E2B61E5CCF4A3C7">
    <w:name w:val="A01CE39D9DF248B68E2B61E5CCF4A3C7"/>
    <w:rsid w:val="00597D14"/>
  </w:style>
  <w:style w:type="paragraph" w:customStyle="1" w:styleId="1BE7091EC5F84F38AB80A6E734645A56">
    <w:name w:val="1BE7091EC5F84F38AB80A6E734645A56"/>
    <w:rsid w:val="00597D14"/>
  </w:style>
  <w:style w:type="paragraph" w:customStyle="1" w:styleId="3C3AFC46FEF245958460356F0FE59358">
    <w:name w:val="3C3AFC46FEF245958460356F0FE59358"/>
    <w:rsid w:val="00597D14"/>
  </w:style>
  <w:style w:type="paragraph" w:customStyle="1" w:styleId="58D756FF1BAF403EAF4A3EBC49C50532">
    <w:name w:val="58D756FF1BAF403EAF4A3EBC49C50532"/>
    <w:rsid w:val="00597D14"/>
  </w:style>
  <w:style w:type="paragraph" w:customStyle="1" w:styleId="31DAECDB4FD4471DA4186FA3427A22A7">
    <w:name w:val="31DAECDB4FD4471DA4186FA3427A22A7"/>
    <w:rsid w:val="00597D14"/>
  </w:style>
  <w:style w:type="paragraph" w:customStyle="1" w:styleId="432BDEC80C454EB8886F35FE9B0E494B">
    <w:name w:val="432BDEC80C454EB8886F35FE9B0E494B"/>
    <w:rsid w:val="00597D14"/>
  </w:style>
  <w:style w:type="paragraph" w:customStyle="1" w:styleId="9FA6D09D53E048B8AB5D4A5AC360CFA9">
    <w:name w:val="9FA6D09D53E048B8AB5D4A5AC360CFA9"/>
    <w:rsid w:val="00597D14"/>
  </w:style>
  <w:style w:type="paragraph" w:customStyle="1" w:styleId="8AB1A1666F8D40B592F807E8D6D86072">
    <w:name w:val="8AB1A1666F8D40B592F807E8D6D86072"/>
    <w:rsid w:val="00597D14"/>
  </w:style>
  <w:style w:type="paragraph" w:customStyle="1" w:styleId="DC6D6001211644DB97EF7AF68E4D0562">
    <w:name w:val="DC6D6001211644DB97EF7AF68E4D0562"/>
    <w:rsid w:val="00597D14"/>
  </w:style>
  <w:style w:type="paragraph" w:customStyle="1" w:styleId="7614E012DD7844EDBE677CDFF72937F3">
    <w:name w:val="7614E012DD7844EDBE677CDFF72937F3"/>
    <w:rsid w:val="00597D14"/>
  </w:style>
  <w:style w:type="paragraph" w:customStyle="1" w:styleId="189A37A85509498DBD5F0B48ADD5806C">
    <w:name w:val="189A37A85509498DBD5F0B48ADD5806C"/>
    <w:rsid w:val="00597D14"/>
  </w:style>
  <w:style w:type="paragraph" w:customStyle="1" w:styleId="DB41327122CB4A028196714500205F13">
    <w:name w:val="DB41327122CB4A028196714500205F13"/>
    <w:rsid w:val="00597D14"/>
  </w:style>
  <w:style w:type="paragraph" w:customStyle="1" w:styleId="BCB2F284D46F4D3293920B622935A5DD">
    <w:name w:val="BCB2F284D46F4D3293920B622935A5DD"/>
    <w:rsid w:val="00597D14"/>
  </w:style>
  <w:style w:type="paragraph" w:customStyle="1" w:styleId="84E659AAE38A4398BB8994595B73EB3B">
    <w:name w:val="84E659AAE38A4398BB8994595B73EB3B"/>
    <w:rsid w:val="00597D14"/>
  </w:style>
  <w:style w:type="paragraph" w:customStyle="1" w:styleId="A3B836788C2B441D8716E152B462FA69">
    <w:name w:val="A3B836788C2B441D8716E152B462FA69"/>
    <w:rsid w:val="00597D14"/>
  </w:style>
  <w:style w:type="paragraph" w:customStyle="1" w:styleId="46F579B53F6943719D966C927D4578BE">
    <w:name w:val="46F579B53F6943719D966C927D4578BE"/>
    <w:rsid w:val="00597D14"/>
  </w:style>
  <w:style w:type="paragraph" w:customStyle="1" w:styleId="CD27514D5FE54D3687B531F966569914">
    <w:name w:val="CD27514D5FE54D3687B531F966569914"/>
    <w:rsid w:val="00597D14"/>
  </w:style>
  <w:style w:type="paragraph" w:customStyle="1" w:styleId="F1DF3A1062FA44D8A7A998C97334A321">
    <w:name w:val="F1DF3A1062FA44D8A7A998C97334A321"/>
    <w:rsid w:val="00612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6C7B3-C771-462F-AC84-EDED3FD7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6381</Characters>
  <Application>Microsoft Office Word</Application>
  <DocSecurity>4</DocSecurity>
  <PresentationFormat/>
  <Lines>167</Lines>
  <Paragraphs>77</Paragraphs>
  <ScaleCrop>false</ScaleCrop>
  <HeadingPairs>
    <vt:vector size="2" baseType="variant">
      <vt:variant>
        <vt:lpstr>Titel</vt:lpstr>
      </vt:variant>
      <vt:variant>
        <vt:i4>1</vt:i4>
      </vt:variant>
    </vt:vector>
  </HeadingPairs>
  <TitlesOfParts>
    <vt:vector size="1" baseType="lpstr">
      <vt:lpstr>tilladelse til igangsætning af bygge- og anlægsarbejde</vt:lpstr>
    </vt:vector>
  </TitlesOfParts>
  <Manager/>
  <Company/>
  <LinksUpToDate>false</LinksUpToDate>
  <CharactersWithSpaces>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tilladelse til igangsætning af bygge- og anlægsarbejde</dc:title>
  <dc:subject/>
  <dc:creator>Lene Lyster Hansen</dc:creator>
  <cp:keywords/>
  <dc:description/>
  <cp:lastModifiedBy>Lene Lyster Hansen</cp:lastModifiedBy>
  <cp:revision>2</cp:revision>
  <cp:lastPrinted>2011-07-06T11:49:00Z</cp:lastPrinted>
  <dcterms:created xsi:type="dcterms:W3CDTF">2021-07-09T12:44:00Z</dcterms:created>
  <dcterms:modified xsi:type="dcterms:W3CDTF">2021-07-09T12:44:00Z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{6B188AFF-393E-4654-B8A3-F17882601408}</vt:lpwstr>
  </property>
</Properties>
</file>