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8070A2" w:rsidRPr="007D6312" w14:paraId="57656104" w14:textId="77777777" w:rsidTr="008F42E7">
        <w:trPr>
          <w:trHeight w:hRule="exact" w:val="1985"/>
        </w:trPr>
        <w:tc>
          <w:tcPr>
            <w:tcW w:w="5205" w:type="dxa"/>
          </w:tcPr>
          <w:p w14:paraId="48FFE882" w14:textId="77777777" w:rsidR="008070A2" w:rsidRPr="007D6312" w:rsidRDefault="008070A2" w:rsidP="008F42E7">
            <w:pPr>
              <w:pStyle w:val="Modtagere"/>
            </w:pPr>
            <w:bookmarkStart w:id="0" w:name="navn"/>
            <w:bookmarkEnd w:id="0"/>
            <w:r w:rsidRPr="007D6312">
              <w:t>AVAS Aalborg Vognmandsforretning A/S</w:t>
            </w:r>
          </w:p>
          <w:p w14:paraId="1C878CBC" w14:textId="77777777" w:rsidR="008070A2" w:rsidRPr="007D6312" w:rsidRDefault="008070A2" w:rsidP="008F42E7">
            <w:pPr>
              <w:pStyle w:val="Modtagere"/>
            </w:pPr>
            <w:bookmarkStart w:id="1" w:name="adresse"/>
            <w:bookmarkEnd w:id="1"/>
            <w:r w:rsidRPr="007D6312">
              <w:t>Kystvejen 52</w:t>
            </w:r>
          </w:p>
          <w:p w14:paraId="172EC30B" w14:textId="77777777" w:rsidR="008070A2" w:rsidRPr="007D6312" w:rsidRDefault="008070A2" w:rsidP="008F42E7">
            <w:pPr>
              <w:pStyle w:val="Modtagere"/>
            </w:pPr>
            <w:bookmarkStart w:id="2" w:name="postnr"/>
            <w:bookmarkEnd w:id="2"/>
            <w:r w:rsidRPr="007D6312">
              <w:t xml:space="preserve">9400 </w:t>
            </w:r>
            <w:bookmarkStart w:id="3" w:name="postdist"/>
            <w:bookmarkEnd w:id="3"/>
            <w:r w:rsidRPr="007D6312">
              <w:t>Nørresundby</w:t>
            </w:r>
          </w:p>
          <w:p w14:paraId="77FD400E" w14:textId="77777777" w:rsidR="008070A2" w:rsidRPr="007D6312" w:rsidRDefault="008070A2" w:rsidP="008F42E7">
            <w:pPr>
              <w:pStyle w:val="Modtagere"/>
            </w:pPr>
          </w:p>
          <w:p w14:paraId="498F48BB" w14:textId="77777777" w:rsidR="008070A2" w:rsidRPr="007D6312" w:rsidRDefault="008070A2" w:rsidP="008F42E7">
            <w:pPr>
              <w:pStyle w:val="Modtagere"/>
            </w:pPr>
          </w:p>
          <w:p w14:paraId="18E5FA4A" w14:textId="77777777" w:rsidR="008070A2" w:rsidRPr="007D6312" w:rsidRDefault="008070A2" w:rsidP="008F42E7">
            <w:pPr>
              <w:pStyle w:val="Modtagere"/>
            </w:pPr>
          </w:p>
          <w:p w14:paraId="49BF9FE1" w14:textId="77777777" w:rsidR="008070A2" w:rsidRPr="007D6312" w:rsidRDefault="008070A2" w:rsidP="008F42E7">
            <w:pPr>
              <w:pStyle w:val="Modtagere"/>
            </w:pPr>
            <w:r w:rsidRPr="007D6312">
              <w:t xml:space="preserve"> </w:t>
            </w:r>
          </w:p>
        </w:tc>
      </w:tr>
    </w:tbl>
    <w:p w14:paraId="6747ADF8" w14:textId="77777777" w:rsidR="008070A2" w:rsidRPr="007D6312" w:rsidRDefault="008070A2" w:rsidP="008070A2">
      <w:pPr>
        <w:spacing w:before="120"/>
        <w:ind w:right="2267"/>
      </w:pPr>
      <w:r w:rsidRPr="007D6312">
        <w:t>12. juli 2018</w:t>
      </w:r>
      <w:r>
        <w:rPr>
          <w:noProof/>
          <w:lang w:eastAsia="da-DK"/>
        </w:rPr>
        <mc:AlternateContent>
          <mc:Choice Requires="wps">
            <w:drawing>
              <wp:anchor distT="0" distB="0" distL="114300" distR="114300" simplePos="0" relativeHeight="251659264" behindDoc="0" locked="0" layoutInCell="1" allowOverlap="1" wp14:anchorId="130F3073" wp14:editId="48C27967">
                <wp:simplePos x="0" y="0"/>
                <wp:positionH relativeFrom="page">
                  <wp:posOffset>5760720</wp:posOffset>
                </wp:positionH>
                <wp:positionV relativeFrom="page">
                  <wp:posOffset>2772410</wp:posOffset>
                </wp:positionV>
                <wp:extent cx="1497330" cy="6206490"/>
                <wp:effectExtent l="0" t="635" r="0" b="3175"/>
                <wp:wrapNone/>
                <wp:docPr id="5" name="Tekstfelt 5"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E0A82" w14:textId="77777777" w:rsidR="008070A2" w:rsidRPr="00555988" w:rsidRDefault="008070A2" w:rsidP="008070A2">
                            <w:pPr>
                              <w:spacing w:after="0"/>
                              <w:rPr>
                                <w:rFonts w:ascii="Arial" w:hAnsi="Arial" w:cs="Arial"/>
                                <w:sz w:val="16"/>
                              </w:rPr>
                            </w:pPr>
                            <w:r w:rsidRPr="002A5640">
                              <w:rPr>
                                <w:rFonts w:ascii="Arial" w:hAnsi="Arial" w:cs="Arial"/>
                                <w:b/>
                                <w:sz w:val="16"/>
                              </w:rPr>
                              <w:t>Miljø</w:t>
                            </w:r>
                            <w:r w:rsidRPr="00C17A2A">
                              <w:rPr>
                                <w:rFonts w:ascii="Arial" w:hAnsi="Arial" w:cs="Arial"/>
                                <w:b/>
                                <w:sz w:val="16"/>
                              </w:rPr>
                              <w:t>, MEF</w:t>
                            </w:r>
                            <w:r w:rsidRPr="009455BB">
                              <w:rPr>
                                <w:rFonts w:ascii="Arial" w:hAnsi="Arial" w:cs="Arial"/>
                                <w:sz w:val="16"/>
                              </w:rPr>
                              <w:br/>
                            </w:r>
                            <w:r w:rsidRPr="009455BB">
                              <w:rPr>
                                <w:rFonts w:ascii="Arial" w:hAnsi="Arial" w:cs="Arial"/>
                                <w:sz w:val="16"/>
                              </w:rPr>
                              <w:br/>
                              <w:t>Miljø- og Energiforvaltningen</w:t>
                            </w:r>
                            <w:r w:rsidRPr="009455BB">
                              <w:rPr>
                                <w:rFonts w:ascii="Arial" w:hAnsi="Arial" w:cs="Arial"/>
                                <w:sz w:val="16"/>
                              </w:rPr>
                              <w:br/>
                              <w:t>Stigsborg Brygge 5</w:t>
                            </w:r>
                            <w:r w:rsidRPr="009455BB">
                              <w:rPr>
                                <w:rFonts w:ascii="Arial" w:hAnsi="Arial" w:cs="Arial"/>
                                <w:sz w:val="16"/>
                              </w:rPr>
                              <w:br/>
                              <w:t>9400 Nørresundby</w:t>
                            </w:r>
                            <w:r w:rsidRPr="009455BB">
                              <w:rPr>
                                <w:rFonts w:ascii="Arial" w:hAnsi="Arial" w:cs="Arial"/>
                                <w:sz w:val="16"/>
                              </w:rPr>
                              <w:br/>
                              <w:t>miljoe@aalborg.dk</w:t>
                            </w:r>
                            <w:r w:rsidRPr="009455BB">
                              <w:rPr>
                                <w:rFonts w:ascii="Arial" w:hAnsi="Arial" w:cs="Arial"/>
                                <w:sz w:val="16"/>
                              </w:rPr>
                              <w:br/>
                              <w:t>www.aalborg.dk</w:t>
                            </w:r>
                            <w:r w:rsidRPr="009455BB">
                              <w:rPr>
                                <w:rFonts w:ascii="Arial" w:hAnsi="Arial" w:cs="Arial"/>
                                <w:sz w:val="16"/>
                              </w:rPr>
                              <w:br/>
                            </w:r>
                            <w:r w:rsidRPr="003561BB">
                              <w:rPr>
                                <w:rFonts w:ascii="Arial" w:hAnsi="Arial" w:cs="Arial"/>
                                <w:sz w:val="16"/>
                              </w:rPr>
                              <w:br/>
                            </w:r>
                            <w:r w:rsidRPr="009455BB">
                              <w:rPr>
                                <w:rFonts w:ascii="Arial" w:hAnsi="Arial" w:cs="Arial"/>
                                <w:sz w:val="16"/>
                              </w:rPr>
                              <w:t>Sagsnr.:</w:t>
                            </w:r>
                            <w:r>
                              <w:rPr>
                                <w:rFonts w:ascii="Arial" w:hAnsi="Arial" w:cs="Arial"/>
                                <w:sz w:val="16"/>
                              </w:rPr>
                              <w:t xml:space="preserve"> </w:t>
                            </w:r>
                            <w:r w:rsidRPr="00F5465C">
                              <w:rPr>
                                <w:rFonts w:ascii="Arial" w:hAnsi="Arial" w:cs="Arial"/>
                                <w:sz w:val="16"/>
                              </w:rPr>
                              <w:t xml:space="preserve">2017-036747 </w:t>
                            </w:r>
                            <w:r w:rsidRPr="009455BB">
                              <w:rPr>
                                <w:rFonts w:ascii="Arial" w:hAnsi="Arial" w:cs="Arial"/>
                                <w:sz w:val="16"/>
                              </w:rPr>
                              <w:t xml:space="preserve"> </w:t>
                            </w:r>
                            <w:r w:rsidRPr="009455BB">
                              <w:rPr>
                                <w:rFonts w:ascii="Arial" w:hAnsi="Arial" w:cs="Arial"/>
                                <w:sz w:val="16"/>
                              </w:rPr>
                              <w:br/>
                            </w:r>
                          </w:p>
                          <w:p w14:paraId="3636083A" w14:textId="77777777" w:rsidR="008070A2" w:rsidRPr="009455BB" w:rsidRDefault="008070A2" w:rsidP="008070A2">
                            <w:pPr>
                              <w:spacing w:after="0"/>
                              <w:rPr>
                                <w:rFonts w:ascii="Arial" w:hAnsi="Arial" w:cs="Arial"/>
                                <w:sz w:val="16"/>
                              </w:rPr>
                            </w:pPr>
                            <w:r>
                              <w:rPr>
                                <w:rFonts w:ascii="Arial" w:hAnsi="Arial" w:cs="Arial"/>
                                <w:sz w:val="16"/>
                              </w:rPr>
                              <w:t>Initialer: MBI</w:t>
                            </w:r>
                            <w:r w:rsidRPr="009455BB">
                              <w:rPr>
                                <w:rFonts w:ascii="Arial" w:hAnsi="Arial" w:cs="Arial"/>
                                <w:sz w:val="16"/>
                              </w:rPr>
                              <w:t xml:space="preserve"> </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E65B3B" w14:textId="77777777" w:rsidR="008070A2" w:rsidRPr="009455BB" w:rsidRDefault="008070A2" w:rsidP="008070A2">
                            <w:pPr>
                              <w:spacing w:after="0"/>
                              <w:rPr>
                                <w:rFonts w:ascii="Arial" w:hAnsi="Arial" w:cs="Arial"/>
                                <w:sz w:val="16"/>
                              </w:rPr>
                            </w:pPr>
                            <w:r w:rsidRPr="009455BB">
                              <w:rPr>
                                <w:rFonts w:ascii="Arial" w:hAnsi="Arial" w:cs="Arial"/>
                                <w:sz w:val="16"/>
                              </w:rPr>
                              <w:t>09.00 - 15.00</w:t>
                            </w:r>
                          </w:p>
                          <w:p w14:paraId="0D46CF30" w14:textId="77777777" w:rsidR="008070A2" w:rsidRPr="009455BB" w:rsidRDefault="008070A2" w:rsidP="008070A2">
                            <w:pPr>
                              <w:spacing w:after="0"/>
                              <w:rPr>
                                <w:rFonts w:ascii="Arial" w:hAnsi="Arial" w:cs="Arial"/>
                                <w:sz w:val="16"/>
                              </w:rPr>
                            </w:pPr>
                            <w:r w:rsidRPr="009455BB">
                              <w:rPr>
                                <w:rFonts w:ascii="Arial" w:hAnsi="Arial" w:cs="Arial"/>
                                <w:sz w:val="16"/>
                              </w:rPr>
                              <w:t>Torsdag</w:t>
                            </w:r>
                          </w:p>
                          <w:p w14:paraId="7087155D" w14:textId="77777777" w:rsidR="008070A2" w:rsidRPr="009455BB" w:rsidRDefault="008070A2" w:rsidP="008070A2">
                            <w:pPr>
                              <w:spacing w:after="0"/>
                              <w:rPr>
                                <w:rFonts w:ascii="Arial" w:hAnsi="Arial" w:cs="Arial"/>
                                <w:sz w:val="16"/>
                              </w:rPr>
                            </w:pPr>
                            <w:r w:rsidRPr="009455BB">
                              <w:rPr>
                                <w:rFonts w:ascii="Arial" w:hAnsi="Arial" w:cs="Arial"/>
                                <w:sz w:val="16"/>
                              </w:rPr>
                              <w:t>09.00 - 17.00</w:t>
                            </w:r>
                          </w:p>
                          <w:p w14:paraId="094B8215" w14:textId="77777777" w:rsidR="008070A2" w:rsidRPr="009455BB" w:rsidRDefault="008070A2" w:rsidP="008070A2">
                            <w:pPr>
                              <w:spacing w:after="0"/>
                              <w:rPr>
                                <w:rFonts w:ascii="Arial" w:hAnsi="Arial" w:cs="Arial"/>
                                <w:sz w:val="16"/>
                              </w:rPr>
                            </w:pPr>
                            <w:r w:rsidRPr="009455BB">
                              <w:rPr>
                                <w:rFonts w:ascii="Arial" w:hAnsi="Arial" w:cs="Arial"/>
                                <w:sz w:val="16"/>
                              </w:rPr>
                              <w:t>Fredag</w:t>
                            </w:r>
                          </w:p>
                          <w:p w14:paraId="30CA0552" w14:textId="77777777" w:rsidR="008070A2" w:rsidRPr="009455BB" w:rsidRDefault="008070A2" w:rsidP="008070A2">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5" o:spid="_x0000_s1026" type="#_x0000_t202" alt="HqjreSide" style="position:absolute;margin-left:453.6pt;margin-top:218.3pt;width:117.9pt;height:48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" filled="f" stroked="f">
                <v:textbox inset="0,0,0,0">
                  <w:txbxContent>
                    <w:p w:rsidR="008070A2" w:rsidRPr="00555988" w:rsidRDefault="008070A2" w:rsidP="008070A2">
                      <w:pPr>
                        <w:spacing w:after="0"/>
                        <w:rPr>
                          <w:rFonts w:ascii="Arial" w:hAnsi="Arial" w:cs="Arial"/>
                          <w:sz w:val="16"/>
                        </w:rPr>
                      </w:pPr>
                      <w:r w:rsidRPr="002A5640">
                        <w:rPr>
                          <w:rFonts w:ascii="Arial" w:hAnsi="Arial" w:cs="Arial"/>
                          <w:b/>
                          <w:sz w:val="16"/>
                        </w:rPr>
                        <w:t>Miljø</w:t>
                      </w:r>
                      <w:r w:rsidRPr="00C17A2A">
                        <w:rPr>
                          <w:rFonts w:ascii="Arial" w:hAnsi="Arial" w:cs="Arial"/>
                          <w:b/>
                          <w:sz w:val="16"/>
                        </w:rPr>
                        <w:t>, MEF</w:t>
                      </w:r>
                      <w:r w:rsidRPr="009455BB">
                        <w:rPr>
                          <w:rFonts w:ascii="Arial" w:hAnsi="Arial" w:cs="Arial"/>
                          <w:sz w:val="16"/>
                        </w:rPr>
                        <w:br/>
                      </w:r>
                      <w:r w:rsidRPr="009455BB">
                        <w:rPr>
                          <w:rFonts w:ascii="Arial" w:hAnsi="Arial" w:cs="Arial"/>
                          <w:sz w:val="16"/>
                        </w:rPr>
                        <w:br/>
                        <w:t>Miljø- og Energiforvaltningen</w:t>
                      </w:r>
                      <w:r w:rsidRPr="009455BB">
                        <w:rPr>
                          <w:rFonts w:ascii="Arial" w:hAnsi="Arial" w:cs="Arial"/>
                          <w:sz w:val="16"/>
                        </w:rPr>
                        <w:br/>
                        <w:t>Stigsborg Brygge 5</w:t>
                      </w:r>
                      <w:r w:rsidRPr="009455BB">
                        <w:rPr>
                          <w:rFonts w:ascii="Arial" w:hAnsi="Arial" w:cs="Arial"/>
                          <w:sz w:val="16"/>
                        </w:rPr>
                        <w:br/>
                        <w:t>9400 Nørresundby</w:t>
                      </w:r>
                      <w:r w:rsidRPr="009455BB">
                        <w:rPr>
                          <w:rFonts w:ascii="Arial" w:hAnsi="Arial" w:cs="Arial"/>
                          <w:sz w:val="16"/>
                        </w:rPr>
                        <w:br/>
                        <w:t>miljoe@aalborg.dk</w:t>
                      </w:r>
                      <w:r w:rsidRPr="009455BB">
                        <w:rPr>
                          <w:rFonts w:ascii="Arial" w:hAnsi="Arial" w:cs="Arial"/>
                          <w:sz w:val="16"/>
                        </w:rPr>
                        <w:br/>
                        <w:t>www.aalborg.dk</w:t>
                      </w:r>
                      <w:r w:rsidRPr="009455BB">
                        <w:rPr>
                          <w:rFonts w:ascii="Arial" w:hAnsi="Arial" w:cs="Arial"/>
                          <w:sz w:val="16"/>
                        </w:rPr>
                        <w:br/>
                      </w:r>
                      <w:r w:rsidRPr="003561BB">
                        <w:rPr>
                          <w:rFonts w:ascii="Arial" w:hAnsi="Arial" w:cs="Arial"/>
                          <w:sz w:val="16"/>
                        </w:rPr>
                        <w:br/>
                      </w:r>
                      <w:r w:rsidRPr="009455BB">
                        <w:rPr>
                          <w:rFonts w:ascii="Arial" w:hAnsi="Arial" w:cs="Arial"/>
                          <w:sz w:val="16"/>
                        </w:rPr>
                        <w:t>Sagsnr.:</w:t>
                      </w:r>
                      <w:r>
                        <w:rPr>
                          <w:rFonts w:ascii="Arial" w:hAnsi="Arial" w:cs="Arial"/>
                          <w:sz w:val="16"/>
                        </w:rPr>
                        <w:t xml:space="preserve"> </w:t>
                      </w:r>
                      <w:r w:rsidRPr="00F5465C">
                        <w:rPr>
                          <w:rFonts w:ascii="Arial" w:hAnsi="Arial" w:cs="Arial"/>
                          <w:sz w:val="16"/>
                        </w:rPr>
                        <w:t xml:space="preserve">2017-036747 </w:t>
                      </w:r>
                      <w:r w:rsidRPr="009455BB">
                        <w:rPr>
                          <w:rFonts w:ascii="Arial" w:hAnsi="Arial" w:cs="Arial"/>
                          <w:sz w:val="16"/>
                        </w:rPr>
                        <w:t xml:space="preserve"> </w:t>
                      </w:r>
                      <w:r w:rsidRPr="009455BB">
                        <w:rPr>
                          <w:rFonts w:ascii="Arial" w:hAnsi="Arial" w:cs="Arial"/>
                          <w:sz w:val="16"/>
                        </w:rPr>
                        <w:br/>
                      </w:r>
                    </w:p>
                    <w:p w:rsidR="008070A2" w:rsidRPr="009455BB" w:rsidRDefault="008070A2" w:rsidP="008070A2">
                      <w:pPr>
                        <w:spacing w:after="0"/>
                        <w:rPr>
                          <w:rFonts w:ascii="Arial" w:hAnsi="Arial" w:cs="Arial"/>
                          <w:sz w:val="16"/>
                        </w:rPr>
                      </w:pPr>
                      <w:r>
                        <w:rPr>
                          <w:rFonts w:ascii="Arial" w:hAnsi="Arial" w:cs="Arial"/>
                          <w:sz w:val="16"/>
                        </w:rPr>
                        <w:t>Initialer: MBI</w:t>
                      </w:r>
                      <w:r w:rsidRPr="009455BB">
                        <w:rPr>
                          <w:rFonts w:ascii="Arial" w:hAnsi="Arial" w:cs="Arial"/>
                          <w:sz w:val="16"/>
                        </w:rPr>
                        <w:t xml:space="preserve"> </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r>
                      <w:proofErr w:type="gramStart"/>
                      <w:r w:rsidRPr="009455BB">
                        <w:rPr>
                          <w:rFonts w:ascii="Arial" w:hAnsi="Arial" w:cs="Arial"/>
                          <w:sz w:val="16"/>
                        </w:rPr>
                        <w:t>Mandag</w:t>
                      </w:r>
                      <w:proofErr w:type="gramEnd"/>
                      <w:r w:rsidRPr="009455BB">
                        <w:rPr>
                          <w:rFonts w:ascii="Arial" w:hAnsi="Arial" w:cs="Arial"/>
                          <w:sz w:val="16"/>
                        </w:rPr>
                        <w:t xml:space="preserve"> - onsdag </w:t>
                      </w:r>
                    </w:p>
                    <w:p w:rsidR="008070A2" w:rsidRPr="009455BB" w:rsidRDefault="008070A2" w:rsidP="008070A2">
                      <w:pPr>
                        <w:spacing w:after="0"/>
                        <w:rPr>
                          <w:rFonts w:ascii="Arial" w:hAnsi="Arial" w:cs="Arial"/>
                          <w:sz w:val="16"/>
                        </w:rPr>
                      </w:pPr>
                      <w:r w:rsidRPr="009455BB">
                        <w:rPr>
                          <w:rFonts w:ascii="Arial" w:hAnsi="Arial" w:cs="Arial"/>
                          <w:sz w:val="16"/>
                        </w:rPr>
                        <w:t>09.00 - 15.00</w:t>
                      </w:r>
                    </w:p>
                    <w:p w:rsidR="008070A2" w:rsidRPr="009455BB" w:rsidRDefault="008070A2" w:rsidP="008070A2">
                      <w:pPr>
                        <w:spacing w:after="0"/>
                        <w:rPr>
                          <w:rFonts w:ascii="Arial" w:hAnsi="Arial" w:cs="Arial"/>
                          <w:sz w:val="16"/>
                        </w:rPr>
                      </w:pPr>
                      <w:r w:rsidRPr="009455BB">
                        <w:rPr>
                          <w:rFonts w:ascii="Arial" w:hAnsi="Arial" w:cs="Arial"/>
                          <w:sz w:val="16"/>
                        </w:rPr>
                        <w:t>Torsdag</w:t>
                      </w:r>
                    </w:p>
                    <w:p w:rsidR="008070A2" w:rsidRPr="009455BB" w:rsidRDefault="008070A2" w:rsidP="008070A2">
                      <w:pPr>
                        <w:spacing w:after="0"/>
                        <w:rPr>
                          <w:rFonts w:ascii="Arial" w:hAnsi="Arial" w:cs="Arial"/>
                          <w:sz w:val="16"/>
                        </w:rPr>
                      </w:pPr>
                      <w:r w:rsidRPr="009455BB">
                        <w:rPr>
                          <w:rFonts w:ascii="Arial" w:hAnsi="Arial" w:cs="Arial"/>
                          <w:sz w:val="16"/>
                        </w:rPr>
                        <w:t>09.00 - 17.00</w:t>
                      </w:r>
                    </w:p>
                    <w:p w:rsidR="008070A2" w:rsidRPr="009455BB" w:rsidRDefault="008070A2" w:rsidP="008070A2">
                      <w:pPr>
                        <w:spacing w:after="0"/>
                        <w:rPr>
                          <w:rFonts w:ascii="Arial" w:hAnsi="Arial" w:cs="Arial"/>
                          <w:sz w:val="16"/>
                        </w:rPr>
                      </w:pPr>
                      <w:r w:rsidRPr="009455BB">
                        <w:rPr>
                          <w:rFonts w:ascii="Arial" w:hAnsi="Arial" w:cs="Arial"/>
                          <w:sz w:val="16"/>
                        </w:rPr>
                        <w:t>Fredag</w:t>
                      </w:r>
                    </w:p>
                    <w:p w:rsidR="008070A2" w:rsidRPr="009455BB" w:rsidRDefault="008070A2" w:rsidP="008070A2">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txbxContent>
                </v:textbox>
                <w10:wrap anchorx="page" anchory="page"/>
              </v:shape>
            </w:pict>
          </mc:Fallback>
        </mc:AlternateContent>
      </w:r>
      <w:bookmarkStart w:id="4" w:name="regdato"/>
      <w:bookmarkEnd w:id="4"/>
    </w:p>
    <w:p w14:paraId="43E9E2ED" w14:textId="77777777" w:rsidR="008070A2" w:rsidRPr="008070A2" w:rsidRDefault="008070A2" w:rsidP="008070A2">
      <w:pPr>
        <w:pStyle w:val="Overskrift1"/>
        <w:ind w:right="2267"/>
        <w:rPr>
          <w:rFonts w:ascii="Times New Roman" w:hAnsi="Times New Roman" w:cs="Times New Roman"/>
          <w:szCs w:val="24"/>
        </w:rPr>
      </w:pPr>
      <w:r w:rsidRPr="008070A2">
        <w:rPr>
          <w:rFonts w:ascii="Times New Roman" w:hAnsi="Times New Roman" w:cs="Times New Roman"/>
          <w:szCs w:val="24"/>
        </w:rPr>
        <w:t xml:space="preserve">Miljøtilsyn hos </w:t>
      </w:r>
      <w:bookmarkStart w:id="5" w:name="loknavn_2"/>
      <w:bookmarkEnd w:id="5"/>
      <w:r w:rsidRPr="008070A2">
        <w:rPr>
          <w:rFonts w:ascii="Times New Roman" w:hAnsi="Times New Roman" w:cs="Times New Roman"/>
          <w:szCs w:val="24"/>
        </w:rPr>
        <w:t xml:space="preserve">AVAS – Aalborg Vognmandsforretning A/S, </w:t>
      </w:r>
      <w:bookmarkStart w:id="6" w:name="lokadresse"/>
      <w:bookmarkEnd w:id="6"/>
      <w:r w:rsidRPr="008070A2">
        <w:rPr>
          <w:rFonts w:ascii="Times New Roman" w:hAnsi="Times New Roman" w:cs="Times New Roman"/>
          <w:szCs w:val="24"/>
        </w:rPr>
        <w:t xml:space="preserve">Kystvejen 52, </w:t>
      </w:r>
      <w:bookmarkStart w:id="7" w:name="lokpostnr"/>
      <w:bookmarkEnd w:id="7"/>
      <w:r w:rsidRPr="008070A2">
        <w:rPr>
          <w:rFonts w:ascii="Times New Roman" w:hAnsi="Times New Roman" w:cs="Times New Roman"/>
          <w:szCs w:val="24"/>
        </w:rPr>
        <w:t xml:space="preserve">9400 </w:t>
      </w:r>
      <w:bookmarkStart w:id="8" w:name="lokpostby"/>
      <w:bookmarkEnd w:id="8"/>
      <w:r w:rsidRPr="008070A2">
        <w:rPr>
          <w:rFonts w:ascii="Times New Roman" w:hAnsi="Times New Roman" w:cs="Times New Roman"/>
          <w:szCs w:val="24"/>
        </w:rPr>
        <w:t>Nørresundby</w:t>
      </w:r>
    </w:p>
    <w:p w14:paraId="7EB38426"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 xml:space="preserve">Aalborg Kommune har den 5. juli ført tilsyn v. </w:t>
      </w:r>
      <w:bookmarkStart w:id="9" w:name="loknavn"/>
      <w:bookmarkEnd w:id="9"/>
      <w:r w:rsidRPr="008070A2">
        <w:rPr>
          <w:rFonts w:ascii="Times New Roman" w:hAnsi="Times New Roman"/>
        </w:rPr>
        <w:t xml:space="preserve">AVAS – Aalborg Vognmandsforretning A/S, CVR-nr. </w:t>
      </w:r>
      <w:bookmarkStart w:id="10" w:name="cvrnr"/>
      <w:bookmarkEnd w:id="10"/>
      <w:r w:rsidRPr="008070A2">
        <w:rPr>
          <w:rFonts w:ascii="Times New Roman" w:hAnsi="Times New Roman"/>
        </w:rPr>
        <w:t xml:space="preserve">34472459. Ved tilsynet var virksomheden repræsenteret ved Helle Holm og Jan Kjelgaard. Aalborg Kommune var repræsenteret ved </w:t>
      </w:r>
      <w:bookmarkStart w:id="11" w:name="sagsbeh_navn"/>
      <w:bookmarkEnd w:id="11"/>
      <w:r w:rsidRPr="008070A2">
        <w:rPr>
          <w:rFonts w:ascii="Times New Roman" w:hAnsi="Times New Roman"/>
        </w:rPr>
        <w:t>Morten Ramshev og Sofie Slettebo.</w:t>
      </w:r>
    </w:p>
    <w:p w14:paraId="47E18EC7"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Tilsynet blev foretaget som del af sagsbehandlingen vedr. virksomhedens ansøgning om etablering på Kystvejen 52, der bl.a. omfatter:</w:t>
      </w:r>
    </w:p>
    <w:p w14:paraId="332F5491" w14:textId="77777777" w:rsidR="008070A2" w:rsidRPr="008070A2" w:rsidRDefault="008070A2" w:rsidP="008070A2">
      <w:pPr>
        <w:pStyle w:val="Listeafsnit"/>
        <w:numPr>
          <w:ilvl w:val="0"/>
          <w:numId w:val="15"/>
        </w:numPr>
        <w:spacing w:before="120" w:after="120"/>
        <w:ind w:right="2267"/>
        <w:jc w:val="both"/>
        <w:rPr>
          <w:rFonts w:ascii="Times New Roman" w:hAnsi="Times New Roman"/>
        </w:rPr>
      </w:pPr>
      <w:r w:rsidRPr="008070A2">
        <w:rPr>
          <w:rFonts w:ascii="Times New Roman" w:hAnsi="Times New Roman"/>
        </w:rPr>
        <w:t xml:space="preserve">H51-virksomhed </w:t>
      </w:r>
    </w:p>
    <w:p w14:paraId="39CC0436" w14:textId="77777777" w:rsidR="008070A2" w:rsidRPr="008070A2" w:rsidRDefault="008070A2" w:rsidP="008070A2">
      <w:pPr>
        <w:pStyle w:val="Listeafsnit"/>
        <w:numPr>
          <w:ilvl w:val="0"/>
          <w:numId w:val="15"/>
        </w:numPr>
        <w:spacing w:before="120" w:after="120"/>
        <w:ind w:right="2267"/>
        <w:jc w:val="both"/>
        <w:rPr>
          <w:rFonts w:ascii="Times New Roman" w:hAnsi="Times New Roman"/>
        </w:rPr>
      </w:pPr>
      <w:r w:rsidRPr="008070A2">
        <w:rPr>
          <w:rFonts w:ascii="Times New Roman" w:hAnsi="Times New Roman"/>
        </w:rPr>
        <w:t>Autoværksted</w:t>
      </w:r>
      <w:r w:rsidRPr="008070A2">
        <w:rPr>
          <w:rFonts w:ascii="Times New Roman" w:hAnsi="Times New Roman"/>
        </w:rPr>
        <w:tab/>
      </w:r>
      <w:r w:rsidRPr="008070A2">
        <w:rPr>
          <w:rFonts w:ascii="Times New Roman" w:hAnsi="Times New Roman"/>
        </w:rPr>
        <w:tab/>
      </w:r>
    </w:p>
    <w:p w14:paraId="62CA54AC" w14:textId="77777777" w:rsidR="008070A2" w:rsidRPr="008070A2" w:rsidRDefault="008070A2" w:rsidP="008070A2">
      <w:pPr>
        <w:pStyle w:val="Listeafsnit"/>
        <w:numPr>
          <w:ilvl w:val="0"/>
          <w:numId w:val="15"/>
        </w:numPr>
        <w:spacing w:before="120" w:after="120"/>
        <w:ind w:right="2267"/>
        <w:jc w:val="both"/>
        <w:rPr>
          <w:rFonts w:ascii="Times New Roman" w:hAnsi="Times New Roman"/>
        </w:rPr>
      </w:pPr>
      <w:r w:rsidRPr="008070A2">
        <w:rPr>
          <w:rFonts w:ascii="Times New Roman" w:hAnsi="Times New Roman"/>
        </w:rPr>
        <w:t xml:space="preserve">Salg af rene materialer </w:t>
      </w:r>
    </w:p>
    <w:p w14:paraId="071F2826" w14:textId="77777777" w:rsidR="008070A2" w:rsidRPr="008070A2" w:rsidRDefault="008070A2" w:rsidP="008070A2">
      <w:pPr>
        <w:pStyle w:val="Listeafsnit"/>
        <w:numPr>
          <w:ilvl w:val="0"/>
          <w:numId w:val="15"/>
        </w:numPr>
        <w:spacing w:before="120" w:after="120"/>
        <w:ind w:right="2267"/>
        <w:jc w:val="both"/>
        <w:rPr>
          <w:rFonts w:ascii="Times New Roman" w:hAnsi="Times New Roman"/>
        </w:rPr>
      </w:pPr>
      <w:r w:rsidRPr="008070A2">
        <w:rPr>
          <w:rFonts w:ascii="Times New Roman" w:hAnsi="Times New Roman"/>
        </w:rPr>
        <w:t>Vaskeplads</w:t>
      </w:r>
      <w:r w:rsidRPr="008070A2">
        <w:rPr>
          <w:rFonts w:ascii="Times New Roman" w:hAnsi="Times New Roman"/>
        </w:rPr>
        <w:tab/>
      </w:r>
      <w:r w:rsidRPr="008070A2">
        <w:rPr>
          <w:rFonts w:ascii="Times New Roman" w:hAnsi="Times New Roman"/>
        </w:rPr>
        <w:tab/>
      </w:r>
    </w:p>
    <w:p w14:paraId="5153EF3A" w14:textId="77777777" w:rsidR="008070A2" w:rsidRPr="008070A2" w:rsidRDefault="008070A2" w:rsidP="008070A2">
      <w:pPr>
        <w:pStyle w:val="Listeafsnit"/>
        <w:numPr>
          <w:ilvl w:val="0"/>
          <w:numId w:val="15"/>
        </w:numPr>
        <w:spacing w:before="120" w:after="120"/>
        <w:ind w:right="2267"/>
        <w:jc w:val="both"/>
        <w:rPr>
          <w:rFonts w:ascii="Times New Roman" w:hAnsi="Times New Roman"/>
        </w:rPr>
      </w:pPr>
      <w:r w:rsidRPr="008070A2">
        <w:rPr>
          <w:rFonts w:ascii="Times New Roman" w:hAnsi="Times New Roman"/>
        </w:rPr>
        <w:t>Midlertidig dieseltank på 13.000 l</w:t>
      </w:r>
    </w:p>
    <w:p w14:paraId="1C0D7178" w14:textId="77777777" w:rsidR="008070A2" w:rsidRPr="008070A2" w:rsidRDefault="008070A2" w:rsidP="008070A2">
      <w:pPr>
        <w:spacing w:before="120" w:after="120"/>
        <w:ind w:right="2267"/>
        <w:jc w:val="both"/>
        <w:rPr>
          <w:rFonts w:ascii="Times New Roman" w:hAnsi="Times New Roman"/>
          <w:b/>
        </w:rPr>
      </w:pPr>
    </w:p>
    <w:p w14:paraId="4AC6C390" w14:textId="77777777" w:rsidR="008070A2" w:rsidRPr="008070A2" w:rsidRDefault="008070A2" w:rsidP="008070A2">
      <w:pPr>
        <w:spacing w:before="120" w:after="120"/>
        <w:ind w:right="2267"/>
        <w:jc w:val="both"/>
        <w:rPr>
          <w:rFonts w:ascii="Times New Roman" w:hAnsi="Times New Roman"/>
          <w:b/>
        </w:rPr>
      </w:pPr>
      <w:r w:rsidRPr="008070A2">
        <w:rPr>
          <w:rFonts w:ascii="Times New Roman" w:hAnsi="Times New Roman"/>
          <w:b/>
        </w:rPr>
        <w:t>Bemærkninger til virksomhedens miljøforhold</w:t>
      </w:r>
    </w:p>
    <w:p w14:paraId="46494347"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Tilsynet belyste en række forhold, der skal adresseres i den videre sagsbehandling, herunder:</w:t>
      </w:r>
    </w:p>
    <w:p w14:paraId="03A6DE14" w14:textId="77777777" w:rsidR="008070A2" w:rsidRPr="008070A2" w:rsidRDefault="008070A2" w:rsidP="008070A2">
      <w:pPr>
        <w:pStyle w:val="Listeafsnit"/>
        <w:numPr>
          <w:ilvl w:val="0"/>
          <w:numId w:val="16"/>
        </w:numPr>
        <w:spacing w:before="120" w:after="120"/>
        <w:ind w:right="2267"/>
        <w:jc w:val="both"/>
        <w:rPr>
          <w:rFonts w:ascii="Times New Roman" w:hAnsi="Times New Roman"/>
        </w:rPr>
      </w:pPr>
      <w:r w:rsidRPr="008070A2">
        <w:rPr>
          <w:rFonts w:ascii="Times New Roman" w:hAnsi="Times New Roman"/>
        </w:rPr>
        <w:t>Dimensioneringen af virksomhedens udskilleranlæg</w:t>
      </w:r>
    </w:p>
    <w:p w14:paraId="33A24C3B" w14:textId="77777777" w:rsidR="008070A2" w:rsidRPr="008070A2" w:rsidRDefault="008070A2" w:rsidP="008070A2">
      <w:pPr>
        <w:pStyle w:val="Listeafsnit"/>
        <w:numPr>
          <w:ilvl w:val="0"/>
          <w:numId w:val="16"/>
        </w:numPr>
        <w:spacing w:before="120" w:after="120"/>
        <w:ind w:right="2267"/>
        <w:jc w:val="both"/>
        <w:rPr>
          <w:rFonts w:ascii="Times New Roman" w:hAnsi="Times New Roman"/>
        </w:rPr>
      </w:pPr>
      <w:r w:rsidRPr="008070A2">
        <w:rPr>
          <w:rFonts w:ascii="Times New Roman" w:hAnsi="Times New Roman"/>
        </w:rPr>
        <w:t xml:space="preserve">Placeringen og sikring af virksomhedens tank (5.000 l) med </w:t>
      </w:r>
      <w:proofErr w:type="spellStart"/>
      <w:r w:rsidRPr="008070A2">
        <w:rPr>
          <w:rFonts w:ascii="Times New Roman" w:hAnsi="Times New Roman"/>
        </w:rPr>
        <w:t>AdBlue</w:t>
      </w:r>
      <w:proofErr w:type="spellEnd"/>
    </w:p>
    <w:p w14:paraId="7453384A" w14:textId="77777777" w:rsidR="008070A2" w:rsidRPr="008070A2" w:rsidRDefault="008070A2" w:rsidP="008070A2">
      <w:pPr>
        <w:pStyle w:val="Listeafsnit"/>
        <w:numPr>
          <w:ilvl w:val="0"/>
          <w:numId w:val="16"/>
        </w:numPr>
        <w:spacing w:before="120" w:after="120"/>
        <w:ind w:right="2267"/>
        <w:jc w:val="both"/>
        <w:rPr>
          <w:rFonts w:ascii="Times New Roman" w:hAnsi="Times New Roman"/>
        </w:rPr>
      </w:pPr>
      <w:r w:rsidRPr="008070A2">
        <w:rPr>
          <w:rFonts w:ascii="Times New Roman" w:hAnsi="Times New Roman"/>
        </w:rPr>
        <w:t>Sikring mod spild i virksomhedens kemirum</w:t>
      </w:r>
    </w:p>
    <w:p w14:paraId="37A36C50" w14:textId="77777777" w:rsidR="008070A2" w:rsidRPr="008070A2" w:rsidRDefault="008070A2" w:rsidP="008070A2">
      <w:pPr>
        <w:pStyle w:val="Listeafsnit"/>
        <w:numPr>
          <w:ilvl w:val="0"/>
          <w:numId w:val="16"/>
        </w:numPr>
        <w:spacing w:before="120" w:after="120"/>
        <w:ind w:right="2267"/>
        <w:jc w:val="both"/>
        <w:rPr>
          <w:rFonts w:ascii="Times New Roman" w:hAnsi="Times New Roman"/>
        </w:rPr>
      </w:pPr>
      <w:r w:rsidRPr="008070A2">
        <w:rPr>
          <w:rFonts w:ascii="Times New Roman" w:hAnsi="Times New Roman"/>
        </w:rPr>
        <w:t>Vurdering af virksomhedens støjpåvirkning af nærtliggende boliger</w:t>
      </w:r>
    </w:p>
    <w:p w14:paraId="137F159A" w14:textId="77777777" w:rsidR="008070A2" w:rsidRPr="008070A2" w:rsidRDefault="008070A2" w:rsidP="008070A2">
      <w:pPr>
        <w:pStyle w:val="Listeafsnit"/>
        <w:numPr>
          <w:ilvl w:val="0"/>
          <w:numId w:val="16"/>
        </w:numPr>
        <w:spacing w:before="120" w:after="120"/>
        <w:ind w:right="2267"/>
        <w:jc w:val="both"/>
        <w:rPr>
          <w:rFonts w:ascii="Times New Roman" w:hAnsi="Times New Roman"/>
        </w:rPr>
      </w:pPr>
      <w:r w:rsidRPr="008070A2">
        <w:rPr>
          <w:rFonts w:ascii="Times New Roman" w:hAnsi="Times New Roman"/>
        </w:rPr>
        <w:t>Behovet for at koordinere alle accepter og tilladelser fra Aalborg Kommune</w:t>
      </w:r>
    </w:p>
    <w:p w14:paraId="0D6C74F0" w14:textId="77777777" w:rsidR="008070A2" w:rsidRPr="008070A2" w:rsidRDefault="008070A2" w:rsidP="008070A2">
      <w:pPr>
        <w:spacing w:before="120" w:after="120"/>
        <w:ind w:right="2267"/>
        <w:contextualSpacing/>
        <w:jc w:val="both"/>
        <w:rPr>
          <w:rFonts w:ascii="Times New Roman" w:hAnsi="Times New Roman"/>
        </w:rPr>
      </w:pPr>
    </w:p>
    <w:p w14:paraId="14CED350" w14:textId="77777777" w:rsidR="008070A2" w:rsidRPr="008070A2" w:rsidRDefault="008070A2" w:rsidP="008070A2">
      <w:pPr>
        <w:spacing w:before="120" w:after="120"/>
        <w:ind w:right="2267"/>
        <w:contextualSpacing/>
        <w:jc w:val="both"/>
        <w:rPr>
          <w:rFonts w:ascii="Times New Roman" w:hAnsi="Times New Roman"/>
        </w:rPr>
      </w:pPr>
      <w:r w:rsidRPr="008070A2">
        <w:rPr>
          <w:rFonts w:ascii="Times New Roman" w:hAnsi="Times New Roman"/>
        </w:rPr>
        <w:t xml:space="preserve">Ved tilsynet blev det konstateret, at virksomheden har påbegyndt aktiviteter, der reelt kræver en byggetilladelse (bl.a. ændret anvendelse og intern ombygning). </w:t>
      </w:r>
    </w:p>
    <w:p w14:paraId="5D8D5969" w14:textId="77777777" w:rsidR="008070A2" w:rsidRPr="008070A2" w:rsidRDefault="008070A2" w:rsidP="008070A2">
      <w:pPr>
        <w:pStyle w:val="Listeafsnit"/>
        <w:numPr>
          <w:ilvl w:val="0"/>
          <w:numId w:val="17"/>
        </w:numPr>
        <w:spacing w:before="120" w:after="120"/>
        <w:ind w:right="2267"/>
        <w:jc w:val="both"/>
        <w:rPr>
          <w:rFonts w:ascii="Times New Roman" w:hAnsi="Times New Roman"/>
        </w:rPr>
      </w:pPr>
      <w:r w:rsidRPr="008070A2">
        <w:rPr>
          <w:rFonts w:ascii="Times New Roman" w:hAnsi="Times New Roman"/>
        </w:rPr>
        <w:t>Der blev indgået aftale om, at virksomheden søger byggetilladelse så snart der er afklaring om koordinereingen med den øvrige sagsbehandling.</w:t>
      </w:r>
    </w:p>
    <w:p w14:paraId="12ABF793" w14:textId="77777777" w:rsidR="008070A2" w:rsidRPr="008070A2" w:rsidRDefault="008070A2" w:rsidP="008070A2">
      <w:pPr>
        <w:spacing w:before="120" w:after="120"/>
        <w:ind w:right="2267"/>
        <w:contextualSpacing/>
        <w:jc w:val="both"/>
        <w:rPr>
          <w:rFonts w:ascii="Times New Roman" w:hAnsi="Times New Roman"/>
        </w:rPr>
      </w:pPr>
      <w:r w:rsidRPr="008070A2">
        <w:rPr>
          <w:rFonts w:ascii="Times New Roman" w:hAnsi="Times New Roman"/>
        </w:rPr>
        <w:t xml:space="preserve">Ved tilsynet blev det konstateret, at der er sket jordflytning fra matr. 40de til matr. 17am. Flytningen karakteriseres som ulovlig, idet jorden er flyttet fra ét ejendomsnummer til et andet (selvom begge ejes af AVAS). AVAS forventer, at bunkerne er rene, og det forventes at bunkerne skal videreformidles over tid. </w:t>
      </w:r>
    </w:p>
    <w:p w14:paraId="6A45817D" w14:textId="77777777" w:rsidR="008070A2" w:rsidRPr="008070A2" w:rsidRDefault="008070A2" w:rsidP="008070A2">
      <w:pPr>
        <w:pStyle w:val="Listeafsnit"/>
        <w:numPr>
          <w:ilvl w:val="0"/>
          <w:numId w:val="17"/>
        </w:numPr>
        <w:spacing w:before="120" w:after="120"/>
        <w:ind w:right="2267"/>
        <w:jc w:val="both"/>
        <w:rPr>
          <w:rFonts w:ascii="Times New Roman" w:hAnsi="Times New Roman"/>
        </w:rPr>
      </w:pPr>
      <w:r w:rsidRPr="008070A2">
        <w:rPr>
          <w:rFonts w:ascii="Times New Roman" w:hAnsi="Times New Roman"/>
        </w:rPr>
        <w:t xml:space="preserve">Der blev indgået aftale om, at AVAS lovliggør jordflytningen. </w:t>
      </w:r>
    </w:p>
    <w:p w14:paraId="0785965E" w14:textId="77777777" w:rsidR="008070A2" w:rsidRPr="008070A2" w:rsidRDefault="008070A2" w:rsidP="008070A2">
      <w:pPr>
        <w:spacing w:before="120" w:after="120"/>
        <w:ind w:right="2267"/>
        <w:contextualSpacing/>
        <w:jc w:val="both"/>
        <w:rPr>
          <w:rFonts w:ascii="Times New Roman" w:hAnsi="Times New Roman"/>
          <w:b/>
        </w:rPr>
      </w:pPr>
      <w:r w:rsidRPr="008070A2">
        <w:rPr>
          <w:rFonts w:ascii="Times New Roman" w:hAnsi="Times New Roman"/>
        </w:rPr>
        <w:t xml:space="preserve">Når bunker og underliggende muld skal væk vil det som udgangspunkt kræve en prøvetagning og analyse med et interval på 1 pr. 120 ton. Hvis jorden skal benyttes steder, hvor der kræves dokumentation for, at jorden er </w:t>
      </w:r>
      <w:proofErr w:type="spellStart"/>
      <w:r w:rsidRPr="008070A2">
        <w:rPr>
          <w:rFonts w:ascii="Times New Roman" w:hAnsi="Times New Roman"/>
        </w:rPr>
        <w:t>uforurenet</w:t>
      </w:r>
      <w:proofErr w:type="spellEnd"/>
      <w:r w:rsidRPr="008070A2">
        <w:rPr>
          <w:rFonts w:ascii="Times New Roman" w:hAnsi="Times New Roman"/>
        </w:rPr>
        <w:t>, er prøvetagnings- og analyseintervallet 1 pr 30 ton.</w:t>
      </w:r>
      <w:r w:rsidRPr="008070A2">
        <w:rPr>
          <w:rFonts w:ascii="Times New Roman" w:hAnsi="Times New Roman"/>
          <w:b/>
        </w:rPr>
        <w:br w:type="page"/>
      </w:r>
    </w:p>
    <w:p w14:paraId="2AE65497" w14:textId="77777777" w:rsidR="008070A2" w:rsidRPr="008070A2" w:rsidRDefault="008070A2" w:rsidP="008070A2">
      <w:pPr>
        <w:spacing w:before="120" w:after="120"/>
        <w:ind w:right="2267"/>
        <w:jc w:val="both"/>
        <w:rPr>
          <w:rFonts w:ascii="Times New Roman" w:hAnsi="Times New Roman"/>
          <w:b/>
        </w:rPr>
      </w:pPr>
      <w:r w:rsidRPr="008070A2">
        <w:rPr>
          <w:rFonts w:ascii="Times New Roman" w:hAnsi="Times New Roman"/>
          <w:b/>
        </w:rPr>
        <w:lastRenderedPageBreak/>
        <w:t>Offentliggørelse</w:t>
      </w:r>
    </w:p>
    <w:p w14:paraId="6147E06C"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 xml:space="preserve">Aalborg Kommune, Miljø skal offentliggøre tilsynsbrevet og eventuelle opfølgninger. AVAS har mulighed for at komme med bemærkninger før offentliggørelsen inden </w:t>
      </w:r>
      <w:r w:rsidRPr="008070A2">
        <w:rPr>
          <w:rFonts w:ascii="Times New Roman" w:hAnsi="Times New Roman"/>
        </w:rPr>
        <w:br/>
        <w:t xml:space="preserve">d. 30. juli. Hvis der ikke modtages bemærkninger, vil tilsynsbrevet være endeligt. Offentliggørelsen sker på </w:t>
      </w:r>
      <w:hyperlink r:id="rId7" w:history="1">
        <w:r w:rsidRPr="008070A2">
          <w:rPr>
            <w:rStyle w:val="Hyperlink"/>
            <w:rFonts w:ascii="Times New Roman" w:hAnsi="Times New Roman"/>
          </w:rPr>
          <w:t>https://dma.mst.dk/</w:t>
        </w:r>
      </w:hyperlink>
      <w:r w:rsidRPr="008070A2">
        <w:rPr>
          <w:rStyle w:val="Hyperlink"/>
          <w:rFonts w:ascii="Times New Roman" w:hAnsi="Times New Roman"/>
        </w:rPr>
        <w:t>.</w:t>
      </w:r>
    </w:p>
    <w:p w14:paraId="1D797896" w14:textId="77777777" w:rsidR="008070A2" w:rsidRPr="008070A2" w:rsidRDefault="008070A2" w:rsidP="008070A2">
      <w:pPr>
        <w:spacing w:before="120" w:after="120"/>
        <w:ind w:right="2267"/>
        <w:contextualSpacing/>
        <w:jc w:val="both"/>
        <w:rPr>
          <w:rFonts w:ascii="Times New Roman" w:hAnsi="Times New Roman"/>
          <w:b/>
        </w:rPr>
      </w:pPr>
    </w:p>
    <w:p w14:paraId="5813D4CD" w14:textId="77777777" w:rsidR="008070A2" w:rsidRPr="008070A2" w:rsidRDefault="008070A2" w:rsidP="008070A2">
      <w:pPr>
        <w:spacing w:before="120" w:after="120"/>
        <w:ind w:right="2267"/>
        <w:jc w:val="both"/>
        <w:rPr>
          <w:rFonts w:ascii="Times New Roman" w:hAnsi="Times New Roman"/>
          <w:b/>
        </w:rPr>
      </w:pPr>
      <w:r w:rsidRPr="008070A2">
        <w:rPr>
          <w:rFonts w:ascii="Times New Roman" w:hAnsi="Times New Roman"/>
          <w:b/>
        </w:rPr>
        <w:t>Bæredygtighed</w:t>
      </w:r>
    </w:p>
    <w:p w14:paraId="0BD7B32A"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 xml:space="preserve">Ved tilsynet talte vi om bæredygtighed. Virksomheden er aktivt medlem af Netværk for Bæredygtig Erhvervsudvikling Norddanmark (NBEN) og miljøcertificerede under ISO 14.001. Virksomheden går i denne tid desuden med overvejelser om at søge miljøgodkendelse til at forfine det byggeaffald, som de henter for kunder. </w:t>
      </w:r>
    </w:p>
    <w:p w14:paraId="6D00FAF1" w14:textId="77777777" w:rsidR="008070A2" w:rsidRPr="008070A2" w:rsidRDefault="008070A2" w:rsidP="008070A2">
      <w:pPr>
        <w:spacing w:before="120" w:after="120"/>
        <w:ind w:right="2267"/>
        <w:contextualSpacing/>
        <w:jc w:val="both"/>
        <w:rPr>
          <w:rFonts w:ascii="Times New Roman" w:hAnsi="Times New Roman"/>
        </w:rPr>
      </w:pPr>
    </w:p>
    <w:p w14:paraId="59A7E197" w14:textId="77777777" w:rsidR="008070A2" w:rsidRPr="008070A2" w:rsidRDefault="008070A2" w:rsidP="008070A2">
      <w:pPr>
        <w:spacing w:before="120" w:after="120"/>
        <w:ind w:right="2267"/>
        <w:jc w:val="both"/>
        <w:rPr>
          <w:rFonts w:ascii="Times New Roman" w:hAnsi="Times New Roman"/>
          <w:b/>
        </w:rPr>
      </w:pPr>
      <w:r w:rsidRPr="008070A2">
        <w:rPr>
          <w:rFonts w:ascii="Times New Roman" w:hAnsi="Times New Roman"/>
          <w:b/>
        </w:rPr>
        <w:t>Brugerbetaling</w:t>
      </w:r>
    </w:p>
    <w:p w14:paraId="18864961"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 xml:space="preserve">Miljøtilsynet er omfattet af regler om brugerbetaling. Der afregnes efter det aktuelle timeforbrug fordelt på timer forbrugt hhv. på og udenfor virksomheden. Aalborg Kommune vil opkræve 322,49 kr. pr. forbrugt time ifm. forberedelse, gennemførelse, afrapportering og opfølgning på tilsynet. Der er d.d. er brugt 19 timer ifm. </w:t>
      </w:r>
      <w:r w:rsidRPr="008070A2">
        <w:rPr>
          <w:rFonts w:ascii="Times New Roman" w:hAnsi="Times New Roman"/>
          <w:u w:val="single"/>
        </w:rPr>
        <w:t>al</w:t>
      </w:r>
      <w:r w:rsidRPr="008070A2">
        <w:rPr>
          <w:rFonts w:ascii="Times New Roman" w:hAnsi="Times New Roman"/>
        </w:rPr>
        <w:t xml:space="preserve"> </w:t>
      </w:r>
      <w:proofErr w:type="spellStart"/>
      <w:r w:rsidRPr="008070A2">
        <w:rPr>
          <w:rFonts w:ascii="Times New Roman" w:hAnsi="Times New Roman"/>
        </w:rPr>
        <w:t>sags-behandling</w:t>
      </w:r>
      <w:proofErr w:type="spellEnd"/>
      <w:r w:rsidRPr="008070A2">
        <w:rPr>
          <w:rFonts w:ascii="Times New Roman" w:hAnsi="Times New Roman"/>
        </w:rPr>
        <w:t xml:space="preserve"> af virksomheden i 2018. Brugerbetalingen opkræves i slutningen af 2018. </w:t>
      </w:r>
    </w:p>
    <w:p w14:paraId="72B9DAD0" w14:textId="77777777" w:rsidR="008070A2" w:rsidRPr="008070A2" w:rsidRDefault="008070A2" w:rsidP="008070A2">
      <w:pPr>
        <w:spacing w:before="120" w:after="120"/>
        <w:ind w:right="2267"/>
        <w:contextualSpacing/>
        <w:jc w:val="both"/>
        <w:rPr>
          <w:rFonts w:ascii="Times New Roman" w:hAnsi="Times New Roman"/>
        </w:rPr>
      </w:pPr>
    </w:p>
    <w:p w14:paraId="5F0C4FD4" w14:textId="77777777" w:rsidR="008070A2" w:rsidRPr="008070A2" w:rsidRDefault="008070A2" w:rsidP="008070A2">
      <w:pPr>
        <w:spacing w:before="120" w:after="120"/>
        <w:ind w:right="2267"/>
        <w:jc w:val="both"/>
        <w:rPr>
          <w:rFonts w:ascii="Times New Roman" w:hAnsi="Times New Roman"/>
        </w:rPr>
      </w:pPr>
      <w:r w:rsidRPr="008070A2">
        <w:rPr>
          <w:rFonts w:ascii="Times New Roman" w:hAnsi="Times New Roman"/>
        </w:rPr>
        <w:t>Er der spørgsmål eller bemærkninger i øvrigt, kan sagsbehandleren altid kontaktes.</w:t>
      </w:r>
    </w:p>
    <w:p w14:paraId="765F5200" w14:textId="77777777" w:rsidR="008070A2" w:rsidRPr="008070A2" w:rsidRDefault="008070A2" w:rsidP="008070A2">
      <w:pPr>
        <w:spacing w:after="0"/>
        <w:ind w:right="2267"/>
        <w:rPr>
          <w:rFonts w:ascii="Times New Roman" w:hAnsi="Times New Roman"/>
        </w:rPr>
      </w:pPr>
    </w:p>
    <w:p w14:paraId="41D9CFF9" w14:textId="77777777" w:rsidR="008070A2" w:rsidRPr="008070A2" w:rsidRDefault="008070A2" w:rsidP="008070A2">
      <w:pPr>
        <w:spacing w:after="0"/>
        <w:ind w:right="2267"/>
        <w:rPr>
          <w:rFonts w:ascii="Times New Roman" w:hAnsi="Times New Roman"/>
        </w:rPr>
      </w:pPr>
    </w:p>
    <w:tbl>
      <w:tblPr>
        <w:tblStyle w:val="Tabel-Gitter"/>
        <w:tblW w:w="0" w:type="auto"/>
        <w:tblLayout w:type="fixed"/>
        <w:tblLook w:val="04A0" w:firstRow="1" w:lastRow="0" w:firstColumn="1" w:lastColumn="0" w:noHBand="0" w:noVBand="1"/>
      </w:tblPr>
      <w:tblGrid>
        <w:gridCol w:w="3729"/>
        <w:gridCol w:w="149"/>
        <w:gridCol w:w="1367"/>
        <w:gridCol w:w="2511"/>
        <w:gridCol w:w="1367"/>
      </w:tblGrid>
      <w:tr w:rsidR="008070A2" w:rsidRPr="008070A2" w14:paraId="5C36EE3A" w14:textId="77777777" w:rsidTr="008070A2">
        <w:tc>
          <w:tcPr>
            <w:tcW w:w="3729" w:type="dxa"/>
            <w:tcBorders>
              <w:top w:val="nil"/>
              <w:left w:val="nil"/>
              <w:bottom w:val="nil"/>
              <w:right w:val="nil"/>
            </w:tcBorders>
          </w:tcPr>
          <w:p w14:paraId="5C0C549A" w14:textId="77777777" w:rsidR="008070A2" w:rsidRPr="008070A2" w:rsidRDefault="008070A2" w:rsidP="008070A2">
            <w:pPr>
              <w:ind w:right="2267"/>
              <w:rPr>
                <w:rFonts w:ascii="Times New Roman" w:hAnsi="Times New Roman"/>
                <w:lang w:val="en-US"/>
              </w:rPr>
            </w:pPr>
            <w:r w:rsidRPr="008070A2">
              <w:rPr>
                <w:rFonts w:ascii="Times New Roman" w:hAnsi="Times New Roman"/>
              </w:rPr>
              <w:t>Venlig hilsen</w:t>
            </w:r>
          </w:p>
        </w:tc>
        <w:tc>
          <w:tcPr>
            <w:tcW w:w="5394" w:type="dxa"/>
            <w:gridSpan w:val="4"/>
            <w:tcBorders>
              <w:top w:val="nil"/>
              <w:left w:val="nil"/>
              <w:bottom w:val="nil"/>
              <w:right w:val="nil"/>
            </w:tcBorders>
          </w:tcPr>
          <w:p w14:paraId="60168D48" w14:textId="77777777" w:rsidR="008070A2" w:rsidRPr="008070A2" w:rsidRDefault="008070A2" w:rsidP="008070A2">
            <w:pPr>
              <w:ind w:right="2267"/>
              <w:rPr>
                <w:rFonts w:ascii="Times New Roman" w:hAnsi="Times New Roman"/>
                <w:lang w:val="en-US"/>
              </w:rPr>
            </w:pPr>
          </w:p>
        </w:tc>
      </w:tr>
      <w:tr w:rsidR="008070A2" w:rsidRPr="008070A2" w14:paraId="10A3D338" w14:textId="77777777" w:rsidTr="008070A2">
        <w:tc>
          <w:tcPr>
            <w:tcW w:w="5245" w:type="dxa"/>
            <w:gridSpan w:val="3"/>
            <w:tcBorders>
              <w:top w:val="nil"/>
              <w:left w:val="nil"/>
              <w:bottom w:val="nil"/>
              <w:right w:val="nil"/>
            </w:tcBorders>
          </w:tcPr>
          <w:p w14:paraId="425E1690" w14:textId="77777777" w:rsidR="008070A2" w:rsidRPr="008070A2" w:rsidRDefault="008070A2" w:rsidP="008070A2">
            <w:pPr>
              <w:ind w:right="2267"/>
              <w:rPr>
                <w:rFonts w:ascii="Times New Roman" w:hAnsi="Times New Roman"/>
                <w:b/>
                <w:lang w:val="en-US"/>
              </w:rPr>
            </w:pPr>
            <w:r w:rsidRPr="008070A2">
              <w:rPr>
                <w:rFonts w:ascii="Times New Roman" w:hAnsi="Times New Roman"/>
                <w:b/>
                <w:lang w:val="en-US"/>
              </w:rPr>
              <w:t xml:space="preserve">Morten </w:t>
            </w:r>
            <w:r>
              <w:rPr>
                <w:rFonts w:ascii="Times New Roman" w:hAnsi="Times New Roman"/>
                <w:b/>
                <w:lang w:val="en-US"/>
              </w:rPr>
              <w:t>B</w:t>
            </w:r>
            <w:r w:rsidRPr="008070A2">
              <w:rPr>
                <w:rFonts w:ascii="Times New Roman" w:hAnsi="Times New Roman"/>
                <w:b/>
                <w:lang w:val="en-US"/>
              </w:rPr>
              <w:t>idstrup Ramshev</w:t>
            </w:r>
          </w:p>
        </w:tc>
        <w:tc>
          <w:tcPr>
            <w:tcW w:w="3878" w:type="dxa"/>
            <w:gridSpan w:val="2"/>
            <w:tcBorders>
              <w:top w:val="nil"/>
              <w:left w:val="nil"/>
              <w:bottom w:val="nil"/>
              <w:right w:val="nil"/>
            </w:tcBorders>
          </w:tcPr>
          <w:p w14:paraId="2E9476F1" w14:textId="77777777" w:rsidR="008070A2" w:rsidRPr="008070A2" w:rsidRDefault="008070A2" w:rsidP="008070A2">
            <w:pPr>
              <w:ind w:right="2267"/>
              <w:rPr>
                <w:rFonts w:ascii="Times New Roman" w:hAnsi="Times New Roman"/>
                <w:lang w:val="en-US"/>
              </w:rPr>
            </w:pPr>
          </w:p>
        </w:tc>
      </w:tr>
      <w:tr w:rsidR="008070A2" w:rsidRPr="008070A2" w14:paraId="59DD70AC" w14:textId="77777777" w:rsidTr="008070A2">
        <w:tc>
          <w:tcPr>
            <w:tcW w:w="5245" w:type="dxa"/>
            <w:gridSpan w:val="3"/>
            <w:tcBorders>
              <w:top w:val="nil"/>
              <w:left w:val="nil"/>
              <w:bottom w:val="nil"/>
              <w:right w:val="nil"/>
            </w:tcBorders>
          </w:tcPr>
          <w:p w14:paraId="77EAD2BF" w14:textId="77777777" w:rsidR="008070A2" w:rsidRPr="008070A2" w:rsidRDefault="008070A2" w:rsidP="008070A2">
            <w:pPr>
              <w:ind w:right="2267"/>
              <w:rPr>
                <w:rFonts w:ascii="Times New Roman" w:hAnsi="Times New Roman"/>
                <w:lang w:val="en-US"/>
              </w:rPr>
            </w:pPr>
            <w:bookmarkStart w:id="12" w:name="sagsbeh_navn_2"/>
            <w:bookmarkEnd w:id="12"/>
            <w:r w:rsidRPr="008070A2">
              <w:rPr>
                <w:rFonts w:ascii="Times New Roman" w:hAnsi="Times New Roman"/>
                <w:lang w:val="en-US"/>
              </w:rPr>
              <w:t>9931 2426</w:t>
            </w:r>
          </w:p>
        </w:tc>
        <w:tc>
          <w:tcPr>
            <w:tcW w:w="3878" w:type="dxa"/>
            <w:gridSpan w:val="2"/>
            <w:tcBorders>
              <w:top w:val="nil"/>
              <w:left w:val="nil"/>
              <w:bottom w:val="nil"/>
              <w:right w:val="nil"/>
            </w:tcBorders>
          </w:tcPr>
          <w:p w14:paraId="06A3ED90" w14:textId="77777777" w:rsidR="008070A2" w:rsidRPr="008070A2" w:rsidRDefault="008070A2" w:rsidP="008070A2">
            <w:pPr>
              <w:spacing w:line="260" w:lineRule="exact"/>
              <w:ind w:right="2267"/>
              <w:rPr>
                <w:rFonts w:ascii="Times New Roman" w:hAnsi="Times New Roman"/>
              </w:rPr>
            </w:pPr>
          </w:p>
        </w:tc>
      </w:tr>
      <w:tr w:rsidR="008070A2" w:rsidRPr="008070A2" w14:paraId="04CE5A89" w14:textId="77777777" w:rsidTr="008F42E7">
        <w:trPr>
          <w:gridAfter w:val="1"/>
          <w:wAfter w:w="1367" w:type="dxa"/>
        </w:trPr>
        <w:tc>
          <w:tcPr>
            <w:tcW w:w="3878" w:type="dxa"/>
            <w:gridSpan w:val="2"/>
            <w:tcBorders>
              <w:top w:val="nil"/>
              <w:left w:val="nil"/>
              <w:bottom w:val="nil"/>
              <w:right w:val="nil"/>
            </w:tcBorders>
          </w:tcPr>
          <w:p w14:paraId="1F385BA4" w14:textId="77777777" w:rsidR="008070A2" w:rsidRPr="008070A2" w:rsidRDefault="008070A2" w:rsidP="008F42E7">
            <w:pPr>
              <w:rPr>
                <w:rFonts w:ascii="Times New Roman" w:hAnsi="Times New Roman"/>
                <w:lang w:val="en-US"/>
              </w:rPr>
            </w:pPr>
            <w:bookmarkStart w:id="13" w:name="titel"/>
            <w:bookmarkEnd w:id="13"/>
          </w:p>
        </w:tc>
        <w:tc>
          <w:tcPr>
            <w:tcW w:w="3878" w:type="dxa"/>
            <w:gridSpan w:val="2"/>
            <w:tcBorders>
              <w:top w:val="nil"/>
              <w:left w:val="nil"/>
              <w:bottom w:val="nil"/>
              <w:right w:val="nil"/>
            </w:tcBorders>
          </w:tcPr>
          <w:p w14:paraId="50205E4C" w14:textId="77777777" w:rsidR="008070A2" w:rsidRPr="008070A2" w:rsidRDefault="008070A2" w:rsidP="008F42E7">
            <w:pPr>
              <w:spacing w:line="260" w:lineRule="exact"/>
              <w:rPr>
                <w:rFonts w:ascii="Times New Roman" w:hAnsi="Times New Roman"/>
              </w:rPr>
            </w:pPr>
          </w:p>
        </w:tc>
      </w:tr>
      <w:tr w:rsidR="008070A2" w:rsidRPr="008070A2" w14:paraId="7F36BCDD" w14:textId="77777777" w:rsidTr="008F42E7">
        <w:trPr>
          <w:gridAfter w:val="1"/>
          <w:wAfter w:w="1367" w:type="dxa"/>
        </w:trPr>
        <w:tc>
          <w:tcPr>
            <w:tcW w:w="3878" w:type="dxa"/>
            <w:gridSpan w:val="2"/>
            <w:tcBorders>
              <w:top w:val="nil"/>
              <w:left w:val="nil"/>
              <w:bottom w:val="nil"/>
              <w:right w:val="nil"/>
            </w:tcBorders>
          </w:tcPr>
          <w:p w14:paraId="7B73F3D6" w14:textId="77777777" w:rsidR="008070A2" w:rsidRPr="008070A2" w:rsidRDefault="008070A2" w:rsidP="008F42E7">
            <w:pPr>
              <w:rPr>
                <w:rFonts w:ascii="Times New Roman" w:hAnsi="Times New Roman"/>
                <w:lang w:val="en-US"/>
              </w:rPr>
            </w:pPr>
          </w:p>
        </w:tc>
        <w:tc>
          <w:tcPr>
            <w:tcW w:w="3878" w:type="dxa"/>
            <w:gridSpan w:val="2"/>
            <w:tcBorders>
              <w:top w:val="nil"/>
              <w:left w:val="nil"/>
              <w:bottom w:val="nil"/>
              <w:right w:val="nil"/>
            </w:tcBorders>
          </w:tcPr>
          <w:p w14:paraId="2A5E502E" w14:textId="77777777" w:rsidR="008070A2" w:rsidRPr="008070A2" w:rsidRDefault="008070A2" w:rsidP="008F42E7">
            <w:pPr>
              <w:spacing w:line="260" w:lineRule="exact"/>
              <w:rPr>
                <w:rFonts w:ascii="Times New Roman" w:hAnsi="Times New Roman"/>
              </w:rPr>
            </w:pPr>
          </w:p>
        </w:tc>
      </w:tr>
      <w:tr w:rsidR="008070A2" w:rsidRPr="008070A2" w14:paraId="73803C51" w14:textId="77777777" w:rsidTr="008F42E7">
        <w:trPr>
          <w:gridAfter w:val="1"/>
          <w:wAfter w:w="1367" w:type="dxa"/>
        </w:trPr>
        <w:tc>
          <w:tcPr>
            <w:tcW w:w="3878" w:type="dxa"/>
            <w:gridSpan w:val="2"/>
            <w:tcBorders>
              <w:top w:val="nil"/>
              <w:left w:val="nil"/>
              <w:bottom w:val="nil"/>
              <w:right w:val="nil"/>
            </w:tcBorders>
          </w:tcPr>
          <w:p w14:paraId="71F8676A" w14:textId="77777777" w:rsidR="008070A2" w:rsidRPr="008070A2" w:rsidRDefault="008070A2" w:rsidP="008F42E7">
            <w:pPr>
              <w:rPr>
                <w:rFonts w:ascii="Times New Roman" w:hAnsi="Times New Roman"/>
                <w:lang w:val="en-US"/>
              </w:rPr>
            </w:pPr>
          </w:p>
        </w:tc>
        <w:tc>
          <w:tcPr>
            <w:tcW w:w="3878" w:type="dxa"/>
            <w:gridSpan w:val="2"/>
            <w:tcBorders>
              <w:top w:val="nil"/>
              <w:left w:val="nil"/>
              <w:bottom w:val="nil"/>
              <w:right w:val="nil"/>
            </w:tcBorders>
          </w:tcPr>
          <w:p w14:paraId="61A43488" w14:textId="77777777" w:rsidR="008070A2" w:rsidRPr="008070A2" w:rsidRDefault="008070A2" w:rsidP="008F42E7">
            <w:pPr>
              <w:spacing w:line="260" w:lineRule="exact"/>
              <w:rPr>
                <w:rFonts w:ascii="Times New Roman" w:hAnsi="Times New Roman"/>
              </w:rPr>
            </w:pPr>
          </w:p>
        </w:tc>
      </w:tr>
      <w:tr w:rsidR="008070A2" w:rsidRPr="008070A2" w14:paraId="64B35E3E" w14:textId="77777777" w:rsidTr="008F42E7">
        <w:trPr>
          <w:gridAfter w:val="1"/>
          <w:wAfter w:w="1367" w:type="dxa"/>
        </w:trPr>
        <w:tc>
          <w:tcPr>
            <w:tcW w:w="3878" w:type="dxa"/>
            <w:gridSpan w:val="2"/>
            <w:tcBorders>
              <w:top w:val="nil"/>
              <w:left w:val="nil"/>
              <w:bottom w:val="nil"/>
              <w:right w:val="nil"/>
            </w:tcBorders>
          </w:tcPr>
          <w:p w14:paraId="1996D362" w14:textId="77777777" w:rsidR="008070A2" w:rsidRPr="008070A2" w:rsidRDefault="008070A2" w:rsidP="008F42E7">
            <w:pPr>
              <w:rPr>
                <w:rFonts w:ascii="Times New Roman" w:hAnsi="Times New Roman"/>
                <w:lang w:val="en-US"/>
              </w:rPr>
            </w:pPr>
            <w:bookmarkStart w:id="14" w:name="email"/>
            <w:bookmarkEnd w:id="14"/>
          </w:p>
        </w:tc>
        <w:tc>
          <w:tcPr>
            <w:tcW w:w="3878" w:type="dxa"/>
            <w:gridSpan w:val="2"/>
            <w:tcBorders>
              <w:top w:val="nil"/>
              <w:left w:val="nil"/>
              <w:bottom w:val="nil"/>
              <w:right w:val="nil"/>
            </w:tcBorders>
          </w:tcPr>
          <w:p w14:paraId="4A381611" w14:textId="77777777" w:rsidR="008070A2" w:rsidRPr="008070A2" w:rsidRDefault="008070A2" w:rsidP="008F42E7">
            <w:pPr>
              <w:spacing w:line="260" w:lineRule="exact"/>
              <w:rPr>
                <w:rFonts w:ascii="Times New Roman" w:hAnsi="Times New Roman"/>
                <w:lang w:val="en-US"/>
              </w:rPr>
            </w:pPr>
          </w:p>
        </w:tc>
      </w:tr>
      <w:tr w:rsidR="008070A2" w:rsidRPr="008070A2" w14:paraId="15293011"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729" w:type="dxa"/>
          </w:tcPr>
          <w:p w14:paraId="50336915" w14:textId="77777777" w:rsidR="008070A2" w:rsidRPr="008070A2" w:rsidRDefault="008070A2" w:rsidP="008F42E7">
            <w:pPr>
              <w:rPr>
                <w:rFonts w:ascii="Times New Roman" w:hAnsi="Times New Roman"/>
              </w:rPr>
            </w:pPr>
          </w:p>
        </w:tc>
        <w:tc>
          <w:tcPr>
            <w:tcW w:w="4027" w:type="dxa"/>
            <w:gridSpan w:val="3"/>
          </w:tcPr>
          <w:p w14:paraId="5F532E6F" w14:textId="77777777" w:rsidR="008070A2" w:rsidRPr="008070A2" w:rsidRDefault="008070A2" w:rsidP="008F42E7">
            <w:pPr>
              <w:rPr>
                <w:rFonts w:ascii="Times New Roman" w:hAnsi="Times New Roman"/>
              </w:rPr>
            </w:pPr>
          </w:p>
        </w:tc>
      </w:tr>
      <w:tr w:rsidR="008070A2" w:rsidRPr="008070A2" w14:paraId="637140BE"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878" w:type="dxa"/>
            <w:gridSpan w:val="2"/>
          </w:tcPr>
          <w:p w14:paraId="6825CA8C" w14:textId="77777777" w:rsidR="008070A2" w:rsidRPr="008070A2" w:rsidRDefault="008070A2" w:rsidP="008F42E7">
            <w:pPr>
              <w:rPr>
                <w:rFonts w:ascii="Times New Roman" w:hAnsi="Times New Roman"/>
              </w:rPr>
            </w:pPr>
          </w:p>
        </w:tc>
        <w:tc>
          <w:tcPr>
            <w:tcW w:w="3878" w:type="dxa"/>
            <w:gridSpan w:val="2"/>
          </w:tcPr>
          <w:p w14:paraId="0CD85CEA" w14:textId="77777777" w:rsidR="008070A2" w:rsidRPr="008070A2" w:rsidRDefault="008070A2" w:rsidP="008F42E7">
            <w:pPr>
              <w:rPr>
                <w:rFonts w:ascii="Times New Roman" w:hAnsi="Times New Roman"/>
              </w:rPr>
            </w:pPr>
          </w:p>
        </w:tc>
      </w:tr>
      <w:tr w:rsidR="008070A2" w:rsidRPr="008070A2" w14:paraId="47280A06"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729" w:type="dxa"/>
          </w:tcPr>
          <w:p w14:paraId="0ACD9AA9" w14:textId="77777777" w:rsidR="008070A2" w:rsidRPr="008070A2" w:rsidRDefault="008070A2" w:rsidP="008F42E7">
            <w:pPr>
              <w:rPr>
                <w:rFonts w:ascii="Times New Roman" w:hAnsi="Times New Roman"/>
              </w:rPr>
            </w:pPr>
          </w:p>
        </w:tc>
        <w:tc>
          <w:tcPr>
            <w:tcW w:w="4027" w:type="dxa"/>
            <w:gridSpan w:val="3"/>
          </w:tcPr>
          <w:p w14:paraId="0CB2EC83" w14:textId="77777777" w:rsidR="008070A2" w:rsidRPr="008070A2" w:rsidRDefault="008070A2" w:rsidP="008F42E7">
            <w:pPr>
              <w:rPr>
                <w:rFonts w:ascii="Times New Roman" w:hAnsi="Times New Roman"/>
              </w:rPr>
            </w:pPr>
          </w:p>
        </w:tc>
      </w:tr>
      <w:tr w:rsidR="008070A2" w:rsidRPr="008070A2" w14:paraId="2E4865E0"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729" w:type="dxa"/>
          </w:tcPr>
          <w:p w14:paraId="66155701" w14:textId="77777777" w:rsidR="008070A2" w:rsidRPr="008070A2" w:rsidRDefault="008070A2" w:rsidP="008F42E7">
            <w:pPr>
              <w:rPr>
                <w:rFonts w:ascii="Times New Roman" w:hAnsi="Times New Roman"/>
              </w:rPr>
            </w:pPr>
          </w:p>
        </w:tc>
        <w:tc>
          <w:tcPr>
            <w:tcW w:w="4027" w:type="dxa"/>
            <w:gridSpan w:val="3"/>
          </w:tcPr>
          <w:p w14:paraId="5BB79E7F" w14:textId="77777777" w:rsidR="008070A2" w:rsidRPr="008070A2" w:rsidRDefault="008070A2" w:rsidP="008F42E7">
            <w:pPr>
              <w:rPr>
                <w:rFonts w:ascii="Times New Roman" w:hAnsi="Times New Roman"/>
              </w:rPr>
            </w:pPr>
          </w:p>
        </w:tc>
      </w:tr>
      <w:tr w:rsidR="008070A2" w:rsidRPr="008070A2" w14:paraId="64D0F463"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878" w:type="dxa"/>
            <w:gridSpan w:val="2"/>
          </w:tcPr>
          <w:p w14:paraId="2A78FFE5" w14:textId="77777777" w:rsidR="008070A2" w:rsidRPr="008070A2" w:rsidRDefault="008070A2" w:rsidP="008F42E7">
            <w:pPr>
              <w:rPr>
                <w:rFonts w:ascii="Times New Roman" w:hAnsi="Times New Roman"/>
              </w:rPr>
            </w:pPr>
          </w:p>
        </w:tc>
        <w:tc>
          <w:tcPr>
            <w:tcW w:w="3878" w:type="dxa"/>
            <w:gridSpan w:val="2"/>
          </w:tcPr>
          <w:p w14:paraId="7EFDAC89" w14:textId="77777777" w:rsidR="008070A2" w:rsidRPr="008070A2" w:rsidRDefault="008070A2" w:rsidP="008F42E7">
            <w:pPr>
              <w:rPr>
                <w:rFonts w:ascii="Times New Roman" w:hAnsi="Times New Roman"/>
              </w:rPr>
            </w:pPr>
          </w:p>
        </w:tc>
      </w:tr>
      <w:tr w:rsidR="008070A2" w:rsidRPr="008070A2" w14:paraId="4BDD172E"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729" w:type="dxa"/>
          </w:tcPr>
          <w:p w14:paraId="3F3C541B" w14:textId="77777777" w:rsidR="008070A2" w:rsidRPr="008070A2" w:rsidRDefault="008070A2" w:rsidP="008F42E7">
            <w:pPr>
              <w:rPr>
                <w:rFonts w:ascii="Times New Roman" w:hAnsi="Times New Roman"/>
              </w:rPr>
            </w:pPr>
          </w:p>
        </w:tc>
        <w:tc>
          <w:tcPr>
            <w:tcW w:w="4027" w:type="dxa"/>
            <w:gridSpan w:val="3"/>
          </w:tcPr>
          <w:p w14:paraId="087356FF" w14:textId="77777777" w:rsidR="008070A2" w:rsidRPr="008070A2" w:rsidRDefault="008070A2" w:rsidP="008F42E7">
            <w:pPr>
              <w:rPr>
                <w:rFonts w:ascii="Times New Roman" w:hAnsi="Times New Roman"/>
              </w:rPr>
            </w:pPr>
          </w:p>
        </w:tc>
      </w:tr>
      <w:tr w:rsidR="008070A2" w:rsidRPr="008070A2" w14:paraId="1B5DDE6B" w14:textId="77777777" w:rsidTr="008F4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7" w:type="dxa"/>
        </w:trPr>
        <w:tc>
          <w:tcPr>
            <w:tcW w:w="3729" w:type="dxa"/>
          </w:tcPr>
          <w:p w14:paraId="7BCF0F6E" w14:textId="77777777" w:rsidR="008070A2" w:rsidRPr="008070A2" w:rsidRDefault="008070A2" w:rsidP="008F42E7">
            <w:pPr>
              <w:rPr>
                <w:rFonts w:ascii="Times New Roman" w:hAnsi="Times New Roman"/>
              </w:rPr>
            </w:pPr>
          </w:p>
        </w:tc>
        <w:tc>
          <w:tcPr>
            <w:tcW w:w="4027" w:type="dxa"/>
            <w:gridSpan w:val="3"/>
          </w:tcPr>
          <w:p w14:paraId="518FF95A" w14:textId="77777777" w:rsidR="008070A2" w:rsidRPr="008070A2" w:rsidRDefault="008070A2" w:rsidP="008F42E7">
            <w:pPr>
              <w:rPr>
                <w:rFonts w:ascii="Times New Roman" w:hAnsi="Times New Roman"/>
              </w:rPr>
            </w:pPr>
          </w:p>
        </w:tc>
      </w:tr>
    </w:tbl>
    <w:p w14:paraId="7B2A77D9" w14:textId="77777777" w:rsidR="008070A2" w:rsidRPr="008070A2" w:rsidRDefault="008070A2" w:rsidP="008070A2">
      <w:pPr>
        <w:spacing w:after="0"/>
        <w:rPr>
          <w:rFonts w:ascii="Times New Roman" w:hAnsi="Times New Roman"/>
        </w:rPr>
      </w:pPr>
    </w:p>
    <w:p w14:paraId="2744BCE4" w14:textId="77777777" w:rsidR="0025365D" w:rsidRPr="008070A2" w:rsidRDefault="0025365D" w:rsidP="009034BF">
      <w:pPr>
        <w:rPr>
          <w:rFonts w:ascii="Times New Roman" w:hAnsi="Times New Roman"/>
        </w:rPr>
      </w:pPr>
    </w:p>
    <w:sectPr w:rsidR="0025365D" w:rsidRPr="008070A2" w:rsidSect="008426F8">
      <w:footerReference w:type="default" r:id="rId8"/>
      <w:headerReference w:type="first" r:id="rId9"/>
      <w:footerReference w:type="first" r:id="rId10"/>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CAE7" w14:textId="77777777" w:rsidR="00185E84" w:rsidRDefault="00185E84">
      <w:r>
        <w:separator/>
      </w:r>
    </w:p>
  </w:endnote>
  <w:endnote w:type="continuationSeparator" w:id="0">
    <w:p w14:paraId="01C63156"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767A" w14:textId="77777777" w:rsidR="00185E84" w:rsidRDefault="00274D72" w:rsidP="00D931CC">
    <w:pPr>
      <w:pStyle w:val="Sidefod"/>
    </w:pPr>
    <w:r>
      <w:rPr>
        <w:noProof/>
        <w:lang w:eastAsia="da-DK"/>
      </w:rPr>
      <mc:AlternateContent>
        <mc:Choice Requires="wps">
          <w:drawing>
            <wp:anchor distT="0" distB="0" distL="114300" distR="114300" simplePos="0" relativeHeight="251660288" behindDoc="0" locked="0" layoutInCell="1" allowOverlap="1" wp14:anchorId="2540EADB" wp14:editId="467EA621">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40DD1" w14:textId="77777777" w:rsidR="00185E84" w:rsidRPr="00080AA0" w:rsidRDefault="00185E84" w:rsidP="00656DFD">
                          <w:r>
                            <w:rPr>
                              <w:noProof/>
                              <w:lang w:eastAsia="da-DK"/>
                            </w:rPr>
                            <w:drawing>
                              <wp:inline distT="0" distB="0" distL="0" distR="0" wp14:anchorId="606A3962" wp14:editId="662859CA">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8070A2">
      <w:rPr>
        <w:rStyle w:val="Sidetal"/>
        <w:noProof/>
      </w:rPr>
      <w:t>2</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8070A2">
      <w:rPr>
        <w:rStyle w:val="Sidetal"/>
        <w:noProof/>
      </w:rPr>
      <w:t>2</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2CAD" w14:textId="77777777" w:rsidR="00185E84" w:rsidRDefault="00185E84" w:rsidP="00042200">
    <w:pPr>
      <w:pStyle w:val="Sidefod"/>
      <w:spacing w:after="0"/>
      <w:ind w:right="-1815"/>
      <w:rPr>
        <w:b/>
      </w:rPr>
    </w:pPr>
  </w:p>
  <w:p w14:paraId="0417CB88" w14:textId="77777777" w:rsidR="00185E84" w:rsidRPr="00042200" w:rsidRDefault="00274D72" w:rsidP="00042200">
    <w:pPr>
      <w:pStyle w:val="Sidefod"/>
      <w:spacing w:after="0"/>
      <w:ind w:right="-1815"/>
      <w:rPr>
        <w:b/>
      </w:rPr>
    </w:pPr>
    <w:r>
      <w:rPr>
        <w:b/>
        <w:noProof/>
        <w:lang w:eastAsia="da-DK"/>
      </w:rPr>
      <mc:AlternateContent>
        <mc:Choice Requires="wps">
          <w:drawing>
            <wp:anchor distT="0" distB="0" distL="114300" distR="114300" simplePos="0" relativeHeight="251659264" behindDoc="0" locked="0" layoutInCell="1" allowOverlap="1" wp14:anchorId="2145EAED" wp14:editId="12524E2F">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16237" w14:textId="77777777" w:rsidR="00185E84" w:rsidRPr="00080AA0" w:rsidRDefault="00185E84" w:rsidP="004817FD">
                          <w:r>
                            <w:rPr>
                              <w:noProof/>
                              <w:lang w:eastAsia="da-DK"/>
                            </w:rPr>
                            <w:drawing>
                              <wp:inline distT="0" distB="0" distL="0" distR="0" wp14:anchorId="35097785" wp14:editId="473AFAB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36A3" w14:textId="77777777" w:rsidR="00185E84" w:rsidRDefault="00185E84">
      <w:r>
        <w:separator/>
      </w:r>
    </w:p>
  </w:footnote>
  <w:footnote w:type="continuationSeparator" w:id="0">
    <w:p w14:paraId="69D91687"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9E67" w14:textId="77777777" w:rsidR="00185E84" w:rsidRDefault="00185E84" w:rsidP="00960A46">
    <w:pPr>
      <w:pStyle w:val="Sidehoved"/>
    </w:pPr>
  </w:p>
  <w:p w14:paraId="3E458BBE" w14:textId="77777777" w:rsidR="00185E84" w:rsidRDefault="00185E84" w:rsidP="00960A46">
    <w:pPr>
      <w:pStyle w:val="Sidehoved"/>
    </w:pPr>
  </w:p>
  <w:p w14:paraId="0D0EC5F4" w14:textId="77777777" w:rsidR="00185E84" w:rsidRDefault="00185E84" w:rsidP="00185E84">
    <w:pPr>
      <w:spacing w:after="0"/>
      <w:rPr>
        <w:i/>
      </w:rPr>
    </w:pPr>
    <w:r w:rsidRPr="00C96C06">
      <w:rPr>
        <w:i/>
      </w:rPr>
      <w:t>Aalborg Kommune, Miljø, MEF</w:t>
    </w:r>
    <w:r w:rsidRPr="00C96C06">
      <w:rPr>
        <w:i/>
      </w:rPr>
      <w:br/>
      <w:t>Stigsborg Brygge 5, 9400 Nørresundby</w:t>
    </w:r>
  </w:p>
  <w:p w14:paraId="0ACCD186" w14:textId="77777777" w:rsidR="00185E84" w:rsidRPr="00C96C06" w:rsidRDefault="00185E84" w:rsidP="00C96C06">
    <w:pPr>
      <w:rPr>
        <w:i/>
      </w:rPr>
    </w:pPr>
    <w:r w:rsidRPr="00C96C06">
      <w:rPr>
        <w:noProof/>
        <w:lang w:eastAsia="da-DK"/>
      </w:rPr>
      <w:drawing>
        <wp:anchor distT="0" distB="0" distL="114300" distR="114300" simplePos="0" relativeHeight="251661312" behindDoc="0" locked="0" layoutInCell="1" allowOverlap="1" wp14:anchorId="03B82046" wp14:editId="49BAE091">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u w:val="single"/>
      </w:rPr>
      <w:tab/>
    </w:r>
    <w:r>
      <w:rPr>
        <w:u w:val="single"/>
      </w:rPr>
      <w:tab/>
    </w:r>
    <w:r>
      <w:rPr>
        <w:u w:val="single"/>
      </w:rPr>
      <w:tab/>
    </w: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425576D3"/>
    <w:multiLevelType w:val="hybridMultilevel"/>
    <w:tmpl w:val="4BF44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A282073"/>
    <w:multiLevelType w:val="hybridMultilevel"/>
    <w:tmpl w:val="299466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1EF7946"/>
    <w:multiLevelType w:val="hybridMultilevel"/>
    <w:tmpl w:val="A4AAB5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3555017">
    <w:abstractNumId w:val="14"/>
  </w:num>
  <w:num w:numId="2" w16cid:durableId="285162148">
    <w:abstractNumId w:val="8"/>
  </w:num>
  <w:num w:numId="3" w16cid:durableId="433600976">
    <w:abstractNumId w:val="10"/>
  </w:num>
  <w:num w:numId="4" w16cid:durableId="1659117419">
    <w:abstractNumId w:val="9"/>
  </w:num>
  <w:num w:numId="5" w16cid:durableId="2094428293">
    <w:abstractNumId w:val="7"/>
  </w:num>
  <w:num w:numId="6" w16cid:durableId="2062249579">
    <w:abstractNumId w:val="6"/>
  </w:num>
  <w:num w:numId="7" w16cid:durableId="1773162597">
    <w:abstractNumId w:val="5"/>
  </w:num>
  <w:num w:numId="8" w16cid:durableId="865828167">
    <w:abstractNumId w:val="4"/>
  </w:num>
  <w:num w:numId="9" w16cid:durableId="858618654">
    <w:abstractNumId w:val="3"/>
  </w:num>
  <w:num w:numId="10" w16cid:durableId="170799046">
    <w:abstractNumId w:val="2"/>
  </w:num>
  <w:num w:numId="11" w16cid:durableId="215550084">
    <w:abstractNumId w:val="1"/>
  </w:num>
  <w:num w:numId="12" w16cid:durableId="654645706">
    <w:abstractNumId w:val="0"/>
  </w:num>
  <w:num w:numId="13" w16cid:durableId="1619213339">
    <w:abstractNumId w:val="10"/>
  </w:num>
  <w:num w:numId="14" w16cid:durableId="1440180054">
    <w:abstractNumId w:val="10"/>
  </w:num>
  <w:num w:numId="15" w16cid:durableId="1685210853">
    <w:abstractNumId w:val="11"/>
  </w:num>
  <w:num w:numId="16" w16cid:durableId="1688367539">
    <w:abstractNumId w:val="13"/>
  </w:num>
  <w:num w:numId="17" w16cid:durableId="1865897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3BB"/>
    <w:rsid w:val="001C6043"/>
    <w:rsid w:val="001D0963"/>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0883"/>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5BB8"/>
    <w:rsid w:val="00437F01"/>
    <w:rsid w:val="004405E4"/>
    <w:rsid w:val="00447D10"/>
    <w:rsid w:val="00451CB3"/>
    <w:rsid w:val="00452194"/>
    <w:rsid w:val="00454D03"/>
    <w:rsid w:val="00455CB9"/>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6105"/>
    <w:rsid w:val="004C6A6F"/>
    <w:rsid w:val="004C704D"/>
    <w:rsid w:val="004D1CF5"/>
    <w:rsid w:val="004D354B"/>
    <w:rsid w:val="004D56BD"/>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5B5D"/>
    <w:rsid w:val="005405D6"/>
    <w:rsid w:val="00543377"/>
    <w:rsid w:val="00545D81"/>
    <w:rsid w:val="005465BB"/>
    <w:rsid w:val="00546690"/>
    <w:rsid w:val="00552C23"/>
    <w:rsid w:val="005568C2"/>
    <w:rsid w:val="0056245A"/>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7174"/>
    <w:rsid w:val="007B2AE5"/>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070A2"/>
    <w:rsid w:val="008116FB"/>
    <w:rsid w:val="00813165"/>
    <w:rsid w:val="00813C7B"/>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4BF"/>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124"/>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80D9B"/>
    <w:rsid w:val="00980DDA"/>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42D2"/>
    <w:rsid w:val="00B2455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B7A5F"/>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5E98"/>
    <w:rsid w:val="00E411D8"/>
    <w:rsid w:val="00E4227D"/>
    <w:rsid w:val="00E467E8"/>
    <w:rsid w:val="00E526EA"/>
    <w:rsid w:val="00E532DF"/>
    <w:rsid w:val="00E55008"/>
    <w:rsid w:val="00E557FB"/>
    <w:rsid w:val="00E57CD0"/>
    <w:rsid w:val="00E57E74"/>
    <w:rsid w:val="00E6072D"/>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537"/>
    <w:rsid w:val="00EA6B46"/>
    <w:rsid w:val="00EB4136"/>
    <w:rsid w:val="00EB4B5C"/>
    <w:rsid w:val="00EB6167"/>
    <w:rsid w:val="00EB790C"/>
    <w:rsid w:val="00EC0151"/>
    <w:rsid w:val="00EC3C9F"/>
    <w:rsid w:val="00EC47BE"/>
    <w:rsid w:val="00EC5B72"/>
    <w:rsid w:val="00EC6E6D"/>
    <w:rsid w:val="00ED0C6F"/>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142478"/>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0A2"/>
    <w:rPr>
      <w:rFonts w:cs="Times New Roman"/>
      <w:sz w:val="20"/>
      <w:szCs w:val="20"/>
      <w:lang w:val="da-DK" w:bidi="ar-SA"/>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uiPriority w:val="99"/>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uiPriority w:val="39"/>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ma.ms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MBI\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2F8DB397-EFFE-4E51-814E-C9D55FC20D80}"/>
</file>

<file path=customXml/itemProps2.xml><?xml version="1.0" encoding="utf-8"?>
<ds:datastoreItem xmlns:ds="http://schemas.openxmlformats.org/officeDocument/2006/customXml" ds:itemID="{B5F4BAB5-7026-4B79-B5B5-72BEB8D6171A}"/>
</file>

<file path=customXml/itemProps3.xml><?xml version="1.0" encoding="utf-8"?>
<ds:datastoreItem xmlns:ds="http://schemas.openxmlformats.org/officeDocument/2006/customXml" ds:itemID="{DF30F128-4318-401A-8949-901C04C23CE5}"/>
</file>

<file path=docProps/app.xml><?xml version="1.0" encoding="utf-8"?>
<Properties xmlns="http://schemas.openxmlformats.org/officeDocument/2006/extended-properties" xmlns:vt="http://schemas.openxmlformats.org/officeDocument/2006/docPropsVTypes">
  <Template>AakTomt</Template>
  <TotalTime>1</TotalTime>
  <Pages>2</Pages>
  <Words>448</Words>
  <Characters>2904</Characters>
  <Application>Microsoft Office Word</Application>
  <DocSecurity>0</DocSecurity>
  <Lines>100</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Rasmussen</dc:creator>
  <cp:lastModifiedBy>Magnus Nygaard Butler</cp:lastModifiedBy>
  <cp:revision>4</cp:revision>
  <cp:lastPrinted>2010-03-04T09:12:00Z</cp:lastPrinted>
  <dcterms:created xsi:type="dcterms:W3CDTF">2025-03-06T08:53:00Z</dcterms:created>
  <dcterms:modified xsi:type="dcterms:W3CDTF">2025-03-06T08:54:00Z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