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1589" w:tblpY="1589"/>
        <w:tblW w:w="0" w:type="auto"/>
        <w:tblLook w:val="04A0" w:firstRow="1" w:lastRow="0" w:firstColumn="1" w:lastColumn="0" w:noHBand="0" w:noVBand="1"/>
      </w:tblPr>
      <w:tblGrid>
        <w:gridCol w:w="3629"/>
      </w:tblGrid>
      <w:tr w:rsidR="00D724AD" w:rsidRPr="00A93F50" w14:paraId="775C5058" w14:textId="77777777">
        <w:trPr>
          <w:trHeight w:val="675"/>
        </w:trPr>
        <w:tc>
          <w:tcPr>
            <w:tcW w:w="3629" w:type="dxa"/>
            <w:tcMar>
              <w:left w:w="0" w:type="dxa"/>
              <w:right w:w="0" w:type="dxa"/>
            </w:tcMar>
          </w:tcPr>
          <w:p w14:paraId="27796675" w14:textId="77777777" w:rsidR="00D724AD" w:rsidRPr="00A93F50" w:rsidRDefault="00D724AD" w:rsidP="005A0B29">
            <w:pPr>
              <w:pStyle w:val="SidefodSidehoved"/>
              <w:framePr w:wrap="auto" w:vAnchor="margin" w:hAnchor="text" w:xAlign="left" w:yAlign="inline"/>
            </w:pPr>
            <w:bookmarkStart w:id="0" w:name="OutputManagement"/>
            <w:r w:rsidRPr="00A93F50">
              <w:rPr>
                <w:noProof/>
                <w:lang w:eastAsia="da-DK"/>
              </w:rPr>
              <w:drawing>
                <wp:inline distT="0" distB="0" distL="0" distR="0" wp14:anchorId="1CAB9C5B" wp14:editId="7E9A13EA">
                  <wp:extent cx="1943100" cy="133350"/>
                  <wp:effectExtent l="0" t="0" r="0" b="0"/>
                  <wp:docPr id="4" name="Billede 1" descr="TD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S-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33350"/>
                          </a:xfrm>
                          <a:prstGeom prst="rect">
                            <a:avLst/>
                          </a:prstGeom>
                          <a:noFill/>
                          <a:ln>
                            <a:noFill/>
                          </a:ln>
                        </pic:spPr>
                      </pic:pic>
                    </a:graphicData>
                  </a:graphic>
                </wp:inline>
              </w:drawing>
            </w:r>
            <w:bookmarkEnd w:id="0"/>
          </w:p>
        </w:tc>
      </w:tr>
      <w:tr w:rsidR="00D724AD" w:rsidRPr="00A93F50" w14:paraId="34FB4DA1" w14:textId="77777777">
        <w:trPr>
          <w:trHeight w:val="1533"/>
        </w:trPr>
        <w:tc>
          <w:tcPr>
            <w:tcW w:w="3629" w:type="dxa"/>
            <w:tcMar>
              <w:left w:w="0" w:type="dxa"/>
              <w:right w:w="0" w:type="dxa"/>
            </w:tcMar>
          </w:tcPr>
          <w:p w14:paraId="2B8348DD" w14:textId="77777777" w:rsidR="00D724AD" w:rsidRPr="00A93F50" w:rsidRDefault="00D724AD" w:rsidP="00A93F50">
            <w:pPr>
              <w:rPr>
                <w:szCs w:val="20"/>
              </w:rPr>
            </w:pPr>
            <w:bookmarkStart w:id="1" w:name="Modtagerblok"/>
            <w:bookmarkEnd w:id="1"/>
            <w:r w:rsidRPr="00A93F50">
              <w:rPr>
                <w:szCs w:val="20"/>
              </w:rPr>
              <w:t>NATURFOCUS - Vrads Overgaard v/Christian Beyer Hvidt</w:t>
            </w:r>
          </w:p>
          <w:p w14:paraId="668F1ABA" w14:textId="77777777" w:rsidR="00D724AD" w:rsidRPr="00A93F50" w:rsidRDefault="00D724AD" w:rsidP="00A93F50">
            <w:pPr>
              <w:rPr>
                <w:szCs w:val="20"/>
              </w:rPr>
            </w:pPr>
            <w:r w:rsidRPr="00A93F50">
              <w:rPr>
                <w:szCs w:val="20"/>
              </w:rPr>
              <w:t>Lystrupmindevej 26</w:t>
            </w:r>
          </w:p>
          <w:p w14:paraId="1B01469C" w14:textId="77777777" w:rsidR="00D724AD" w:rsidRPr="00A93F50" w:rsidRDefault="00D724AD" w:rsidP="00A93F50">
            <w:pPr>
              <w:rPr>
                <w:szCs w:val="20"/>
              </w:rPr>
            </w:pPr>
            <w:r w:rsidRPr="00A93F50">
              <w:rPr>
                <w:szCs w:val="20"/>
              </w:rPr>
              <w:t>Vrads</w:t>
            </w:r>
          </w:p>
          <w:p w14:paraId="1AFE9DE0" w14:textId="77777777" w:rsidR="00D724AD" w:rsidRPr="00A93F50" w:rsidRDefault="00D724AD" w:rsidP="00A93F50">
            <w:pPr>
              <w:rPr>
                <w:sz w:val="20"/>
                <w:szCs w:val="20"/>
              </w:rPr>
            </w:pPr>
            <w:r w:rsidRPr="00A93F50">
              <w:rPr>
                <w:szCs w:val="20"/>
              </w:rPr>
              <w:t>8654 Bryrup</w:t>
            </w:r>
          </w:p>
        </w:tc>
      </w:tr>
    </w:tbl>
    <w:p w14:paraId="27DDD642" w14:textId="77777777" w:rsidR="00D724AD" w:rsidRPr="00A93F50" w:rsidRDefault="00D724AD" w:rsidP="00C42742">
      <w:pPr>
        <w:rPr>
          <w:vanish/>
        </w:rPr>
      </w:pPr>
    </w:p>
    <w:tbl>
      <w:tblPr>
        <w:tblpPr w:leftFromText="142" w:rightFromText="142" w:vertAnchor="page" w:horzAnchor="page" w:tblpX="8676" w:tblpY="4254"/>
        <w:tblOverlap w:val="never"/>
        <w:tblW w:w="0" w:type="auto"/>
        <w:tblCellMar>
          <w:left w:w="0" w:type="dxa"/>
          <w:right w:w="0" w:type="dxa"/>
        </w:tblCellMar>
        <w:tblLook w:val="04A0" w:firstRow="1" w:lastRow="0" w:firstColumn="1" w:lastColumn="0" w:noHBand="0" w:noVBand="1"/>
      </w:tblPr>
      <w:tblGrid>
        <w:gridCol w:w="2098"/>
      </w:tblGrid>
      <w:tr w:rsidR="00D724AD" w:rsidRPr="00A93F50" w14:paraId="0CB12041" w14:textId="77777777">
        <w:trPr>
          <w:trHeight w:val="567"/>
        </w:trPr>
        <w:tc>
          <w:tcPr>
            <w:tcW w:w="2098" w:type="dxa"/>
          </w:tcPr>
          <w:p w14:paraId="0471615F" w14:textId="50D992C9" w:rsidR="00D724AD" w:rsidRPr="00A93F50" w:rsidRDefault="00F80AAF" w:rsidP="00A93F50">
            <w:pPr>
              <w:rPr>
                <w:sz w:val="20"/>
                <w:szCs w:val="20"/>
              </w:rPr>
            </w:pPr>
            <w:bookmarkStart w:id="2" w:name="Dato"/>
            <w:bookmarkEnd w:id="2"/>
            <w:r>
              <w:rPr>
                <w:szCs w:val="20"/>
              </w:rPr>
              <w:t>5. august</w:t>
            </w:r>
            <w:r w:rsidR="00D724AD" w:rsidRPr="00A93F50">
              <w:rPr>
                <w:szCs w:val="20"/>
              </w:rPr>
              <w:t xml:space="preserve"> 2016</w:t>
            </w:r>
          </w:p>
        </w:tc>
      </w:tr>
    </w:tbl>
    <w:p w14:paraId="022F0D92" w14:textId="77777777" w:rsidR="00D724AD" w:rsidRPr="00A93F50" w:rsidRDefault="00D724AD" w:rsidP="004120F8">
      <w:pPr>
        <w:rPr>
          <w:b/>
          <w:bCs/>
          <w:sz w:val="22"/>
          <w:szCs w:val="22"/>
        </w:rPr>
      </w:pPr>
      <w:bookmarkStart w:id="3" w:name="Overskrift"/>
      <w:bookmarkEnd w:id="3"/>
    </w:p>
    <w:p w14:paraId="6228571B" w14:textId="77777777" w:rsidR="00D724AD" w:rsidRPr="00A93F50" w:rsidRDefault="00D724AD" w:rsidP="004120F8">
      <w:pPr>
        <w:rPr>
          <w:sz w:val="20"/>
          <w:szCs w:val="20"/>
        </w:rPr>
      </w:pPr>
    </w:p>
    <w:tbl>
      <w:tblPr>
        <w:tblW w:w="0" w:type="auto"/>
        <w:tblInd w:w="38" w:type="dxa"/>
        <w:tblBorders>
          <w:bottom w:val="single" w:sz="4" w:space="0" w:color="auto"/>
        </w:tblBorders>
        <w:tblLayout w:type="fixed"/>
        <w:tblLook w:val="01E0" w:firstRow="1" w:lastRow="1" w:firstColumn="1" w:lastColumn="1" w:noHBand="0" w:noVBand="0"/>
      </w:tblPr>
      <w:tblGrid>
        <w:gridCol w:w="1323"/>
        <w:gridCol w:w="1720"/>
        <w:gridCol w:w="1236"/>
        <w:gridCol w:w="1371"/>
        <w:gridCol w:w="1440"/>
        <w:gridCol w:w="2272"/>
      </w:tblGrid>
      <w:tr w:rsidR="00D724AD" w:rsidRPr="009F48A7" w14:paraId="3564E686" w14:textId="77777777" w:rsidTr="00977607">
        <w:tc>
          <w:tcPr>
            <w:tcW w:w="9362" w:type="dxa"/>
            <w:gridSpan w:val="6"/>
            <w:tcBorders>
              <w:bottom w:val="single" w:sz="4" w:space="0" w:color="auto"/>
            </w:tcBorders>
            <w:shd w:val="clear" w:color="auto" w:fill="auto"/>
          </w:tcPr>
          <w:p w14:paraId="40A28213" w14:textId="77777777" w:rsidR="00D724AD" w:rsidRPr="009F48A7" w:rsidRDefault="00D724AD" w:rsidP="00977607">
            <w:pPr>
              <w:rPr>
                <w:b/>
                <w:szCs w:val="20"/>
              </w:rPr>
            </w:pPr>
            <w:r w:rsidRPr="009F48A7">
              <w:rPr>
                <w:b/>
                <w:szCs w:val="20"/>
              </w:rPr>
              <w:t xml:space="preserve">Miljøtilsyn          </w:t>
            </w:r>
          </w:p>
        </w:tc>
      </w:tr>
      <w:tr w:rsidR="00D724AD" w:rsidRPr="009F48A7" w14:paraId="17A2F7AC" w14:textId="77777777" w:rsidTr="00977607">
        <w:tc>
          <w:tcPr>
            <w:tcW w:w="1323" w:type="dxa"/>
            <w:shd w:val="clear" w:color="auto" w:fill="auto"/>
          </w:tcPr>
          <w:p w14:paraId="7AEC716D" w14:textId="77777777" w:rsidR="00D724AD" w:rsidRPr="009F48A7" w:rsidRDefault="00D724AD" w:rsidP="00977607">
            <w:pPr>
              <w:rPr>
                <w:b/>
                <w:szCs w:val="20"/>
              </w:rPr>
            </w:pPr>
            <w:r w:rsidRPr="009F48A7">
              <w:rPr>
                <w:b/>
                <w:szCs w:val="20"/>
              </w:rPr>
              <w:t>Adresse:</w:t>
            </w:r>
          </w:p>
        </w:tc>
        <w:tc>
          <w:tcPr>
            <w:tcW w:w="4327" w:type="dxa"/>
            <w:gridSpan w:val="3"/>
            <w:shd w:val="clear" w:color="auto" w:fill="auto"/>
          </w:tcPr>
          <w:p w14:paraId="5BC85F21" w14:textId="77777777" w:rsidR="00D724AD" w:rsidRPr="009F48A7" w:rsidRDefault="00D724AD" w:rsidP="00977607">
            <w:pPr>
              <w:rPr>
                <w:color w:val="000000"/>
                <w:szCs w:val="20"/>
              </w:rPr>
            </w:pPr>
            <w:r>
              <w:rPr>
                <w:color w:val="000000"/>
                <w:szCs w:val="20"/>
              </w:rPr>
              <w:t>Lystrupmindevej 26, 8654 Bryrup</w:t>
            </w:r>
          </w:p>
        </w:tc>
        <w:tc>
          <w:tcPr>
            <w:tcW w:w="1440" w:type="dxa"/>
            <w:shd w:val="clear" w:color="auto" w:fill="auto"/>
          </w:tcPr>
          <w:p w14:paraId="30F64A7C" w14:textId="77777777" w:rsidR="00D724AD" w:rsidRPr="009F48A7" w:rsidRDefault="00D724AD" w:rsidP="00977607">
            <w:pPr>
              <w:rPr>
                <w:b/>
                <w:szCs w:val="20"/>
              </w:rPr>
            </w:pPr>
            <w:r w:rsidRPr="009F48A7">
              <w:rPr>
                <w:b/>
                <w:szCs w:val="20"/>
              </w:rPr>
              <w:t>E-mail:</w:t>
            </w:r>
          </w:p>
        </w:tc>
        <w:tc>
          <w:tcPr>
            <w:tcW w:w="2272" w:type="dxa"/>
            <w:shd w:val="clear" w:color="auto" w:fill="auto"/>
          </w:tcPr>
          <w:p w14:paraId="7394342F" w14:textId="68090C4A" w:rsidR="00D724AD" w:rsidRPr="009F48A7" w:rsidRDefault="00802A30" w:rsidP="00977607">
            <w:pPr>
              <w:rPr>
                <w:color w:val="000000"/>
                <w:szCs w:val="20"/>
              </w:rPr>
            </w:pPr>
            <w:r>
              <w:rPr>
                <w:color w:val="000000"/>
                <w:szCs w:val="20"/>
              </w:rPr>
              <w:t>-</w:t>
            </w:r>
          </w:p>
        </w:tc>
      </w:tr>
      <w:tr w:rsidR="00D724AD" w:rsidRPr="009F48A7" w14:paraId="6A079711" w14:textId="77777777" w:rsidTr="00977607">
        <w:tc>
          <w:tcPr>
            <w:tcW w:w="1323" w:type="dxa"/>
            <w:shd w:val="clear" w:color="auto" w:fill="auto"/>
          </w:tcPr>
          <w:p w14:paraId="62043A0E" w14:textId="77777777" w:rsidR="00D724AD" w:rsidRPr="009F48A7" w:rsidRDefault="00D724AD" w:rsidP="00977607">
            <w:pPr>
              <w:rPr>
                <w:b/>
                <w:szCs w:val="20"/>
              </w:rPr>
            </w:pPr>
            <w:r w:rsidRPr="009F48A7">
              <w:rPr>
                <w:b/>
                <w:szCs w:val="20"/>
              </w:rPr>
              <w:t xml:space="preserve">CVR-nr.: </w:t>
            </w:r>
          </w:p>
        </w:tc>
        <w:tc>
          <w:tcPr>
            <w:tcW w:w="1720" w:type="dxa"/>
            <w:shd w:val="clear" w:color="auto" w:fill="auto"/>
          </w:tcPr>
          <w:p w14:paraId="57340A3E" w14:textId="77777777" w:rsidR="00D724AD" w:rsidRPr="009F48A7" w:rsidRDefault="00D724AD" w:rsidP="00977607">
            <w:pPr>
              <w:rPr>
                <w:rFonts w:cs="Arial"/>
                <w:color w:val="000000"/>
                <w:szCs w:val="20"/>
              </w:rPr>
            </w:pPr>
            <w:r>
              <w:rPr>
                <w:rFonts w:cs="Arial"/>
                <w:color w:val="000000"/>
                <w:szCs w:val="20"/>
              </w:rPr>
              <w:t>11466478</w:t>
            </w:r>
          </w:p>
        </w:tc>
        <w:tc>
          <w:tcPr>
            <w:tcW w:w="1236" w:type="dxa"/>
            <w:shd w:val="clear" w:color="auto" w:fill="auto"/>
          </w:tcPr>
          <w:p w14:paraId="0279E097" w14:textId="77777777" w:rsidR="00D724AD" w:rsidRPr="009F48A7" w:rsidRDefault="00D724AD" w:rsidP="00977607">
            <w:pPr>
              <w:rPr>
                <w:b/>
                <w:szCs w:val="20"/>
              </w:rPr>
            </w:pPr>
            <w:r w:rsidRPr="009F48A7">
              <w:rPr>
                <w:b/>
                <w:szCs w:val="20"/>
              </w:rPr>
              <w:t>CHR-nr.:</w:t>
            </w:r>
          </w:p>
        </w:tc>
        <w:tc>
          <w:tcPr>
            <w:tcW w:w="1371" w:type="dxa"/>
            <w:shd w:val="clear" w:color="auto" w:fill="auto"/>
          </w:tcPr>
          <w:p w14:paraId="18A9C232" w14:textId="7A8A0BFB" w:rsidR="00D724AD" w:rsidRPr="009F48A7" w:rsidRDefault="00802A30" w:rsidP="00977607">
            <w:pPr>
              <w:rPr>
                <w:rFonts w:cs="Arial"/>
                <w:color w:val="000000"/>
                <w:szCs w:val="20"/>
              </w:rPr>
            </w:pPr>
            <w:r w:rsidRPr="00802A30">
              <w:rPr>
                <w:rFonts w:cs="Arial"/>
                <w:color w:val="000000"/>
                <w:szCs w:val="20"/>
              </w:rPr>
              <w:t>106414</w:t>
            </w:r>
          </w:p>
        </w:tc>
        <w:tc>
          <w:tcPr>
            <w:tcW w:w="1440" w:type="dxa"/>
            <w:shd w:val="clear" w:color="auto" w:fill="auto"/>
          </w:tcPr>
          <w:p w14:paraId="438BBAA1" w14:textId="77777777" w:rsidR="00D724AD" w:rsidRPr="009F48A7" w:rsidRDefault="00D724AD" w:rsidP="00977607">
            <w:pPr>
              <w:rPr>
                <w:b/>
                <w:szCs w:val="20"/>
              </w:rPr>
            </w:pPr>
            <w:r w:rsidRPr="009F48A7">
              <w:rPr>
                <w:b/>
                <w:szCs w:val="20"/>
              </w:rPr>
              <w:t>Telefonnr.</w:t>
            </w:r>
          </w:p>
        </w:tc>
        <w:tc>
          <w:tcPr>
            <w:tcW w:w="2272" w:type="dxa"/>
            <w:shd w:val="clear" w:color="auto" w:fill="auto"/>
          </w:tcPr>
          <w:p w14:paraId="62838163" w14:textId="1B37E1D8" w:rsidR="00D724AD" w:rsidRPr="009F48A7" w:rsidRDefault="00802A30" w:rsidP="00977607">
            <w:pPr>
              <w:rPr>
                <w:rFonts w:cs="Arial"/>
                <w:color w:val="000000"/>
                <w:szCs w:val="20"/>
              </w:rPr>
            </w:pPr>
            <w:r w:rsidRPr="00802A30">
              <w:rPr>
                <w:rFonts w:cs="Arial"/>
                <w:color w:val="000000"/>
                <w:szCs w:val="20"/>
              </w:rPr>
              <w:t>75757610</w:t>
            </w:r>
          </w:p>
        </w:tc>
      </w:tr>
    </w:tbl>
    <w:p w14:paraId="403B5ACA" w14:textId="303CE9BB" w:rsidR="00D724AD" w:rsidRDefault="00D724AD" w:rsidP="00C54187">
      <w:pPr>
        <w:spacing w:before="240"/>
        <w:rPr>
          <w:szCs w:val="20"/>
        </w:rPr>
      </w:pPr>
      <w:r w:rsidRPr="00C54187">
        <w:rPr>
          <w:szCs w:val="20"/>
        </w:rPr>
        <w:t xml:space="preserve">Silkeborg Kommune udførte den </w:t>
      </w:r>
      <w:sdt>
        <w:sdtPr>
          <w:rPr>
            <w:szCs w:val="20"/>
          </w:rPr>
          <w:id w:val="2080547177"/>
          <w:placeholder>
            <w:docPart w:val="F3C7796217D24EDD9C59040901AFCF2B"/>
          </w:placeholder>
          <w:date w:fullDate="2016-07-26T00:00:00Z">
            <w:dateFormat w:val="dd-MM-yyyy"/>
            <w:lid w:val="da-DK"/>
            <w:storeMappedDataAs w:val="dateTime"/>
            <w:calendar w:val="gregorian"/>
          </w:date>
        </w:sdtPr>
        <w:sdtEndPr/>
        <w:sdtContent>
          <w:r w:rsidR="00F87745">
            <w:rPr>
              <w:szCs w:val="20"/>
            </w:rPr>
            <w:t>26-07-2016</w:t>
          </w:r>
        </w:sdtContent>
      </w:sdt>
      <w:r w:rsidRPr="00C54187">
        <w:rPr>
          <w:szCs w:val="20"/>
        </w:rPr>
        <w:t xml:space="preserve"> miljøtilsyn på din ejendom. Ved besøget </w:t>
      </w:r>
      <w:r w:rsidR="005F0306">
        <w:rPr>
          <w:szCs w:val="20"/>
        </w:rPr>
        <w:t>b</w:t>
      </w:r>
      <w:r w:rsidRPr="00C54187">
        <w:rPr>
          <w:szCs w:val="20"/>
        </w:rPr>
        <w:t>lev husdyrbruget kontrolleret i henhold til bekendtgørelse nr. 1318 af 26. november 2015 om erhvervsmæssigt dyrehold, husdyrgødning, ensilage m.v. (husdyrgødningsbekendtgørelsen).</w:t>
      </w:r>
    </w:p>
    <w:p w14:paraId="5FD2C4CB" w14:textId="77777777" w:rsidR="00252429" w:rsidRDefault="00252429" w:rsidP="009F539D">
      <w:pPr>
        <w:rPr>
          <w:szCs w:val="20"/>
          <w:u w:val="single"/>
        </w:rPr>
      </w:pPr>
    </w:p>
    <w:p w14:paraId="16F8666F" w14:textId="77777777" w:rsidR="00D724AD" w:rsidRPr="00C54187" w:rsidRDefault="00D724AD" w:rsidP="009F539D">
      <w:pPr>
        <w:rPr>
          <w:szCs w:val="20"/>
          <w:u w:val="single"/>
        </w:rPr>
      </w:pPr>
      <w:r w:rsidRPr="00C54187">
        <w:rPr>
          <w:szCs w:val="20"/>
          <w:u w:val="single"/>
        </w:rPr>
        <w:t>Håndhæves</w:t>
      </w:r>
    </w:p>
    <w:p w14:paraId="527E65E6" w14:textId="77777777" w:rsidR="00D724AD" w:rsidRPr="00F87745" w:rsidRDefault="00D724AD" w:rsidP="009F539D">
      <w:pPr>
        <w:rPr>
          <w:szCs w:val="20"/>
        </w:rPr>
      </w:pPr>
      <w:r w:rsidRPr="00C54187">
        <w:rPr>
          <w:szCs w:val="20"/>
        </w:rPr>
        <w:t xml:space="preserve">Miljøforholdene blev gennemgået jf. vedlagte tilsynsrapport, og gav anledning til følgende </w:t>
      </w:r>
      <w:r w:rsidRPr="000958DB">
        <w:rPr>
          <w:szCs w:val="20"/>
        </w:rPr>
        <w:t>bemærkninger/indskærpelser</w:t>
      </w:r>
      <w:r w:rsidRPr="00F87745">
        <w:rPr>
          <w:szCs w:val="20"/>
        </w:rPr>
        <w:t>.</w:t>
      </w:r>
    </w:p>
    <w:p w14:paraId="5617FD86" w14:textId="3FEFEDB5" w:rsidR="00D724AD" w:rsidRPr="000958DB" w:rsidRDefault="00F87745" w:rsidP="009F539D">
      <w:pPr>
        <w:rPr>
          <w:i/>
          <w:szCs w:val="20"/>
        </w:rPr>
      </w:pPr>
      <w:r>
        <w:rPr>
          <w:i/>
          <w:szCs w:val="20"/>
        </w:rPr>
        <w:t>Bemærkninger:</w:t>
      </w:r>
    </w:p>
    <w:p w14:paraId="317BFAB9" w14:textId="5C85BC1D" w:rsidR="00F87745" w:rsidRDefault="00F87745" w:rsidP="00F87745">
      <w:pPr>
        <w:numPr>
          <w:ilvl w:val="0"/>
          <w:numId w:val="5"/>
        </w:numPr>
        <w:spacing w:after="240" w:line="300" w:lineRule="auto"/>
        <w:rPr>
          <w:szCs w:val="20"/>
        </w:rPr>
      </w:pPr>
      <w:r w:rsidRPr="005D5EC4">
        <w:rPr>
          <w:szCs w:val="20"/>
        </w:rPr>
        <w:t>Olietank skal afblændes</w:t>
      </w:r>
    </w:p>
    <w:p w14:paraId="414BBABB" w14:textId="77777777" w:rsidR="000958DB" w:rsidRDefault="00F87745" w:rsidP="000958DB">
      <w:pPr>
        <w:rPr>
          <w:i/>
          <w:szCs w:val="20"/>
        </w:rPr>
      </w:pPr>
      <w:r w:rsidRPr="000958DB">
        <w:rPr>
          <w:i/>
          <w:szCs w:val="20"/>
        </w:rPr>
        <w:t>Indskærpelser:</w:t>
      </w:r>
    </w:p>
    <w:p w14:paraId="7AE0D1A5" w14:textId="77777777" w:rsidR="000958DB" w:rsidRPr="000958DB" w:rsidRDefault="00D724AD" w:rsidP="000958DB">
      <w:pPr>
        <w:pStyle w:val="Listeafsnit"/>
        <w:numPr>
          <w:ilvl w:val="0"/>
          <w:numId w:val="18"/>
        </w:numPr>
        <w:rPr>
          <w:i/>
          <w:szCs w:val="20"/>
        </w:rPr>
      </w:pPr>
      <w:r w:rsidRPr="000958DB">
        <w:rPr>
          <w:szCs w:val="20"/>
        </w:rPr>
        <w:t>Dyreholdet anmeldes</w:t>
      </w:r>
    </w:p>
    <w:p w14:paraId="7E97F3F5" w14:textId="75A615FC" w:rsidR="00D724AD" w:rsidRPr="000958DB" w:rsidRDefault="00D724AD" w:rsidP="000958DB">
      <w:pPr>
        <w:pStyle w:val="Listeafsnit"/>
        <w:numPr>
          <w:ilvl w:val="0"/>
          <w:numId w:val="18"/>
        </w:numPr>
        <w:rPr>
          <w:i/>
          <w:szCs w:val="20"/>
        </w:rPr>
      </w:pPr>
      <w:r w:rsidRPr="000958DB">
        <w:rPr>
          <w:szCs w:val="20"/>
        </w:rPr>
        <w:t xml:space="preserve">Påfyldning af diesel skal forgå på tæt underlag </w:t>
      </w:r>
    </w:p>
    <w:p w14:paraId="0434B8E7" w14:textId="77777777" w:rsidR="000958DB" w:rsidRPr="000958DB" w:rsidRDefault="000958DB" w:rsidP="000958DB">
      <w:pPr>
        <w:rPr>
          <w:i/>
          <w:szCs w:val="20"/>
        </w:rPr>
      </w:pPr>
    </w:p>
    <w:p w14:paraId="3C50FC74" w14:textId="77777777" w:rsidR="00D724AD" w:rsidRPr="00C54187" w:rsidRDefault="00D724AD" w:rsidP="009F539D">
      <w:pPr>
        <w:rPr>
          <w:szCs w:val="20"/>
        </w:rPr>
      </w:pPr>
      <w:r w:rsidRPr="00C54187">
        <w:rPr>
          <w:szCs w:val="20"/>
        </w:rPr>
        <w:t>I det følgende vil de ovenstående punkter blive omtalt og uddybet. Der vil derudover blive fastlagt en frist for hvornår de enkelte forhold skal være bragt i orden.</w:t>
      </w:r>
    </w:p>
    <w:p w14:paraId="09F1D000" w14:textId="77777777" w:rsidR="00D724AD" w:rsidRDefault="00D724AD" w:rsidP="009F539D">
      <w:pPr>
        <w:rPr>
          <w:szCs w:val="20"/>
        </w:rPr>
      </w:pPr>
    </w:p>
    <w:p w14:paraId="1CC54C05" w14:textId="77777777" w:rsidR="00D724AD" w:rsidRDefault="00D724AD" w:rsidP="009F539D"/>
    <w:p w14:paraId="5802223F" w14:textId="77777777" w:rsidR="00D724AD" w:rsidRPr="006A0F79" w:rsidRDefault="00D724AD" w:rsidP="006A0F79">
      <w:pPr>
        <w:rPr>
          <w:b/>
          <w:szCs w:val="20"/>
        </w:rPr>
      </w:pPr>
      <w:r w:rsidRPr="006A0F79">
        <w:rPr>
          <w:b/>
          <w:szCs w:val="20"/>
        </w:rPr>
        <w:t>Tilladt dyrehold</w:t>
      </w:r>
    </w:p>
    <w:p w14:paraId="538D137A" w14:textId="20961B83" w:rsidR="00E6410E" w:rsidRDefault="00E6410E" w:rsidP="006A0F79">
      <w:pPr>
        <w:rPr>
          <w:szCs w:val="20"/>
        </w:rPr>
      </w:pPr>
      <w:r>
        <w:rPr>
          <w:szCs w:val="20"/>
        </w:rPr>
        <w:t xml:space="preserve">På tilsynet blev der konstateret et dyrehold bestående af 5 ammekøer plus opdræt, 14 heste </w:t>
      </w:r>
      <w:r w:rsidR="00252429">
        <w:rPr>
          <w:szCs w:val="20"/>
        </w:rPr>
        <w:t>(</w:t>
      </w:r>
      <w:r>
        <w:rPr>
          <w:szCs w:val="20"/>
        </w:rPr>
        <w:t>300-500 kg</w:t>
      </w:r>
      <w:r w:rsidR="00252429">
        <w:rPr>
          <w:szCs w:val="20"/>
        </w:rPr>
        <w:t>)</w:t>
      </w:r>
      <w:r>
        <w:rPr>
          <w:szCs w:val="20"/>
        </w:rPr>
        <w:t xml:space="preserve">, 4 årssøer (Vildsvin, friland) med tilhørende smågrise, samt 14 moderfår, </w:t>
      </w:r>
      <w:r w:rsidR="00252429">
        <w:rPr>
          <w:szCs w:val="20"/>
        </w:rPr>
        <w:t xml:space="preserve">i alt </w:t>
      </w:r>
      <w:r>
        <w:rPr>
          <w:szCs w:val="20"/>
        </w:rPr>
        <w:t>svarende til 13 DE.</w:t>
      </w:r>
    </w:p>
    <w:p w14:paraId="31EEF839" w14:textId="45E10781" w:rsidR="00E6410E" w:rsidRDefault="00E6410E" w:rsidP="006A0F79">
      <w:pPr>
        <w:rPr>
          <w:szCs w:val="20"/>
        </w:rPr>
      </w:pPr>
      <w:r>
        <w:rPr>
          <w:szCs w:val="20"/>
        </w:rPr>
        <w:t>Der foreligger ikke nogen tilladelse til erhvervsmæssigt dyrehold på ejedommen</w:t>
      </w:r>
      <w:r w:rsidR="009464F4">
        <w:rPr>
          <w:szCs w:val="20"/>
        </w:rPr>
        <w:t>.</w:t>
      </w:r>
      <w:r>
        <w:rPr>
          <w:szCs w:val="20"/>
        </w:rPr>
        <w:t xml:space="preserve"> </w:t>
      </w:r>
    </w:p>
    <w:p w14:paraId="1A94F907" w14:textId="75CDDCD4" w:rsidR="00E6410E" w:rsidRDefault="00E6410E" w:rsidP="006A0F79">
      <w:pPr>
        <w:rPr>
          <w:szCs w:val="20"/>
        </w:rPr>
      </w:pPr>
      <w:r>
        <w:rPr>
          <w:szCs w:val="20"/>
        </w:rPr>
        <w:t>På tilsynet fik du udlevere</w:t>
      </w:r>
      <w:r w:rsidR="005F0306">
        <w:rPr>
          <w:szCs w:val="20"/>
        </w:rPr>
        <w:t>t</w:t>
      </w:r>
      <w:r>
        <w:rPr>
          <w:szCs w:val="20"/>
        </w:rPr>
        <w:t xml:space="preserve"> en blanket til anmeldelse af dyrehold på under 15 DE, og vi aftalte at du hurtigst muligt fik indsendt den udfyldte blanket til Silkeborg Kommune.</w:t>
      </w:r>
    </w:p>
    <w:p w14:paraId="44DC8FAC" w14:textId="77777777" w:rsidR="00E6410E" w:rsidRDefault="00E6410E" w:rsidP="006A0F79">
      <w:pPr>
        <w:rPr>
          <w:szCs w:val="20"/>
        </w:rPr>
      </w:pPr>
    </w:p>
    <w:p w14:paraId="5920B331" w14:textId="39AA39F2" w:rsidR="00E6410E" w:rsidRDefault="00E6410E" w:rsidP="006A0F79">
      <w:pPr>
        <w:rPr>
          <w:szCs w:val="20"/>
        </w:rPr>
      </w:pPr>
      <w:r w:rsidRPr="005F0306">
        <w:rPr>
          <w:b/>
          <w:szCs w:val="20"/>
        </w:rPr>
        <w:t>Det indskærpes</w:t>
      </w:r>
      <w:r>
        <w:rPr>
          <w:szCs w:val="20"/>
        </w:rPr>
        <w:t xml:space="preserve"> derfor at dyreholdet anmeldes senest </w:t>
      </w:r>
      <w:r w:rsidRPr="005F0306">
        <w:rPr>
          <w:b/>
          <w:szCs w:val="20"/>
        </w:rPr>
        <w:t>d. 1</w:t>
      </w:r>
      <w:r w:rsidR="00252429">
        <w:rPr>
          <w:b/>
          <w:szCs w:val="20"/>
        </w:rPr>
        <w:t>.</w:t>
      </w:r>
      <w:r w:rsidRPr="005F0306">
        <w:rPr>
          <w:b/>
          <w:szCs w:val="20"/>
        </w:rPr>
        <w:t xml:space="preserve"> september 2016</w:t>
      </w:r>
      <w:r>
        <w:rPr>
          <w:szCs w:val="20"/>
        </w:rPr>
        <w:t>, så dyreholdet bliver lovliggjort.</w:t>
      </w:r>
    </w:p>
    <w:p w14:paraId="6C662F55" w14:textId="68256FEF" w:rsidR="00D724AD" w:rsidRDefault="00D724AD" w:rsidP="00506570"/>
    <w:p w14:paraId="485544F3" w14:textId="46DB9093" w:rsidR="00D724AD" w:rsidRDefault="00D724AD" w:rsidP="00506570"/>
    <w:p w14:paraId="0A42FF17" w14:textId="77777777" w:rsidR="00D724AD" w:rsidRDefault="00D724AD" w:rsidP="00B92E60">
      <w:pPr>
        <w:rPr>
          <w:b/>
          <w:sz w:val="22"/>
        </w:rPr>
      </w:pPr>
      <w:r w:rsidRPr="00FC4AF0">
        <w:rPr>
          <w:b/>
          <w:sz w:val="22"/>
        </w:rPr>
        <w:t>Olietanke</w:t>
      </w:r>
    </w:p>
    <w:p w14:paraId="4740BC8B" w14:textId="77777777" w:rsidR="00D724AD" w:rsidRDefault="00D724AD" w:rsidP="00B92E60">
      <w:pPr>
        <w:rPr>
          <w:b/>
          <w:szCs w:val="20"/>
        </w:rPr>
      </w:pPr>
      <w:r w:rsidRPr="00B7536D">
        <w:rPr>
          <w:b/>
          <w:szCs w:val="20"/>
        </w:rPr>
        <w:t>Påfyldningsplads</w:t>
      </w:r>
    </w:p>
    <w:p w14:paraId="6B306FD2" w14:textId="74315AD5" w:rsidR="00996605" w:rsidRPr="005F0306" w:rsidRDefault="00996605" w:rsidP="00B92E60">
      <w:pPr>
        <w:rPr>
          <w:szCs w:val="20"/>
        </w:rPr>
      </w:pPr>
      <w:r w:rsidRPr="005F0306">
        <w:rPr>
          <w:szCs w:val="20"/>
        </w:rPr>
        <w:t>På tilsynet blev det konstateret at dieseltanken stod placeret i maskinhuset tæt på åbningen, således at påfyldningsslangen kunne nå ud over den faste belægning</w:t>
      </w:r>
      <w:r>
        <w:rPr>
          <w:szCs w:val="20"/>
        </w:rPr>
        <w:t>.</w:t>
      </w:r>
    </w:p>
    <w:p w14:paraId="2BBBB324" w14:textId="77777777" w:rsidR="00252429" w:rsidRDefault="00252429" w:rsidP="00B92E60">
      <w:pPr>
        <w:rPr>
          <w:szCs w:val="20"/>
        </w:rPr>
      </w:pPr>
    </w:p>
    <w:p w14:paraId="1B1BFF14" w14:textId="40E9F94E" w:rsidR="00D724AD" w:rsidRPr="005F0306" w:rsidRDefault="00D724AD">
      <w:pPr>
        <w:rPr>
          <w:rFonts w:asciiTheme="minorHAnsi" w:hAnsiTheme="minorHAnsi"/>
        </w:rPr>
      </w:pPr>
      <w:r w:rsidRPr="00B7536D">
        <w:rPr>
          <w:szCs w:val="20"/>
        </w:rPr>
        <w:t xml:space="preserve">I henhold til § </w:t>
      </w:r>
      <w:r w:rsidR="00252429">
        <w:rPr>
          <w:szCs w:val="20"/>
        </w:rPr>
        <w:t>9</w:t>
      </w:r>
      <w:r w:rsidRPr="00B7536D">
        <w:rPr>
          <w:szCs w:val="20"/>
        </w:rPr>
        <w:t xml:space="preserve"> i forskriften om håndtering og opbevaring af olie og kemikalie i Silkeborg Kommune, </w:t>
      </w:r>
      <w:r w:rsidR="00252429">
        <w:rPr>
          <w:szCs w:val="20"/>
        </w:rPr>
        <w:t>må</w:t>
      </w:r>
      <w:r w:rsidRPr="00B7536D">
        <w:rPr>
          <w:szCs w:val="20"/>
        </w:rPr>
        <w:t xml:space="preserve"> påfyldning</w:t>
      </w:r>
      <w:r w:rsidR="00252429">
        <w:rPr>
          <w:szCs w:val="20"/>
        </w:rPr>
        <w:t xml:space="preserve">slangen </w:t>
      </w:r>
      <w:r w:rsidR="00252429">
        <w:t>ikke kunne nå uden for påfyldningspladsens afgrænsninger.</w:t>
      </w:r>
      <w:r w:rsidR="00252429">
        <w:rPr>
          <w:szCs w:val="20"/>
        </w:rPr>
        <w:t xml:space="preserve"> </w:t>
      </w:r>
    </w:p>
    <w:p w14:paraId="0F578285" w14:textId="3D4FC333" w:rsidR="00252429" w:rsidRPr="005F0306" w:rsidRDefault="00252429" w:rsidP="00B92E60">
      <w:pPr>
        <w:rPr>
          <w:rFonts w:asciiTheme="minorHAnsi" w:hAnsiTheme="minorHAnsi"/>
          <w:highlight w:val="yellow"/>
        </w:rPr>
      </w:pPr>
    </w:p>
    <w:p w14:paraId="5CBE67FB" w14:textId="3E20C08B" w:rsidR="00D724AD" w:rsidRPr="005F0306" w:rsidRDefault="00996605" w:rsidP="00B92E60">
      <w:pPr>
        <w:rPr>
          <w:rFonts w:asciiTheme="minorHAnsi" w:hAnsiTheme="minorHAnsi" w:cs="Arial"/>
        </w:rPr>
      </w:pPr>
      <w:r w:rsidRPr="005F0306">
        <w:rPr>
          <w:rFonts w:asciiTheme="minorHAnsi" w:hAnsiTheme="minorHAnsi" w:cs="Arial"/>
          <w:b/>
        </w:rPr>
        <w:t>Det indskærpes</w:t>
      </w:r>
      <w:r w:rsidRPr="005F0306">
        <w:rPr>
          <w:rFonts w:asciiTheme="minorHAnsi" w:hAnsiTheme="minorHAnsi" w:cs="Arial"/>
        </w:rPr>
        <w:t xml:space="preserve"> at dieseltanken, senest </w:t>
      </w:r>
      <w:r w:rsidRPr="005F0306">
        <w:rPr>
          <w:rFonts w:asciiTheme="minorHAnsi" w:hAnsiTheme="minorHAnsi" w:cs="Arial"/>
          <w:b/>
        </w:rPr>
        <w:t>d. 1</w:t>
      </w:r>
      <w:r w:rsidR="00252429">
        <w:rPr>
          <w:rFonts w:asciiTheme="minorHAnsi" w:hAnsiTheme="minorHAnsi" w:cs="Arial"/>
          <w:b/>
        </w:rPr>
        <w:t>.</w:t>
      </w:r>
      <w:r w:rsidRPr="005F0306">
        <w:rPr>
          <w:rFonts w:asciiTheme="minorHAnsi" w:hAnsiTheme="minorHAnsi" w:cs="Arial"/>
          <w:b/>
        </w:rPr>
        <w:t xml:space="preserve"> december 2016</w:t>
      </w:r>
      <w:r w:rsidRPr="005F0306">
        <w:rPr>
          <w:rFonts w:asciiTheme="minorHAnsi" w:hAnsiTheme="minorHAnsi" w:cs="Arial"/>
        </w:rPr>
        <w:t>, flyttes længere ind i maskinhuset, så påfyldningsslangen ikke kan nå ud over den faste belægning. Den lange frist skyldes at tanken var fuld.</w:t>
      </w:r>
    </w:p>
    <w:p w14:paraId="543B68EF" w14:textId="77777777" w:rsidR="005F0306" w:rsidRPr="00B7536D" w:rsidRDefault="005F0306" w:rsidP="00B92E60">
      <w:pPr>
        <w:rPr>
          <w:rFonts w:cs="Arial"/>
          <w:szCs w:val="20"/>
        </w:rPr>
      </w:pPr>
    </w:p>
    <w:p w14:paraId="0FA7F20F" w14:textId="77777777" w:rsidR="00D724AD" w:rsidRPr="00B7536D" w:rsidRDefault="00D724AD" w:rsidP="00B92E60">
      <w:pPr>
        <w:tabs>
          <w:tab w:val="left" w:pos="5220"/>
          <w:tab w:val="right" w:pos="7371"/>
        </w:tabs>
        <w:rPr>
          <w:rFonts w:cs="Arial"/>
          <w:b/>
          <w:szCs w:val="20"/>
        </w:rPr>
      </w:pPr>
      <w:r w:rsidRPr="00B7536D">
        <w:rPr>
          <w:rFonts w:cs="Arial"/>
          <w:b/>
          <w:szCs w:val="20"/>
        </w:rPr>
        <w:t>Sløjfning af olietank</w:t>
      </w:r>
    </w:p>
    <w:p w14:paraId="38FDF62D" w14:textId="74108D66" w:rsidR="00D724AD" w:rsidRDefault="00D724AD" w:rsidP="00B92E60">
      <w:pPr>
        <w:rPr>
          <w:rFonts w:cs="Arial"/>
          <w:szCs w:val="20"/>
        </w:rPr>
      </w:pPr>
      <w:r w:rsidRPr="00B7536D">
        <w:rPr>
          <w:rFonts w:cs="Arial"/>
          <w:szCs w:val="20"/>
        </w:rPr>
        <w:t xml:space="preserve">I forbindelse med tilsynet blev det konstateret, at der på ejendommen forefindes en olietank fra </w:t>
      </w:r>
      <w:r w:rsidRPr="000958DB">
        <w:rPr>
          <w:rFonts w:cs="Arial"/>
          <w:szCs w:val="20"/>
        </w:rPr>
        <w:t>19</w:t>
      </w:r>
      <w:r w:rsidR="00B13174" w:rsidRPr="000958DB">
        <w:rPr>
          <w:rFonts w:cs="Arial"/>
          <w:szCs w:val="20"/>
        </w:rPr>
        <w:t>86</w:t>
      </w:r>
      <w:r w:rsidRPr="00B7536D">
        <w:rPr>
          <w:rFonts w:cs="Arial"/>
          <w:szCs w:val="20"/>
        </w:rPr>
        <w:t>.</w:t>
      </w:r>
      <w:r w:rsidR="00B13174">
        <w:rPr>
          <w:rFonts w:cs="Arial"/>
          <w:szCs w:val="20"/>
        </w:rPr>
        <w:t xml:space="preserve"> Tanken har tidligere været brugt til rapsolie. Du spurgte på tilsynet om du fortsat måtte bruge den til rapsolie, da det ikke</w:t>
      </w:r>
      <w:r w:rsidR="007C3ADD">
        <w:rPr>
          <w:rFonts w:cs="Arial"/>
          <w:szCs w:val="20"/>
        </w:rPr>
        <w:t xml:space="preserve"> er</w:t>
      </w:r>
      <w:r w:rsidR="00B13174">
        <w:rPr>
          <w:rFonts w:cs="Arial"/>
          <w:szCs w:val="20"/>
        </w:rPr>
        <w:t xml:space="preserve"> mineralsk olie, som olietankbekendtgørelsen omfatter.</w:t>
      </w:r>
    </w:p>
    <w:p w14:paraId="5961D144" w14:textId="3B3A5707" w:rsidR="007C3ADD" w:rsidRPr="00B7536D" w:rsidRDefault="007C3ADD" w:rsidP="00B92E60">
      <w:pPr>
        <w:rPr>
          <w:rFonts w:cs="Arial"/>
          <w:szCs w:val="20"/>
        </w:rPr>
      </w:pPr>
      <w:r>
        <w:rPr>
          <w:rFonts w:cs="Arial"/>
          <w:szCs w:val="20"/>
        </w:rPr>
        <w:t xml:space="preserve">Miljøstyrelsen har i 2014 udgivet en rapport der omhandler krav til tanke og rør til anvendelse til biobrændstoffer og blandinger af disse, herunder rapsolie. Rapporten </w:t>
      </w:r>
      <w:r w:rsidR="006D2370">
        <w:rPr>
          <w:rFonts w:cs="Arial"/>
          <w:szCs w:val="20"/>
        </w:rPr>
        <w:t>diskuterer</w:t>
      </w:r>
      <w:r>
        <w:rPr>
          <w:rFonts w:cs="Arial"/>
          <w:szCs w:val="20"/>
        </w:rPr>
        <w:t xml:space="preserve"> bl.a. </w:t>
      </w:r>
      <w:r w:rsidR="006D2370">
        <w:rPr>
          <w:rFonts w:cs="Arial"/>
          <w:szCs w:val="20"/>
        </w:rPr>
        <w:t>korrosionshastigheder af opbevaringstanke i forhold til rapsolie. På baggrund af denne rapport vurdere Silkeborg Kommune</w:t>
      </w:r>
      <w:r w:rsidR="00F87745">
        <w:rPr>
          <w:rFonts w:cs="Arial"/>
          <w:szCs w:val="20"/>
        </w:rPr>
        <w:t>,</w:t>
      </w:r>
      <w:r w:rsidR="006D2370">
        <w:rPr>
          <w:rFonts w:cs="Arial"/>
          <w:szCs w:val="20"/>
        </w:rPr>
        <w:t xml:space="preserve"> at olietanken fra 1986 ikke må bruges til rapsolie efter de 30 år og </w:t>
      </w:r>
      <w:r w:rsidR="00252429">
        <w:rPr>
          <w:rFonts w:cs="Arial"/>
          <w:szCs w:val="20"/>
        </w:rPr>
        <w:t xml:space="preserve">at tanken </w:t>
      </w:r>
      <w:r w:rsidR="006D2370">
        <w:rPr>
          <w:rFonts w:cs="Arial"/>
          <w:szCs w:val="20"/>
        </w:rPr>
        <w:t>derfor skal sløjfes.</w:t>
      </w:r>
    </w:p>
    <w:p w14:paraId="01D9F631" w14:textId="77777777" w:rsidR="00D724AD" w:rsidRPr="00B7536D" w:rsidRDefault="00D724AD" w:rsidP="00B92E60">
      <w:pPr>
        <w:rPr>
          <w:rFonts w:cs="Arial"/>
          <w:szCs w:val="20"/>
        </w:rPr>
      </w:pPr>
    </w:p>
    <w:p w14:paraId="5154A18A" w14:textId="004A35A9" w:rsidR="00D724AD" w:rsidRPr="00B7536D" w:rsidRDefault="00D724AD" w:rsidP="00A66888">
      <w:pPr>
        <w:rPr>
          <w:rFonts w:cs="Arial"/>
          <w:color w:val="000000"/>
          <w:szCs w:val="20"/>
        </w:rPr>
      </w:pPr>
      <w:r w:rsidRPr="00B7536D">
        <w:rPr>
          <w:rFonts w:cs="Arial"/>
          <w:szCs w:val="20"/>
        </w:rPr>
        <w:t>I henhold til olietankbekendtgørelsen</w:t>
      </w:r>
      <w:r w:rsidRPr="00B7536D">
        <w:rPr>
          <w:rStyle w:val="Fodnotehenvisning"/>
          <w:rFonts w:cs="Arial"/>
          <w:szCs w:val="20"/>
        </w:rPr>
        <w:footnoteReference w:id="1"/>
      </w:r>
      <w:r w:rsidRPr="00B7536D">
        <w:rPr>
          <w:rFonts w:cs="Arial"/>
          <w:szCs w:val="20"/>
        </w:rPr>
        <w:t xml:space="preserve"> skal </w:t>
      </w:r>
      <w:r w:rsidR="00894C4E">
        <w:rPr>
          <w:rFonts w:cs="Arial"/>
          <w:szCs w:val="20"/>
        </w:rPr>
        <w:t xml:space="preserve">overjordiske tanke på under 6.000 L </w:t>
      </w:r>
      <w:r w:rsidRPr="00B7536D">
        <w:rPr>
          <w:rFonts w:cs="Arial"/>
          <w:szCs w:val="20"/>
        </w:rPr>
        <w:t>sløjfes</w:t>
      </w:r>
      <w:r w:rsidR="00252429">
        <w:rPr>
          <w:rFonts w:cs="Arial"/>
          <w:szCs w:val="20"/>
        </w:rPr>
        <w:t xml:space="preserve"> senest 30 år efter fabrikationsåret</w:t>
      </w:r>
    </w:p>
    <w:p w14:paraId="7EAC759F" w14:textId="77777777" w:rsidR="00D724AD" w:rsidRPr="00B7536D" w:rsidRDefault="00D724AD" w:rsidP="00B92E60">
      <w:pPr>
        <w:rPr>
          <w:rFonts w:cs="Arial"/>
          <w:color w:val="000000"/>
          <w:szCs w:val="20"/>
        </w:rPr>
      </w:pPr>
    </w:p>
    <w:p w14:paraId="392954E4" w14:textId="695AEC6A" w:rsidR="00D724AD" w:rsidRPr="00B7536D" w:rsidRDefault="00D724AD" w:rsidP="00B92E60">
      <w:pPr>
        <w:rPr>
          <w:rFonts w:cs="Arial"/>
          <w:bCs/>
          <w:szCs w:val="20"/>
        </w:rPr>
      </w:pPr>
      <w:r w:rsidRPr="00B7536D">
        <w:rPr>
          <w:rFonts w:cs="Arial"/>
          <w:bCs/>
          <w:szCs w:val="20"/>
        </w:rPr>
        <w:t>D</w:t>
      </w:r>
      <w:r w:rsidR="00F87745">
        <w:rPr>
          <w:rFonts w:cs="Arial"/>
          <w:bCs/>
          <w:szCs w:val="20"/>
        </w:rPr>
        <w:t>u gøres derfor opmærksom på at</w:t>
      </w:r>
      <w:r w:rsidRPr="00B7536D">
        <w:rPr>
          <w:rFonts w:cs="Arial"/>
          <w:bCs/>
          <w:szCs w:val="20"/>
        </w:rPr>
        <w:t xml:space="preserve">, at tanken </w:t>
      </w:r>
      <w:r w:rsidR="00F87745">
        <w:rPr>
          <w:rFonts w:cs="Arial"/>
          <w:bCs/>
          <w:szCs w:val="20"/>
        </w:rPr>
        <w:t xml:space="preserve">skal </w:t>
      </w:r>
      <w:r w:rsidRPr="00B7536D">
        <w:rPr>
          <w:rFonts w:cs="Arial"/>
          <w:bCs/>
          <w:szCs w:val="20"/>
        </w:rPr>
        <w:t xml:space="preserve">sløjfes </w:t>
      </w:r>
      <w:r w:rsidR="00F87745">
        <w:rPr>
          <w:rFonts w:cs="Arial"/>
          <w:bCs/>
          <w:szCs w:val="20"/>
        </w:rPr>
        <w:t xml:space="preserve">i løbet af </w:t>
      </w:r>
      <w:r w:rsidR="00894C4E">
        <w:rPr>
          <w:rFonts w:cs="Arial"/>
          <w:bCs/>
          <w:szCs w:val="20"/>
        </w:rPr>
        <w:t>2016</w:t>
      </w:r>
      <w:r w:rsidRPr="00B7536D">
        <w:rPr>
          <w:rFonts w:cs="Arial"/>
          <w:bCs/>
          <w:szCs w:val="20"/>
        </w:rPr>
        <w:t xml:space="preserve">. </w:t>
      </w:r>
      <w:r w:rsidRPr="00B7536D">
        <w:rPr>
          <w:rFonts w:cs="Arial"/>
          <w:color w:val="000000"/>
          <w:szCs w:val="20"/>
        </w:rPr>
        <w:t>Meddelelse om sløjfning af olietanken / oplysninger om de trufne foranstaltninger, skal indgives af ejeren til Silkeborg Kommune senest 4 uger efter sløjfningen</w:t>
      </w:r>
      <w:r w:rsidRPr="00B7536D">
        <w:rPr>
          <w:rStyle w:val="Fodnotehenvisning"/>
          <w:rFonts w:cs="Arial"/>
          <w:szCs w:val="20"/>
        </w:rPr>
        <w:footnoteReference w:id="2"/>
      </w:r>
      <w:r w:rsidRPr="00B7536D">
        <w:rPr>
          <w:rFonts w:cs="Arial"/>
          <w:color w:val="000000"/>
          <w:szCs w:val="20"/>
        </w:rPr>
        <w:t>.</w:t>
      </w:r>
    </w:p>
    <w:p w14:paraId="01AA7989" w14:textId="77777777" w:rsidR="00D724AD" w:rsidRPr="00B7536D" w:rsidRDefault="00D724AD" w:rsidP="00B92E60">
      <w:pPr>
        <w:rPr>
          <w:rFonts w:cs="Arial"/>
          <w:color w:val="000000"/>
          <w:szCs w:val="20"/>
        </w:rPr>
      </w:pPr>
      <w:r w:rsidRPr="00B7536D">
        <w:rPr>
          <w:rFonts w:cs="Arial"/>
          <w:szCs w:val="20"/>
        </w:rPr>
        <w:t xml:space="preserve">Ved sløjfning af en tank, skal eventuelt restindhold i anlægget fjernes, hvorefter </w:t>
      </w:r>
      <w:r w:rsidRPr="00B7536D">
        <w:rPr>
          <w:rFonts w:cs="Arial"/>
          <w:color w:val="000000"/>
          <w:szCs w:val="20"/>
        </w:rPr>
        <w:t>olietanken skal fjernes. Alternativt kan påfyldningsstuds og udluftningsrør afmonteres, og tanken afblændes, således at påfyldning ikke kan finde sted.</w:t>
      </w:r>
    </w:p>
    <w:p w14:paraId="040533EC" w14:textId="77777777" w:rsidR="00D724AD" w:rsidRPr="00B7536D" w:rsidRDefault="00D724AD" w:rsidP="00B92E60">
      <w:pPr>
        <w:rPr>
          <w:rFonts w:cs="Arial"/>
          <w:color w:val="000000"/>
          <w:szCs w:val="20"/>
        </w:rPr>
      </w:pPr>
    </w:p>
    <w:p w14:paraId="56A58C39" w14:textId="77777777" w:rsidR="00D724AD" w:rsidRPr="00B7536D" w:rsidRDefault="00D724AD" w:rsidP="00B92E60">
      <w:pPr>
        <w:rPr>
          <w:rFonts w:cs="Arial"/>
          <w:color w:val="000000"/>
          <w:szCs w:val="20"/>
        </w:rPr>
      </w:pPr>
      <w:r w:rsidRPr="00B7536D">
        <w:rPr>
          <w:rFonts w:cs="Arial"/>
          <w:color w:val="000000"/>
          <w:szCs w:val="20"/>
        </w:rPr>
        <w:t>Der gøres opmærksom på, at såfremt der opsættes en ny olietank, skal dette anmeldes til Silkeborg Kommune senest 2 uger før arbejdet påbegyndes. Af anmeldelsen skal det fremgå, hvornår anlægget skal etableres, en beskrivelse samt en skitse over anlæggets placering på ejendommen. Derudover skal kommunen have tilsendt en tankattest for den ny tank.</w:t>
      </w:r>
    </w:p>
    <w:p w14:paraId="28014CFB" w14:textId="77777777" w:rsidR="00D724AD" w:rsidRPr="00B7536D" w:rsidRDefault="00D724AD" w:rsidP="00B92E60">
      <w:pPr>
        <w:rPr>
          <w:rFonts w:cs="Arial"/>
          <w:color w:val="000000"/>
          <w:szCs w:val="20"/>
        </w:rPr>
      </w:pPr>
    </w:p>
    <w:p w14:paraId="54F3090E" w14:textId="10746D9E" w:rsidR="00D724AD" w:rsidRDefault="00D724AD" w:rsidP="00B92E60">
      <w:pPr>
        <w:rPr>
          <w:rFonts w:cs="Arial"/>
          <w:color w:val="000000"/>
          <w:szCs w:val="20"/>
        </w:rPr>
      </w:pPr>
      <w:r w:rsidRPr="00EA5CFF">
        <w:rPr>
          <w:rFonts w:cs="Arial"/>
          <w:color w:val="000000"/>
          <w:szCs w:val="20"/>
        </w:rPr>
        <w:t>Skema til anmeldelse om sløjfning af olietanken, er vedlagt dette brev.</w:t>
      </w:r>
      <w:r w:rsidR="00894C4E">
        <w:rPr>
          <w:rFonts w:cs="Arial"/>
          <w:color w:val="000000"/>
          <w:szCs w:val="20"/>
        </w:rPr>
        <w:t xml:space="preserve"> Du kan også sløjfe eller anmelde nye tanke på Silkeborg Kommunes hjemmeside:</w:t>
      </w:r>
    </w:p>
    <w:p w14:paraId="3EC7C244" w14:textId="7C6D976F" w:rsidR="00894C4E" w:rsidRDefault="00686A58" w:rsidP="00B92E60">
      <w:pPr>
        <w:rPr>
          <w:rFonts w:cs="Arial"/>
          <w:color w:val="000000"/>
          <w:szCs w:val="20"/>
        </w:rPr>
      </w:pPr>
      <w:hyperlink r:id="rId12" w:history="1">
        <w:r w:rsidR="00894C4E" w:rsidRPr="007838D4">
          <w:rPr>
            <w:rStyle w:val="Hyperlink"/>
            <w:rFonts w:cs="Arial"/>
            <w:szCs w:val="20"/>
          </w:rPr>
          <w:t>http://silkeborgkommune.dk/Borger/Miljoe-energi-og-affald/Miljoe/Olietanke</w:t>
        </w:r>
      </w:hyperlink>
      <w:r w:rsidR="00894C4E">
        <w:rPr>
          <w:rFonts w:cs="Arial"/>
          <w:color w:val="000000"/>
          <w:szCs w:val="20"/>
        </w:rPr>
        <w:t xml:space="preserve"> </w:t>
      </w:r>
    </w:p>
    <w:p w14:paraId="25159FC0" w14:textId="59C162EC" w:rsidR="00D724AD" w:rsidRPr="00B92E60" w:rsidRDefault="00D724AD" w:rsidP="00B92E60"/>
    <w:p w14:paraId="499E5C86" w14:textId="77777777" w:rsidR="00D724AD" w:rsidRPr="00927001" w:rsidRDefault="00D724AD" w:rsidP="00927001">
      <w:pPr>
        <w:rPr>
          <w:b/>
          <w:sz w:val="22"/>
          <w:szCs w:val="20"/>
        </w:rPr>
      </w:pPr>
      <w:r w:rsidRPr="00927001">
        <w:rPr>
          <w:b/>
          <w:sz w:val="22"/>
          <w:szCs w:val="20"/>
        </w:rPr>
        <w:t>Vildtfodringspladser</w:t>
      </w:r>
    </w:p>
    <w:p w14:paraId="5B504E01" w14:textId="77777777" w:rsidR="00D724AD" w:rsidRPr="00927001" w:rsidRDefault="00D724AD" w:rsidP="00927001">
      <w:pPr>
        <w:spacing w:after="240"/>
        <w:rPr>
          <w:sz w:val="20"/>
          <w:szCs w:val="20"/>
        </w:rPr>
      </w:pPr>
      <w:r w:rsidRPr="004D72FD">
        <w:rPr>
          <w:sz w:val="20"/>
          <w:szCs w:val="20"/>
        </w:rPr>
        <w:t xml:space="preserve">På grund af det stigende problem med rotteforekomster i det åbne land i Danmark vil Silkeborg Kommune øge særlig fokus på vildfodringspladser og hermed forebyggelse af rotteforekomster omkring disse pladser i den kommende tid.  </w:t>
      </w:r>
    </w:p>
    <w:p w14:paraId="32CD6796" w14:textId="77777777" w:rsidR="00D724AD" w:rsidRPr="004D72FD" w:rsidRDefault="00D724AD" w:rsidP="00927001">
      <w:pPr>
        <w:spacing w:after="240"/>
        <w:rPr>
          <w:sz w:val="20"/>
          <w:szCs w:val="20"/>
          <w:u w:val="single"/>
        </w:rPr>
      </w:pPr>
      <w:r w:rsidRPr="004D72FD">
        <w:rPr>
          <w:sz w:val="20"/>
          <w:szCs w:val="20"/>
          <w:u w:val="single"/>
        </w:rPr>
        <w:t>Gode råd til at undgå rotter ved fodring af vildt:</w:t>
      </w:r>
    </w:p>
    <w:p w14:paraId="0D0BBC90" w14:textId="77777777" w:rsidR="00D724AD" w:rsidRPr="00927001" w:rsidRDefault="00D724AD" w:rsidP="00A93F50">
      <w:pPr>
        <w:pStyle w:val="Listeafsnit"/>
        <w:numPr>
          <w:ilvl w:val="0"/>
          <w:numId w:val="7"/>
        </w:numPr>
        <w:rPr>
          <w:sz w:val="20"/>
          <w:szCs w:val="20"/>
        </w:rPr>
      </w:pPr>
      <w:r w:rsidRPr="00927001">
        <w:rPr>
          <w:sz w:val="20"/>
          <w:szCs w:val="20"/>
        </w:rPr>
        <w:t>Opbevar foderet i en tæt, rottesikret beholder, så rotterne ikke kan komme til det.</w:t>
      </w:r>
    </w:p>
    <w:p w14:paraId="164D9657" w14:textId="77777777" w:rsidR="00D724AD" w:rsidRPr="00927001" w:rsidRDefault="00D724AD" w:rsidP="00A93F50">
      <w:pPr>
        <w:pStyle w:val="Listeafsnit"/>
        <w:numPr>
          <w:ilvl w:val="0"/>
          <w:numId w:val="7"/>
        </w:numPr>
        <w:rPr>
          <w:sz w:val="20"/>
          <w:szCs w:val="20"/>
        </w:rPr>
      </w:pPr>
      <w:r w:rsidRPr="00927001">
        <w:rPr>
          <w:sz w:val="20"/>
          <w:szCs w:val="20"/>
        </w:rPr>
        <w:t>Tilpas fodermængden til det, dyrene æder på en dag, så der ikke ligger overskydende korn, der er tilgængeligt for rotter på jorden.</w:t>
      </w:r>
    </w:p>
    <w:p w14:paraId="398D39A9" w14:textId="77777777" w:rsidR="00D724AD" w:rsidRPr="00927001" w:rsidRDefault="00D724AD" w:rsidP="00A93F50">
      <w:pPr>
        <w:pStyle w:val="Listeafsnit"/>
        <w:numPr>
          <w:ilvl w:val="0"/>
          <w:numId w:val="7"/>
        </w:numPr>
        <w:rPr>
          <w:sz w:val="20"/>
          <w:szCs w:val="20"/>
        </w:rPr>
      </w:pPr>
      <w:r w:rsidRPr="00927001">
        <w:rPr>
          <w:sz w:val="20"/>
          <w:szCs w:val="20"/>
        </w:rPr>
        <w:t>Anvend foderautomater eller lignende.</w:t>
      </w:r>
    </w:p>
    <w:p w14:paraId="79E9C8C1" w14:textId="77777777" w:rsidR="00D724AD" w:rsidRPr="00927001" w:rsidRDefault="00D724AD" w:rsidP="00A93F50">
      <w:pPr>
        <w:pStyle w:val="Listeafsnit"/>
        <w:numPr>
          <w:ilvl w:val="0"/>
          <w:numId w:val="7"/>
        </w:numPr>
        <w:rPr>
          <w:sz w:val="20"/>
          <w:szCs w:val="20"/>
        </w:rPr>
      </w:pPr>
      <w:r w:rsidRPr="00927001">
        <w:rPr>
          <w:sz w:val="20"/>
          <w:szCs w:val="20"/>
        </w:rPr>
        <w:t>Sørg for et åbent areal omkring foderautomaten, så rotterne ikke kan skjule sig og kravle op af beplantningen.</w:t>
      </w:r>
    </w:p>
    <w:p w14:paraId="18C79571" w14:textId="77777777" w:rsidR="00D724AD" w:rsidRPr="00927001" w:rsidRDefault="00D724AD" w:rsidP="00A93F50">
      <w:pPr>
        <w:pStyle w:val="Listeafsnit"/>
        <w:numPr>
          <w:ilvl w:val="0"/>
          <w:numId w:val="7"/>
        </w:numPr>
        <w:spacing w:after="240"/>
        <w:rPr>
          <w:sz w:val="20"/>
          <w:szCs w:val="20"/>
        </w:rPr>
      </w:pPr>
      <w:r w:rsidRPr="00927001">
        <w:rPr>
          <w:sz w:val="20"/>
          <w:szCs w:val="20"/>
        </w:rPr>
        <w:t>Undgå ligeledes at der ligger bunker af sten, træ og lignende i nærheden af foderpladsen hvor rotterne har mulighed for at skjule sig for rovdyr samt skabe optimale yngleskjul.</w:t>
      </w:r>
    </w:p>
    <w:p w14:paraId="3BBCD729" w14:textId="77777777" w:rsidR="00D724AD" w:rsidRPr="004D72FD" w:rsidRDefault="00D724AD" w:rsidP="00927001">
      <w:pPr>
        <w:spacing w:after="240"/>
        <w:rPr>
          <w:sz w:val="20"/>
          <w:szCs w:val="20"/>
        </w:rPr>
      </w:pPr>
      <w:r w:rsidRPr="004D72FD">
        <w:rPr>
          <w:sz w:val="20"/>
          <w:szCs w:val="20"/>
        </w:rPr>
        <w:t xml:space="preserve">Silkeborg Kommune ønsker at danne et større overblik over placeringen af vildfodringspladser og vil derfor løbende indsamle data herom.   </w:t>
      </w:r>
    </w:p>
    <w:p w14:paraId="55FD9A5C" w14:textId="77777777" w:rsidR="00D724AD" w:rsidRPr="004D72FD" w:rsidRDefault="00D724AD" w:rsidP="00927001">
      <w:pPr>
        <w:spacing w:after="240"/>
        <w:rPr>
          <w:sz w:val="20"/>
          <w:szCs w:val="20"/>
        </w:rPr>
      </w:pPr>
      <w:r w:rsidRPr="004D72FD">
        <w:rPr>
          <w:sz w:val="20"/>
          <w:szCs w:val="20"/>
        </w:rPr>
        <w:t xml:space="preserve">Du har pligt til at anmelde rotter jf. rottebekendtgørelse. </w:t>
      </w:r>
    </w:p>
    <w:p w14:paraId="7D17AB96" w14:textId="77777777" w:rsidR="00D724AD" w:rsidRDefault="00D724AD" w:rsidP="006F44BB">
      <w:pPr>
        <w:rPr>
          <w:sz w:val="20"/>
          <w:szCs w:val="20"/>
        </w:rPr>
      </w:pPr>
      <w:r w:rsidRPr="004D72FD">
        <w:rPr>
          <w:sz w:val="20"/>
          <w:szCs w:val="20"/>
        </w:rPr>
        <w:t xml:space="preserve">Du kan anmelde rotter på </w:t>
      </w:r>
      <w:hyperlink r:id="rId13" w:history="1">
        <w:r w:rsidRPr="004D72FD">
          <w:rPr>
            <w:rStyle w:val="Hyperlink"/>
            <w:sz w:val="20"/>
            <w:szCs w:val="20"/>
          </w:rPr>
          <w:t>www.silkeborgkommune.dk</w:t>
        </w:r>
      </w:hyperlink>
      <w:r w:rsidRPr="004D72FD">
        <w:rPr>
          <w:sz w:val="20"/>
          <w:szCs w:val="20"/>
        </w:rPr>
        <w:t xml:space="preserve"> eller ved at kontakte entreprenørgården mandag – fredag fra kl. 07:00 - 09:00 på telefon 61 14 24 67.</w:t>
      </w:r>
    </w:p>
    <w:p w14:paraId="101E967A" w14:textId="77777777" w:rsidR="00D724AD" w:rsidRPr="00430225" w:rsidRDefault="00D724AD" w:rsidP="00430225">
      <w:pPr>
        <w:rPr>
          <w:sz w:val="20"/>
          <w:szCs w:val="20"/>
        </w:rPr>
      </w:pPr>
    </w:p>
    <w:p w14:paraId="007F78E7" w14:textId="77777777" w:rsidR="00D724AD" w:rsidRPr="003D666F" w:rsidRDefault="00D724AD" w:rsidP="003D666F">
      <w:pPr>
        <w:rPr>
          <w:b/>
          <w:sz w:val="22"/>
        </w:rPr>
      </w:pPr>
      <w:r w:rsidRPr="003D666F">
        <w:rPr>
          <w:b/>
          <w:sz w:val="22"/>
        </w:rPr>
        <w:t>Offentliggørelse af uddrag af tilsynsrapport</w:t>
      </w:r>
    </w:p>
    <w:p w14:paraId="354DDA56" w14:textId="77777777" w:rsidR="00D724AD" w:rsidRPr="003D666F" w:rsidRDefault="00D724AD" w:rsidP="003D666F">
      <w:r w:rsidRPr="003D666F">
        <w:t xml:space="preserve">Til orientering kan det oplyses at Silkeborg Kommune offentliggør en kort opsummering af miljøtilsynet på Silkeborg Kommunes hjemmeside. Offentliggørelsen foretages på baggrund af lovmæssige bestemmelser. De oplysninger som offentligøres fremgår af </w:t>
      </w:r>
      <w:r>
        <w:t>b</w:t>
      </w:r>
      <w:r w:rsidRPr="003D666F">
        <w:t>ilag</w:t>
      </w:r>
      <w:r>
        <w:t>et,</w:t>
      </w:r>
      <w:r w:rsidRPr="003D666F">
        <w:t xml:space="preserve"> </w:t>
      </w:r>
      <w:r>
        <w:t>”Offentliggørelse”</w:t>
      </w:r>
      <w:r w:rsidRPr="003D666F">
        <w:t>.</w:t>
      </w:r>
    </w:p>
    <w:p w14:paraId="06BDD35D" w14:textId="77777777" w:rsidR="00D724AD" w:rsidRDefault="00D724AD"/>
    <w:p w14:paraId="3B6245A7" w14:textId="77777777" w:rsidR="00D724AD" w:rsidRPr="009E75BA" w:rsidRDefault="00D724AD" w:rsidP="009E75BA">
      <w:pPr>
        <w:rPr>
          <w:b/>
        </w:rPr>
      </w:pPr>
      <w:r w:rsidRPr="009E75BA">
        <w:rPr>
          <w:b/>
        </w:rPr>
        <w:t>Klagevejledning</w:t>
      </w:r>
    </w:p>
    <w:p w14:paraId="4416F5F7" w14:textId="77777777" w:rsidR="00D724AD" w:rsidRPr="009E75BA" w:rsidRDefault="00D724AD" w:rsidP="009E75BA">
      <w:r w:rsidRPr="009E75BA">
        <w:t>I følge husdyrgødningsbekendtgørelsens § 37 kan afgørelser efter denne bekendtgørelse ikke påklages til anden administrativ myndighed.</w:t>
      </w:r>
    </w:p>
    <w:p w14:paraId="3FE6E23E" w14:textId="77777777" w:rsidR="00D724AD" w:rsidRPr="009E75BA" w:rsidRDefault="00D724AD" w:rsidP="009E75BA">
      <w:r w:rsidRPr="009E75BA">
        <w:t>I følge husdyrgodkendelseslovens § 90 skal et eventuelt søgsmål til prøvelse af afgørelser efter loven eller de regler, der fastsættes i medfør af loven, være anlagt inden 6 måneder efter, at afgørelsen eller beslutningen er meddelt. Det vil sige, at afgørelser om tilladt husdyrproduktion skal afgøres ved søgsmål.</w:t>
      </w:r>
    </w:p>
    <w:p w14:paraId="17823260" w14:textId="77777777" w:rsidR="00D724AD" w:rsidRPr="009E75BA" w:rsidRDefault="00D724AD" w:rsidP="009E75BA"/>
    <w:p w14:paraId="78D35C25" w14:textId="77777777" w:rsidR="00D724AD" w:rsidRPr="00AF1357" w:rsidRDefault="00D724AD" w:rsidP="00AF1357">
      <w:pPr>
        <w:rPr>
          <w:b/>
          <w:sz w:val="22"/>
        </w:rPr>
      </w:pPr>
      <w:r w:rsidRPr="00AF1357">
        <w:rPr>
          <w:b/>
          <w:sz w:val="22"/>
        </w:rPr>
        <w:t>Brugerbetaling</w:t>
      </w:r>
    </w:p>
    <w:p w14:paraId="5F82FE63" w14:textId="77777777" w:rsidR="00D724AD" w:rsidRDefault="00D724AD" w:rsidP="00AF1357">
      <w:r w:rsidRPr="00AF1357">
        <w:lastRenderedPageBreak/>
        <w:t>Jf. bekendtgørelse nr. 1417 af 2. december 2015 om brugerbetaling for godkendelse og tilsyn efter lov om miljøbeskyttelse og lov om miljøgodkendelse m.v. af husdyrbrug, opkræves der brugerbetaling for landbrugstilsyn og de timer vi skal bruge på opfølgende tilsyn, jf. § 2 i ovennævnte bekendtgørelse.</w:t>
      </w:r>
      <w:r w:rsidRPr="00AF1357">
        <w:rPr>
          <w:b/>
          <w:bCs/>
        </w:rPr>
        <w:t xml:space="preserve"> </w:t>
      </w:r>
      <w:r w:rsidRPr="00AF1357">
        <w:t>Timeprisen er i 2016 på 311,80 kr./time. Det samlede beløb vil blive opkrævet sidst på året.</w:t>
      </w:r>
    </w:p>
    <w:p w14:paraId="3F65FB0D" w14:textId="77777777" w:rsidR="00D724AD" w:rsidRPr="00AF1357" w:rsidRDefault="00D724AD" w:rsidP="00E223B1">
      <w:pPr>
        <w:spacing w:before="240"/>
        <w:rPr>
          <w:b/>
          <w:sz w:val="22"/>
        </w:rPr>
      </w:pPr>
      <w:r w:rsidRPr="00AF1357">
        <w:rPr>
          <w:b/>
          <w:sz w:val="22"/>
        </w:rPr>
        <w:t>Godkendelse af rapport</w:t>
      </w:r>
    </w:p>
    <w:p w14:paraId="465CE874" w14:textId="77777777" w:rsidR="00D724AD" w:rsidRPr="00AF1357" w:rsidRDefault="00D724AD" w:rsidP="00AF1357">
      <w:r w:rsidRPr="00AF1357">
        <w:t>Silkeborg Kommune gør opmærksom på, at det altid er ejerens ansvar, at leve op til bestemmelserne i husdyrgødningsbekendtgørelsen, ligesom du skal huske at enhver udvidelse eller ændring af dyreholdet skal anmeldes til kommunen.</w:t>
      </w:r>
    </w:p>
    <w:p w14:paraId="754E95F6" w14:textId="77777777" w:rsidR="00D724AD" w:rsidRDefault="00D724AD" w:rsidP="00AF1357">
      <w:r w:rsidRPr="00AF1357">
        <w:t>Såfremt eventuelle bemærkninger/rettelser til tilsynsrapporten ikke er meddelt til Silkeborg Kommune inden 14 dage fra d.d., betragtes rapporten som godkendt af dig.</w:t>
      </w:r>
    </w:p>
    <w:p w14:paraId="62DBE6D1" w14:textId="77777777" w:rsidR="00D724AD" w:rsidRDefault="00D724AD" w:rsidP="00AF1357"/>
    <w:p w14:paraId="2932C1B5" w14:textId="77777777" w:rsidR="00D724AD" w:rsidRPr="00A13FB2" w:rsidRDefault="00D724AD" w:rsidP="00A13FB2">
      <w:pPr>
        <w:rPr>
          <w:b/>
          <w:sz w:val="22"/>
        </w:rPr>
      </w:pPr>
      <w:r w:rsidRPr="00A13FB2">
        <w:rPr>
          <w:b/>
          <w:sz w:val="22"/>
        </w:rPr>
        <w:t>Ved besøget var følgende personer tilstede:</w:t>
      </w:r>
    </w:p>
    <w:p w14:paraId="1B3E182B" w14:textId="7D120853" w:rsidR="00D724AD" w:rsidRPr="00A13FB2" w:rsidRDefault="007C3ADD" w:rsidP="00A93F50">
      <w:pPr>
        <w:numPr>
          <w:ilvl w:val="0"/>
          <w:numId w:val="8"/>
        </w:numPr>
        <w:spacing w:after="200" w:line="276" w:lineRule="auto"/>
      </w:pPr>
      <w:r>
        <w:t>Christian B. Hvidt</w:t>
      </w:r>
    </w:p>
    <w:p w14:paraId="3831F42D" w14:textId="4146CCB2" w:rsidR="00D724AD" w:rsidRPr="00A13FB2" w:rsidRDefault="00D724AD" w:rsidP="00A93F50">
      <w:pPr>
        <w:numPr>
          <w:ilvl w:val="0"/>
          <w:numId w:val="8"/>
        </w:numPr>
        <w:spacing w:after="200" w:line="276" w:lineRule="auto"/>
      </w:pPr>
      <w:r>
        <w:t>Lasse Kramer Andersen</w:t>
      </w:r>
      <w:r w:rsidR="003E7DD3">
        <w:t>,</w:t>
      </w:r>
      <w:r>
        <w:t xml:space="preserve"> </w:t>
      </w:r>
      <w:r w:rsidRPr="00A13FB2">
        <w:t>Silkeborg Kommune</w:t>
      </w:r>
    </w:p>
    <w:p w14:paraId="6F7131EB" w14:textId="77777777" w:rsidR="00D724AD" w:rsidRDefault="00D724AD"/>
    <w:p w14:paraId="649500D3" w14:textId="77777777" w:rsidR="00D724AD" w:rsidRPr="00CE0640" w:rsidRDefault="00D724AD" w:rsidP="00CE0640">
      <w:pPr>
        <w:rPr>
          <w:b/>
          <w:sz w:val="22"/>
        </w:rPr>
      </w:pPr>
      <w:r w:rsidRPr="00CE0640">
        <w:rPr>
          <w:b/>
          <w:sz w:val="22"/>
        </w:rPr>
        <w:t>Vi har brug for jeres mening</w:t>
      </w:r>
    </w:p>
    <w:p w14:paraId="434D939E" w14:textId="77777777" w:rsidR="00D724AD" w:rsidRPr="00CE0640" w:rsidRDefault="00D724AD" w:rsidP="00CE0640">
      <w:r w:rsidRPr="00CE0640">
        <w:t>Teknik og Miljø vil gerne blive bedre. Vi vil derfor gerne høre om din oplevelse med os. Da du ved tilsynet gav udtryk for at kommunen kan kontakte dig pr. E-mail, vil du modtage en E-mail med et link til et spørgeskema, som udfyldes elektronisk.</w:t>
      </w:r>
    </w:p>
    <w:p w14:paraId="1224DCA2" w14:textId="77777777" w:rsidR="00D724AD" w:rsidRPr="00CE0640" w:rsidRDefault="00D724AD" w:rsidP="00CE0640">
      <w:r w:rsidRPr="00CE0640">
        <w:t>Har du spørgsmål eller bemærkninger til ovenstående eller til andre forhold på dit landbrug, er du meget velkommen til at kontakte mig eller en anden fra landbrugsteamet.</w:t>
      </w:r>
    </w:p>
    <w:p w14:paraId="2B30EA3A" w14:textId="77777777" w:rsidR="00D724AD" w:rsidRDefault="00D724AD"/>
    <w:p w14:paraId="0E966F77" w14:textId="77777777" w:rsidR="00D724AD" w:rsidRPr="00A93F50" w:rsidRDefault="00D724AD" w:rsidP="00B6586D">
      <w:pPr>
        <w:pStyle w:val="Underskrifter"/>
      </w:pPr>
    </w:p>
    <w:p w14:paraId="3C3EEB24" w14:textId="77777777" w:rsidR="00D724AD" w:rsidRPr="00A93F50" w:rsidRDefault="00D724AD" w:rsidP="004120F8">
      <w:pPr>
        <w:rPr>
          <w:sz w:val="20"/>
          <w:szCs w:val="20"/>
        </w:rPr>
      </w:pPr>
    </w:p>
    <w:p w14:paraId="54CFA5C9" w14:textId="77777777" w:rsidR="00D724AD" w:rsidRPr="00A93F50" w:rsidRDefault="00D724AD" w:rsidP="004120F8">
      <w:pPr>
        <w:rPr>
          <w:sz w:val="20"/>
          <w:szCs w:val="20"/>
        </w:rPr>
      </w:pPr>
    </w:p>
    <w:p w14:paraId="3D17E477" w14:textId="77777777" w:rsidR="00D724AD" w:rsidRPr="00A93F50" w:rsidRDefault="00D724AD" w:rsidP="004120F8">
      <w:pPr>
        <w:rPr>
          <w:sz w:val="20"/>
          <w:szCs w:val="20"/>
        </w:rPr>
      </w:pPr>
    </w:p>
    <w:tbl>
      <w:tblPr>
        <w:tblW w:w="0" w:type="auto"/>
        <w:tblCellMar>
          <w:left w:w="0" w:type="dxa"/>
          <w:right w:w="0" w:type="dxa"/>
        </w:tblCellMar>
        <w:tblLook w:val="01E0" w:firstRow="1" w:lastRow="1" w:firstColumn="1" w:lastColumn="1" w:noHBand="0" w:noVBand="0"/>
      </w:tblPr>
      <w:tblGrid>
        <w:gridCol w:w="3630"/>
        <w:gridCol w:w="5554"/>
      </w:tblGrid>
      <w:tr w:rsidR="00D724AD" w:rsidRPr="00A93F50" w14:paraId="7B8F0CC1" w14:textId="77777777">
        <w:tc>
          <w:tcPr>
            <w:tcW w:w="3630" w:type="dxa"/>
          </w:tcPr>
          <w:p w14:paraId="58A477E7" w14:textId="77777777" w:rsidR="00D724AD" w:rsidRPr="00A93F50" w:rsidRDefault="00D724AD" w:rsidP="004120F8">
            <w:pPr>
              <w:rPr>
                <w:sz w:val="20"/>
                <w:szCs w:val="20"/>
              </w:rPr>
            </w:pPr>
            <w:r w:rsidRPr="00A93F50">
              <w:rPr>
                <w:sz w:val="20"/>
                <w:szCs w:val="20"/>
              </w:rPr>
              <w:t>Venlig hilsen</w:t>
            </w:r>
          </w:p>
          <w:p w14:paraId="3898CE7B" w14:textId="77777777" w:rsidR="00D724AD" w:rsidRPr="00A93F50" w:rsidRDefault="00D724AD" w:rsidP="004120F8">
            <w:pPr>
              <w:rPr>
                <w:sz w:val="20"/>
                <w:szCs w:val="20"/>
              </w:rPr>
            </w:pPr>
          </w:p>
          <w:p w14:paraId="59361E4C" w14:textId="77777777" w:rsidR="00D724AD" w:rsidRPr="00A93F50" w:rsidRDefault="00D724AD" w:rsidP="004120F8">
            <w:pPr>
              <w:rPr>
                <w:sz w:val="20"/>
                <w:szCs w:val="20"/>
              </w:rPr>
            </w:pPr>
          </w:p>
          <w:p w14:paraId="0C352CBE" w14:textId="77777777" w:rsidR="00D724AD" w:rsidRPr="00A93F50" w:rsidRDefault="00D724AD" w:rsidP="004120F8">
            <w:pPr>
              <w:rPr>
                <w:sz w:val="20"/>
                <w:szCs w:val="20"/>
              </w:rPr>
            </w:pPr>
            <w:bookmarkStart w:id="4" w:name="underskriftsbillede"/>
            <w:bookmarkEnd w:id="4"/>
          </w:p>
        </w:tc>
        <w:tc>
          <w:tcPr>
            <w:tcW w:w="5554" w:type="dxa"/>
          </w:tcPr>
          <w:p w14:paraId="6F023469" w14:textId="77777777" w:rsidR="00D724AD" w:rsidRPr="00A93F50" w:rsidRDefault="00D724AD" w:rsidP="001A0684">
            <w:pPr>
              <w:rPr>
                <w:sz w:val="20"/>
                <w:szCs w:val="20"/>
              </w:rPr>
            </w:pPr>
          </w:p>
          <w:p w14:paraId="42A1939C" w14:textId="77777777" w:rsidR="00D724AD" w:rsidRPr="00A93F50" w:rsidRDefault="00D724AD" w:rsidP="001A0684">
            <w:pPr>
              <w:rPr>
                <w:sz w:val="20"/>
                <w:szCs w:val="20"/>
              </w:rPr>
            </w:pPr>
          </w:p>
          <w:p w14:paraId="4BA89E10" w14:textId="77777777" w:rsidR="00D724AD" w:rsidRPr="00A93F50" w:rsidRDefault="00D724AD" w:rsidP="001A0684">
            <w:pPr>
              <w:rPr>
                <w:sz w:val="20"/>
                <w:szCs w:val="20"/>
              </w:rPr>
            </w:pPr>
          </w:p>
          <w:p w14:paraId="1EC4B637" w14:textId="77777777" w:rsidR="00D724AD" w:rsidRPr="00A93F50" w:rsidRDefault="00D724AD" w:rsidP="001A0684">
            <w:pPr>
              <w:rPr>
                <w:sz w:val="20"/>
                <w:szCs w:val="20"/>
              </w:rPr>
            </w:pPr>
            <w:bookmarkStart w:id="5" w:name="underskriftsbillede2"/>
            <w:bookmarkEnd w:id="5"/>
          </w:p>
        </w:tc>
      </w:tr>
      <w:tr w:rsidR="00D724AD" w:rsidRPr="00A93F50" w14:paraId="41D9B6EF" w14:textId="77777777">
        <w:tc>
          <w:tcPr>
            <w:tcW w:w="3630" w:type="dxa"/>
          </w:tcPr>
          <w:p w14:paraId="39E951D5" w14:textId="37D646BF" w:rsidR="00D724AD" w:rsidRPr="00A93F50" w:rsidRDefault="00D724AD" w:rsidP="00A93F50">
            <w:pPr>
              <w:rPr>
                <w:szCs w:val="20"/>
              </w:rPr>
            </w:pPr>
            <w:bookmarkStart w:id="6" w:name="Underskriver1"/>
            <w:bookmarkEnd w:id="6"/>
            <w:r w:rsidRPr="00A93F50">
              <w:rPr>
                <w:sz w:val="20"/>
                <w:szCs w:val="20"/>
              </w:rPr>
              <w:t xml:space="preserve">Lasse Kramer Andersen </w:t>
            </w:r>
          </w:p>
          <w:p w14:paraId="46F52CAC" w14:textId="77777777" w:rsidR="00D724AD" w:rsidRPr="00A93F50" w:rsidRDefault="00D724AD" w:rsidP="00A93F50">
            <w:pPr>
              <w:rPr>
                <w:sz w:val="20"/>
                <w:szCs w:val="20"/>
              </w:rPr>
            </w:pPr>
            <w:r w:rsidRPr="00A93F50">
              <w:rPr>
                <w:sz w:val="20"/>
                <w:szCs w:val="20"/>
              </w:rPr>
              <w:t>Biolog</w:t>
            </w:r>
          </w:p>
        </w:tc>
        <w:tc>
          <w:tcPr>
            <w:tcW w:w="5554" w:type="dxa"/>
          </w:tcPr>
          <w:p w14:paraId="46BFA996" w14:textId="77777777" w:rsidR="00D724AD" w:rsidRPr="00A93F50" w:rsidRDefault="00D724AD" w:rsidP="001A0684">
            <w:pPr>
              <w:rPr>
                <w:sz w:val="20"/>
                <w:szCs w:val="20"/>
              </w:rPr>
            </w:pPr>
            <w:bookmarkStart w:id="7" w:name="Underskriver2"/>
            <w:bookmarkEnd w:id="7"/>
          </w:p>
        </w:tc>
      </w:tr>
    </w:tbl>
    <w:p w14:paraId="584BC7B0" w14:textId="77777777" w:rsidR="00D724AD" w:rsidRPr="00A93F50" w:rsidRDefault="00D724AD" w:rsidP="004120F8">
      <w:pPr>
        <w:rPr>
          <w:sz w:val="20"/>
          <w:szCs w:val="20"/>
        </w:rPr>
      </w:pPr>
    </w:p>
    <w:p w14:paraId="6E38951C" w14:textId="77777777" w:rsidR="00D724AD" w:rsidRDefault="00D724AD" w:rsidP="004120F8">
      <w:pPr>
        <w:rPr>
          <w:sz w:val="20"/>
          <w:szCs w:val="20"/>
        </w:rPr>
        <w:sectPr w:rsidR="00D724AD" w:rsidSect="00D724AD">
          <w:headerReference w:type="default" r:id="rId14"/>
          <w:footerReference w:type="default" r:id="rId15"/>
          <w:headerReference w:type="first" r:id="rId16"/>
          <w:footerReference w:type="first" r:id="rId17"/>
          <w:pgSz w:w="11907" w:h="16839"/>
          <w:pgMar w:top="2268" w:right="1134" w:bottom="2098" w:left="1588" w:header="896" w:footer="828" w:gutter="0"/>
          <w:cols w:space="720"/>
          <w:titlePg/>
          <w:docGrid w:linePitch="360"/>
        </w:sectPr>
      </w:pPr>
    </w:p>
    <w:p w14:paraId="0BBD3BC6" w14:textId="77777777" w:rsidR="00D724AD" w:rsidRPr="00A93F50" w:rsidRDefault="00D724AD" w:rsidP="00A93F50">
      <w:pPr>
        <w:spacing w:line="276" w:lineRule="auto"/>
        <w:rPr>
          <w:rFonts w:eastAsia="Verdana"/>
          <w:b/>
          <w:sz w:val="20"/>
          <w:szCs w:val="22"/>
        </w:rPr>
      </w:pPr>
      <w:r w:rsidRPr="00A93F50">
        <w:rPr>
          <w:rFonts w:eastAsia="Verdana"/>
          <w:b/>
          <w:sz w:val="22"/>
          <w:szCs w:val="22"/>
        </w:rPr>
        <w:lastRenderedPageBreak/>
        <w:t>Bilag - Offentliggørelse af uddrag af tilsynsrapport</w:t>
      </w:r>
    </w:p>
    <w:p w14:paraId="75AAE448" w14:textId="77777777" w:rsidR="00D724AD" w:rsidRPr="00A93F50" w:rsidRDefault="00D724AD" w:rsidP="00A93F50">
      <w:pPr>
        <w:spacing w:after="200" w:line="276" w:lineRule="auto"/>
        <w:rPr>
          <w:rFonts w:eastAsia="Verdana"/>
          <w:sz w:val="20"/>
          <w:szCs w:val="22"/>
          <w:u w:val="single"/>
        </w:rPr>
      </w:pPr>
      <w:r w:rsidRPr="00A93F50">
        <w:rPr>
          <w:rFonts w:eastAsia="Verdana"/>
          <w:sz w:val="20"/>
          <w:szCs w:val="22"/>
        </w:rPr>
        <w:t>Silkeborg Kommune skal senest 4 måneder efter tilsynsbesøget offentliggøre følgende på jeres virksomhed på Kommunens hjemmeside: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D724AD" w:rsidRPr="00A93F50" w14:paraId="629FA106" w14:textId="77777777" w:rsidTr="00A93F50">
        <w:tc>
          <w:tcPr>
            <w:tcW w:w="4889" w:type="dxa"/>
            <w:tcBorders>
              <w:top w:val="single" w:sz="4" w:space="0" w:color="auto"/>
              <w:left w:val="single" w:sz="4" w:space="0" w:color="auto"/>
              <w:bottom w:val="single" w:sz="4" w:space="0" w:color="auto"/>
              <w:right w:val="single" w:sz="4" w:space="0" w:color="auto"/>
            </w:tcBorders>
            <w:hideMark/>
          </w:tcPr>
          <w:p w14:paraId="380497B1"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Baggrund for tilsynet</w:t>
            </w:r>
          </w:p>
          <w:p w14:paraId="233C2C9B"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(basis, kampagne, prioriteret, (opfølgning))</w:t>
            </w:r>
          </w:p>
        </w:tc>
        <w:tc>
          <w:tcPr>
            <w:tcW w:w="4889" w:type="dxa"/>
            <w:tcBorders>
              <w:top w:val="single" w:sz="4" w:space="0" w:color="auto"/>
              <w:left w:val="single" w:sz="4" w:space="0" w:color="auto"/>
              <w:bottom w:val="single" w:sz="4" w:space="0" w:color="auto"/>
              <w:right w:val="single" w:sz="4" w:space="0" w:color="auto"/>
            </w:tcBorders>
            <w:hideMark/>
          </w:tcPr>
          <w:p w14:paraId="5687FED7"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Rutinetilsyn på husdyrbruget</w:t>
            </w:r>
          </w:p>
          <w:p w14:paraId="3A48515A" w14:textId="77777777" w:rsidR="00D724AD" w:rsidRPr="00A93F50" w:rsidRDefault="00D724AD" w:rsidP="00A93F50">
            <w:pPr>
              <w:spacing w:line="276" w:lineRule="auto"/>
              <w:rPr>
                <w:rFonts w:eastAsia="Verdana"/>
                <w:sz w:val="20"/>
                <w:szCs w:val="22"/>
              </w:rPr>
            </w:pPr>
            <w:r w:rsidRPr="00A93F50">
              <w:rPr>
                <w:rFonts w:eastAsia="Verdana"/>
                <w:sz w:val="20"/>
                <w:szCs w:val="22"/>
              </w:rPr>
              <w:t>Type: Basistilsyn</w:t>
            </w:r>
          </w:p>
          <w:p w14:paraId="5DF03149" w14:textId="55D3C7DD" w:rsidR="00D724AD" w:rsidRPr="00A93F50" w:rsidRDefault="00D724AD" w:rsidP="00A93F50">
            <w:pPr>
              <w:spacing w:line="276" w:lineRule="auto"/>
              <w:rPr>
                <w:rFonts w:eastAsia="Verdana"/>
                <w:sz w:val="20"/>
                <w:szCs w:val="22"/>
              </w:rPr>
            </w:pPr>
          </w:p>
        </w:tc>
      </w:tr>
      <w:tr w:rsidR="00D724AD" w:rsidRPr="00A93F50" w14:paraId="6DA5FEE7" w14:textId="77777777" w:rsidTr="00A93F50">
        <w:tc>
          <w:tcPr>
            <w:tcW w:w="4889" w:type="dxa"/>
            <w:tcBorders>
              <w:top w:val="single" w:sz="4" w:space="0" w:color="auto"/>
              <w:left w:val="single" w:sz="4" w:space="0" w:color="auto"/>
              <w:bottom w:val="single" w:sz="4" w:space="0" w:color="auto"/>
              <w:right w:val="single" w:sz="4" w:space="0" w:color="auto"/>
            </w:tcBorders>
          </w:tcPr>
          <w:p w14:paraId="20F1456A"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Der er ført tilsyn med</w:t>
            </w:r>
          </w:p>
          <w:p w14:paraId="6300AC00" w14:textId="77777777" w:rsidR="00D724AD" w:rsidRPr="00A93F50" w:rsidRDefault="00D724AD" w:rsidP="00A93F50">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2BD37A8E" w14:textId="77777777" w:rsidR="00D724AD" w:rsidRPr="00A93F50" w:rsidRDefault="00D724AD" w:rsidP="00A93F50">
            <w:pPr>
              <w:spacing w:line="276" w:lineRule="auto"/>
              <w:rPr>
                <w:rFonts w:eastAsia="Verdana"/>
                <w:sz w:val="20"/>
                <w:szCs w:val="22"/>
              </w:rPr>
            </w:pPr>
            <w:r w:rsidRPr="00A93F50">
              <w:rPr>
                <w:rFonts w:eastAsia="Verdana"/>
                <w:sz w:val="20"/>
                <w:szCs w:val="22"/>
              </w:rPr>
              <w:t>Der er ført tilsyn med alle virksomhedens forhold der kan påvirke det ydre miljø</w:t>
            </w:r>
          </w:p>
          <w:p w14:paraId="70A4643A" w14:textId="1CDCD94F" w:rsidR="00D724AD" w:rsidRPr="00A93F50" w:rsidRDefault="00D724AD" w:rsidP="00A93F50">
            <w:pPr>
              <w:spacing w:line="276" w:lineRule="auto"/>
              <w:rPr>
                <w:rFonts w:eastAsia="Verdana"/>
                <w:sz w:val="20"/>
                <w:szCs w:val="22"/>
              </w:rPr>
            </w:pPr>
          </w:p>
        </w:tc>
      </w:tr>
      <w:tr w:rsidR="00D724AD" w:rsidRPr="00A93F50" w14:paraId="36E8449B" w14:textId="77777777" w:rsidTr="00A93F50">
        <w:tc>
          <w:tcPr>
            <w:tcW w:w="4889" w:type="dxa"/>
            <w:tcBorders>
              <w:top w:val="single" w:sz="4" w:space="0" w:color="auto"/>
              <w:left w:val="single" w:sz="4" w:space="0" w:color="auto"/>
              <w:bottom w:val="single" w:sz="4" w:space="0" w:color="auto"/>
              <w:right w:val="single" w:sz="4" w:space="0" w:color="auto"/>
            </w:tcBorders>
            <w:hideMark/>
          </w:tcPr>
          <w:p w14:paraId="1430CB19"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Jordforurening</w:t>
            </w:r>
          </w:p>
        </w:tc>
        <w:tc>
          <w:tcPr>
            <w:tcW w:w="4889" w:type="dxa"/>
            <w:tcBorders>
              <w:top w:val="single" w:sz="4" w:space="0" w:color="auto"/>
              <w:left w:val="single" w:sz="4" w:space="0" w:color="auto"/>
              <w:bottom w:val="single" w:sz="4" w:space="0" w:color="auto"/>
              <w:right w:val="single" w:sz="4" w:space="0" w:color="auto"/>
            </w:tcBorders>
            <w:hideMark/>
          </w:tcPr>
          <w:p w14:paraId="2EEC3634"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Der er ikke konstateret nogen synlig jordforurening på tilsynet</w:t>
            </w:r>
          </w:p>
        </w:tc>
      </w:tr>
      <w:tr w:rsidR="00D724AD" w:rsidRPr="00A93F50" w14:paraId="72E7405E" w14:textId="77777777" w:rsidTr="00A93F50">
        <w:tc>
          <w:tcPr>
            <w:tcW w:w="4889" w:type="dxa"/>
            <w:tcBorders>
              <w:top w:val="single" w:sz="4" w:space="0" w:color="auto"/>
              <w:left w:val="single" w:sz="4" w:space="0" w:color="auto"/>
              <w:bottom w:val="single" w:sz="4" w:space="0" w:color="auto"/>
              <w:right w:val="single" w:sz="4" w:space="0" w:color="auto"/>
            </w:tcBorders>
          </w:tcPr>
          <w:p w14:paraId="079CAE60"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Forbud, påbud eller indskærpelser</w:t>
            </w:r>
          </w:p>
          <w:p w14:paraId="20DA57F8" w14:textId="77777777" w:rsidR="00D724AD" w:rsidRPr="00A93F50" w:rsidRDefault="00D724AD" w:rsidP="00A93F50">
            <w:pPr>
              <w:spacing w:after="200" w:line="276" w:lineRule="auto"/>
              <w:rPr>
                <w:rFonts w:eastAsia="Verdana"/>
                <w:sz w:val="20"/>
                <w:szCs w:val="22"/>
              </w:rPr>
            </w:pPr>
          </w:p>
        </w:tc>
        <w:tc>
          <w:tcPr>
            <w:tcW w:w="4889" w:type="dxa"/>
            <w:tcBorders>
              <w:top w:val="single" w:sz="4" w:space="0" w:color="auto"/>
              <w:left w:val="single" w:sz="4" w:space="0" w:color="auto"/>
              <w:bottom w:val="single" w:sz="4" w:space="0" w:color="auto"/>
              <w:right w:val="single" w:sz="4" w:space="0" w:color="auto"/>
            </w:tcBorders>
            <w:hideMark/>
          </w:tcPr>
          <w:p w14:paraId="2B7998CA" w14:textId="08652DCF" w:rsidR="00D724AD" w:rsidRPr="00A93F50" w:rsidRDefault="00D724AD" w:rsidP="007C3ADD">
            <w:pPr>
              <w:spacing w:line="276" w:lineRule="auto"/>
              <w:rPr>
                <w:rFonts w:eastAsia="Verdana"/>
                <w:sz w:val="20"/>
                <w:szCs w:val="22"/>
              </w:rPr>
            </w:pPr>
            <w:r w:rsidRPr="00A93F50">
              <w:rPr>
                <w:rFonts w:eastAsia="Verdana"/>
                <w:sz w:val="20"/>
                <w:szCs w:val="22"/>
              </w:rPr>
              <w:t xml:space="preserve">Der er meddelt </w:t>
            </w:r>
            <w:r w:rsidR="00996605">
              <w:rPr>
                <w:rFonts w:eastAsia="Verdana"/>
                <w:sz w:val="20"/>
                <w:szCs w:val="22"/>
              </w:rPr>
              <w:t>2</w:t>
            </w:r>
            <w:r w:rsidR="007C3ADD">
              <w:rPr>
                <w:rFonts w:eastAsia="Verdana"/>
                <w:sz w:val="20"/>
                <w:szCs w:val="22"/>
              </w:rPr>
              <w:t xml:space="preserve"> indskærpelse</w:t>
            </w:r>
            <w:r w:rsidR="00996605">
              <w:rPr>
                <w:rFonts w:eastAsia="Verdana"/>
                <w:sz w:val="20"/>
                <w:szCs w:val="22"/>
              </w:rPr>
              <w:t>r</w:t>
            </w:r>
            <w:r w:rsidRPr="00A93F50">
              <w:rPr>
                <w:rFonts w:eastAsia="Verdana"/>
                <w:sz w:val="20"/>
                <w:szCs w:val="22"/>
              </w:rPr>
              <w:t>.</w:t>
            </w:r>
          </w:p>
        </w:tc>
      </w:tr>
      <w:tr w:rsidR="00D724AD" w:rsidRPr="00A93F50" w14:paraId="67904594" w14:textId="77777777" w:rsidTr="00A93F50">
        <w:tc>
          <w:tcPr>
            <w:tcW w:w="4889" w:type="dxa"/>
            <w:tcBorders>
              <w:top w:val="single" w:sz="4" w:space="0" w:color="auto"/>
              <w:left w:val="single" w:sz="4" w:space="0" w:color="auto"/>
              <w:bottom w:val="single" w:sz="4" w:space="0" w:color="auto"/>
              <w:right w:val="single" w:sz="4" w:space="0" w:color="auto"/>
            </w:tcBorders>
            <w:hideMark/>
          </w:tcPr>
          <w:p w14:paraId="2C9D3ED3"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Konklusioner af egenkontrol</w:t>
            </w:r>
          </w:p>
        </w:tc>
        <w:tc>
          <w:tcPr>
            <w:tcW w:w="4889" w:type="dxa"/>
            <w:tcBorders>
              <w:top w:val="single" w:sz="4" w:space="0" w:color="auto"/>
              <w:left w:val="single" w:sz="4" w:space="0" w:color="auto"/>
              <w:bottom w:val="single" w:sz="4" w:space="0" w:color="auto"/>
              <w:right w:val="single" w:sz="4" w:space="0" w:color="auto"/>
            </w:tcBorders>
            <w:hideMark/>
          </w:tcPr>
          <w:p w14:paraId="277FF50D"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Virksomhedens egenkontrol har ikke medført forbud, påbud eller indskærpelser.</w:t>
            </w:r>
          </w:p>
          <w:p w14:paraId="72E8C9BD" w14:textId="69717171" w:rsidR="00D724AD" w:rsidRPr="00A93F50" w:rsidRDefault="00D724AD" w:rsidP="00A93F50">
            <w:pPr>
              <w:spacing w:after="200" w:line="276" w:lineRule="auto"/>
              <w:rPr>
                <w:rFonts w:eastAsia="Verdana"/>
                <w:sz w:val="20"/>
                <w:szCs w:val="22"/>
              </w:rPr>
            </w:pPr>
          </w:p>
        </w:tc>
      </w:tr>
      <w:tr w:rsidR="00D724AD" w:rsidRPr="00A93F50" w14:paraId="4275D29D" w14:textId="77777777" w:rsidTr="00A93F50">
        <w:tc>
          <w:tcPr>
            <w:tcW w:w="4889" w:type="dxa"/>
            <w:tcBorders>
              <w:top w:val="single" w:sz="4" w:space="0" w:color="auto"/>
              <w:left w:val="single" w:sz="4" w:space="0" w:color="auto"/>
              <w:bottom w:val="single" w:sz="4" w:space="0" w:color="auto"/>
              <w:right w:val="single" w:sz="4" w:space="0" w:color="auto"/>
            </w:tcBorders>
            <w:hideMark/>
          </w:tcPr>
          <w:p w14:paraId="24CA2A97"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Opfølgning på tilsynet</w:t>
            </w:r>
          </w:p>
        </w:tc>
        <w:tc>
          <w:tcPr>
            <w:tcW w:w="4889" w:type="dxa"/>
            <w:tcBorders>
              <w:top w:val="single" w:sz="4" w:space="0" w:color="auto"/>
              <w:left w:val="single" w:sz="4" w:space="0" w:color="auto"/>
              <w:bottom w:val="single" w:sz="4" w:space="0" w:color="auto"/>
              <w:right w:val="single" w:sz="4" w:space="0" w:color="auto"/>
            </w:tcBorders>
            <w:hideMark/>
          </w:tcPr>
          <w:p w14:paraId="0847B84B" w14:textId="77777777" w:rsidR="00D724AD" w:rsidRPr="00A93F50" w:rsidRDefault="00D724AD" w:rsidP="00A93F50">
            <w:pPr>
              <w:spacing w:line="276" w:lineRule="auto"/>
              <w:rPr>
                <w:rFonts w:eastAsia="Verdana"/>
                <w:sz w:val="20"/>
                <w:szCs w:val="22"/>
              </w:rPr>
            </w:pPr>
            <w:r w:rsidRPr="00A93F50">
              <w:rPr>
                <w:rFonts w:eastAsia="Verdana"/>
                <w:sz w:val="20"/>
                <w:szCs w:val="22"/>
              </w:rPr>
              <w:t xml:space="preserve">Der bliver løbende fulgt op på indskærpelser. </w:t>
            </w:r>
          </w:p>
        </w:tc>
      </w:tr>
    </w:tbl>
    <w:p w14:paraId="3D1DA1CF" w14:textId="77777777" w:rsidR="00D724AD" w:rsidRPr="00A93F50" w:rsidRDefault="00D724AD" w:rsidP="00A93F50">
      <w:pPr>
        <w:spacing w:after="200" w:line="276" w:lineRule="auto"/>
        <w:rPr>
          <w:rFonts w:eastAsia="Verdana"/>
          <w:b/>
          <w:bCs/>
          <w:sz w:val="20"/>
          <w:szCs w:val="22"/>
        </w:rPr>
      </w:pPr>
    </w:p>
    <w:p w14:paraId="34D554B2" w14:textId="77777777" w:rsidR="00D724AD" w:rsidRPr="00A93F50" w:rsidRDefault="00D724AD" w:rsidP="00A93F50">
      <w:pPr>
        <w:spacing w:after="200" w:line="276" w:lineRule="auto"/>
        <w:rPr>
          <w:rFonts w:eastAsia="Verdana"/>
          <w:sz w:val="20"/>
          <w:szCs w:val="22"/>
        </w:rPr>
      </w:pPr>
    </w:p>
    <w:p w14:paraId="771F09FA" w14:textId="77777777" w:rsidR="00D724AD" w:rsidRPr="00A93F50" w:rsidRDefault="00D724AD" w:rsidP="00A93F50">
      <w:pPr>
        <w:spacing w:after="200" w:line="276" w:lineRule="auto"/>
        <w:rPr>
          <w:rFonts w:eastAsia="Verdana"/>
          <w:sz w:val="20"/>
          <w:szCs w:val="22"/>
        </w:rPr>
      </w:pPr>
    </w:p>
    <w:p w14:paraId="7CCEA970" w14:textId="77777777" w:rsidR="00D724AD" w:rsidRDefault="00D724AD" w:rsidP="004120F8">
      <w:pPr>
        <w:rPr>
          <w:sz w:val="20"/>
          <w:szCs w:val="20"/>
        </w:rPr>
        <w:sectPr w:rsidR="00D724AD" w:rsidSect="00D724AD">
          <w:headerReference w:type="default" r:id="rId18"/>
          <w:footerReference w:type="default" r:id="rId19"/>
          <w:headerReference w:type="first" r:id="rId20"/>
          <w:footerReference w:type="first" r:id="rId21"/>
          <w:pgSz w:w="11907" w:h="16839" w:code="9"/>
          <w:pgMar w:top="1701" w:right="1134" w:bottom="1701" w:left="1134" w:header="708" w:footer="708" w:gutter="0"/>
          <w:cols w:space="720"/>
          <w:docGrid w:linePitch="360"/>
        </w:sectPr>
      </w:pPr>
    </w:p>
    <w:p w14:paraId="1F472400" w14:textId="77777777" w:rsidR="00D724AD" w:rsidRPr="00A93F50" w:rsidRDefault="00D724AD" w:rsidP="00A93F50">
      <w:pPr>
        <w:spacing w:line="276" w:lineRule="auto"/>
        <w:rPr>
          <w:rFonts w:eastAsia="Verdana"/>
          <w:b/>
          <w:bCs/>
          <w:sz w:val="22"/>
          <w:szCs w:val="22"/>
        </w:rPr>
      </w:pPr>
      <w:r w:rsidRPr="00A93F50">
        <w:rPr>
          <w:rFonts w:eastAsia="Verdana"/>
          <w:b/>
          <w:sz w:val="22"/>
          <w:szCs w:val="22"/>
        </w:rPr>
        <w:lastRenderedPageBreak/>
        <w:t xml:space="preserve">Bilag - </w:t>
      </w:r>
      <w:r w:rsidRPr="00A93F50">
        <w:rPr>
          <w:rFonts w:eastAsia="Verdana"/>
          <w:b/>
          <w:bCs/>
          <w:sz w:val="22"/>
          <w:szCs w:val="22"/>
        </w:rPr>
        <w:t>Det at få en indskærpelse</w:t>
      </w:r>
    </w:p>
    <w:p w14:paraId="073CE6A6" w14:textId="77777777" w:rsidR="00D724AD" w:rsidRPr="00A93F50" w:rsidRDefault="00D724AD" w:rsidP="00A93F50">
      <w:pPr>
        <w:spacing w:after="240" w:line="276" w:lineRule="auto"/>
        <w:rPr>
          <w:rFonts w:eastAsia="Verdana"/>
          <w:sz w:val="20"/>
          <w:szCs w:val="22"/>
        </w:rPr>
      </w:pPr>
      <w:r w:rsidRPr="00A93F50">
        <w:rPr>
          <w:rFonts w:eastAsia="Verdana"/>
          <w:sz w:val="20"/>
          <w:szCs w:val="22"/>
        </w:rPr>
        <w:t xml:space="preserve">Når der er fundet forhold som ikke overholder den gældende lovgivning skal kommunen, som er tilsynsmyndighed, indskærpe pligten til at overholde lovgivningen overfor den ansvarlige. </w:t>
      </w:r>
    </w:p>
    <w:p w14:paraId="46692F31"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 xml:space="preserve">Det at få indskærpet lovgivningen kan betragtes som en påmindelse om, at lovgivningen skal overholdes. Der henvises i øvrigt til Vejledning om håndhævelse af Miljøbeskyttelsesloven (håndhævelsesvejledningen), </w:t>
      </w:r>
      <w:r w:rsidRPr="00A93F50">
        <w:rPr>
          <w:rFonts w:eastAsia="Verdana"/>
          <w:i/>
          <w:iCs/>
          <w:sz w:val="20"/>
          <w:szCs w:val="22"/>
        </w:rPr>
        <w:t>Vejledning fra Miljøstyrelsen Nr. 6 2005</w:t>
      </w:r>
      <w:r w:rsidRPr="00A93F50">
        <w:rPr>
          <w:rFonts w:eastAsia="Verdana"/>
          <w:sz w:val="20"/>
          <w:szCs w:val="22"/>
        </w:rPr>
        <w:t xml:space="preserve">, der kan findes på Miljøstyrelsens hjemmeside </w:t>
      </w:r>
      <w:hyperlink r:id="rId22" w:history="1">
        <w:r w:rsidRPr="00A93F50">
          <w:rPr>
            <w:rFonts w:eastAsia="Verdana"/>
            <w:color w:val="0000FF"/>
            <w:sz w:val="20"/>
            <w:szCs w:val="22"/>
            <w:u w:val="single"/>
          </w:rPr>
          <w:t>www.mst.dk</w:t>
        </w:r>
      </w:hyperlink>
      <w:r w:rsidRPr="00A93F50">
        <w:rPr>
          <w:rFonts w:eastAsia="Verdana"/>
          <w:sz w:val="20"/>
          <w:szCs w:val="22"/>
        </w:rPr>
        <w:t>, hvoraf reglerne for indskærpelse fremgår.</w:t>
      </w:r>
    </w:p>
    <w:p w14:paraId="4C44502E" w14:textId="77777777" w:rsidR="00D724AD" w:rsidRPr="00A93F50" w:rsidRDefault="00D724AD" w:rsidP="00A93F50">
      <w:pPr>
        <w:spacing w:after="200" w:line="276" w:lineRule="auto"/>
        <w:rPr>
          <w:rFonts w:eastAsia="Verdana"/>
          <w:sz w:val="20"/>
          <w:szCs w:val="22"/>
        </w:rPr>
      </w:pPr>
    </w:p>
    <w:p w14:paraId="73C4C555" w14:textId="77777777" w:rsidR="00D724AD" w:rsidRDefault="00D724AD" w:rsidP="004120F8">
      <w:pPr>
        <w:rPr>
          <w:sz w:val="20"/>
          <w:szCs w:val="20"/>
        </w:rPr>
        <w:sectPr w:rsidR="00D724AD" w:rsidSect="00D724AD">
          <w:headerReference w:type="default" r:id="rId23"/>
          <w:footerReference w:type="default" r:id="rId24"/>
          <w:pgSz w:w="11907" w:h="16839" w:code="9"/>
          <w:pgMar w:top="1701" w:right="1134" w:bottom="1701" w:left="1134" w:header="708" w:footer="708" w:gutter="0"/>
          <w:cols w:space="720"/>
          <w:docGrid w:linePitch="360"/>
        </w:sectPr>
      </w:pPr>
    </w:p>
    <w:p w14:paraId="5ED338CD" w14:textId="77777777" w:rsidR="00D724AD" w:rsidRPr="00A93F50" w:rsidRDefault="00D724AD" w:rsidP="00A93F50">
      <w:pPr>
        <w:spacing w:after="200" w:line="276" w:lineRule="auto"/>
        <w:rPr>
          <w:rFonts w:eastAsia="Verdana"/>
          <w:b/>
          <w:sz w:val="22"/>
          <w:szCs w:val="22"/>
        </w:rPr>
      </w:pPr>
      <w:r w:rsidRPr="00A93F50">
        <w:rPr>
          <w:rFonts w:eastAsia="Verdana"/>
          <w:b/>
          <w:sz w:val="22"/>
          <w:szCs w:val="22"/>
        </w:rPr>
        <w:lastRenderedPageBreak/>
        <w:t>Bilag - Tilsyn med erhvervsmæssigt dyrehold</w:t>
      </w:r>
    </w:p>
    <w:p w14:paraId="6836F21A" w14:textId="77777777" w:rsidR="00D724AD" w:rsidRPr="00A93F50" w:rsidRDefault="00D724AD" w:rsidP="00A93F50">
      <w:pPr>
        <w:spacing w:after="240" w:line="276" w:lineRule="auto"/>
        <w:rPr>
          <w:rFonts w:eastAsia="Verdana"/>
          <w:sz w:val="20"/>
          <w:szCs w:val="22"/>
        </w:rPr>
      </w:pPr>
      <w:r w:rsidRPr="00A93F50">
        <w:rPr>
          <w:rFonts w:eastAsia="Verdana"/>
          <w:sz w:val="20"/>
          <w:szCs w:val="22"/>
        </w:rPr>
        <w:t xml:space="preserve">Silkeborg Kommune fører tilsyn med erhvervsmæssige dyrehold, dvs. alle landbrug med mere end 3 dyreenheder (DE). Ifølge Bekendtgørelse om Miljøtilsyn (nr. 1441 af 2. december 2015) skal kommunen lave en miljørisikovurdering af alle husdyrbrug over 3 DE. </w:t>
      </w:r>
    </w:p>
    <w:p w14:paraId="1EF2C349" w14:textId="77777777" w:rsidR="00D724AD" w:rsidRPr="00A93F50" w:rsidRDefault="00D724AD" w:rsidP="00A93F50">
      <w:pPr>
        <w:spacing w:after="240" w:line="276" w:lineRule="auto"/>
        <w:rPr>
          <w:rFonts w:eastAsia="Verdana"/>
          <w:sz w:val="20"/>
          <w:szCs w:val="22"/>
        </w:rPr>
      </w:pPr>
      <w:r w:rsidRPr="00A93F50">
        <w:rPr>
          <w:rFonts w:eastAsia="Verdana"/>
          <w:sz w:val="20"/>
          <w:szCs w:val="22"/>
        </w:rPr>
        <w:t>Risikovurderingen bruges til at planlægge, hvor ofte kommunen besøger de enkelte husdyrbrug. En lav score medfører færre besøg og omvendt.</w:t>
      </w:r>
    </w:p>
    <w:p w14:paraId="623A9A50" w14:textId="2C9B132D" w:rsidR="00D724AD" w:rsidRPr="00A93F50" w:rsidRDefault="00D724AD" w:rsidP="00A93F50">
      <w:pPr>
        <w:spacing w:after="240" w:line="276" w:lineRule="auto"/>
        <w:rPr>
          <w:rFonts w:eastAsia="Verdana"/>
          <w:sz w:val="20"/>
          <w:szCs w:val="22"/>
        </w:rPr>
      </w:pPr>
      <w:r w:rsidRPr="00A93F50">
        <w:rPr>
          <w:rFonts w:eastAsia="Verdana"/>
          <w:sz w:val="20"/>
          <w:szCs w:val="22"/>
        </w:rPr>
        <w:t xml:space="preserve">Den samlede score for </w:t>
      </w:r>
      <w:r w:rsidR="007C3ADD" w:rsidRPr="005F0306">
        <w:rPr>
          <w:rFonts w:eastAsia="Verdana"/>
          <w:b/>
          <w:sz w:val="20"/>
          <w:szCs w:val="22"/>
        </w:rPr>
        <w:t>Lystrupmindevej 26 er 3,</w:t>
      </w:r>
      <w:r w:rsidR="00996605">
        <w:rPr>
          <w:rFonts w:eastAsia="Verdana"/>
          <w:b/>
          <w:sz w:val="20"/>
          <w:szCs w:val="22"/>
        </w:rPr>
        <w:t>6</w:t>
      </w:r>
      <w:r w:rsidR="007C3ADD" w:rsidRPr="005F0306">
        <w:rPr>
          <w:rFonts w:eastAsia="Verdana"/>
          <w:b/>
          <w:sz w:val="20"/>
          <w:szCs w:val="22"/>
        </w:rPr>
        <w:t>8</w:t>
      </w:r>
      <w:r w:rsidRPr="00A93F50">
        <w:rPr>
          <w:rFonts w:eastAsia="Verdana"/>
          <w:sz w:val="20"/>
          <w:szCs w:val="22"/>
        </w:rPr>
        <w:t xml:space="preserve"> </w:t>
      </w:r>
    </w:p>
    <w:p w14:paraId="7D3EE43F"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Miljørisikovurderingen laves ud fra 5 parametre:</w:t>
      </w:r>
    </w:p>
    <w:p w14:paraId="70C74862" w14:textId="77777777" w:rsidR="00D724AD" w:rsidRPr="00A93F50" w:rsidRDefault="00D724AD" w:rsidP="00A93F50">
      <w:pPr>
        <w:numPr>
          <w:ilvl w:val="0"/>
          <w:numId w:val="10"/>
        </w:numPr>
        <w:spacing w:before="120" w:after="120" w:line="276" w:lineRule="auto"/>
        <w:contextualSpacing/>
        <w:rPr>
          <w:rFonts w:eastAsia="Verdana"/>
          <w:sz w:val="20"/>
          <w:szCs w:val="22"/>
        </w:rPr>
      </w:pPr>
      <w:r w:rsidRPr="00A93F50">
        <w:rPr>
          <w:rFonts w:eastAsia="Verdana"/>
          <w:sz w:val="20"/>
          <w:szCs w:val="22"/>
        </w:rPr>
        <w:t>Miljøledelse, systematik og miljøforbedringer</w:t>
      </w:r>
    </w:p>
    <w:p w14:paraId="2830CF6A" w14:textId="77777777" w:rsidR="00D724AD" w:rsidRPr="00A93F50" w:rsidRDefault="00D724AD" w:rsidP="00A93F50">
      <w:pPr>
        <w:numPr>
          <w:ilvl w:val="0"/>
          <w:numId w:val="10"/>
        </w:numPr>
        <w:spacing w:before="120" w:after="120" w:line="276" w:lineRule="auto"/>
        <w:contextualSpacing/>
        <w:rPr>
          <w:rFonts w:eastAsia="Verdana"/>
          <w:sz w:val="20"/>
          <w:szCs w:val="22"/>
        </w:rPr>
      </w:pPr>
      <w:r w:rsidRPr="00A93F50">
        <w:rPr>
          <w:rFonts w:eastAsia="Verdana"/>
          <w:sz w:val="20"/>
          <w:szCs w:val="22"/>
        </w:rPr>
        <w:t>Regelefterlevelse (sum af håndhævelser siden sidste basistilsyn)</w:t>
      </w:r>
    </w:p>
    <w:p w14:paraId="7391DA10" w14:textId="77777777" w:rsidR="00D724AD" w:rsidRPr="00A93F50" w:rsidRDefault="00D724AD" w:rsidP="00A93F50">
      <w:pPr>
        <w:numPr>
          <w:ilvl w:val="0"/>
          <w:numId w:val="10"/>
        </w:numPr>
        <w:spacing w:before="120" w:after="120" w:line="276" w:lineRule="auto"/>
        <w:contextualSpacing/>
        <w:rPr>
          <w:rFonts w:eastAsia="Verdana"/>
          <w:sz w:val="20"/>
          <w:szCs w:val="22"/>
        </w:rPr>
      </w:pPr>
      <w:r w:rsidRPr="00A93F50">
        <w:rPr>
          <w:rFonts w:eastAsia="Verdana"/>
          <w:sz w:val="20"/>
          <w:szCs w:val="22"/>
        </w:rPr>
        <w:t>Forhold, der har betydning for at forebygge uheld med husdyrgødning</w:t>
      </w:r>
    </w:p>
    <w:p w14:paraId="3D679FBC" w14:textId="77777777" w:rsidR="00D724AD" w:rsidRPr="00A93F50" w:rsidRDefault="00D724AD" w:rsidP="00A93F50">
      <w:pPr>
        <w:numPr>
          <w:ilvl w:val="0"/>
          <w:numId w:val="10"/>
        </w:numPr>
        <w:spacing w:before="120" w:after="120" w:line="276" w:lineRule="auto"/>
        <w:contextualSpacing/>
        <w:rPr>
          <w:rFonts w:eastAsia="Verdana"/>
          <w:sz w:val="20"/>
          <w:szCs w:val="22"/>
        </w:rPr>
      </w:pPr>
      <w:r w:rsidRPr="00A93F50">
        <w:rPr>
          <w:rFonts w:eastAsia="Verdana"/>
          <w:sz w:val="20"/>
          <w:szCs w:val="22"/>
        </w:rPr>
        <w:t>Husdyrbrugets størrelse</w:t>
      </w:r>
    </w:p>
    <w:p w14:paraId="4B67B5CE" w14:textId="77777777" w:rsidR="00D724AD" w:rsidRPr="00A93F50" w:rsidRDefault="00D724AD" w:rsidP="00A93F50">
      <w:pPr>
        <w:numPr>
          <w:ilvl w:val="0"/>
          <w:numId w:val="10"/>
        </w:numPr>
        <w:spacing w:before="120" w:after="120" w:line="276" w:lineRule="auto"/>
        <w:contextualSpacing/>
        <w:rPr>
          <w:rFonts w:eastAsia="Verdana"/>
          <w:sz w:val="20"/>
          <w:szCs w:val="22"/>
        </w:rPr>
      </w:pPr>
      <w:r w:rsidRPr="00A93F50">
        <w:rPr>
          <w:rFonts w:eastAsia="Verdana"/>
          <w:sz w:val="20"/>
          <w:szCs w:val="22"/>
        </w:rPr>
        <w:t>Sårbarhed opgjort som afstand til følsomme områder og/eller om virksomheden eller husdyrbruget er placeret i områder med drikkevandsinteresser af forskellig værdi</w:t>
      </w:r>
    </w:p>
    <w:p w14:paraId="64B676C0" w14:textId="77777777" w:rsidR="00D724AD" w:rsidRPr="00A93F50" w:rsidRDefault="00D724AD" w:rsidP="00A93F50">
      <w:pPr>
        <w:spacing w:after="240" w:line="276" w:lineRule="auto"/>
        <w:rPr>
          <w:rFonts w:eastAsia="Verdana"/>
          <w:sz w:val="20"/>
          <w:szCs w:val="22"/>
        </w:rPr>
      </w:pPr>
      <w:r w:rsidRPr="00A93F50">
        <w:rPr>
          <w:rFonts w:eastAsia="Verdana"/>
          <w:sz w:val="20"/>
          <w:szCs w:val="22"/>
        </w:rPr>
        <w:t>Der kan gives en score på 1, 3 eller 5, hvor 1 er lav risiko og 5 er høj risiko.</w:t>
      </w:r>
    </w:p>
    <w:p w14:paraId="46F69890"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Du kan læse mere om miljørisikoscoring på miljøstyrelsens hjemmeside:</w:t>
      </w:r>
    </w:p>
    <w:p w14:paraId="7D47ACF7" w14:textId="77777777" w:rsidR="00D724AD" w:rsidRPr="00A93F50" w:rsidRDefault="00686A58" w:rsidP="00A93F50">
      <w:pPr>
        <w:spacing w:after="200" w:line="276" w:lineRule="auto"/>
        <w:rPr>
          <w:rFonts w:eastAsia="Verdana"/>
          <w:sz w:val="20"/>
          <w:szCs w:val="22"/>
        </w:rPr>
      </w:pPr>
      <w:hyperlink r:id="rId25" w:history="1">
        <w:r w:rsidR="00D724AD" w:rsidRPr="00A93F50">
          <w:rPr>
            <w:rFonts w:eastAsia="Verdana"/>
            <w:color w:val="0000FF"/>
            <w:sz w:val="20"/>
            <w:szCs w:val="22"/>
            <w:u w:val="single"/>
          </w:rPr>
          <w:t>http://www2.mst.dk/wiki/Tilsyn.Default.aspx</w:t>
        </w:r>
      </w:hyperlink>
      <w:r w:rsidR="00D724AD" w:rsidRPr="00A93F50">
        <w:rPr>
          <w:rFonts w:eastAsia="Verdana"/>
          <w:sz w:val="20"/>
          <w:szCs w:val="22"/>
        </w:rPr>
        <w:t xml:space="preserve">  </w:t>
      </w:r>
    </w:p>
    <w:p w14:paraId="41C38C12" w14:textId="77777777" w:rsidR="00D724AD" w:rsidRPr="00A93F50" w:rsidRDefault="00D724AD" w:rsidP="00A93F50">
      <w:pPr>
        <w:spacing w:line="276" w:lineRule="auto"/>
        <w:rPr>
          <w:rFonts w:eastAsia="Verdana"/>
          <w:b/>
          <w:sz w:val="20"/>
          <w:szCs w:val="22"/>
        </w:rPr>
      </w:pPr>
      <w:r w:rsidRPr="00A93F50">
        <w:rPr>
          <w:rFonts w:eastAsia="Verdana"/>
          <w:b/>
          <w:sz w:val="20"/>
          <w:szCs w:val="22"/>
        </w:rPr>
        <w:t>Tilsynstyper</w:t>
      </w:r>
    </w:p>
    <w:p w14:paraId="05E170A0" w14:textId="77777777" w:rsidR="00D724AD" w:rsidRPr="00A93F50" w:rsidRDefault="00D724AD" w:rsidP="00A93F50">
      <w:pPr>
        <w:spacing w:after="240" w:line="276" w:lineRule="auto"/>
        <w:rPr>
          <w:rFonts w:eastAsia="Verdana"/>
          <w:sz w:val="20"/>
          <w:szCs w:val="22"/>
        </w:rPr>
      </w:pPr>
      <w:r w:rsidRPr="00A93F50">
        <w:rPr>
          <w:rFonts w:eastAsia="Verdana"/>
          <w:sz w:val="20"/>
          <w:szCs w:val="22"/>
        </w:rPr>
        <w:t>Silkeborg Kommune fører 3 typer af tilsyn. Basis tilsyn, prioriteret tilsyn og kampagnetilsyn.</w:t>
      </w:r>
    </w:p>
    <w:p w14:paraId="34AA54AF" w14:textId="77777777" w:rsidR="00D724AD" w:rsidRPr="00A93F50" w:rsidRDefault="00D724AD" w:rsidP="00A93F50">
      <w:pPr>
        <w:spacing w:line="276" w:lineRule="auto"/>
        <w:rPr>
          <w:rFonts w:eastAsia="Verdana"/>
          <w:sz w:val="20"/>
          <w:szCs w:val="22"/>
        </w:rPr>
      </w:pPr>
      <w:r w:rsidRPr="00A93F50">
        <w:rPr>
          <w:rFonts w:eastAsia="Verdana"/>
          <w:i/>
          <w:sz w:val="20"/>
          <w:szCs w:val="22"/>
        </w:rPr>
        <w:t>Basistilsyn</w:t>
      </w:r>
      <w:r w:rsidRPr="00A93F50">
        <w:rPr>
          <w:rFonts w:eastAsia="Verdana"/>
          <w:sz w:val="20"/>
          <w:szCs w:val="22"/>
        </w:rPr>
        <w:t xml:space="preserve"> </w:t>
      </w:r>
    </w:p>
    <w:p w14:paraId="057F9E03"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Basistilsyn udføres med faste intervaller enten hvert 3. år eller hver 6. år. Husdyrbrug uden en miljøgodkendelse efter husdyrloven skal have et basistilsyn hvert 6. år. Miljøgodkendte husdyrbrug efter husdyrloven skal have et basistilsyn hvert 3. år.</w:t>
      </w:r>
    </w:p>
    <w:p w14:paraId="0BDD83CD" w14:textId="77777777" w:rsidR="00D724AD" w:rsidRPr="00A93F50" w:rsidRDefault="00D724AD" w:rsidP="00A93F50">
      <w:pPr>
        <w:spacing w:line="276" w:lineRule="auto"/>
        <w:rPr>
          <w:rFonts w:eastAsia="Verdana"/>
          <w:i/>
          <w:sz w:val="20"/>
          <w:szCs w:val="22"/>
        </w:rPr>
      </w:pPr>
      <w:r w:rsidRPr="00A93F50">
        <w:rPr>
          <w:rFonts w:eastAsia="Verdana"/>
          <w:i/>
          <w:sz w:val="20"/>
          <w:szCs w:val="22"/>
        </w:rPr>
        <w:t>Prioriteret tilsyn</w:t>
      </w:r>
    </w:p>
    <w:p w14:paraId="4C16177A"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 xml:space="preserve">I perioden mellem basistilsynene kan kommunen udføre et eller flere </w:t>
      </w:r>
      <w:r w:rsidRPr="00A93F50">
        <w:rPr>
          <w:rFonts w:eastAsia="Verdana"/>
          <w:i/>
          <w:sz w:val="20"/>
          <w:szCs w:val="22"/>
        </w:rPr>
        <w:t>prioriterede tilsyn</w:t>
      </w:r>
      <w:r w:rsidRPr="00A93F50">
        <w:rPr>
          <w:rFonts w:eastAsia="Verdana"/>
          <w:sz w:val="20"/>
          <w:szCs w:val="22"/>
        </w:rPr>
        <w:t>. Der føres oftest prioriteret tilsyn med landbrug med en høj risikoscore.</w:t>
      </w:r>
    </w:p>
    <w:p w14:paraId="068F9285" w14:textId="77777777" w:rsidR="00D724AD" w:rsidRPr="00A93F50" w:rsidRDefault="00D724AD" w:rsidP="00A93F50">
      <w:pPr>
        <w:spacing w:line="276" w:lineRule="auto"/>
        <w:rPr>
          <w:rFonts w:eastAsia="Verdana"/>
          <w:sz w:val="20"/>
          <w:szCs w:val="22"/>
        </w:rPr>
      </w:pPr>
      <w:r w:rsidRPr="00A93F50">
        <w:rPr>
          <w:rFonts w:eastAsia="Verdana"/>
          <w:i/>
          <w:sz w:val="20"/>
          <w:szCs w:val="22"/>
        </w:rPr>
        <w:t>Kampagnetilsyn</w:t>
      </w:r>
    </w:p>
    <w:p w14:paraId="4CF49AB5"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Kampagnetilsyn er et særligt tilsyn som fastlægges fra år til år. Der vælges et emne som der skal være særlig fokus på i tilsynsåret. Kommunen udvælger herefter de landbrug som skal have et kampagnetilsyn.</w:t>
      </w:r>
    </w:p>
    <w:p w14:paraId="5EDFF9E7" w14:textId="77777777" w:rsidR="00D724AD" w:rsidRPr="00A93F50" w:rsidRDefault="00D724AD" w:rsidP="00A93F50">
      <w:pPr>
        <w:spacing w:after="200" w:line="276" w:lineRule="auto"/>
        <w:rPr>
          <w:rFonts w:eastAsia="Verdana"/>
          <w:sz w:val="20"/>
          <w:szCs w:val="22"/>
        </w:rPr>
      </w:pPr>
    </w:p>
    <w:p w14:paraId="5182FF30" w14:textId="77777777" w:rsidR="00D724AD" w:rsidRDefault="00D724AD" w:rsidP="004120F8">
      <w:pPr>
        <w:rPr>
          <w:sz w:val="20"/>
          <w:szCs w:val="20"/>
        </w:rPr>
        <w:sectPr w:rsidR="00D724AD" w:rsidSect="00D724AD">
          <w:headerReference w:type="default" r:id="rId26"/>
          <w:footerReference w:type="default" r:id="rId27"/>
          <w:pgSz w:w="11907" w:h="16839" w:code="9"/>
          <w:pgMar w:top="1701" w:right="1134" w:bottom="1701" w:left="1134" w:header="708" w:footer="708" w:gutter="0"/>
          <w:cols w:space="720"/>
          <w:docGrid w:linePitch="360"/>
        </w:sectPr>
      </w:pPr>
    </w:p>
    <w:p w14:paraId="2984C056" w14:textId="77777777" w:rsidR="00D724AD" w:rsidRPr="00A93F50" w:rsidRDefault="00D724AD" w:rsidP="00A93F50">
      <w:pPr>
        <w:spacing w:after="200" w:line="276" w:lineRule="auto"/>
        <w:rPr>
          <w:rFonts w:eastAsia="Verdana"/>
          <w:b/>
          <w:sz w:val="22"/>
          <w:szCs w:val="22"/>
        </w:rPr>
      </w:pPr>
      <w:r w:rsidRPr="00A93F50">
        <w:rPr>
          <w:rFonts w:eastAsia="Verdana"/>
          <w:b/>
          <w:sz w:val="22"/>
          <w:szCs w:val="22"/>
        </w:rPr>
        <w:lastRenderedPageBreak/>
        <w:t>Bilag - Aflevering af affald på genbrugspladsen</w:t>
      </w:r>
    </w:p>
    <w:p w14:paraId="64D36C4C"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 xml:space="preserve">Hvis et landbrug ønsker at aflevere affald på genbrugspladsen, skal det tilmelde sig genbrugspladsordningen. Ordningen også aflevering af op til 10 kg farligt affald om året. Kun virksomheder, der er tilmeldt ordningen, kan lovligt benytte genbrugspladsen. Se priser i den nedenstående tabel. </w:t>
      </w:r>
    </w:p>
    <w:p w14:paraId="1DEE7D46" w14:textId="77777777" w:rsidR="00D724AD" w:rsidRPr="00A93F50" w:rsidRDefault="00D724AD" w:rsidP="00A93F50">
      <w:pPr>
        <w:spacing w:after="200" w:line="276" w:lineRule="auto"/>
        <w:rPr>
          <w:rFonts w:eastAsia="Verdana"/>
          <w:sz w:val="20"/>
          <w:szCs w:val="22"/>
        </w:rPr>
      </w:pPr>
      <w:r w:rsidRPr="00A93F50">
        <w:rPr>
          <w:rFonts w:eastAsia="Verdana"/>
          <w:noProof/>
          <w:sz w:val="20"/>
          <w:szCs w:val="22"/>
          <w:lang w:eastAsia="da-DK"/>
        </w:rPr>
        <w:drawing>
          <wp:inline distT="0" distB="0" distL="0" distR="0" wp14:anchorId="77FAF56F" wp14:editId="71A6A612">
            <wp:extent cx="5836920" cy="2232660"/>
            <wp:effectExtent l="0" t="0" r="0" b="0"/>
            <wp:docPr id="1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36920" cy="2232660"/>
                    </a:xfrm>
                    <a:prstGeom prst="rect">
                      <a:avLst/>
                    </a:prstGeom>
                    <a:noFill/>
                    <a:ln>
                      <a:noFill/>
                    </a:ln>
                  </pic:spPr>
                </pic:pic>
              </a:graphicData>
            </a:graphic>
          </wp:inline>
        </w:drawing>
      </w:r>
    </w:p>
    <w:p w14:paraId="61489BDA" w14:textId="77777777" w:rsidR="00D724AD" w:rsidRPr="00A93F50" w:rsidRDefault="00D724AD" w:rsidP="00A93F50">
      <w:pPr>
        <w:spacing w:line="276" w:lineRule="auto"/>
        <w:rPr>
          <w:rFonts w:eastAsia="Verdana"/>
          <w:sz w:val="20"/>
          <w:szCs w:val="22"/>
          <w:u w:val="single"/>
        </w:rPr>
      </w:pPr>
      <w:r w:rsidRPr="00A93F50">
        <w:rPr>
          <w:rFonts w:eastAsia="Verdana"/>
          <w:sz w:val="20"/>
          <w:szCs w:val="22"/>
        </w:rPr>
        <w:t xml:space="preserve">For virksomheder er det også muligt, at bortskaffe affaldet efter behov ved at betale pr. besøg på genbrugspladsen. Se i tabelen ovenfor. </w:t>
      </w:r>
      <w:r w:rsidRPr="00A93F50">
        <w:rPr>
          <w:rFonts w:eastAsia="Verdana"/>
          <w:sz w:val="20"/>
          <w:szCs w:val="22"/>
        </w:rPr>
        <w:br/>
      </w:r>
      <w:r w:rsidRPr="00A93F50">
        <w:rPr>
          <w:rFonts w:eastAsia="Verdana"/>
          <w:sz w:val="20"/>
          <w:szCs w:val="22"/>
          <w:u w:val="single"/>
        </w:rPr>
        <w:br/>
      </w:r>
      <w:r w:rsidRPr="00A93F50">
        <w:rPr>
          <w:rFonts w:eastAsia="Verdana"/>
          <w:b/>
          <w:sz w:val="20"/>
          <w:szCs w:val="22"/>
        </w:rPr>
        <w:t>Særligt for dokumentation af aflevering af farligt affald</w:t>
      </w:r>
    </w:p>
    <w:p w14:paraId="398FE797" w14:textId="77777777" w:rsidR="00D724AD" w:rsidRPr="00A93F50" w:rsidRDefault="00D724AD" w:rsidP="00A93F50">
      <w:pPr>
        <w:spacing w:line="276" w:lineRule="auto"/>
        <w:rPr>
          <w:rFonts w:eastAsia="Verdana"/>
          <w:b/>
          <w:bCs/>
          <w:sz w:val="20"/>
          <w:szCs w:val="22"/>
        </w:rPr>
      </w:pPr>
      <w:r w:rsidRPr="00A93F50">
        <w:rPr>
          <w:rFonts w:eastAsia="Verdana"/>
          <w:sz w:val="20"/>
          <w:szCs w:val="22"/>
        </w:rPr>
        <w:t>Virksomheder har pligt til at dokumentere, at deres farlige affald bliver håndteret korrekt. Derfor skal du altid udfylde kvitteringsskema på Silkeborg Forsynings hjemmeside og medbringe det i to eksemplarer, så personalet kan stemple det, når du afleverer farligt affald fra virksomheden på genbrugspladsen. Alternativt kan du bruge en godkendt indsamler til at håndtere dit farlige affald.</w:t>
      </w:r>
      <w:r w:rsidRPr="00A93F50">
        <w:rPr>
          <w:rFonts w:eastAsia="Verdana"/>
          <w:sz w:val="20"/>
          <w:szCs w:val="22"/>
        </w:rPr>
        <w:br/>
      </w:r>
      <w:r w:rsidRPr="00A93F50">
        <w:rPr>
          <w:rFonts w:eastAsia="Verdana"/>
          <w:sz w:val="20"/>
          <w:szCs w:val="22"/>
          <w:u w:val="single"/>
        </w:rPr>
        <w:br/>
      </w:r>
      <w:r w:rsidRPr="00A93F50">
        <w:rPr>
          <w:rFonts w:eastAsia="Verdana"/>
          <w:b/>
          <w:sz w:val="20"/>
          <w:szCs w:val="22"/>
        </w:rPr>
        <w:t>Tilmelding</w:t>
      </w:r>
    </w:p>
    <w:p w14:paraId="60B46D30" w14:textId="77777777" w:rsidR="00D724AD" w:rsidRPr="00A93F50" w:rsidRDefault="00D724AD" w:rsidP="00A93F50">
      <w:pPr>
        <w:spacing w:after="200" w:line="276" w:lineRule="auto"/>
        <w:rPr>
          <w:rFonts w:eastAsia="Verdana"/>
          <w:sz w:val="20"/>
          <w:szCs w:val="22"/>
        </w:rPr>
      </w:pPr>
      <w:r w:rsidRPr="00A93F50">
        <w:rPr>
          <w:rFonts w:eastAsia="Verdana"/>
          <w:sz w:val="20"/>
          <w:szCs w:val="22"/>
        </w:rPr>
        <w:t>Virksomheden kan tilmeldes sig til Silkeborg Forsyning A/S på telefon 89 20 64 00.</w:t>
      </w:r>
    </w:p>
    <w:p w14:paraId="04CDA268" w14:textId="77777777" w:rsidR="00D724AD" w:rsidRPr="00A93F50" w:rsidRDefault="00D724AD" w:rsidP="00A93F50">
      <w:pPr>
        <w:spacing w:after="200" w:line="276" w:lineRule="auto"/>
        <w:rPr>
          <w:rFonts w:eastAsia="Verdana"/>
          <w:sz w:val="20"/>
          <w:szCs w:val="22"/>
        </w:rPr>
      </w:pPr>
    </w:p>
    <w:p w14:paraId="5FDC2CB2" w14:textId="77777777" w:rsidR="00D724AD" w:rsidRPr="00A93F50" w:rsidRDefault="00D724AD" w:rsidP="004120F8">
      <w:pPr>
        <w:rPr>
          <w:sz w:val="20"/>
          <w:szCs w:val="20"/>
        </w:rPr>
      </w:pPr>
    </w:p>
    <w:sectPr w:rsidR="00D724AD" w:rsidRPr="00A93F50" w:rsidSect="00D724AD">
      <w:headerReference w:type="default" r:id="rId29"/>
      <w:footerReference w:type="default" r:id="rId30"/>
      <w:pgSz w:w="11907" w:h="16839" w:code="9"/>
      <w:pgMar w:top="1701" w:right="1134" w:bottom="1701"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8AB2" w14:textId="77777777" w:rsidR="00D724AD" w:rsidRDefault="00D724AD" w:rsidP="00D724AD">
      <w:pPr>
        <w:spacing w:line="240" w:lineRule="auto"/>
      </w:pPr>
      <w:r>
        <w:separator/>
      </w:r>
    </w:p>
  </w:endnote>
  <w:endnote w:type="continuationSeparator" w:id="0">
    <w:p w14:paraId="6EB1F4DD" w14:textId="77777777" w:rsidR="00D724AD" w:rsidRDefault="00D724AD" w:rsidP="00D724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589" w:tblpY="15310"/>
      <w:tblOverlap w:val="never"/>
      <w:tblW w:w="0" w:type="auto"/>
      <w:tblLook w:val="01E0" w:firstRow="1" w:lastRow="1" w:firstColumn="1" w:lastColumn="1" w:noHBand="0" w:noVBand="0"/>
    </w:tblPr>
    <w:tblGrid>
      <w:gridCol w:w="772"/>
    </w:tblGrid>
    <w:tr w:rsidR="00D724AD" w:rsidRPr="00A93F50" w14:paraId="5F3129FA" w14:textId="77777777">
      <w:trPr>
        <w:trHeight w:val="357"/>
      </w:trPr>
      <w:tc>
        <w:tcPr>
          <w:tcW w:w="772" w:type="dxa"/>
          <w:tcMar>
            <w:left w:w="0" w:type="dxa"/>
            <w:right w:w="0" w:type="dxa"/>
          </w:tcMar>
        </w:tcPr>
        <w:p w14:paraId="7ED57D34" w14:textId="77777777" w:rsidR="00D724AD" w:rsidRPr="00A93F50" w:rsidRDefault="00D724AD" w:rsidP="008D74AF">
          <w:pPr>
            <w:pStyle w:val="Sidefod"/>
            <w:rPr>
              <w:sz w:val="14"/>
              <w:szCs w:val="14"/>
            </w:rPr>
          </w:pPr>
          <w:r w:rsidRPr="00A93F50">
            <w:rPr>
              <w:sz w:val="14"/>
              <w:szCs w:val="14"/>
            </w:rPr>
            <w:t xml:space="preserve">Side </w:t>
          </w:r>
          <w:r w:rsidRPr="00A93F50">
            <w:rPr>
              <w:sz w:val="14"/>
              <w:szCs w:val="14"/>
            </w:rPr>
            <w:fldChar w:fldCharType="begin"/>
          </w:r>
          <w:r w:rsidRPr="00A93F50">
            <w:rPr>
              <w:sz w:val="14"/>
              <w:szCs w:val="14"/>
            </w:rPr>
            <w:instrText xml:space="preserve"> PAGE </w:instrText>
          </w:r>
          <w:r w:rsidRPr="00A93F50">
            <w:rPr>
              <w:sz w:val="14"/>
              <w:szCs w:val="14"/>
            </w:rPr>
            <w:fldChar w:fldCharType="separate"/>
          </w:r>
          <w:r w:rsidR="00A66888">
            <w:rPr>
              <w:noProof/>
              <w:sz w:val="14"/>
              <w:szCs w:val="14"/>
            </w:rPr>
            <w:t>3</w:t>
          </w:r>
          <w:r w:rsidRPr="00A93F50">
            <w:rPr>
              <w:sz w:val="14"/>
              <w:szCs w:val="14"/>
            </w:rPr>
            <w:fldChar w:fldCharType="end"/>
          </w:r>
        </w:p>
      </w:tc>
    </w:tr>
  </w:tbl>
  <w:p w14:paraId="7C243FD9" w14:textId="77777777" w:rsidR="00D724AD" w:rsidRPr="00A93F50" w:rsidRDefault="00D724AD" w:rsidP="005C35B8">
    <w:pPr>
      <w:pStyle w:val="Sidefod"/>
      <w:rPr>
        <w:sz w:val="14"/>
        <w:szCs w:val="14"/>
      </w:rPr>
    </w:pPr>
    <w:r w:rsidRPr="00A93F50">
      <w:rPr>
        <w:noProof/>
        <w:sz w:val="14"/>
        <w:szCs w:val="14"/>
        <w:lang w:eastAsia="da-DK"/>
      </w:rPr>
      <mc:AlternateContent>
        <mc:Choice Requires="wps">
          <w:drawing>
            <wp:anchor distT="0" distB="0" distL="114300" distR="114300" simplePos="0" relativeHeight="251659264" behindDoc="0" locked="0" layoutInCell="1" allowOverlap="1" wp14:anchorId="1A6E2DDE" wp14:editId="0FE25ACB">
              <wp:simplePos x="0" y="0"/>
              <wp:positionH relativeFrom="page">
                <wp:posOffset>1008380</wp:posOffset>
              </wp:positionH>
              <wp:positionV relativeFrom="page">
                <wp:posOffset>9649460</wp:posOffset>
              </wp:positionV>
              <wp:extent cx="5842000" cy="0"/>
              <wp:effectExtent l="8255" t="10160" r="7620" b="889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D3E83" id="_x0000_t32" coordsize="21600,21600" o:spt="32" o:oned="t" path="m,l21600,21600e" filled="f">
              <v:path arrowok="t" fillok="f" o:connecttype="none"/>
              <o:lock v:ext="edit" shapetype="t"/>
            </v:shapetype>
            <v:shape id="AutoShape 7" o:spid="_x0000_s1026" type="#_x0000_t32" style="position:absolute;margin-left:79.4pt;margin-top:759.8pt;width:460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589" w:tblpY="15537"/>
      <w:tblOverlap w:val="never"/>
      <w:tblW w:w="0" w:type="auto"/>
      <w:tblLayout w:type="fixed"/>
      <w:tblCellMar>
        <w:left w:w="0" w:type="dxa"/>
        <w:right w:w="0" w:type="dxa"/>
      </w:tblCellMar>
      <w:tblLook w:val="04A0" w:firstRow="1" w:lastRow="0" w:firstColumn="1" w:lastColumn="0" w:noHBand="0" w:noVBand="1"/>
    </w:tblPr>
    <w:tblGrid>
      <w:gridCol w:w="3629"/>
      <w:gridCol w:w="3459"/>
      <w:gridCol w:w="2098"/>
    </w:tblGrid>
    <w:tr w:rsidR="00D724AD" w:rsidRPr="00A93F50" w14:paraId="6AC82075" w14:textId="77777777" w:rsidTr="008D248B">
      <w:trPr>
        <w:trHeight w:val="1134"/>
      </w:trPr>
      <w:tc>
        <w:tcPr>
          <w:tcW w:w="3629" w:type="dxa"/>
        </w:tcPr>
        <w:p w14:paraId="6FF00DC5" w14:textId="77777777" w:rsidR="007C3ADD" w:rsidRDefault="00D724AD" w:rsidP="007C3ADD">
          <w:pPr>
            <w:pStyle w:val="Sidefod"/>
            <w:tabs>
              <w:tab w:val="clear" w:pos="4819"/>
              <w:tab w:val="clear" w:pos="9638"/>
            </w:tabs>
            <w:spacing w:line="200" w:lineRule="atLeast"/>
            <w:rPr>
              <w:sz w:val="14"/>
              <w:szCs w:val="14"/>
            </w:rPr>
          </w:pPr>
          <w:bookmarkStart w:id="8" w:name="AfsenderblokVenstre"/>
          <w:bookmarkEnd w:id="8"/>
          <w:r w:rsidRPr="00A93F50">
            <w:rPr>
              <w:sz w:val="14"/>
              <w:szCs w:val="14"/>
            </w:rPr>
            <w:t xml:space="preserve">Lasse Kramer Andersen </w:t>
          </w:r>
          <w:r w:rsidR="007C3ADD" w:rsidRPr="00A93F50">
            <w:rPr>
              <w:sz w:val="14"/>
              <w:szCs w:val="14"/>
            </w:rPr>
            <w:t xml:space="preserve"> </w:t>
          </w:r>
        </w:p>
        <w:p w14:paraId="162962E0" w14:textId="77777777" w:rsidR="00D724AD" w:rsidRDefault="007C3ADD" w:rsidP="007C3ADD">
          <w:pPr>
            <w:pStyle w:val="Sidefod"/>
            <w:tabs>
              <w:tab w:val="clear" w:pos="4819"/>
              <w:tab w:val="clear" w:pos="9638"/>
            </w:tabs>
            <w:spacing w:line="200" w:lineRule="atLeast"/>
            <w:rPr>
              <w:sz w:val="14"/>
              <w:szCs w:val="14"/>
            </w:rPr>
          </w:pPr>
          <w:r w:rsidRPr="00A93F50">
            <w:rPr>
              <w:sz w:val="14"/>
              <w:szCs w:val="14"/>
            </w:rPr>
            <w:t>Telefon: +4589701486</w:t>
          </w:r>
        </w:p>
        <w:p w14:paraId="7F66939B" w14:textId="35A5E96F" w:rsidR="007C3ADD" w:rsidRPr="00A93F50" w:rsidRDefault="007C3ADD" w:rsidP="007C3ADD">
          <w:pPr>
            <w:pStyle w:val="Sidefod"/>
            <w:tabs>
              <w:tab w:val="clear" w:pos="4819"/>
              <w:tab w:val="clear" w:pos="9638"/>
            </w:tabs>
            <w:spacing w:line="200" w:lineRule="atLeast"/>
            <w:rPr>
              <w:sz w:val="14"/>
              <w:szCs w:val="14"/>
            </w:rPr>
          </w:pPr>
          <w:r>
            <w:rPr>
              <w:sz w:val="14"/>
              <w:szCs w:val="14"/>
            </w:rPr>
            <w:t>LasseKramer.Andersen@silkeborg.dk</w:t>
          </w:r>
        </w:p>
      </w:tc>
      <w:tc>
        <w:tcPr>
          <w:tcW w:w="3459" w:type="dxa"/>
        </w:tcPr>
        <w:p w14:paraId="1D399D78" w14:textId="77777777" w:rsidR="00D724AD" w:rsidRPr="00A93F50" w:rsidRDefault="00D724AD" w:rsidP="00A93F50">
          <w:pPr>
            <w:pStyle w:val="Sidefod"/>
            <w:rPr>
              <w:szCs w:val="14"/>
            </w:rPr>
          </w:pPr>
          <w:bookmarkStart w:id="9" w:name="AfsenderblokCenter"/>
          <w:bookmarkEnd w:id="9"/>
          <w:r w:rsidRPr="00A93F50">
            <w:rPr>
              <w:sz w:val="14"/>
              <w:szCs w:val="14"/>
            </w:rPr>
            <w:t>Teknisk afdeling</w:t>
          </w:r>
        </w:p>
        <w:p w14:paraId="465AB752" w14:textId="77777777" w:rsidR="00D724AD" w:rsidRPr="00A93F50" w:rsidRDefault="00D724AD" w:rsidP="00A93F50">
          <w:pPr>
            <w:pStyle w:val="Sidefod"/>
            <w:rPr>
              <w:szCs w:val="14"/>
            </w:rPr>
          </w:pPr>
          <w:r w:rsidRPr="00A93F50">
            <w:rPr>
              <w:sz w:val="14"/>
              <w:szCs w:val="14"/>
            </w:rPr>
            <w:t>Søvej 1 - 3</w:t>
          </w:r>
        </w:p>
        <w:p w14:paraId="21379D82" w14:textId="4C48C224" w:rsidR="00D724AD" w:rsidRPr="00A93F50" w:rsidRDefault="00D724AD" w:rsidP="00A93F50">
          <w:pPr>
            <w:pStyle w:val="Sidefod"/>
            <w:tabs>
              <w:tab w:val="clear" w:pos="4819"/>
              <w:tab w:val="clear" w:pos="9638"/>
            </w:tabs>
            <w:spacing w:line="200" w:lineRule="atLeast"/>
            <w:rPr>
              <w:sz w:val="14"/>
              <w:szCs w:val="14"/>
            </w:rPr>
          </w:pPr>
        </w:p>
      </w:tc>
      <w:tc>
        <w:tcPr>
          <w:tcW w:w="2098" w:type="dxa"/>
        </w:tcPr>
        <w:p w14:paraId="6DA23A19" w14:textId="77777777" w:rsidR="00D724AD" w:rsidRPr="00A93F50" w:rsidRDefault="00D724AD" w:rsidP="008D248B">
          <w:pPr>
            <w:pStyle w:val="Sidefod"/>
            <w:spacing w:line="200" w:lineRule="atLeast"/>
            <w:rPr>
              <w:sz w:val="14"/>
              <w:szCs w:val="14"/>
            </w:rPr>
          </w:pPr>
          <w:r w:rsidRPr="00A93F50">
            <w:rPr>
              <w:noProof/>
              <w:sz w:val="14"/>
              <w:szCs w:val="14"/>
              <w:lang w:eastAsia="da-DK"/>
            </w:rPr>
            <w:drawing>
              <wp:inline distT="0" distB="0" distL="0" distR="0" wp14:anchorId="7BCE3B61" wp14:editId="31C8F06D">
                <wp:extent cx="821880" cy="86040"/>
                <wp:effectExtent l="0" t="0" r="0" b="952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lkebOrg Kommune sor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1880" cy="86040"/>
                        </a:xfrm>
                        <a:prstGeom prst="rect">
                          <a:avLst/>
                        </a:prstGeom>
                        <a:noFill/>
                        <a:ln>
                          <a:noFill/>
                        </a:ln>
                      </pic:spPr>
                    </pic:pic>
                  </a:graphicData>
                </a:graphic>
              </wp:inline>
            </w:drawing>
          </w:r>
        </w:p>
        <w:p w14:paraId="039BC1EE" w14:textId="77777777" w:rsidR="00D724AD" w:rsidRPr="00A93F50" w:rsidRDefault="00D724AD" w:rsidP="008D248B">
          <w:pPr>
            <w:pStyle w:val="Sidefod"/>
            <w:spacing w:line="200" w:lineRule="atLeast"/>
            <w:rPr>
              <w:sz w:val="14"/>
              <w:szCs w:val="14"/>
            </w:rPr>
          </w:pPr>
          <w:r w:rsidRPr="00A93F50">
            <w:rPr>
              <w:sz w:val="14"/>
              <w:szCs w:val="14"/>
            </w:rPr>
            <w:t>Søvej 1 · 8600 Silkeborg</w:t>
          </w:r>
        </w:p>
        <w:p w14:paraId="096B69B5" w14:textId="77777777" w:rsidR="00D724AD" w:rsidRPr="00A93F50" w:rsidRDefault="00D724AD" w:rsidP="008D248B">
          <w:pPr>
            <w:pStyle w:val="Sidefod"/>
            <w:spacing w:line="200" w:lineRule="atLeast"/>
            <w:rPr>
              <w:sz w:val="14"/>
              <w:szCs w:val="14"/>
            </w:rPr>
          </w:pPr>
          <w:r w:rsidRPr="00A93F50">
            <w:rPr>
              <w:sz w:val="14"/>
              <w:szCs w:val="14"/>
            </w:rPr>
            <w:t>Tlf.: 8970 1000</w:t>
          </w:r>
        </w:p>
        <w:p w14:paraId="78C2F89A" w14:textId="77777777" w:rsidR="00D724AD" w:rsidRPr="00A93F50" w:rsidRDefault="00D724AD" w:rsidP="008D248B">
          <w:pPr>
            <w:pStyle w:val="Sidefod"/>
            <w:spacing w:line="200" w:lineRule="atLeast"/>
            <w:rPr>
              <w:sz w:val="14"/>
              <w:szCs w:val="14"/>
            </w:rPr>
          </w:pPr>
          <w:r w:rsidRPr="00A93F50">
            <w:rPr>
              <w:sz w:val="14"/>
              <w:szCs w:val="14"/>
            </w:rPr>
            <w:t>www.silkeborgkommune.dk</w:t>
          </w:r>
        </w:p>
      </w:tc>
    </w:tr>
  </w:tbl>
  <w:p w14:paraId="1A9213BB" w14:textId="77777777" w:rsidR="00D724AD" w:rsidRPr="00A93F50" w:rsidRDefault="00D724AD" w:rsidP="006433C2">
    <w:pPr>
      <w:pStyle w:val="Sidefod"/>
      <w:tabs>
        <w:tab w:val="clear" w:pos="4819"/>
        <w:tab w:val="clear" w:pos="9638"/>
      </w:tabs>
      <w:spacing w:line="200" w:lineRule="atLeast"/>
      <w:rPr>
        <w:szCs w:val="14"/>
      </w:rPr>
    </w:pPr>
    <w:r w:rsidRPr="00A93F50">
      <w:rPr>
        <w:noProof/>
        <w:lang w:eastAsia="da-DK"/>
      </w:rPr>
      <mc:AlternateContent>
        <mc:Choice Requires="wps">
          <w:drawing>
            <wp:anchor distT="0" distB="0" distL="114300" distR="114300" simplePos="0" relativeHeight="251660288" behindDoc="0" locked="0" layoutInCell="1" allowOverlap="1" wp14:anchorId="04BC4690" wp14:editId="45EBC84C">
              <wp:simplePos x="0" y="0"/>
              <wp:positionH relativeFrom="page">
                <wp:posOffset>1008380</wp:posOffset>
              </wp:positionH>
              <wp:positionV relativeFrom="page">
                <wp:posOffset>9792970</wp:posOffset>
              </wp:positionV>
              <wp:extent cx="5842000" cy="0"/>
              <wp:effectExtent l="8255" t="10795" r="762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32D544" id="_x0000_t32" coordsize="21600,21600" o:spt="32" o:oned="t" path="m,l21600,21600e" filled="f">
              <v:path arrowok="t" fillok="f" o:connecttype="none"/>
              <o:lock v:ext="edit" shapetype="t"/>
            </v:shapetype>
            <v:shape id="AutoShape 8" o:spid="_x0000_s1026" type="#_x0000_t32" style="position:absolute;margin-left:79.4pt;margin-top:771.1pt;width:460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" strokeweight=".5pt">
              <w10:wrap anchorx="page" anchory="page"/>
            </v:shape>
          </w:pict>
        </mc:Fallback>
      </mc:AlternateContent>
    </w:r>
  </w:p>
  <w:p w14:paraId="710B9DB6" w14:textId="77777777" w:rsidR="00D724AD" w:rsidRPr="00A93F50" w:rsidRDefault="00D724AD" w:rsidP="004A38B3">
    <w:pPr>
      <w:pStyle w:val="Sidefod"/>
      <w:rPr>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3A23" w14:textId="77777777" w:rsidR="00D724AD" w:rsidRPr="00A93F50" w:rsidRDefault="00D724AD" w:rsidP="00A93F50">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EDBC" w14:textId="77777777" w:rsidR="00D724AD" w:rsidRPr="00A93F50" w:rsidRDefault="00D724AD" w:rsidP="00A93F50">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B50D" w14:textId="77777777" w:rsidR="00D724AD" w:rsidRPr="00A93F50" w:rsidRDefault="00D724AD" w:rsidP="00A93F50">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42C0" w14:textId="77777777" w:rsidR="00D724AD" w:rsidRPr="00A93F50" w:rsidRDefault="00D724AD" w:rsidP="00A93F50">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FAA1" w14:textId="77777777" w:rsidR="00686A58" w:rsidRPr="00A93F50" w:rsidRDefault="00686A58" w:rsidP="00A93F5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EB3B" w14:textId="77777777" w:rsidR="00D724AD" w:rsidRDefault="00D724AD" w:rsidP="00D724AD">
      <w:pPr>
        <w:spacing w:line="240" w:lineRule="auto"/>
      </w:pPr>
      <w:r>
        <w:separator/>
      </w:r>
    </w:p>
  </w:footnote>
  <w:footnote w:type="continuationSeparator" w:id="0">
    <w:p w14:paraId="63C2FDD0" w14:textId="77777777" w:rsidR="00D724AD" w:rsidRDefault="00D724AD" w:rsidP="00D724AD">
      <w:pPr>
        <w:spacing w:line="240" w:lineRule="auto"/>
      </w:pPr>
      <w:r>
        <w:continuationSeparator/>
      </w:r>
    </w:p>
  </w:footnote>
  <w:footnote w:id="1">
    <w:p w14:paraId="38E0D5E5" w14:textId="77777777" w:rsidR="00D724AD" w:rsidRPr="001000AF" w:rsidRDefault="00D724AD" w:rsidP="00B92E60">
      <w:pPr>
        <w:pStyle w:val="Fodnotetekst"/>
        <w:rPr>
          <w:rFonts w:cs="Arial"/>
          <w:sz w:val="18"/>
          <w:szCs w:val="18"/>
        </w:rPr>
      </w:pPr>
      <w:r w:rsidRPr="007F4F88">
        <w:rPr>
          <w:rStyle w:val="Fodnotehenvisning"/>
        </w:rPr>
        <w:footnoteRef/>
      </w:r>
      <w:r w:rsidRPr="00CE7533">
        <w:rPr>
          <w:rStyle w:val="Fodnotehenvisning"/>
        </w:rPr>
        <w:t xml:space="preserve"> </w:t>
      </w:r>
      <w:r w:rsidRPr="001000AF">
        <w:rPr>
          <w:rFonts w:cs="Arial"/>
          <w:sz w:val="18"/>
          <w:szCs w:val="18"/>
        </w:rPr>
        <w:t>§ 4</w:t>
      </w:r>
      <w:r>
        <w:rPr>
          <w:rFonts w:cs="Arial"/>
          <w:sz w:val="18"/>
          <w:szCs w:val="18"/>
        </w:rPr>
        <w:t>5</w:t>
      </w:r>
      <w:r w:rsidRPr="001000AF">
        <w:rPr>
          <w:rFonts w:cs="Arial"/>
          <w:sz w:val="18"/>
          <w:szCs w:val="18"/>
        </w:rPr>
        <w:t xml:space="preserve"> i Bek. nr. </w:t>
      </w:r>
      <w:r>
        <w:rPr>
          <w:rFonts w:cs="Arial"/>
          <w:sz w:val="18"/>
          <w:szCs w:val="18"/>
        </w:rPr>
        <w:t>1321</w:t>
      </w:r>
      <w:r w:rsidRPr="001000AF">
        <w:rPr>
          <w:rFonts w:cs="Arial"/>
          <w:sz w:val="18"/>
          <w:szCs w:val="18"/>
        </w:rPr>
        <w:t xml:space="preserve"> af 2</w:t>
      </w:r>
      <w:r>
        <w:rPr>
          <w:rFonts w:cs="Arial"/>
          <w:sz w:val="18"/>
          <w:szCs w:val="18"/>
        </w:rPr>
        <w:t>1</w:t>
      </w:r>
      <w:r w:rsidRPr="001000AF">
        <w:rPr>
          <w:rFonts w:cs="Arial"/>
          <w:sz w:val="18"/>
          <w:szCs w:val="18"/>
        </w:rPr>
        <w:t xml:space="preserve">. </w:t>
      </w:r>
      <w:r>
        <w:rPr>
          <w:rFonts w:cs="Arial"/>
          <w:sz w:val="18"/>
          <w:szCs w:val="18"/>
        </w:rPr>
        <w:t>december</w:t>
      </w:r>
      <w:r w:rsidRPr="001000AF">
        <w:rPr>
          <w:rFonts w:cs="Arial"/>
          <w:sz w:val="18"/>
          <w:szCs w:val="18"/>
        </w:rPr>
        <w:t xml:space="preserve"> 201</w:t>
      </w:r>
      <w:r>
        <w:rPr>
          <w:rFonts w:cs="Arial"/>
          <w:sz w:val="18"/>
          <w:szCs w:val="18"/>
        </w:rPr>
        <w:t>1</w:t>
      </w:r>
      <w:r w:rsidRPr="001000AF">
        <w:rPr>
          <w:rFonts w:cs="Arial"/>
          <w:sz w:val="18"/>
          <w:szCs w:val="18"/>
        </w:rPr>
        <w:t xml:space="preserve"> om indretning og drift af olietanke, rørsystemer og pipelines (olietankbekendtgørelsen)</w:t>
      </w:r>
    </w:p>
  </w:footnote>
  <w:footnote w:id="2">
    <w:p w14:paraId="247A758E" w14:textId="77777777" w:rsidR="00D724AD" w:rsidRPr="00B77AF6" w:rsidRDefault="00D724AD" w:rsidP="00B92E60">
      <w:pPr>
        <w:pStyle w:val="Fodnotetekst"/>
        <w:rPr>
          <w:rStyle w:val="Fodnotehenvisning"/>
        </w:rPr>
      </w:pPr>
      <w:r>
        <w:rPr>
          <w:rStyle w:val="Fodnotehenvisning"/>
        </w:rPr>
        <w:footnoteRef/>
      </w:r>
      <w:r w:rsidRPr="00B77AF6">
        <w:rPr>
          <w:rStyle w:val="Fodnotehenvisning"/>
        </w:rPr>
        <w:t xml:space="preserve"> </w:t>
      </w:r>
      <w:r w:rsidRPr="00682280">
        <w:rPr>
          <w:rStyle w:val="Fodnotehenvisning"/>
        </w:rPr>
        <w:t>§</w:t>
      </w:r>
      <w:r w:rsidRPr="00682280">
        <w:rPr>
          <w:vertAlign w:val="superscript"/>
        </w:rPr>
        <w:t>§ 24 og</w:t>
      </w:r>
      <w:r w:rsidRPr="00B77AF6">
        <w:rPr>
          <w:rStyle w:val="Fodnotehenvisning"/>
        </w:rPr>
        <w:t xml:space="preserve"> </w:t>
      </w:r>
      <w:r w:rsidRPr="00682280">
        <w:rPr>
          <w:vertAlign w:val="superscript"/>
        </w:rPr>
        <w:t>31</w:t>
      </w:r>
      <w:r w:rsidRPr="00B77AF6">
        <w:rPr>
          <w:rStyle w:val="Fodnotehenvisning"/>
        </w:rPr>
        <w:t xml:space="preserve"> i </w:t>
      </w:r>
      <w:r w:rsidRPr="00340888">
        <w:rPr>
          <w:vertAlign w:val="superscript"/>
        </w:rPr>
        <w:t>Bek. nr. 1321 af 21. december 2011 om indretning og drift af olietanke, rørsystemer og pipelines (olietankbekendtgørelsen)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3AED" w14:textId="77777777" w:rsidR="00D724AD" w:rsidRPr="00A93F50" w:rsidRDefault="00D724AD" w:rsidP="00992D13">
    <w:pPr>
      <w:pStyle w:val="Sidehoved"/>
      <w:tabs>
        <w:tab w:val="clear" w:pos="9638"/>
        <w:tab w:val="left" w:pos="392"/>
        <w:tab w:val="left" w:pos="574"/>
        <w:tab w:val="right" w:pos="10205"/>
      </w:tabs>
      <w:ind w:right="-56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B4B1" w14:textId="77777777" w:rsidR="00D724AD" w:rsidRPr="00A93F50" w:rsidRDefault="00D724AD" w:rsidP="00E835DF">
    <w:pPr>
      <w:pStyle w:val="Sidehoved"/>
      <w:tabs>
        <w:tab w:val="clear" w:pos="4819"/>
        <w:tab w:val="clear" w:pos="9638"/>
      </w:tabs>
      <w:spacing w:line="280" w:lineRule="atLeast"/>
      <w:jc w:val="right"/>
    </w:pPr>
    <w:r>
      <w:rPr>
        <w:noProof/>
        <w:lang w:eastAsia="da-DK"/>
      </w:rPr>
      <w:drawing>
        <wp:inline distT="0" distB="0" distL="0" distR="0" wp14:anchorId="79C1D99C" wp14:editId="1CC63AE6">
          <wp:extent cx="1691640" cy="356616"/>
          <wp:effectExtent l="0" t="0" r="3810" b="5715"/>
          <wp:docPr id="5" name="Billed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91640" cy="356616"/>
                  </a:xfrm>
                  <a:prstGeom prst="rect">
                    <a:avLst/>
                  </a:prstGeom>
                </pic:spPr>
              </pic:pic>
            </a:graphicData>
          </a:graphic>
        </wp:inline>
      </w:drawing>
    </w:r>
  </w:p>
  <w:p w14:paraId="73A3EB79" w14:textId="77777777" w:rsidR="00D724AD" w:rsidRPr="00A93F50" w:rsidRDefault="00D724AD" w:rsidP="00E835DF">
    <w:pPr>
      <w:pStyle w:val="Sidehoved"/>
      <w:spacing w:line="280" w:lineRule="atLeast"/>
    </w:pPr>
  </w:p>
  <w:p w14:paraId="728D86DA" w14:textId="77777777" w:rsidR="00D724AD" w:rsidRPr="00A93F50" w:rsidRDefault="00D724AD" w:rsidP="00E835DF">
    <w:pPr>
      <w:pStyle w:val="Sidehoved"/>
      <w:spacing w:line="280" w:lineRule="atLeast"/>
    </w:pPr>
  </w:p>
  <w:p w14:paraId="3A7B49D0" w14:textId="77777777" w:rsidR="00D724AD" w:rsidRPr="00A93F50" w:rsidRDefault="00D724AD" w:rsidP="00E835DF">
    <w:pPr>
      <w:pStyle w:val="Sidehoved"/>
      <w:spacing w:line="280" w:lineRule="atLeast"/>
    </w:pPr>
  </w:p>
  <w:p w14:paraId="26CB8AB4" w14:textId="77777777" w:rsidR="00D724AD" w:rsidRPr="00A93F50" w:rsidRDefault="00D724AD" w:rsidP="00E835DF">
    <w:pPr>
      <w:pStyle w:val="Sidehoved"/>
      <w:spacing w:line="280" w:lineRule="atLeast"/>
    </w:pPr>
  </w:p>
  <w:p w14:paraId="6994E292" w14:textId="77777777" w:rsidR="00D724AD" w:rsidRPr="00A93F50" w:rsidRDefault="00D724AD" w:rsidP="00E835DF">
    <w:pPr>
      <w:pStyle w:val="Sidehoved"/>
      <w:spacing w:line="280" w:lineRule="atLeast"/>
    </w:pPr>
  </w:p>
  <w:p w14:paraId="0FC4EA50" w14:textId="77777777" w:rsidR="00D724AD" w:rsidRPr="00A93F50" w:rsidRDefault="00D724AD" w:rsidP="00E835DF">
    <w:pPr>
      <w:pStyle w:val="Sidehoved"/>
      <w:spacing w:line="280" w:lineRule="atLeast"/>
    </w:pPr>
  </w:p>
  <w:p w14:paraId="105DA86D" w14:textId="77777777" w:rsidR="00D724AD" w:rsidRPr="00A93F50" w:rsidRDefault="00D724AD" w:rsidP="00E835DF">
    <w:pPr>
      <w:pStyle w:val="Sidehoved"/>
      <w:spacing w:line="280" w:lineRule="atLeast"/>
    </w:pPr>
  </w:p>
  <w:p w14:paraId="74131B43" w14:textId="77777777" w:rsidR="00D724AD" w:rsidRPr="00A93F50" w:rsidRDefault="00D724AD" w:rsidP="00E835DF">
    <w:pPr>
      <w:pStyle w:val="Sidehoved"/>
      <w:spacing w:line="280" w:lineRule="atLeast"/>
    </w:pPr>
  </w:p>
  <w:p w14:paraId="1C09C5FD" w14:textId="77777777" w:rsidR="00D724AD" w:rsidRPr="00A93F50" w:rsidRDefault="00D724AD" w:rsidP="00E835DF">
    <w:pPr>
      <w:pStyle w:val="Sidehoved"/>
      <w:spacing w:line="280" w:lineRule="atLeast"/>
    </w:pPr>
  </w:p>
  <w:p w14:paraId="3DFD3CEC" w14:textId="77777777" w:rsidR="00D724AD" w:rsidRPr="00A93F50" w:rsidRDefault="00D724AD" w:rsidP="00E835DF">
    <w:pPr>
      <w:pStyle w:val="Sidehoved"/>
      <w:spacing w:line="280" w:lineRule="atLeast"/>
    </w:pPr>
  </w:p>
  <w:p w14:paraId="3717048C" w14:textId="77777777" w:rsidR="00D724AD" w:rsidRPr="00A93F50" w:rsidRDefault="00D724AD" w:rsidP="00E835DF">
    <w:pPr>
      <w:pStyle w:val="Sidehoved"/>
      <w:spacing w:line="280" w:lineRule="atLeast"/>
    </w:pPr>
  </w:p>
  <w:p w14:paraId="09164E66" w14:textId="77777777" w:rsidR="00D724AD" w:rsidRPr="00A93F50" w:rsidRDefault="00D724AD" w:rsidP="00E835DF">
    <w:pPr>
      <w:pStyle w:val="Sidehoved"/>
      <w:spacing w:line="280" w:lineRule="atLeast"/>
    </w:pPr>
  </w:p>
  <w:p w14:paraId="37CA42DF" w14:textId="77777777" w:rsidR="00D724AD" w:rsidRPr="00A93F50" w:rsidRDefault="00D724AD" w:rsidP="00E835DF">
    <w:pPr>
      <w:pStyle w:val="Sidehoved"/>
      <w:spacing w:line="280" w:lineRule="atLeast"/>
    </w:pPr>
  </w:p>
  <w:p w14:paraId="6574381B" w14:textId="77777777" w:rsidR="00D724AD" w:rsidRPr="00A93F50" w:rsidRDefault="00D724AD" w:rsidP="00E835DF">
    <w:pPr>
      <w:pStyle w:val="Sidehoved"/>
      <w:spacing w:line="280" w:lineRule="atLeast"/>
    </w:pPr>
  </w:p>
  <w:p w14:paraId="36994E82" w14:textId="77777777" w:rsidR="00D724AD" w:rsidRPr="00A93F50" w:rsidRDefault="00D724AD" w:rsidP="00E835DF">
    <w:pPr>
      <w:pStyle w:val="Sidehoved"/>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2040" w14:textId="77777777" w:rsidR="00D724AD" w:rsidRPr="00A93F50" w:rsidRDefault="00D724AD" w:rsidP="00A93F50">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FCF0" w14:textId="77777777" w:rsidR="00D724AD" w:rsidRPr="00A93F50" w:rsidRDefault="00D724AD" w:rsidP="00A93F50">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3CAF" w14:textId="77777777" w:rsidR="00D724AD" w:rsidRPr="00A93F50" w:rsidRDefault="00D724AD" w:rsidP="00A93F50">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09D4" w14:textId="77777777" w:rsidR="00D724AD" w:rsidRPr="00A93F50" w:rsidRDefault="00D724AD" w:rsidP="00A93F50">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D81E" w14:textId="77777777" w:rsidR="00686A58" w:rsidRPr="00A93F50" w:rsidRDefault="00686A58" w:rsidP="00A93F5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A9420"/>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29A4CE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B30EA6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3B2523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6358BA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88188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881EC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9CF38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EAD9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CF4F8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FA034A"/>
    <w:multiLevelType w:val="hybridMultilevel"/>
    <w:tmpl w:val="EF985A8C"/>
    <w:lvl w:ilvl="0" w:tplc="FC420382">
      <w:numFmt w:val="bullet"/>
      <w:lvlText w:val="•"/>
      <w:lvlJc w:val="left"/>
      <w:pPr>
        <w:ind w:left="360" w:hanging="360"/>
      </w:pPr>
      <w:rPr>
        <w:rFonts w:ascii="Verdana" w:eastAsia="Calibri" w:hAnsi="Verdana"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4822D34"/>
    <w:multiLevelType w:val="hybridMultilevel"/>
    <w:tmpl w:val="DBFC1446"/>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53FA4"/>
    <w:multiLevelType w:val="hybridMultilevel"/>
    <w:tmpl w:val="E242A838"/>
    <w:lvl w:ilvl="0" w:tplc="0994B310">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4" w15:restartNumberingAfterBreak="0">
    <w:nsid w:val="4BD44715"/>
    <w:multiLevelType w:val="hybridMultilevel"/>
    <w:tmpl w:val="7188F9E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2411BCA"/>
    <w:multiLevelType w:val="hybridMultilevel"/>
    <w:tmpl w:val="896C6402"/>
    <w:lvl w:ilvl="0" w:tplc="5A54D486">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800"/>
        </w:tabs>
        <w:ind w:left="1800" w:hanging="360"/>
      </w:pPr>
      <w:rPr>
        <w:rFonts w:ascii="Courier New" w:hAnsi="Courier New" w:cs="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cs="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cs="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753BE4"/>
    <w:multiLevelType w:val="hybridMultilevel"/>
    <w:tmpl w:val="83B076D4"/>
    <w:lvl w:ilvl="0" w:tplc="225A2AE4">
      <w:start w:val="1"/>
      <w:numFmt w:val="bullet"/>
      <w:lvlText w:val="–"/>
      <w:lvlJc w:val="left"/>
      <w:pPr>
        <w:tabs>
          <w:tab w:val="num" w:pos="360"/>
        </w:tabs>
        <w:ind w:left="360" w:hanging="360"/>
      </w:pPr>
      <w:rPr>
        <w:rFonts w:ascii="Verdana" w:hAnsi="Verdana"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EC5D3F"/>
    <w:multiLevelType w:val="hybridMultilevel"/>
    <w:tmpl w:val="0F220D40"/>
    <w:lvl w:ilvl="0" w:tplc="225A2AE4">
      <w:start w:val="1"/>
      <w:numFmt w:val="bullet"/>
      <w:lvlText w:val="–"/>
      <w:lvlJc w:val="left"/>
      <w:pPr>
        <w:ind w:left="360" w:hanging="360"/>
      </w:pPr>
      <w:rPr>
        <w:rFonts w:ascii="Verdana" w:hAnsi="Verdana"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675687947">
    <w:abstractNumId w:val="10"/>
  </w:num>
  <w:num w:numId="2" w16cid:durableId="727731257">
    <w:abstractNumId w:val="9"/>
  </w:num>
  <w:num w:numId="3" w16cid:durableId="2099254755">
    <w:abstractNumId w:val="7"/>
  </w:num>
  <w:num w:numId="4" w16cid:durableId="1346790590">
    <w:abstractNumId w:val="8"/>
  </w:num>
  <w:num w:numId="5" w16cid:durableId="846286899">
    <w:abstractNumId w:val="16"/>
  </w:num>
  <w:num w:numId="6" w16cid:durableId="1951625477">
    <w:abstractNumId w:val="15"/>
  </w:num>
  <w:num w:numId="7" w16cid:durableId="1142769176">
    <w:abstractNumId w:val="11"/>
  </w:num>
  <w:num w:numId="8" w16cid:durableId="1282565639">
    <w:abstractNumId w:val="12"/>
  </w:num>
  <w:num w:numId="9" w16cid:durableId="1770544947">
    <w:abstractNumId w:val="13"/>
  </w:num>
  <w:num w:numId="10" w16cid:durableId="1283463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979998">
    <w:abstractNumId w:val="6"/>
  </w:num>
  <w:num w:numId="12" w16cid:durableId="297733538">
    <w:abstractNumId w:val="5"/>
  </w:num>
  <w:num w:numId="13" w16cid:durableId="1634406964">
    <w:abstractNumId w:val="4"/>
  </w:num>
  <w:num w:numId="14" w16cid:durableId="510724070">
    <w:abstractNumId w:val="3"/>
  </w:num>
  <w:num w:numId="15" w16cid:durableId="1411542298">
    <w:abstractNumId w:val="2"/>
  </w:num>
  <w:num w:numId="16" w16cid:durableId="854728743">
    <w:abstractNumId w:val="1"/>
  </w:num>
  <w:num w:numId="17" w16cid:durableId="1773210218">
    <w:abstractNumId w:val="0"/>
  </w:num>
  <w:num w:numId="18" w16cid:durableId="1761024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 - manuelt CPR.dotm"/>
    <w:docVar w:name="DocCVR" w:val="11466478"/>
    <w:docVar w:name="DocCVR_ColumnName" w:val="CprCvr"/>
    <w:docVar w:name="DocRecipientAddress" w:val="Lystrupmindevej 26_x000d__x000a_Vrads"/>
    <w:docVar w:name="DocRecipientAddress_ColumnName" w:val="Adresse"/>
    <w:docVar w:name="DocRecipientCity" w:val="Bryrup"/>
    <w:docVar w:name="DocRecipientCity_ColumnName" w:val="By"/>
    <w:docVar w:name="DocRecipientName" w:val="NATURFOCUS - Vrads Overgaard v/Christian Beyer Hvidt"/>
    <w:docVar w:name="DocRecipientName_ColumnName" w:val="Navn"/>
    <w:docVar w:name="DocRecipientPostalCode" w:val="8654"/>
    <w:docVar w:name="DocRecipientPostalCode_ColumnName" w:val="Postnr"/>
    <w:docVar w:name="DocumentCreated" w:val="DocumentCreated"/>
    <w:docVar w:name="DocumentCreatedOK" w:val="DocumentCreatedOK"/>
    <w:docVar w:name="DocumentInitialized" w:val="OK"/>
    <w:docVar w:name="IntegrationType" w:val="StandAlone"/>
    <w:docVar w:name="LatestPhrase" w:val="\\app02\dynamictemplate\Fraser\Teknik og Miljø\Natur og Miljø\Landbrug\Tilsyn\Tilsynsbrev.fraser\Tilsynsbrev.samlefrase.tdsx"/>
    <w:docVar w:name="OneClickDesignTemplatePath" w:val="\\app02\dynamictemplate\Skabeloner\Brev - manuelt CPR.dotm"/>
  </w:docVars>
  <w:rsids>
    <w:rsidRoot w:val="00D724AD"/>
    <w:rsid w:val="000958DB"/>
    <w:rsid w:val="00252429"/>
    <w:rsid w:val="003E7DD3"/>
    <w:rsid w:val="005F0306"/>
    <w:rsid w:val="00686A58"/>
    <w:rsid w:val="006D2370"/>
    <w:rsid w:val="00714260"/>
    <w:rsid w:val="007C3ADD"/>
    <w:rsid w:val="00802A30"/>
    <w:rsid w:val="00894C4E"/>
    <w:rsid w:val="009356BA"/>
    <w:rsid w:val="009464F4"/>
    <w:rsid w:val="00996605"/>
    <w:rsid w:val="00A66888"/>
    <w:rsid w:val="00B13174"/>
    <w:rsid w:val="00D724AD"/>
    <w:rsid w:val="00E6410E"/>
    <w:rsid w:val="00EA5CFF"/>
    <w:rsid w:val="00F80AAF"/>
    <w:rsid w:val="00F877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5F57"/>
  <w15:docId w15:val="{6EDD68E7-EAC5-4A69-9401-95DED790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AD"/>
    <w:pPr>
      <w:spacing w:after="0" w:line="280" w:lineRule="atLeast"/>
    </w:pPr>
    <w:rPr>
      <w:rFonts w:ascii="Verdana" w:eastAsia="Calibri" w:hAnsi="Verdana" w:cs="Times New Roman"/>
      <w:sz w:val="18"/>
      <w:szCs w:val="18"/>
    </w:rPr>
  </w:style>
  <w:style w:type="paragraph" w:styleId="Overskrift1">
    <w:name w:val="heading 1"/>
    <w:basedOn w:val="Normal"/>
    <w:next w:val="Normal"/>
    <w:link w:val="Overskrift1Tegn"/>
    <w:qFormat/>
    <w:rsid w:val="00D724AD"/>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Overskrift2">
    <w:name w:val="heading 2"/>
    <w:basedOn w:val="Normal"/>
    <w:next w:val="Normal"/>
    <w:link w:val="Overskrift2Tegn"/>
    <w:uiPriority w:val="9"/>
    <w:semiHidden/>
    <w:unhideWhenUsed/>
    <w:rsid w:val="00D724AD"/>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Overskrift3">
    <w:name w:val="heading 3"/>
    <w:basedOn w:val="Normal"/>
    <w:next w:val="Normal"/>
    <w:link w:val="Overskrift3Tegn"/>
    <w:uiPriority w:val="9"/>
    <w:semiHidden/>
    <w:unhideWhenUsed/>
    <w:rsid w:val="00D724AD"/>
    <w:pPr>
      <w:keepNext/>
      <w:keepLines/>
      <w:spacing w:before="200"/>
      <w:outlineLvl w:val="2"/>
    </w:pPr>
    <w:rPr>
      <w:rFonts w:asciiTheme="majorHAnsi" w:eastAsiaTheme="majorEastAsia" w:hAnsiTheme="majorHAnsi" w:cstheme="majorBidi"/>
      <w:b/>
      <w:bCs/>
      <w:color w:val="000000" w:themeColor="accent1"/>
    </w:rPr>
  </w:style>
  <w:style w:type="paragraph" w:styleId="Overskrift4">
    <w:name w:val="heading 4"/>
    <w:basedOn w:val="Normal"/>
    <w:next w:val="Normal"/>
    <w:link w:val="Overskrift4Tegn"/>
    <w:uiPriority w:val="9"/>
    <w:semiHidden/>
    <w:unhideWhenUsed/>
    <w:rsid w:val="00D724AD"/>
    <w:pPr>
      <w:keepNext/>
      <w:keepLines/>
      <w:spacing w:before="200"/>
      <w:outlineLvl w:val="3"/>
    </w:pPr>
    <w:rPr>
      <w:rFonts w:asciiTheme="majorHAnsi" w:eastAsiaTheme="majorEastAsia" w:hAnsiTheme="majorHAnsi" w:cstheme="majorBidi"/>
      <w:b/>
      <w:bCs/>
      <w:i/>
      <w:iCs/>
      <w:color w:val="000000" w:themeColor="accent1"/>
    </w:rPr>
  </w:style>
  <w:style w:type="paragraph" w:styleId="Overskrift5">
    <w:name w:val="heading 5"/>
    <w:basedOn w:val="Normal"/>
    <w:next w:val="Normal"/>
    <w:link w:val="Overskrift5Tegn"/>
    <w:uiPriority w:val="9"/>
    <w:semiHidden/>
    <w:unhideWhenUsed/>
    <w:rsid w:val="00D724AD"/>
    <w:pPr>
      <w:keepNext/>
      <w:keepLines/>
      <w:spacing w:before="200"/>
      <w:outlineLvl w:val="4"/>
    </w:pPr>
    <w:rPr>
      <w:rFonts w:asciiTheme="majorHAnsi" w:eastAsiaTheme="majorEastAsia" w:hAnsiTheme="majorHAnsi" w:cstheme="majorBidi"/>
      <w:color w:val="000000" w:themeColor="accent1" w:themeShade="7F"/>
    </w:rPr>
  </w:style>
  <w:style w:type="paragraph" w:styleId="Overskrift6">
    <w:name w:val="heading 6"/>
    <w:basedOn w:val="Normal"/>
    <w:next w:val="Normal"/>
    <w:link w:val="Overskrift6Tegn"/>
    <w:uiPriority w:val="9"/>
    <w:semiHidden/>
    <w:unhideWhenUsed/>
    <w:rsid w:val="00D724AD"/>
    <w:pPr>
      <w:keepNext/>
      <w:keepLines/>
      <w:spacing w:before="200"/>
      <w:outlineLvl w:val="5"/>
    </w:pPr>
    <w:rPr>
      <w:rFonts w:asciiTheme="majorHAnsi" w:eastAsiaTheme="majorEastAsia" w:hAnsiTheme="majorHAnsi" w:cstheme="majorBidi"/>
      <w:i/>
      <w:iCs/>
      <w:color w:val="000000" w:themeColor="accent1" w:themeShade="7F"/>
    </w:rPr>
  </w:style>
  <w:style w:type="paragraph" w:styleId="Overskrift7">
    <w:name w:val="heading 7"/>
    <w:basedOn w:val="Normal"/>
    <w:next w:val="Normal"/>
    <w:link w:val="Overskrift7Tegn"/>
    <w:uiPriority w:val="9"/>
    <w:semiHidden/>
    <w:unhideWhenUsed/>
    <w:rsid w:val="00D724AD"/>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D724A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D724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724AD"/>
    <w:rPr>
      <w:rFonts w:asciiTheme="majorHAnsi" w:eastAsiaTheme="majorEastAsia" w:hAnsiTheme="majorHAnsi" w:cstheme="majorBidi"/>
      <w:b/>
      <w:bCs/>
      <w:color w:val="000000" w:themeColor="accent1" w:themeShade="BF"/>
      <w:sz w:val="28"/>
      <w:szCs w:val="28"/>
    </w:rPr>
  </w:style>
  <w:style w:type="table" w:styleId="Tabel-Gitter">
    <w:name w:val="Table Grid"/>
    <w:basedOn w:val="Tabel-Normal"/>
    <w:uiPriority w:val="59"/>
    <w:rsid w:val="00D724AD"/>
    <w:pPr>
      <w:spacing w:after="0" w:line="240" w:lineRule="auto"/>
    </w:pPr>
    <w:rPr>
      <w:rFonts w:ascii="Calibri" w:eastAsia="Calibri" w:hAnsi="Calibri" w:cs="Times New Roman"/>
      <w:sz w:val="20"/>
      <w:szCs w:val="20"/>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D724AD"/>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24AD"/>
    <w:rPr>
      <w:rFonts w:ascii="Verdana" w:eastAsia="Calibri" w:hAnsi="Verdana" w:cs="Times New Roman"/>
      <w:sz w:val="18"/>
      <w:szCs w:val="18"/>
    </w:rPr>
  </w:style>
  <w:style w:type="paragraph" w:styleId="Sidefod">
    <w:name w:val="footer"/>
    <w:basedOn w:val="Normal"/>
    <w:link w:val="SidefodTegn"/>
    <w:uiPriority w:val="99"/>
    <w:unhideWhenUsed/>
    <w:rsid w:val="00D724AD"/>
    <w:pPr>
      <w:tabs>
        <w:tab w:val="center" w:pos="4819"/>
        <w:tab w:val="right" w:pos="9638"/>
      </w:tabs>
      <w:spacing w:line="240" w:lineRule="auto"/>
    </w:pPr>
  </w:style>
  <w:style w:type="character" w:customStyle="1" w:styleId="SidefodTegn">
    <w:name w:val="Sidefod Tegn"/>
    <w:basedOn w:val="Standardskrifttypeiafsnit"/>
    <w:link w:val="Sidefod"/>
    <w:uiPriority w:val="99"/>
    <w:rsid w:val="00D724AD"/>
    <w:rPr>
      <w:rFonts w:ascii="Verdana" w:eastAsia="Calibri" w:hAnsi="Verdana" w:cs="Times New Roman"/>
      <w:sz w:val="18"/>
      <w:szCs w:val="18"/>
    </w:rPr>
  </w:style>
  <w:style w:type="paragraph" w:styleId="Listeafsnit">
    <w:name w:val="List Paragraph"/>
    <w:basedOn w:val="Normal"/>
    <w:uiPriority w:val="34"/>
    <w:rsid w:val="00D724AD"/>
    <w:pPr>
      <w:ind w:left="720"/>
      <w:contextualSpacing/>
    </w:pPr>
  </w:style>
  <w:style w:type="paragraph" w:styleId="Markeringsbobletekst">
    <w:name w:val="Balloon Text"/>
    <w:basedOn w:val="Normal"/>
    <w:link w:val="MarkeringsbobletekstTegn"/>
    <w:rsid w:val="00D724A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724AD"/>
    <w:rPr>
      <w:rFonts w:ascii="Tahoma" w:eastAsia="Calibri" w:hAnsi="Tahoma" w:cs="Tahoma"/>
      <w:sz w:val="16"/>
      <w:szCs w:val="16"/>
    </w:rPr>
  </w:style>
  <w:style w:type="paragraph" w:customStyle="1" w:styleId="SidefodSidehoved">
    <w:name w:val="SidefodSidehoved"/>
    <w:basedOn w:val="Normal"/>
    <w:rsid w:val="00D724AD"/>
    <w:pPr>
      <w:framePr w:wrap="around" w:vAnchor="page" w:hAnchor="page" w:x="1589" w:y="1589"/>
      <w:spacing w:line="200" w:lineRule="atLeast"/>
    </w:pPr>
    <w:rPr>
      <w:sz w:val="14"/>
      <w:szCs w:val="20"/>
    </w:rPr>
  </w:style>
  <w:style w:type="paragraph" w:customStyle="1" w:styleId="Underskrifter">
    <w:name w:val="Underskrifter"/>
    <w:basedOn w:val="Normal"/>
    <w:rsid w:val="00D724AD"/>
    <w:rPr>
      <w:sz w:val="20"/>
      <w:szCs w:val="20"/>
    </w:rPr>
  </w:style>
  <w:style w:type="character" w:styleId="Pladsholdertekst">
    <w:name w:val="Placeholder Text"/>
    <w:basedOn w:val="Standardskrifttypeiafsnit"/>
    <w:uiPriority w:val="99"/>
    <w:semiHidden/>
    <w:rsid w:val="00D724AD"/>
    <w:rPr>
      <w:color w:val="808080"/>
    </w:rPr>
  </w:style>
  <w:style w:type="paragraph" w:styleId="Fodnotetekst">
    <w:name w:val="footnote text"/>
    <w:basedOn w:val="Normal"/>
    <w:link w:val="FodnotetekstTegn"/>
    <w:semiHidden/>
    <w:rsid w:val="00D724AD"/>
    <w:pPr>
      <w:spacing w:line="240" w:lineRule="auto"/>
    </w:pPr>
    <w:rPr>
      <w:rFonts w:ascii="Arial" w:eastAsia="Times New Roman" w:hAnsi="Arial"/>
      <w:sz w:val="20"/>
      <w:szCs w:val="20"/>
      <w:lang w:eastAsia="da-DK"/>
    </w:rPr>
  </w:style>
  <w:style w:type="character" w:customStyle="1" w:styleId="FodnotetekstTegn">
    <w:name w:val="Fodnotetekst Tegn"/>
    <w:basedOn w:val="Standardskrifttypeiafsnit"/>
    <w:link w:val="Fodnotetekst"/>
    <w:semiHidden/>
    <w:rsid w:val="00D724AD"/>
    <w:rPr>
      <w:rFonts w:ascii="Arial" w:eastAsia="Times New Roman" w:hAnsi="Arial" w:cs="Times New Roman"/>
      <w:sz w:val="20"/>
      <w:szCs w:val="20"/>
      <w:lang w:eastAsia="da-DK"/>
    </w:rPr>
  </w:style>
  <w:style w:type="character" w:styleId="Fodnotehenvisning">
    <w:name w:val="footnote reference"/>
    <w:semiHidden/>
    <w:rsid w:val="00D724AD"/>
    <w:rPr>
      <w:vertAlign w:val="superscript"/>
    </w:rPr>
  </w:style>
  <w:style w:type="character" w:styleId="Kommentarhenvisning">
    <w:name w:val="annotation reference"/>
    <w:rsid w:val="00D724AD"/>
    <w:rPr>
      <w:sz w:val="16"/>
      <w:szCs w:val="16"/>
    </w:rPr>
  </w:style>
  <w:style w:type="paragraph" w:styleId="Kommentartekst">
    <w:name w:val="annotation text"/>
    <w:basedOn w:val="Normal"/>
    <w:link w:val="KommentartekstTegn"/>
    <w:rsid w:val="00D724AD"/>
    <w:pPr>
      <w:spacing w:line="240" w:lineRule="auto"/>
    </w:pPr>
    <w:rPr>
      <w:rFonts w:ascii="Times New Roman" w:eastAsia="Times New Roman" w:hAnsi="Times New Roman"/>
      <w:sz w:val="20"/>
      <w:szCs w:val="20"/>
      <w:lang w:eastAsia="da-DK"/>
    </w:rPr>
  </w:style>
  <w:style w:type="character" w:customStyle="1" w:styleId="KommentartekstTegn">
    <w:name w:val="Kommentartekst Tegn"/>
    <w:basedOn w:val="Standardskrifttypeiafsnit"/>
    <w:link w:val="Kommentartekst"/>
    <w:rsid w:val="00D724AD"/>
    <w:rPr>
      <w:rFonts w:ascii="Times New Roman" w:eastAsia="Times New Roman" w:hAnsi="Times New Roman" w:cs="Times New Roman"/>
      <w:sz w:val="20"/>
      <w:szCs w:val="20"/>
      <w:lang w:eastAsia="da-DK"/>
    </w:rPr>
  </w:style>
  <w:style w:type="character" w:styleId="Hyperlink">
    <w:name w:val="Hyperlink"/>
    <w:rsid w:val="00D724AD"/>
    <w:rPr>
      <w:color w:val="0000FF"/>
      <w:u w:val="single"/>
    </w:rPr>
  </w:style>
  <w:style w:type="paragraph" w:styleId="Afsenderadresse">
    <w:name w:val="envelope return"/>
    <w:basedOn w:val="Normal"/>
    <w:uiPriority w:val="99"/>
    <w:semiHidden/>
    <w:unhideWhenUsed/>
    <w:rsid w:val="00D724AD"/>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D724A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D724AD"/>
    <w:rPr>
      <w:rFonts w:ascii="Consolas" w:eastAsia="Calibri" w:hAnsi="Consolas" w:cs="Times New Roman"/>
      <w:sz w:val="21"/>
      <w:szCs w:val="21"/>
    </w:rPr>
  </w:style>
  <w:style w:type="character" w:styleId="BesgtLink">
    <w:name w:val="FollowedHyperlink"/>
    <w:basedOn w:val="Standardskrifttypeiafsnit"/>
    <w:uiPriority w:val="99"/>
    <w:semiHidden/>
    <w:unhideWhenUsed/>
    <w:rsid w:val="00D724AD"/>
    <w:rPr>
      <w:color w:val="800080" w:themeColor="followedHyperlink"/>
      <w:u w:val="single"/>
    </w:rPr>
  </w:style>
  <w:style w:type="paragraph" w:styleId="Bibliografi">
    <w:name w:val="Bibliography"/>
    <w:basedOn w:val="Normal"/>
    <w:next w:val="Normal"/>
    <w:uiPriority w:val="37"/>
    <w:semiHidden/>
    <w:unhideWhenUsed/>
    <w:rsid w:val="00D724AD"/>
  </w:style>
  <w:style w:type="paragraph" w:styleId="Billedtekst">
    <w:name w:val="caption"/>
    <w:basedOn w:val="Normal"/>
    <w:next w:val="Normal"/>
    <w:uiPriority w:val="35"/>
    <w:semiHidden/>
    <w:unhideWhenUsed/>
    <w:rsid w:val="00D724AD"/>
    <w:pPr>
      <w:spacing w:after="200" w:line="240" w:lineRule="auto"/>
    </w:pPr>
    <w:rPr>
      <w:b/>
      <w:bCs/>
      <w:color w:val="000000" w:themeColor="accent1"/>
    </w:rPr>
  </w:style>
  <w:style w:type="paragraph" w:styleId="Bloktekst">
    <w:name w:val="Block Text"/>
    <w:basedOn w:val="Normal"/>
    <w:uiPriority w:val="99"/>
    <w:semiHidden/>
    <w:unhideWhenUsed/>
    <w:rsid w:val="00D724AD"/>
    <w:pPr>
      <w:pBdr>
        <w:top w:val="single" w:sz="2" w:space="10" w:color="000000" w:themeColor="accent1" w:frame="1"/>
        <w:left w:val="single" w:sz="2" w:space="10" w:color="000000" w:themeColor="accent1" w:frame="1"/>
        <w:bottom w:val="single" w:sz="2" w:space="10" w:color="000000" w:themeColor="accent1" w:frame="1"/>
        <w:right w:val="single" w:sz="2" w:space="10" w:color="000000" w:themeColor="accent1" w:frame="1"/>
      </w:pBdr>
      <w:ind w:left="1152" w:right="1152"/>
    </w:pPr>
    <w:rPr>
      <w:rFonts w:asciiTheme="minorHAnsi" w:eastAsiaTheme="minorEastAsia" w:hAnsiTheme="minorHAnsi" w:cstheme="minorBidi"/>
      <w:i/>
      <w:iCs/>
      <w:color w:val="000000" w:themeColor="accent1"/>
    </w:rPr>
  </w:style>
  <w:style w:type="character" w:styleId="Bogenstitel">
    <w:name w:val="Book Title"/>
    <w:basedOn w:val="Standardskrifttypeiafsnit"/>
    <w:uiPriority w:val="33"/>
    <w:rsid w:val="00D724AD"/>
    <w:rPr>
      <w:b/>
      <w:bCs/>
      <w:smallCaps/>
      <w:spacing w:val="5"/>
    </w:rPr>
  </w:style>
  <w:style w:type="paragraph" w:styleId="Brevhoved">
    <w:name w:val="Message Header"/>
    <w:basedOn w:val="Normal"/>
    <w:link w:val="BrevhovedTegn"/>
    <w:uiPriority w:val="99"/>
    <w:semiHidden/>
    <w:unhideWhenUsed/>
    <w:rsid w:val="00D724A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D724AD"/>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D724AD"/>
    <w:pPr>
      <w:spacing w:after="120"/>
    </w:pPr>
  </w:style>
  <w:style w:type="character" w:customStyle="1" w:styleId="BrdtekstTegn">
    <w:name w:val="Brødtekst Tegn"/>
    <w:basedOn w:val="Standardskrifttypeiafsnit"/>
    <w:link w:val="Brdtekst"/>
    <w:uiPriority w:val="99"/>
    <w:semiHidden/>
    <w:rsid w:val="00D724AD"/>
    <w:rPr>
      <w:rFonts w:ascii="Verdana" w:eastAsia="Calibri" w:hAnsi="Verdana" w:cs="Times New Roman"/>
      <w:sz w:val="18"/>
      <w:szCs w:val="18"/>
    </w:rPr>
  </w:style>
  <w:style w:type="paragraph" w:styleId="Brdtekst-frstelinjeindrykning1">
    <w:name w:val="Body Text First Indent"/>
    <w:basedOn w:val="Brdtekst"/>
    <w:link w:val="Brdtekst-frstelinjeindrykning1Tegn"/>
    <w:uiPriority w:val="99"/>
    <w:semiHidden/>
    <w:unhideWhenUsed/>
    <w:rsid w:val="00D724A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D724AD"/>
    <w:rPr>
      <w:rFonts w:ascii="Verdana" w:eastAsia="Calibri" w:hAnsi="Verdana" w:cs="Times New Roman"/>
      <w:sz w:val="18"/>
      <w:szCs w:val="18"/>
    </w:rPr>
  </w:style>
  <w:style w:type="paragraph" w:styleId="Brdtekstindrykning">
    <w:name w:val="Body Text Indent"/>
    <w:basedOn w:val="Normal"/>
    <w:link w:val="BrdtekstindrykningTegn"/>
    <w:uiPriority w:val="99"/>
    <w:semiHidden/>
    <w:unhideWhenUsed/>
    <w:rsid w:val="00D724AD"/>
    <w:pPr>
      <w:spacing w:after="120"/>
      <w:ind w:left="283"/>
    </w:pPr>
  </w:style>
  <w:style w:type="character" w:customStyle="1" w:styleId="BrdtekstindrykningTegn">
    <w:name w:val="Brødtekstindrykning Tegn"/>
    <w:basedOn w:val="Standardskrifttypeiafsnit"/>
    <w:link w:val="Brdtekstindrykning"/>
    <w:uiPriority w:val="99"/>
    <w:semiHidden/>
    <w:rsid w:val="00D724AD"/>
    <w:rPr>
      <w:rFonts w:ascii="Verdana" w:eastAsia="Calibri" w:hAnsi="Verdana" w:cs="Times New Roman"/>
      <w:sz w:val="18"/>
      <w:szCs w:val="18"/>
    </w:rPr>
  </w:style>
  <w:style w:type="paragraph" w:styleId="Brdtekst-frstelinjeindrykning2">
    <w:name w:val="Body Text First Indent 2"/>
    <w:basedOn w:val="Brdtekstindrykning"/>
    <w:link w:val="Brdtekst-frstelinjeindrykning2Tegn"/>
    <w:uiPriority w:val="99"/>
    <w:semiHidden/>
    <w:unhideWhenUsed/>
    <w:rsid w:val="00D724A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D724AD"/>
    <w:rPr>
      <w:rFonts w:ascii="Verdana" w:eastAsia="Calibri" w:hAnsi="Verdana" w:cs="Times New Roman"/>
      <w:sz w:val="18"/>
      <w:szCs w:val="18"/>
    </w:rPr>
  </w:style>
  <w:style w:type="paragraph" w:styleId="Brdtekst2">
    <w:name w:val="Body Text 2"/>
    <w:basedOn w:val="Normal"/>
    <w:link w:val="Brdtekst2Tegn"/>
    <w:uiPriority w:val="99"/>
    <w:semiHidden/>
    <w:unhideWhenUsed/>
    <w:rsid w:val="00D724AD"/>
    <w:pPr>
      <w:spacing w:after="120" w:line="480" w:lineRule="auto"/>
    </w:pPr>
  </w:style>
  <w:style w:type="character" w:customStyle="1" w:styleId="Brdtekst2Tegn">
    <w:name w:val="Brødtekst 2 Tegn"/>
    <w:basedOn w:val="Standardskrifttypeiafsnit"/>
    <w:link w:val="Brdtekst2"/>
    <w:uiPriority w:val="99"/>
    <w:semiHidden/>
    <w:rsid w:val="00D724AD"/>
    <w:rPr>
      <w:rFonts w:ascii="Verdana" w:eastAsia="Calibri" w:hAnsi="Verdana" w:cs="Times New Roman"/>
      <w:sz w:val="18"/>
      <w:szCs w:val="18"/>
    </w:rPr>
  </w:style>
  <w:style w:type="paragraph" w:styleId="Brdtekst3">
    <w:name w:val="Body Text 3"/>
    <w:basedOn w:val="Normal"/>
    <w:link w:val="Brdtekst3Tegn"/>
    <w:uiPriority w:val="99"/>
    <w:semiHidden/>
    <w:unhideWhenUsed/>
    <w:rsid w:val="00D724AD"/>
    <w:pPr>
      <w:spacing w:after="120"/>
    </w:pPr>
    <w:rPr>
      <w:sz w:val="16"/>
      <w:szCs w:val="16"/>
    </w:rPr>
  </w:style>
  <w:style w:type="character" w:customStyle="1" w:styleId="Brdtekst3Tegn">
    <w:name w:val="Brødtekst 3 Tegn"/>
    <w:basedOn w:val="Standardskrifttypeiafsnit"/>
    <w:link w:val="Brdtekst3"/>
    <w:uiPriority w:val="99"/>
    <w:semiHidden/>
    <w:rsid w:val="00D724AD"/>
    <w:rPr>
      <w:rFonts w:ascii="Verdana" w:eastAsia="Calibri" w:hAnsi="Verdana" w:cs="Times New Roman"/>
      <w:sz w:val="16"/>
      <w:szCs w:val="16"/>
    </w:rPr>
  </w:style>
  <w:style w:type="paragraph" w:styleId="Brdtekstindrykning2">
    <w:name w:val="Body Text Indent 2"/>
    <w:basedOn w:val="Normal"/>
    <w:link w:val="Brdtekstindrykning2Tegn"/>
    <w:uiPriority w:val="99"/>
    <w:semiHidden/>
    <w:unhideWhenUsed/>
    <w:rsid w:val="00D724A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D724AD"/>
    <w:rPr>
      <w:rFonts w:ascii="Verdana" w:eastAsia="Calibri" w:hAnsi="Verdana" w:cs="Times New Roman"/>
      <w:sz w:val="18"/>
      <w:szCs w:val="18"/>
    </w:rPr>
  </w:style>
  <w:style w:type="paragraph" w:styleId="Brdtekstindrykning3">
    <w:name w:val="Body Text Indent 3"/>
    <w:basedOn w:val="Normal"/>
    <w:link w:val="Brdtekstindrykning3Tegn"/>
    <w:uiPriority w:val="99"/>
    <w:semiHidden/>
    <w:unhideWhenUsed/>
    <w:rsid w:val="00D724A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D724AD"/>
    <w:rPr>
      <w:rFonts w:ascii="Verdana" w:eastAsia="Calibri" w:hAnsi="Verdana" w:cs="Times New Roman"/>
      <w:sz w:val="16"/>
      <w:szCs w:val="16"/>
    </w:rPr>
  </w:style>
  <w:style w:type="paragraph" w:styleId="Citat">
    <w:name w:val="Quote"/>
    <w:basedOn w:val="Normal"/>
    <w:next w:val="Normal"/>
    <w:link w:val="CitatTegn"/>
    <w:uiPriority w:val="29"/>
    <w:rsid w:val="00D724AD"/>
    <w:rPr>
      <w:i/>
      <w:iCs/>
      <w:color w:val="000000" w:themeColor="text1"/>
    </w:rPr>
  </w:style>
  <w:style w:type="character" w:customStyle="1" w:styleId="CitatTegn">
    <w:name w:val="Citat Tegn"/>
    <w:basedOn w:val="Standardskrifttypeiafsnit"/>
    <w:link w:val="Citat"/>
    <w:uiPriority w:val="29"/>
    <w:rsid w:val="00D724AD"/>
    <w:rPr>
      <w:rFonts w:ascii="Verdana" w:eastAsia="Calibri" w:hAnsi="Verdana" w:cs="Times New Roman"/>
      <w:i/>
      <w:iCs/>
      <w:color w:val="000000" w:themeColor="text1"/>
      <w:sz w:val="18"/>
      <w:szCs w:val="18"/>
    </w:rPr>
  </w:style>
  <w:style w:type="paragraph" w:styleId="Citatoverskrift">
    <w:name w:val="toa heading"/>
    <w:basedOn w:val="Normal"/>
    <w:next w:val="Normal"/>
    <w:uiPriority w:val="99"/>
    <w:semiHidden/>
    <w:unhideWhenUsed/>
    <w:rsid w:val="00D724AD"/>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D724AD"/>
    <w:pPr>
      <w:ind w:left="180" w:hanging="180"/>
    </w:pPr>
  </w:style>
  <w:style w:type="paragraph" w:styleId="Dato">
    <w:name w:val="Date"/>
    <w:basedOn w:val="Normal"/>
    <w:next w:val="Normal"/>
    <w:link w:val="DatoTegn"/>
    <w:uiPriority w:val="99"/>
    <w:semiHidden/>
    <w:unhideWhenUsed/>
    <w:rsid w:val="00D724AD"/>
  </w:style>
  <w:style w:type="character" w:customStyle="1" w:styleId="DatoTegn">
    <w:name w:val="Dato Tegn"/>
    <w:basedOn w:val="Standardskrifttypeiafsnit"/>
    <w:link w:val="Dato"/>
    <w:uiPriority w:val="99"/>
    <w:semiHidden/>
    <w:rsid w:val="00D724AD"/>
    <w:rPr>
      <w:rFonts w:ascii="Verdana" w:eastAsia="Calibri" w:hAnsi="Verdana" w:cs="Times New Roman"/>
      <w:sz w:val="18"/>
      <w:szCs w:val="18"/>
    </w:rPr>
  </w:style>
  <w:style w:type="paragraph" w:styleId="Dokumentoversigt">
    <w:name w:val="Document Map"/>
    <w:basedOn w:val="Normal"/>
    <w:link w:val="DokumentoversigtTegn"/>
    <w:uiPriority w:val="99"/>
    <w:semiHidden/>
    <w:unhideWhenUsed/>
    <w:rsid w:val="00D724AD"/>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D724AD"/>
    <w:rPr>
      <w:rFonts w:ascii="Tahoma" w:eastAsia="Calibri" w:hAnsi="Tahoma" w:cs="Tahoma"/>
      <w:sz w:val="16"/>
      <w:szCs w:val="16"/>
    </w:rPr>
  </w:style>
  <w:style w:type="paragraph" w:styleId="Mailsignatur">
    <w:name w:val="E-mail Signature"/>
    <w:basedOn w:val="Normal"/>
    <w:link w:val="MailsignaturTegn"/>
    <w:uiPriority w:val="99"/>
    <w:semiHidden/>
    <w:unhideWhenUsed/>
    <w:rsid w:val="00D724AD"/>
    <w:pPr>
      <w:spacing w:line="240" w:lineRule="auto"/>
    </w:pPr>
  </w:style>
  <w:style w:type="character" w:customStyle="1" w:styleId="MailsignaturTegn">
    <w:name w:val="Mailsignatur Tegn"/>
    <w:basedOn w:val="Standardskrifttypeiafsnit"/>
    <w:link w:val="Mailsignatur"/>
    <w:uiPriority w:val="99"/>
    <w:semiHidden/>
    <w:rsid w:val="00D724AD"/>
    <w:rPr>
      <w:rFonts w:ascii="Verdana" w:eastAsia="Calibri" w:hAnsi="Verdana" w:cs="Times New Roman"/>
      <w:sz w:val="18"/>
      <w:szCs w:val="18"/>
    </w:rPr>
  </w:style>
  <w:style w:type="paragraph" w:styleId="FormateretHTML">
    <w:name w:val="HTML Preformatted"/>
    <w:basedOn w:val="Normal"/>
    <w:link w:val="FormateretHTMLTegn"/>
    <w:uiPriority w:val="99"/>
    <w:semiHidden/>
    <w:unhideWhenUsed/>
    <w:rsid w:val="00D724A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D724AD"/>
    <w:rPr>
      <w:rFonts w:ascii="Consolas" w:eastAsia="Calibri" w:hAnsi="Consolas" w:cs="Times New Roman"/>
      <w:sz w:val="20"/>
      <w:szCs w:val="20"/>
    </w:rPr>
  </w:style>
  <w:style w:type="character" w:styleId="Fremhv">
    <w:name w:val="Emphasis"/>
    <w:basedOn w:val="Standardskrifttypeiafsnit"/>
    <w:uiPriority w:val="20"/>
    <w:rsid w:val="00D724AD"/>
    <w:rPr>
      <w:i/>
      <w:iCs/>
    </w:rPr>
  </w:style>
  <w:style w:type="paragraph" w:styleId="HTML-adresse">
    <w:name w:val="HTML Address"/>
    <w:basedOn w:val="Normal"/>
    <w:link w:val="HTML-adresseTegn"/>
    <w:uiPriority w:val="99"/>
    <w:semiHidden/>
    <w:unhideWhenUsed/>
    <w:rsid w:val="00D724AD"/>
    <w:pPr>
      <w:spacing w:line="240" w:lineRule="auto"/>
    </w:pPr>
    <w:rPr>
      <w:i/>
      <w:iCs/>
    </w:rPr>
  </w:style>
  <w:style w:type="character" w:customStyle="1" w:styleId="HTML-adresseTegn">
    <w:name w:val="HTML-adresse Tegn"/>
    <w:basedOn w:val="Standardskrifttypeiafsnit"/>
    <w:link w:val="HTML-adresse"/>
    <w:uiPriority w:val="99"/>
    <w:semiHidden/>
    <w:rsid w:val="00D724AD"/>
    <w:rPr>
      <w:rFonts w:ascii="Verdana" w:eastAsia="Calibri" w:hAnsi="Verdana" w:cs="Times New Roman"/>
      <w:i/>
      <w:iCs/>
      <w:sz w:val="18"/>
      <w:szCs w:val="18"/>
    </w:rPr>
  </w:style>
  <w:style w:type="character" w:styleId="HTML-akronym">
    <w:name w:val="HTML Acronym"/>
    <w:basedOn w:val="Standardskrifttypeiafsnit"/>
    <w:uiPriority w:val="99"/>
    <w:semiHidden/>
    <w:unhideWhenUsed/>
    <w:rsid w:val="00D724AD"/>
  </w:style>
  <w:style w:type="character" w:styleId="HTML-citat">
    <w:name w:val="HTML Cite"/>
    <w:basedOn w:val="Standardskrifttypeiafsnit"/>
    <w:uiPriority w:val="99"/>
    <w:semiHidden/>
    <w:unhideWhenUsed/>
    <w:rsid w:val="00D724AD"/>
    <w:rPr>
      <w:i/>
      <w:iCs/>
    </w:rPr>
  </w:style>
  <w:style w:type="character" w:styleId="HTML-definition">
    <w:name w:val="HTML Definition"/>
    <w:basedOn w:val="Standardskrifttypeiafsnit"/>
    <w:uiPriority w:val="99"/>
    <w:semiHidden/>
    <w:unhideWhenUsed/>
    <w:rsid w:val="00D724AD"/>
    <w:rPr>
      <w:i/>
      <w:iCs/>
    </w:rPr>
  </w:style>
  <w:style w:type="character" w:styleId="HTML-eksempel">
    <w:name w:val="HTML Sample"/>
    <w:basedOn w:val="Standardskrifttypeiafsnit"/>
    <w:uiPriority w:val="99"/>
    <w:semiHidden/>
    <w:unhideWhenUsed/>
    <w:rsid w:val="00D724AD"/>
    <w:rPr>
      <w:rFonts w:ascii="Consolas" w:hAnsi="Consolas"/>
      <w:sz w:val="24"/>
      <w:szCs w:val="24"/>
    </w:rPr>
  </w:style>
  <w:style w:type="character" w:styleId="HTML-kode">
    <w:name w:val="HTML Code"/>
    <w:basedOn w:val="Standardskrifttypeiafsnit"/>
    <w:uiPriority w:val="99"/>
    <w:semiHidden/>
    <w:unhideWhenUsed/>
    <w:rsid w:val="00D724AD"/>
    <w:rPr>
      <w:rFonts w:ascii="Consolas" w:hAnsi="Consolas"/>
      <w:sz w:val="20"/>
      <w:szCs w:val="20"/>
    </w:rPr>
  </w:style>
  <w:style w:type="character" w:styleId="HTML-skrivemaskine">
    <w:name w:val="HTML Typewriter"/>
    <w:basedOn w:val="Standardskrifttypeiafsnit"/>
    <w:uiPriority w:val="99"/>
    <w:semiHidden/>
    <w:unhideWhenUsed/>
    <w:rsid w:val="00D724AD"/>
    <w:rPr>
      <w:rFonts w:ascii="Consolas" w:hAnsi="Consolas"/>
      <w:sz w:val="20"/>
      <w:szCs w:val="20"/>
    </w:rPr>
  </w:style>
  <w:style w:type="character" w:styleId="HTML-tastatur">
    <w:name w:val="HTML Keyboard"/>
    <w:basedOn w:val="Standardskrifttypeiafsnit"/>
    <w:uiPriority w:val="99"/>
    <w:semiHidden/>
    <w:unhideWhenUsed/>
    <w:rsid w:val="00D724AD"/>
    <w:rPr>
      <w:rFonts w:ascii="Consolas" w:hAnsi="Consolas"/>
      <w:sz w:val="20"/>
      <w:szCs w:val="20"/>
    </w:rPr>
  </w:style>
  <w:style w:type="character" w:styleId="HTML-variabel">
    <w:name w:val="HTML Variable"/>
    <w:basedOn w:val="Standardskrifttypeiafsnit"/>
    <w:uiPriority w:val="99"/>
    <w:semiHidden/>
    <w:unhideWhenUsed/>
    <w:rsid w:val="00D724AD"/>
    <w:rPr>
      <w:i/>
      <w:iCs/>
    </w:rPr>
  </w:style>
  <w:style w:type="paragraph" w:styleId="Indeks1">
    <w:name w:val="index 1"/>
    <w:basedOn w:val="Normal"/>
    <w:next w:val="Normal"/>
    <w:autoRedefine/>
    <w:uiPriority w:val="99"/>
    <w:semiHidden/>
    <w:unhideWhenUsed/>
    <w:rsid w:val="00D724AD"/>
    <w:pPr>
      <w:spacing w:line="240" w:lineRule="auto"/>
      <w:ind w:left="180" w:hanging="180"/>
    </w:pPr>
  </w:style>
  <w:style w:type="paragraph" w:styleId="Indeks2">
    <w:name w:val="index 2"/>
    <w:basedOn w:val="Normal"/>
    <w:next w:val="Normal"/>
    <w:autoRedefine/>
    <w:uiPriority w:val="99"/>
    <w:semiHidden/>
    <w:unhideWhenUsed/>
    <w:rsid w:val="00D724AD"/>
    <w:pPr>
      <w:spacing w:line="240" w:lineRule="auto"/>
      <w:ind w:left="360" w:hanging="180"/>
    </w:pPr>
  </w:style>
  <w:style w:type="paragraph" w:styleId="Indeks3">
    <w:name w:val="index 3"/>
    <w:basedOn w:val="Normal"/>
    <w:next w:val="Normal"/>
    <w:autoRedefine/>
    <w:uiPriority w:val="99"/>
    <w:semiHidden/>
    <w:unhideWhenUsed/>
    <w:rsid w:val="00D724AD"/>
    <w:pPr>
      <w:spacing w:line="240" w:lineRule="auto"/>
      <w:ind w:left="540" w:hanging="180"/>
    </w:pPr>
  </w:style>
  <w:style w:type="paragraph" w:styleId="Indeks4">
    <w:name w:val="index 4"/>
    <w:basedOn w:val="Normal"/>
    <w:next w:val="Normal"/>
    <w:autoRedefine/>
    <w:uiPriority w:val="99"/>
    <w:semiHidden/>
    <w:unhideWhenUsed/>
    <w:rsid w:val="00D724AD"/>
    <w:pPr>
      <w:spacing w:line="240" w:lineRule="auto"/>
      <w:ind w:left="720" w:hanging="180"/>
    </w:pPr>
  </w:style>
  <w:style w:type="paragraph" w:styleId="Indeks5">
    <w:name w:val="index 5"/>
    <w:basedOn w:val="Normal"/>
    <w:next w:val="Normal"/>
    <w:autoRedefine/>
    <w:uiPriority w:val="99"/>
    <w:semiHidden/>
    <w:unhideWhenUsed/>
    <w:rsid w:val="00D724AD"/>
    <w:pPr>
      <w:spacing w:line="240" w:lineRule="auto"/>
      <w:ind w:left="900" w:hanging="180"/>
    </w:pPr>
  </w:style>
  <w:style w:type="paragraph" w:styleId="Indeks6">
    <w:name w:val="index 6"/>
    <w:basedOn w:val="Normal"/>
    <w:next w:val="Normal"/>
    <w:autoRedefine/>
    <w:uiPriority w:val="99"/>
    <w:semiHidden/>
    <w:unhideWhenUsed/>
    <w:rsid w:val="00D724AD"/>
    <w:pPr>
      <w:spacing w:line="240" w:lineRule="auto"/>
      <w:ind w:left="1080" w:hanging="180"/>
    </w:pPr>
  </w:style>
  <w:style w:type="paragraph" w:styleId="Indeks7">
    <w:name w:val="index 7"/>
    <w:basedOn w:val="Normal"/>
    <w:next w:val="Normal"/>
    <w:autoRedefine/>
    <w:uiPriority w:val="99"/>
    <w:semiHidden/>
    <w:unhideWhenUsed/>
    <w:rsid w:val="00D724AD"/>
    <w:pPr>
      <w:spacing w:line="240" w:lineRule="auto"/>
      <w:ind w:left="1260" w:hanging="180"/>
    </w:pPr>
  </w:style>
  <w:style w:type="paragraph" w:styleId="Indeks8">
    <w:name w:val="index 8"/>
    <w:basedOn w:val="Normal"/>
    <w:next w:val="Normal"/>
    <w:autoRedefine/>
    <w:uiPriority w:val="99"/>
    <w:semiHidden/>
    <w:unhideWhenUsed/>
    <w:rsid w:val="00D724AD"/>
    <w:pPr>
      <w:spacing w:line="240" w:lineRule="auto"/>
      <w:ind w:left="1440" w:hanging="180"/>
    </w:pPr>
  </w:style>
  <w:style w:type="paragraph" w:styleId="Indeks9">
    <w:name w:val="index 9"/>
    <w:basedOn w:val="Normal"/>
    <w:next w:val="Normal"/>
    <w:autoRedefine/>
    <w:uiPriority w:val="99"/>
    <w:semiHidden/>
    <w:unhideWhenUsed/>
    <w:rsid w:val="00D724AD"/>
    <w:pPr>
      <w:spacing w:line="240" w:lineRule="auto"/>
      <w:ind w:left="1620" w:hanging="180"/>
    </w:pPr>
  </w:style>
  <w:style w:type="paragraph" w:styleId="Indeksoverskrift">
    <w:name w:val="index heading"/>
    <w:basedOn w:val="Normal"/>
    <w:next w:val="Indeks1"/>
    <w:uiPriority w:val="99"/>
    <w:semiHidden/>
    <w:unhideWhenUsed/>
    <w:rsid w:val="00D724AD"/>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D724AD"/>
    <w:pPr>
      <w:spacing w:after="100"/>
    </w:pPr>
  </w:style>
  <w:style w:type="paragraph" w:styleId="Indholdsfortegnelse2">
    <w:name w:val="toc 2"/>
    <w:basedOn w:val="Normal"/>
    <w:next w:val="Normal"/>
    <w:autoRedefine/>
    <w:uiPriority w:val="39"/>
    <w:semiHidden/>
    <w:unhideWhenUsed/>
    <w:rsid w:val="00D724AD"/>
    <w:pPr>
      <w:spacing w:after="100"/>
      <w:ind w:left="180"/>
    </w:pPr>
  </w:style>
  <w:style w:type="paragraph" w:styleId="Indholdsfortegnelse3">
    <w:name w:val="toc 3"/>
    <w:basedOn w:val="Normal"/>
    <w:next w:val="Normal"/>
    <w:autoRedefine/>
    <w:uiPriority w:val="39"/>
    <w:semiHidden/>
    <w:unhideWhenUsed/>
    <w:rsid w:val="00D724AD"/>
    <w:pPr>
      <w:spacing w:after="100"/>
      <w:ind w:left="360"/>
    </w:pPr>
  </w:style>
  <w:style w:type="paragraph" w:styleId="Indholdsfortegnelse4">
    <w:name w:val="toc 4"/>
    <w:basedOn w:val="Normal"/>
    <w:next w:val="Normal"/>
    <w:autoRedefine/>
    <w:uiPriority w:val="39"/>
    <w:semiHidden/>
    <w:unhideWhenUsed/>
    <w:rsid w:val="00D724AD"/>
    <w:pPr>
      <w:spacing w:after="100"/>
      <w:ind w:left="540"/>
    </w:pPr>
  </w:style>
  <w:style w:type="paragraph" w:styleId="Indholdsfortegnelse5">
    <w:name w:val="toc 5"/>
    <w:basedOn w:val="Normal"/>
    <w:next w:val="Normal"/>
    <w:autoRedefine/>
    <w:uiPriority w:val="39"/>
    <w:semiHidden/>
    <w:unhideWhenUsed/>
    <w:rsid w:val="00D724AD"/>
    <w:pPr>
      <w:spacing w:after="100"/>
      <w:ind w:left="720"/>
    </w:pPr>
  </w:style>
  <w:style w:type="paragraph" w:styleId="Indholdsfortegnelse6">
    <w:name w:val="toc 6"/>
    <w:basedOn w:val="Normal"/>
    <w:next w:val="Normal"/>
    <w:autoRedefine/>
    <w:uiPriority w:val="39"/>
    <w:semiHidden/>
    <w:unhideWhenUsed/>
    <w:rsid w:val="00D724AD"/>
    <w:pPr>
      <w:spacing w:after="100"/>
      <w:ind w:left="900"/>
    </w:pPr>
  </w:style>
  <w:style w:type="paragraph" w:styleId="Indholdsfortegnelse7">
    <w:name w:val="toc 7"/>
    <w:basedOn w:val="Normal"/>
    <w:next w:val="Normal"/>
    <w:autoRedefine/>
    <w:uiPriority w:val="39"/>
    <w:semiHidden/>
    <w:unhideWhenUsed/>
    <w:rsid w:val="00D724AD"/>
    <w:pPr>
      <w:spacing w:after="100"/>
      <w:ind w:left="1080"/>
    </w:pPr>
  </w:style>
  <w:style w:type="paragraph" w:styleId="Indholdsfortegnelse8">
    <w:name w:val="toc 8"/>
    <w:basedOn w:val="Normal"/>
    <w:next w:val="Normal"/>
    <w:autoRedefine/>
    <w:uiPriority w:val="39"/>
    <w:semiHidden/>
    <w:unhideWhenUsed/>
    <w:rsid w:val="00D724AD"/>
    <w:pPr>
      <w:spacing w:after="100"/>
      <w:ind w:left="1260"/>
    </w:pPr>
  </w:style>
  <w:style w:type="paragraph" w:styleId="Indholdsfortegnelse9">
    <w:name w:val="toc 9"/>
    <w:basedOn w:val="Normal"/>
    <w:next w:val="Normal"/>
    <w:autoRedefine/>
    <w:uiPriority w:val="39"/>
    <w:semiHidden/>
    <w:unhideWhenUsed/>
    <w:rsid w:val="00D724AD"/>
    <w:pPr>
      <w:spacing w:after="100"/>
      <w:ind w:left="1440"/>
    </w:pPr>
  </w:style>
  <w:style w:type="paragraph" w:styleId="Ingenafstand">
    <w:name w:val="No Spacing"/>
    <w:uiPriority w:val="1"/>
    <w:rsid w:val="00D724AD"/>
    <w:pPr>
      <w:spacing w:after="0" w:line="240" w:lineRule="auto"/>
    </w:pPr>
    <w:rPr>
      <w:rFonts w:ascii="Verdana" w:eastAsia="Calibri" w:hAnsi="Verdana" w:cs="Times New Roman"/>
      <w:sz w:val="18"/>
      <w:szCs w:val="18"/>
    </w:rPr>
  </w:style>
  <w:style w:type="paragraph" w:styleId="Kommentaremne">
    <w:name w:val="annotation subject"/>
    <w:basedOn w:val="Kommentartekst"/>
    <w:next w:val="Kommentartekst"/>
    <w:link w:val="KommentaremneTegn"/>
    <w:uiPriority w:val="99"/>
    <w:semiHidden/>
    <w:unhideWhenUsed/>
    <w:rsid w:val="00D724AD"/>
    <w:rPr>
      <w:rFonts w:ascii="Verdana" w:eastAsia="Calibri" w:hAnsi="Verdana"/>
      <w:b/>
      <w:bCs/>
      <w:lang w:eastAsia="en-US"/>
    </w:rPr>
  </w:style>
  <w:style w:type="character" w:customStyle="1" w:styleId="KommentaremneTegn">
    <w:name w:val="Kommentaremne Tegn"/>
    <w:basedOn w:val="KommentartekstTegn"/>
    <w:link w:val="Kommentaremne"/>
    <w:uiPriority w:val="99"/>
    <w:semiHidden/>
    <w:rsid w:val="00D724AD"/>
    <w:rPr>
      <w:rFonts w:ascii="Verdana" w:eastAsia="Calibri" w:hAnsi="Verdana" w:cs="Times New Roman"/>
      <w:b/>
      <w:bCs/>
      <w:sz w:val="20"/>
      <w:szCs w:val="20"/>
      <w:lang w:eastAsia="da-DK"/>
    </w:rPr>
  </w:style>
  <w:style w:type="character" w:styleId="Kraftigfremhvning">
    <w:name w:val="Intense Emphasis"/>
    <w:basedOn w:val="Standardskrifttypeiafsnit"/>
    <w:uiPriority w:val="21"/>
    <w:rsid w:val="00D724AD"/>
    <w:rPr>
      <w:b/>
      <w:bCs/>
      <w:i/>
      <w:iCs/>
      <w:color w:val="000000" w:themeColor="accent1"/>
    </w:rPr>
  </w:style>
  <w:style w:type="character" w:styleId="Kraftighenvisning">
    <w:name w:val="Intense Reference"/>
    <w:basedOn w:val="Standardskrifttypeiafsnit"/>
    <w:uiPriority w:val="32"/>
    <w:rsid w:val="00D724AD"/>
    <w:rPr>
      <w:b/>
      <w:bCs/>
      <w:smallCaps/>
      <w:color w:val="004B8D" w:themeColor="accent2"/>
      <w:spacing w:val="5"/>
      <w:u w:val="single"/>
    </w:rPr>
  </w:style>
  <w:style w:type="character" w:styleId="Linjenummer">
    <w:name w:val="line number"/>
    <w:basedOn w:val="Standardskrifttypeiafsnit"/>
    <w:uiPriority w:val="99"/>
    <w:semiHidden/>
    <w:unhideWhenUsed/>
    <w:rsid w:val="00D724AD"/>
  </w:style>
  <w:style w:type="paragraph" w:styleId="Listeoverfigurer">
    <w:name w:val="table of figures"/>
    <w:basedOn w:val="Normal"/>
    <w:next w:val="Normal"/>
    <w:uiPriority w:val="99"/>
    <w:semiHidden/>
    <w:unhideWhenUsed/>
    <w:rsid w:val="00D724AD"/>
  </w:style>
  <w:style w:type="paragraph" w:styleId="Makrotekst">
    <w:name w:val="macro"/>
    <w:link w:val="MakrotekstTegn"/>
    <w:uiPriority w:val="99"/>
    <w:semiHidden/>
    <w:unhideWhenUsed/>
    <w:rsid w:val="00D724AD"/>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eastAsia="Calibri" w:hAnsi="Consolas" w:cs="Times New Roman"/>
      <w:sz w:val="20"/>
      <w:szCs w:val="20"/>
    </w:rPr>
  </w:style>
  <w:style w:type="character" w:customStyle="1" w:styleId="MakrotekstTegn">
    <w:name w:val="Makrotekst Tegn"/>
    <w:basedOn w:val="Standardskrifttypeiafsnit"/>
    <w:link w:val="Makrotekst"/>
    <w:uiPriority w:val="99"/>
    <w:semiHidden/>
    <w:rsid w:val="00D724AD"/>
    <w:rPr>
      <w:rFonts w:ascii="Consolas" w:eastAsia="Calibri" w:hAnsi="Consolas" w:cs="Times New Roman"/>
      <w:sz w:val="20"/>
      <w:szCs w:val="20"/>
    </w:rPr>
  </w:style>
  <w:style w:type="paragraph" w:styleId="Modtageradresse">
    <w:name w:val="envelope address"/>
    <w:basedOn w:val="Normal"/>
    <w:uiPriority w:val="99"/>
    <w:semiHidden/>
    <w:unhideWhenUsed/>
    <w:rsid w:val="00D724A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D724AD"/>
    <w:rPr>
      <w:rFonts w:ascii="Times New Roman" w:hAnsi="Times New Roman"/>
      <w:sz w:val="24"/>
      <w:szCs w:val="24"/>
    </w:rPr>
  </w:style>
  <w:style w:type="paragraph" w:styleId="Normalindrykning">
    <w:name w:val="Normal Indent"/>
    <w:basedOn w:val="Normal"/>
    <w:uiPriority w:val="99"/>
    <w:semiHidden/>
    <w:unhideWhenUsed/>
    <w:rsid w:val="00D724AD"/>
    <w:pPr>
      <w:ind w:left="1304"/>
    </w:pPr>
  </w:style>
  <w:style w:type="paragraph" w:styleId="Noteoverskrift">
    <w:name w:val="Note Heading"/>
    <w:basedOn w:val="Normal"/>
    <w:next w:val="Normal"/>
    <w:link w:val="NoteoverskriftTegn"/>
    <w:uiPriority w:val="99"/>
    <w:semiHidden/>
    <w:unhideWhenUsed/>
    <w:rsid w:val="00D724AD"/>
    <w:pPr>
      <w:spacing w:line="240" w:lineRule="auto"/>
    </w:pPr>
  </w:style>
  <w:style w:type="character" w:customStyle="1" w:styleId="NoteoverskriftTegn">
    <w:name w:val="Noteoverskrift Tegn"/>
    <w:basedOn w:val="Standardskrifttypeiafsnit"/>
    <w:link w:val="Noteoverskrift"/>
    <w:uiPriority w:val="99"/>
    <w:semiHidden/>
    <w:rsid w:val="00D724AD"/>
    <w:rPr>
      <w:rFonts w:ascii="Verdana" w:eastAsia="Calibri" w:hAnsi="Verdana" w:cs="Times New Roman"/>
      <w:sz w:val="18"/>
      <w:szCs w:val="18"/>
    </w:rPr>
  </w:style>
  <w:style w:type="paragraph" w:styleId="Liste">
    <w:name w:val="List"/>
    <w:basedOn w:val="Normal"/>
    <w:uiPriority w:val="99"/>
    <w:semiHidden/>
    <w:unhideWhenUsed/>
    <w:rsid w:val="00D724AD"/>
    <w:pPr>
      <w:ind w:left="283" w:hanging="283"/>
      <w:contextualSpacing/>
    </w:pPr>
  </w:style>
  <w:style w:type="paragraph" w:styleId="Opstilling-forts">
    <w:name w:val="List Continue"/>
    <w:basedOn w:val="Normal"/>
    <w:uiPriority w:val="99"/>
    <w:semiHidden/>
    <w:unhideWhenUsed/>
    <w:rsid w:val="00D724AD"/>
    <w:pPr>
      <w:spacing w:after="120"/>
      <w:ind w:left="283"/>
      <w:contextualSpacing/>
    </w:pPr>
  </w:style>
  <w:style w:type="paragraph" w:styleId="Opstilling-forts2">
    <w:name w:val="List Continue 2"/>
    <w:basedOn w:val="Normal"/>
    <w:uiPriority w:val="99"/>
    <w:semiHidden/>
    <w:unhideWhenUsed/>
    <w:rsid w:val="00D724AD"/>
    <w:pPr>
      <w:spacing w:after="120"/>
      <w:ind w:left="566"/>
      <w:contextualSpacing/>
    </w:pPr>
  </w:style>
  <w:style w:type="paragraph" w:styleId="Opstilling-forts3">
    <w:name w:val="List Continue 3"/>
    <w:basedOn w:val="Normal"/>
    <w:uiPriority w:val="99"/>
    <w:semiHidden/>
    <w:unhideWhenUsed/>
    <w:rsid w:val="00D724AD"/>
    <w:pPr>
      <w:spacing w:after="120"/>
      <w:ind w:left="849"/>
      <w:contextualSpacing/>
    </w:pPr>
  </w:style>
  <w:style w:type="paragraph" w:styleId="Opstilling-forts4">
    <w:name w:val="List Continue 4"/>
    <w:basedOn w:val="Normal"/>
    <w:uiPriority w:val="99"/>
    <w:semiHidden/>
    <w:unhideWhenUsed/>
    <w:rsid w:val="00D724AD"/>
    <w:pPr>
      <w:spacing w:after="120"/>
      <w:ind w:left="1132"/>
      <w:contextualSpacing/>
    </w:pPr>
  </w:style>
  <w:style w:type="paragraph" w:styleId="Opstilling-forts5">
    <w:name w:val="List Continue 5"/>
    <w:basedOn w:val="Normal"/>
    <w:uiPriority w:val="99"/>
    <w:semiHidden/>
    <w:unhideWhenUsed/>
    <w:rsid w:val="00D724AD"/>
    <w:pPr>
      <w:spacing w:after="120"/>
      <w:ind w:left="1415"/>
      <w:contextualSpacing/>
    </w:pPr>
  </w:style>
  <w:style w:type="paragraph" w:styleId="Opstilling-punkttegn">
    <w:name w:val="List Bullet"/>
    <w:basedOn w:val="Normal"/>
    <w:uiPriority w:val="99"/>
    <w:semiHidden/>
    <w:unhideWhenUsed/>
    <w:rsid w:val="00D724AD"/>
    <w:pPr>
      <w:numPr>
        <w:numId w:val="2"/>
      </w:numPr>
      <w:contextualSpacing/>
    </w:pPr>
  </w:style>
  <w:style w:type="paragraph" w:styleId="Opstilling-punkttegn2">
    <w:name w:val="List Bullet 2"/>
    <w:basedOn w:val="Normal"/>
    <w:uiPriority w:val="99"/>
    <w:semiHidden/>
    <w:unhideWhenUsed/>
    <w:rsid w:val="00D724AD"/>
    <w:pPr>
      <w:numPr>
        <w:numId w:val="3"/>
      </w:numPr>
      <w:contextualSpacing/>
    </w:pPr>
  </w:style>
  <w:style w:type="paragraph" w:styleId="Opstilling-punkttegn3">
    <w:name w:val="List Bullet 3"/>
    <w:basedOn w:val="Normal"/>
    <w:uiPriority w:val="99"/>
    <w:semiHidden/>
    <w:unhideWhenUsed/>
    <w:rsid w:val="00D724AD"/>
    <w:pPr>
      <w:numPr>
        <w:numId w:val="11"/>
      </w:numPr>
      <w:contextualSpacing/>
    </w:pPr>
  </w:style>
  <w:style w:type="paragraph" w:styleId="Opstilling-punkttegn4">
    <w:name w:val="List Bullet 4"/>
    <w:basedOn w:val="Normal"/>
    <w:uiPriority w:val="99"/>
    <w:semiHidden/>
    <w:unhideWhenUsed/>
    <w:rsid w:val="00D724AD"/>
    <w:pPr>
      <w:numPr>
        <w:numId w:val="12"/>
      </w:numPr>
      <w:contextualSpacing/>
    </w:pPr>
  </w:style>
  <w:style w:type="paragraph" w:styleId="Opstilling-punkttegn5">
    <w:name w:val="List Bullet 5"/>
    <w:basedOn w:val="Normal"/>
    <w:uiPriority w:val="99"/>
    <w:semiHidden/>
    <w:unhideWhenUsed/>
    <w:rsid w:val="00D724AD"/>
    <w:pPr>
      <w:numPr>
        <w:numId w:val="13"/>
      </w:numPr>
      <w:contextualSpacing/>
    </w:pPr>
  </w:style>
  <w:style w:type="paragraph" w:styleId="Opstilling-talellerbogst">
    <w:name w:val="List Number"/>
    <w:basedOn w:val="Normal"/>
    <w:uiPriority w:val="99"/>
    <w:semiHidden/>
    <w:unhideWhenUsed/>
    <w:rsid w:val="00D724AD"/>
    <w:pPr>
      <w:numPr>
        <w:numId w:val="4"/>
      </w:numPr>
      <w:contextualSpacing/>
    </w:pPr>
  </w:style>
  <w:style w:type="paragraph" w:styleId="Opstilling-talellerbogst2">
    <w:name w:val="List Number 2"/>
    <w:basedOn w:val="Normal"/>
    <w:uiPriority w:val="99"/>
    <w:semiHidden/>
    <w:unhideWhenUsed/>
    <w:rsid w:val="00D724AD"/>
    <w:pPr>
      <w:numPr>
        <w:numId w:val="14"/>
      </w:numPr>
      <w:contextualSpacing/>
    </w:pPr>
  </w:style>
  <w:style w:type="paragraph" w:styleId="Opstilling-talellerbogst3">
    <w:name w:val="List Number 3"/>
    <w:basedOn w:val="Normal"/>
    <w:uiPriority w:val="99"/>
    <w:semiHidden/>
    <w:unhideWhenUsed/>
    <w:rsid w:val="00D724AD"/>
    <w:pPr>
      <w:numPr>
        <w:numId w:val="15"/>
      </w:numPr>
      <w:contextualSpacing/>
    </w:pPr>
  </w:style>
  <w:style w:type="paragraph" w:styleId="Opstilling-talellerbogst4">
    <w:name w:val="List Number 4"/>
    <w:basedOn w:val="Normal"/>
    <w:uiPriority w:val="99"/>
    <w:semiHidden/>
    <w:unhideWhenUsed/>
    <w:rsid w:val="00D724AD"/>
    <w:pPr>
      <w:numPr>
        <w:numId w:val="16"/>
      </w:numPr>
      <w:contextualSpacing/>
    </w:pPr>
  </w:style>
  <w:style w:type="paragraph" w:styleId="Opstilling-talellerbogst5">
    <w:name w:val="List Number 5"/>
    <w:basedOn w:val="Normal"/>
    <w:uiPriority w:val="99"/>
    <w:semiHidden/>
    <w:unhideWhenUsed/>
    <w:rsid w:val="00D724AD"/>
    <w:pPr>
      <w:numPr>
        <w:numId w:val="17"/>
      </w:numPr>
      <w:contextualSpacing/>
    </w:pPr>
  </w:style>
  <w:style w:type="paragraph" w:styleId="Liste2">
    <w:name w:val="List 2"/>
    <w:basedOn w:val="Normal"/>
    <w:uiPriority w:val="99"/>
    <w:semiHidden/>
    <w:unhideWhenUsed/>
    <w:rsid w:val="00D724AD"/>
    <w:pPr>
      <w:ind w:left="566" w:hanging="283"/>
      <w:contextualSpacing/>
    </w:pPr>
  </w:style>
  <w:style w:type="paragraph" w:styleId="Liste3">
    <w:name w:val="List 3"/>
    <w:basedOn w:val="Normal"/>
    <w:uiPriority w:val="99"/>
    <w:semiHidden/>
    <w:unhideWhenUsed/>
    <w:rsid w:val="00D724AD"/>
    <w:pPr>
      <w:ind w:left="849" w:hanging="283"/>
      <w:contextualSpacing/>
    </w:pPr>
  </w:style>
  <w:style w:type="paragraph" w:styleId="Liste4">
    <w:name w:val="List 4"/>
    <w:basedOn w:val="Normal"/>
    <w:uiPriority w:val="99"/>
    <w:semiHidden/>
    <w:unhideWhenUsed/>
    <w:rsid w:val="00D724AD"/>
    <w:pPr>
      <w:ind w:left="1132" w:hanging="283"/>
      <w:contextualSpacing/>
    </w:pPr>
  </w:style>
  <w:style w:type="paragraph" w:styleId="Liste5">
    <w:name w:val="List 5"/>
    <w:basedOn w:val="Normal"/>
    <w:uiPriority w:val="99"/>
    <w:semiHidden/>
    <w:unhideWhenUsed/>
    <w:rsid w:val="00D724AD"/>
    <w:pPr>
      <w:ind w:left="1415" w:hanging="283"/>
      <w:contextualSpacing/>
    </w:pPr>
  </w:style>
  <w:style w:type="paragraph" w:styleId="Overskrift">
    <w:name w:val="TOC Heading"/>
    <w:basedOn w:val="Overskrift1"/>
    <w:next w:val="Normal"/>
    <w:uiPriority w:val="39"/>
    <w:semiHidden/>
    <w:unhideWhenUsed/>
    <w:rsid w:val="00D724AD"/>
    <w:pPr>
      <w:outlineLvl w:val="9"/>
    </w:pPr>
  </w:style>
  <w:style w:type="character" w:customStyle="1" w:styleId="Overskrift2Tegn">
    <w:name w:val="Overskrift 2 Tegn"/>
    <w:basedOn w:val="Standardskrifttypeiafsnit"/>
    <w:link w:val="Overskrift2"/>
    <w:uiPriority w:val="9"/>
    <w:semiHidden/>
    <w:rsid w:val="00D724AD"/>
    <w:rPr>
      <w:rFonts w:asciiTheme="majorHAnsi" w:eastAsiaTheme="majorEastAsia" w:hAnsiTheme="majorHAnsi" w:cstheme="majorBidi"/>
      <w:b/>
      <w:bCs/>
      <w:color w:val="000000" w:themeColor="accent1"/>
      <w:sz w:val="26"/>
      <w:szCs w:val="26"/>
    </w:rPr>
  </w:style>
  <w:style w:type="character" w:customStyle="1" w:styleId="Overskrift3Tegn">
    <w:name w:val="Overskrift 3 Tegn"/>
    <w:basedOn w:val="Standardskrifttypeiafsnit"/>
    <w:link w:val="Overskrift3"/>
    <w:uiPriority w:val="9"/>
    <w:semiHidden/>
    <w:rsid w:val="00D724AD"/>
    <w:rPr>
      <w:rFonts w:asciiTheme="majorHAnsi" w:eastAsiaTheme="majorEastAsia" w:hAnsiTheme="majorHAnsi" w:cstheme="majorBidi"/>
      <w:b/>
      <w:bCs/>
      <w:color w:val="000000" w:themeColor="accent1"/>
      <w:sz w:val="18"/>
      <w:szCs w:val="18"/>
    </w:rPr>
  </w:style>
  <w:style w:type="character" w:customStyle="1" w:styleId="Overskrift4Tegn">
    <w:name w:val="Overskrift 4 Tegn"/>
    <w:basedOn w:val="Standardskrifttypeiafsnit"/>
    <w:link w:val="Overskrift4"/>
    <w:uiPriority w:val="9"/>
    <w:semiHidden/>
    <w:rsid w:val="00D724AD"/>
    <w:rPr>
      <w:rFonts w:asciiTheme="majorHAnsi" w:eastAsiaTheme="majorEastAsia" w:hAnsiTheme="majorHAnsi" w:cstheme="majorBidi"/>
      <w:b/>
      <w:bCs/>
      <w:i/>
      <w:iCs/>
      <w:color w:val="000000" w:themeColor="accent1"/>
      <w:sz w:val="18"/>
      <w:szCs w:val="18"/>
    </w:rPr>
  </w:style>
  <w:style w:type="character" w:customStyle="1" w:styleId="Overskrift5Tegn">
    <w:name w:val="Overskrift 5 Tegn"/>
    <w:basedOn w:val="Standardskrifttypeiafsnit"/>
    <w:link w:val="Overskrift5"/>
    <w:uiPriority w:val="9"/>
    <w:semiHidden/>
    <w:rsid w:val="00D724AD"/>
    <w:rPr>
      <w:rFonts w:asciiTheme="majorHAnsi" w:eastAsiaTheme="majorEastAsia" w:hAnsiTheme="majorHAnsi" w:cstheme="majorBidi"/>
      <w:color w:val="000000" w:themeColor="accent1" w:themeShade="7F"/>
      <w:sz w:val="18"/>
      <w:szCs w:val="18"/>
    </w:rPr>
  </w:style>
  <w:style w:type="character" w:customStyle="1" w:styleId="Overskrift6Tegn">
    <w:name w:val="Overskrift 6 Tegn"/>
    <w:basedOn w:val="Standardskrifttypeiafsnit"/>
    <w:link w:val="Overskrift6"/>
    <w:uiPriority w:val="9"/>
    <w:semiHidden/>
    <w:rsid w:val="00D724AD"/>
    <w:rPr>
      <w:rFonts w:asciiTheme="majorHAnsi" w:eastAsiaTheme="majorEastAsia" w:hAnsiTheme="majorHAnsi" w:cstheme="majorBidi"/>
      <w:i/>
      <w:iCs/>
      <w:color w:val="000000" w:themeColor="accent1" w:themeShade="7F"/>
      <w:sz w:val="18"/>
      <w:szCs w:val="18"/>
    </w:rPr>
  </w:style>
  <w:style w:type="character" w:customStyle="1" w:styleId="Overskrift7Tegn">
    <w:name w:val="Overskrift 7 Tegn"/>
    <w:basedOn w:val="Standardskrifttypeiafsnit"/>
    <w:link w:val="Overskrift7"/>
    <w:uiPriority w:val="9"/>
    <w:semiHidden/>
    <w:rsid w:val="00D724AD"/>
    <w:rPr>
      <w:rFonts w:asciiTheme="majorHAnsi" w:eastAsiaTheme="majorEastAsia" w:hAnsiTheme="majorHAnsi" w:cstheme="majorBidi"/>
      <w:i/>
      <w:iCs/>
      <w:color w:val="404040" w:themeColor="text1" w:themeTint="BF"/>
      <w:sz w:val="18"/>
      <w:szCs w:val="18"/>
    </w:rPr>
  </w:style>
  <w:style w:type="character" w:customStyle="1" w:styleId="Overskrift8Tegn">
    <w:name w:val="Overskrift 8 Tegn"/>
    <w:basedOn w:val="Standardskrifttypeiafsnit"/>
    <w:link w:val="Overskrift8"/>
    <w:uiPriority w:val="9"/>
    <w:semiHidden/>
    <w:rsid w:val="00D724AD"/>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D724AD"/>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D724AD"/>
  </w:style>
  <w:style w:type="paragraph" w:styleId="Sluthilsen">
    <w:name w:val="Closing"/>
    <w:basedOn w:val="Normal"/>
    <w:link w:val="SluthilsenTegn"/>
    <w:uiPriority w:val="99"/>
    <w:semiHidden/>
    <w:unhideWhenUsed/>
    <w:rsid w:val="00D724AD"/>
    <w:pPr>
      <w:spacing w:line="240" w:lineRule="auto"/>
      <w:ind w:left="4252"/>
    </w:pPr>
  </w:style>
  <w:style w:type="character" w:customStyle="1" w:styleId="SluthilsenTegn">
    <w:name w:val="Sluthilsen Tegn"/>
    <w:basedOn w:val="Standardskrifttypeiafsnit"/>
    <w:link w:val="Sluthilsen"/>
    <w:uiPriority w:val="99"/>
    <w:semiHidden/>
    <w:rsid w:val="00D724AD"/>
    <w:rPr>
      <w:rFonts w:ascii="Verdana" w:eastAsia="Calibri" w:hAnsi="Verdana" w:cs="Times New Roman"/>
      <w:sz w:val="18"/>
      <w:szCs w:val="18"/>
    </w:rPr>
  </w:style>
  <w:style w:type="character" w:styleId="Slutnotehenvisning">
    <w:name w:val="endnote reference"/>
    <w:basedOn w:val="Standardskrifttypeiafsnit"/>
    <w:uiPriority w:val="99"/>
    <w:semiHidden/>
    <w:unhideWhenUsed/>
    <w:rsid w:val="00D724AD"/>
    <w:rPr>
      <w:vertAlign w:val="superscript"/>
    </w:rPr>
  </w:style>
  <w:style w:type="paragraph" w:styleId="Slutnotetekst">
    <w:name w:val="endnote text"/>
    <w:basedOn w:val="Normal"/>
    <w:link w:val="SlutnotetekstTegn"/>
    <w:uiPriority w:val="99"/>
    <w:semiHidden/>
    <w:unhideWhenUsed/>
    <w:rsid w:val="00D724AD"/>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D724AD"/>
    <w:rPr>
      <w:rFonts w:ascii="Verdana" w:eastAsia="Calibri" w:hAnsi="Verdana" w:cs="Times New Roman"/>
      <w:sz w:val="20"/>
      <w:szCs w:val="20"/>
    </w:rPr>
  </w:style>
  <w:style w:type="paragraph" w:styleId="Starthilsen">
    <w:name w:val="Salutation"/>
    <w:basedOn w:val="Normal"/>
    <w:next w:val="Normal"/>
    <w:link w:val="StarthilsenTegn"/>
    <w:uiPriority w:val="99"/>
    <w:semiHidden/>
    <w:unhideWhenUsed/>
    <w:rsid w:val="00D724AD"/>
  </w:style>
  <w:style w:type="character" w:customStyle="1" w:styleId="StarthilsenTegn">
    <w:name w:val="Starthilsen Tegn"/>
    <w:basedOn w:val="Standardskrifttypeiafsnit"/>
    <w:link w:val="Starthilsen"/>
    <w:uiPriority w:val="99"/>
    <w:semiHidden/>
    <w:rsid w:val="00D724AD"/>
    <w:rPr>
      <w:rFonts w:ascii="Verdana" w:eastAsia="Calibri" w:hAnsi="Verdana" w:cs="Times New Roman"/>
      <w:sz w:val="18"/>
      <w:szCs w:val="18"/>
    </w:rPr>
  </w:style>
  <w:style w:type="character" w:styleId="Strk">
    <w:name w:val="Strong"/>
    <w:basedOn w:val="Standardskrifttypeiafsnit"/>
    <w:uiPriority w:val="22"/>
    <w:rsid w:val="00D724AD"/>
    <w:rPr>
      <w:b/>
      <w:bCs/>
    </w:rPr>
  </w:style>
  <w:style w:type="paragraph" w:styleId="Strktcitat">
    <w:name w:val="Intense Quote"/>
    <w:basedOn w:val="Normal"/>
    <w:next w:val="Normal"/>
    <w:link w:val="StrktcitatTegn"/>
    <w:uiPriority w:val="30"/>
    <w:rsid w:val="00D724AD"/>
    <w:pPr>
      <w:pBdr>
        <w:bottom w:val="single" w:sz="4" w:space="4" w:color="000000" w:themeColor="accent1"/>
      </w:pBdr>
      <w:spacing w:before="200" w:after="280"/>
      <w:ind w:left="936" w:right="936"/>
    </w:pPr>
    <w:rPr>
      <w:b/>
      <w:bCs/>
      <w:i/>
      <w:iCs/>
      <w:color w:val="000000" w:themeColor="accent1"/>
    </w:rPr>
  </w:style>
  <w:style w:type="character" w:customStyle="1" w:styleId="StrktcitatTegn">
    <w:name w:val="Stærkt citat Tegn"/>
    <w:basedOn w:val="Standardskrifttypeiafsnit"/>
    <w:link w:val="Strktcitat"/>
    <w:uiPriority w:val="30"/>
    <w:rsid w:val="00D724AD"/>
    <w:rPr>
      <w:rFonts w:ascii="Verdana" w:eastAsia="Calibri" w:hAnsi="Verdana" w:cs="Times New Roman"/>
      <w:b/>
      <w:bCs/>
      <w:i/>
      <w:iCs/>
      <w:color w:val="000000" w:themeColor="accent1"/>
      <w:sz w:val="18"/>
      <w:szCs w:val="18"/>
    </w:rPr>
  </w:style>
  <w:style w:type="character" w:styleId="Svagfremhvning">
    <w:name w:val="Subtle Emphasis"/>
    <w:basedOn w:val="Standardskrifttypeiafsnit"/>
    <w:uiPriority w:val="19"/>
    <w:rsid w:val="00D724AD"/>
    <w:rPr>
      <w:i/>
      <w:iCs/>
      <w:color w:val="808080" w:themeColor="text1" w:themeTint="7F"/>
    </w:rPr>
  </w:style>
  <w:style w:type="character" w:styleId="Svaghenvisning">
    <w:name w:val="Subtle Reference"/>
    <w:basedOn w:val="Standardskrifttypeiafsnit"/>
    <w:uiPriority w:val="31"/>
    <w:rsid w:val="00D724AD"/>
    <w:rPr>
      <w:smallCaps/>
      <w:color w:val="004B8D" w:themeColor="accent2"/>
      <w:u w:val="single"/>
    </w:rPr>
  </w:style>
  <w:style w:type="paragraph" w:styleId="Titel">
    <w:name w:val="Title"/>
    <w:basedOn w:val="Normal"/>
    <w:next w:val="Normal"/>
    <w:link w:val="TitelTegn"/>
    <w:uiPriority w:val="10"/>
    <w:rsid w:val="00D724AD"/>
    <w:pPr>
      <w:pBdr>
        <w:bottom w:val="single" w:sz="8" w:space="4" w:color="0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Tegn">
    <w:name w:val="Titel Tegn"/>
    <w:basedOn w:val="Standardskrifttypeiafsnit"/>
    <w:link w:val="Titel"/>
    <w:uiPriority w:val="10"/>
    <w:rsid w:val="00D724AD"/>
    <w:rPr>
      <w:rFonts w:asciiTheme="majorHAnsi" w:eastAsiaTheme="majorEastAsia" w:hAnsiTheme="majorHAnsi" w:cstheme="majorBidi"/>
      <w:color w:val="000000" w:themeColor="text2" w:themeShade="BF"/>
      <w:spacing w:val="5"/>
      <w:kern w:val="28"/>
      <w:sz w:val="52"/>
      <w:szCs w:val="52"/>
    </w:rPr>
  </w:style>
  <w:style w:type="paragraph" w:styleId="Underskrift">
    <w:name w:val="Signature"/>
    <w:basedOn w:val="Normal"/>
    <w:link w:val="UnderskriftTegn"/>
    <w:uiPriority w:val="99"/>
    <w:semiHidden/>
    <w:unhideWhenUsed/>
    <w:rsid w:val="00D724AD"/>
    <w:pPr>
      <w:spacing w:line="240" w:lineRule="auto"/>
      <w:ind w:left="4252"/>
    </w:pPr>
  </w:style>
  <w:style w:type="character" w:customStyle="1" w:styleId="UnderskriftTegn">
    <w:name w:val="Underskrift Tegn"/>
    <w:basedOn w:val="Standardskrifttypeiafsnit"/>
    <w:link w:val="Underskrift"/>
    <w:uiPriority w:val="99"/>
    <w:semiHidden/>
    <w:rsid w:val="00D724AD"/>
    <w:rPr>
      <w:rFonts w:ascii="Verdana" w:eastAsia="Calibri" w:hAnsi="Verdana" w:cs="Times New Roman"/>
      <w:sz w:val="18"/>
      <w:szCs w:val="18"/>
    </w:rPr>
  </w:style>
  <w:style w:type="paragraph" w:styleId="Undertitel">
    <w:name w:val="Subtitle"/>
    <w:basedOn w:val="Normal"/>
    <w:next w:val="Normal"/>
    <w:link w:val="UndertitelTegn"/>
    <w:uiPriority w:val="11"/>
    <w:rsid w:val="00D724AD"/>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dertitelTegn">
    <w:name w:val="Undertitel Tegn"/>
    <w:basedOn w:val="Standardskrifttypeiafsnit"/>
    <w:link w:val="Undertitel"/>
    <w:uiPriority w:val="11"/>
    <w:rsid w:val="00D724AD"/>
    <w:rPr>
      <w:rFonts w:asciiTheme="majorHAnsi" w:eastAsiaTheme="majorEastAsia" w:hAnsiTheme="majorHAnsi" w:cstheme="majorBidi"/>
      <w:i/>
      <w:iCs/>
      <w:color w:val="000000" w:themeColor="accent1"/>
      <w:spacing w:val="15"/>
      <w:sz w:val="24"/>
      <w:szCs w:val="24"/>
    </w:rPr>
  </w:style>
  <w:style w:type="paragraph" w:styleId="Korrektur">
    <w:name w:val="Revision"/>
    <w:hidden/>
    <w:uiPriority w:val="99"/>
    <w:semiHidden/>
    <w:rsid w:val="00686A58"/>
    <w:pPr>
      <w:spacing w:after="0" w:line="240" w:lineRule="auto"/>
    </w:pPr>
    <w:rPr>
      <w:rFonts w:ascii="Verdana" w:eastAsia="Calibri"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lkeborgkommune.dk"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ilkeborgkommune.dk/Borger/Miljoe-energi-og-affald/Miljoe/Olietanke" TargetMode="External"/><Relationship Id="rId17" Type="http://schemas.openxmlformats.org/officeDocument/2006/relationships/footer" Target="footer2.xml"/><Relationship Id="rId25" Type="http://schemas.openxmlformats.org/officeDocument/2006/relationships/hyperlink" Target="http://www2.mst.dk/wiki/Tilsyn.Default.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mst.dk/" TargetMode="External"/><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C7796217D24EDD9C59040901AFCF2B"/>
        <w:category>
          <w:name w:val="Generelt"/>
          <w:gallery w:val="placeholder"/>
        </w:category>
        <w:types>
          <w:type w:val="bbPlcHdr"/>
        </w:types>
        <w:behaviors>
          <w:behavior w:val="content"/>
        </w:behaviors>
        <w:guid w:val="{6BD586D1-69B9-4EBA-BEFB-DC5ABF401FD1}"/>
      </w:docPartPr>
      <w:docPartBody>
        <w:p w:rsidR="00CD386E" w:rsidRDefault="00E3399F" w:rsidP="00E3399F">
          <w:pPr>
            <w:pStyle w:val="F3C7796217D24EDD9C59040901AFCF2B"/>
          </w:pPr>
          <w:r w:rsidRPr="00140C5D">
            <w:rPr>
              <w:rStyle w:val="Pladsholdertekst"/>
            </w:rPr>
            <w:t>Klik her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99F"/>
    <w:rsid w:val="00CD386E"/>
    <w:rsid w:val="00E339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EEBF2C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3399F"/>
    <w:rPr>
      <w:color w:val="808080"/>
    </w:rPr>
  </w:style>
  <w:style w:type="paragraph" w:customStyle="1" w:styleId="F3C7796217D24EDD9C59040901AFCF2B">
    <w:name w:val="F3C7796217D24EDD9C59040901AFCF2B"/>
    <w:rsid w:val="00E339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Landbrug.Tilsynsbrev</CCMTemplateName>
    <AktindsigtPart xmlns="http://schemas.microsoft.com/sharepoint/v3" xsi:nil="true"/>
    <CCMTemplateVersion xmlns="http://schemas.microsoft.com/sharepoint/v3" xsi:nil="true"/>
    <AktindsigtOffentlig xmlns="http://schemas.microsoft.com/sharepoint/v3">Ja</AktindsigtOffentlig>
    <Beskrivelse xmlns="5d101e91-6daa-4d36-bb28-aa85acad1d98" xsi:nil="true"/>
    <TaxCatchAll xmlns="d30432c7-9aac-43c9-bf58-fa3d434e7f23"/>
    <CCMAgendaDocumentStatus xmlns="5452C85B-1854-4937-A221-842D12D8CBC7" xsi:nil="true"/>
    <Korrespondance xmlns="5d101e91-6daa-4d36-bb28-aa85acad1d98">Udgående</Korrespondance>
    <CCMAgendaStatus xmlns="5452C85B-1854-4937-A221-842D12D8CBC7" xsi:nil="true"/>
    <CCMAgendaItemId xmlns="5452C85B-1854-4937-A221-842D12D8CBC7" xsi:nil="true"/>
    <Classification xmlns="5452C85B-1854-4937-A221-842D12D8CBC7" xsi:nil="true"/>
    <Afsender xmlns="5452C85B-1854-4937-A221-842D12D8CBC7" xsi:nil="true"/>
    <Modtager xmlns="5452C85B-1854-4937-A221-842D12D8CBC7">
      <Value>1</Value>
    </Modtager>
    <Dato xmlns="5d101e91-6daa-4d36-bb28-aa85acad1d98">2016-07-25T22:00:00+00:00</Dato>
    <CCMMeetingCaseInstanceId xmlns="5452C85B-1854-4937-A221-842D12D8CBC7" xsi:nil="true"/>
    <CaseOwner xmlns="http://schemas.microsoft.com/sharepoint/v3">
      <UserInfo>
        <DisplayName>Lasse Kramer Andersen (11402)</DisplayName>
        <AccountId>41</AccountId>
        <AccountType/>
      </UserInfo>
    </CaseOwner>
    <IsEDeliveryNote xmlns="5452C85B-1854-4937-A221-842D12D8CBC7">false</IsEDeliveryNote>
    <Preview xmlns="5452C85B-1854-4937-A221-842D12D8CBC7" xsi:nil="true"/>
    <CCMMeetingCaseLink xmlns="5452C85B-1854-4937-A221-842D12D8CBC7">
      <Url xsi:nil="true"/>
      <Description xsi:nil="true"/>
    </CCMMeetingCaseLink>
    <CCMMeetingCaseId xmlns="5452C85B-1854-4937-A221-842D12D8CBC7" xsi:nil="true"/>
    <Registreringsdato xmlns="5d101e91-6daa-4d36-bb28-aa85acad1d98">2016-07-25T22:00:00+00:00</Registreringsdato>
    <ScannetAf xmlns="5452C85B-1854-4937-A221-842D12D8CBC7" xsi:nil="true"/>
    <ha269fc39020493c99371b9d90245c7d xmlns="5452C85B-1854-4937-A221-842D12D8CBC7">
      <Terms xmlns="http://schemas.microsoft.com/office/infopath/2007/PartnerControls"/>
    </ha269fc39020493c99371b9d90245c7d>
    <Postliste xmlns="5452C85B-1854-4937-A221-842D12D8CBC7">false</Postliste>
    <CCMSystemID xmlns="http://schemas.microsoft.com/sharepoint/v3">ea092515-af83-4e21-8047-ec4cc0206f46</CCMSystemID>
    <LocalAttachment xmlns="http://schemas.microsoft.com/sharepoint/v3">false</LocalAttachment>
    <Related xmlns="http://schemas.microsoft.com/sharepoint/v3">false</Related>
    <Finalized xmlns="http://schemas.microsoft.com/sharepoint/v3">true</Finalized>
    <CCMVisualId xmlns="http://schemas.microsoft.com/sharepoint/v3">EJD-2016-03154</CCMVisualId>
    <DocID xmlns="http://schemas.microsoft.com/sharepoint/v3">5546088</DocID>
    <RegistrationDate xmlns="http://schemas.microsoft.com/sharepoint/v3">2016-08-17T11:20:49+00:00</RegistrationDate>
    <CaseRecordNumber xmlns="http://schemas.microsoft.com/sharepoint/v3">5</CaseRecordNumber>
    <CaseID xmlns="http://schemas.microsoft.com/sharepoint/v3">EJD-2016-03154</CaseID>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2C5AA626F80A741A216126B0FAF4043" ma:contentTypeVersion="1" ma:contentTypeDescription="GetOrganized dokument" ma:contentTypeScope="" ma:versionID="4e42e14b04dfdadd20a53c5e96112761">
  <xsd:schema xmlns:xsd="http://www.w3.org/2001/XMLSchema" xmlns:xs="http://www.w3.org/2001/XMLSchema" xmlns:p="http://schemas.microsoft.com/office/2006/metadata/properties" xmlns:ns1="http://schemas.microsoft.com/sharepoint/v3" xmlns:ns2="5452C85B-1854-4937-A221-842D12D8CBC7" xmlns:ns3="5d101e91-6daa-4d36-bb28-aa85acad1d98" xmlns:ns4="d30432c7-9aac-43c9-bf58-fa3d434e7f23" targetNamespace="http://schemas.microsoft.com/office/2006/metadata/properties" ma:root="true" ma:fieldsID="d41c1d71407b32a6c135bdc17e93d1b8" ns1:_="" ns2:_="" ns3:_="" ns4:_="">
    <xsd:import namespace="http://schemas.microsoft.com/sharepoint/v3"/>
    <xsd:import namespace="5452C85B-1854-4937-A221-842D12D8CBC7"/>
    <xsd:import namespace="5d101e91-6daa-4d36-bb28-aa85acad1d98"/>
    <xsd:import namespace="d30432c7-9aac-43c9-bf58-fa3d434e7f23"/>
    <xsd:element name="properties">
      <xsd:complexType>
        <xsd:sequence>
          <xsd:element name="documentManagement">
            <xsd:complexType>
              <xsd:all>
                <xsd:element ref="ns1:AktindsigtOffentlig"/>
                <xsd:element ref="ns2:Afsender" minOccurs="0"/>
                <xsd:element ref="ns1:AktindsigtPart" minOccurs="0"/>
                <xsd:element ref="ns3:Beskrivelse" minOccurs="0"/>
                <xsd:element ref="ns3:Dato" minOccurs="0"/>
                <xsd:element ref="ns2:Modtager" minOccurs="0"/>
                <xsd:element ref="ns3:Registreringsdato" minOccurs="0"/>
                <xsd:element ref="ns3:Korrespondance" minOccurs="0"/>
                <xsd:element ref="ns2:Preview" minOccurs="0"/>
                <xsd:element ref="ns2:Postliste" minOccurs="0"/>
                <xsd:element ref="ns2:CCMAgendaDocumentStatus" minOccurs="0"/>
                <xsd:element ref="ns2:CCMAgendaStatus" minOccurs="0"/>
                <xsd:element ref="ns2:CCMMeetingCaseLink" minOccurs="0"/>
                <xsd:element ref="ns2:IsEDeliveryNote" minOccurs="0"/>
                <xsd:element ref="ns1:CaseOwner"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4:TaxCatchAll" minOccurs="0"/>
                <xsd:element ref="ns1:CCMSubID" minOccurs="0"/>
                <xsd:element ref="ns2:CCMMeetingCaseId" minOccurs="0"/>
                <xsd:element ref="ns2:CCMMeetingCaseInstanceId" minOccurs="0"/>
                <xsd:element ref="ns2:CCMAgendaItemId" minOccurs="0"/>
                <xsd:element ref="ns2:AgendaStatusIcon" minOccurs="0"/>
                <xsd:element ref="ns2:Afsender_x003a_Id" minOccurs="0"/>
                <xsd:element ref="ns2:Modtager_x003a_Id" minOccurs="0"/>
                <xsd:element ref="ns2:ha269fc39020493c99371b9d90245c7d" minOccurs="0"/>
                <xsd:element ref="ns2:ScannetAf" minOccurs="0"/>
                <xsd:element ref="ns2:Classification" minOccurs="0"/>
                <xsd:element ref="ns1:CCMVisualId" minOccurs="0"/>
                <xsd:element ref="ns1:CCMOriginal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ktindsigtOffentlig" ma:index="2" ma:displayName="Aktindsigt, offentlig" ma:default="Ja" ma:format="Dropdown" ma:internalName="AktindsigtOffentlig">
      <xsd:simpleType>
        <xsd:restriction base="dms:Choice">
          <xsd:enumeration value="Delvis"/>
          <xsd:enumeration value="Ja"/>
          <xsd:enumeration value="Nej"/>
        </xsd:restriction>
      </xsd:simpleType>
    </xsd:element>
    <xsd:element name="AktindsigtPart" ma:index="5" nillable="true" ma:displayName="Aktindsigt, part" ma:default="Ja" ma:format="Dropdown" ma:internalName="AktindsigtPart">
      <xsd:simpleType>
        <xsd:restriction base="dms:Choice">
          <xsd:enumeration value="Delvis"/>
          <xsd:enumeration value="Ja"/>
          <xsd:enumeration value="Nej"/>
        </xsd:restriction>
      </xsd:simpleType>
    </xsd:element>
    <xsd:element name="CaseOwner" ma:index="17" nillable="true" ma:displayName="Sagsbehandler" ma:default="41;#Lasse Kramer Andersen (11402)"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20" nillable="true" ma:displayName="Sags ID" ma:default="Tildeler" ma:internalName="CaseID" ma:readOnly="true">
      <xsd:simpleType>
        <xsd:restriction base="dms:Text"/>
      </xsd:simpleType>
    </xsd:element>
    <xsd:element name="DocID" ma:index="21" nillable="true" ma:displayName="Dok ID" ma:default="Tildeler" ma:internalName="DocID" ma:readOnly="true">
      <xsd:simpleType>
        <xsd:restriction base="dms:Text"/>
      </xsd:simpleType>
    </xsd:element>
    <xsd:element name="Finalized" ma:index="22" nillable="true" ma:displayName="Endeligt" ma:default="False" ma:internalName="Finalized" ma:readOnly="true">
      <xsd:simpleType>
        <xsd:restriction base="dms:Boolean"/>
      </xsd:simpleType>
    </xsd:element>
    <xsd:element name="Related" ma:index="23" nillable="true" ma:displayName="Vedhæftet dokument" ma:default="False" ma:internalName="Related" ma:readOnly="true">
      <xsd:simpleType>
        <xsd:restriction base="dms:Boolean"/>
      </xsd:simpleType>
    </xsd:element>
    <xsd:element name="RegistrationDate" ma:index="24" nillable="true" ma:displayName="Registrerings dato" ma:format="DateTime" ma:internalName="RegistrationDate" ma:readOnly="true">
      <xsd:simpleType>
        <xsd:restriction base="dms:DateTime"/>
      </xsd:simpleType>
    </xsd:element>
    <xsd:element name="CaseRecordNumber" ma:index="25" nillable="true" ma:displayName="Akt ID" ma:decimals="0" ma:default="0" ma:internalName="CaseRecordNumber" ma:readOnly="true">
      <xsd:simpleType>
        <xsd:restriction base="dms:Number"/>
      </xsd:simpleType>
    </xsd:element>
    <xsd:element name="LocalAttachment" ma:index="26" nillable="true" ma:displayName="Lokalt bilag" ma:default="False" ma:internalName="LocalAttachment" ma:readOnly="true">
      <xsd:simpleType>
        <xsd:restriction base="dms:Boolean"/>
      </xsd:simpleType>
    </xsd:element>
    <xsd:element name="CCMTemplateName" ma:index="27" nillable="true" ma:displayName="Skabelon navn" ma:internalName="CCMTemplateName" ma:readOnly="true">
      <xsd:simpleType>
        <xsd:restriction base="dms:Text"/>
      </xsd:simpleType>
    </xsd:element>
    <xsd:element name="CCMTemplateVersion" ma:index="28" nillable="true" ma:displayName="Skabelon version" ma:internalName="CCMTemplateVersion" ma:readOnly="true">
      <xsd:simpleType>
        <xsd:restriction base="dms:Text"/>
      </xsd:simpleType>
    </xsd:element>
    <xsd:element name="CCMTemplateID" ma:index="29" nillable="true" ma:displayName="CCMTemplateID" ma:decimals="0" ma:default="0" ma:hidden="true" ma:internalName="CCMTemplateID" ma:readOnly="true">
      <xsd:simpleType>
        <xsd:restriction base="dms:Number"/>
      </xsd:simpleType>
    </xsd:element>
    <xsd:element name="CCMSystemID" ma:index="30" nillable="true" ma:displayName="CCMSystemID" ma:hidden="true" ma:internalName="CCMSystemID" ma:readOnly="true">
      <xsd:simpleType>
        <xsd:restriction base="dms:Text"/>
      </xsd:simpleType>
    </xsd:element>
    <xsd:element name="WasEncrypted" ma:index="31" nillable="true" ma:displayName="Krypteret" ma:default="False" ma:internalName="WasEncrypted" ma:readOnly="true">
      <xsd:simpleType>
        <xsd:restriction base="dms:Boolean"/>
      </xsd:simpleType>
    </xsd:element>
    <xsd:element name="WasSigned" ma:index="32" nillable="true" ma:displayName="Signeret" ma:default="False" ma:internalName="WasSigned" ma:readOnly="true">
      <xsd:simpleType>
        <xsd:restriction base="dms:Boolean"/>
      </xsd:simpleType>
    </xsd:element>
    <xsd:element name="MailHasAttachments" ma:index="33" nillable="true" ma:displayName="E-mail har vedhæftede filer" ma:default="False" ma:internalName="MailHasAttachments" ma:readOnly="true">
      <xsd:simpleType>
        <xsd:restriction base="dms:Boolean"/>
      </xsd:simpleType>
    </xsd:element>
    <xsd:element name="CCMConversation" ma:index="34" nillable="true" ma:displayName="Samtale" ma:internalName="CCMConversation" ma:readOnly="true">
      <xsd:simpleType>
        <xsd:restriction base="dms:Text"/>
      </xsd:simpleType>
    </xsd:element>
    <xsd:element name="CCMSubID" ma:index="36" nillable="true" ma:displayName="CCMSubID" ma:description="" ma:internalName="CCMSubID" ma:readOnly="true">
      <xsd:simpleType>
        <xsd:restriction base="dms:Text">
          <xsd:maxLength value="255"/>
        </xsd:restriction>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2C85B-1854-4937-A221-842D12D8CBC7" elementFormDefault="qualified">
    <xsd:import namespace="http://schemas.microsoft.com/office/2006/documentManagement/types"/>
    <xsd:import namespace="http://schemas.microsoft.com/office/infopath/2007/PartnerControls"/>
    <xsd:element name="Afsender" ma:index="4" nillable="true" ma:displayName="Afsender" ma:list="{B9712D73-71F1-4F42-B130-D7FC8C6CC7B6}" ma:internalName="Afsender" ma:showField="FullName">
      <xsd:simpleType>
        <xsd:restriction base="dms:Lookup"/>
      </xsd:simpleType>
    </xsd:element>
    <xsd:element name="Modtager" ma:index="8" nillable="true" ma:displayName="Modtager" ma:list="{B9712D73-71F1-4F42-B130-D7FC8C6CC7B6}" ma:internalName="Modtager" ma:showField="FullName">
      <xsd:complexType>
        <xsd:complexContent>
          <xsd:extension base="dms:MultiChoiceLookup">
            <xsd:sequence>
              <xsd:element name="Value" type="dms:Lookup" maxOccurs="unbounded" minOccurs="0" nillable="true"/>
            </xsd:sequence>
          </xsd:extension>
        </xsd:complexContent>
      </xsd:complexType>
    </xsd:element>
    <xsd:element name="Preview" ma:index="11" nillable="true" ma:displayName="Se" ma:description="The Ontolica Preview column displays a preview of the first page of the document. Click the icon to open a preview of the full document." ma:internalName="Preview" ma:readOnly="false">
      <xsd:simpleType>
        <xsd:restriction base="dms:Unknown"/>
      </xsd:simpleType>
    </xsd:element>
    <xsd:element name="Postliste" ma:index="12" nillable="true" ma:displayName="Postliste" ma:default="0" ma:internalName="Postliste">
      <xsd:simpleType>
        <xsd:restriction base="dms:Boolean"/>
      </xsd:simpleType>
    </xsd:element>
    <xsd:element name="CCMAgendaDocumentStatus" ma:index="13"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14"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5"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IsEDeliveryNote" ma:index="16" nillable="true" ma:displayName="IsEDeliveryNote" ma:default="0" ma:internalName="IsEDeliveryNote">
      <xsd:simpleType>
        <xsd:restriction base="dms:Boolean"/>
      </xsd:simpleType>
    </xsd:element>
    <xsd:element name="CCMMeetingCaseId" ma:index="37" nillable="true" ma:displayName="CCMMeetingCaseId" ma:hidden="true" ma:internalName="CCMMeetingCaseId">
      <xsd:simpleType>
        <xsd:restriction base="dms:Text">
          <xsd:maxLength value="255"/>
        </xsd:restriction>
      </xsd:simpleType>
    </xsd:element>
    <xsd:element name="CCMMeetingCaseInstanceId" ma:index="38" nillable="true" ma:displayName="CCMMeetingCaseInstanceId" ma:hidden="true" ma:internalName="CCMMeetingCaseInstanceId">
      <xsd:simpleType>
        <xsd:restriction base="dms:Text">
          <xsd:maxLength value="255"/>
        </xsd:restriction>
      </xsd:simpleType>
    </xsd:element>
    <xsd:element name="CCMAgendaItemId" ma:index="39" nillable="true" ma:displayName="CCMAgendaItemId" ma:decimals="0" ma:hidden="true" ma:internalName="CCMAgendaItemId">
      <xsd:simpleType>
        <xsd:restriction base="dms:Number"/>
      </xsd:simpleType>
    </xsd:element>
    <xsd:element name="AgendaStatusIcon" ma:index="40" nillable="true" ma:displayName="Ikon for dagsordensstatus" ma:internalName="AgendaStatusIcon" ma:readOnly="true">
      <xsd:simpleType>
        <xsd:restriction base="dms:Unknown"/>
      </xsd:simpleType>
    </xsd:element>
    <xsd:element name="Afsender_x003a_Id" ma:index="41" nillable="true" ma:displayName="Afsender:Id" ma:list="{B9712D73-71F1-4F42-B130-D7FC8C6CC7B6}" ma:internalName="Afsender_x003a_Id" ma:readOnly="true" ma:showField="ID" ma:web="">
      <xsd:simpleType>
        <xsd:restriction base="dms:Lookup"/>
      </xsd:simpleType>
    </xsd:element>
    <xsd:element name="Modtager_x003a_Id" ma:index="42" nillable="true" ma:displayName="Modtager:Id" ma:list="{B9712D73-71F1-4F42-B130-D7FC8C6CC7B6}" ma:internalName="Modtager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ha269fc39020493c99371b9d90245c7d" ma:index="43" nillable="true" ma:taxonomy="true" ma:internalName="ha269fc39020493c99371b9d90245c7d" ma:taxonomyFieldName="Dokumentstatus" ma:displayName="Dokumentstatus" ma:default="" ma:fieldId="{1a269fc3-9020-493c-9937-1b9d90245c7d}" ma:sspId="5276d462-bb2d-4205-8473-bf44897f23fb" ma:termSetId="b079204e-072e-43b3-bc1b-f5a8c164c0f8" ma:anchorId="00000000-0000-0000-0000-000000000000" ma:open="false" ma:isKeyword="false">
      <xsd:complexType>
        <xsd:sequence>
          <xsd:element ref="pc:Terms" minOccurs="0" maxOccurs="1"/>
        </xsd:sequence>
      </xsd:complexType>
    </xsd:element>
    <xsd:element name="ScannetAf" ma:index="49" nillable="true" ma:displayName="Skannet af" ma:internalName="ScannetAf">
      <xsd:simpleType>
        <xsd:restriction base="dms:Text"/>
      </xsd:simpleType>
    </xsd:element>
    <xsd:element name="Classification" ma:index="50" nillable="true" ma:displayName="Classification" ma:internalName="Classification">
      <xsd:simpleType>
        <xsd:restriction base="dms:Choice">
          <xsd:enumeration value="Offentlig"/>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5d101e91-6daa-4d36-bb28-aa85acad1d98" elementFormDefault="qualified">
    <xsd:import namespace="http://schemas.microsoft.com/office/2006/documentManagement/types"/>
    <xsd:import namespace="http://schemas.microsoft.com/office/infopath/2007/PartnerControls"/>
    <xsd:element name="Beskrivelse" ma:index="6" nillable="true" ma:displayName="Beskrivelse" ma:internalName="Beskrivelse">
      <xsd:simpleType>
        <xsd:restriction base="dms:Note">
          <xsd:maxLength value="255"/>
        </xsd:restriction>
      </xsd:simpleType>
    </xsd:element>
    <xsd:element name="Dato" ma:index="7" nillable="true" ma:displayName="Dokumentdato" ma:default="[today]" ma:format="DateOnly" ma:internalName="Dato">
      <xsd:simpleType>
        <xsd:restriction base="dms:DateTime"/>
      </xsd:simpleType>
    </xsd:element>
    <xsd:element name="Registreringsdato" ma:index="9" nillable="true" ma:displayName="Registreringsdato" ma:default="[today]" ma:format="DateOnly" ma:internalName="Registreringsdato">
      <xsd:simpleType>
        <xsd:restriction base="dms:DateTime"/>
      </xsd:simpleType>
    </xsd:element>
    <xsd:element name="Korrespondance" ma:index="10" nillable="true" ma:displayName="Korrespondance" ma:default="Intern" ma:format="Dropdown" ma:internalName="Korrespondance">
      <xsd:simpleType>
        <xsd:restriction base="dms:Choice">
          <xsd:enumeration value="Udgående"/>
          <xsd:enumeration value="Indgående"/>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d30432c7-9aac-43c9-bf58-fa3d434e7f23"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1143d3b3-e383-4fcb-94ef-c361b69c3ac1}" ma:internalName="TaxCatchAll" ma:showField="CatchAllData" ma:web="d30432c7-9aac-43c9-bf58-fa3d434e7f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C7EFF-70AA-4B2B-A2AC-72D07D906628}">
  <ds:schemaRefs>
    <ds:schemaRef ds:uri="http://schemas.microsoft.com/office/2006/metadata/properties"/>
    <ds:schemaRef ds:uri="http://schemas.microsoft.com/office/infopath/2007/PartnerControls"/>
    <ds:schemaRef ds:uri="http://schemas.microsoft.com/sharepoint/v3"/>
    <ds:schemaRef ds:uri="5d101e91-6daa-4d36-bb28-aa85acad1d98"/>
    <ds:schemaRef ds:uri="d30432c7-9aac-43c9-bf58-fa3d434e7f23"/>
    <ds:schemaRef ds:uri="5452C85B-1854-4937-A221-842D12D8CBC7"/>
  </ds:schemaRefs>
</ds:datastoreItem>
</file>

<file path=customXml/itemProps2.xml><?xml version="1.0" encoding="utf-8"?>
<ds:datastoreItem xmlns:ds="http://schemas.openxmlformats.org/officeDocument/2006/customXml" ds:itemID="{BD77D630-4BF8-4E88-9A89-9D083FD89F65}">
  <ds:schemaRefs>
    <ds:schemaRef ds:uri="http://schemas.microsoft.com/sharepoint/v3/contenttype/forms"/>
  </ds:schemaRefs>
</ds:datastoreItem>
</file>

<file path=customXml/itemProps3.xml><?xml version="1.0" encoding="utf-8"?>
<ds:datastoreItem xmlns:ds="http://schemas.openxmlformats.org/officeDocument/2006/customXml" ds:itemID="{1BFB72E4-070F-497C-864F-114B67EC79D8}">
  <ds:schemaRefs>
    <ds:schemaRef ds:uri="http://schemas.openxmlformats.org/officeDocument/2006/bibliography"/>
  </ds:schemaRefs>
</ds:datastoreItem>
</file>

<file path=customXml/itemProps4.xml><?xml version="1.0" encoding="utf-8"?>
<ds:datastoreItem xmlns:ds="http://schemas.openxmlformats.org/officeDocument/2006/customXml" ds:itemID="{4EE2465A-94F8-4BE9-8B2C-60A90976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2C85B-1854-4937-A221-842D12D8CBC7"/>
    <ds:schemaRef ds:uri="5d101e91-6daa-4d36-bb28-aa85acad1d98"/>
    <ds:schemaRef ds:uri="d30432c7-9aac-43c9-bf58-fa3d434e7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1700</Words>
  <Characters>10154</Characters>
  <Application>Microsoft Office Word</Application>
  <DocSecurity>4</DocSecurity>
  <Lines>260</Lines>
  <Paragraphs>141</Paragraphs>
  <ScaleCrop>false</ScaleCrop>
  <HeadingPairs>
    <vt:vector size="2" baseType="variant">
      <vt:variant>
        <vt:lpstr>Titel</vt:lpstr>
      </vt:variant>
      <vt:variant>
        <vt:i4>1</vt:i4>
      </vt:variant>
    </vt:vector>
  </HeadingPairs>
  <TitlesOfParts>
    <vt:vector size="1" baseType="lpstr">
      <vt:lpstr>Tilsynsbrev</vt:lpstr>
    </vt:vector>
  </TitlesOfParts>
  <Company>Silkeborg Kommune</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Tilsynsbrev</dc:title>
  <dc:creator>Anders Isberg Aahave (18463)</dc:creator>
  <cp:lastModifiedBy>Kim Aarøe Rasmussen (12424)</cp:lastModifiedBy>
  <cp:revision>2</cp:revision>
  <dcterms:created xsi:type="dcterms:W3CDTF">2024-08-21T12:08:00Z</dcterms:created>
  <dcterms:modified xsi:type="dcterms:W3CDTF">2024-08-21T12:08:00Z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d">
    <vt:lpwstr>1982;#Teknik og Miljø|9a1e31be-937b-44a8-b34a-8c76dc7d3111</vt:lpwstr>
  </property>
  <property fmtid="{D5CDD505-2E9C-101B-9397-08002B2CF9AE}" pid="3" name="CCMLock">
    <vt:bool>false</vt:bool>
  </property>
  <property fmtid="{D5CDD505-2E9C-101B-9397-08002B2CF9AE}" pid="4" name="CCMSystemID">
    <vt:lpwstr>ea092515-af83-4e21-8047-ec4cc0206f46</vt:lpwstr>
  </property>
  <property fmtid="{D5CDD505-2E9C-101B-9397-08002B2CF9AE}" pid="5" name="ContentTypeId">
    <vt:lpwstr>0x010100AC085CFC53BC46CEA2EADE194AD9D4820002C5AA626F80A741A216126B0FAF4043</vt:lpwstr>
  </property>
  <property fmtid="{D5CDD505-2E9C-101B-9397-08002B2CF9AE}" pid="6" name="Dokumentstatus">
    <vt:lpwstr/>
  </property>
  <property fmtid="{D5CDD505-2E9C-101B-9397-08002B2CF9AE}" pid="7" name="m8abdd968bd64d82ad1730123261ec89">
    <vt:lpwstr>Teknik og Miljø|3f8d2619-d661-49e9-9e20-3b484dacaeb8</vt:lpwstr>
  </property>
  <property fmtid="{D5CDD505-2E9C-101B-9397-08002B2CF9AE}" pid="8" name="p7f9b3bfbd114fe6ac8ab6daa6b7fca4">
    <vt:lpwstr>Teknik og Miljø|385f01f5-fdfe-4e2e-919e-2d8cc88b6d44</vt:lpwstr>
  </property>
  <property fmtid="{D5CDD505-2E9C-101B-9397-08002B2CF9AE}" pid="9" name="Sagstype">
    <vt:lpwstr>57;#Landbrugstilsyn|1b25a0a2-94dc-409e-a302-876685a6006a</vt:lpwstr>
  </property>
  <property fmtid="{D5CDD505-2E9C-101B-9397-08002B2CF9AE}" pid="10" name="Skabelon afdeling">
    <vt:lpwstr/>
  </property>
  <property fmtid="{D5CDD505-2E9C-101B-9397-08002B2CF9AE}" pid="11" name="SkabelonAfdeling">
    <vt:lpwstr>20;#Teknik og Miljø|385f01f5-fdfe-4e2e-919e-2d8cc88b6d44</vt:lpwstr>
  </property>
  <property fmtid="{D5CDD505-2E9C-101B-9397-08002B2CF9AE}" pid="12" name="Skabelonshierarki">
    <vt:lpwstr>1401;#Teknik og Miljø|3f8d2619-d661-49e9-9e20-3b484dacaeb8</vt:lpwstr>
  </property>
  <property fmtid="{D5CDD505-2E9C-101B-9397-08002B2CF9AE}" pid="13" name="Skabelon_x0020_afdeling">
    <vt:lpwstr/>
  </property>
  <property fmtid="{D5CDD505-2E9C-101B-9397-08002B2CF9AE}" pid="14" name="Team">
    <vt:lpwstr>1992;#Natur og Miljø-Landbrug|75f5291c-50c4-45d8-8e74-6efae8366bea</vt:lpwstr>
  </property>
  <property fmtid="{D5CDD505-2E9C-101B-9397-08002B2CF9AE}" pid="15" name="CCMSystem">
    <vt:lpwstr> </vt:lpwstr>
  </property>
  <property fmtid="{D5CDD505-2E9C-101B-9397-08002B2CF9AE}" pid="16" name="CCMEventContext">
    <vt:lpwstr>7a864767-a03e-49b7-9cd8-af71282b9327</vt:lpwstr>
  </property>
  <property fmtid="{D5CDD505-2E9C-101B-9397-08002B2CF9AE}" pid="17" name="Microsoft Theme">
    <vt:lpwstr>C:\Users\mg\AppData\Roaming\Microsoft\Skabeloner\Document Themes\dynamicbranding.thmx 011</vt:lpwstr>
  </property>
  <property fmtid="{D5CDD505-2E9C-101B-9397-08002B2CF9AE}" pid="18" name="Dok ID">
    <vt:lpwstr>5546088</vt:lpwstr>
  </property>
  <property fmtid="{D5CDD505-2E9C-101B-9397-08002B2CF9AE}" pid="19" name="AcadreDocumentId">
    <vt:i4>1189866</vt:i4>
  </property>
  <property fmtid="{D5CDD505-2E9C-101B-9397-08002B2CF9AE}" pid="20" name="AcadreCaseId">
    <vt:i4>173571</vt:i4>
  </property>
</Properties>
</file>