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05" w:rsidRPr="005C4FD8" w:rsidRDefault="004F7905" w:rsidP="004F7905">
      <w:pPr>
        <w:jc w:val="center"/>
        <w:rPr>
          <w:rFonts w:ascii="Arial" w:hAnsi="Arial" w:cs="Arial"/>
          <w:b/>
        </w:rPr>
      </w:pPr>
    </w:p>
    <w:p w:rsidR="004F7905" w:rsidRPr="005C4FD8" w:rsidRDefault="004F7905" w:rsidP="004F7905">
      <w:pPr>
        <w:jc w:val="center"/>
        <w:rPr>
          <w:rFonts w:ascii="Arial" w:hAnsi="Arial" w:cs="Arial"/>
          <w:b/>
        </w:rPr>
      </w:pPr>
    </w:p>
    <w:p w:rsidR="004F7905" w:rsidRDefault="004F7905" w:rsidP="004F7905">
      <w:pPr>
        <w:jc w:val="center"/>
        <w:rPr>
          <w:rFonts w:ascii="Arial" w:hAnsi="Arial" w:cs="Arial"/>
          <w:b/>
        </w:rPr>
      </w:pPr>
      <w:r w:rsidRPr="005C4FD8">
        <w:rPr>
          <w:rFonts w:ascii="Arial" w:hAnsi="Arial" w:cs="Arial"/>
          <w:b/>
        </w:rPr>
        <w:t>Miljøtilsynsrapport fo</w:t>
      </w:r>
      <w:r>
        <w:rPr>
          <w:rFonts w:ascii="Arial" w:hAnsi="Arial" w:cs="Arial"/>
          <w:b/>
        </w:rPr>
        <w:t xml:space="preserve">r </w:t>
      </w:r>
      <w:bookmarkStart w:id="0" w:name="betaler_navn"/>
      <w:bookmarkEnd w:id="0"/>
      <w:r w:rsidR="00736BE9">
        <w:rPr>
          <w:rFonts w:ascii="Arial" w:hAnsi="Arial" w:cs="Arial"/>
          <w:b/>
        </w:rPr>
        <w:t>M. Larsen Vognmandsfirma</w:t>
      </w:r>
    </w:p>
    <w:p w:rsidR="004F7905" w:rsidRPr="005C4FD8" w:rsidRDefault="004F7905" w:rsidP="004F7905">
      <w:pPr>
        <w:jc w:val="center"/>
        <w:rPr>
          <w:rFonts w:ascii="Arial" w:hAnsi="Arial" w:cs="Arial"/>
          <w:b/>
          <w:sz w:val="20"/>
          <w:szCs w:val="20"/>
        </w:rPr>
      </w:pPr>
    </w:p>
    <w:p w:rsidR="004F7905" w:rsidRPr="005C4FD8" w:rsidRDefault="004F7905" w:rsidP="004F7905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39"/>
      </w:tblGrid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Virksomhedens navn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Larsen Vognmandsfirma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Virksomhedens adresse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736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Markstykkevej 6</w:t>
            </w:r>
            <w:r w:rsidR="004F7905" w:rsidRPr="005C4FD8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2610</w:t>
            </w:r>
            <w:r w:rsidR="004F7905" w:rsidRPr="005C4FD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Rødovre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CVR nummer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19010007</w:t>
            </w:r>
            <w:proofErr w:type="gramEnd"/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Virksomhedstype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736B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K212x</w:t>
            </w:r>
            <w:r w:rsidR="004F7905" w:rsidRPr="005C4F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Oplagring,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omlastning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omemballering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sortering af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Dato for tilsyn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14.11.2016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 xml:space="preserve">Baggrunden for tilsynet 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tilsyn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Tilsynet omfattede</w:t>
            </w:r>
          </w:p>
        </w:tc>
        <w:tc>
          <w:tcPr>
            <w:tcW w:w="6239" w:type="dxa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  <w:r w:rsidRPr="005C4FD8">
              <w:rPr>
                <w:rFonts w:ascii="Arial" w:hAnsi="Arial" w:cs="Arial"/>
                <w:sz w:val="20"/>
                <w:szCs w:val="20"/>
              </w:rPr>
              <w:t>Virksomhedens samlede miljøforhold.</w:t>
            </w:r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nd_control_items_control_item_nameX19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Jordforurening</w:t>
            </w:r>
          </w:p>
        </w:tc>
        <w:tc>
          <w:tcPr>
            <w:tcW w:w="6239" w:type="dxa"/>
            <w:vAlign w:val="center"/>
          </w:tcPr>
          <w:p w:rsidR="004F7905" w:rsidRPr="005C4FD8" w:rsidRDefault="00736BE9" w:rsidP="005263B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ind_control_items_control_item_nameX19_2"/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Hele matriklen er V1-kortlagt. </w:t>
            </w:r>
            <w:bookmarkStart w:id="3" w:name="_GoBack"/>
            <w:bookmarkEnd w:id="3"/>
          </w:p>
        </w:tc>
      </w:tr>
      <w:tr w:rsidR="004F7905" w:rsidRPr="005C4FD8" w:rsidTr="005263BE">
        <w:trPr>
          <w:trHeight w:val="510"/>
        </w:trPr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Konklusion på egenkontrol</w:t>
            </w:r>
          </w:p>
        </w:tc>
        <w:tc>
          <w:tcPr>
            <w:tcW w:w="6239" w:type="dxa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  <w:r w:rsidRPr="005C4FD8">
              <w:rPr>
                <w:rFonts w:ascii="Arial" w:hAnsi="Arial" w:cs="Arial"/>
                <w:sz w:val="20"/>
                <w:szCs w:val="20"/>
              </w:rPr>
              <w:t>Ingen bemærkninger – Vilkår overholdt.</w:t>
            </w:r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DDD9C3" w:themeFill="background2" w:themeFillShade="E6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  <w:r w:rsidRPr="005C4FD8">
              <w:rPr>
                <w:rFonts w:ascii="Arial" w:hAnsi="Arial" w:cs="Arial"/>
                <w:b/>
                <w:sz w:val="20"/>
                <w:szCs w:val="20"/>
              </w:rPr>
              <w:t>Håndhævelser ifm tilsynet</w:t>
            </w:r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auto"/>
            <w:vAlign w:val="center"/>
          </w:tcPr>
          <w:p w:rsidR="004F7905" w:rsidRPr="00E74D13" w:rsidRDefault="004F7905" w:rsidP="005263BE">
            <w:pPr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bookmarkStart w:id="4" w:name="ind_enforce_types_enforce_type_name"/>
            <w:bookmarkEnd w:id="4"/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auto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auto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auto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905" w:rsidRPr="005C4FD8" w:rsidTr="005263BE">
        <w:trPr>
          <w:trHeight w:val="510"/>
        </w:trPr>
        <w:tc>
          <w:tcPr>
            <w:tcW w:w="9216" w:type="dxa"/>
            <w:gridSpan w:val="2"/>
            <w:shd w:val="clear" w:color="auto" w:fill="auto"/>
            <w:vAlign w:val="center"/>
          </w:tcPr>
          <w:p w:rsidR="004F7905" w:rsidRPr="005C4FD8" w:rsidRDefault="004F7905" w:rsidP="005263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905" w:rsidRPr="005C4FD8" w:rsidRDefault="004F7905" w:rsidP="004F7905">
      <w:pPr>
        <w:rPr>
          <w:rFonts w:ascii="Arial" w:hAnsi="Arial" w:cs="Arial"/>
          <w:sz w:val="20"/>
          <w:szCs w:val="20"/>
        </w:rPr>
      </w:pPr>
    </w:p>
    <w:p w:rsidR="004F7905" w:rsidRPr="005C4FD8" w:rsidRDefault="004F7905" w:rsidP="004F7905">
      <w:pPr>
        <w:rPr>
          <w:rFonts w:ascii="Arial" w:hAnsi="Arial" w:cs="Arial"/>
          <w:sz w:val="20"/>
          <w:szCs w:val="20"/>
        </w:rPr>
      </w:pPr>
    </w:p>
    <w:p w:rsidR="009C3CC4" w:rsidRPr="004F7905" w:rsidRDefault="009C3CC4" w:rsidP="004F7905"/>
    <w:sectPr w:rsidR="009C3CC4" w:rsidRPr="004F7905" w:rsidSect="00E308D4">
      <w:headerReference w:type="default" r:id="rId7"/>
      <w:footerReference w:type="default" r:id="rId8"/>
      <w:pgSz w:w="11905" w:h="16837"/>
      <w:pgMar w:top="1134" w:right="1134" w:bottom="1134" w:left="1134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EE" w:rsidRDefault="003A6FEE" w:rsidP="003A6FEE">
      <w:r>
        <w:separator/>
      </w:r>
    </w:p>
  </w:endnote>
  <w:endnote w:type="continuationSeparator" w:id="0">
    <w:p w:rsidR="003A6FEE" w:rsidRDefault="003A6FEE" w:rsidP="003A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D4" w:rsidRDefault="003A6FEE" w:rsidP="00E308D4">
    <w:pPr>
      <w:pStyle w:val="NormalWeb"/>
      <w:pBdr>
        <w:top w:val="single" w:sz="6" w:space="0" w:color="000000"/>
      </w:pBdr>
      <w:tabs>
        <w:tab w:val="right" w:pos="9498"/>
      </w:tabs>
      <w:spacing w:after="0"/>
    </w:pPr>
    <w:r>
      <w:rPr>
        <w:rFonts w:ascii="Gill Sans MT" w:hAnsi="Gill Sans M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EE" w:rsidRDefault="003A6FEE" w:rsidP="003A6FEE">
      <w:r>
        <w:separator/>
      </w:r>
    </w:p>
  </w:footnote>
  <w:footnote w:type="continuationSeparator" w:id="0">
    <w:p w:rsidR="003A6FEE" w:rsidRDefault="003A6FEE" w:rsidP="003A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9E" w:rsidRDefault="00C8559E" w:rsidP="00C8559E">
    <w:pPr>
      <w:pStyle w:val="Sidehoved"/>
      <w:rPr>
        <w:rFonts w:ascii="Verdana" w:hAnsi="Verdana"/>
        <w:sz w:val="20"/>
        <w:szCs w:val="20"/>
      </w:rPr>
    </w:pPr>
    <w:r>
      <w:rPr>
        <w:rFonts w:ascii="Verdana" w:hAnsi="Verdana"/>
        <w:noProof/>
        <w:color w:val="808000"/>
        <w:sz w:val="20"/>
        <w:szCs w:val="20"/>
        <w:lang w:eastAsia="da-DK"/>
      </w:rPr>
      <w:drawing>
        <wp:inline distT="0" distB="0" distL="0" distR="0">
          <wp:extent cx="6181725" cy="657225"/>
          <wp:effectExtent l="0" t="0" r="9525" b="9525"/>
          <wp:docPr id="1" name="Billede 1" descr="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559E" w:rsidRDefault="00C855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EE"/>
    <w:rsid w:val="003A6FEE"/>
    <w:rsid w:val="004F7905"/>
    <w:rsid w:val="00736BE9"/>
    <w:rsid w:val="009C3CC4"/>
    <w:rsid w:val="00C8559E"/>
    <w:rsid w:val="00C87A5A"/>
    <w:rsid w:val="00D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6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Overskrift"/>
    <w:next w:val="Brdtekst"/>
    <w:link w:val="Overskrift3Tegn"/>
    <w:qFormat/>
    <w:rsid w:val="003A6FEE"/>
    <w:pPr>
      <w:keepLines w:val="0"/>
      <w:spacing w:before="240" w:after="120"/>
      <w:outlineLvl w:val="2"/>
    </w:pPr>
    <w:rPr>
      <w:rFonts w:ascii="Times New Roman" w:eastAsia="Arial Unicode MS" w:hAnsi="Times New Roman" w:cs="Tahoma"/>
      <w:color w:val="aut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3A6FEE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customStyle="1" w:styleId="Fodnotetegn">
    <w:name w:val="Fodnotetegn"/>
    <w:rsid w:val="003A6FEE"/>
  </w:style>
  <w:style w:type="character" w:styleId="Fodnotehenvisning">
    <w:name w:val="footnote reference"/>
    <w:rsid w:val="003A6FEE"/>
    <w:rPr>
      <w:vertAlign w:val="superscript"/>
    </w:rPr>
  </w:style>
  <w:style w:type="paragraph" w:styleId="Brdtekst">
    <w:name w:val="Body Text"/>
    <w:basedOn w:val="Normal"/>
    <w:link w:val="BrdtekstTegn"/>
    <w:rsid w:val="003A6FEE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3A6FE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dnotetekst">
    <w:name w:val="footnote text"/>
    <w:basedOn w:val="Normal"/>
    <w:link w:val="FodnotetekstTegn"/>
    <w:rsid w:val="003A6FEE"/>
    <w:pPr>
      <w:suppressLineNumbers/>
      <w:ind w:left="283" w:hanging="283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A6FEE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NormalWeb">
    <w:name w:val="Normal (Web)"/>
    <w:basedOn w:val="Normal"/>
    <w:rsid w:val="003A6FEE"/>
    <w:pPr>
      <w:widowControl/>
      <w:suppressAutoHyphens w:val="0"/>
      <w:spacing w:before="100" w:beforeAutospacing="1" w:after="119"/>
    </w:pPr>
    <w:rPr>
      <w:rFonts w:eastAsia="Times New Roman"/>
      <w:kern w:val="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A6F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A6FEE"/>
    <w:pPr>
      <w:outlineLvl w:val="9"/>
    </w:pPr>
  </w:style>
  <w:style w:type="table" w:styleId="Tabel-Gitter">
    <w:name w:val="Table Grid"/>
    <w:basedOn w:val="Tabel-Normal"/>
    <w:uiPriority w:val="59"/>
    <w:rsid w:val="004F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C85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9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85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9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9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9E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6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Overskrift"/>
    <w:next w:val="Brdtekst"/>
    <w:link w:val="Overskrift3Tegn"/>
    <w:qFormat/>
    <w:rsid w:val="003A6FEE"/>
    <w:pPr>
      <w:keepLines w:val="0"/>
      <w:spacing w:before="240" w:after="120"/>
      <w:outlineLvl w:val="2"/>
    </w:pPr>
    <w:rPr>
      <w:rFonts w:ascii="Times New Roman" w:eastAsia="Arial Unicode MS" w:hAnsi="Times New Roman" w:cs="Tahoma"/>
      <w:color w:val="aut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3A6FEE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customStyle="1" w:styleId="Fodnotetegn">
    <w:name w:val="Fodnotetegn"/>
    <w:rsid w:val="003A6FEE"/>
  </w:style>
  <w:style w:type="character" w:styleId="Fodnotehenvisning">
    <w:name w:val="footnote reference"/>
    <w:rsid w:val="003A6FEE"/>
    <w:rPr>
      <w:vertAlign w:val="superscript"/>
    </w:rPr>
  </w:style>
  <w:style w:type="paragraph" w:styleId="Brdtekst">
    <w:name w:val="Body Text"/>
    <w:basedOn w:val="Normal"/>
    <w:link w:val="BrdtekstTegn"/>
    <w:rsid w:val="003A6FEE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3A6FE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dnotetekst">
    <w:name w:val="footnote text"/>
    <w:basedOn w:val="Normal"/>
    <w:link w:val="FodnotetekstTegn"/>
    <w:rsid w:val="003A6FEE"/>
    <w:pPr>
      <w:suppressLineNumbers/>
      <w:ind w:left="283" w:hanging="283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3A6FEE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NormalWeb">
    <w:name w:val="Normal (Web)"/>
    <w:basedOn w:val="Normal"/>
    <w:rsid w:val="003A6FEE"/>
    <w:pPr>
      <w:widowControl/>
      <w:suppressAutoHyphens w:val="0"/>
      <w:spacing w:before="100" w:beforeAutospacing="1" w:after="119"/>
    </w:pPr>
    <w:rPr>
      <w:rFonts w:eastAsia="Times New Roman"/>
      <w:kern w:val="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A6F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A6FEE"/>
    <w:pPr>
      <w:outlineLvl w:val="9"/>
    </w:pPr>
  </w:style>
  <w:style w:type="table" w:styleId="Tabel-Gitter">
    <w:name w:val="Table Grid"/>
    <w:basedOn w:val="Tabel-Normal"/>
    <w:uiPriority w:val="59"/>
    <w:rsid w:val="004F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C85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9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85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9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9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9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komposten/Intranet/Ledernet/pegasus.nsf/all/45959BC753E13B85C12571A1002CEB17/$file/A4_aaben_okse_farve_u_afd.jp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Roedovre Kommune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Thalia Reventlow</dc:creator>
  <cp:lastModifiedBy>Mythily Thava</cp:lastModifiedBy>
  <cp:revision>2</cp:revision>
  <dcterms:created xsi:type="dcterms:W3CDTF">2017-03-30T11:33:00Z</dcterms:created>
  <dcterms:modified xsi:type="dcterms:W3CDTF">2017-03-30T11:33:00Z</dcterms:modified>
</cp:coreProperties>
</file>