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B6" w:rsidRPr="008626FD" w:rsidRDefault="00863CB6" w:rsidP="00863CB6">
      <w:pPr>
        <w:rPr>
          <w:rFonts w:cs="Arial"/>
        </w:rPr>
      </w:pPr>
      <w:bookmarkStart w:id="0" w:name="site_postal_codes_id"/>
      <w:bookmarkStart w:id="1" w:name="_GoBack"/>
      <w:bookmarkEnd w:id="0"/>
      <w:bookmarkEnd w:id="1"/>
      <w:r w:rsidRPr="008626FD">
        <w:rPr>
          <w:rFonts w:cs="Arial"/>
        </w:rPr>
        <w:t>Thomas Rosenkilde Ebbe</w:t>
      </w:r>
    </w:p>
    <w:p w:rsidR="00863CB6" w:rsidRPr="008626FD" w:rsidRDefault="00863CB6" w:rsidP="00863CB6">
      <w:pPr>
        <w:rPr>
          <w:rFonts w:cs="Arial"/>
        </w:rPr>
      </w:pPr>
      <w:r w:rsidRPr="008626FD">
        <w:rPr>
          <w:rFonts w:cs="Arial"/>
        </w:rPr>
        <w:t>Sløsserupvej 12</w:t>
      </w:r>
    </w:p>
    <w:p w:rsidR="00863CB6" w:rsidRDefault="00863CB6" w:rsidP="00863CB6">
      <w:pPr>
        <w:rPr>
          <w:rFonts w:cs="Arial"/>
        </w:rPr>
      </w:pPr>
      <w:r w:rsidRPr="008626FD">
        <w:rPr>
          <w:rFonts w:cs="Arial"/>
        </w:rPr>
        <w:t>4892 Kettinge</w:t>
      </w:r>
    </w:p>
    <w:p w:rsidR="00863CB6" w:rsidRDefault="00863CB6" w:rsidP="00863CB6">
      <w:pPr>
        <w:rPr>
          <w:rFonts w:cs="Arial"/>
        </w:rPr>
      </w:pPr>
    </w:p>
    <w:p w:rsidR="00F052BE" w:rsidRPr="00BA20C9" w:rsidRDefault="00863CB6" w:rsidP="00863CB6">
      <w:r>
        <w:rPr>
          <w:rFonts w:cs="Arial"/>
        </w:rPr>
        <w:t xml:space="preserve">CVR nr. </w:t>
      </w:r>
      <w:r w:rsidRPr="00FD26E9">
        <w:rPr>
          <w:rFonts w:cs="Arial"/>
        </w:rPr>
        <w:t>21332275</w:t>
      </w:r>
      <w:r w:rsidR="00A303E6" w:rsidRPr="00BA20C9">
        <w:t xml:space="preserve">  </w:t>
      </w:r>
      <w:bookmarkStart w:id="2" w:name="postal_codes_postal_codes_name"/>
      <w:bookmarkEnd w:id="2"/>
    </w:p>
    <w:p w:rsidR="00353E24" w:rsidRPr="00BA20C9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BA20C9">
        <w:rPr>
          <w:rFonts w:ascii="Tahoma" w:hAnsi="Tahoma" w:cs="Tahoma"/>
          <w:sz w:val="40"/>
          <w:szCs w:val="40"/>
        </w:rPr>
        <w:t xml:space="preserve">Web </w:t>
      </w:r>
      <w:r w:rsidR="00353E24" w:rsidRPr="00BA20C9">
        <w:rPr>
          <w:rFonts w:ascii="Tahoma" w:hAnsi="Tahoma" w:cs="Tahoma"/>
          <w:sz w:val="40"/>
          <w:szCs w:val="40"/>
        </w:rPr>
        <w:t>Tilsynsrapport miljø</w:t>
      </w:r>
    </w:p>
    <w:p w:rsidR="00863CB6" w:rsidRPr="00863CB6" w:rsidRDefault="00645613" w:rsidP="00863CB6">
      <w:pPr>
        <w:rPr>
          <w:rFonts w:cs="Arial"/>
          <w:b/>
        </w:rPr>
      </w:pPr>
      <w:r w:rsidRPr="00863CB6">
        <w:rPr>
          <w:b/>
          <w:sz w:val="24"/>
          <w:szCs w:val="24"/>
        </w:rPr>
        <w:t>Miljøtilsyn</w:t>
      </w:r>
      <w:r w:rsidR="00861CC5" w:rsidRPr="00863CB6">
        <w:rPr>
          <w:b/>
          <w:sz w:val="24"/>
          <w:szCs w:val="24"/>
        </w:rPr>
        <w:t xml:space="preserve"> - </w:t>
      </w:r>
      <w:r w:rsidR="00863CB6" w:rsidRPr="00863CB6">
        <w:rPr>
          <w:rFonts w:cs="Arial"/>
          <w:b/>
        </w:rPr>
        <w:t>Thomas Rosenkilde Ebbe, Sløsserupvej 12, 4892 Kettinge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863CB6" w:rsidRDefault="00863CB6" w:rsidP="004F05AE">
            <w:pPr>
              <w:rPr>
                <w:rFonts w:cs="Arial"/>
              </w:rPr>
            </w:pPr>
            <w:r w:rsidRPr="008626FD">
              <w:rPr>
                <w:rFonts w:cs="Arial"/>
              </w:rPr>
              <w:t>Thomas Rosenkilde Ebbe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863CB6" w:rsidRPr="008626FD" w:rsidRDefault="00863CB6" w:rsidP="00863CB6">
            <w:pPr>
              <w:rPr>
                <w:rFonts w:cs="Arial"/>
              </w:rPr>
            </w:pPr>
            <w:r w:rsidRPr="008626FD">
              <w:rPr>
                <w:rFonts w:cs="Arial"/>
              </w:rPr>
              <w:t>Sløsserupvej 12</w:t>
            </w:r>
          </w:p>
          <w:p w:rsidR="00C518AF" w:rsidRPr="00863CB6" w:rsidRDefault="00863CB6" w:rsidP="004F05AE">
            <w:pPr>
              <w:rPr>
                <w:rFonts w:cs="Arial"/>
              </w:rPr>
            </w:pPr>
            <w:r w:rsidRPr="008626FD">
              <w:rPr>
                <w:rFonts w:cs="Arial"/>
              </w:rPr>
              <w:t>4892 Kettinge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863CB6" w:rsidP="004F05AE">
            <w:r w:rsidRPr="00FD26E9">
              <w:rPr>
                <w:rFonts w:cs="Arial"/>
              </w:rPr>
              <w:t>21332275</w:t>
            </w:r>
            <w:r w:rsidRPr="00BA20C9">
              <w:t xml:space="preserve">  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863CB6" w:rsidP="004F05AE">
            <w:r>
              <w:t>§33 Husdyrproduktion &gt;250 DE</w:t>
            </w:r>
          </w:p>
          <w:p w:rsidR="00C518AF" w:rsidRPr="00BA20C9" w:rsidRDefault="00863CB6" w:rsidP="004F05AE">
            <w:bookmarkStart w:id="3" w:name="ind_indtypes_mst_type_id"/>
            <w:bookmarkEnd w:id="3"/>
            <w:r>
              <w:t>Slagtesvin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863CB6" w:rsidP="004F05AE">
            <w:r>
              <w:t>18-09-2019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863CB6" w:rsidP="004F05AE">
            <w:r>
              <w:t>Basis tilsyn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100572" w:rsidP="004F05AE">
            <w:r w:rsidRPr="00BA20C9"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863CB6" w:rsidP="004F05AE">
            <w:bookmarkStart w:id="4" w:name="ind_inspec_report_control_commentsX26"/>
            <w:bookmarkEnd w:id="4"/>
            <w:r>
              <w:rPr>
                <w:lang w:val="en-US"/>
              </w:rPr>
              <w:t>Dyreholdets størrelse, opbevaring af husdyrgødning, olie- og kemikalieaffald + vilkår i miljøgodkendelsen.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100572" w:rsidP="004F05AE">
            <w:r w:rsidRPr="00BA20C9"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bookmarkStart w:id="5" w:name="ind_enforce_enforce_date"/>
            <w:bookmarkEnd w:id="5"/>
          </w:p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</w:tbl>
    <w:p w:rsidR="00863CB6" w:rsidRPr="00EF6204" w:rsidRDefault="00863CB6" w:rsidP="00863CB6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863CB6" w:rsidRPr="00100572" w:rsidTr="00A52339">
        <w:tc>
          <w:tcPr>
            <w:tcW w:w="3085" w:type="dxa"/>
            <w:shd w:val="clear" w:color="auto" w:fill="C5E0B3" w:themeFill="accent6" w:themeFillTint="66"/>
          </w:tcPr>
          <w:p w:rsidR="00863CB6" w:rsidRDefault="00863CB6" w:rsidP="00A52339">
            <w:pPr>
              <w:rPr>
                <w:lang w:val="en-US"/>
              </w:rPr>
            </w:pPr>
            <w:bookmarkStart w:id="6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863CB6" w:rsidRDefault="00863CB6" w:rsidP="00A52339">
            <w:pPr>
              <w:rPr>
                <w:lang w:val="en-US"/>
              </w:rPr>
            </w:pPr>
            <w:bookmarkStart w:id="7" w:name="ind_control_items_control_item_nameX32_2"/>
            <w:bookmarkEnd w:id="7"/>
            <w:r>
              <w:rPr>
                <w:lang w:val="en-US"/>
              </w:rPr>
              <w:t>Bedriften er ikke omfattet af krav om egenkontrol.</w:t>
            </w:r>
          </w:p>
        </w:tc>
      </w:tr>
      <w:tr w:rsidR="00863CB6" w:rsidRPr="00100572" w:rsidTr="00A52339">
        <w:tc>
          <w:tcPr>
            <w:tcW w:w="3085" w:type="dxa"/>
            <w:shd w:val="clear" w:color="auto" w:fill="C5E0B3" w:themeFill="accent6" w:themeFillTint="66"/>
          </w:tcPr>
          <w:p w:rsidR="00863CB6" w:rsidRDefault="00863CB6" w:rsidP="00A52339">
            <w:pPr>
              <w:rPr>
                <w:lang w:val="en-US"/>
              </w:rPr>
            </w:pPr>
            <w:bookmarkStart w:id="8" w:name="ind_control_items_control_item_nameX29" w:colFirst="0" w:colLast="0"/>
            <w:bookmarkEnd w:id="6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863CB6" w:rsidRDefault="00863CB6" w:rsidP="00A52339">
            <w:pPr>
              <w:rPr>
                <w:lang w:val="en-US"/>
              </w:rPr>
            </w:pPr>
            <w:bookmarkStart w:id="9" w:name="ind_control_items_control_item_nameX29_2"/>
            <w:bookmarkEnd w:id="9"/>
            <w:r>
              <w:rPr>
                <w:lang w:val="en-US"/>
              </w:rPr>
              <w:t>Der er ikke konstateret jordforurening.</w:t>
            </w:r>
          </w:p>
        </w:tc>
      </w:tr>
      <w:bookmarkEnd w:id="8"/>
    </w:tbl>
    <w:p w:rsidR="00863CB6" w:rsidRDefault="00863CB6" w:rsidP="00863CB6">
      <w:pPr>
        <w:rPr>
          <w:lang w:val="en-US"/>
        </w:rPr>
      </w:pPr>
    </w:p>
    <w:p w:rsidR="00764CE2" w:rsidRPr="00BA20C9" w:rsidRDefault="00764CE2" w:rsidP="00764CE2">
      <w:pPr>
        <w:rPr>
          <w:b/>
        </w:rPr>
      </w:pPr>
      <w:r w:rsidRPr="00BA20C9">
        <w:rPr>
          <w:b/>
        </w:rPr>
        <w:t>Aktindsigt:</w:t>
      </w:r>
    </w:p>
    <w:p w:rsidR="00F473D0" w:rsidRPr="00BA20C9" w:rsidRDefault="00764CE2" w:rsidP="00764CE2">
      <w:bookmarkStart w:id="10" w:name="OLE_LINK1"/>
      <w:bookmarkStart w:id="11" w:name="OLE_LINK2"/>
      <w:r w:rsidRPr="00BA20C9">
        <w:t>Det</w:t>
      </w:r>
      <w:r w:rsidR="00F473D0" w:rsidRPr="00BA20C9">
        <w:t xml:space="preserve"> skal oplyses, at enhver har ret til aktindsigt i de øvrige oplysninger, som tilsynsmyndighe</w:t>
      </w:r>
      <w:r w:rsidR="00F473D0" w:rsidRPr="00BA20C9">
        <w:softHyphen/>
        <w:t>den er i besiddelse af, med de begrænsninger der følger af offentlighedsloven, forvaltningsloven og Lov om aktindsigt i miljøoplysninger.</w:t>
      </w:r>
    </w:p>
    <w:bookmarkEnd w:id="10"/>
    <w:bookmarkEnd w:id="11"/>
    <w:p w:rsidR="00863CB6" w:rsidRDefault="00863CB6" w:rsidP="00863CB6">
      <w:pPr>
        <w:rPr>
          <w:lang w:val="en-US"/>
        </w:rPr>
      </w:pPr>
    </w:p>
    <w:p w:rsidR="00863CB6" w:rsidRPr="00EF6204" w:rsidRDefault="00863CB6" w:rsidP="00863CB6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>
        <w:rPr>
          <w:lang w:val="en-US"/>
        </w:rPr>
        <w:t xml:space="preserve">: </w:t>
      </w:r>
      <w:r>
        <w:fldChar w:fldCharType="begin"/>
      </w:r>
      <w:r>
        <w:instrText xml:space="preserve"> TIME \@ "d. MMMM yyyy" </w:instrText>
      </w:r>
      <w:r>
        <w:fldChar w:fldCharType="separate"/>
      </w:r>
      <w:r w:rsidR="00AA568A">
        <w:rPr>
          <w:noProof/>
        </w:rPr>
        <w:t>18. september 2019</w:t>
      </w:r>
      <w:r>
        <w:rPr>
          <w:noProof/>
        </w:rPr>
        <w:fldChar w:fldCharType="end"/>
      </w:r>
    </w:p>
    <w:p w:rsidR="00764CE2" w:rsidRPr="00BA20C9" w:rsidRDefault="00764CE2" w:rsidP="00764CE2"/>
    <w:p w:rsidR="00764CE2" w:rsidRPr="00BA20C9" w:rsidRDefault="00764CE2" w:rsidP="00645613"/>
    <w:sectPr w:rsidR="00764CE2" w:rsidRPr="00BA20C9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63CB6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A568A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25AC1"/>
    <w:rsid w:val="00B33061"/>
    <w:rsid w:val="00B4277B"/>
    <w:rsid w:val="00B57803"/>
    <w:rsid w:val="00B771A2"/>
    <w:rsid w:val="00B87DB3"/>
    <w:rsid w:val="00BA20C9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898</Characters>
  <Application>Microsoft Office Word</Application>
  <DocSecurity>0</DocSecurity>
  <Lines>49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2019-09-18T11:04:00Z</dcterms:created>
  <dcterms:modified xsi:type="dcterms:W3CDTF">2019-09-18T11:04:00Z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{C74E7B9C-DAF0-4272-B575-294462DF5FCC}</vt:lpwstr>
  </property>
</Properties>
</file>