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vertAnchor="page" w:horzAnchor="page" w:tblpX="697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2"/>
      </w:tblGrid>
      <w:tr w:rsidR="00926816" w:rsidRPr="00D02839" w:rsidTr="000A0D31">
        <w:trPr>
          <w:trHeight w:val="261"/>
        </w:trPr>
        <w:tc>
          <w:tcPr>
            <w:tcW w:w="3962" w:type="dxa"/>
          </w:tcPr>
          <w:p w:rsidR="00926816" w:rsidRPr="00D02839" w:rsidRDefault="00F877CC" w:rsidP="000A0D31">
            <w:pPr>
              <w:spacing w:line="240" w:lineRule="auto"/>
              <w:jc w:val="right"/>
              <w:rPr>
                <w:b/>
                <w:sz w:val="15"/>
                <w:szCs w:val="15"/>
              </w:rPr>
            </w:pPr>
            <w:bookmarkStart w:id="0" w:name="_GoBack"/>
            <w:bookmarkEnd w:id="0"/>
            <w:r>
              <w:rPr>
                <w:b/>
                <w:sz w:val="15"/>
                <w:szCs w:val="15"/>
              </w:rPr>
              <w:t>Center for Teknik Miljø og Klima</w:t>
            </w:r>
          </w:p>
        </w:tc>
      </w:tr>
    </w:tbl>
    <w:tbl>
      <w:tblPr>
        <w:tblStyle w:val="Tabel-Gitter"/>
        <w:tblpPr w:vertAnchor="text" w:horzAnchor="page" w:tblpX="683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tblGrid>
      <w:tr w:rsidR="00926816" w:rsidRPr="00D02839" w:rsidTr="001D2F7E">
        <w:trPr>
          <w:trHeight w:hRule="exact" w:val="3124"/>
        </w:trPr>
        <w:tc>
          <w:tcPr>
            <w:tcW w:w="4967" w:type="dxa"/>
          </w:tcPr>
          <w:p w:rsidR="00F877CC" w:rsidRDefault="00F877CC" w:rsidP="00485488">
            <w:pPr>
              <w:pStyle w:val="Kolofon"/>
              <w:framePr w:wrap="auto" w:vAnchor="margin" w:hAnchor="text" w:xAlign="left" w:yAlign="inline"/>
              <w:suppressOverlap w:val="0"/>
            </w:pPr>
            <w:r>
              <w:t>Natur og Miljø</w:t>
            </w:r>
          </w:p>
          <w:p w:rsidR="00F877CC" w:rsidRDefault="00F877CC" w:rsidP="00485488">
            <w:pPr>
              <w:pStyle w:val="Kolofon"/>
              <w:framePr w:wrap="auto" w:vAnchor="margin" w:hAnchor="text" w:xAlign="left" w:yAlign="inline"/>
              <w:suppressOverlap w:val="0"/>
            </w:pPr>
            <w:r>
              <w:t>Mørdrupvej 15</w:t>
            </w:r>
          </w:p>
          <w:p w:rsidR="00F877CC" w:rsidRDefault="00F877CC" w:rsidP="00485488">
            <w:pPr>
              <w:pStyle w:val="Kolofon"/>
              <w:framePr w:wrap="auto" w:vAnchor="margin" w:hAnchor="text" w:xAlign="left" w:yAlign="inline"/>
              <w:suppressOverlap w:val="0"/>
            </w:pPr>
            <w:r>
              <w:t>3060 Espergærde</w:t>
            </w:r>
          </w:p>
          <w:p w:rsidR="00F877CC" w:rsidRDefault="00F877CC" w:rsidP="00485488">
            <w:pPr>
              <w:pStyle w:val="Kolofon"/>
              <w:framePr w:wrap="auto" w:vAnchor="margin" w:hAnchor="text" w:xAlign="left" w:yAlign="inline"/>
              <w:suppressOverlap w:val="0"/>
            </w:pPr>
          </w:p>
          <w:p w:rsidR="00F877CC" w:rsidRDefault="00F877CC" w:rsidP="00485488">
            <w:pPr>
              <w:pStyle w:val="Kolofon"/>
              <w:framePr w:wrap="auto" w:vAnchor="margin" w:hAnchor="text" w:xAlign="left" w:yAlign="inline"/>
              <w:suppressOverlap w:val="0"/>
            </w:pPr>
            <w:r>
              <w:t>Tlf. 4928</w:t>
            </w:r>
            <w:r w:rsidR="006F7169">
              <w:t xml:space="preserve"> </w:t>
            </w:r>
            <w:r>
              <w:t>2454</w:t>
            </w:r>
          </w:p>
          <w:p w:rsidR="00F877CC" w:rsidRDefault="00F877CC" w:rsidP="00485488">
            <w:pPr>
              <w:pStyle w:val="Kolofon"/>
              <w:framePr w:wrap="auto" w:vAnchor="margin" w:hAnchor="text" w:xAlign="left" w:yAlign="inline"/>
              <w:suppressOverlap w:val="0"/>
            </w:pPr>
            <w:r>
              <w:t>mka55@helsingor.dk</w:t>
            </w:r>
          </w:p>
          <w:p w:rsidR="00F877CC" w:rsidRDefault="00F877CC" w:rsidP="00485488">
            <w:pPr>
              <w:pStyle w:val="Kolofon"/>
              <w:framePr w:wrap="auto" w:vAnchor="margin" w:hAnchor="text" w:xAlign="left" w:yAlign="inline"/>
              <w:suppressOverlap w:val="0"/>
            </w:pPr>
            <w:r>
              <w:t>www.helsingor.dk</w:t>
            </w:r>
          </w:p>
          <w:p w:rsidR="00F877CC" w:rsidRDefault="00F877CC" w:rsidP="00485488">
            <w:pPr>
              <w:pStyle w:val="Kolofon"/>
              <w:framePr w:wrap="auto" w:vAnchor="margin" w:hAnchor="text" w:xAlign="left" w:yAlign="inline"/>
              <w:suppressOverlap w:val="0"/>
            </w:pPr>
          </w:p>
          <w:p w:rsidR="00F877CC" w:rsidRDefault="00F877CC" w:rsidP="00485488">
            <w:pPr>
              <w:pStyle w:val="Kolofon"/>
              <w:framePr w:wrap="auto" w:vAnchor="margin" w:hAnchor="text" w:xAlign="left" w:yAlign="inline"/>
              <w:suppressOverlap w:val="0"/>
            </w:pPr>
            <w:r>
              <w:t>Dato 13.06.2014</w:t>
            </w:r>
          </w:p>
          <w:p w:rsidR="00F877CC" w:rsidRDefault="00F877CC" w:rsidP="00485488">
            <w:pPr>
              <w:pStyle w:val="Kolofon"/>
              <w:framePr w:wrap="auto" w:vAnchor="margin" w:hAnchor="text" w:xAlign="left" w:yAlign="inline"/>
              <w:suppressOverlap w:val="0"/>
            </w:pPr>
            <w:r>
              <w:t>Sagsnr. 14/744</w:t>
            </w:r>
          </w:p>
          <w:p w:rsidR="00F877CC" w:rsidRDefault="00F877CC" w:rsidP="00485488">
            <w:pPr>
              <w:pStyle w:val="Kolofon"/>
              <w:framePr w:wrap="auto" w:vAnchor="margin" w:hAnchor="text" w:xAlign="left" w:yAlign="inline"/>
              <w:suppressOverlap w:val="0"/>
            </w:pPr>
            <w:proofErr w:type="spellStart"/>
            <w:r>
              <w:t>Sagsbeh</w:t>
            </w:r>
            <w:proofErr w:type="spellEnd"/>
            <w:r>
              <w:t xml:space="preserve">. </w:t>
            </w:r>
          </w:p>
          <w:p w:rsidR="00926816" w:rsidRPr="00D02839" w:rsidRDefault="00F877CC" w:rsidP="00485488">
            <w:pPr>
              <w:pStyle w:val="Kolofon"/>
              <w:framePr w:wrap="auto" w:vAnchor="margin" w:hAnchor="text" w:xAlign="left" w:yAlign="inline"/>
              <w:suppressOverlap w:val="0"/>
            </w:pPr>
            <w:r>
              <w:t>Malene Kamstrup</w:t>
            </w:r>
            <w:r w:rsidR="00485488" w:rsidRPr="00D02839">
              <w:t xml:space="preserve"> </w:t>
            </w:r>
          </w:p>
        </w:tc>
      </w:tr>
    </w:tbl>
    <w:tbl>
      <w:tblPr>
        <w:tblStyle w:val="Tabel-Gitter"/>
        <w:tblpPr w:leftFromText="142" w:rightFromText="142" w:vertAnchor="page" w:horzAnchor="page" w:tblpX="9527" w:tblpY="129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926816" w:rsidRPr="00D02839" w:rsidTr="007648A6">
        <w:trPr>
          <w:trHeight w:hRule="exact" w:val="3402"/>
        </w:trPr>
        <w:tc>
          <w:tcPr>
            <w:tcW w:w="2268" w:type="dxa"/>
            <w:vAlign w:val="bottom"/>
          </w:tcPr>
          <w:p w:rsidR="00926816" w:rsidRPr="00D02839" w:rsidRDefault="00110B0A" w:rsidP="00110B0A">
            <w:pPr>
              <w:pStyle w:val="Afsender"/>
              <w:framePr w:hSpace="0" w:wrap="auto" w:vAnchor="margin" w:hAnchor="text" w:xAlign="left" w:yAlign="inline"/>
              <w:suppressOverlap w:val="0"/>
            </w:pPr>
            <w:r w:rsidRPr="00D02839">
              <w:t xml:space="preserve"> </w:t>
            </w:r>
          </w:p>
        </w:tc>
      </w:tr>
    </w:tbl>
    <w:p w:rsidR="00AC68D6" w:rsidRPr="00D02839" w:rsidRDefault="00AC68D6" w:rsidP="00737A23">
      <w:pPr>
        <w:spacing w:line="240" w:lineRule="auto"/>
        <w:rPr>
          <w:sz w:val="4"/>
          <w:szCs w:val="4"/>
        </w:rPr>
      </w:pPr>
    </w:p>
    <w:p w:rsidR="00737A23" w:rsidRPr="00D02839" w:rsidRDefault="00737A23" w:rsidP="00737A23">
      <w:pPr>
        <w:spacing w:line="240" w:lineRule="auto"/>
        <w:rPr>
          <w:sz w:val="4"/>
          <w:szCs w:val="4"/>
        </w:rPr>
      </w:pPr>
    </w:p>
    <w:tbl>
      <w:tblPr>
        <w:tblStyle w:val="Tabel-Gitter"/>
        <w:tblpPr w:vertAnchor="page" w:horzAnchor="margin" w:tblpY="2553"/>
        <w:tblOverlap w:val="never"/>
        <w:tblW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tblGrid>
      <w:tr w:rsidR="0020773F" w:rsidRPr="00D02839" w:rsidTr="000A0D31">
        <w:trPr>
          <w:trHeight w:hRule="exact" w:val="2983"/>
        </w:trPr>
        <w:tc>
          <w:tcPr>
            <w:tcW w:w="5529" w:type="dxa"/>
          </w:tcPr>
          <w:p w:rsidR="00F877CC" w:rsidRDefault="00F877CC" w:rsidP="0020773F">
            <w:pPr>
              <w:spacing w:line="220" w:lineRule="atLeast"/>
            </w:pPr>
            <w:proofErr w:type="spellStart"/>
            <w:r>
              <w:t>Chembo</w:t>
            </w:r>
            <w:proofErr w:type="spellEnd"/>
          </w:p>
          <w:p w:rsidR="0020773F" w:rsidRPr="00D02839" w:rsidRDefault="00F877CC" w:rsidP="0020773F">
            <w:pPr>
              <w:spacing w:line="220" w:lineRule="atLeast"/>
            </w:pPr>
            <w:r>
              <w:t>Att.: Helle Rasmussen</w:t>
            </w:r>
          </w:p>
        </w:tc>
      </w:tr>
    </w:tbl>
    <w:p w:rsidR="00E524FB" w:rsidRPr="00D02839" w:rsidRDefault="00E524FB" w:rsidP="005C2578">
      <w:pPr>
        <w:rPr>
          <w:b/>
        </w:rPr>
      </w:pPr>
    </w:p>
    <w:p w:rsidR="004A09AB" w:rsidRPr="00D02839" w:rsidRDefault="004A09AB" w:rsidP="005C2578"/>
    <w:p w:rsidR="00F877CC" w:rsidRPr="00F877CC" w:rsidRDefault="00F877CC" w:rsidP="00F877CC">
      <w:pPr>
        <w:rPr>
          <w:b/>
        </w:rPr>
      </w:pPr>
      <w:bookmarkStart w:id="1" w:name="bmkStart"/>
      <w:bookmarkEnd w:id="1"/>
      <w:r>
        <w:rPr>
          <w:b/>
        </w:rPr>
        <w:t>M</w:t>
      </w:r>
      <w:r w:rsidRPr="00F877CC">
        <w:rPr>
          <w:b/>
        </w:rPr>
        <w:t>iljøgodkendelse til at modtage spildevand, der er farligt affald</w:t>
      </w:r>
    </w:p>
    <w:p w:rsidR="00F877CC" w:rsidRPr="00F877CC" w:rsidRDefault="00F877CC" w:rsidP="00F877CC">
      <w:r w:rsidRPr="00F877CC">
        <w:t xml:space="preserve">Tak for din mail af 15. maj 2014, hvor du søger om lov til at modtage brugt bejdsebad, som I vil behandle i jeres spildevandsanlæg. </w:t>
      </w:r>
      <w:r w:rsidR="006F7169">
        <w:t>D</w:t>
      </w:r>
      <w:r w:rsidRPr="00F877CC">
        <w:t>ette brev</w:t>
      </w:r>
      <w:r w:rsidR="006F7169">
        <w:t xml:space="preserve"> er en </w:t>
      </w:r>
      <w:r w:rsidRPr="00F877CC">
        <w:t>miljøgodkendelse</w:t>
      </w:r>
      <w:r w:rsidR="006F7169">
        <w:t xml:space="preserve"> til det søgte</w:t>
      </w:r>
      <w:r w:rsidRPr="00F877CC">
        <w:t>.</w:t>
      </w:r>
    </w:p>
    <w:p w:rsidR="00F877CC" w:rsidRPr="00F877CC" w:rsidRDefault="00F877CC" w:rsidP="00F877CC"/>
    <w:p w:rsidR="00F877CC" w:rsidRPr="00F877CC" w:rsidRDefault="00F877CC" w:rsidP="00F877CC">
      <w:pPr>
        <w:rPr>
          <w:b/>
        </w:rPr>
      </w:pPr>
      <w:r w:rsidRPr="00F877CC">
        <w:rPr>
          <w:b/>
        </w:rPr>
        <w:t>Baggrund</w:t>
      </w:r>
    </w:p>
    <w:p w:rsidR="00F877CC" w:rsidRPr="00F877CC" w:rsidRDefault="00F877CC" w:rsidP="00F877CC">
      <w:r w:rsidRPr="00F877CC">
        <w:t>I behandler i dag virksomhedens eget spildevand inden I leder det til offentlig kloak i overensstemmelse med miljøgodkendelsernes vilkår for spildevandets kvalitet. Spildevandet indeholder blandt andet metaller, og kan være enten surt eller basisk.</w:t>
      </w:r>
    </w:p>
    <w:p w:rsidR="00F877CC" w:rsidRPr="00F877CC" w:rsidRDefault="00F877CC" w:rsidP="00F877CC"/>
    <w:p w:rsidR="00F877CC" w:rsidRPr="00F877CC" w:rsidRDefault="00F877CC" w:rsidP="00F877CC">
      <w:r w:rsidRPr="00F877CC">
        <w:t xml:space="preserve">I søger nu om lov til at modtage brugte bejdsebade fra Metro </w:t>
      </w:r>
      <w:proofErr w:type="spellStart"/>
      <w:r w:rsidRPr="00F877CC">
        <w:t>Therm</w:t>
      </w:r>
      <w:proofErr w:type="spellEnd"/>
      <w:r w:rsidRPr="00F877CC">
        <w:t xml:space="preserve"> A/S i Helsinge. Badene består af vand og syre, og har været brugt til at affedte emner af stål før de blev emaljeret. De brugte bade vil derfor også indeholde jern. Det drejer sig om ca. 7 m</w:t>
      </w:r>
      <w:r w:rsidRPr="00F877CC">
        <w:rPr>
          <w:vertAlign w:val="superscript"/>
        </w:rPr>
        <w:t>3</w:t>
      </w:r>
      <w:r w:rsidRPr="00F877CC">
        <w:t xml:space="preserve"> hver 6. uge eller ca. 45 m</w:t>
      </w:r>
      <w:r w:rsidRPr="00F877CC">
        <w:rPr>
          <w:vertAlign w:val="superscript"/>
        </w:rPr>
        <w:t>3</w:t>
      </w:r>
      <w:r w:rsidRPr="00F877CC">
        <w:t xml:space="preserve"> om året. </w:t>
      </w:r>
    </w:p>
    <w:p w:rsidR="00F877CC" w:rsidRPr="00F877CC" w:rsidRDefault="00F877CC" w:rsidP="00F877CC"/>
    <w:p w:rsidR="00F877CC" w:rsidRPr="00F877CC" w:rsidRDefault="00F877CC" w:rsidP="00F877CC">
      <w:r w:rsidRPr="00F877CC">
        <w:t>I vil behandle disse bade i jeres renseanlæg på Oldenvej 15, og lede det til offentlig kloak.</w:t>
      </w:r>
    </w:p>
    <w:p w:rsidR="00F877CC" w:rsidRPr="00F877CC" w:rsidRDefault="00F877CC" w:rsidP="00F877CC"/>
    <w:p w:rsidR="00F877CC" w:rsidRPr="00F877CC" w:rsidRDefault="00F877CC" w:rsidP="00F877CC">
      <w:r w:rsidRPr="00F877CC">
        <w:t>De brugte bejdsebade er omfattet af bekendtgørelsen om affald</w:t>
      </w:r>
      <w:r w:rsidRPr="00F877CC">
        <w:rPr>
          <w:vertAlign w:val="superscript"/>
        </w:rPr>
        <w:footnoteReference w:id="1"/>
      </w:r>
      <w:r w:rsidRPr="00F877CC">
        <w:t>, når ejeren ønsker at skaffe dem bort. Bekendtgørelsen fastslår blandt andet, at farligt affald kun må afleveres til et modtageanlæg, der er miljøgodkendt til det.</w:t>
      </w:r>
    </w:p>
    <w:p w:rsidR="00F877CC" w:rsidRPr="00F877CC" w:rsidRDefault="00F877CC" w:rsidP="00F877CC"/>
    <w:p w:rsidR="00F877CC" w:rsidRPr="00F877CC" w:rsidRDefault="00F877CC" w:rsidP="00F877CC">
      <w:r w:rsidRPr="00F877CC">
        <w:t>Bekendtgørelsen om godkendelse af virksomheder</w:t>
      </w:r>
      <w:r w:rsidRPr="00F877CC">
        <w:rPr>
          <w:vertAlign w:val="superscript"/>
        </w:rPr>
        <w:footnoteReference w:id="2"/>
      </w:r>
      <w:r w:rsidRPr="00F877CC">
        <w:t xml:space="preserve"> omfatter listepunkt K203: ”... Konditionering af farligt affald forud for bortskaffelse med en kapacitet på 10 tons pr. dag eller mindre …”. </w:t>
      </w:r>
    </w:p>
    <w:p w:rsidR="00F877CC" w:rsidRPr="00F877CC" w:rsidRDefault="00F877CC" w:rsidP="00F877CC"/>
    <w:p w:rsidR="00F877CC" w:rsidRPr="00F877CC" w:rsidRDefault="00F877CC" w:rsidP="00F877CC">
      <w:pPr>
        <w:rPr>
          <w:b/>
        </w:rPr>
      </w:pPr>
      <w:r w:rsidRPr="00F877CC">
        <w:rPr>
          <w:b/>
        </w:rPr>
        <w:t>Miljøteknisk vurdering</w:t>
      </w:r>
    </w:p>
    <w:p w:rsidR="00F877CC" w:rsidRPr="00F877CC" w:rsidRDefault="00F877CC" w:rsidP="00F877CC">
      <w:pPr>
        <w:rPr>
          <w:u w:val="single"/>
        </w:rPr>
      </w:pPr>
      <w:r w:rsidRPr="00F877CC">
        <w:rPr>
          <w:u w:val="single"/>
        </w:rPr>
        <w:t>Spildevand</w:t>
      </w:r>
    </w:p>
    <w:p w:rsidR="00F877CC" w:rsidRPr="00F877CC" w:rsidRDefault="00F877CC" w:rsidP="00F877CC">
      <w:r w:rsidRPr="00F877CC">
        <w:t>I har i dag i miljøgodkendelsen til Oldenvej 15 en grænse på 1600 m</w:t>
      </w:r>
      <w:r w:rsidRPr="00F877CC">
        <w:rPr>
          <w:vertAlign w:val="superscript"/>
        </w:rPr>
        <w:t>3</w:t>
      </w:r>
      <w:r w:rsidRPr="00F877CC">
        <w:t xml:space="preserve"> processpildevand, som I må lede til kloak om året, samt krav om at tage syv årlige prøver af det udledte spildevand til akkrediteret analyse. </w:t>
      </w:r>
    </w:p>
    <w:p w:rsidR="00F877CC" w:rsidRPr="00F877CC" w:rsidRDefault="00F877CC" w:rsidP="00F877CC"/>
    <w:p w:rsidR="00F877CC" w:rsidRPr="00F877CC" w:rsidRDefault="00F877CC" w:rsidP="00F877CC">
      <w:r w:rsidRPr="00F877CC">
        <w:lastRenderedPageBreak/>
        <w:t xml:space="preserve">Kommunen forventer, at bejdsebadet alene indeholder jern og ikke andre tungmetaller, der kunne stamme fra fx rustfrit stål. Jern er ikke et miljømæssigt problem, og der er ingen grænser for hvor meget spildevandet må indeholde. </w:t>
      </w:r>
    </w:p>
    <w:p w:rsidR="00F877CC" w:rsidRPr="00F877CC" w:rsidRDefault="00F877CC" w:rsidP="00F877CC"/>
    <w:p w:rsidR="00F877CC" w:rsidRPr="00F877CC" w:rsidRDefault="00F877CC" w:rsidP="00F877CC">
      <w:r w:rsidRPr="00F877CC">
        <w:t>Kommunen vurderer, at I vil kunne håndtere spildevandet miljømæssigt forsvarligt, og rense det, så det kommer til at overholde vilkårene i miljøgodkendelsen.</w:t>
      </w:r>
    </w:p>
    <w:p w:rsidR="00F877CC" w:rsidRPr="00F877CC" w:rsidRDefault="00F877CC" w:rsidP="00F877CC"/>
    <w:p w:rsidR="00F877CC" w:rsidRPr="00F877CC" w:rsidRDefault="00F877CC" w:rsidP="00F877CC">
      <w:pPr>
        <w:rPr>
          <w:u w:val="single"/>
        </w:rPr>
      </w:pPr>
      <w:r w:rsidRPr="00F877CC">
        <w:rPr>
          <w:u w:val="single"/>
        </w:rPr>
        <w:t>Affald</w:t>
      </w:r>
    </w:p>
    <w:p w:rsidR="00F877CC" w:rsidRPr="00F877CC" w:rsidRDefault="00F877CC" w:rsidP="00F877CC">
      <w:r w:rsidRPr="00F877CC">
        <w:t>Bekendtgørelsen</w:t>
      </w:r>
      <w:r w:rsidRPr="00F877CC">
        <w:rPr>
          <w:vertAlign w:val="superscript"/>
        </w:rPr>
        <w:t>2</w:t>
      </w:r>
      <w:r w:rsidRPr="00F877CC">
        <w:t xml:space="preserve"> siger, at kommunen skal stille vilkår om hvor store mængder affald virksomheden må opbevare. Kommunen stiller derfor vilkår om at I højst må opbevare 10 m</w:t>
      </w:r>
      <w:r w:rsidRPr="00F877CC">
        <w:rPr>
          <w:vertAlign w:val="superscript"/>
        </w:rPr>
        <w:t>3</w:t>
      </w:r>
      <w:r w:rsidRPr="00F877CC">
        <w:t xml:space="preserve"> flydende farligt affald ad gangen. </w:t>
      </w:r>
    </w:p>
    <w:p w:rsidR="00F877CC" w:rsidRPr="00F877CC" w:rsidRDefault="00F877CC" w:rsidP="00F877CC"/>
    <w:p w:rsidR="00F877CC" w:rsidRPr="00F877CC" w:rsidRDefault="00F877CC" w:rsidP="00F877CC">
      <w:r w:rsidRPr="00F877CC">
        <w:t>Bekendtgørelsen om affaldsdatasystemet</w:t>
      </w:r>
      <w:r w:rsidRPr="00F877CC">
        <w:rPr>
          <w:vertAlign w:val="superscript"/>
        </w:rPr>
        <w:footnoteReference w:id="3"/>
      </w:r>
      <w:r w:rsidRPr="00F877CC">
        <w:t xml:space="preserve"> siger i §5 at I som modtageanlæg skal indberette oplysninger til affaldsdatasystemet om de mængder og typer af affald, som I modtager, samt oplysning om hvem affaldsproducenten er. Da dette er reguleret i bekendtgørelsen, stiller kommunen ikke vilkår herom. Har I spørgsmål om dette affaldsdatasystem, kan I henvende jer til Miljøstyrelsen, der står for systemet (72 54 81 81)</w:t>
      </w:r>
    </w:p>
    <w:p w:rsidR="00F877CC" w:rsidRPr="00F877CC" w:rsidRDefault="00F877CC" w:rsidP="00F877CC">
      <w:r w:rsidRPr="00F877CC">
        <w:t xml:space="preserve"> </w:t>
      </w:r>
    </w:p>
    <w:p w:rsidR="00F877CC" w:rsidRPr="00F877CC" w:rsidRDefault="00F877CC" w:rsidP="00F877CC">
      <w:pPr>
        <w:rPr>
          <w:u w:val="single"/>
        </w:rPr>
      </w:pPr>
      <w:r w:rsidRPr="00F877CC">
        <w:rPr>
          <w:u w:val="single"/>
        </w:rPr>
        <w:t>Støj, jord og grundvand</w:t>
      </w:r>
    </w:p>
    <w:p w:rsidR="00F877CC" w:rsidRPr="00F877CC" w:rsidRDefault="00F877CC" w:rsidP="00F877CC">
      <w:r w:rsidRPr="00F877CC">
        <w:t>Kommunen vurderer, at denne nye aktivitet ikke vil påvirke virksomhedens forurening med støj eller øge risikoen for at forurene jord og grundvand.</w:t>
      </w:r>
    </w:p>
    <w:p w:rsidR="00F877CC" w:rsidRPr="00F877CC" w:rsidRDefault="00F877CC" w:rsidP="00F877CC"/>
    <w:p w:rsidR="00F877CC" w:rsidRPr="00F877CC" w:rsidRDefault="006F7169" w:rsidP="00F877CC">
      <w:pPr>
        <w:rPr>
          <w:b/>
        </w:rPr>
      </w:pPr>
      <w:r>
        <w:rPr>
          <w:b/>
        </w:rPr>
        <w:t>Kommunens</w:t>
      </w:r>
      <w:r w:rsidR="00F877CC" w:rsidRPr="00F877CC">
        <w:rPr>
          <w:b/>
        </w:rPr>
        <w:t xml:space="preserve"> godkendelse</w:t>
      </w:r>
    </w:p>
    <w:p w:rsidR="00F877CC" w:rsidRPr="00F877CC" w:rsidRDefault="00F877CC" w:rsidP="00F877CC">
      <w:r w:rsidRPr="00F877CC">
        <w:t xml:space="preserve">Med hjemmel i miljøbeskyttelsesloven §33 </w:t>
      </w:r>
      <w:r w:rsidR="006F7169">
        <w:t xml:space="preserve">meddeler </w:t>
      </w:r>
      <w:r w:rsidRPr="00F877CC">
        <w:t xml:space="preserve">Helsingør Kommune miljøgodkendelse til at </w:t>
      </w:r>
      <w:proofErr w:type="spellStart"/>
      <w:r w:rsidRPr="00F877CC">
        <w:t>Chembo</w:t>
      </w:r>
      <w:proofErr w:type="spellEnd"/>
      <w:r w:rsidRPr="00F877CC">
        <w:t>, Oldenvej 15 kan modtage spildevand og flydende farligt affald for at behandle det i virksomhedens renseanlæg til spildevand, og lede det til offentlig kloak på følgende vilkår:</w:t>
      </w:r>
    </w:p>
    <w:p w:rsidR="00F877CC" w:rsidRPr="00F877CC" w:rsidRDefault="00F877CC" w:rsidP="00F877CC"/>
    <w:p w:rsidR="00F877CC" w:rsidRPr="00F877CC" w:rsidRDefault="00F877CC" w:rsidP="00F877CC">
      <w:r w:rsidRPr="00F877CC">
        <w:t>Denne miljøgodkendelse er et tillæg til den eksisterende miljøgodkendelse.</w:t>
      </w:r>
    </w:p>
    <w:p w:rsidR="00F877CC" w:rsidRPr="00F877CC" w:rsidRDefault="00F877CC" w:rsidP="00F877CC"/>
    <w:p w:rsidR="00F877CC" w:rsidRPr="00F877CC" w:rsidRDefault="00F877CC" w:rsidP="00F877CC">
      <w:r w:rsidRPr="00F877CC">
        <w:t>Miljøgodkendelsen er meddelt under listepunkt K203.</w:t>
      </w:r>
    </w:p>
    <w:p w:rsidR="00F877CC" w:rsidRPr="00F877CC" w:rsidRDefault="00F877CC" w:rsidP="00F877CC"/>
    <w:p w:rsidR="00F877CC" w:rsidRPr="00F877CC" w:rsidRDefault="00F877CC" w:rsidP="006F7169">
      <w:pPr>
        <w:ind w:left="1304" w:hanging="595"/>
      </w:pPr>
      <w:r w:rsidRPr="00F877CC">
        <w:t>1a</w:t>
      </w:r>
      <w:r w:rsidRPr="00F877CC">
        <w:tab/>
        <w:t>Et eksemplar af denne godkendelse skal altid være tilstede på virksomheden og være tilgængelig for den driftsansvarlige.</w:t>
      </w:r>
    </w:p>
    <w:p w:rsidR="00F877CC" w:rsidRPr="00F877CC" w:rsidRDefault="00F877CC" w:rsidP="006F7169">
      <w:pPr>
        <w:ind w:left="709"/>
      </w:pPr>
    </w:p>
    <w:p w:rsidR="00F877CC" w:rsidRPr="00F877CC" w:rsidRDefault="00F877CC" w:rsidP="006F7169">
      <w:pPr>
        <w:ind w:left="1304" w:hanging="595"/>
      </w:pPr>
      <w:r w:rsidRPr="00F877CC">
        <w:t>1b</w:t>
      </w:r>
      <w:r w:rsidRPr="00F877CC">
        <w:tab/>
        <w:t>Virksomheden må modtage farligt affald og spildevand der er surt, basisk eller neutralt, og som indeholder metaller, der er reguleret i miljøgodkendelsens vilkår 20c samt jern og aluminium.</w:t>
      </w:r>
    </w:p>
    <w:p w:rsidR="00F877CC" w:rsidRPr="00F877CC" w:rsidRDefault="00F877CC" w:rsidP="006F7169">
      <w:pPr>
        <w:ind w:left="709"/>
      </w:pPr>
    </w:p>
    <w:p w:rsidR="00F877CC" w:rsidRPr="00F877CC" w:rsidRDefault="00F877CC" w:rsidP="006F7169">
      <w:pPr>
        <w:ind w:left="1304" w:hanging="595"/>
      </w:pPr>
      <w:r w:rsidRPr="00F877CC">
        <w:t>4a</w:t>
      </w:r>
      <w:r w:rsidRPr="00F877CC">
        <w:tab/>
        <w:t>Affaldet skal renses i virksomhedens renseanlæg, inden det ledes til offentlig kloak.</w:t>
      </w:r>
    </w:p>
    <w:p w:rsidR="00F877CC" w:rsidRPr="00F877CC" w:rsidRDefault="00F877CC" w:rsidP="006F7169">
      <w:pPr>
        <w:ind w:left="709"/>
      </w:pPr>
    </w:p>
    <w:p w:rsidR="00F877CC" w:rsidRPr="00F877CC" w:rsidRDefault="00F877CC" w:rsidP="002B7CE4">
      <w:pPr>
        <w:ind w:left="1304" w:hanging="595"/>
      </w:pPr>
      <w:r w:rsidRPr="00F877CC">
        <w:t>10a</w:t>
      </w:r>
      <w:r w:rsidRPr="00F877CC">
        <w:tab/>
        <w:t>Affaldet skal opbevares indendørs og med mulighed for at tilbageholde et eventuelt spild.</w:t>
      </w:r>
    </w:p>
    <w:p w:rsidR="00F877CC" w:rsidRPr="00F877CC" w:rsidRDefault="00F877CC" w:rsidP="00F877CC"/>
    <w:p w:rsidR="00F877CC" w:rsidRPr="00F877CC" w:rsidRDefault="00F877CC" w:rsidP="00F877CC"/>
    <w:p w:rsidR="00F877CC" w:rsidRPr="00F877CC" w:rsidRDefault="00F877CC" w:rsidP="00F877CC"/>
    <w:p w:rsidR="00F877CC" w:rsidRPr="00F877CC" w:rsidRDefault="00F877CC" w:rsidP="00F877CC"/>
    <w:p w:rsidR="002B7CE4" w:rsidRPr="002B7CE4" w:rsidRDefault="002B7CE4" w:rsidP="002B7CE4">
      <w:pPr>
        <w:rPr>
          <w:b/>
        </w:rPr>
      </w:pPr>
      <w:r w:rsidRPr="002B7CE4">
        <w:rPr>
          <w:b/>
        </w:rPr>
        <w:lastRenderedPageBreak/>
        <w:t>Klagevejledning</w:t>
      </w:r>
    </w:p>
    <w:p w:rsidR="002B7CE4" w:rsidRPr="002B7CE4" w:rsidRDefault="002B7CE4" w:rsidP="002B7CE4">
      <w:r w:rsidRPr="002B7CE4">
        <w:t>I kan klage over afgørelsen. Ønsker I at klage, skal I sende klagen til Helsingør Kommune, Center for Teknik, Miljø og Klima, der sender den videre til Natur- og Miljøklagenævnet. Klagen skal være kommunen i hænde den</w:t>
      </w:r>
      <w:r>
        <w:t xml:space="preserve"> 15. juli 2014</w:t>
      </w:r>
      <w:r w:rsidRPr="002B7CE4">
        <w:t xml:space="preserve"> for at blive behandlet. </w:t>
      </w:r>
    </w:p>
    <w:p w:rsidR="002B7CE4" w:rsidRPr="002B7CE4" w:rsidRDefault="002B7CE4" w:rsidP="002B7CE4"/>
    <w:p w:rsidR="002B7CE4" w:rsidRPr="002B7CE4" w:rsidRDefault="002B7CE4" w:rsidP="002B7CE4">
      <w:r w:rsidRPr="002B7CE4">
        <w:t>Enhver med en individuel interesse i sagen kan også klage. Vi sætter derfor en annonce på vores hjemmeside om afgørelsen.</w:t>
      </w:r>
    </w:p>
    <w:p w:rsidR="002B7CE4" w:rsidRPr="002B7CE4" w:rsidRDefault="002B7CE4" w:rsidP="002B7CE4"/>
    <w:p w:rsidR="002B7CE4" w:rsidRPr="002B7CE4" w:rsidRDefault="002B7CE4" w:rsidP="002B7CE4">
      <w:r w:rsidRPr="002B7CE4">
        <w:t>Visse interesseorganisationer kan også klage. Vi sender derfor kopi af afgørelsen til dem, der har ønsket det.</w:t>
      </w:r>
    </w:p>
    <w:p w:rsidR="002B7CE4" w:rsidRPr="002B7CE4" w:rsidRDefault="002B7CE4" w:rsidP="002B7CE4"/>
    <w:p w:rsidR="002B7CE4" w:rsidRPr="002B7CE4" w:rsidRDefault="002B7CE4" w:rsidP="002B7CE4">
      <w:r w:rsidRPr="002B7CE4">
        <w:t>Det koster 500 kroner at få klagen behandlet, og Natur- og miljøklagenævnet sender en opkrævning. I får pengene tilbage, hvis I får helt eller delvist medhold i klagen.</w:t>
      </w:r>
    </w:p>
    <w:p w:rsidR="002B7CE4" w:rsidRPr="002B7CE4" w:rsidRDefault="002B7CE4" w:rsidP="002B7CE4"/>
    <w:p w:rsidR="002B7CE4" w:rsidRPr="002B7CE4" w:rsidRDefault="002B7CE4" w:rsidP="002B7CE4">
      <w:r w:rsidRPr="002B7CE4">
        <w:t>Afgørelsen kan også bringes for domstolene inden den</w:t>
      </w:r>
      <w:r>
        <w:t xml:space="preserve"> 13. december 2014.</w:t>
      </w:r>
    </w:p>
    <w:p w:rsidR="002B7CE4" w:rsidRPr="002B7CE4" w:rsidRDefault="002B7CE4" w:rsidP="002B7CE4"/>
    <w:p w:rsidR="002B7CE4" w:rsidRPr="002B7CE4" w:rsidRDefault="002B7CE4" w:rsidP="002B7CE4">
      <w:r w:rsidRPr="002B7CE4">
        <w:t>Kopi:</w:t>
      </w:r>
    </w:p>
    <w:p w:rsidR="002B7CE4" w:rsidRPr="002B7CE4" w:rsidRDefault="002B7CE4" w:rsidP="002B7CE4">
      <w:pPr>
        <w:numPr>
          <w:ilvl w:val="0"/>
          <w:numId w:val="2"/>
        </w:numPr>
      </w:pPr>
      <w:r w:rsidRPr="002B7CE4">
        <w:t>Danmarks naturfredningsforening (</w:t>
      </w:r>
      <w:hyperlink r:id="rId8" w:history="1">
        <w:r w:rsidRPr="002B7CE4">
          <w:rPr>
            <w:rStyle w:val="Hyperlink"/>
          </w:rPr>
          <w:t>dn@dn.dk</w:t>
        </w:r>
      </w:hyperlink>
      <w:r w:rsidRPr="002B7CE4">
        <w:t>)</w:t>
      </w:r>
    </w:p>
    <w:p w:rsidR="002B7CE4" w:rsidRPr="002B7CE4" w:rsidRDefault="002B7CE4" w:rsidP="002B7CE4">
      <w:pPr>
        <w:numPr>
          <w:ilvl w:val="0"/>
          <w:numId w:val="2"/>
        </w:numPr>
      </w:pPr>
      <w:r w:rsidRPr="002B7CE4">
        <w:t>Sundhedsstyrelsen (</w:t>
      </w:r>
      <w:hyperlink r:id="rId9" w:history="1">
        <w:r w:rsidRPr="002B7CE4">
          <w:rPr>
            <w:rStyle w:val="Hyperlink"/>
          </w:rPr>
          <w:t>sst@sst.dk</w:t>
        </w:r>
      </w:hyperlink>
      <w:r w:rsidRPr="002B7CE4">
        <w:t>)</w:t>
      </w:r>
    </w:p>
    <w:p w:rsidR="00F877CC" w:rsidRPr="00F877CC" w:rsidRDefault="00F877CC" w:rsidP="00F877CC"/>
    <w:p w:rsidR="00F877CC" w:rsidRPr="00F877CC" w:rsidRDefault="00F877CC" w:rsidP="00F877CC"/>
    <w:p w:rsidR="00F877CC" w:rsidRPr="00F877CC" w:rsidRDefault="00F877CC" w:rsidP="00F877CC"/>
    <w:p w:rsidR="00F877CC" w:rsidRPr="00F877CC" w:rsidRDefault="00F877CC" w:rsidP="00F877CC"/>
    <w:p w:rsidR="00F877CC" w:rsidRPr="00F877CC" w:rsidRDefault="00F877CC" w:rsidP="00F877CC">
      <w:r w:rsidRPr="00F877CC">
        <w:t>Med venlig hilsen</w:t>
      </w:r>
    </w:p>
    <w:p w:rsidR="00F877CC" w:rsidRPr="00F877CC" w:rsidRDefault="00F877CC" w:rsidP="00F877CC">
      <w:r w:rsidRPr="00F877CC">
        <w:rPr>
          <w:noProof/>
          <w:lang w:eastAsia="da-DK"/>
        </w:rPr>
        <w:drawing>
          <wp:inline distT="0" distB="0" distL="0" distR="0" wp14:anchorId="0EBE3290" wp14:editId="31A66DBF">
            <wp:extent cx="1932142" cy="4800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2142" cy="480060"/>
                    </a:xfrm>
                    <a:prstGeom prst="rect">
                      <a:avLst/>
                    </a:prstGeom>
                    <a:noFill/>
                    <a:ln>
                      <a:noFill/>
                    </a:ln>
                  </pic:spPr>
                </pic:pic>
              </a:graphicData>
            </a:graphic>
          </wp:inline>
        </w:drawing>
      </w:r>
    </w:p>
    <w:p w:rsidR="00F877CC" w:rsidRPr="00F877CC" w:rsidRDefault="00F877CC" w:rsidP="00F877CC">
      <w:r w:rsidRPr="00F877CC">
        <w:t>Malene Kamstrup</w:t>
      </w:r>
    </w:p>
    <w:p w:rsidR="00F877CC" w:rsidRPr="00F877CC" w:rsidRDefault="00F877CC" w:rsidP="00F877CC">
      <w:r w:rsidRPr="00F877CC">
        <w:t>Ingeniør</w:t>
      </w:r>
    </w:p>
    <w:p w:rsidR="004A09AB" w:rsidRPr="00D02839" w:rsidRDefault="004A09AB" w:rsidP="005C2578"/>
    <w:p w:rsidR="00E63AE4" w:rsidRPr="00D02839" w:rsidRDefault="00E63AE4" w:rsidP="005C2578"/>
    <w:sectPr w:rsidR="00E63AE4" w:rsidRPr="00D02839" w:rsidSect="00DB6A0D">
      <w:headerReference w:type="first" r:id="rId11"/>
      <w:footerReference w:type="first" r:id="rId12"/>
      <w:pgSz w:w="11906" w:h="16838" w:code="9"/>
      <w:pgMar w:top="2325" w:right="2359" w:bottom="992" w:left="1247"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CC" w:rsidRDefault="00F877CC" w:rsidP="00413091">
      <w:pPr>
        <w:spacing w:line="240" w:lineRule="auto"/>
      </w:pPr>
      <w:r>
        <w:separator/>
      </w:r>
    </w:p>
  </w:endnote>
  <w:endnote w:type="continuationSeparator" w:id="0">
    <w:p w:rsidR="00F877CC" w:rsidRDefault="00F877CC" w:rsidP="00413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F2" w:rsidRDefault="00D539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CC" w:rsidRDefault="00F877CC" w:rsidP="00413091">
      <w:pPr>
        <w:spacing w:line="240" w:lineRule="auto"/>
      </w:pPr>
      <w:r>
        <w:separator/>
      </w:r>
    </w:p>
  </w:footnote>
  <w:footnote w:type="continuationSeparator" w:id="0">
    <w:p w:rsidR="00F877CC" w:rsidRDefault="00F877CC" w:rsidP="00413091">
      <w:pPr>
        <w:spacing w:line="240" w:lineRule="auto"/>
      </w:pPr>
      <w:r>
        <w:continuationSeparator/>
      </w:r>
    </w:p>
  </w:footnote>
  <w:footnote w:id="1">
    <w:p w:rsidR="00F877CC" w:rsidRDefault="00F877CC" w:rsidP="00F877CC">
      <w:pPr>
        <w:pStyle w:val="Fodnotetekst"/>
      </w:pPr>
      <w:r>
        <w:rPr>
          <w:rStyle w:val="Fodnotehenvisning"/>
        </w:rPr>
        <w:footnoteRef/>
      </w:r>
      <w:r>
        <w:t xml:space="preserve"> Bekendtgørelse om affald, nr. 1309 af18. december 2012</w:t>
      </w:r>
    </w:p>
  </w:footnote>
  <w:footnote w:id="2">
    <w:p w:rsidR="00F877CC" w:rsidRDefault="00F877CC" w:rsidP="00F877CC">
      <w:pPr>
        <w:pStyle w:val="Fodnotetekst"/>
      </w:pPr>
      <w:r>
        <w:rPr>
          <w:rStyle w:val="Fodnotehenvisning"/>
        </w:rPr>
        <w:footnoteRef/>
      </w:r>
      <w:r>
        <w:t xml:space="preserve"> Bekendtgørelse om godkendelse af listevirksomhed, nr. 1454 af 20. december 2012</w:t>
      </w:r>
    </w:p>
  </w:footnote>
  <w:footnote w:id="3">
    <w:p w:rsidR="00F877CC" w:rsidRDefault="00F877CC" w:rsidP="00F877CC">
      <w:pPr>
        <w:pStyle w:val="Fodnotetekst"/>
      </w:pPr>
      <w:r>
        <w:rPr>
          <w:rStyle w:val="Fodnotehenvisning"/>
        </w:rPr>
        <w:footnoteRef/>
      </w:r>
      <w:r>
        <w:t xml:space="preserve"> Bekendtgørelse om affaldsdatasystemet, nr. 1306 af 17. december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01"/>
      <w:gridCol w:w="2189"/>
    </w:tblGrid>
    <w:tr w:rsidR="00060B0F" w:rsidTr="004B3AC2">
      <w:trPr>
        <w:cantSplit/>
        <w:trHeight w:hRule="exact" w:val="1418"/>
      </w:trPr>
      <w:tc>
        <w:tcPr>
          <w:tcW w:w="8301" w:type="dxa"/>
        </w:tcPr>
        <w:p w:rsidR="00060B0F" w:rsidRDefault="00060B0F" w:rsidP="00803DC8"/>
      </w:tc>
      <w:tc>
        <w:tcPr>
          <w:tcW w:w="2189" w:type="dxa"/>
          <w:tcBorders>
            <w:left w:val="nil"/>
          </w:tcBorders>
        </w:tcPr>
        <w:p w:rsidR="00060B0F" w:rsidRDefault="00F877CC" w:rsidP="00803DC8">
          <w:r>
            <w:rPr>
              <w:noProof/>
              <w:lang w:eastAsia="da-DK"/>
            </w:rPr>
            <w:drawing>
              <wp:inline distT="0" distB="0" distL="0" distR="0" wp14:anchorId="01D996E2" wp14:editId="137E1D5E">
                <wp:extent cx="899160" cy="899160"/>
                <wp:effectExtent l="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99160" cy="899160"/>
                        </a:xfrm>
                        <a:prstGeom prst="rect">
                          <a:avLst/>
                        </a:prstGeom>
                      </pic:spPr>
                    </pic:pic>
                  </a:graphicData>
                </a:graphic>
              </wp:inline>
            </w:drawing>
          </w:r>
        </w:p>
      </w:tc>
    </w:tr>
  </w:tbl>
  <w:p w:rsidR="00A80E6A" w:rsidRDefault="00A80E6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DocCaseNo" w:val="14/"/>
    <w:docVar w:name="IsDocument" w:val=" "/>
    <w:docVar w:name="OfficeInstanceGUID" w:val="{F8A519F1-D1EF-4AF5-98AA-9B13E68D2E8D}"/>
  </w:docVars>
  <w:rsids>
    <w:rsidRoot w:val="00F877CC"/>
    <w:rsid w:val="000001A2"/>
    <w:rsid w:val="000006FB"/>
    <w:rsid w:val="000067DB"/>
    <w:rsid w:val="00026378"/>
    <w:rsid w:val="0003186E"/>
    <w:rsid w:val="00036224"/>
    <w:rsid w:val="00036C45"/>
    <w:rsid w:val="00036DBA"/>
    <w:rsid w:val="00040E89"/>
    <w:rsid w:val="0005218E"/>
    <w:rsid w:val="00060B0F"/>
    <w:rsid w:val="00066A12"/>
    <w:rsid w:val="000715E2"/>
    <w:rsid w:val="00076DE4"/>
    <w:rsid w:val="0008370D"/>
    <w:rsid w:val="000863D1"/>
    <w:rsid w:val="00086A69"/>
    <w:rsid w:val="000A07F3"/>
    <w:rsid w:val="000A0D31"/>
    <w:rsid w:val="000A28ED"/>
    <w:rsid w:val="000B5826"/>
    <w:rsid w:val="000F3608"/>
    <w:rsid w:val="001057B1"/>
    <w:rsid w:val="00105D58"/>
    <w:rsid w:val="00106625"/>
    <w:rsid w:val="00106810"/>
    <w:rsid w:val="00110B0A"/>
    <w:rsid w:val="0011198B"/>
    <w:rsid w:val="00124395"/>
    <w:rsid w:val="00130CFE"/>
    <w:rsid w:val="0013448C"/>
    <w:rsid w:val="0013561C"/>
    <w:rsid w:val="00137BF1"/>
    <w:rsid w:val="00141ACD"/>
    <w:rsid w:val="00147220"/>
    <w:rsid w:val="00156D2F"/>
    <w:rsid w:val="001675EF"/>
    <w:rsid w:val="001678F6"/>
    <w:rsid w:val="00176B53"/>
    <w:rsid w:val="00187C4D"/>
    <w:rsid w:val="001969F7"/>
    <w:rsid w:val="001A3BE7"/>
    <w:rsid w:val="001A4CEA"/>
    <w:rsid w:val="001C0814"/>
    <w:rsid w:val="001C3133"/>
    <w:rsid w:val="001C38B9"/>
    <w:rsid w:val="001D23A7"/>
    <w:rsid w:val="001D2F7E"/>
    <w:rsid w:val="001D4423"/>
    <w:rsid w:val="001E0121"/>
    <w:rsid w:val="001F2201"/>
    <w:rsid w:val="001F266B"/>
    <w:rsid w:val="001F71D8"/>
    <w:rsid w:val="002027B8"/>
    <w:rsid w:val="0020773F"/>
    <w:rsid w:val="002157AB"/>
    <w:rsid w:val="002172DB"/>
    <w:rsid w:val="002270E0"/>
    <w:rsid w:val="002315BF"/>
    <w:rsid w:val="002338A2"/>
    <w:rsid w:val="00234C08"/>
    <w:rsid w:val="0023500D"/>
    <w:rsid w:val="002464FE"/>
    <w:rsid w:val="00253F7C"/>
    <w:rsid w:val="00257FFC"/>
    <w:rsid w:val="0026049C"/>
    <w:rsid w:val="00265347"/>
    <w:rsid w:val="00280DFD"/>
    <w:rsid w:val="00286059"/>
    <w:rsid w:val="0029120B"/>
    <w:rsid w:val="002939CB"/>
    <w:rsid w:val="002A36CC"/>
    <w:rsid w:val="002A7AEC"/>
    <w:rsid w:val="002B67D3"/>
    <w:rsid w:val="002B7CE4"/>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6432"/>
    <w:rsid w:val="003841DB"/>
    <w:rsid w:val="003857E3"/>
    <w:rsid w:val="003921BB"/>
    <w:rsid w:val="00392643"/>
    <w:rsid w:val="003A4C3E"/>
    <w:rsid w:val="003B5F24"/>
    <w:rsid w:val="003B7D09"/>
    <w:rsid w:val="003B7E31"/>
    <w:rsid w:val="003D1603"/>
    <w:rsid w:val="003D4338"/>
    <w:rsid w:val="003E4D70"/>
    <w:rsid w:val="003F58ED"/>
    <w:rsid w:val="004041B9"/>
    <w:rsid w:val="004106DA"/>
    <w:rsid w:val="004112C5"/>
    <w:rsid w:val="00413091"/>
    <w:rsid w:val="0042267D"/>
    <w:rsid w:val="00424579"/>
    <w:rsid w:val="004341CA"/>
    <w:rsid w:val="00434F53"/>
    <w:rsid w:val="00436BA4"/>
    <w:rsid w:val="004458C3"/>
    <w:rsid w:val="00447D5D"/>
    <w:rsid w:val="00451DE8"/>
    <w:rsid w:val="004543B9"/>
    <w:rsid w:val="004558ED"/>
    <w:rsid w:val="004606F9"/>
    <w:rsid w:val="00462BFF"/>
    <w:rsid w:val="00466CC9"/>
    <w:rsid w:val="00466DAA"/>
    <w:rsid w:val="0047275E"/>
    <w:rsid w:val="00485488"/>
    <w:rsid w:val="00491BE5"/>
    <w:rsid w:val="004966A5"/>
    <w:rsid w:val="004A09AB"/>
    <w:rsid w:val="004B3AC2"/>
    <w:rsid w:val="004C1E31"/>
    <w:rsid w:val="004C7F44"/>
    <w:rsid w:val="004E1D76"/>
    <w:rsid w:val="004E3E03"/>
    <w:rsid w:val="004E7A9A"/>
    <w:rsid w:val="004F1F16"/>
    <w:rsid w:val="004F52FA"/>
    <w:rsid w:val="0050185F"/>
    <w:rsid w:val="005032DB"/>
    <w:rsid w:val="0050724D"/>
    <w:rsid w:val="00512CE2"/>
    <w:rsid w:val="00522F82"/>
    <w:rsid w:val="00532617"/>
    <w:rsid w:val="00537662"/>
    <w:rsid w:val="0054190A"/>
    <w:rsid w:val="00543358"/>
    <w:rsid w:val="00543BAB"/>
    <w:rsid w:val="005478D3"/>
    <w:rsid w:val="00551D17"/>
    <w:rsid w:val="005520DA"/>
    <w:rsid w:val="00561E70"/>
    <w:rsid w:val="00564896"/>
    <w:rsid w:val="0056579A"/>
    <w:rsid w:val="00585EE3"/>
    <w:rsid w:val="00586304"/>
    <w:rsid w:val="005A4D0B"/>
    <w:rsid w:val="005B0192"/>
    <w:rsid w:val="005C2578"/>
    <w:rsid w:val="005C2E1F"/>
    <w:rsid w:val="005C7F6D"/>
    <w:rsid w:val="005D1F59"/>
    <w:rsid w:val="005D23AD"/>
    <w:rsid w:val="0060275E"/>
    <w:rsid w:val="00602DC3"/>
    <w:rsid w:val="00603C0B"/>
    <w:rsid w:val="0061297C"/>
    <w:rsid w:val="00613D34"/>
    <w:rsid w:val="00620D99"/>
    <w:rsid w:val="00636857"/>
    <w:rsid w:val="00640513"/>
    <w:rsid w:val="006444CE"/>
    <w:rsid w:val="006456ED"/>
    <w:rsid w:val="00651FBC"/>
    <w:rsid w:val="00665B85"/>
    <w:rsid w:val="006667CC"/>
    <w:rsid w:val="00676D91"/>
    <w:rsid w:val="0068276E"/>
    <w:rsid w:val="0068381E"/>
    <w:rsid w:val="00685C13"/>
    <w:rsid w:val="00690CE9"/>
    <w:rsid w:val="006939B1"/>
    <w:rsid w:val="006B40B2"/>
    <w:rsid w:val="006B52DD"/>
    <w:rsid w:val="006B7DCC"/>
    <w:rsid w:val="006C10C7"/>
    <w:rsid w:val="006D689C"/>
    <w:rsid w:val="006D7A91"/>
    <w:rsid w:val="006E457A"/>
    <w:rsid w:val="006E4ADA"/>
    <w:rsid w:val="006F48AD"/>
    <w:rsid w:val="006F7169"/>
    <w:rsid w:val="007051CD"/>
    <w:rsid w:val="00705294"/>
    <w:rsid w:val="007068E4"/>
    <w:rsid w:val="00711B06"/>
    <w:rsid w:val="007140D0"/>
    <w:rsid w:val="00721955"/>
    <w:rsid w:val="0072707D"/>
    <w:rsid w:val="00734903"/>
    <w:rsid w:val="00737A23"/>
    <w:rsid w:val="007412D8"/>
    <w:rsid w:val="00763FFB"/>
    <w:rsid w:val="007648A6"/>
    <w:rsid w:val="00776F2B"/>
    <w:rsid w:val="0077702A"/>
    <w:rsid w:val="007814F3"/>
    <w:rsid w:val="00796243"/>
    <w:rsid w:val="007B44C5"/>
    <w:rsid w:val="007B5177"/>
    <w:rsid w:val="007C68CD"/>
    <w:rsid w:val="007C7A29"/>
    <w:rsid w:val="007D5ADD"/>
    <w:rsid w:val="007D7E24"/>
    <w:rsid w:val="007E30A7"/>
    <w:rsid w:val="007F6FEB"/>
    <w:rsid w:val="007F70C7"/>
    <w:rsid w:val="00802CB4"/>
    <w:rsid w:val="00803DC8"/>
    <w:rsid w:val="00814F85"/>
    <w:rsid w:val="00820243"/>
    <w:rsid w:val="00820325"/>
    <w:rsid w:val="008259B3"/>
    <w:rsid w:val="008372F1"/>
    <w:rsid w:val="00862DD9"/>
    <w:rsid w:val="00864E4A"/>
    <w:rsid w:val="008750A4"/>
    <w:rsid w:val="00875E4A"/>
    <w:rsid w:val="00876ADC"/>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610D"/>
    <w:rsid w:val="0091303C"/>
    <w:rsid w:val="00926816"/>
    <w:rsid w:val="009315F8"/>
    <w:rsid w:val="00931E56"/>
    <w:rsid w:val="009338EA"/>
    <w:rsid w:val="009424CA"/>
    <w:rsid w:val="00952DA9"/>
    <w:rsid w:val="00954BD3"/>
    <w:rsid w:val="00954DA7"/>
    <w:rsid w:val="00976AA0"/>
    <w:rsid w:val="00977555"/>
    <w:rsid w:val="00977685"/>
    <w:rsid w:val="00980881"/>
    <w:rsid w:val="009854A9"/>
    <w:rsid w:val="00985698"/>
    <w:rsid w:val="009906D7"/>
    <w:rsid w:val="009A6A45"/>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606B5"/>
    <w:rsid w:val="00A67153"/>
    <w:rsid w:val="00A774DD"/>
    <w:rsid w:val="00A80E6A"/>
    <w:rsid w:val="00A85FC7"/>
    <w:rsid w:val="00A860EE"/>
    <w:rsid w:val="00A92F86"/>
    <w:rsid w:val="00A94662"/>
    <w:rsid w:val="00AA018A"/>
    <w:rsid w:val="00AA7C41"/>
    <w:rsid w:val="00AC1BFB"/>
    <w:rsid w:val="00AC68D6"/>
    <w:rsid w:val="00AD62C6"/>
    <w:rsid w:val="00AE1CE0"/>
    <w:rsid w:val="00AE6D9E"/>
    <w:rsid w:val="00AF06A0"/>
    <w:rsid w:val="00AF3DB7"/>
    <w:rsid w:val="00B03CD7"/>
    <w:rsid w:val="00B23ED8"/>
    <w:rsid w:val="00B335D8"/>
    <w:rsid w:val="00B3495A"/>
    <w:rsid w:val="00B34CC9"/>
    <w:rsid w:val="00B37E07"/>
    <w:rsid w:val="00B41F48"/>
    <w:rsid w:val="00B575DC"/>
    <w:rsid w:val="00B578F3"/>
    <w:rsid w:val="00B75AB1"/>
    <w:rsid w:val="00B77F67"/>
    <w:rsid w:val="00B80369"/>
    <w:rsid w:val="00B93511"/>
    <w:rsid w:val="00BA1FA8"/>
    <w:rsid w:val="00BA2F80"/>
    <w:rsid w:val="00BA5AF4"/>
    <w:rsid w:val="00BB3AA0"/>
    <w:rsid w:val="00BC14F4"/>
    <w:rsid w:val="00BC6D75"/>
    <w:rsid w:val="00BD3B91"/>
    <w:rsid w:val="00BD71E0"/>
    <w:rsid w:val="00BD7E02"/>
    <w:rsid w:val="00BF1947"/>
    <w:rsid w:val="00BF70C8"/>
    <w:rsid w:val="00C13227"/>
    <w:rsid w:val="00C22850"/>
    <w:rsid w:val="00C313E0"/>
    <w:rsid w:val="00C3558E"/>
    <w:rsid w:val="00C359D0"/>
    <w:rsid w:val="00C422CC"/>
    <w:rsid w:val="00C53B26"/>
    <w:rsid w:val="00C64011"/>
    <w:rsid w:val="00C656F7"/>
    <w:rsid w:val="00C66138"/>
    <w:rsid w:val="00C7015D"/>
    <w:rsid w:val="00C77EE0"/>
    <w:rsid w:val="00C84601"/>
    <w:rsid w:val="00C903FF"/>
    <w:rsid w:val="00C92A5E"/>
    <w:rsid w:val="00CA31EC"/>
    <w:rsid w:val="00CA5D42"/>
    <w:rsid w:val="00CB097A"/>
    <w:rsid w:val="00CC5E18"/>
    <w:rsid w:val="00CC66D6"/>
    <w:rsid w:val="00CC7A02"/>
    <w:rsid w:val="00CD713D"/>
    <w:rsid w:val="00CE0653"/>
    <w:rsid w:val="00CE3641"/>
    <w:rsid w:val="00CE5F3E"/>
    <w:rsid w:val="00CF5AC6"/>
    <w:rsid w:val="00D02839"/>
    <w:rsid w:val="00D03797"/>
    <w:rsid w:val="00D139FE"/>
    <w:rsid w:val="00D17F2B"/>
    <w:rsid w:val="00D20F7E"/>
    <w:rsid w:val="00D21106"/>
    <w:rsid w:val="00D233D2"/>
    <w:rsid w:val="00D245FA"/>
    <w:rsid w:val="00D26C97"/>
    <w:rsid w:val="00D30FCF"/>
    <w:rsid w:val="00D314A0"/>
    <w:rsid w:val="00D32487"/>
    <w:rsid w:val="00D34240"/>
    <w:rsid w:val="00D51454"/>
    <w:rsid w:val="00D52E69"/>
    <w:rsid w:val="00D539F2"/>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12256"/>
    <w:rsid w:val="00E15866"/>
    <w:rsid w:val="00E1607B"/>
    <w:rsid w:val="00E17A9A"/>
    <w:rsid w:val="00E246F5"/>
    <w:rsid w:val="00E27BDE"/>
    <w:rsid w:val="00E320F7"/>
    <w:rsid w:val="00E42978"/>
    <w:rsid w:val="00E47188"/>
    <w:rsid w:val="00E524FB"/>
    <w:rsid w:val="00E63AE4"/>
    <w:rsid w:val="00E64AD7"/>
    <w:rsid w:val="00E71C9F"/>
    <w:rsid w:val="00E71EA4"/>
    <w:rsid w:val="00E83EA6"/>
    <w:rsid w:val="00E83FAF"/>
    <w:rsid w:val="00EB1E5C"/>
    <w:rsid w:val="00EB6784"/>
    <w:rsid w:val="00EE0D2D"/>
    <w:rsid w:val="00EE3C44"/>
    <w:rsid w:val="00EE71BB"/>
    <w:rsid w:val="00EF0A87"/>
    <w:rsid w:val="00F10D35"/>
    <w:rsid w:val="00F1440E"/>
    <w:rsid w:val="00F14752"/>
    <w:rsid w:val="00F24046"/>
    <w:rsid w:val="00F27D10"/>
    <w:rsid w:val="00F36A05"/>
    <w:rsid w:val="00F42313"/>
    <w:rsid w:val="00F45F72"/>
    <w:rsid w:val="00F46057"/>
    <w:rsid w:val="00F47AAF"/>
    <w:rsid w:val="00F52518"/>
    <w:rsid w:val="00F57392"/>
    <w:rsid w:val="00F6177B"/>
    <w:rsid w:val="00F71A8D"/>
    <w:rsid w:val="00F71FA0"/>
    <w:rsid w:val="00F877CC"/>
    <w:rsid w:val="00F921F4"/>
    <w:rsid w:val="00FA3D3D"/>
    <w:rsid w:val="00FC0D2E"/>
    <w:rsid w:val="00FC4F03"/>
    <w:rsid w:val="00FD05D8"/>
    <w:rsid w:val="00FD2276"/>
    <w:rsid w:val="00FE0E81"/>
    <w:rsid w:val="00FF61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8"/>
    <w:pPr>
      <w:spacing w:line="260" w:lineRule="atLeast"/>
    </w:pPr>
  </w:style>
  <w:style w:type="paragraph" w:styleId="Overskrift1">
    <w:name w:val="heading 1"/>
    <w:basedOn w:val="Normal"/>
    <w:next w:val="Normal"/>
    <w:link w:val="Overskrift1Tegn"/>
    <w:uiPriority w:val="9"/>
    <w:qFormat/>
    <w:rsid w:val="0090610D"/>
    <w:pPr>
      <w:keepNext/>
      <w:keepLines/>
      <w:spacing w:line="240" w:lineRule="auto"/>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link w:val="KolofonTegn"/>
    <w:rsid w:val="00485488"/>
    <w:pPr>
      <w:framePr w:wrap="around" w:vAnchor="text" w:hAnchor="page" w:x="6833" w:y="1"/>
      <w:spacing w:line="240" w:lineRule="auto"/>
      <w:ind w:left="2722"/>
      <w:suppressOverlap/>
    </w:pPr>
    <w:rPr>
      <w:sz w:val="15"/>
      <w:szCs w:val="15"/>
    </w:rPr>
  </w:style>
  <w:style w:type="character" w:customStyle="1" w:styleId="KolofonTegn">
    <w:name w:val="Kolofon Tegn"/>
    <w:basedOn w:val="Standardskrifttypeiafsnit"/>
    <w:link w:val="Kolofon"/>
    <w:rsid w:val="00485488"/>
    <w:rPr>
      <w:sz w:val="15"/>
      <w:szCs w:val="15"/>
    </w:rPr>
  </w:style>
  <w:style w:type="paragraph" w:customStyle="1" w:styleId="Afsender">
    <w:name w:val="Afsender"/>
    <w:basedOn w:val="Normal"/>
    <w:link w:val="AfsenderTegn"/>
    <w:rsid w:val="00110B0A"/>
    <w:pPr>
      <w:framePr w:hSpace="142" w:wrap="around" w:vAnchor="page" w:hAnchor="page" w:x="9527" w:y="12985"/>
      <w:spacing w:line="240" w:lineRule="auto"/>
      <w:contextualSpacing/>
      <w:suppressOverlap/>
    </w:pPr>
    <w:rPr>
      <w:sz w:val="13"/>
      <w:szCs w:val="13"/>
    </w:rPr>
  </w:style>
  <w:style w:type="character" w:customStyle="1" w:styleId="AfsenderTegn">
    <w:name w:val="Afsender Tegn"/>
    <w:basedOn w:val="Standardskrifttypeiafsnit"/>
    <w:link w:val="Afsender"/>
    <w:rsid w:val="00110B0A"/>
    <w:rPr>
      <w:sz w:val="13"/>
      <w:szCs w:val="13"/>
    </w:rPr>
  </w:style>
  <w:style w:type="character" w:customStyle="1" w:styleId="Overskrift1Tegn">
    <w:name w:val="Overskrift 1 Tegn"/>
    <w:basedOn w:val="Standardskrifttypeiafsnit"/>
    <w:link w:val="Overskrift1"/>
    <w:uiPriority w:val="9"/>
    <w:rsid w:val="0090610D"/>
    <w:rPr>
      <w:rFonts w:eastAsiaTheme="majorEastAsia" w:cstheme="majorBidi"/>
      <w:b/>
      <w:bCs/>
      <w:szCs w:val="28"/>
    </w:rPr>
  </w:style>
  <w:style w:type="paragraph" w:styleId="Fodnotetekst">
    <w:name w:val="footnote text"/>
    <w:basedOn w:val="Normal"/>
    <w:link w:val="FodnotetekstTegn"/>
    <w:uiPriority w:val="99"/>
    <w:semiHidden/>
    <w:unhideWhenUsed/>
    <w:rsid w:val="00F877CC"/>
    <w:pPr>
      <w:spacing w:line="240" w:lineRule="auto"/>
    </w:pPr>
  </w:style>
  <w:style w:type="character" w:customStyle="1" w:styleId="FodnotetekstTegn">
    <w:name w:val="Fodnotetekst Tegn"/>
    <w:basedOn w:val="Standardskrifttypeiafsnit"/>
    <w:link w:val="Fodnotetekst"/>
    <w:uiPriority w:val="99"/>
    <w:semiHidden/>
    <w:rsid w:val="00F877CC"/>
  </w:style>
  <w:style w:type="character" w:styleId="Fodnotehenvisning">
    <w:name w:val="footnote reference"/>
    <w:basedOn w:val="Standardskrifttypeiafsnit"/>
    <w:uiPriority w:val="99"/>
    <w:semiHidden/>
    <w:unhideWhenUsed/>
    <w:rsid w:val="00F87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dn.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st@ss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97E9-F6FB-4DB8-AB51-5D947FC8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745</Words>
  <Characters>4131</Characters>
  <Application>Microsoft Office Word</Application>
  <DocSecurity>4</DocSecurity>
  <Lines>137</Lines>
  <Paragraphs>60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2022-02-01T09:33:00Z</dcterms:created>
  <dcterms:modified xsi:type="dcterms:W3CDTF">2022-02-01T09:33:00Z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{E02AD5B1-9EDE-460A-B8B8-B036A5AC1264}</vt:lpwstr>
  </property>
</Properties>
</file>