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CC" w:rsidRPr="00E03CCC" w:rsidRDefault="00E03CCC" w:rsidP="00E03CCC">
      <w:pPr>
        <w:ind w:left="0"/>
        <w:jc w:val="left"/>
        <w:rPr>
          <w:rFonts w:asciiTheme="minorHAnsi" w:eastAsiaTheme="minorHAnsi" w:hAnsiTheme="minorHAnsi" w:cstheme="minorBidi"/>
          <w:sz w:val="15"/>
          <w:szCs w:val="22"/>
        </w:rPr>
      </w:pPr>
      <w:r w:rsidRPr="00E03CCC">
        <w:rPr>
          <w:rFonts w:asciiTheme="minorHAnsi" w:eastAsiaTheme="minorHAnsi" w:hAnsiTheme="minorHAnsi" w:cstheme="minorBidi"/>
          <w:b/>
          <w:sz w:val="15"/>
          <w:szCs w:val="22"/>
        </w:rPr>
        <w:t>Afs.</w:t>
      </w:r>
      <w:r w:rsidRPr="00E03CCC">
        <w:rPr>
          <w:rFonts w:asciiTheme="minorHAnsi" w:eastAsiaTheme="minorHAnsi" w:hAnsiTheme="minorHAnsi" w:cstheme="minorBidi"/>
          <w:sz w:val="15"/>
          <w:szCs w:val="22"/>
        </w:rPr>
        <w:t xml:space="preserve"> Horsens Kommune</w:t>
      </w:r>
      <w:bookmarkStart w:id="0" w:name="bkmTopAfsender1"/>
      <w:bookmarkEnd w:id="0"/>
      <w:r w:rsidRPr="00E03CCC">
        <w:rPr>
          <w:rFonts w:asciiTheme="minorHAnsi" w:eastAsiaTheme="minorHAnsi" w:hAnsiTheme="minorHAnsi" w:cstheme="minorBidi"/>
          <w:sz w:val="15"/>
          <w:szCs w:val="22"/>
        </w:rPr>
        <w:t>, Natur og Miljø,</w:t>
      </w:r>
    </w:p>
    <w:p w:rsidR="007D414E" w:rsidRDefault="00E03CCC" w:rsidP="00E03CCC">
      <w:pPr>
        <w:tabs>
          <w:tab w:val="left" w:pos="3084"/>
        </w:tabs>
        <w:ind w:left="0"/>
      </w:pPr>
      <w:bookmarkStart w:id="1" w:name="bkmTopAfsender2"/>
      <w:bookmarkEnd w:id="1"/>
      <w:r w:rsidRPr="00E03CCC">
        <w:rPr>
          <w:rFonts w:asciiTheme="minorHAnsi" w:eastAsiaTheme="minorHAnsi" w:hAnsiTheme="minorHAnsi" w:cstheme="minorBidi"/>
          <w:sz w:val="15"/>
          <w:szCs w:val="22"/>
        </w:rPr>
        <w:t>Rådhustorvet 4,8700 Horsens</w:t>
      </w:r>
    </w:p>
    <w:p w:rsidR="003375E0" w:rsidRDefault="003375E0" w:rsidP="00BA6CFD">
      <w:pPr>
        <w:tabs>
          <w:tab w:val="left" w:pos="3084"/>
        </w:tabs>
      </w:pPr>
    </w:p>
    <w:p w:rsidR="00930988" w:rsidRPr="00930988" w:rsidRDefault="00930988" w:rsidP="00930988">
      <w:pPr>
        <w:spacing w:line="240" w:lineRule="exact"/>
        <w:jc w:val="right"/>
        <w:rPr>
          <w:rFonts w:asciiTheme="minorHAnsi" w:eastAsiaTheme="minorHAnsi" w:hAnsiTheme="minorHAnsi" w:cstheme="minorBidi"/>
          <w:sz w:val="18"/>
          <w:szCs w:val="22"/>
        </w:rPr>
      </w:pPr>
      <w:r>
        <w:tab/>
      </w:r>
      <w:r w:rsidRPr="00064A92">
        <w:rPr>
          <w:rFonts w:asciiTheme="minorHAnsi" w:eastAsiaTheme="minorHAnsi" w:hAnsiTheme="minorHAnsi" w:cstheme="minorBidi"/>
          <w:sz w:val="18"/>
          <w:szCs w:val="22"/>
        </w:rPr>
        <w:t>Dato:</w:t>
      </w:r>
      <w:r w:rsidR="00064A92" w:rsidRPr="00064A92">
        <w:rPr>
          <w:rFonts w:asciiTheme="minorHAnsi" w:eastAsiaTheme="minorHAnsi" w:hAnsiTheme="minorHAnsi" w:cstheme="minorBidi"/>
          <w:sz w:val="18"/>
          <w:szCs w:val="22"/>
        </w:rPr>
        <w:t>7. februar</w:t>
      </w:r>
      <w:r w:rsidR="00064A92">
        <w:rPr>
          <w:rFonts w:asciiTheme="minorHAnsi" w:eastAsiaTheme="minorHAnsi" w:hAnsiTheme="minorHAnsi" w:cstheme="minorBidi"/>
          <w:sz w:val="18"/>
          <w:szCs w:val="22"/>
        </w:rPr>
        <w:t xml:space="preserve"> 2019</w:t>
      </w:r>
      <w:r w:rsidRPr="00930988">
        <w:rPr>
          <w:rFonts w:asciiTheme="minorHAnsi" w:eastAsiaTheme="minorHAnsi" w:hAnsiTheme="minorHAnsi" w:cstheme="minorBidi"/>
          <w:sz w:val="18"/>
          <w:szCs w:val="22"/>
        </w:rPr>
        <w:t xml:space="preserve">  </w:t>
      </w:r>
    </w:p>
    <w:p w:rsidR="00930988" w:rsidRPr="00930988" w:rsidRDefault="00930988" w:rsidP="00930988">
      <w:pPr>
        <w:ind w:left="0"/>
        <w:jc w:val="right"/>
        <w:rPr>
          <w:rFonts w:asciiTheme="minorHAnsi" w:eastAsia="Verdana" w:hAnsiTheme="minorHAnsi" w:cs="Arial"/>
          <w:sz w:val="20"/>
          <w:szCs w:val="22"/>
          <w:lang w:val="de-DE" w:eastAsia="da-DK"/>
        </w:rPr>
      </w:pPr>
      <w:proofErr w:type="spellStart"/>
      <w:r w:rsidRPr="00930988">
        <w:rPr>
          <w:rFonts w:asciiTheme="minorHAnsi" w:eastAsia="Verdana" w:hAnsiTheme="minorHAnsi" w:cs="Arial"/>
          <w:sz w:val="20"/>
          <w:szCs w:val="22"/>
          <w:lang w:val="de-DE" w:eastAsia="da-DK"/>
        </w:rPr>
        <w:t>Sagsnr</w:t>
      </w:r>
      <w:proofErr w:type="spellEnd"/>
      <w:r w:rsidRPr="00930988">
        <w:rPr>
          <w:rFonts w:asciiTheme="minorHAnsi" w:eastAsia="Verdana" w:hAnsiTheme="minorHAnsi" w:cs="Arial"/>
          <w:sz w:val="20"/>
          <w:szCs w:val="22"/>
          <w:lang w:val="de-DE" w:eastAsia="da-DK"/>
        </w:rPr>
        <w:t>.:</w:t>
      </w:r>
      <w:r w:rsidRPr="00930988">
        <w:rPr>
          <w:rFonts w:ascii="Arial" w:eastAsia="Verdana" w:hAnsi="Arial" w:cs="Arial"/>
          <w:sz w:val="22"/>
          <w:szCs w:val="22"/>
          <w:lang w:eastAsia="da-DK"/>
        </w:rPr>
        <w:t xml:space="preserve"> </w:t>
      </w:r>
      <w:r w:rsidRPr="00930988">
        <w:rPr>
          <w:rFonts w:asciiTheme="minorHAnsi" w:eastAsia="Verdana" w:hAnsiTheme="minorHAnsi" w:cs="Arial"/>
          <w:sz w:val="20"/>
          <w:szCs w:val="22"/>
          <w:lang w:val="de-DE" w:eastAsia="da-DK"/>
        </w:rPr>
        <w:t xml:space="preserve">  </w:t>
      </w:r>
      <w:bookmarkStart w:id="2" w:name="ind_task_case_no"/>
      <w:bookmarkEnd w:id="2"/>
      <w:r w:rsidR="004C77DA">
        <w:rPr>
          <w:rFonts w:asciiTheme="minorHAnsi" w:eastAsia="Verdana" w:hAnsiTheme="minorHAnsi" w:cs="Arial"/>
          <w:sz w:val="20"/>
          <w:szCs w:val="22"/>
          <w:lang w:val="de-DE" w:eastAsia="da-DK"/>
        </w:rPr>
        <w:t>09.17.60-K08-16-19</w:t>
      </w:r>
    </w:p>
    <w:p w:rsidR="00930988" w:rsidRPr="007707C2" w:rsidRDefault="00930988" w:rsidP="00930988">
      <w:pPr>
        <w:ind w:left="0"/>
        <w:jc w:val="right"/>
        <w:rPr>
          <w:rFonts w:asciiTheme="minorHAnsi" w:eastAsia="Verdana" w:hAnsiTheme="minorHAnsi" w:cs="Arial"/>
          <w:sz w:val="20"/>
          <w:szCs w:val="22"/>
          <w:lang w:eastAsia="da-DK"/>
        </w:rPr>
      </w:pPr>
    </w:p>
    <w:p w:rsidR="0029774D" w:rsidRPr="007707C2" w:rsidRDefault="004C77DA" w:rsidP="0029774D">
      <w:pPr>
        <w:ind w:left="0"/>
        <w:rPr>
          <w:rFonts w:asciiTheme="minorHAnsi" w:hAnsiTheme="minorHAnsi" w:cs="Arial"/>
          <w:sz w:val="20"/>
          <w:szCs w:val="22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Nørdal</w:t>
      </w:r>
      <w:proofErr w:type="spellEnd"/>
      <w:r>
        <w:rPr>
          <w:rFonts w:asciiTheme="minorHAnsi" w:hAnsiTheme="minorHAnsi" w:cs="Arial"/>
          <w:sz w:val="20"/>
          <w:szCs w:val="22"/>
        </w:rPr>
        <w:t xml:space="preserve"> I/S</w:t>
      </w:r>
    </w:p>
    <w:p w:rsidR="0029774D" w:rsidRPr="007707C2" w:rsidRDefault="004C77DA" w:rsidP="0029774D">
      <w:pPr>
        <w:ind w:left="0"/>
        <w:rPr>
          <w:rFonts w:asciiTheme="minorHAnsi" w:hAnsiTheme="minorHAnsi" w:cs="Arial"/>
          <w:sz w:val="20"/>
          <w:szCs w:val="22"/>
        </w:rPr>
      </w:pPr>
      <w:bookmarkStart w:id="3" w:name="site_site_address"/>
      <w:proofErr w:type="spellStart"/>
      <w:r>
        <w:rPr>
          <w:rFonts w:asciiTheme="minorHAnsi" w:hAnsiTheme="minorHAnsi" w:cs="Arial"/>
          <w:sz w:val="20"/>
          <w:szCs w:val="22"/>
        </w:rPr>
        <w:t>Bækvej</w:t>
      </w:r>
      <w:proofErr w:type="spellEnd"/>
      <w:r>
        <w:rPr>
          <w:rFonts w:asciiTheme="minorHAnsi" w:hAnsiTheme="minorHAnsi" w:cs="Arial"/>
          <w:sz w:val="20"/>
          <w:szCs w:val="22"/>
        </w:rPr>
        <w:t xml:space="preserve"> 65</w:t>
      </w:r>
    </w:p>
    <w:bookmarkEnd w:id="3"/>
    <w:p w:rsidR="003375E0" w:rsidRPr="007707C2" w:rsidRDefault="004C77DA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8700</w:t>
      </w:r>
      <w:r w:rsidR="0029774D" w:rsidRPr="007707C2">
        <w:rPr>
          <w:rFonts w:asciiTheme="minorHAnsi" w:hAnsiTheme="minorHAnsi" w:cs="Arial"/>
          <w:sz w:val="20"/>
          <w:szCs w:val="22"/>
        </w:rPr>
        <w:t xml:space="preserve"> </w:t>
      </w:r>
      <w:r>
        <w:rPr>
          <w:rFonts w:asciiTheme="minorHAnsi" w:hAnsiTheme="minorHAnsi" w:cs="Arial"/>
          <w:sz w:val="20"/>
          <w:szCs w:val="22"/>
        </w:rPr>
        <w:t>Horsens</w:t>
      </w:r>
    </w:p>
    <w:p w:rsidR="0029774D" w:rsidRPr="007707C2" w:rsidRDefault="0029774D" w:rsidP="003375E0">
      <w:pPr>
        <w:ind w:left="0"/>
        <w:jc w:val="left"/>
        <w:rPr>
          <w:rFonts w:asciiTheme="minorHAnsi" w:hAnsiTheme="minorHAnsi" w:cs="Arial"/>
          <w:b/>
          <w:sz w:val="20"/>
          <w:szCs w:val="22"/>
        </w:rPr>
      </w:pPr>
    </w:p>
    <w:p w:rsidR="0029774D" w:rsidRPr="007707C2" w:rsidRDefault="0029774D" w:rsidP="003375E0">
      <w:pPr>
        <w:ind w:left="0"/>
        <w:jc w:val="left"/>
        <w:rPr>
          <w:rFonts w:asciiTheme="minorHAnsi" w:hAnsiTheme="minorHAnsi" w:cs="Arial"/>
          <w:b/>
          <w:sz w:val="20"/>
          <w:szCs w:val="22"/>
        </w:rPr>
      </w:pPr>
      <w:r w:rsidRPr="007707C2">
        <w:rPr>
          <w:rFonts w:asciiTheme="minorHAnsi" w:hAnsiTheme="minorHAnsi" w:cs="Arial"/>
          <w:sz w:val="20"/>
          <w:szCs w:val="22"/>
        </w:rPr>
        <w:t xml:space="preserve">CVR: </w:t>
      </w:r>
      <w:r w:rsidR="004C77DA">
        <w:rPr>
          <w:rFonts w:asciiTheme="minorHAnsi" w:hAnsiTheme="minorHAnsi" w:cs="Arial"/>
          <w:sz w:val="20"/>
          <w:szCs w:val="22"/>
        </w:rPr>
        <w:t>17653199</w:t>
      </w:r>
    </w:p>
    <w:p w:rsidR="0029774D" w:rsidRDefault="0029774D" w:rsidP="003375E0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29774D" w:rsidRDefault="0029774D" w:rsidP="003375E0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29774D" w:rsidRDefault="0029774D" w:rsidP="003375E0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3375E0">
        <w:rPr>
          <w:rFonts w:asciiTheme="minorHAnsi" w:hAnsiTheme="minorHAnsi" w:cs="Arial"/>
          <w:b/>
          <w:sz w:val="22"/>
          <w:szCs w:val="22"/>
        </w:rPr>
        <w:t>Tilsynsrapport for miljøtilsyn</w:t>
      </w: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b/>
          <w:sz w:val="22"/>
          <w:szCs w:val="22"/>
        </w:rPr>
      </w:pP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3375E0">
        <w:rPr>
          <w:rFonts w:asciiTheme="minorHAnsi" w:hAnsiTheme="minorHAnsi" w:cs="Arial"/>
          <w:sz w:val="20"/>
          <w:szCs w:val="22"/>
        </w:rPr>
        <w:t xml:space="preserve">Tilsynet er udført efter miljøbeskyttelseslovens* § 65 på ejendommen </w:t>
      </w:r>
      <w:proofErr w:type="spellStart"/>
      <w:r w:rsidR="004C77DA">
        <w:rPr>
          <w:rFonts w:asciiTheme="minorHAnsi" w:hAnsiTheme="minorHAnsi" w:cs="Arial"/>
          <w:sz w:val="20"/>
          <w:szCs w:val="22"/>
        </w:rPr>
        <w:t>Bækvej</w:t>
      </w:r>
      <w:proofErr w:type="spellEnd"/>
      <w:r w:rsidR="004C77DA">
        <w:rPr>
          <w:rFonts w:asciiTheme="minorHAnsi" w:hAnsiTheme="minorHAnsi" w:cs="Arial"/>
          <w:sz w:val="20"/>
          <w:szCs w:val="22"/>
        </w:rPr>
        <w:t xml:space="preserve"> 65</w:t>
      </w:r>
      <w:r w:rsidRPr="003375E0">
        <w:rPr>
          <w:rFonts w:asciiTheme="minorHAnsi" w:hAnsiTheme="minorHAnsi" w:cs="Arial"/>
          <w:sz w:val="20"/>
          <w:szCs w:val="22"/>
        </w:rPr>
        <w:t xml:space="preserve">, </w:t>
      </w:r>
      <w:r w:rsidR="004C77DA">
        <w:rPr>
          <w:rFonts w:asciiTheme="minorHAnsi" w:hAnsiTheme="minorHAnsi" w:cs="Arial"/>
          <w:sz w:val="20"/>
          <w:szCs w:val="22"/>
        </w:rPr>
        <w:t>8700</w:t>
      </w:r>
      <w:r w:rsidRPr="003375E0">
        <w:rPr>
          <w:rFonts w:asciiTheme="minorHAnsi" w:hAnsiTheme="minorHAnsi" w:cs="Arial"/>
          <w:sz w:val="20"/>
          <w:szCs w:val="22"/>
        </w:rPr>
        <w:t xml:space="preserve">. </w:t>
      </w: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3375E0">
        <w:rPr>
          <w:rFonts w:asciiTheme="minorHAnsi" w:hAnsiTheme="minorHAnsi" w:cs="Arial"/>
          <w:sz w:val="20"/>
          <w:szCs w:val="22"/>
        </w:rPr>
        <w:t xml:space="preserve">Tilsynet blev udført den </w:t>
      </w:r>
      <w:r w:rsidR="004C77DA">
        <w:rPr>
          <w:rFonts w:asciiTheme="minorHAnsi" w:hAnsiTheme="minorHAnsi" w:cs="Arial"/>
          <w:sz w:val="20"/>
          <w:szCs w:val="22"/>
        </w:rPr>
        <w:t>05-02-2019</w:t>
      </w:r>
      <w:r w:rsidRPr="003375E0">
        <w:rPr>
          <w:rFonts w:asciiTheme="minorHAnsi" w:hAnsiTheme="minorHAnsi" w:cs="Arial"/>
          <w:sz w:val="20"/>
          <w:szCs w:val="22"/>
        </w:rPr>
        <w:t xml:space="preserve">. </w:t>
      </w: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3375E0">
        <w:rPr>
          <w:rFonts w:asciiTheme="minorHAnsi" w:hAnsiTheme="minorHAnsi" w:cs="Arial"/>
          <w:sz w:val="20"/>
          <w:szCs w:val="22"/>
        </w:rPr>
        <w:t xml:space="preserve">Landbruget er jf. miljøbeskyttelseslovens bestemmelser og i overensstemmelse med Miljøstyrelsens kategorisering registreret med følgende </w:t>
      </w:r>
      <w:r w:rsidR="004C77DA">
        <w:rPr>
          <w:rFonts w:asciiTheme="minorHAnsi" w:hAnsiTheme="minorHAnsi" w:cs="Arial"/>
          <w:sz w:val="20"/>
          <w:szCs w:val="22"/>
        </w:rPr>
        <w:t>60602</w:t>
      </w:r>
      <w:r w:rsidRPr="003375E0">
        <w:rPr>
          <w:rFonts w:asciiTheme="minorHAnsi" w:hAnsiTheme="minorHAnsi" w:cs="Arial"/>
          <w:sz w:val="20"/>
          <w:szCs w:val="22"/>
        </w:rPr>
        <w:t xml:space="preserve">: </w:t>
      </w:r>
      <w:r w:rsidR="004C77DA">
        <w:rPr>
          <w:rFonts w:asciiTheme="minorHAnsi" w:hAnsiTheme="minorHAnsi" w:cs="Arial"/>
          <w:sz w:val="20"/>
          <w:szCs w:val="22"/>
        </w:rPr>
        <w:t>Slagtesvin produktion &gt;210 DE</w:t>
      </w: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3375E0">
        <w:rPr>
          <w:rFonts w:asciiTheme="minorHAnsi" w:hAnsiTheme="minorHAnsi" w:cs="Arial"/>
          <w:sz w:val="20"/>
          <w:szCs w:val="22"/>
        </w:rPr>
        <w:t>Herunder ses de registreringer fra tilsynet, som kommunen er forpligtet til at offentliggøre efter hvert tilsyn jf. miljøtilsynsbekendtgørelsens* § 14, stk.1.</w:t>
      </w: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4745"/>
      </w:tblGrid>
      <w:tr w:rsidR="003375E0" w:rsidRPr="003375E0" w:rsidTr="003375E0">
        <w:trPr>
          <w:cantSplit/>
          <w:trHeight w:val="284"/>
        </w:trPr>
        <w:tc>
          <w:tcPr>
            <w:tcW w:w="8222" w:type="dxa"/>
            <w:gridSpan w:val="2"/>
            <w:shd w:val="clear" w:color="auto" w:fill="F2F2F2"/>
            <w:vAlign w:val="center"/>
          </w:tcPr>
          <w:p w:rsidR="003375E0" w:rsidRPr="003375E0" w:rsidRDefault="003375E0" w:rsidP="00A069AF">
            <w:pPr>
              <w:spacing w:before="40"/>
              <w:ind w:left="0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3375E0">
              <w:rPr>
                <w:rFonts w:asciiTheme="minorHAnsi" w:hAnsiTheme="minorHAnsi" w:cs="Arial"/>
                <w:b/>
                <w:sz w:val="20"/>
                <w:szCs w:val="22"/>
              </w:rPr>
              <w:t>Til offentliggørelse</w:t>
            </w:r>
          </w:p>
        </w:tc>
      </w:tr>
      <w:tr w:rsidR="003375E0" w:rsidRPr="003375E0" w:rsidTr="003375E0">
        <w:trPr>
          <w:cantSplit/>
        </w:trPr>
        <w:tc>
          <w:tcPr>
            <w:tcW w:w="3477" w:type="dxa"/>
            <w:shd w:val="clear" w:color="auto" w:fill="F2F2F2"/>
          </w:tcPr>
          <w:p w:rsidR="003375E0" w:rsidRPr="003375E0" w:rsidRDefault="004C77DA" w:rsidP="00A069AF">
            <w:pPr>
              <w:ind w:left="0"/>
              <w:rPr>
                <w:rFonts w:asciiTheme="minorHAnsi" w:hAnsiTheme="minorHAnsi" w:cs="Arial"/>
                <w:sz w:val="20"/>
                <w:szCs w:val="22"/>
              </w:rPr>
            </w:pPr>
            <w:bookmarkStart w:id="4" w:name="ind_control_items_control_item_nameX9"/>
            <w:bookmarkEnd w:id="4"/>
            <w:r>
              <w:rPr>
                <w:rFonts w:asciiTheme="minorHAnsi" w:hAnsiTheme="minorHAnsi" w:cs="Arial"/>
                <w:sz w:val="20"/>
                <w:szCs w:val="22"/>
              </w:rPr>
              <w:t xml:space="preserve">Baggrund for tilsynet </w:t>
            </w:r>
          </w:p>
        </w:tc>
        <w:tc>
          <w:tcPr>
            <w:tcW w:w="4745" w:type="dxa"/>
          </w:tcPr>
          <w:p w:rsidR="003375E0" w:rsidRPr="003375E0" w:rsidRDefault="004C77DA" w:rsidP="00BF3C75">
            <w:pPr>
              <w:ind w:left="0"/>
              <w:rPr>
                <w:rFonts w:asciiTheme="minorHAnsi" w:hAnsiTheme="minorHAnsi" w:cs="Arial"/>
                <w:sz w:val="20"/>
                <w:szCs w:val="22"/>
              </w:rPr>
            </w:pPr>
            <w:bookmarkStart w:id="5" w:name="ind_control_items_control_item_nameX9_2"/>
            <w:bookmarkEnd w:id="5"/>
            <w:r>
              <w:rPr>
                <w:rFonts w:asciiTheme="minorHAnsi" w:hAnsiTheme="minorHAnsi" w:cs="Arial"/>
                <w:sz w:val="20"/>
                <w:szCs w:val="22"/>
              </w:rPr>
              <w:t xml:space="preserve">Tilsynet </w:t>
            </w:r>
            <w:r w:rsidR="00BF3C75">
              <w:rPr>
                <w:rFonts w:asciiTheme="minorHAnsi" w:hAnsiTheme="minorHAnsi" w:cs="Arial"/>
                <w:sz w:val="20"/>
                <w:szCs w:val="22"/>
              </w:rPr>
              <w:t>blev udført som et prioriteret tilsyn, hvor der blev kontrolleret flydelag samt befæstet areal ved udleveringsrampe</w:t>
            </w:r>
            <w:bookmarkStart w:id="6" w:name="_GoBack"/>
            <w:bookmarkEnd w:id="6"/>
          </w:p>
        </w:tc>
      </w:tr>
      <w:tr w:rsidR="003375E0" w:rsidRPr="003375E0" w:rsidTr="003375E0">
        <w:trPr>
          <w:cantSplit/>
        </w:trPr>
        <w:tc>
          <w:tcPr>
            <w:tcW w:w="3477" w:type="dxa"/>
            <w:shd w:val="clear" w:color="auto" w:fill="F2F2F2"/>
          </w:tcPr>
          <w:p w:rsidR="003375E0" w:rsidRPr="003375E0" w:rsidRDefault="004C77DA" w:rsidP="00A069AF">
            <w:pPr>
              <w:ind w:left="0"/>
              <w:rPr>
                <w:rFonts w:asciiTheme="minorHAnsi" w:hAnsiTheme="minorHAnsi" w:cs="Arial"/>
                <w:sz w:val="20"/>
                <w:szCs w:val="22"/>
              </w:rPr>
            </w:pPr>
            <w:bookmarkStart w:id="7" w:name="ind_control_items_control_item_nameX3"/>
            <w:bookmarkStart w:id="8" w:name="ind_control_items_control_item_nameX9_3"/>
            <w:bookmarkEnd w:id="7"/>
            <w:bookmarkEnd w:id="8"/>
            <w:r>
              <w:rPr>
                <w:rFonts w:asciiTheme="minorHAnsi" w:hAnsiTheme="minorHAnsi" w:cs="Arial"/>
                <w:sz w:val="20"/>
                <w:szCs w:val="22"/>
              </w:rPr>
              <w:t>Blev der konstateret jordforurening?</w:t>
            </w:r>
          </w:p>
        </w:tc>
        <w:tc>
          <w:tcPr>
            <w:tcW w:w="4745" w:type="dxa"/>
          </w:tcPr>
          <w:p w:rsidR="003375E0" w:rsidRPr="003375E0" w:rsidRDefault="004C77DA" w:rsidP="00A069AF">
            <w:pPr>
              <w:ind w:left="0"/>
              <w:rPr>
                <w:rFonts w:asciiTheme="minorHAnsi" w:hAnsiTheme="minorHAnsi" w:cs="Arial"/>
                <w:sz w:val="20"/>
                <w:szCs w:val="22"/>
              </w:rPr>
            </w:pPr>
            <w:bookmarkStart w:id="9" w:name="ind_control_items_control_item_nameX9_4"/>
            <w:bookmarkEnd w:id="9"/>
            <w:r>
              <w:rPr>
                <w:rFonts w:asciiTheme="minorHAnsi" w:hAnsiTheme="minorHAnsi" w:cs="Arial"/>
                <w:sz w:val="20"/>
                <w:szCs w:val="22"/>
              </w:rPr>
              <w:t>Der er ved tilsynet ikke kontrolleret eller konstateret jordforurening på ejendommen.</w:t>
            </w:r>
          </w:p>
        </w:tc>
      </w:tr>
      <w:tr w:rsidR="003375E0" w:rsidRPr="003375E0" w:rsidTr="003375E0">
        <w:trPr>
          <w:cantSplit/>
        </w:trPr>
        <w:tc>
          <w:tcPr>
            <w:tcW w:w="3477" w:type="dxa"/>
            <w:shd w:val="clear" w:color="auto" w:fill="F2F2F2"/>
          </w:tcPr>
          <w:p w:rsidR="003375E0" w:rsidRPr="003375E0" w:rsidRDefault="004C77DA" w:rsidP="00A069AF">
            <w:pPr>
              <w:ind w:left="0"/>
              <w:rPr>
                <w:rFonts w:asciiTheme="minorHAnsi" w:hAnsiTheme="minorHAnsi" w:cs="Arial"/>
                <w:sz w:val="20"/>
                <w:szCs w:val="22"/>
              </w:rPr>
            </w:pPr>
            <w:bookmarkStart w:id="10" w:name="ind_control_items_control_item_nameX9_5"/>
            <w:bookmarkEnd w:id="10"/>
            <w:r>
              <w:rPr>
                <w:rFonts w:asciiTheme="minorHAnsi" w:hAnsiTheme="minorHAnsi" w:cs="Arial"/>
                <w:sz w:val="20"/>
                <w:szCs w:val="22"/>
              </w:rPr>
              <w:t>Konklusion på egenkontrol</w:t>
            </w:r>
          </w:p>
        </w:tc>
        <w:tc>
          <w:tcPr>
            <w:tcW w:w="4745" w:type="dxa"/>
          </w:tcPr>
          <w:p w:rsidR="003375E0" w:rsidRPr="003375E0" w:rsidRDefault="004C77DA" w:rsidP="00A069AF">
            <w:pPr>
              <w:ind w:left="0"/>
              <w:rPr>
                <w:rFonts w:asciiTheme="minorHAnsi" w:hAnsiTheme="minorHAnsi" w:cs="Arial"/>
                <w:sz w:val="20"/>
                <w:szCs w:val="22"/>
              </w:rPr>
            </w:pPr>
            <w:bookmarkStart w:id="11" w:name="ind_control_items_control_item_nameX9_6"/>
            <w:bookmarkEnd w:id="11"/>
            <w:r>
              <w:rPr>
                <w:rFonts w:asciiTheme="minorHAnsi" w:hAnsiTheme="minorHAnsi" w:cs="Arial"/>
                <w:sz w:val="20"/>
                <w:szCs w:val="22"/>
              </w:rPr>
              <w:t>Ejendommens egenkontrol i forhold til det kontrollerede vurderes</w:t>
            </w:r>
            <w:r w:rsidR="00064A92">
              <w:rPr>
                <w:rFonts w:asciiTheme="minorHAnsi" w:hAnsiTheme="minorHAnsi" w:cs="Arial"/>
                <w:sz w:val="20"/>
                <w:szCs w:val="22"/>
              </w:rPr>
              <w:t xml:space="preserve"> ikke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 at være i overensstemmelse med gældende lovgivning.</w:t>
            </w:r>
          </w:p>
        </w:tc>
      </w:tr>
    </w:tbl>
    <w:p w:rsidR="003375E0" w:rsidRPr="003375E0" w:rsidRDefault="003375E0" w:rsidP="003375E0">
      <w:pPr>
        <w:ind w:left="0"/>
        <w:rPr>
          <w:rFonts w:asciiTheme="minorHAnsi" w:hAnsiTheme="minorHAnsi" w:cs="Arial"/>
          <w:color w:val="000000"/>
          <w:sz w:val="22"/>
          <w:szCs w:val="22"/>
        </w:rPr>
      </w:pP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3375E0">
        <w:rPr>
          <w:rFonts w:asciiTheme="minorHAnsi" w:hAnsiTheme="minorHAnsi" w:cs="Arial"/>
          <w:sz w:val="20"/>
          <w:szCs w:val="22"/>
        </w:rPr>
        <w:t>Tilsynet blev udført af:</w:t>
      </w:r>
      <w:r w:rsidRPr="003375E0">
        <w:rPr>
          <w:rFonts w:asciiTheme="minorHAnsi" w:hAnsiTheme="minorHAnsi" w:cs="Arial"/>
          <w:sz w:val="20"/>
          <w:szCs w:val="22"/>
        </w:rPr>
        <w:tab/>
      </w:r>
      <w:r w:rsidR="004C77DA">
        <w:rPr>
          <w:rFonts w:asciiTheme="minorHAnsi" w:hAnsiTheme="minorHAnsi" w:cs="Arial"/>
          <w:sz w:val="20"/>
          <w:szCs w:val="22"/>
        </w:rPr>
        <w:t>Jeanette Stabell Jensen</w:t>
      </w:r>
      <w:r w:rsidRPr="003375E0">
        <w:rPr>
          <w:rFonts w:asciiTheme="minorHAnsi" w:hAnsiTheme="minorHAnsi" w:cs="Arial"/>
          <w:sz w:val="20"/>
          <w:szCs w:val="22"/>
        </w:rPr>
        <w:t xml:space="preserve"> </w:t>
      </w:r>
      <w:r w:rsidRPr="003375E0">
        <w:rPr>
          <w:rFonts w:asciiTheme="minorHAnsi" w:hAnsiTheme="minorHAnsi" w:cs="Arial"/>
          <w:sz w:val="20"/>
          <w:szCs w:val="22"/>
        </w:rPr>
        <w:tab/>
      </w:r>
    </w:p>
    <w:p w:rsidR="003375E0" w:rsidRPr="003375E0" w:rsidRDefault="003375E0" w:rsidP="003375E0">
      <w:pPr>
        <w:ind w:left="0"/>
        <w:rPr>
          <w:rFonts w:asciiTheme="minorHAnsi" w:hAnsiTheme="minorHAnsi" w:cs="Arial"/>
          <w:sz w:val="16"/>
          <w:szCs w:val="18"/>
        </w:rPr>
      </w:pP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  <w:r w:rsidRPr="003375E0">
        <w:rPr>
          <w:rFonts w:asciiTheme="minorHAnsi" w:hAnsiTheme="minorHAnsi" w:cs="Arial"/>
          <w:sz w:val="20"/>
          <w:szCs w:val="22"/>
        </w:rPr>
        <w:t>Såfremt der er spørgsmål eller kommentarer til tilsynsrapporten, kan der rettes henvendelse til den tilsynsansvarlige.</w:t>
      </w:r>
    </w:p>
    <w:p w:rsid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</w:p>
    <w:p w:rsidR="003375E0" w:rsidRDefault="003375E0" w:rsidP="003375E0">
      <w:pPr>
        <w:ind w:left="0"/>
        <w:jc w:val="left"/>
        <w:rPr>
          <w:rFonts w:asciiTheme="minorHAnsi" w:hAnsiTheme="minorHAnsi" w:cs="Arial"/>
          <w:sz w:val="20"/>
          <w:szCs w:val="22"/>
        </w:rPr>
      </w:pP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b/>
          <w:sz w:val="20"/>
        </w:rPr>
      </w:pPr>
      <w:r w:rsidRPr="003375E0">
        <w:rPr>
          <w:rFonts w:asciiTheme="minorHAnsi" w:hAnsiTheme="minorHAnsi" w:cs="Arial"/>
          <w:sz w:val="20"/>
        </w:rPr>
        <w:t>*</w:t>
      </w:r>
      <w:r w:rsidRPr="003375E0">
        <w:rPr>
          <w:rFonts w:asciiTheme="minorHAnsi" w:hAnsiTheme="minorHAnsi" w:cs="Arial"/>
          <w:b/>
          <w:sz w:val="20"/>
        </w:rPr>
        <w:t>Referenceliste (love og bekendtgørelser)</w:t>
      </w: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b/>
          <w:sz w:val="18"/>
        </w:rPr>
      </w:pPr>
    </w:p>
    <w:p w:rsidR="00015B17" w:rsidRPr="00015B17" w:rsidRDefault="00015B17" w:rsidP="00015B17">
      <w:pPr>
        <w:ind w:left="0"/>
        <w:jc w:val="left"/>
        <w:rPr>
          <w:rFonts w:asciiTheme="minorHAnsi" w:hAnsiTheme="minorHAnsi" w:cs="Arial"/>
          <w:i/>
          <w:sz w:val="18"/>
          <w:lang w:eastAsia="da-DK"/>
        </w:rPr>
      </w:pPr>
      <w:r w:rsidRPr="00015B17">
        <w:rPr>
          <w:rFonts w:asciiTheme="minorHAnsi" w:eastAsia="Verdana" w:hAnsiTheme="minorHAnsi" w:cs="Arial"/>
          <w:i/>
          <w:sz w:val="18"/>
          <w:lang w:eastAsia="da-DK"/>
        </w:rPr>
        <w:t>Miljøtilsynsbekendtgørelsen</w:t>
      </w:r>
    </w:p>
    <w:p w:rsidR="00015B17" w:rsidRPr="00015B17" w:rsidRDefault="00015B17" w:rsidP="00015B17">
      <w:pPr>
        <w:ind w:left="0"/>
        <w:jc w:val="left"/>
        <w:rPr>
          <w:rFonts w:asciiTheme="minorHAnsi" w:eastAsia="Verdana" w:hAnsiTheme="minorHAnsi" w:cs="Arial"/>
          <w:sz w:val="18"/>
          <w:lang w:eastAsia="da-DK"/>
        </w:rPr>
      </w:pPr>
      <w:r w:rsidRPr="00015B17">
        <w:rPr>
          <w:rFonts w:asciiTheme="minorHAnsi" w:eastAsia="Verdana" w:hAnsiTheme="minorHAnsi" w:cs="Arial"/>
          <w:sz w:val="18"/>
          <w:lang w:eastAsia="da-DK"/>
        </w:rPr>
        <w:t>Bekendtgørelse nr. 1476 af 12. december 2017 om miljøtilsyn</w:t>
      </w: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sz w:val="18"/>
        </w:rPr>
      </w:pPr>
    </w:p>
    <w:p w:rsidR="003375E0" w:rsidRPr="003375E0" w:rsidRDefault="003375E0" w:rsidP="003375E0">
      <w:pPr>
        <w:ind w:left="0"/>
        <w:jc w:val="left"/>
        <w:rPr>
          <w:rFonts w:asciiTheme="minorHAnsi" w:hAnsiTheme="minorHAnsi" w:cs="Arial"/>
          <w:i/>
          <w:sz w:val="18"/>
          <w:lang w:eastAsia="da-DK"/>
        </w:rPr>
      </w:pPr>
      <w:r w:rsidRPr="003375E0">
        <w:rPr>
          <w:rFonts w:asciiTheme="minorHAnsi" w:eastAsia="Verdana" w:hAnsiTheme="minorHAnsi" w:cs="Arial"/>
          <w:i/>
          <w:sz w:val="18"/>
          <w:lang w:eastAsia="da-DK"/>
        </w:rPr>
        <w:t>Miljøbeskyttelsesloven</w:t>
      </w:r>
    </w:p>
    <w:p w:rsidR="003375E0" w:rsidRPr="00BA6CFD" w:rsidRDefault="003375E0" w:rsidP="00064A92">
      <w:pPr>
        <w:ind w:left="0"/>
        <w:jc w:val="left"/>
      </w:pPr>
      <w:r w:rsidRPr="003375E0">
        <w:rPr>
          <w:rFonts w:asciiTheme="minorHAnsi" w:eastAsia="Verdana" w:hAnsiTheme="minorHAnsi" w:cs="Arial"/>
          <w:sz w:val="18"/>
          <w:lang w:eastAsia="da-DK"/>
        </w:rPr>
        <w:t>Bekendtgørelse nr. 1121</w:t>
      </w:r>
      <w:r w:rsidR="005A45FB">
        <w:rPr>
          <w:rFonts w:asciiTheme="minorHAnsi" w:eastAsia="Verdana" w:hAnsiTheme="minorHAnsi" w:cs="Arial"/>
          <w:sz w:val="18"/>
          <w:lang w:eastAsia="da-DK"/>
        </w:rPr>
        <w:t xml:space="preserve"> af </w:t>
      </w:r>
      <w:r w:rsidRPr="003375E0">
        <w:rPr>
          <w:rFonts w:asciiTheme="minorHAnsi" w:eastAsia="Verdana" w:hAnsiTheme="minorHAnsi" w:cs="Arial"/>
          <w:sz w:val="18"/>
          <w:lang w:eastAsia="da-DK"/>
        </w:rPr>
        <w:t xml:space="preserve">3. </w:t>
      </w:r>
      <w:r w:rsidR="005A45FB">
        <w:rPr>
          <w:rFonts w:asciiTheme="minorHAnsi" w:eastAsia="Verdana" w:hAnsiTheme="minorHAnsi" w:cs="Arial"/>
          <w:sz w:val="18"/>
          <w:lang w:eastAsia="da-DK"/>
        </w:rPr>
        <w:t>september</w:t>
      </w:r>
      <w:r w:rsidRPr="003375E0">
        <w:rPr>
          <w:rFonts w:asciiTheme="minorHAnsi" w:eastAsia="Verdana" w:hAnsiTheme="minorHAnsi" w:cs="Arial"/>
          <w:sz w:val="18"/>
          <w:lang w:eastAsia="da-DK"/>
        </w:rPr>
        <w:t xml:space="preserve"> 201</w:t>
      </w:r>
      <w:r w:rsidR="005A45FB">
        <w:rPr>
          <w:rFonts w:asciiTheme="minorHAnsi" w:eastAsia="Verdana" w:hAnsiTheme="minorHAnsi" w:cs="Arial"/>
          <w:sz w:val="18"/>
          <w:lang w:eastAsia="da-DK"/>
        </w:rPr>
        <w:t>8</w:t>
      </w:r>
      <w:r w:rsidRPr="003375E0">
        <w:rPr>
          <w:rFonts w:asciiTheme="minorHAnsi" w:eastAsia="Verdana" w:hAnsiTheme="minorHAnsi" w:cs="Arial"/>
          <w:sz w:val="18"/>
          <w:lang w:eastAsia="da-DK"/>
        </w:rPr>
        <w:t xml:space="preserve"> af lov om miljøbeskyttelse</w:t>
      </w:r>
    </w:p>
    <w:sectPr w:rsidR="003375E0" w:rsidRPr="00BA6CFD" w:rsidSect="00DC7407">
      <w:headerReference w:type="default" r:id="rId8"/>
      <w:footerReference w:type="default" r:id="rId9"/>
      <w:headerReference w:type="first" r:id="rId10"/>
      <w:pgSz w:w="11906" w:h="16838" w:code="9"/>
      <w:pgMar w:top="1985" w:right="1701" w:bottom="2127" w:left="1701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EEE" w:rsidRDefault="00AA1EEE" w:rsidP="001D521F">
      <w:r>
        <w:separator/>
      </w:r>
    </w:p>
  </w:endnote>
  <w:endnote w:type="continuationSeparator" w:id="0">
    <w:p w:rsidR="00AA1EEE" w:rsidRDefault="00AA1EEE" w:rsidP="001D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573" w:rsidRPr="00120573" w:rsidRDefault="00120573" w:rsidP="00FE57F9">
    <w:pPr>
      <w:pStyle w:val="Sidefod"/>
    </w:pPr>
    <w:r>
      <w:tab/>
    </w:r>
    <w:r>
      <w:tab/>
      <w:t xml:space="preserve">Side </w:t>
    </w:r>
    <w:r>
      <w:fldChar w:fldCharType="begin"/>
    </w:r>
    <w:r>
      <w:instrText>PAGE   \* MERGEFORMAT</w:instrText>
    </w:r>
    <w:r>
      <w:fldChar w:fldCharType="separate"/>
    </w:r>
    <w:r w:rsidR="00064A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EEE" w:rsidRDefault="00AA1EEE" w:rsidP="001D521F">
      <w:r>
        <w:separator/>
      </w:r>
    </w:p>
  </w:footnote>
  <w:footnote w:type="continuationSeparator" w:id="0">
    <w:p w:rsidR="00AA1EEE" w:rsidRDefault="00AA1EEE" w:rsidP="001D5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21F" w:rsidRDefault="004F52B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4443095</wp:posOffset>
          </wp:positionH>
          <wp:positionV relativeFrom="page">
            <wp:posOffset>720090</wp:posOffset>
          </wp:positionV>
          <wp:extent cx="2584800" cy="183600"/>
          <wp:effectExtent l="0" t="0" r="6350" b="6985"/>
          <wp:wrapNone/>
          <wp:docPr id="71" name="Billed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sens Kommune br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21F"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800" cy="10760400"/>
          <wp:effectExtent l="0" t="0" r="0" b="3175"/>
          <wp:wrapNone/>
          <wp:docPr id="72" name="Billed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800" cy="107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28" w:rsidRDefault="0063142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4443095</wp:posOffset>
          </wp:positionH>
          <wp:positionV relativeFrom="page">
            <wp:posOffset>720090</wp:posOffset>
          </wp:positionV>
          <wp:extent cx="2584800" cy="183600"/>
          <wp:effectExtent l="0" t="0" r="6350" b="6985"/>
          <wp:wrapNone/>
          <wp:docPr id="73" name="Billed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rsens Kommune br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>
          <wp:simplePos x="1082040" y="1295400"/>
          <wp:positionH relativeFrom="margin">
            <wp:align>center</wp:align>
          </wp:positionH>
          <wp:positionV relativeFrom="page">
            <wp:align>center</wp:align>
          </wp:positionV>
          <wp:extent cx="7606665" cy="10760075"/>
          <wp:effectExtent l="0" t="0" r="0" b="3175"/>
          <wp:wrapNone/>
          <wp:docPr id="74" name="Billed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665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E8AFF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8E4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9C5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0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20D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B8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2E2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404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E05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E0"/>
    <w:rsid w:val="00015B17"/>
    <w:rsid w:val="00016036"/>
    <w:rsid w:val="000213C9"/>
    <w:rsid w:val="00027EE1"/>
    <w:rsid w:val="00043AC4"/>
    <w:rsid w:val="00043AF9"/>
    <w:rsid w:val="00064A92"/>
    <w:rsid w:val="000776B5"/>
    <w:rsid w:val="000965BF"/>
    <w:rsid w:val="000A5DB7"/>
    <w:rsid w:val="00120573"/>
    <w:rsid w:val="0012458F"/>
    <w:rsid w:val="0014457D"/>
    <w:rsid w:val="00175857"/>
    <w:rsid w:val="001D521F"/>
    <w:rsid w:val="001F22BE"/>
    <w:rsid w:val="00283203"/>
    <w:rsid w:val="0029774D"/>
    <w:rsid w:val="002B6481"/>
    <w:rsid w:val="002D734D"/>
    <w:rsid w:val="00322465"/>
    <w:rsid w:val="003375E0"/>
    <w:rsid w:val="00367586"/>
    <w:rsid w:val="003935F9"/>
    <w:rsid w:val="00425AD6"/>
    <w:rsid w:val="00447F4B"/>
    <w:rsid w:val="00455C22"/>
    <w:rsid w:val="00466349"/>
    <w:rsid w:val="00466CEC"/>
    <w:rsid w:val="00466DCB"/>
    <w:rsid w:val="00486A6C"/>
    <w:rsid w:val="004C77DA"/>
    <w:rsid w:val="004D72C7"/>
    <w:rsid w:val="004F52B6"/>
    <w:rsid w:val="00571736"/>
    <w:rsid w:val="00575DE8"/>
    <w:rsid w:val="0059208F"/>
    <w:rsid w:val="005A45FB"/>
    <w:rsid w:val="0062727B"/>
    <w:rsid w:val="00631428"/>
    <w:rsid w:val="00633719"/>
    <w:rsid w:val="0068128C"/>
    <w:rsid w:val="007707C2"/>
    <w:rsid w:val="007A36AD"/>
    <w:rsid w:val="007B6993"/>
    <w:rsid w:val="007D414E"/>
    <w:rsid w:val="00832E3B"/>
    <w:rsid w:val="00866931"/>
    <w:rsid w:val="008B46AC"/>
    <w:rsid w:val="008D33BE"/>
    <w:rsid w:val="009163E6"/>
    <w:rsid w:val="00930988"/>
    <w:rsid w:val="009726FD"/>
    <w:rsid w:val="009D3390"/>
    <w:rsid w:val="00A579E0"/>
    <w:rsid w:val="00A64C1E"/>
    <w:rsid w:val="00A83299"/>
    <w:rsid w:val="00AA1EEE"/>
    <w:rsid w:val="00AA25E0"/>
    <w:rsid w:val="00AE6011"/>
    <w:rsid w:val="00B35D60"/>
    <w:rsid w:val="00B40EA3"/>
    <w:rsid w:val="00B444FB"/>
    <w:rsid w:val="00BA6CFD"/>
    <w:rsid w:val="00BC0710"/>
    <w:rsid w:val="00BF3C75"/>
    <w:rsid w:val="00BF66D4"/>
    <w:rsid w:val="00C25111"/>
    <w:rsid w:val="00C32751"/>
    <w:rsid w:val="00C35D57"/>
    <w:rsid w:val="00C409A0"/>
    <w:rsid w:val="00C86B8C"/>
    <w:rsid w:val="00CB4B62"/>
    <w:rsid w:val="00CE11ED"/>
    <w:rsid w:val="00D17043"/>
    <w:rsid w:val="00D836AD"/>
    <w:rsid w:val="00DA5FEC"/>
    <w:rsid w:val="00DC7407"/>
    <w:rsid w:val="00DD2958"/>
    <w:rsid w:val="00E03CCC"/>
    <w:rsid w:val="00E33AB7"/>
    <w:rsid w:val="00E53D87"/>
    <w:rsid w:val="00EA4495"/>
    <w:rsid w:val="00F25C02"/>
    <w:rsid w:val="00F4135D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1BF183-3B71-421A-86D2-BE4381EE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5E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7EE1"/>
    <w:pPr>
      <w:keepNext/>
      <w:keepLines/>
      <w:spacing w:before="240" w:after="160"/>
      <w:ind w:left="0"/>
      <w:jc w:val="left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7EE1"/>
    <w:pPr>
      <w:keepNext/>
      <w:keepLines/>
      <w:spacing w:after="160"/>
      <w:ind w:left="0"/>
      <w:jc w:val="lef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27EE1"/>
    <w:pPr>
      <w:keepNext/>
      <w:keepLines/>
      <w:ind w:left="0"/>
      <w:jc w:val="left"/>
      <w:outlineLvl w:val="2"/>
    </w:pPr>
    <w:rPr>
      <w:rFonts w:asciiTheme="majorHAnsi" w:eastAsiaTheme="majorEastAsia" w:hAnsiTheme="majorHAnsi" w:cstheme="majorBidi"/>
      <w:b/>
      <w:color w:val="151730" w:themeColor="accent1" w:themeShade="7F"/>
      <w:szCs w:val="24"/>
    </w:rPr>
  </w:style>
  <w:style w:type="paragraph" w:styleId="Overskrift4">
    <w:name w:val="heading 4"/>
    <w:aliases w:val="Tabeloverskrift"/>
    <w:basedOn w:val="Normal"/>
    <w:next w:val="Normal"/>
    <w:link w:val="Overskrift4Tegn"/>
    <w:uiPriority w:val="9"/>
    <w:unhideWhenUsed/>
    <w:qFormat/>
    <w:rsid w:val="00425AD6"/>
    <w:pPr>
      <w:keepLines/>
      <w:ind w:left="0"/>
      <w:jc w:val="left"/>
      <w:outlineLvl w:val="3"/>
    </w:pPr>
    <w:rPr>
      <w:rFonts w:asciiTheme="majorHAnsi" w:eastAsiaTheme="majorEastAsia" w:hAnsiTheme="majorHAnsi" w:cstheme="majorBidi"/>
      <w:b/>
      <w:i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7EE1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27EE1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27EE1"/>
    <w:rPr>
      <w:rFonts w:asciiTheme="majorHAnsi" w:eastAsiaTheme="majorEastAsia" w:hAnsiTheme="majorHAnsi" w:cstheme="majorBidi"/>
      <w:b/>
      <w:color w:val="151730" w:themeColor="accent1" w:themeShade="7F"/>
      <w:sz w:val="24"/>
      <w:szCs w:val="24"/>
    </w:rPr>
  </w:style>
  <w:style w:type="paragraph" w:styleId="Opstilling-punkttegn">
    <w:name w:val="List Bullet"/>
    <w:basedOn w:val="Normal"/>
    <w:uiPriority w:val="99"/>
    <w:unhideWhenUsed/>
    <w:qFormat/>
    <w:rsid w:val="00AA25E0"/>
    <w:pPr>
      <w:numPr>
        <w:numId w:val="1"/>
      </w:numPr>
      <w:spacing w:after="160"/>
      <w:contextualSpacing/>
      <w:jc w:val="left"/>
    </w:pPr>
    <w:rPr>
      <w:rFonts w:asciiTheme="minorHAnsi" w:eastAsiaTheme="minorHAnsi" w:hAnsiTheme="minorHAnsi" w:cstheme="minorBidi"/>
      <w:sz w:val="20"/>
      <w:szCs w:val="22"/>
    </w:rPr>
  </w:style>
  <w:style w:type="character" w:customStyle="1" w:styleId="Overskrift4Tegn">
    <w:name w:val="Overskrift 4 Tegn"/>
    <w:aliases w:val="Tabeloverskrift Tegn"/>
    <w:basedOn w:val="Standardskrifttypeiafsnit"/>
    <w:link w:val="Overskrift4"/>
    <w:uiPriority w:val="9"/>
    <w:rsid w:val="00425AD6"/>
    <w:rPr>
      <w:rFonts w:asciiTheme="majorHAnsi" w:eastAsiaTheme="majorEastAsia" w:hAnsiTheme="majorHAnsi" w:cstheme="majorBidi"/>
      <w:b/>
      <w:iCs/>
      <w:sz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75857"/>
    <w:pPr>
      <w:spacing w:after="100"/>
      <w:ind w:left="200"/>
      <w:jc w:val="left"/>
    </w:pPr>
    <w:rPr>
      <w:rFonts w:asciiTheme="minorHAnsi" w:eastAsiaTheme="minorHAnsi" w:hAnsiTheme="minorHAnsi" w:cstheme="minorBidi"/>
      <w:sz w:val="20"/>
      <w:szCs w:val="2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75857"/>
    <w:pPr>
      <w:spacing w:after="100"/>
      <w:ind w:left="0"/>
      <w:jc w:val="left"/>
    </w:pPr>
    <w:rPr>
      <w:rFonts w:asciiTheme="minorHAnsi" w:eastAsiaTheme="minorHAnsi" w:hAnsiTheme="minorHAnsi" w:cstheme="minorBidi"/>
      <w:sz w:val="20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175857"/>
    <w:pPr>
      <w:spacing w:after="100"/>
      <w:ind w:left="400"/>
      <w:jc w:val="left"/>
    </w:pPr>
    <w:rPr>
      <w:rFonts w:asciiTheme="minorHAnsi" w:eastAsiaTheme="minorHAnsi" w:hAnsiTheme="minorHAnsi" w:cstheme="minorBidi"/>
      <w:sz w:val="20"/>
      <w:szCs w:val="22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175857"/>
    <w:pPr>
      <w:spacing w:after="100"/>
      <w:ind w:left="600"/>
      <w:jc w:val="left"/>
    </w:pPr>
    <w:rPr>
      <w:rFonts w:asciiTheme="minorHAnsi" w:eastAsiaTheme="minorHAnsi" w:hAnsiTheme="minorHAnsi" w:cstheme="minorBidi"/>
      <w:sz w:val="20"/>
      <w:szCs w:val="22"/>
    </w:rPr>
  </w:style>
  <w:style w:type="character" w:styleId="Hyperlink">
    <w:name w:val="Hyperlink"/>
    <w:basedOn w:val="Standardskrifttypeiafsnit"/>
    <w:uiPriority w:val="99"/>
    <w:unhideWhenUsed/>
    <w:rsid w:val="00175857"/>
    <w:rPr>
      <w:color w:val="EC022E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D521F"/>
    <w:pPr>
      <w:tabs>
        <w:tab w:val="center" w:pos="4819"/>
        <w:tab w:val="right" w:pos="9638"/>
      </w:tabs>
      <w:ind w:left="0"/>
      <w:jc w:val="left"/>
    </w:pPr>
    <w:rPr>
      <w:rFonts w:asciiTheme="minorHAnsi" w:eastAsiaTheme="minorHAnsi" w:hAnsiTheme="minorHAnsi" w:cstheme="minorBidi"/>
      <w:sz w:val="20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1D521F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4D72C7"/>
    <w:pPr>
      <w:tabs>
        <w:tab w:val="center" w:pos="4819"/>
        <w:tab w:val="right" w:pos="9356"/>
      </w:tabs>
      <w:ind w:left="0" w:right="-851"/>
      <w:jc w:val="left"/>
    </w:pPr>
    <w:rPr>
      <w:rFonts w:asciiTheme="minorHAnsi" w:eastAsiaTheme="minorHAnsi" w:hAnsiTheme="minorHAnsi" w:cstheme="minorBidi"/>
      <w:sz w:val="18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4D72C7"/>
    <w:rPr>
      <w:sz w:val="18"/>
    </w:rPr>
  </w:style>
  <w:style w:type="table" w:styleId="Tabel-Gitter">
    <w:name w:val="Table Grid"/>
    <w:basedOn w:val="Tabel-Normal"/>
    <w:uiPriority w:val="39"/>
    <w:rsid w:val="0048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fsender">
    <w:name w:val="xAfsender"/>
    <w:basedOn w:val="Normal"/>
    <w:rsid w:val="009726FD"/>
    <w:pPr>
      <w:framePr w:wrap="around" w:vAnchor="page" w:hAnchor="margin" w:y="1986"/>
      <w:suppressOverlap/>
    </w:pPr>
    <w:rPr>
      <w:sz w:val="13"/>
    </w:rPr>
  </w:style>
  <w:style w:type="paragraph" w:customStyle="1" w:styleId="xModtager">
    <w:name w:val="xModtager"/>
    <w:basedOn w:val="Normal"/>
    <w:rsid w:val="00633719"/>
    <w:pPr>
      <w:framePr w:wrap="around" w:vAnchor="page" w:hAnchor="margin" w:y="1986"/>
      <w:spacing w:line="240" w:lineRule="exact"/>
      <w:suppressOverlap/>
    </w:pPr>
    <w:rPr>
      <w:sz w:val="18"/>
    </w:rPr>
  </w:style>
  <w:style w:type="paragraph" w:styleId="Ingenafstand">
    <w:name w:val="No Spacing"/>
    <w:uiPriority w:val="1"/>
    <w:qFormat/>
    <w:rsid w:val="00DD2958"/>
    <w:pPr>
      <w:spacing w:after="0" w:line="240" w:lineRule="auto"/>
    </w:pPr>
    <w:rPr>
      <w:sz w:val="20"/>
    </w:rPr>
  </w:style>
  <w:style w:type="paragraph" w:customStyle="1" w:styleId="xNavn">
    <w:name w:val="xNavn"/>
    <w:basedOn w:val="Normal"/>
    <w:rsid w:val="00DD2958"/>
    <w:pPr>
      <w:tabs>
        <w:tab w:val="left" w:pos="1985"/>
      </w:tabs>
    </w:pPr>
    <w:rPr>
      <w:b/>
    </w:rPr>
  </w:style>
  <w:style w:type="paragraph" w:customStyle="1" w:styleId="xSidefod">
    <w:name w:val="xSidefod"/>
    <w:basedOn w:val="Sidefod"/>
    <w:rsid w:val="00B40EA3"/>
    <w:pPr>
      <w:framePr w:wrap="around" w:vAnchor="page" w:hAnchor="margin" w:y="14800"/>
      <w:spacing w:line="240" w:lineRule="exact"/>
      <w:ind w:right="0"/>
      <w:suppressOverlap/>
    </w:pPr>
    <w:rPr>
      <w:noProof/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9E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j\Desktop\Grundskabelon%204.4.dotx" TargetMode="External"/></Relationships>
</file>

<file path=word/theme/theme1.xml><?xml version="1.0" encoding="utf-8"?>
<a:theme xmlns:a="http://schemas.openxmlformats.org/drawingml/2006/main" name="HorsensKommune">
  <a:themeElements>
    <a:clrScheme name="Horsens Kommune">
      <a:dk1>
        <a:srgbClr val="000000"/>
      </a:dk1>
      <a:lt1>
        <a:srgbClr val="FFFFFF"/>
      </a:lt1>
      <a:dk2>
        <a:srgbClr val="2B2F61"/>
      </a:dk2>
      <a:lt2>
        <a:srgbClr val="FFFFFF"/>
      </a:lt2>
      <a:accent1>
        <a:srgbClr val="2B2F61"/>
      </a:accent1>
      <a:accent2>
        <a:srgbClr val="EC022E"/>
      </a:accent2>
      <a:accent3>
        <a:srgbClr val="E7E7E7"/>
      </a:accent3>
      <a:accent4>
        <a:srgbClr val="57AB61"/>
      </a:accent4>
      <a:accent5>
        <a:srgbClr val="FFCF30"/>
      </a:accent5>
      <a:accent6>
        <a:srgbClr val="E7E7E7"/>
      </a:accent6>
      <a:hlink>
        <a:srgbClr val="EC022E"/>
      </a:hlink>
      <a:folHlink>
        <a:srgbClr val="FFCF30"/>
      </a:folHlink>
    </a:clrScheme>
    <a:fontScheme name="Horsens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orsensKommune" id="{E2B678F0-C638-45C1-A2B1-3AF272BA62A9}" vid="{12A6AB36-1565-4AEE-83A7-539A4BBC42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5E131-B012-49CA-9F6F-A6CE48D1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Grundskabelon 4.4.dotx</Template>
  <TotalTime>1</TotalTime>
  <Pages>1</Pages>
  <Words>213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Stabell Jensen</dc:creator>
  <cp:keywords/>
  <dc:description/>
  <cp:lastModifiedBy>Jeanette Stabell Jensen</cp:lastModifiedBy>
  <cp:revision>2</cp:revision>
  <cp:lastPrinted>2018-03-25T10:54:00Z</cp:lastPrinted>
  <dcterms:created xsi:type="dcterms:W3CDTF">2019-02-07T10:36:00Z</dcterms:created>
  <dcterms:modified xsi:type="dcterms:W3CDTF">2019-02-07T10:36:00Z</dcterms:modified>
</cp:coreProperties>
</file>