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FCFDC" w14:textId="601B8935" w:rsidR="00122137" w:rsidRPr="003C001E" w:rsidRDefault="00EE12DC" w:rsidP="008422F9">
      <w:pPr>
        <w:pStyle w:val="Kommentartekst"/>
        <w:tabs>
          <w:tab w:val="left" w:pos="5670"/>
        </w:tabs>
        <w:jc w:val="both"/>
        <w:rPr>
          <w:rFonts w:ascii="Arial" w:hAnsi="Arial"/>
          <w:b/>
          <w:bCs/>
        </w:rPr>
      </w:pPr>
      <w:r>
        <w:rPr>
          <w:noProof/>
        </w:rPr>
        <mc:AlternateContent>
          <mc:Choice Requires="wps">
            <w:drawing>
              <wp:anchor distT="0" distB="0" distL="114300" distR="114300" simplePos="0" relativeHeight="251659264" behindDoc="0" locked="0" layoutInCell="1" allowOverlap="1" wp14:anchorId="0169B8A6" wp14:editId="039AAFEC">
                <wp:simplePos x="0" y="0"/>
                <wp:positionH relativeFrom="column">
                  <wp:posOffset>-338455</wp:posOffset>
                </wp:positionH>
                <wp:positionV relativeFrom="paragraph">
                  <wp:posOffset>-146684</wp:posOffset>
                </wp:positionV>
                <wp:extent cx="6191250" cy="70485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70485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3422F96" w14:textId="3EC4DD38" w:rsidR="003B5A84" w:rsidRDefault="009B78BF" w:rsidP="00122137">
                            <w:pPr>
                              <w:rPr>
                                <w:b/>
                                <w:color w:val="7F7F7F" w:themeColor="text1" w:themeTint="80"/>
                                <w:sz w:val="36"/>
                                <w:szCs w:val="36"/>
                              </w:rPr>
                            </w:pPr>
                            <w:r>
                              <w:rPr>
                                <w:b/>
                                <w:color w:val="7F7F7F" w:themeColor="text1" w:themeTint="80"/>
                                <w:sz w:val="36"/>
                                <w:szCs w:val="36"/>
                              </w:rPr>
                              <w:t>Revurdering af m</w:t>
                            </w:r>
                            <w:r w:rsidR="003B5A84" w:rsidRPr="000E37E9">
                              <w:rPr>
                                <w:b/>
                                <w:color w:val="7F7F7F" w:themeColor="text1" w:themeTint="80"/>
                                <w:sz w:val="36"/>
                                <w:szCs w:val="36"/>
                              </w:rPr>
                              <w:t>iljøgodkendelse</w:t>
                            </w:r>
                            <w:r w:rsidR="003B5A84">
                              <w:rPr>
                                <w:b/>
                                <w:color w:val="7F7F7F" w:themeColor="text1" w:themeTint="80"/>
                                <w:sz w:val="36"/>
                                <w:szCs w:val="36"/>
                              </w:rPr>
                              <w:t xml:space="preserve"> </w:t>
                            </w:r>
                            <w:r>
                              <w:rPr>
                                <w:b/>
                                <w:color w:val="7F7F7F" w:themeColor="text1" w:themeTint="80"/>
                                <w:sz w:val="36"/>
                                <w:szCs w:val="36"/>
                              </w:rPr>
                              <w:t xml:space="preserve">til </w:t>
                            </w:r>
                          </w:p>
                          <w:p w14:paraId="4D288E98" w14:textId="6E5788F9" w:rsidR="003B5A84" w:rsidRDefault="00D20935" w:rsidP="00122137">
                            <w:pPr>
                              <w:spacing w:line="360" w:lineRule="auto"/>
                              <w:rPr>
                                <w:b/>
                              </w:rPr>
                            </w:pPr>
                            <w:r>
                              <w:rPr>
                                <w:b/>
                              </w:rPr>
                              <w:t xml:space="preserve">C&amp;D Foods (Denmark) </w:t>
                            </w:r>
                            <w:r w:rsidR="009B78BF">
                              <w:rPr>
                                <w:b/>
                              </w:rPr>
                              <w:t xml:space="preserve">A/S, </w:t>
                            </w:r>
                            <w:r>
                              <w:rPr>
                                <w:b/>
                              </w:rPr>
                              <w:t>Øresundsvej 2, 6715 Esbjerg N</w:t>
                            </w:r>
                          </w:p>
                          <w:p w14:paraId="27F335DC" w14:textId="77EBBC42" w:rsidR="003B5A84" w:rsidRPr="00E20DCF" w:rsidRDefault="00E20DCF" w:rsidP="00122137">
                            <w:pPr>
                              <w:spacing w:line="360" w:lineRule="auto"/>
                              <w:rPr>
                                <w:b/>
                              </w:rPr>
                            </w:pPr>
                            <w:r w:rsidRPr="00E20DCF">
                              <w:rPr>
                                <w:b/>
                              </w:rPr>
                              <w:t>05. oktober 2023</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left:0;text-align:left;margin-left:-26.65pt;margin-top:-11.55pt;width:487.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s57QEAAMIDAAAOAAAAZHJzL2Uyb0RvYy54bWysU1Fv0zAQfkfiP1h+p2mqMrao6TQ6FSEN&#10;hjT4AY7jJBaOz5zdJuXXc3bSbsAbIg/W+e783X3fXTa3Y2/YUaHXYEueL5acKSuh1rYt+bev+zfX&#10;nPkgbC0MWFXyk/L8dvv61WZwhVpBB6ZWyAjE+mJwJe9CcEWWedmpXvgFOGUp2AD2ItAV26xGMRB6&#10;b7LVcnmVDYC1Q5DKe/LeT0G+TfhNo2R4bBqvAjMlp95COjGdVTyz7UYULQrXaTm3If6hi15oS0Uv&#10;UPciCHZA/RdUryWChyYsJPQZNI2WKnEgNvnyDzZPnXAqcSFxvLvI5P8frPx8fHJfkIXxPYw0wETC&#10;uweQ3z2zsOuEbdUdIgydEjUVzqNk2eB8MT+NUvvCR5Bq+AQ1DVkcAiSgscE+qkI8GaHTAE4X0dUY&#10;mCTnVX6Tr95SSFLs3XJ9TXYsIYrza4c+fFDQs2iUHGmoCV0cH3yYUs8psZgHo+u9NiZdsK12BtlR&#10;0ALs0zej/5ZmbEy2EJ9NiNGTaEZmE8cwViMFI90K6hMRRpgWin4AMjrAn5wNtEwl9z8OAhVn5qMl&#10;0W7y9TpuX7qQgS+91dkrrCSIkgfOJnMXpk09ONRtRxWm8Vi4I4Ebnbg/dzP3S4uS1JuXOm7iy3vK&#10;ev71tr8AAAD//wMAUEsDBBQABgAIAAAAIQD3FAoX4wAAAAoBAAAPAAAAZHJzL2Rvd25yZXYueG1s&#10;TI/LTsMwEEX3SPyDNUhsUOs8VNqGOBUgQNkUibYbdm48TVzicWS7bfh7zAp2M5qjO+eWq9H07IzO&#10;a0sC0mkCDKmxSlMrYLd9nSyA+SBJyd4SCvhGD6vq+qqUhbIX+sDzJrQshpAvpIAuhKHg3DcdGumn&#10;dkCKt4N1Roa4upYrJy8x3PQ8S5J7bqSm+KGTAz532HxtTkbA8elQJ8M6G9dv+uXu8/heazerhbi9&#10;GR8fgAUcwx8Mv/pRHarotLcnUp71AiazPI9oHLI8BRaJZZbOge0FLOZL4FXJ/1eofgAAAP//AwBQ&#10;SwECLQAUAAYACAAAACEAtoM4kv4AAADhAQAAEwAAAAAAAAAAAAAAAAAAAAAAW0NvbnRlbnRfVHlw&#10;ZXNdLnhtbFBLAQItABQABgAIAAAAIQA4/SH/1gAAAJQBAAALAAAAAAAAAAAAAAAAAC8BAABfcmVs&#10;cy8ucmVsc1BLAQItABQABgAIAAAAIQADEus57QEAAMIDAAAOAAAAAAAAAAAAAAAAAC4CAABkcnMv&#10;ZTJvRG9jLnhtbFBLAQItABQABgAIAAAAIQD3FAoX4wAAAAoBAAAPAAAAAAAAAAAAAAAAAEcEAABk&#10;cnMvZG93bnJldi54bWxQSwUGAAAAAAQABADzAAAAVwUAAAAA&#10;" stroked="f" strokeweight=".25pt">
                <v:textbox inset=",0,,0">
                  <w:txbxContent>
                    <w:p w14:paraId="73422F96" w14:textId="3EC4DD38" w:rsidR="003B5A84" w:rsidRDefault="009B78BF" w:rsidP="00122137">
                      <w:pPr>
                        <w:rPr>
                          <w:b/>
                          <w:color w:val="7F7F7F" w:themeColor="text1" w:themeTint="80"/>
                          <w:sz w:val="36"/>
                          <w:szCs w:val="36"/>
                        </w:rPr>
                      </w:pPr>
                      <w:r>
                        <w:rPr>
                          <w:b/>
                          <w:color w:val="7F7F7F" w:themeColor="text1" w:themeTint="80"/>
                          <w:sz w:val="36"/>
                          <w:szCs w:val="36"/>
                        </w:rPr>
                        <w:t>Revurdering af m</w:t>
                      </w:r>
                      <w:r w:rsidR="003B5A84" w:rsidRPr="000E37E9">
                        <w:rPr>
                          <w:b/>
                          <w:color w:val="7F7F7F" w:themeColor="text1" w:themeTint="80"/>
                          <w:sz w:val="36"/>
                          <w:szCs w:val="36"/>
                        </w:rPr>
                        <w:t>iljøgodkendelse</w:t>
                      </w:r>
                      <w:r w:rsidR="003B5A84">
                        <w:rPr>
                          <w:b/>
                          <w:color w:val="7F7F7F" w:themeColor="text1" w:themeTint="80"/>
                          <w:sz w:val="36"/>
                          <w:szCs w:val="36"/>
                        </w:rPr>
                        <w:t xml:space="preserve"> </w:t>
                      </w:r>
                      <w:r>
                        <w:rPr>
                          <w:b/>
                          <w:color w:val="7F7F7F" w:themeColor="text1" w:themeTint="80"/>
                          <w:sz w:val="36"/>
                          <w:szCs w:val="36"/>
                        </w:rPr>
                        <w:t xml:space="preserve">til </w:t>
                      </w:r>
                    </w:p>
                    <w:p w14:paraId="4D288E98" w14:textId="6E5788F9" w:rsidR="003B5A84" w:rsidRDefault="00D20935" w:rsidP="00122137">
                      <w:pPr>
                        <w:spacing w:line="360" w:lineRule="auto"/>
                        <w:rPr>
                          <w:b/>
                        </w:rPr>
                      </w:pPr>
                      <w:r>
                        <w:rPr>
                          <w:b/>
                        </w:rPr>
                        <w:t xml:space="preserve">C&amp;D Foods (Denmark) </w:t>
                      </w:r>
                      <w:r w:rsidR="009B78BF">
                        <w:rPr>
                          <w:b/>
                        </w:rPr>
                        <w:t xml:space="preserve">A/S, </w:t>
                      </w:r>
                      <w:r>
                        <w:rPr>
                          <w:b/>
                        </w:rPr>
                        <w:t>Øresundsvej 2, 6715 Esbjerg N</w:t>
                      </w:r>
                    </w:p>
                    <w:p w14:paraId="27F335DC" w14:textId="77EBBC42" w:rsidR="003B5A84" w:rsidRPr="00E20DCF" w:rsidRDefault="00E20DCF" w:rsidP="00122137">
                      <w:pPr>
                        <w:spacing w:line="360" w:lineRule="auto"/>
                        <w:rPr>
                          <w:b/>
                        </w:rPr>
                      </w:pPr>
                      <w:r w:rsidRPr="00E20DCF">
                        <w:rPr>
                          <w:b/>
                        </w:rPr>
                        <w:t>05. oktober 2023</w:t>
                      </w:r>
                    </w:p>
                  </w:txbxContent>
                </v:textbox>
              </v:shape>
            </w:pict>
          </mc:Fallback>
        </mc:AlternateContent>
      </w:r>
      <w:r w:rsidR="003C001E">
        <w:rPr>
          <w:rFonts w:ascii="Arial" w:hAnsi="Arial"/>
        </w:rPr>
        <w:t>F</w:t>
      </w:r>
    </w:p>
    <w:p w14:paraId="01D5FC13" w14:textId="0F558D54" w:rsidR="00122137" w:rsidRDefault="00122137" w:rsidP="00122137">
      <w:pPr>
        <w:overflowPunct/>
        <w:autoSpaceDE/>
        <w:autoSpaceDN/>
        <w:adjustRightInd/>
        <w:textAlignment w:val="auto"/>
      </w:pPr>
    </w:p>
    <w:p w14:paraId="36916147" w14:textId="77777777" w:rsidR="00EE12DC" w:rsidRDefault="00122137" w:rsidP="00122137">
      <w:pPr>
        <w:overflowPunct/>
        <w:autoSpaceDE/>
        <w:autoSpaceDN/>
        <w:adjustRightInd/>
        <w:ind w:left="-1418"/>
        <w:textAlignment w:val="auto"/>
      </w:pPr>
      <w:r>
        <w:t xml:space="preserve">                                                              </w:t>
      </w:r>
    </w:p>
    <w:p w14:paraId="7A59D1E4" w14:textId="77777777" w:rsidR="00EE12DC" w:rsidRDefault="00EE12DC" w:rsidP="00122137">
      <w:pPr>
        <w:overflowPunct/>
        <w:autoSpaceDE/>
        <w:autoSpaceDN/>
        <w:adjustRightInd/>
        <w:ind w:left="-1418"/>
        <w:textAlignment w:val="auto"/>
      </w:pPr>
    </w:p>
    <w:p w14:paraId="4B08AC49" w14:textId="77777777" w:rsidR="00EE12DC" w:rsidRDefault="00EE12DC" w:rsidP="00122137">
      <w:pPr>
        <w:overflowPunct/>
        <w:autoSpaceDE/>
        <w:autoSpaceDN/>
        <w:adjustRightInd/>
        <w:ind w:left="-1418"/>
        <w:textAlignment w:val="auto"/>
      </w:pPr>
    </w:p>
    <w:p w14:paraId="2A352B34" w14:textId="2DBA3350" w:rsidR="00EE12DC" w:rsidRDefault="00122137" w:rsidP="00122137">
      <w:pPr>
        <w:overflowPunct/>
        <w:autoSpaceDE/>
        <w:autoSpaceDN/>
        <w:adjustRightInd/>
        <w:ind w:left="-1418"/>
        <w:textAlignment w:val="auto"/>
        <w:rPr>
          <w:noProof/>
        </w:rPr>
      </w:pPr>
      <w:r>
        <w:t xml:space="preserve">           </w:t>
      </w:r>
      <w:r w:rsidR="0076539F">
        <w:rPr>
          <w:noProof/>
        </w:rPr>
        <w:drawing>
          <wp:inline distT="0" distB="0" distL="0" distR="0" wp14:anchorId="117B90C5" wp14:editId="06F4EEE2">
            <wp:extent cx="5760720" cy="5896610"/>
            <wp:effectExtent l="0" t="0" r="0" b="889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896610"/>
                    </a:xfrm>
                    <a:prstGeom prst="rect">
                      <a:avLst/>
                    </a:prstGeom>
                    <a:noFill/>
                    <a:ln>
                      <a:noFill/>
                    </a:ln>
                  </pic:spPr>
                </pic:pic>
              </a:graphicData>
            </a:graphic>
          </wp:inline>
        </w:drawing>
      </w:r>
    </w:p>
    <w:p w14:paraId="09340D84" w14:textId="23034471" w:rsidR="00122137" w:rsidRDefault="00122137" w:rsidP="00122137">
      <w:pPr>
        <w:overflowPunct/>
        <w:autoSpaceDE/>
        <w:autoSpaceDN/>
        <w:adjustRightInd/>
        <w:ind w:left="-1418"/>
        <w:textAlignment w:val="auto"/>
      </w:pPr>
      <w:r>
        <w:t xml:space="preserve">                                                                      </w:t>
      </w:r>
      <w:r w:rsidRPr="004670EC">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Default="00B574D5">
      <w:pPr>
        <w:overflowPunct/>
        <w:autoSpaceDE/>
        <w:autoSpaceDN/>
        <w:adjustRightInd/>
        <w:textAlignment w:val="auto"/>
        <w:rPr>
          <w:rFonts w:ascii="Arial" w:hAnsi="Arial"/>
        </w:rPr>
      </w:pPr>
    </w:p>
    <w:p w14:paraId="25386AE2" w14:textId="77777777" w:rsidR="00B574D5" w:rsidRDefault="00B574D5">
      <w:pPr>
        <w:overflowPunct/>
        <w:autoSpaceDE/>
        <w:autoSpaceDN/>
        <w:adjustRightInd/>
        <w:textAlignment w:val="auto"/>
        <w:rPr>
          <w:rFonts w:ascii="Arial" w:hAnsi="Arial"/>
        </w:rPr>
      </w:pPr>
      <w:r>
        <w:rPr>
          <w:rFonts w:ascii="Arial" w:hAnsi="Arial"/>
        </w:rPr>
        <w:br w:type="page"/>
      </w:r>
    </w:p>
    <w:p w14:paraId="00692C6C" w14:textId="77777777" w:rsidR="00B574D5" w:rsidRDefault="00B574D5">
      <w:pPr>
        <w:overflowPunct/>
        <w:autoSpaceDE/>
        <w:autoSpaceDN/>
        <w:adjustRightInd/>
        <w:textAlignment w:val="auto"/>
        <w:rPr>
          <w:rFonts w:ascii="Arial" w:hAnsi="Arial"/>
        </w:rPr>
      </w:pPr>
    </w:p>
    <w:p w14:paraId="5DD9CB90" w14:textId="77777777" w:rsidR="00B574D5" w:rsidRDefault="00B574D5">
      <w:pPr>
        <w:overflowPunct/>
        <w:autoSpaceDE/>
        <w:autoSpaceDN/>
        <w:adjustRightInd/>
        <w:textAlignment w:val="auto"/>
        <w:rPr>
          <w:rFonts w:ascii="Arial" w:hAnsi="Arial"/>
        </w:rPr>
      </w:pPr>
    </w:p>
    <w:p w14:paraId="07634ED6" w14:textId="77777777" w:rsidR="00B574D5" w:rsidRDefault="00B574D5">
      <w:pPr>
        <w:overflowPunct/>
        <w:autoSpaceDE/>
        <w:autoSpaceDN/>
        <w:adjustRightInd/>
        <w:textAlignment w:val="auto"/>
        <w:rPr>
          <w:rFonts w:ascii="Arial" w:hAnsi="Arial"/>
        </w:rPr>
      </w:pPr>
    </w:p>
    <w:p w14:paraId="07D4270F" w14:textId="77777777" w:rsidR="00B574D5" w:rsidRDefault="00B574D5">
      <w:pPr>
        <w:overflowPunct/>
        <w:autoSpaceDE/>
        <w:autoSpaceDN/>
        <w:adjustRightInd/>
        <w:textAlignment w:val="auto"/>
        <w:rPr>
          <w:rFonts w:ascii="Arial" w:hAnsi="Arial"/>
        </w:rPr>
      </w:pPr>
    </w:p>
    <w:p w14:paraId="70EB3094" w14:textId="77777777" w:rsidR="00B574D5" w:rsidRDefault="00B574D5">
      <w:pPr>
        <w:overflowPunct/>
        <w:autoSpaceDE/>
        <w:autoSpaceDN/>
        <w:adjustRightInd/>
        <w:textAlignment w:val="auto"/>
        <w:rPr>
          <w:rFonts w:ascii="Arial" w:hAnsi="Arial"/>
        </w:rPr>
      </w:pPr>
    </w:p>
    <w:p w14:paraId="09B39E92" w14:textId="77777777" w:rsidR="00B574D5" w:rsidRDefault="00B574D5">
      <w:pPr>
        <w:overflowPunct/>
        <w:autoSpaceDE/>
        <w:autoSpaceDN/>
        <w:adjustRightInd/>
        <w:textAlignment w:val="auto"/>
        <w:rPr>
          <w:rFonts w:ascii="Arial" w:hAnsi="Arial"/>
        </w:rPr>
      </w:pPr>
    </w:p>
    <w:p w14:paraId="4AD703CE" w14:textId="77777777" w:rsidR="00B574D5" w:rsidRDefault="00B574D5">
      <w:pPr>
        <w:overflowPunct/>
        <w:autoSpaceDE/>
        <w:autoSpaceDN/>
        <w:adjustRightInd/>
        <w:textAlignment w:val="auto"/>
        <w:rPr>
          <w:rFonts w:ascii="Arial" w:hAnsi="Arial"/>
        </w:rPr>
      </w:pPr>
    </w:p>
    <w:p w14:paraId="167938B4" w14:textId="77777777" w:rsidR="00B574D5" w:rsidRDefault="00B574D5">
      <w:pPr>
        <w:overflowPunct/>
        <w:autoSpaceDE/>
        <w:autoSpaceDN/>
        <w:adjustRightInd/>
        <w:textAlignment w:val="auto"/>
        <w:rPr>
          <w:rFonts w:ascii="Arial" w:hAnsi="Arial"/>
        </w:rPr>
      </w:pPr>
    </w:p>
    <w:p w14:paraId="4381005F" w14:textId="77777777" w:rsidR="00B574D5" w:rsidRDefault="00B574D5">
      <w:pPr>
        <w:overflowPunct/>
        <w:autoSpaceDE/>
        <w:autoSpaceDN/>
        <w:adjustRightInd/>
        <w:textAlignment w:val="auto"/>
        <w:rPr>
          <w:rFonts w:ascii="Arial" w:hAnsi="Arial"/>
        </w:rPr>
      </w:pPr>
    </w:p>
    <w:p w14:paraId="46F81214" w14:textId="77777777" w:rsidR="00B574D5" w:rsidRDefault="00B574D5">
      <w:pPr>
        <w:overflowPunct/>
        <w:autoSpaceDE/>
        <w:autoSpaceDN/>
        <w:adjustRightInd/>
        <w:textAlignment w:val="auto"/>
        <w:rPr>
          <w:rFonts w:ascii="Arial" w:hAnsi="Arial"/>
        </w:rPr>
      </w:pPr>
    </w:p>
    <w:p w14:paraId="35DA73BD" w14:textId="77777777" w:rsidR="00B574D5" w:rsidRDefault="00B574D5">
      <w:pPr>
        <w:overflowPunct/>
        <w:autoSpaceDE/>
        <w:autoSpaceDN/>
        <w:adjustRightInd/>
        <w:textAlignment w:val="auto"/>
        <w:rPr>
          <w:rFonts w:ascii="Arial" w:hAnsi="Arial"/>
        </w:rPr>
      </w:pPr>
    </w:p>
    <w:p w14:paraId="1896F7C6" w14:textId="77777777" w:rsidR="00B574D5" w:rsidRDefault="00B574D5">
      <w:pPr>
        <w:overflowPunct/>
        <w:autoSpaceDE/>
        <w:autoSpaceDN/>
        <w:adjustRightInd/>
        <w:textAlignment w:val="auto"/>
        <w:rPr>
          <w:rFonts w:ascii="Arial" w:hAnsi="Arial"/>
        </w:rPr>
      </w:pPr>
    </w:p>
    <w:p w14:paraId="72AC1FCC" w14:textId="77777777" w:rsidR="00B574D5" w:rsidRDefault="00B574D5">
      <w:pPr>
        <w:overflowPunct/>
        <w:autoSpaceDE/>
        <w:autoSpaceDN/>
        <w:adjustRightInd/>
        <w:textAlignment w:val="auto"/>
        <w:rPr>
          <w:rFonts w:ascii="Arial" w:hAnsi="Arial"/>
        </w:rPr>
      </w:pPr>
    </w:p>
    <w:p w14:paraId="504CD024" w14:textId="77777777" w:rsidR="00B574D5" w:rsidRDefault="00B574D5">
      <w:pPr>
        <w:overflowPunct/>
        <w:autoSpaceDE/>
        <w:autoSpaceDN/>
        <w:adjustRightInd/>
        <w:textAlignment w:val="auto"/>
        <w:rPr>
          <w:rFonts w:ascii="Arial" w:hAnsi="Arial"/>
        </w:rPr>
      </w:pPr>
    </w:p>
    <w:p w14:paraId="2DD9D8CF" w14:textId="77777777" w:rsidR="00B574D5" w:rsidRDefault="00B574D5">
      <w:pPr>
        <w:overflowPunct/>
        <w:autoSpaceDE/>
        <w:autoSpaceDN/>
        <w:adjustRightInd/>
        <w:textAlignment w:val="auto"/>
        <w:rPr>
          <w:rFonts w:ascii="Arial" w:hAnsi="Arial"/>
        </w:rPr>
      </w:pPr>
    </w:p>
    <w:p w14:paraId="195F4DF9" w14:textId="77777777" w:rsidR="00B574D5" w:rsidRDefault="00B574D5">
      <w:pPr>
        <w:overflowPunct/>
        <w:autoSpaceDE/>
        <w:autoSpaceDN/>
        <w:adjustRightInd/>
        <w:textAlignment w:val="auto"/>
        <w:rPr>
          <w:rFonts w:ascii="Arial" w:hAnsi="Arial"/>
        </w:rPr>
      </w:pPr>
    </w:p>
    <w:p w14:paraId="783F1BF3" w14:textId="77777777" w:rsidR="00B574D5" w:rsidRDefault="00B574D5">
      <w:pPr>
        <w:overflowPunct/>
        <w:autoSpaceDE/>
        <w:autoSpaceDN/>
        <w:adjustRightInd/>
        <w:textAlignment w:val="auto"/>
        <w:rPr>
          <w:rFonts w:ascii="Arial" w:hAnsi="Arial"/>
        </w:rPr>
      </w:pPr>
    </w:p>
    <w:p w14:paraId="282038F5" w14:textId="77777777" w:rsidR="00B574D5" w:rsidRDefault="00B574D5">
      <w:pPr>
        <w:overflowPunct/>
        <w:autoSpaceDE/>
        <w:autoSpaceDN/>
        <w:adjustRightInd/>
        <w:textAlignment w:val="auto"/>
        <w:rPr>
          <w:rFonts w:ascii="Arial" w:hAnsi="Arial"/>
        </w:rPr>
      </w:pPr>
    </w:p>
    <w:p w14:paraId="7735D642" w14:textId="77777777" w:rsidR="00B574D5" w:rsidRDefault="00B574D5">
      <w:pPr>
        <w:overflowPunct/>
        <w:autoSpaceDE/>
        <w:autoSpaceDN/>
        <w:adjustRightInd/>
        <w:textAlignment w:val="auto"/>
        <w:rPr>
          <w:rFonts w:ascii="Arial" w:hAnsi="Arial"/>
        </w:rPr>
      </w:pPr>
    </w:p>
    <w:p w14:paraId="67699836" w14:textId="77777777" w:rsidR="00B574D5" w:rsidRDefault="00B574D5">
      <w:pPr>
        <w:overflowPunct/>
        <w:autoSpaceDE/>
        <w:autoSpaceDN/>
        <w:adjustRightInd/>
        <w:textAlignment w:val="auto"/>
        <w:rPr>
          <w:rFonts w:ascii="Arial" w:hAnsi="Arial"/>
        </w:rPr>
      </w:pPr>
    </w:p>
    <w:p w14:paraId="590141BB" w14:textId="77777777" w:rsidR="00B574D5" w:rsidRDefault="00B574D5">
      <w:pPr>
        <w:overflowPunct/>
        <w:autoSpaceDE/>
        <w:autoSpaceDN/>
        <w:adjustRightInd/>
        <w:textAlignment w:val="auto"/>
        <w:rPr>
          <w:rFonts w:ascii="Arial" w:hAnsi="Arial"/>
        </w:rPr>
      </w:pPr>
    </w:p>
    <w:p w14:paraId="20439547" w14:textId="77777777" w:rsidR="00B574D5" w:rsidRDefault="00B574D5">
      <w:pPr>
        <w:overflowPunct/>
        <w:autoSpaceDE/>
        <w:autoSpaceDN/>
        <w:adjustRightInd/>
        <w:textAlignment w:val="auto"/>
        <w:rPr>
          <w:rFonts w:ascii="Arial" w:hAnsi="Arial"/>
        </w:rPr>
      </w:pPr>
    </w:p>
    <w:p w14:paraId="5BC27F50" w14:textId="77777777" w:rsidR="00B574D5" w:rsidRDefault="00B574D5">
      <w:pPr>
        <w:overflowPunct/>
        <w:autoSpaceDE/>
        <w:autoSpaceDN/>
        <w:adjustRightInd/>
        <w:textAlignment w:val="auto"/>
        <w:rPr>
          <w:rFonts w:ascii="Arial" w:hAnsi="Arial"/>
        </w:rPr>
      </w:pPr>
    </w:p>
    <w:p w14:paraId="21D3F003" w14:textId="77777777" w:rsidR="00B574D5" w:rsidRDefault="00B574D5">
      <w:pPr>
        <w:overflowPunct/>
        <w:autoSpaceDE/>
        <w:autoSpaceDN/>
        <w:adjustRightInd/>
        <w:textAlignment w:val="auto"/>
        <w:rPr>
          <w:rFonts w:ascii="Arial" w:hAnsi="Arial"/>
        </w:rPr>
      </w:pPr>
    </w:p>
    <w:p w14:paraId="5AAB56B7" w14:textId="77777777" w:rsidR="00B574D5" w:rsidRDefault="00B574D5">
      <w:pPr>
        <w:overflowPunct/>
        <w:autoSpaceDE/>
        <w:autoSpaceDN/>
        <w:adjustRightInd/>
        <w:textAlignment w:val="auto"/>
        <w:rPr>
          <w:rFonts w:ascii="Arial" w:hAnsi="Arial"/>
        </w:rPr>
      </w:pPr>
    </w:p>
    <w:p w14:paraId="7A2A8A16" w14:textId="78AED548" w:rsidR="00B574D5" w:rsidRDefault="00B574D5">
      <w:pPr>
        <w:overflowPunct/>
        <w:autoSpaceDE/>
        <w:autoSpaceDN/>
        <w:adjustRightInd/>
        <w:textAlignment w:val="auto"/>
        <w:rPr>
          <w:rFonts w:ascii="Arial" w:hAnsi="Arial"/>
        </w:rPr>
      </w:pPr>
    </w:p>
    <w:p w14:paraId="6639285C" w14:textId="39CE3F58" w:rsidR="00EE12DC" w:rsidRDefault="00EE12DC">
      <w:pPr>
        <w:overflowPunct/>
        <w:autoSpaceDE/>
        <w:autoSpaceDN/>
        <w:adjustRightInd/>
        <w:textAlignment w:val="auto"/>
        <w:rPr>
          <w:rFonts w:ascii="Arial" w:hAnsi="Arial"/>
        </w:rPr>
      </w:pPr>
    </w:p>
    <w:p w14:paraId="3860D85A" w14:textId="7658D62D" w:rsidR="00EE12DC" w:rsidRDefault="00EE12DC">
      <w:pPr>
        <w:overflowPunct/>
        <w:autoSpaceDE/>
        <w:autoSpaceDN/>
        <w:adjustRightInd/>
        <w:textAlignment w:val="auto"/>
        <w:rPr>
          <w:rFonts w:ascii="Arial" w:hAnsi="Arial"/>
        </w:rPr>
      </w:pPr>
    </w:p>
    <w:p w14:paraId="491D6240" w14:textId="074F0C4B" w:rsidR="00EE12DC" w:rsidRDefault="00EE12DC">
      <w:pPr>
        <w:overflowPunct/>
        <w:autoSpaceDE/>
        <w:autoSpaceDN/>
        <w:adjustRightInd/>
        <w:textAlignment w:val="auto"/>
        <w:rPr>
          <w:rFonts w:ascii="Arial" w:hAnsi="Arial"/>
        </w:rPr>
      </w:pPr>
    </w:p>
    <w:p w14:paraId="7E9740F4" w14:textId="0BA3DB30" w:rsidR="00EE12DC" w:rsidRDefault="00EE12DC">
      <w:pPr>
        <w:overflowPunct/>
        <w:autoSpaceDE/>
        <w:autoSpaceDN/>
        <w:adjustRightInd/>
        <w:textAlignment w:val="auto"/>
        <w:rPr>
          <w:rFonts w:ascii="Arial" w:hAnsi="Arial"/>
        </w:rPr>
      </w:pPr>
    </w:p>
    <w:p w14:paraId="281C6E5F" w14:textId="65C2F33F" w:rsidR="00EE12DC" w:rsidRDefault="00EE12DC">
      <w:pPr>
        <w:overflowPunct/>
        <w:autoSpaceDE/>
        <w:autoSpaceDN/>
        <w:adjustRightInd/>
        <w:textAlignment w:val="auto"/>
        <w:rPr>
          <w:rFonts w:ascii="Arial" w:hAnsi="Arial"/>
        </w:rPr>
      </w:pPr>
    </w:p>
    <w:p w14:paraId="02FAB5B2" w14:textId="6719202A" w:rsidR="00EE12DC" w:rsidRDefault="00EE12DC">
      <w:pPr>
        <w:overflowPunct/>
        <w:autoSpaceDE/>
        <w:autoSpaceDN/>
        <w:adjustRightInd/>
        <w:textAlignment w:val="auto"/>
        <w:rPr>
          <w:rFonts w:ascii="Arial" w:hAnsi="Arial"/>
        </w:rPr>
      </w:pPr>
    </w:p>
    <w:p w14:paraId="49F3D56F" w14:textId="2A4FDC91" w:rsidR="00EE12DC" w:rsidRDefault="00EE12DC">
      <w:pPr>
        <w:overflowPunct/>
        <w:autoSpaceDE/>
        <w:autoSpaceDN/>
        <w:adjustRightInd/>
        <w:textAlignment w:val="auto"/>
        <w:rPr>
          <w:rFonts w:ascii="Arial" w:hAnsi="Arial"/>
        </w:rPr>
      </w:pPr>
    </w:p>
    <w:p w14:paraId="54CD66F7" w14:textId="66F3E5B9" w:rsidR="00EE12DC" w:rsidRDefault="00EE12DC">
      <w:pPr>
        <w:overflowPunct/>
        <w:autoSpaceDE/>
        <w:autoSpaceDN/>
        <w:adjustRightInd/>
        <w:textAlignment w:val="auto"/>
        <w:rPr>
          <w:rFonts w:ascii="Arial" w:hAnsi="Arial"/>
        </w:rPr>
      </w:pPr>
    </w:p>
    <w:p w14:paraId="35C0DBCD" w14:textId="77777777" w:rsidR="00EE12DC" w:rsidRDefault="00EE12DC">
      <w:pPr>
        <w:overflowPunct/>
        <w:autoSpaceDE/>
        <w:autoSpaceDN/>
        <w:adjustRightInd/>
        <w:textAlignment w:val="auto"/>
        <w:rPr>
          <w:rFonts w:ascii="Arial" w:hAnsi="Arial"/>
        </w:rPr>
      </w:pPr>
    </w:p>
    <w:p w14:paraId="4D006581" w14:textId="77777777" w:rsidR="00B574D5" w:rsidRDefault="00B574D5">
      <w:pPr>
        <w:overflowPunct/>
        <w:autoSpaceDE/>
        <w:autoSpaceDN/>
        <w:adjustRightInd/>
        <w:textAlignment w:val="auto"/>
        <w:rPr>
          <w:rFonts w:ascii="Arial" w:hAnsi="Arial"/>
        </w:rPr>
      </w:pPr>
    </w:p>
    <w:p w14:paraId="2342D4EA" w14:textId="77777777" w:rsidR="00B574D5" w:rsidRDefault="00B574D5">
      <w:pPr>
        <w:overflowPunct/>
        <w:autoSpaceDE/>
        <w:autoSpaceDN/>
        <w:adjustRightInd/>
        <w:textAlignment w:val="auto"/>
        <w:rPr>
          <w:rFonts w:ascii="Arial" w:hAnsi="Arial"/>
        </w:rPr>
      </w:pPr>
    </w:p>
    <w:p w14:paraId="55EEE0AF" w14:textId="77777777" w:rsidR="00B574D5" w:rsidRDefault="00B574D5">
      <w:pPr>
        <w:overflowPunct/>
        <w:autoSpaceDE/>
        <w:autoSpaceDN/>
        <w:adjustRightInd/>
        <w:textAlignment w:val="auto"/>
        <w:rPr>
          <w:rFonts w:ascii="Arial" w:hAnsi="Arial"/>
        </w:rPr>
      </w:pPr>
    </w:p>
    <w:p w14:paraId="482E84F2" w14:textId="77777777" w:rsidR="00B574D5" w:rsidRDefault="00B574D5">
      <w:pPr>
        <w:overflowPunct/>
        <w:autoSpaceDE/>
        <w:autoSpaceDN/>
        <w:adjustRightInd/>
        <w:textAlignment w:val="auto"/>
        <w:rPr>
          <w:rFonts w:ascii="Arial" w:hAnsi="Arial"/>
        </w:rPr>
      </w:pPr>
    </w:p>
    <w:p w14:paraId="3BAF1CEB" w14:textId="77777777" w:rsidR="00B574D5" w:rsidRDefault="00B574D5">
      <w:pPr>
        <w:overflowPunct/>
        <w:autoSpaceDE/>
        <w:autoSpaceDN/>
        <w:adjustRightInd/>
        <w:textAlignment w:val="auto"/>
        <w:rPr>
          <w:rFonts w:ascii="Arial" w:hAnsi="Arial"/>
        </w:rPr>
      </w:pPr>
    </w:p>
    <w:p w14:paraId="47F53784" w14:textId="77777777" w:rsidR="00B574D5" w:rsidRDefault="00B574D5">
      <w:pPr>
        <w:overflowPunct/>
        <w:autoSpaceDE/>
        <w:autoSpaceDN/>
        <w:adjustRightInd/>
        <w:textAlignment w:val="auto"/>
        <w:rPr>
          <w:rFonts w:ascii="Arial" w:hAnsi="Arial"/>
        </w:rPr>
      </w:pPr>
    </w:p>
    <w:p w14:paraId="255F9C1F" w14:textId="77777777" w:rsidR="00B574D5" w:rsidRDefault="00B574D5">
      <w:pPr>
        <w:overflowPunct/>
        <w:autoSpaceDE/>
        <w:autoSpaceDN/>
        <w:adjustRightInd/>
        <w:textAlignment w:val="auto"/>
        <w:rPr>
          <w:rFonts w:ascii="Arial" w:hAnsi="Arial"/>
        </w:rPr>
      </w:pPr>
    </w:p>
    <w:p w14:paraId="5FF50A95" w14:textId="77777777" w:rsidR="00B574D5" w:rsidRDefault="00B574D5">
      <w:pPr>
        <w:overflowPunct/>
        <w:autoSpaceDE/>
        <w:autoSpaceDN/>
        <w:adjustRightInd/>
        <w:textAlignment w:val="auto"/>
        <w:rPr>
          <w:rFonts w:ascii="Arial" w:hAnsi="Arial"/>
        </w:rPr>
      </w:pPr>
    </w:p>
    <w:p w14:paraId="56A3CE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652C11B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66B16B1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F66D6C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674A86A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311D9AC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57C693E9" w14:textId="57F1EAC6"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www.esbjerg.dk</w:t>
      </w:r>
    </w:p>
    <w:p w14:paraId="78253B84"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50953110"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9B78BF">
        <w:rPr>
          <w:b/>
          <w:sz w:val="16"/>
          <w:szCs w:val="16"/>
        </w:rPr>
        <w:t>20</w:t>
      </w:r>
      <w:r w:rsidR="00D20935">
        <w:rPr>
          <w:b/>
          <w:sz w:val="16"/>
          <w:szCs w:val="16"/>
        </w:rPr>
        <w:t>/9280</w:t>
      </w:r>
    </w:p>
    <w:p w14:paraId="287EC1D6" w14:textId="601678ED"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9B78BF">
        <w:rPr>
          <w:b/>
          <w:sz w:val="16"/>
          <w:szCs w:val="16"/>
        </w:rPr>
        <w:t>Inken Frank/IFN</w:t>
      </w:r>
    </w:p>
    <w:p w14:paraId="21DF006B"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31FBBE7" w14:textId="77777777" w:rsidR="00B574D5" w:rsidRDefault="00B574D5" w:rsidP="00B574D5">
      <w:pPr>
        <w:sectPr w:rsidR="00B574D5" w:rsidSect="00BC6940">
          <w:headerReference w:type="even" r:id="rId10"/>
          <w:headerReference w:type="default" r:id="rId11"/>
          <w:headerReference w:type="first" r:id="rId12"/>
          <w:pgSz w:w="11906" w:h="16838"/>
          <w:pgMar w:top="1701" w:right="1416" w:bottom="1701" w:left="1418" w:header="708" w:footer="708" w:gutter="0"/>
          <w:cols w:space="708"/>
          <w:docGrid w:linePitch="360"/>
        </w:sectPr>
      </w:pPr>
    </w:p>
    <w:p w14:paraId="737834C7" w14:textId="332FAEEC" w:rsidR="004C44F2" w:rsidRDefault="009B78BF" w:rsidP="00556012">
      <w:pPr>
        <w:rPr>
          <w:sz w:val="28"/>
        </w:rPr>
      </w:pPr>
      <w:bookmarkStart w:id="0" w:name="Startmodtagerblok"/>
      <w:bookmarkStart w:id="1" w:name="Starttekst"/>
      <w:bookmarkEnd w:id="0"/>
      <w:r>
        <w:rPr>
          <w:sz w:val="28"/>
        </w:rPr>
        <w:lastRenderedPageBreak/>
        <w:t>Revurdering af miljøgodkendelse af</w:t>
      </w:r>
    </w:p>
    <w:p w14:paraId="658DA869" w14:textId="77777777" w:rsidR="004C44F2" w:rsidRDefault="004C44F2" w:rsidP="00556012">
      <w:pPr>
        <w:rPr>
          <w:sz w:val="28"/>
        </w:rPr>
      </w:pPr>
    </w:p>
    <w:p w14:paraId="39981A65" w14:textId="5D33A1A5" w:rsidR="004C44F2" w:rsidRDefault="00D20935" w:rsidP="00556012">
      <w:pPr>
        <w:rPr>
          <w:sz w:val="24"/>
          <w:szCs w:val="24"/>
        </w:rPr>
      </w:pPr>
      <w:r>
        <w:rPr>
          <w:sz w:val="24"/>
          <w:szCs w:val="24"/>
        </w:rPr>
        <w:t>C&amp;D Foods (Denmark)</w:t>
      </w:r>
    </w:p>
    <w:p w14:paraId="20CD186D" w14:textId="4DF05949" w:rsidR="00D20935" w:rsidRDefault="00D20935" w:rsidP="00556012">
      <w:pPr>
        <w:rPr>
          <w:sz w:val="24"/>
          <w:szCs w:val="24"/>
        </w:rPr>
      </w:pPr>
      <w:r>
        <w:rPr>
          <w:sz w:val="24"/>
          <w:szCs w:val="24"/>
        </w:rPr>
        <w:t>Øresundsvej 2, 6715 Esbjerg N</w:t>
      </w:r>
    </w:p>
    <w:p w14:paraId="1B396A43" w14:textId="77777777" w:rsidR="004C44F2" w:rsidRDefault="004C44F2" w:rsidP="00556012">
      <w:pPr>
        <w:rPr>
          <w:sz w:val="24"/>
          <w:szCs w:val="24"/>
        </w:rPr>
      </w:pPr>
    </w:p>
    <w:p w14:paraId="04AE5074" w14:textId="77777777" w:rsidR="004C44F2" w:rsidRDefault="004C44F2" w:rsidP="00556012">
      <w:pPr>
        <w:rPr>
          <w:sz w:val="24"/>
          <w:szCs w:val="24"/>
        </w:rPr>
      </w:pPr>
    </w:p>
    <w:p w14:paraId="2E5129E4" w14:textId="77777777" w:rsidR="004C44F2" w:rsidRDefault="004C44F2" w:rsidP="00556012">
      <w:pPr>
        <w:rPr>
          <w:sz w:val="24"/>
          <w:szCs w:val="24"/>
        </w:rPr>
      </w:pPr>
    </w:p>
    <w:p w14:paraId="7AC0C8B2" w14:textId="77777777" w:rsidR="004C44F2" w:rsidRDefault="004C44F2" w:rsidP="00556012">
      <w:pPr>
        <w:rPr>
          <w:sz w:val="24"/>
          <w:szCs w:val="24"/>
        </w:rPr>
      </w:pPr>
    </w:p>
    <w:p w14:paraId="50E04FB2" w14:textId="77777777" w:rsidR="004C44F2" w:rsidRDefault="004C44F2" w:rsidP="00556012">
      <w:pPr>
        <w:rPr>
          <w:sz w:val="24"/>
          <w:szCs w:val="24"/>
        </w:rPr>
      </w:pPr>
    </w:p>
    <w:p w14:paraId="485E4365" w14:textId="77777777" w:rsidR="004C44F2" w:rsidRDefault="004C44F2" w:rsidP="00556012">
      <w:pPr>
        <w:rPr>
          <w:sz w:val="24"/>
          <w:szCs w:val="24"/>
        </w:rPr>
      </w:pPr>
    </w:p>
    <w:p w14:paraId="634C4A76" w14:textId="53055706" w:rsidR="004C44F2" w:rsidRPr="009B78BF" w:rsidRDefault="004C44F2" w:rsidP="00556012">
      <w:pPr>
        <w:rPr>
          <w:color w:val="FF0000"/>
        </w:rPr>
      </w:pPr>
      <w:r>
        <w:t xml:space="preserve">Matrikel </w:t>
      </w:r>
      <w:r w:rsidR="00B574D5">
        <w:t>nummer:</w:t>
      </w:r>
      <w:r>
        <w:tab/>
      </w:r>
      <w:r w:rsidR="00D20935">
        <w:t xml:space="preserve">32b, Gjesing By, </w:t>
      </w:r>
      <w:proofErr w:type="spellStart"/>
      <w:r w:rsidR="00D20935">
        <w:t>Bryndum</w:t>
      </w:r>
      <w:proofErr w:type="spellEnd"/>
      <w:r w:rsidR="009B78BF">
        <w:t xml:space="preserve"> </w:t>
      </w:r>
    </w:p>
    <w:p w14:paraId="00D189BB" w14:textId="006FEA1A" w:rsidR="004C44F2" w:rsidRDefault="004C44F2" w:rsidP="00556012">
      <w:r>
        <w:t>CVR-nummer:</w:t>
      </w:r>
      <w:r>
        <w:tab/>
      </w:r>
      <w:r w:rsidR="00D20935">
        <w:t>78804912</w:t>
      </w:r>
    </w:p>
    <w:p w14:paraId="019D7DE4" w14:textId="49EA5EDD" w:rsidR="004C44F2" w:rsidRDefault="004C44F2" w:rsidP="00556012">
      <w:r>
        <w:t>P-nummer:</w:t>
      </w:r>
      <w:r>
        <w:tab/>
      </w:r>
      <w:r>
        <w:tab/>
      </w:r>
      <w:r w:rsidR="009B78BF">
        <w:t>100</w:t>
      </w:r>
      <w:r w:rsidR="00D20935">
        <w:t>3198515</w:t>
      </w:r>
    </w:p>
    <w:p w14:paraId="11F334BA" w14:textId="1545B244" w:rsidR="004C44F2" w:rsidRDefault="004C44F2" w:rsidP="00556012">
      <w:r>
        <w:t>Listepunkt:</w:t>
      </w:r>
      <w:r>
        <w:tab/>
      </w:r>
      <w:r>
        <w:tab/>
        <w:t>Hovedaktivitet:</w:t>
      </w:r>
      <w:r w:rsidR="00706C75">
        <w:t xml:space="preserve"> </w:t>
      </w:r>
      <w:r w:rsidR="009B78BF">
        <w:t>6.4.b.ii</w:t>
      </w:r>
      <w:r w:rsidR="00D20935">
        <w:t>i</w:t>
      </w:r>
    </w:p>
    <w:p w14:paraId="5B546DA4" w14:textId="77777777" w:rsidR="00D20935" w:rsidRPr="00D20935" w:rsidRDefault="00D20935" w:rsidP="00D20935">
      <w:pPr>
        <w:overflowPunct/>
        <w:textAlignment w:val="auto"/>
        <w:rPr>
          <w:rFonts w:ascii="Calibri" w:hAnsi="Calibri" w:cs="Calibri"/>
          <w:color w:val="000000"/>
          <w:sz w:val="24"/>
          <w:szCs w:val="24"/>
        </w:rPr>
      </w:pPr>
    </w:p>
    <w:p w14:paraId="37D58319" w14:textId="090047BE" w:rsidR="009D496D" w:rsidRPr="00D20935" w:rsidRDefault="00D20935" w:rsidP="00D20935">
      <w:r w:rsidRPr="00D20935">
        <w:rPr>
          <w:rFonts w:cs="Calibri"/>
          <w:color w:val="000000"/>
        </w:rPr>
        <w:t>Animalske og vegetabilske råstoffer både i sammensatte og usammensatte produkter.</w:t>
      </w:r>
    </w:p>
    <w:p w14:paraId="3A3A7895" w14:textId="77777777" w:rsidR="004C44F2" w:rsidRPr="00D20935" w:rsidRDefault="004C44F2" w:rsidP="00556012"/>
    <w:p w14:paraId="7030AF60" w14:textId="77777777" w:rsidR="004C44F2" w:rsidRDefault="004C44F2" w:rsidP="00556012"/>
    <w:p w14:paraId="1A60EEC6" w14:textId="77777777" w:rsidR="004C44F2" w:rsidRDefault="004C44F2" w:rsidP="00556012"/>
    <w:p w14:paraId="10AB17DE" w14:textId="0DC04E0F" w:rsidR="00D20935" w:rsidRDefault="004C44F2" w:rsidP="00D20935">
      <w:pPr>
        <w:pStyle w:val="Default"/>
        <w:rPr>
          <w:rFonts w:ascii="Verdana" w:hAnsi="Verdana"/>
          <w:sz w:val="20"/>
          <w:szCs w:val="20"/>
        </w:rPr>
      </w:pPr>
      <w:r w:rsidRPr="00D20935">
        <w:rPr>
          <w:rFonts w:ascii="Verdana" w:hAnsi="Verdana"/>
          <w:sz w:val="20"/>
          <w:szCs w:val="20"/>
        </w:rPr>
        <w:t>Biaktivitet:</w:t>
      </w:r>
      <w:r w:rsidR="00706C75" w:rsidRPr="00D20935">
        <w:rPr>
          <w:rFonts w:ascii="Verdana" w:hAnsi="Verdana"/>
          <w:sz w:val="20"/>
          <w:szCs w:val="20"/>
        </w:rPr>
        <w:t xml:space="preserve"> </w:t>
      </w:r>
    </w:p>
    <w:p w14:paraId="257F5D3C" w14:textId="77777777" w:rsidR="00D20935" w:rsidRPr="00D20935" w:rsidRDefault="00D20935" w:rsidP="00D20935">
      <w:pPr>
        <w:pStyle w:val="Default"/>
        <w:rPr>
          <w:rFonts w:ascii="Verdana" w:hAnsi="Verdana" w:cs="Calibri"/>
          <w:sz w:val="20"/>
          <w:szCs w:val="20"/>
        </w:rPr>
      </w:pPr>
    </w:p>
    <w:p w14:paraId="13B4EF1C" w14:textId="7A6786CB" w:rsidR="004C44F2" w:rsidRPr="00D20935" w:rsidRDefault="00D20935" w:rsidP="00D20935">
      <w:r w:rsidRPr="00D20935">
        <w:rPr>
          <w:rFonts w:cs="Calibri"/>
          <w:color w:val="000000"/>
        </w:rPr>
        <w:t xml:space="preserve">G 201: Kraftproducerende anlæg, varmeproducerende anlæg, gasturbineanlæg og motoranlæg med en samlet nominel </w:t>
      </w:r>
      <w:proofErr w:type="spellStart"/>
      <w:r w:rsidRPr="00D20935">
        <w:rPr>
          <w:rFonts w:cs="Calibri"/>
          <w:color w:val="000000"/>
        </w:rPr>
        <w:t>indfyret</w:t>
      </w:r>
      <w:proofErr w:type="spellEnd"/>
      <w:r w:rsidRPr="00D20935">
        <w:rPr>
          <w:rFonts w:cs="Calibri"/>
          <w:color w:val="000000"/>
        </w:rPr>
        <w:t xml:space="preserve"> termisk effekt på mere end eller lig med 5 MW og mindre end 50 MW.</w:t>
      </w:r>
    </w:p>
    <w:p w14:paraId="1F45BC19" w14:textId="77777777" w:rsidR="004C44F2" w:rsidRPr="00D20935" w:rsidRDefault="004C44F2" w:rsidP="00556012"/>
    <w:p w14:paraId="5E318B32" w14:textId="09A9B2E6" w:rsidR="004C44F2" w:rsidRDefault="004C44F2" w:rsidP="00556012">
      <w:r>
        <w:t>Miljøgodkendelsen omfatter:</w:t>
      </w:r>
      <w:r w:rsidR="00706C75">
        <w:t xml:space="preserve"> </w:t>
      </w:r>
      <w:r w:rsidR="009D496D">
        <w:t xml:space="preserve">Hele produktionsvirksomheden på </w:t>
      </w:r>
      <w:r w:rsidR="00D20935">
        <w:t>Øresundsvej 2</w:t>
      </w:r>
      <w:r w:rsidR="009D496D">
        <w:t>, Esbjerg</w:t>
      </w:r>
    </w:p>
    <w:p w14:paraId="2DB5D475" w14:textId="77777777" w:rsidR="004C44F2" w:rsidRDefault="004C44F2" w:rsidP="00556012"/>
    <w:p w14:paraId="33A4576F" w14:textId="77777777" w:rsidR="004C44F2" w:rsidRDefault="004C44F2" w:rsidP="00556012"/>
    <w:p w14:paraId="42BB0960" w14:textId="77777777" w:rsidR="004C44F2" w:rsidRDefault="004C44F2" w:rsidP="00556012"/>
    <w:p w14:paraId="1C638FBA" w14:textId="3984EBC4" w:rsidR="004C44F2" w:rsidRDefault="004C44F2" w:rsidP="00556012"/>
    <w:p w14:paraId="3B559B6A" w14:textId="5E3809D9" w:rsidR="009D496D" w:rsidRDefault="009D496D" w:rsidP="00556012"/>
    <w:p w14:paraId="26DEA998" w14:textId="471CE4F0" w:rsidR="009D496D" w:rsidRDefault="009D496D" w:rsidP="00556012"/>
    <w:p w14:paraId="3A87B849" w14:textId="03B58DFB" w:rsidR="009D496D" w:rsidRDefault="009D496D" w:rsidP="00556012"/>
    <w:p w14:paraId="67149845" w14:textId="1C2270DA" w:rsidR="009D496D" w:rsidRDefault="009D496D" w:rsidP="00556012"/>
    <w:p w14:paraId="7050103E" w14:textId="4A8C0B71" w:rsidR="009D496D" w:rsidRDefault="009D496D" w:rsidP="00556012"/>
    <w:p w14:paraId="799FBDB2" w14:textId="003D5918" w:rsidR="009D496D" w:rsidRDefault="009D496D" w:rsidP="00556012"/>
    <w:p w14:paraId="4C8F91E9" w14:textId="3ADD6738" w:rsidR="009D496D" w:rsidRDefault="009D496D" w:rsidP="00556012"/>
    <w:p w14:paraId="5ACDB3D2" w14:textId="20786F62" w:rsidR="009D496D" w:rsidRDefault="009D496D" w:rsidP="00556012"/>
    <w:p w14:paraId="4755D240" w14:textId="05367A59" w:rsidR="009D496D" w:rsidRDefault="009D496D" w:rsidP="00556012"/>
    <w:p w14:paraId="16004A47" w14:textId="242E4423" w:rsidR="009D496D" w:rsidRDefault="009D496D" w:rsidP="00556012"/>
    <w:p w14:paraId="1DF8AAFD" w14:textId="7017580F" w:rsidR="009D496D" w:rsidRDefault="009D496D" w:rsidP="00556012"/>
    <w:p w14:paraId="4A9A213F" w14:textId="15FA5A03" w:rsidR="00D20935" w:rsidRDefault="00D20935" w:rsidP="00556012"/>
    <w:p w14:paraId="405BDCB0" w14:textId="1F2E1D3D" w:rsidR="00D20935" w:rsidRDefault="00D20935" w:rsidP="00556012"/>
    <w:p w14:paraId="472463B5" w14:textId="5A11F995" w:rsidR="00D20935" w:rsidRDefault="00D20935" w:rsidP="00556012"/>
    <w:p w14:paraId="6A2FF841" w14:textId="77777777" w:rsidR="00D20935" w:rsidRDefault="00D20935" w:rsidP="00556012"/>
    <w:p w14:paraId="424C53C5" w14:textId="77777777" w:rsidR="009D496D" w:rsidRDefault="009D496D" w:rsidP="00556012"/>
    <w:p w14:paraId="328DA2F8" w14:textId="77777777" w:rsidR="004C44F2" w:rsidRDefault="004C44F2" w:rsidP="00556012"/>
    <w:p w14:paraId="7EB1DA1C" w14:textId="77777777" w:rsidR="004C44F2" w:rsidRDefault="004C44F2" w:rsidP="00556012"/>
    <w:p w14:paraId="08095218" w14:textId="348928C4" w:rsidR="0015731C" w:rsidRDefault="00F7508C" w:rsidP="0015731C">
      <w:r>
        <w:t>A</w:t>
      </w:r>
      <w:r w:rsidR="00A67F96">
        <w:t>nnonceres</w:t>
      </w:r>
      <w:r w:rsidR="0015731C">
        <w:t xml:space="preserve"> </w:t>
      </w:r>
      <w:r w:rsidR="00A67F96">
        <w:t xml:space="preserve">den </w:t>
      </w:r>
      <w:r w:rsidR="00E20DCF">
        <w:t xml:space="preserve">05. oktober 2023 </w:t>
      </w:r>
      <w:r w:rsidR="0015731C">
        <w:t xml:space="preserve">på </w:t>
      </w:r>
      <w:r w:rsidR="00A67F96">
        <w:t xml:space="preserve">DMA – Digital Miljøadministration </w:t>
      </w:r>
      <w:hyperlink r:id="rId13" w:history="1">
        <w:r w:rsidR="00A67F96" w:rsidRPr="008663C5">
          <w:rPr>
            <w:rStyle w:val="Hyperlink"/>
          </w:rPr>
          <w:t>www.dma.mst.dk</w:t>
        </w:r>
      </w:hyperlink>
    </w:p>
    <w:p w14:paraId="689F282D" w14:textId="7354E0DB" w:rsidR="004C44F2" w:rsidRDefault="004C44F2" w:rsidP="00556012">
      <w:r>
        <w:t>Klagefristen udløber den</w:t>
      </w:r>
      <w:r w:rsidR="00270FDC">
        <w:t xml:space="preserve"> </w:t>
      </w:r>
      <w:r w:rsidR="00E20DCF">
        <w:t>02. november 2023</w:t>
      </w:r>
    </w:p>
    <w:p w14:paraId="3CD52ECC" w14:textId="121B0BA3" w:rsidR="004C44F2" w:rsidRDefault="004C44F2" w:rsidP="00556012">
      <w:r>
        <w:t>Søgsmålsfristen udløber den</w:t>
      </w:r>
      <w:r w:rsidR="00270FDC">
        <w:t xml:space="preserve"> </w:t>
      </w:r>
      <w:r w:rsidR="00E20DCF">
        <w:t>05. april 2024</w:t>
      </w:r>
    </w:p>
    <w:p w14:paraId="6560EB3D" w14:textId="77777777" w:rsidR="007976EC" w:rsidRDefault="007976EC" w:rsidP="00556012"/>
    <w:p w14:paraId="00888B0E" w14:textId="67C46F32" w:rsidR="00556012" w:rsidRDefault="00556012" w:rsidP="00556012">
      <w:pPr>
        <w:rPr>
          <w:b/>
          <w:bCs/>
          <w:sz w:val="28"/>
          <w:szCs w:val="28"/>
        </w:rPr>
      </w:pPr>
      <w:r>
        <w:rPr>
          <w:b/>
          <w:bCs/>
          <w:sz w:val="28"/>
          <w:szCs w:val="28"/>
        </w:rPr>
        <w:t>Indholdsfortegnelse:</w:t>
      </w:r>
    </w:p>
    <w:bookmarkStart w:id="2" w:name="_Toc58376075"/>
    <w:bookmarkStart w:id="3" w:name="_Toc48707470"/>
    <w:bookmarkStart w:id="4" w:name="_Toc48702115"/>
    <w:p w14:paraId="3A9885F8" w14:textId="5375A257" w:rsidR="008E1DF0"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128041403" w:history="1">
        <w:r w:rsidR="008E1DF0" w:rsidRPr="003734A2">
          <w:rPr>
            <w:rStyle w:val="Hyperlink"/>
            <w:noProof/>
          </w:rPr>
          <w:t>1.</w:t>
        </w:r>
        <w:r w:rsidR="008E1DF0">
          <w:rPr>
            <w:rFonts w:asciiTheme="minorHAnsi" w:eastAsiaTheme="minorEastAsia" w:hAnsiTheme="minorHAnsi" w:cstheme="minorBidi"/>
            <w:noProof/>
            <w:sz w:val="22"/>
            <w:szCs w:val="22"/>
          </w:rPr>
          <w:tab/>
        </w:r>
        <w:r w:rsidR="008E1DF0" w:rsidRPr="003734A2">
          <w:rPr>
            <w:rStyle w:val="Hyperlink"/>
            <w:noProof/>
          </w:rPr>
          <w:t>Indledning</w:t>
        </w:r>
        <w:r w:rsidR="008E1DF0">
          <w:rPr>
            <w:noProof/>
            <w:webHidden/>
          </w:rPr>
          <w:tab/>
        </w:r>
        <w:r w:rsidR="008E1DF0">
          <w:rPr>
            <w:noProof/>
            <w:webHidden/>
          </w:rPr>
          <w:fldChar w:fldCharType="begin"/>
        </w:r>
        <w:r w:rsidR="008E1DF0">
          <w:rPr>
            <w:noProof/>
            <w:webHidden/>
          </w:rPr>
          <w:instrText xml:space="preserve"> PAGEREF _Toc128041403 \h </w:instrText>
        </w:r>
        <w:r w:rsidR="008E1DF0">
          <w:rPr>
            <w:noProof/>
            <w:webHidden/>
          </w:rPr>
        </w:r>
        <w:r w:rsidR="008E1DF0">
          <w:rPr>
            <w:noProof/>
            <w:webHidden/>
          </w:rPr>
          <w:fldChar w:fldCharType="separate"/>
        </w:r>
        <w:r w:rsidR="00CC35D6">
          <w:rPr>
            <w:noProof/>
            <w:webHidden/>
          </w:rPr>
          <w:t>- 3 -</w:t>
        </w:r>
        <w:r w:rsidR="008E1DF0">
          <w:rPr>
            <w:noProof/>
            <w:webHidden/>
          </w:rPr>
          <w:fldChar w:fldCharType="end"/>
        </w:r>
      </w:hyperlink>
    </w:p>
    <w:p w14:paraId="085859A8" w14:textId="49034FD6" w:rsidR="008E1DF0" w:rsidRDefault="00270915">
      <w:pPr>
        <w:pStyle w:val="Indholdsfortegnelse1"/>
        <w:tabs>
          <w:tab w:val="left" w:pos="426"/>
        </w:tabs>
        <w:rPr>
          <w:rFonts w:asciiTheme="minorHAnsi" w:eastAsiaTheme="minorEastAsia" w:hAnsiTheme="minorHAnsi" w:cstheme="minorBidi"/>
          <w:noProof/>
          <w:sz w:val="22"/>
          <w:szCs w:val="22"/>
        </w:rPr>
      </w:pPr>
      <w:hyperlink w:anchor="_Toc128041404" w:history="1">
        <w:r w:rsidR="008E1DF0" w:rsidRPr="003734A2">
          <w:rPr>
            <w:rStyle w:val="Hyperlink"/>
            <w:noProof/>
          </w:rPr>
          <w:t>2.</w:t>
        </w:r>
        <w:r w:rsidR="008E1DF0">
          <w:rPr>
            <w:rFonts w:asciiTheme="minorHAnsi" w:eastAsiaTheme="minorEastAsia" w:hAnsiTheme="minorHAnsi" w:cstheme="minorBidi"/>
            <w:noProof/>
            <w:sz w:val="22"/>
            <w:szCs w:val="22"/>
          </w:rPr>
          <w:tab/>
        </w:r>
        <w:r w:rsidR="008E1DF0" w:rsidRPr="003734A2">
          <w:rPr>
            <w:rStyle w:val="Hyperlink"/>
            <w:noProof/>
          </w:rPr>
          <w:t>Afgørelse</w:t>
        </w:r>
        <w:r w:rsidR="008E1DF0">
          <w:rPr>
            <w:noProof/>
            <w:webHidden/>
          </w:rPr>
          <w:tab/>
        </w:r>
        <w:r w:rsidR="008E1DF0">
          <w:rPr>
            <w:noProof/>
            <w:webHidden/>
          </w:rPr>
          <w:fldChar w:fldCharType="begin"/>
        </w:r>
        <w:r w:rsidR="008E1DF0">
          <w:rPr>
            <w:noProof/>
            <w:webHidden/>
          </w:rPr>
          <w:instrText xml:space="preserve"> PAGEREF _Toc128041404 \h </w:instrText>
        </w:r>
        <w:r w:rsidR="008E1DF0">
          <w:rPr>
            <w:noProof/>
            <w:webHidden/>
          </w:rPr>
        </w:r>
        <w:r w:rsidR="008E1DF0">
          <w:rPr>
            <w:noProof/>
            <w:webHidden/>
          </w:rPr>
          <w:fldChar w:fldCharType="separate"/>
        </w:r>
        <w:r w:rsidR="00CC35D6">
          <w:rPr>
            <w:noProof/>
            <w:webHidden/>
          </w:rPr>
          <w:t>- 3 -</w:t>
        </w:r>
        <w:r w:rsidR="008E1DF0">
          <w:rPr>
            <w:noProof/>
            <w:webHidden/>
          </w:rPr>
          <w:fldChar w:fldCharType="end"/>
        </w:r>
      </w:hyperlink>
    </w:p>
    <w:p w14:paraId="40743E59" w14:textId="5A2E9837" w:rsidR="008E1DF0" w:rsidRDefault="00270915">
      <w:pPr>
        <w:pStyle w:val="Indholdsfortegnelse1"/>
        <w:tabs>
          <w:tab w:val="left" w:pos="426"/>
        </w:tabs>
        <w:rPr>
          <w:rFonts w:asciiTheme="minorHAnsi" w:eastAsiaTheme="minorEastAsia" w:hAnsiTheme="minorHAnsi" w:cstheme="minorBidi"/>
          <w:noProof/>
          <w:sz w:val="22"/>
          <w:szCs w:val="22"/>
        </w:rPr>
      </w:pPr>
      <w:hyperlink w:anchor="_Toc128041405" w:history="1">
        <w:r w:rsidR="008E1DF0" w:rsidRPr="003734A2">
          <w:rPr>
            <w:rStyle w:val="Hyperlink"/>
            <w:noProof/>
          </w:rPr>
          <w:t>3.</w:t>
        </w:r>
        <w:r w:rsidR="008E1DF0">
          <w:rPr>
            <w:rFonts w:asciiTheme="minorHAnsi" w:eastAsiaTheme="minorEastAsia" w:hAnsiTheme="minorHAnsi" w:cstheme="minorBidi"/>
            <w:noProof/>
            <w:sz w:val="22"/>
            <w:szCs w:val="22"/>
          </w:rPr>
          <w:tab/>
        </w:r>
        <w:r w:rsidR="008E1DF0" w:rsidRPr="003734A2">
          <w:rPr>
            <w:rStyle w:val="Hyperlink"/>
            <w:noProof/>
          </w:rPr>
          <w:t>Vilkår</w:t>
        </w:r>
        <w:r w:rsidR="008E1DF0">
          <w:rPr>
            <w:noProof/>
            <w:webHidden/>
          </w:rPr>
          <w:tab/>
        </w:r>
        <w:r w:rsidR="008E1DF0">
          <w:rPr>
            <w:noProof/>
            <w:webHidden/>
          </w:rPr>
          <w:fldChar w:fldCharType="begin"/>
        </w:r>
        <w:r w:rsidR="008E1DF0">
          <w:rPr>
            <w:noProof/>
            <w:webHidden/>
          </w:rPr>
          <w:instrText xml:space="preserve"> PAGEREF _Toc128041405 \h </w:instrText>
        </w:r>
        <w:r w:rsidR="008E1DF0">
          <w:rPr>
            <w:noProof/>
            <w:webHidden/>
          </w:rPr>
        </w:r>
        <w:r w:rsidR="008E1DF0">
          <w:rPr>
            <w:noProof/>
            <w:webHidden/>
          </w:rPr>
          <w:fldChar w:fldCharType="separate"/>
        </w:r>
        <w:r w:rsidR="00CC35D6">
          <w:rPr>
            <w:noProof/>
            <w:webHidden/>
          </w:rPr>
          <w:t>- 3 -</w:t>
        </w:r>
        <w:r w:rsidR="008E1DF0">
          <w:rPr>
            <w:noProof/>
            <w:webHidden/>
          </w:rPr>
          <w:fldChar w:fldCharType="end"/>
        </w:r>
      </w:hyperlink>
    </w:p>
    <w:p w14:paraId="4688BEA3" w14:textId="31C7A90C" w:rsidR="008E1DF0" w:rsidRDefault="00270915">
      <w:pPr>
        <w:pStyle w:val="Indholdsfortegnelse1"/>
        <w:tabs>
          <w:tab w:val="left" w:pos="426"/>
        </w:tabs>
        <w:rPr>
          <w:rFonts w:asciiTheme="minorHAnsi" w:eastAsiaTheme="minorEastAsia" w:hAnsiTheme="minorHAnsi" w:cstheme="minorBidi"/>
          <w:noProof/>
          <w:sz w:val="22"/>
          <w:szCs w:val="22"/>
        </w:rPr>
      </w:pPr>
      <w:hyperlink w:anchor="_Toc128041406" w:history="1">
        <w:r w:rsidR="008E1DF0" w:rsidRPr="003734A2">
          <w:rPr>
            <w:rStyle w:val="Hyperlink"/>
            <w:noProof/>
          </w:rPr>
          <w:t>4.</w:t>
        </w:r>
        <w:r w:rsidR="008E1DF0">
          <w:rPr>
            <w:rFonts w:asciiTheme="minorHAnsi" w:eastAsiaTheme="minorEastAsia" w:hAnsiTheme="minorHAnsi" w:cstheme="minorBidi"/>
            <w:noProof/>
            <w:sz w:val="22"/>
            <w:szCs w:val="22"/>
          </w:rPr>
          <w:tab/>
        </w:r>
        <w:r w:rsidR="008E1DF0" w:rsidRPr="003734A2">
          <w:rPr>
            <w:rStyle w:val="Hyperlink"/>
            <w:noProof/>
          </w:rPr>
          <w:t>Lovgrundlag</w:t>
        </w:r>
        <w:r w:rsidR="008E1DF0">
          <w:rPr>
            <w:noProof/>
            <w:webHidden/>
          </w:rPr>
          <w:tab/>
        </w:r>
        <w:r w:rsidR="008E1DF0">
          <w:rPr>
            <w:noProof/>
            <w:webHidden/>
          </w:rPr>
          <w:fldChar w:fldCharType="begin"/>
        </w:r>
        <w:r w:rsidR="008E1DF0">
          <w:rPr>
            <w:noProof/>
            <w:webHidden/>
          </w:rPr>
          <w:instrText xml:space="preserve"> PAGEREF _Toc128041406 \h </w:instrText>
        </w:r>
        <w:r w:rsidR="008E1DF0">
          <w:rPr>
            <w:noProof/>
            <w:webHidden/>
          </w:rPr>
        </w:r>
        <w:r w:rsidR="008E1DF0">
          <w:rPr>
            <w:noProof/>
            <w:webHidden/>
          </w:rPr>
          <w:fldChar w:fldCharType="separate"/>
        </w:r>
        <w:r w:rsidR="00CC35D6">
          <w:rPr>
            <w:noProof/>
            <w:webHidden/>
          </w:rPr>
          <w:t>- 13 -</w:t>
        </w:r>
        <w:r w:rsidR="008E1DF0">
          <w:rPr>
            <w:noProof/>
            <w:webHidden/>
          </w:rPr>
          <w:fldChar w:fldCharType="end"/>
        </w:r>
      </w:hyperlink>
    </w:p>
    <w:p w14:paraId="0706590C" w14:textId="5D28052E" w:rsidR="008E1DF0" w:rsidRDefault="00270915">
      <w:pPr>
        <w:pStyle w:val="Indholdsfortegnelse1"/>
        <w:tabs>
          <w:tab w:val="left" w:pos="426"/>
        </w:tabs>
        <w:rPr>
          <w:rFonts w:asciiTheme="minorHAnsi" w:eastAsiaTheme="minorEastAsia" w:hAnsiTheme="minorHAnsi" w:cstheme="minorBidi"/>
          <w:noProof/>
          <w:sz w:val="22"/>
          <w:szCs w:val="22"/>
        </w:rPr>
      </w:pPr>
      <w:hyperlink w:anchor="_Toc128041407" w:history="1">
        <w:r w:rsidR="008E1DF0" w:rsidRPr="003734A2">
          <w:rPr>
            <w:rStyle w:val="Hyperlink"/>
            <w:noProof/>
          </w:rPr>
          <w:t>5.</w:t>
        </w:r>
        <w:r w:rsidR="008E1DF0">
          <w:rPr>
            <w:rFonts w:asciiTheme="minorHAnsi" w:eastAsiaTheme="minorEastAsia" w:hAnsiTheme="minorHAnsi" w:cstheme="minorBidi"/>
            <w:noProof/>
            <w:sz w:val="22"/>
            <w:szCs w:val="22"/>
          </w:rPr>
          <w:tab/>
        </w:r>
        <w:r w:rsidR="0017104B">
          <w:rPr>
            <w:rStyle w:val="Hyperlink"/>
            <w:noProof/>
          </w:rPr>
          <w:t>Afgørelsens</w:t>
        </w:r>
        <w:r w:rsidR="008E1DF0" w:rsidRPr="003734A2">
          <w:rPr>
            <w:rStyle w:val="Hyperlink"/>
            <w:noProof/>
          </w:rPr>
          <w:t xml:space="preserve"> omfang</w:t>
        </w:r>
        <w:r w:rsidR="008E1DF0">
          <w:rPr>
            <w:noProof/>
            <w:webHidden/>
          </w:rPr>
          <w:tab/>
        </w:r>
        <w:r w:rsidR="008E1DF0">
          <w:rPr>
            <w:noProof/>
            <w:webHidden/>
          </w:rPr>
          <w:fldChar w:fldCharType="begin"/>
        </w:r>
        <w:r w:rsidR="008E1DF0">
          <w:rPr>
            <w:noProof/>
            <w:webHidden/>
          </w:rPr>
          <w:instrText xml:space="preserve"> PAGEREF _Toc128041407 \h </w:instrText>
        </w:r>
        <w:r w:rsidR="008E1DF0">
          <w:rPr>
            <w:noProof/>
            <w:webHidden/>
          </w:rPr>
        </w:r>
        <w:r w:rsidR="008E1DF0">
          <w:rPr>
            <w:noProof/>
            <w:webHidden/>
          </w:rPr>
          <w:fldChar w:fldCharType="separate"/>
        </w:r>
        <w:r w:rsidR="00CC35D6">
          <w:rPr>
            <w:noProof/>
            <w:webHidden/>
          </w:rPr>
          <w:t>- 13 -</w:t>
        </w:r>
        <w:r w:rsidR="008E1DF0">
          <w:rPr>
            <w:noProof/>
            <w:webHidden/>
          </w:rPr>
          <w:fldChar w:fldCharType="end"/>
        </w:r>
      </w:hyperlink>
    </w:p>
    <w:p w14:paraId="1992CF11" w14:textId="1043EF2E" w:rsidR="008E1DF0" w:rsidRDefault="00270915">
      <w:pPr>
        <w:pStyle w:val="Indholdsfortegnelse1"/>
        <w:tabs>
          <w:tab w:val="left" w:pos="426"/>
        </w:tabs>
        <w:rPr>
          <w:rFonts w:asciiTheme="minorHAnsi" w:eastAsiaTheme="minorEastAsia" w:hAnsiTheme="minorHAnsi" w:cstheme="minorBidi"/>
          <w:noProof/>
          <w:sz w:val="22"/>
          <w:szCs w:val="22"/>
        </w:rPr>
      </w:pPr>
      <w:hyperlink w:anchor="_Toc128041408" w:history="1">
        <w:r w:rsidR="008E1DF0" w:rsidRPr="003734A2">
          <w:rPr>
            <w:rStyle w:val="Hyperlink"/>
            <w:noProof/>
          </w:rPr>
          <w:t>6.</w:t>
        </w:r>
        <w:r w:rsidR="008E1DF0">
          <w:rPr>
            <w:rFonts w:asciiTheme="minorHAnsi" w:eastAsiaTheme="minorEastAsia" w:hAnsiTheme="minorHAnsi" w:cstheme="minorBidi"/>
            <w:noProof/>
            <w:sz w:val="22"/>
            <w:szCs w:val="22"/>
          </w:rPr>
          <w:tab/>
        </w:r>
        <w:r w:rsidR="0017104B">
          <w:rPr>
            <w:rStyle w:val="Hyperlink"/>
            <w:noProof/>
          </w:rPr>
          <w:t>Afgørelsens</w:t>
        </w:r>
        <w:r w:rsidR="008E1DF0" w:rsidRPr="003734A2">
          <w:rPr>
            <w:rStyle w:val="Hyperlink"/>
            <w:noProof/>
          </w:rPr>
          <w:t xml:space="preserve"> gyldighed</w:t>
        </w:r>
        <w:r w:rsidR="008E1DF0">
          <w:rPr>
            <w:noProof/>
            <w:webHidden/>
          </w:rPr>
          <w:tab/>
        </w:r>
        <w:r w:rsidR="008E1DF0">
          <w:rPr>
            <w:noProof/>
            <w:webHidden/>
          </w:rPr>
          <w:fldChar w:fldCharType="begin"/>
        </w:r>
        <w:r w:rsidR="008E1DF0">
          <w:rPr>
            <w:noProof/>
            <w:webHidden/>
          </w:rPr>
          <w:instrText xml:space="preserve"> PAGEREF _Toc128041408 \h </w:instrText>
        </w:r>
        <w:r w:rsidR="008E1DF0">
          <w:rPr>
            <w:noProof/>
            <w:webHidden/>
          </w:rPr>
        </w:r>
        <w:r w:rsidR="008E1DF0">
          <w:rPr>
            <w:noProof/>
            <w:webHidden/>
          </w:rPr>
          <w:fldChar w:fldCharType="separate"/>
        </w:r>
        <w:r w:rsidR="00CC35D6">
          <w:rPr>
            <w:noProof/>
            <w:webHidden/>
          </w:rPr>
          <w:t>- 13 -</w:t>
        </w:r>
        <w:r w:rsidR="008E1DF0">
          <w:rPr>
            <w:noProof/>
            <w:webHidden/>
          </w:rPr>
          <w:fldChar w:fldCharType="end"/>
        </w:r>
      </w:hyperlink>
    </w:p>
    <w:p w14:paraId="301E9160" w14:textId="27008DCB" w:rsidR="008E1DF0" w:rsidRDefault="00270915">
      <w:pPr>
        <w:pStyle w:val="Indholdsfortegnelse1"/>
        <w:tabs>
          <w:tab w:val="left" w:pos="426"/>
        </w:tabs>
        <w:rPr>
          <w:rFonts w:asciiTheme="minorHAnsi" w:eastAsiaTheme="minorEastAsia" w:hAnsiTheme="minorHAnsi" w:cstheme="minorBidi"/>
          <w:noProof/>
          <w:sz w:val="22"/>
          <w:szCs w:val="22"/>
        </w:rPr>
      </w:pPr>
      <w:hyperlink w:anchor="_Toc128041409" w:history="1">
        <w:r w:rsidR="008E1DF0" w:rsidRPr="003734A2">
          <w:rPr>
            <w:rStyle w:val="Hyperlink"/>
            <w:noProof/>
          </w:rPr>
          <w:t>7.</w:t>
        </w:r>
        <w:r w:rsidR="008E1DF0">
          <w:rPr>
            <w:rFonts w:asciiTheme="minorHAnsi" w:eastAsiaTheme="minorEastAsia" w:hAnsiTheme="minorHAnsi" w:cstheme="minorBidi"/>
            <w:noProof/>
            <w:sz w:val="22"/>
            <w:szCs w:val="22"/>
          </w:rPr>
          <w:tab/>
        </w:r>
        <w:r w:rsidR="008E1DF0" w:rsidRPr="003734A2">
          <w:rPr>
            <w:rStyle w:val="Hyperlink"/>
            <w:noProof/>
          </w:rPr>
          <w:t>Udtalelser og høringssvar</w:t>
        </w:r>
        <w:r w:rsidR="008E1DF0">
          <w:rPr>
            <w:noProof/>
            <w:webHidden/>
          </w:rPr>
          <w:tab/>
        </w:r>
        <w:r w:rsidR="008E1DF0">
          <w:rPr>
            <w:noProof/>
            <w:webHidden/>
          </w:rPr>
          <w:fldChar w:fldCharType="begin"/>
        </w:r>
        <w:r w:rsidR="008E1DF0">
          <w:rPr>
            <w:noProof/>
            <w:webHidden/>
          </w:rPr>
          <w:instrText xml:space="preserve"> PAGEREF _Toc128041409 \h </w:instrText>
        </w:r>
        <w:r w:rsidR="008E1DF0">
          <w:rPr>
            <w:noProof/>
            <w:webHidden/>
          </w:rPr>
        </w:r>
        <w:r w:rsidR="008E1DF0">
          <w:rPr>
            <w:noProof/>
            <w:webHidden/>
          </w:rPr>
          <w:fldChar w:fldCharType="separate"/>
        </w:r>
        <w:r w:rsidR="00CC35D6">
          <w:rPr>
            <w:noProof/>
            <w:webHidden/>
          </w:rPr>
          <w:t>- 13 -</w:t>
        </w:r>
        <w:r w:rsidR="008E1DF0">
          <w:rPr>
            <w:noProof/>
            <w:webHidden/>
          </w:rPr>
          <w:fldChar w:fldCharType="end"/>
        </w:r>
      </w:hyperlink>
    </w:p>
    <w:p w14:paraId="1FBBCD52" w14:textId="1CB8BF2C" w:rsidR="008E1DF0" w:rsidRDefault="00270915">
      <w:pPr>
        <w:pStyle w:val="Indholdsfortegnelse1"/>
        <w:tabs>
          <w:tab w:val="left" w:pos="426"/>
        </w:tabs>
        <w:rPr>
          <w:rFonts w:asciiTheme="minorHAnsi" w:eastAsiaTheme="minorEastAsia" w:hAnsiTheme="minorHAnsi" w:cstheme="minorBidi"/>
          <w:noProof/>
          <w:sz w:val="22"/>
          <w:szCs w:val="22"/>
        </w:rPr>
      </w:pPr>
      <w:hyperlink w:anchor="_Toc128041410" w:history="1">
        <w:r w:rsidR="008E1DF0" w:rsidRPr="003734A2">
          <w:rPr>
            <w:rStyle w:val="Hyperlink"/>
            <w:noProof/>
          </w:rPr>
          <w:t>8.</w:t>
        </w:r>
        <w:r w:rsidR="008E1DF0">
          <w:rPr>
            <w:rFonts w:asciiTheme="minorHAnsi" w:eastAsiaTheme="minorEastAsia" w:hAnsiTheme="minorHAnsi" w:cstheme="minorBidi"/>
            <w:noProof/>
            <w:sz w:val="22"/>
            <w:szCs w:val="22"/>
          </w:rPr>
          <w:tab/>
        </w:r>
        <w:r w:rsidR="008E1DF0" w:rsidRPr="003734A2">
          <w:rPr>
            <w:rStyle w:val="Hyperlink"/>
            <w:noProof/>
          </w:rPr>
          <w:t>Miljøteknisk redegørelse</w:t>
        </w:r>
        <w:r w:rsidR="008E1DF0">
          <w:rPr>
            <w:noProof/>
            <w:webHidden/>
          </w:rPr>
          <w:tab/>
        </w:r>
        <w:r w:rsidR="008E1DF0">
          <w:rPr>
            <w:noProof/>
            <w:webHidden/>
          </w:rPr>
          <w:fldChar w:fldCharType="begin"/>
        </w:r>
        <w:r w:rsidR="008E1DF0">
          <w:rPr>
            <w:noProof/>
            <w:webHidden/>
          </w:rPr>
          <w:instrText xml:space="preserve"> PAGEREF _Toc128041410 \h </w:instrText>
        </w:r>
        <w:r w:rsidR="008E1DF0">
          <w:rPr>
            <w:noProof/>
            <w:webHidden/>
          </w:rPr>
        </w:r>
        <w:r w:rsidR="008E1DF0">
          <w:rPr>
            <w:noProof/>
            <w:webHidden/>
          </w:rPr>
          <w:fldChar w:fldCharType="separate"/>
        </w:r>
        <w:r w:rsidR="00CC35D6">
          <w:rPr>
            <w:noProof/>
            <w:webHidden/>
          </w:rPr>
          <w:t>- 14 -</w:t>
        </w:r>
        <w:r w:rsidR="008E1DF0">
          <w:rPr>
            <w:noProof/>
            <w:webHidden/>
          </w:rPr>
          <w:fldChar w:fldCharType="end"/>
        </w:r>
      </w:hyperlink>
    </w:p>
    <w:p w14:paraId="02C0742C" w14:textId="4375DDF8" w:rsidR="008E1DF0" w:rsidRDefault="00270915">
      <w:pPr>
        <w:pStyle w:val="Indholdsfortegnelse1"/>
        <w:tabs>
          <w:tab w:val="left" w:pos="426"/>
        </w:tabs>
        <w:rPr>
          <w:rFonts w:asciiTheme="minorHAnsi" w:eastAsiaTheme="minorEastAsia" w:hAnsiTheme="minorHAnsi" w:cstheme="minorBidi"/>
          <w:noProof/>
          <w:sz w:val="22"/>
          <w:szCs w:val="22"/>
        </w:rPr>
      </w:pPr>
      <w:hyperlink w:anchor="_Toc128041411" w:history="1">
        <w:r w:rsidR="008E1DF0" w:rsidRPr="003734A2">
          <w:rPr>
            <w:rStyle w:val="Hyperlink"/>
            <w:noProof/>
          </w:rPr>
          <w:t>9.</w:t>
        </w:r>
        <w:r w:rsidR="008E1DF0">
          <w:rPr>
            <w:rFonts w:asciiTheme="minorHAnsi" w:eastAsiaTheme="minorEastAsia" w:hAnsiTheme="minorHAnsi" w:cstheme="minorBidi"/>
            <w:noProof/>
            <w:sz w:val="22"/>
            <w:szCs w:val="22"/>
          </w:rPr>
          <w:tab/>
        </w:r>
        <w:r w:rsidR="008E1DF0" w:rsidRPr="003734A2">
          <w:rPr>
            <w:rStyle w:val="Hyperlink"/>
            <w:noProof/>
          </w:rPr>
          <w:t>Vurdering og redegørelse af vilkår</w:t>
        </w:r>
        <w:r w:rsidR="008E1DF0">
          <w:rPr>
            <w:noProof/>
            <w:webHidden/>
          </w:rPr>
          <w:tab/>
        </w:r>
        <w:r w:rsidR="008E1DF0">
          <w:rPr>
            <w:noProof/>
            <w:webHidden/>
          </w:rPr>
          <w:fldChar w:fldCharType="begin"/>
        </w:r>
        <w:r w:rsidR="008E1DF0">
          <w:rPr>
            <w:noProof/>
            <w:webHidden/>
          </w:rPr>
          <w:instrText xml:space="preserve"> PAGEREF _Toc128041411 \h </w:instrText>
        </w:r>
        <w:r w:rsidR="008E1DF0">
          <w:rPr>
            <w:noProof/>
            <w:webHidden/>
          </w:rPr>
        </w:r>
        <w:r w:rsidR="008E1DF0">
          <w:rPr>
            <w:noProof/>
            <w:webHidden/>
          </w:rPr>
          <w:fldChar w:fldCharType="separate"/>
        </w:r>
        <w:r w:rsidR="00CC35D6">
          <w:rPr>
            <w:noProof/>
            <w:webHidden/>
          </w:rPr>
          <w:t>- 19 -</w:t>
        </w:r>
        <w:r w:rsidR="008E1DF0">
          <w:rPr>
            <w:noProof/>
            <w:webHidden/>
          </w:rPr>
          <w:fldChar w:fldCharType="end"/>
        </w:r>
      </w:hyperlink>
    </w:p>
    <w:p w14:paraId="2C3563FF" w14:textId="45145A6E" w:rsidR="008E1DF0" w:rsidRDefault="00270915">
      <w:pPr>
        <w:pStyle w:val="Indholdsfortegnelse1"/>
        <w:tabs>
          <w:tab w:val="left" w:pos="660"/>
        </w:tabs>
        <w:rPr>
          <w:rFonts w:asciiTheme="minorHAnsi" w:eastAsiaTheme="minorEastAsia" w:hAnsiTheme="minorHAnsi" w:cstheme="minorBidi"/>
          <w:noProof/>
          <w:sz w:val="22"/>
          <w:szCs w:val="22"/>
        </w:rPr>
      </w:pPr>
      <w:hyperlink w:anchor="_Toc128041412" w:history="1">
        <w:r w:rsidR="008E1DF0" w:rsidRPr="003734A2">
          <w:rPr>
            <w:rStyle w:val="Hyperlink"/>
            <w:noProof/>
          </w:rPr>
          <w:t>10.</w:t>
        </w:r>
        <w:r w:rsidR="00603033">
          <w:rPr>
            <w:rFonts w:asciiTheme="minorHAnsi" w:eastAsiaTheme="minorEastAsia" w:hAnsiTheme="minorHAnsi" w:cstheme="minorBidi"/>
            <w:noProof/>
            <w:sz w:val="22"/>
            <w:szCs w:val="22"/>
          </w:rPr>
          <w:t xml:space="preserve">  </w:t>
        </w:r>
        <w:r w:rsidR="008E1DF0" w:rsidRPr="003734A2">
          <w:rPr>
            <w:rStyle w:val="Hyperlink"/>
            <w:noProof/>
          </w:rPr>
          <w:t>Offentliggørelse</w:t>
        </w:r>
        <w:r w:rsidR="008E1DF0">
          <w:rPr>
            <w:noProof/>
            <w:webHidden/>
          </w:rPr>
          <w:tab/>
        </w:r>
        <w:r w:rsidR="008E1DF0">
          <w:rPr>
            <w:noProof/>
            <w:webHidden/>
          </w:rPr>
          <w:fldChar w:fldCharType="begin"/>
        </w:r>
        <w:r w:rsidR="008E1DF0">
          <w:rPr>
            <w:noProof/>
            <w:webHidden/>
          </w:rPr>
          <w:instrText xml:space="preserve"> PAGEREF _Toc128041412 \h </w:instrText>
        </w:r>
        <w:r w:rsidR="008E1DF0">
          <w:rPr>
            <w:noProof/>
            <w:webHidden/>
          </w:rPr>
        </w:r>
        <w:r w:rsidR="008E1DF0">
          <w:rPr>
            <w:noProof/>
            <w:webHidden/>
          </w:rPr>
          <w:fldChar w:fldCharType="separate"/>
        </w:r>
        <w:r w:rsidR="00CC35D6">
          <w:rPr>
            <w:noProof/>
            <w:webHidden/>
          </w:rPr>
          <w:t>- 33 -</w:t>
        </w:r>
        <w:r w:rsidR="008E1DF0">
          <w:rPr>
            <w:noProof/>
            <w:webHidden/>
          </w:rPr>
          <w:fldChar w:fldCharType="end"/>
        </w:r>
      </w:hyperlink>
    </w:p>
    <w:p w14:paraId="174A0755" w14:textId="39F7C879" w:rsidR="008E1DF0" w:rsidRDefault="00270915">
      <w:pPr>
        <w:pStyle w:val="Indholdsfortegnelse1"/>
        <w:tabs>
          <w:tab w:val="left" w:pos="660"/>
        </w:tabs>
        <w:rPr>
          <w:rFonts w:asciiTheme="minorHAnsi" w:eastAsiaTheme="minorEastAsia" w:hAnsiTheme="minorHAnsi" w:cstheme="minorBidi"/>
          <w:noProof/>
          <w:sz w:val="22"/>
          <w:szCs w:val="22"/>
        </w:rPr>
      </w:pPr>
      <w:hyperlink w:anchor="_Toc128041413" w:history="1">
        <w:r w:rsidR="008E1DF0" w:rsidRPr="003734A2">
          <w:rPr>
            <w:rStyle w:val="Hyperlink"/>
            <w:noProof/>
          </w:rPr>
          <w:t>11</w:t>
        </w:r>
        <w:r w:rsidR="00603033">
          <w:rPr>
            <w:rStyle w:val="Hyperlink"/>
            <w:noProof/>
          </w:rPr>
          <w:t xml:space="preserve">.  </w:t>
        </w:r>
        <w:r w:rsidR="008E1DF0" w:rsidRPr="003734A2">
          <w:rPr>
            <w:rStyle w:val="Hyperlink"/>
            <w:noProof/>
          </w:rPr>
          <w:t>Klagevejledning</w:t>
        </w:r>
        <w:r w:rsidR="008E1DF0">
          <w:rPr>
            <w:noProof/>
            <w:webHidden/>
          </w:rPr>
          <w:tab/>
        </w:r>
        <w:r w:rsidR="008E1DF0">
          <w:rPr>
            <w:noProof/>
            <w:webHidden/>
          </w:rPr>
          <w:fldChar w:fldCharType="begin"/>
        </w:r>
        <w:r w:rsidR="008E1DF0">
          <w:rPr>
            <w:noProof/>
            <w:webHidden/>
          </w:rPr>
          <w:instrText xml:space="preserve"> PAGEREF _Toc128041413 \h </w:instrText>
        </w:r>
        <w:r w:rsidR="008E1DF0">
          <w:rPr>
            <w:noProof/>
            <w:webHidden/>
          </w:rPr>
        </w:r>
        <w:r w:rsidR="008E1DF0">
          <w:rPr>
            <w:noProof/>
            <w:webHidden/>
          </w:rPr>
          <w:fldChar w:fldCharType="separate"/>
        </w:r>
        <w:r w:rsidR="00CC35D6">
          <w:rPr>
            <w:noProof/>
            <w:webHidden/>
          </w:rPr>
          <w:t>- 33 -</w:t>
        </w:r>
        <w:r w:rsidR="008E1DF0">
          <w:rPr>
            <w:noProof/>
            <w:webHidden/>
          </w:rPr>
          <w:fldChar w:fldCharType="end"/>
        </w:r>
      </w:hyperlink>
    </w:p>
    <w:p w14:paraId="0E07FC42" w14:textId="35C93E7A" w:rsidR="008E1DF0" w:rsidRDefault="00270915">
      <w:pPr>
        <w:pStyle w:val="Indholdsfortegnelse1"/>
        <w:rPr>
          <w:rFonts w:asciiTheme="minorHAnsi" w:eastAsiaTheme="minorEastAsia" w:hAnsiTheme="minorHAnsi" w:cstheme="minorBidi"/>
          <w:noProof/>
          <w:sz w:val="22"/>
          <w:szCs w:val="22"/>
        </w:rPr>
      </w:pPr>
      <w:hyperlink w:anchor="_Toc128041414" w:history="1">
        <w:r w:rsidR="008E1DF0" w:rsidRPr="003734A2">
          <w:rPr>
            <w:rStyle w:val="Hyperlink"/>
            <w:noProof/>
          </w:rPr>
          <w:t>Bilag:</w:t>
        </w:r>
        <w:r w:rsidR="008E1DF0">
          <w:rPr>
            <w:noProof/>
            <w:webHidden/>
          </w:rPr>
          <w:tab/>
        </w:r>
        <w:r w:rsidR="008E1DF0">
          <w:rPr>
            <w:noProof/>
            <w:webHidden/>
          </w:rPr>
          <w:fldChar w:fldCharType="begin"/>
        </w:r>
        <w:r w:rsidR="008E1DF0">
          <w:rPr>
            <w:noProof/>
            <w:webHidden/>
          </w:rPr>
          <w:instrText xml:space="preserve"> PAGEREF _Toc128041414 \h </w:instrText>
        </w:r>
        <w:r w:rsidR="008E1DF0">
          <w:rPr>
            <w:noProof/>
            <w:webHidden/>
          </w:rPr>
        </w:r>
        <w:r w:rsidR="008E1DF0">
          <w:rPr>
            <w:noProof/>
            <w:webHidden/>
          </w:rPr>
          <w:fldChar w:fldCharType="separate"/>
        </w:r>
        <w:r w:rsidR="00CC35D6">
          <w:rPr>
            <w:noProof/>
            <w:webHidden/>
          </w:rPr>
          <w:t>- 34 -</w:t>
        </w:r>
        <w:r w:rsidR="008E1DF0">
          <w:rPr>
            <w:noProof/>
            <w:webHidden/>
          </w:rPr>
          <w:fldChar w:fldCharType="end"/>
        </w:r>
      </w:hyperlink>
    </w:p>
    <w:p w14:paraId="1EB93CDF" w14:textId="6365222D"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4360F534" w14:textId="77777777" w:rsidR="00556012" w:rsidRPr="00407104" w:rsidRDefault="00556012" w:rsidP="00651E6D">
      <w:pPr>
        <w:pStyle w:val="Overskrift1"/>
        <w:numPr>
          <w:ilvl w:val="0"/>
          <w:numId w:val="4"/>
        </w:numPr>
        <w:ind w:left="567" w:hanging="567"/>
      </w:pPr>
      <w:bookmarkStart w:id="5" w:name="_Toc128041403"/>
      <w:r w:rsidRPr="00407104">
        <w:lastRenderedPageBreak/>
        <w:t>Indledning</w:t>
      </w:r>
      <w:bookmarkEnd w:id="2"/>
      <w:bookmarkEnd w:id="3"/>
      <w:bookmarkEnd w:id="4"/>
      <w:bookmarkEnd w:id="5"/>
    </w:p>
    <w:p w14:paraId="1CEF9800" w14:textId="71F5B7A4" w:rsidR="006A11F5" w:rsidRDefault="006A11F5" w:rsidP="006A11F5">
      <w:pPr>
        <w:jc w:val="both"/>
      </w:pPr>
      <w:bookmarkStart w:id="6" w:name="_Hlk143595418"/>
      <w:r>
        <w:t xml:space="preserve">Esbjerg Kommune, Industrimiljø meddeler hermed </w:t>
      </w:r>
      <w:r w:rsidR="00D20935">
        <w:t>C&amp;D Foods (Denmark)</w:t>
      </w:r>
      <w:r>
        <w:t xml:space="preserve"> A/S, </w:t>
      </w:r>
      <w:r w:rsidR="00D20935">
        <w:t>Øresundsvej 2</w:t>
      </w:r>
      <w:r>
        <w:t xml:space="preserve">, Esbjerg afgørelse om revurdering af virksomhedens miljøgodkendelser. </w:t>
      </w:r>
    </w:p>
    <w:p w14:paraId="41D0FC79" w14:textId="77777777" w:rsidR="006A11F5" w:rsidRDefault="006A11F5" w:rsidP="006A11F5">
      <w:pPr>
        <w:jc w:val="both"/>
      </w:pPr>
    </w:p>
    <w:bookmarkEnd w:id="6"/>
    <w:p w14:paraId="2EA6F4B2" w14:textId="55DF964F" w:rsidR="006A11F5" w:rsidRDefault="006A11F5" w:rsidP="006A11F5">
      <w:pPr>
        <w:jc w:val="both"/>
      </w:pPr>
      <w:r>
        <w:t>Virksomhedens produktion er omfattet af miljøbeskyttelseslovens liste over godkendelsespligtig virksomhed i henhold til punkt 6.4.b.ii</w:t>
      </w:r>
      <w:r w:rsidR="00D20935">
        <w:t>i</w:t>
      </w:r>
      <w:r>
        <w:t xml:space="preserve"> i godkendelsesbekendtgørelsen</w:t>
      </w:r>
      <w:r>
        <w:rPr>
          <w:rStyle w:val="Fodnotehenvisning"/>
        </w:rPr>
        <w:footnoteReference w:id="1"/>
      </w:r>
      <w:r>
        <w:t>.</w:t>
      </w:r>
    </w:p>
    <w:p w14:paraId="56062016" w14:textId="77777777" w:rsidR="006A11F5" w:rsidRDefault="006A11F5" w:rsidP="006A11F5">
      <w:pPr>
        <w:pStyle w:val="Listeafsnit"/>
        <w:ind w:left="1080"/>
        <w:jc w:val="both"/>
      </w:pPr>
    </w:p>
    <w:p w14:paraId="4409DA83" w14:textId="0E974018" w:rsidR="006A11F5" w:rsidRDefault="00D20935" w:rsidP="006A11F5">
      <w:pPr>
        <w:jc w:val="both"/>
      </w:pPr>
      <w:r>
        <w:rPr>
          <w:iCs/>
        </w:rPr>
        <w:t>C&amp;D Foods</w:t>
      </w:r>
      <w:r w:rsidR="006A11F5" w:rsidRPr="006A11F5">
        <w:rPr>
          <w:iCs/>
        </w:rPr>
        <w:t xml:space="preserve"> ligger på </w:t>
      </w:r>
      <w:r w:rsidR="004F6A20">
        <w:rPr>
          <w:iCs/>
        </w:rPr>
        <w:t>Øresundsvej 2</w:t>
      </w:r>
      <w:r w:rsidR="006A11F5" w:rsidRPr="006A11F5">
        <w:rPr>
          <w:iCs/>
        </w:rPr>
        <w:t xml:space="preserve"> i Esbjerg</w:t>
      </w:r>
      <w:r w:rsidR="006A11F5">
        <w:rPr>
          <w:i/>
        </w:rPr>
        <w:t>.</w:t>
      </w:r>
      <w:r w:rsidR="006A11F5" w:rsidRPr="006A11F5">
        <w:rPr>
          <w:i/>
        </w:rPr>
        <w:fldChar w:fldCharType="begin"/>
      </w:r>
      <w:r w:rsidR="006A11F5" w:rsidRPr="006A11F5">
        <w:rPr>
          <w:i/>
        </w:rPr>
        <w:instrText xml:space="preserve"> Virksomhed, anlæg eller andet </w:instrText>
      </w:r>
      <w:r w:rsidR="006A11F5" w:rsidRPr="006A11F5">
        <w:rPr>
          <w:i/>
        </w:rPr>
        <w:fldChar w:fldCharType="end"/>
      </w:r>
      <w:r w:rsidR="006A11F5">
        <w:fldChar w:fldCharType="begin"/>
      </w:r>
      <w:r w:rsidR="006A11F5">
        <w:instrText xml:space="preserve"> matr.nr. </w:instrText>
      </w:r>
      <w:r w:rsidR="006A11F5">
        <w:fldChar w:fldCharType="end"/>
      </w:r>
      <w:r w:rsidR="006A11F5">
        <w:t xml:space="preserve"> Placeringen fremgår af bilag 1.</w:t>
      </w:r>
    </w:p>
    <w:p w14:paraId="2926457B" w14:textId="3C444DD6" w:rsidR="005D6351" w:rsidRDefault="005D6351" w:rsidP="006A11F5">
      <w:pPr>
        <w:jc w:val="both"/>
      </w:pPr>
    </w:p>
    <w:p w14:paraId="236ACF87" w14:textId="422D13AA" w:rsidR="005D6351" w:rsidRDefault="005D6351" w:rsidP="006A11F5">
      <w:pPr>
        <w:jc w:val="both"/>
      </w:pPr>
      <w:r>
        <w:t xml:space="preserve">Til brug for revurderingen har virksomheden indsendt opdateret miljøteknisk beskrivelse, dateret den 11. </w:t>
      </w:r>
      <w:r w:rsidR="004F6A20">
        <w:t>juli</w:t>
      </w:r>
      <w:r>
        <w:t xml:space="preserve"> 2023.</w:t>
      </w:r>
    </w:p>
    <w:p w14:paraId="33F46BCE" w14:textId="77777777" w:rsidR="00CA344B" w:rsidRDefault="00CA344B" w:rsidP="006A11F5">
      <w:pPr>
        <w:jc w:val="both"/>
      </w:pPr>
    </w:p>
    <w:p w14:paraId="05686121" w14:textId="55DA54CF" w:rsidR="005D6351" w:rsidRDefault="005D6351" w:rsidP="006A11F5">
      <w:pPr>
        <w:jc w:val="both"/>
      </w:pPr>
      <w:r>
        <w:t xml:space="preserve">Virksomheden er omfattet af følgende miljøgodkendelser: </w:t>
      </w:r>
    </w:p>
    <w:p w14:paraId="7E64C65D" w14:textId="77777777" w:rsidR="006A11F5" w:rsidRDefault="006A11F5" w:rsidP="006A11F5">
      <w:pPr>
        <w:jc w:val="both"/>
      </w:pPr>
    </w:p>
    <w:p w14:paraId="1E2525E2" w14:textId="0C3D8C30" w:rsidR="00BF7E5A" w:rsidRPr="005D6351" w:rsidRDefault="004F6A20" w:rsidP="00651E6D">
      <w:pPr>
        <w:pStyle w:val="Listeafsnit"/>
        <w:numPr>
          <w:ilvl w:val="0"/>
          <w:numId w:val="6"/>
        </w:numPr>
        <w:jc w:val="both"/>
      </w:pPr>
      <w:r>
        <w:t xml:space="preserve">Miljøgodkendelse </w:t>
      </w:r>
      <w:r w:rsidR="00BF7E5A" w:rsidRPr="005D6351">
        <w:t xml:space="preserve">af </w:t>
      </w:r>
      <w:r>
        <w:t>30. oktober 2008</w:t>
      </w:r>
    </w:p>
    <w:p w14:paraId="25363436" w14:textId="36D92659" w:rsidR="005D6351" w:rsidRDefault="004F6A20" w:rsidP="00955EBF">
      <w:pPr>
        <w:pStyle w:val="Listeafsnit"/>
        <w:numPr>
          <w:ilvl w:val="0"/>
          <w:numId w:val="6"/>
        </w:numPr>
        <w:jc w:val="both"/>
      </w:pPr>
      <w:r>
        <w:t>Ændring af vilkår i miljøgodkendelse af 30. oktober 2008 dateret 13. februar 2012</w:t>
      </w:r>
    </w:p>
    <w:p w14:paraId="5C8B190A" w14:textId="77777777" w:rsidR="005D6351" w:rsidRDefault="005D6351" w:rsidP="005D6351">
      <w:pPr>
        <w:jc w:val="both"/>
      </w:pPr>
    </w:p>
    <w:p w14:paraId="155EA54B" w14:textId="283119C1" w:rsidR="005D6351" w:rsidRDefault="005D6351" w:rsidP="005D6351">
      <w:pPr>
        <w:jc w:val="both"/>
      </w:pPr>
      <w:bookmarkStart w:id="7" w:name="_Hlk143595877"/>
      <w:r>
        <w:t>Baggrund for revurderingen er, at virksomheden ifølge godkendelsesbekendtgørelsen er rubriceret under listepunkt 6.4.b.ii</w:t>
      </w:r>
      <w:r w:rsidR="004F6A20">
        <w:t>i</w:t>
      </w:r>
      <w:r>
        <w:t>, der er anført på Bilag 1, og at EU-Kommissionen den 4. december 2019 har offentliggjort en BAT-konklusion i EU-Tidende for produktion af fødevarer, drikkevarer og mælk. Denne BAT-konklusion vedrører virksomhedens hovedlistepunkt</w:t>
      </w:r>
      <w:r>
        <w:rPr>
          <w:rStyle w:val="Fodnotehenvisning"/>
        </w:rPr>
        <w:footnoteReference w:id="2"/>
      </w:r>
      <w:r>
        <w:t xml:space="preserve">. </w:t>
      </w:r>
    </w:p>
    <w:p w14:paraId="4178F4F1" w14:textId="77777777" w:rsidR="005D6351" w:rsidRDefault="005D6351" w:rsidP="005D6351">
      <w:pPr>
        <w:jc w:val="both"/>
      </w:pPr>
    </w:p>
    <w:p w14:paraId="00F15992" w14:textId="04C221F3" w:rsidR="005D6351" w:rsidRDefault="005D6351" w:rsidP="005D6351">
      <w:pPr>
        <w:jc w:val="both"/>
      </w:pPr>
      <w:bookmarkStart w:id="8" w:name="_Hlk128461600"/>
      <w:r w:rsidRPr="0088168C">
        <w:t xml:space="preserve">Tilsynsmyndigheden skal tage en godkendelse af en bilag 1-virksomhed op til revurdering, når EU-Kommissionen har offentliggjort en BAT-konklusion i EU-Tidende, der vedrører virksomhedens hovedlistepunkt. Eventuelle andre aktiviteter, der ikke er omfattet af virksomhedens hovedlistepunkt, tages samtidigt op til revurdering, </w:t>
      </w:r>
      <w:proofErr w:type="gramStart"/>
      <w:r w:rsidRPr="0088168C">
        <w:t>såfremt</w:t>
      </w:r>
      <w:proofErr w:type="gramEnd"/>
      <w:r w:rsidRPr="0088168C">
        <w:t xml:space="preserve"> aktiviteten er teknisk og forureningsmæssigt forbundet med bilag 1-aktivitet</w:t>
      </w:r>
      <w:r>
        <w:t>, jf. godkendelsesbekendtgørelsens § 45, stk. 1</w:t>
      </w:r>
      <w:r w:rsidRPr="0088168C">
        <w:t xml:space="preserve">. </w:t>
      </w:r>
    </w:p>
    <w:p w14:paraId="4605E4CB" w14:textId="77777777" w:rsidR="005D6351" w:rsidRDefault="005D6351" w:rsidP="005D6351">
      <w:pPr>
        <w:jc w:val="both"/>
      </w:pPr>
    </w:p>
    <w:p w14:paraId="6B2726C5" w14:textId="62AB7CFF" w:rsidR="005D6351" w:rsidRPr="003006DE" w:rsidRDefault="005D6351" w:rsidP="005D6351">
      <w:pPr>
        <w:jc w:val="both"/>
      </w:pPr>
      <w:r w:rsidRPr="0088168C">
        <w:t xml:space="preserve">Denne revurdering omfatter derfor </w:t>
      </w:r>
      <w:r w:rsidR="004F6A20">
        <w:t>begge</w:t>
      </w:r>
      <w:r>
        <w:t xml:space="preserve"> afgørelser og hele virksomheden.</w:t>
      </w:r>
    </w:p>
    <w:p w14:paraId="7A8194A9" w14:textId="3DAE2995" w:rsidR="00A62AAA" w:rsidRDefault="00A62AAA" w:rsidP="00651E6D">
      <w:pPr>
        <w:pStyle w:val="Overskrift1"/>
        <w:numPr>
          <w:ilvl w:val="0"/>
          <w:numId w:val="4"/>
        </w:numPr>
        <w:ind w:left="567" w:hanging="567"/>
      </w:pPr>
      <w:bookmarkStart w:id="9" w:name="_Toc128041404"/>
      <w:bookmarkEnd w:id="8"/>
      <w:bookmarkEnd w:id="7"/>
      <w:r w:rsidRPr="00057E0A">
        <w:t>Afgørelse</w:t>
      </w:r>
      <w:bookmarkEnd w:id="9"/>
    </w:p>
    <w:p w14:paraId="6B74BDC5" w14:textId="77777777" w:rsidR="005C6BB8" w:rsidRPr="00B27998" w:rsidRDefault="005C6BB8" w:rsidP="005C6BB8">
      <w:pPr>
        <w:jc w:val="both"/>
      </w:pPr>
      <w:bookmarkStart w:id="10" w:name="_Hlk143596068"/>
      <w:bookmarkStart w:id="11" w:name="_Toc128041405"/>
      <w:r w:rsidRPr="00B27998">
        <w:t>Vilkår fra ovennævnte miljøgodkendelse</w:t>
      </w:r>
      <w:r>
        <w:t>r</w:t>
      </w:r>
      <w:r w:rsidRPr="00B27998">
        <w:t xml:space="preserve"> er </w:t>
      </w:r>
      <w:r>
        <w:t xml:space="preserve">ved revurderingen </w:t>
      </w:r>
      <w:r w:rsidRPr="00B27998">
        <w:t>enten overført til denne afgørelse, korrigeret redaktionelt eller sløjfet, fordi de er utidssvarende. De overførte vilkår er enten overført uændret, eller ændret ved påbud efter miljøbeskyttelseslovens</w:t>
      </w:r>
      <w:r w:rsidRPr="00B27998">
        <w:rPr>
          <w:rStyle w:val="Fodnotehenvisning"/>
        </w:rPr>
        <w:footnoteReference w:id="3"/>
      </w:r>
      <w:r w:rsidRPr="00B27998">
        <w:t xml:space="preserve"> § 41</w:t>
      </w:r>
      <w:r>
        <w:t>a, stk. 3</w:t>
      </w:r>
      <w:r w:rsidRPr="00B27998">
        <w:t xml:space="preserve">. </w:t>
      </w:r>
      <w:proofErr w:type="gramStart"/>
      <w:r w:rsidRPr="00B27998">
        <w:t>Endvidere</w:t>
      </w:r>
      <w:proofErr w:type="gramEnd"/>
      <w:r w:rsidRPr="00B27998">
        <w:t xml:space="preserve"> er der ved revurderingen tilføjet nye vilkår ved påbud efter miljøbeskyttelseslovens § 41</w:t>
      </w:r>
      <w:r>
        <w:t>.</w:t>
      </w:r>
    </w:p>
    <w:p w14:paraId="78A10CE6" w14:textId="77777777" w:rsidR="005C6BB8" w:rsidRDefault="005C6BB8" w:rsidP="005C6BB8">
      <w:pPr>
        <w:jc w:val="both"/>
      </w:pPr>
    </w:p>
    <w:p w14:paraId="5578C7C4" w14:textId="77777777" w:rsidR="005C6BB8" w:rsidRDefault="005C6BB8" w:rsidP="005C6BB8">
      <w:pPr>
        <w:jc w:val="both"/>
      </w:pPr>
      <w:r w:rsidRPr="00B27998">
        <w:t>Afgørelsen meddeles i henhold til miljøbeskyttelseslovens § 41, stk. 1, jf. § 41</w:t>
      </w:r>
      <w:r>
        <w:t>a, stk. 3</w:t>
      </w:r>
      <w:r w:rsidRPr="00B27998">
        <w:t>. Vilkårene træder i kraft straks ved meddelelse af afgørelsen</w:t>
      </w:r>
      <w:r>
        <w:t>,</w:t>
      </w:r>
      <w:r w:rsidRPr="00B27998">
        <w:t xml:space="preserve"> medmindre andet fremgår </w:t>
      </w:r>
      <w:r>
        <w:t>af</w:t>
      </w:r>
      <w:r w:rsidRPr="00B27998">
        <w:t xml:space="preserve"> vilkår. </w:t>
      </w:r>
      <w:r w:rsidRPr="00B611D1">
        <w:t>Vilkårene har været varslet i form af udkast til afgørelse.</w:t>
      </w:r>
    </w:p>
    <w:p w14:paraId="1B4817E5" w14:textId="4F6399C9" w:rsidR="00556012" w:rsidRDefault="00556012" w:rsidP="00651E6D">
      <w:pPr>
        <w:pStyle w:val="Overskrift1"/>
        <w:numPr>
          <w:ilvl w:val="0"/>
          <w:numId w:val="4"/>
        </w:numPr>
        <w:ind w:left="567" w:hanging="567"/>
      </w:pPr>
      <w:bookmarkStart w:id="13" w:name="_Hlk143596164"/>
      <w:bookmarkEnd w:id="10"/>
      <w:r w:rsidRPr="00057E0A">
        <w:t>Vilkår</w:t>
      </w:r>
      <w:bookmarkEnd w:id="11"/>
    </w:p>
    <w:p w14:paraId="377B7A5A" w14:textId="77777777" w:rsidR="005C6BB8" w:rsidRDefault="005C6BB8" w:rsidP="005C6BB8">
      <w:pPr>
        <w:jc w:val="both"/>
      </w:pPr>
      <w:r w:rsidRPr="00CE3718">
        <w:t>Der er anvendt flg. markering af vilkår i denne afgørelse:</w:t>
      </w:r>
    </w:p>
    <w:p w14:paraId="1711AD42" w14:textId="77777777" w:rsidR="005C6BB8" w:rsidRPr="005C6BB8" w:rsidRDefault="005C6BB8" w:rsidP="005C6BB8">
      <w:pPr>
        <w:jc w:val="both"/>
        <w:rPr>
          <w:i/>
        </w:rPr>
      </w:pPr>
      <w:r w:rsidRPr="005C6BB8">
        <w:rPr>
          <w:i/>
        </w:rPr>
        <w:t xml:space="preserve"># Ændrede vilkår som følge af revurderingen. </w:t>
      </w:r>
    </w:p>
    <w:p w14:paraId="1C30794C" w14:textId="77777777" w:rsidR="005C6BB8" w:rsidRPr="005C6BB8" w:rsidRDefault="005C6BB8" w:rsidP="005C6BB8">
      <w:pPr>
        <w:jc w:val="both"/>
        <w:rPr>
          <w:i/>
        </w:rPr>
      </w:pPr>
      <w:bookmarkStart w:id="14" w:name="_Hlk27719817"/>
      <w:r w:rsidRPr="005C6BB8">
        <w:rPr>
          <w:i/>
        </w:rPr>
        <w:t xml:space="preserve">● </w:t>
      </w:r>
      <w:bookmarkEnd w:id="14"/>
      <w:r w:rsidRPr="005C6BB8">
        <w:rPr>
          <w:i/>
        </w:rPr>
        <w:t xml:space="preserve">Nye vilkår som følge af revurderingen. </w:t>
      </w:r>
    </w:p>
    <w:p w14:paraId="0AAA148E" w14:textId="1BDE5B4B" w:rsidR="005C6BB8" w:rsidRDefault="005C6BB8" w:rsidP="005C6BB8">
      <w:pPr>
        <w:jc w:val="both"/>
        <w:rPr>
          <w:i/>
        </w:rPr>
      </w:pPr>
      <w:r w:rsidRPr="005C6BB8">
        <w:rPr>
          <w:i/>
        </w:rPr>
        <w:t>Uændrede vilkår og vilkår, der kun er ændret redaktionelt, er umarkerede.</w:t>
      </w:r>
    </w:p>
    <w:p w14:paraId="3C60FBAD" w14:textId="77777777" w:rsidR="005C6BB8" w:rsidRPr="005C6BB8" w:rsidRDefault="005C6BB8" w:rsidP="005C6BB8">
      <w:pPr>
        <w:jc w:val="both"/>
        <w:rPr>
          <w:i/>
        </w:rPr>
      </w:pPr>
    </w:p>
    <w:p w14:paraId="57C20EF1" w14:textId="33CC9626" w:rsidR="005C6BB8" w:rsidRPr="004F6A20" w:rsidRDefault="005C6BB8" w:rsidP="005C6BB8">
      <w:pPr>
        <w:jc w:val="both"/>
        <w:rPr>
          <w:iCs/>
          <w:color w:val="FF0000"/>
          <w:highlight w:val="yellow"/>
        </w:rPr>
      </w:pPr>
      <w:r w:rsidRPr="005C6BB8">
        <w:rPr>
          <w:iCs/>
        </w:rPr>
        <w:t xml:space="preserve">Nye eller ændrede vilkår, som stilles efter BAT-konklusionerne for virksomheder, der producerer fødevarer, drikkevarer, mælk og foder, er markeret med (BAT ”nr.”), som refererer til de </w:t>
      </w:r>
      <w:r w:rsidRPr="005C6BB8">
        <w:rPr>
          <w:iCs/>
        </w:rPr>
        <w:lastRenderedPageBreak/>
        <w:t xml:space="preserve">tilsvarende BAT numre i BAT tjeklisten for forarbejdning af kød. Disse vilkår skal </w:t>
      </w:r>
      <w:r w:rsidRPr="005C6BB8">
        <w:rPr>
          <w:b/>
          <w:bCs/>
          <w:iCs/>
        </w:rPr>
        <w:t>senest efterkommes den 4. december 2023</w:t>
      </w:r>
      <w:r w:rsidRPr="005C6BB8">
        <w:rPr>
          <w:iCs/>
        </w:rPr>
        <w:t>.</w:t>
      </w:r>
    </w:p>
    <w:bookmarkEnd w:id="13"/>
    <w:p w14:paraId="470B4AE4" w14:textId="77777777" w:rsidR="00556012" w:rsidRPr="00DD102D" w:rsidRDefault="00EC69F3" w:rsidP="003B5A84">
      <w:pPr>
        <w:pStyle w:val="Overskrift2"/>
      </w:pPr>
      <w:r w:rsidRPr="00DD102D">
        <w:t>Generelt</w:t>
      </w:r>
    </w:p>
    <w:p w14:paraId="1744EDB7" w14:textId="30A8382C" w:rsidR="00556012" w:rsidRDefault="00DD32D0" w:rsidP="00651E6D">
      <w:pPr>
        <w:pStyle w:val="Brdtekst"/>
        <w:numPr>
          <w:ilvl w:val="0"/>
          <w:numId w:val="1"/>
        </w:numPr>
        <w:tabs>
          <w:tab w:val="left" w:pos="-5529"/>
        </w:tabs>
        <w:jc w:val="both"/>
        <w:rPr>
          <w:rFonts w:ascii="Verdana" w:hAnsi="Verdana"/>
          <w:sz w:val="20"/>
        </w:rPr>
      </w:pPr>
      <w:r w:rsidRPr="005C6BB8">
        <w:rPr>
          <w:i/>
        </w:rPr>
        <w:t xml:space="preserve"> </w:t>
      </w:r>
      <w:r w:rsidR="00E82ECE" w:rsidRPr="005C6BB8">
        <w:rPr>
          <w:i/>
        </w:rPr>
        <w:t>#</w:t>
      </w:r>
      <w:r w:rsidR="00E82ECE">
        <w:t xml:space="preserve"> </w:t>
      </w:r>
      <w:r w:rsidR="00EC69F3">
        <w:rPr>
          <w:rFonts w:ascii="Verdana" w:hAnsi="Verdana"/>
          <w:sz w:val="20"/>
        </w:rPr>
        <w:t xml:space="preserve">Ved </w:t>
      </w:r>
      <w:r w:rsidR="00E57B98">
        <w:rPr>
          <w:rFonts w:ascii="Verdana" w:hAnsi="Verdana"/>
          <w:sz w:val="20"/>
        </w:rPr>
        <w:t>drifts</w:t>
      </w:r>
      <w:r w:rsidR="00EC69F3">
        <w:rPr>
          <w:rFonts w:ascii="Verdana" w:hAnsi="Verdana"/>
          <w:sz w:val="20"/>
        </w:rPr>
        <w:t xml:space="preserve">ophør </w:t>
      </w:r>
      <w:r w:rsidR="00E57B98">
        <w:rPr>
          <w:rFonts w:ascii="Verdana" w:hAnsi="Verdana"/>
          <w:sz w:val="20"/>
        </w:rPr>
        <w:t xml:space="preserve">skal </w:t>
      </w:r>
      <w:r w:rsidR="00EC69F3">
        <w:rPr>
          <w:rFonts w:ascii="Verdana" w:hAnsi="Verdana"/>
          <w:sz w:val="20"/>
        </w:rPr>
        <w:t xml:space="preserve">virksomheden </w:t>
      </w:r>
      <w:r w:rsidR="00E57B98">
        <w:rPr>
          <w:rFonts w:ascii="Verdana" w:hAnsi="Verdana"/>
          <w:sz w:val="20"/>
        </w:rPr>
        <w:t>forinden orientere tilsynsmyndigheden herom og</w:t>
      </w:r>
      <w:r w:rsidR="00EC69F3">
        <w:rPr>
          <w:rFonts w:ascii="Verdana" w:hAnsi="Verdana"/>
          <w:sz w:val="20"/>
        </w:rPr>
        <w:t xml:space="preserve"> virksomheden træffe de nødvendige foranstaltninger for at undgå forureningsfare og for at efterlade stedet i tilfredsstillende tilstand. </w:t>
      </w:r>
      <w:proofErr w:type="gramStart"/>
      <w:r w:rsidR="00122668">
        <w:rPr>
          <w:rFonts w:ascii="Verdana" w:hAnsi="Verdana"/>
          <w:sz w:val="20"/>
        </w:rPr>
        <w:t>Endvidere</w:t>
      </w:r>
      <w:proofErr w:type="gramEnd"/>
      <w:r w:rsidR="00122668">
        <w:rPr>
          <w:rFonts w:ascii="Verdana" w:hAnsi="Verdana"/>
          <w:sz w:val="20"/>
        </w:rPr>
        <w:t xml:space="preserve"> skal tilsynsmyndigheden orienteres om delvist ophør.</w:t>
      </w:r>
    </w:p>
    <w:p w14:paraId="352E7BDF" w14:textId="77777777" w:rsidR="006D15EC" w:rsidRDefault="006D15EC" w:rsidP="006D15EC">
      <w:pPr>
        <w:pStyle w:val="Brdtekst"/>
        <w:tabs>
          <w:tab w:val="left" w:pos="-5529"/>
        </w:tabs>
        <w:ind w:left="709"/>
        <w:jc w:val="both"/>
        <w:rPr>
          <w:rFonts w:ascii="Verdana" w:hAnsi="Verdana"/>
          <w:sz w:val="20"/>
        </w:rPr>
      </w:pPr>
    </w:p>
    <w:p w14:paraId="1455D0B2" w14:textId="41A41B46" w:rsidR="006D15EC" w:rsidRDefault="00E82ECE" w:rsidP="00651E6D">
      <w:pPr>
        <w:pStyle w:val="Listeafsnit"/>
        <w:numPr>
          <w:ilvl w:val="0"/>
          <w:numId w:val="1"/>
        </w:numPr>
        <w:contextualSpacing w:val="0"/>
      </w:pPr>
      <w:r w:rsidRPr="005C6BB8">
        <w:rPr>
          <w:i/>
        </w:rPr>
        <w:t>#</w:t>
      </w:r>
      <w:r>
        <w:t xml:space="preserve"> </w:t>
      </w:r>
      <w:r w:rsidR="006D15EC">
        <w:t xml:space="preserve">Ved driftsophør skal virksomheden inden en af tilsynsmyndigheden fastsat tidsfrist tømme og rengøre </w:t>
      </w:r>
      <w:r w:rsidR="006D15EC" w:rsidRPr="007C2AA9">
        <w:t>rørføringer, procesanlæg</w:t>
      </w:r>
      <w:r>
        <w:t xml:space="preserve"> og tankanlæg </w:t>
      </w:r>
      <w:r w:rsidR="006D15EC" w:rsidRPr="007C2AA9">
        <w:t>som efter tilsynsmyndighedens vurdering, aktuelt eller på sigt vil kunne indebære fare for forurening af jord, grundvand, overfladevand og spildevandssystem. Virksomheden skal gennemføre foranstaltninger, som sikrer rørføringer</w:t>
      </w:r>
      <w:r>
        <w:t xml:space="preserve"> og</w:t>
      </w:r>
      <w:r w:rsidR="006D15EC">
        <w:t xml:space="preserve"> procesanlæg</w:t>
      </w:r>
      <w:r>
        <w:t xml:space="preserve"> m</w:t>
      </w:r>
      <w:r w:rsidR="006D15EC">
        <w:t>od utilsigtet brug.</w:t>
      </w:r>
    </w:p>
    <w:p w14:paraId="2085111B" w14:textId="77777777" w:rsidR="006D15EC" w:rsidRDefault="006D15EC" w:rsidP="006D15EC">
      <w:pPr>
        <w:pStyle w:val="Listeafsnit"/>
      </w:pPr>
    </w:p>
    <w:p w14:paraId="11EEDE15" w14:textId="362C1C80" w:rsidR="006D15EC" w:rsidRDefault="006D15EC" w:rsidP="00651E6D">
      <w:pPr>
        <w:pStyle w:val="Listeafsnit"/>
        <w:numPr>
          <w:ilvl w:val="0"/>
          <w:numId w:val="1"/>
        </w:numPr>
      </w:pPr>
      <w:r>
        <w:t>Ved driftsophør skal virksomheden inden en af tilsynsmyndigheden fastsat tidsfrist bortskaffe al affald fra virksomhedens arealer. Bortskaffelse skal ske i henhold til tilsynsmyndighedens anvisninger.</w:t>
      </w:r>
    </w:p>
    <w:p w14:paraId="4D1A7599" w14:textId="13CA766A" w:rsidR="006D15EC" w:rsidRDefault="006D15EC" w:rsidP="006D15EC">
      <w:pPr>
        <w:pStyle w:val="Brdtekst"/>
        <w:tabs>
          <w:tab w:val="left" w:pos="-5529"/>
        </w:tabs>
        <w:ind w:left="709"/>
        <w:jc w:val="both"/>
        <w:rPr>
          <w:rFonts w:ascii="Verdana" w:hAnsi="Verdana"/>
          <w:sz w:val="20"/>
        </w:rPr>
      </w:pPr>
    </w:p>
    <w:p w14:paraId="29FD2B46" w14:textId="41100D8E" w:rsidR="006D15EC" w:rsidRDefault="006D15EC" w:rsidP="00651E6D">
      <w:pPr>
        <w:pStyle w:val="Listeafsnit"/>
        <w:numPr>
          <w:ilvl w:val="0"/>
          <w:numId w:val="1"/>
        </w:numPr>
        <w:contextualSpacing w:val="0"/>
      </w:pPr>
      <w:r>
        <w:t>Hvis tilsynsmyndigheden finder det nødvendigt, skal virksomheden ved driftsophør inden en af tilsynsmyndigheden fastsat tidsfrist lade foretage en orienterende forureningsundersøgelse på arealer, som efter tilsynsmyndighedens vurdering, kan have været udsat for forurening fra virksomhedens anlæg eller drift. Prøvetagnings omfang og kriterier for prøvetagningen skal fastlægges efter nærmere aftale med tilsynsmyndigheden. Analyser i forbindelse med undersøgelsen skal udføres af et akkrediteret laboratorium.</w:t>
      </w:r>
    </w:p>
    <w:p w14:paraId="7071F55E" w14:textId="77777777" w:rsidR="006D15EC" w:rsidRDefault="006D15EC" w:rsidP="006D15EC">
      <w:pPr>
        <w:tabs>
          <w:tab w:val="left" w:pos="567"/>
        </w:tabs>
        <w:overflowPunct/>
        <w:autoSpaceDE/>
        <w:adjustRightInd/>
        <w:ind w:left="567" w:hanging="27"/>
        <w:jc w:val="both"/>
        <w:rPr>
          <w:rFonts w:ascii="Times New Roman" w:hAnsi="Times New Roman"/>
          <w:sz w:val="24"/>
          <w:szCs w:val="24"/>
        </w:rPr>
      </w:pPr>
      <w:r>
        <w:rPr>
          <w:rFonts w:ascii="Times New Roman" w:hAnsi="Times New Roman"/>
          <w:sz w:val="24"/>
          <w:szCs w:val="24"/>
        </w:rPr>
        <w:t> </w:t>
      </w:r>
    </w:p>
    <w:p w14:paraId="5EDF084A" w14:textId="6F321A79" w:rsidR="006D15EC" w:rsidRDefault="006D15EC" w:rsidP="006D15EC">
      <w:pPr>
        <w:tabs>
          <w:tab w:val="left" w:pos="540"/>
          <w:tab w:val="left" w:pos="567"/>
        </w:tabs>
        <w:overflowPunct/>
        <w:autoSpaceDE/>
        <w:adjustRightInd/>
        <w:ind w:left="709"/>
        <w:jc w:val="both"/>
      </w:pPr>
      <w:r>
        <w:t>Senest 2 måneder efter undersøgelsen er gennemført, skal der fremsendes en rapport, der redegør for undersøgelsen og dens resultater.</w:t>
      </w:r>
    </w:p>
    <w:p w14:paraId="702E7BBB" w14:textId="77777777" w:rsidR="00E82ECE" w:rsidRDefault="00E82ECE" w:rsidP="006D15EC">
      <w:pPr>
        <w:tabs>
          <w:tab w:val="left" w:pos="540"/>
          <w:tab w:val="left" w:pos="567"/>
        </w:tabs>
        <w:overflowPunct/>
        <w:autoSpaceDE/>
        <w:adjustRightInd/>
        <w:ind w:left="709"/>
        <w:jc w:val="both"/>
      </w:pPr>
    </w:p>
    <w:p w14:paraId="2BB02159" w14:textId="0A29586E" w:rsidR="00E82ECE" w:rsidRDefault="00E82ECE" w:rsidP="00E82ECE">
      <w:pPr>
        <w:pStyle w:val="Listeafsnit"/>
        <w:numPr>
          <w:ilvl w:val="0"/>
          <w:numId w:val="1"/>
        </w:numPr>
        <w:tabs>
          <w:tab w:val="left" w:pos="540"/>
          <w:tab w:val="left" w:pos="567"/>
        </w:tabs>
        <w:overflowPunct/>
        <w:autoSpaceDE/>
        <w:adjustRightInd/>
        <w:jc w:val="both"/>
      </w:pPr>
      <w:r>
        <w:t xml:space="preserve">   Virksomheden skal inden en af tilsynsmyndigheden fastsat tidsfrist bortskaffe olier, kemikalier og rengøringsmidler, som efter tilsynsmyndighedens vurdering, aktuelt eller på sigt vil kunne indebære fare for forurening af jord, overfladevand eller spildevandssystemet. Bortskaffelse skal ske efter reglerne herfor. </w:t>
      </w:r>
    </w:p>
    <w:p w14:paraId="7DC9E22F" w14:textId="77777777" w:rsidR="00FF4CD2" w:rsidRDefault="00FF4CD2" w:rsidP="006D15EC">
      <w:pPr>
        <w:tabs>
          <w:tab w:val="left" w:pos="540"/>
          <w:tab w:val="left" w:pos="567"/>
        </w:tabs>
        <w:overflowPunct/>
        <w:autoSpaceDE/>
        <w:adjustRightInd/>
        <w:ind w:left="709"/>
        <w:jc w:val="both"/>
      </w:pPr>
    </w:p>
    <w:p w14:paraId="0FF71257" w14:textId="443AF704" w:rsidR="00FF4CD2" w:rsidRDefault="00FF4CD2" w:rsidP="00651E6D">
      <w:pPr>
        <w:pStyle w:val="Listeafsnit"/>
        <w:numPr>
          <w:ilvl w:val="0"/>
          <w:numId w:val="1"/>
        </w:numPr>
        <w:tabs>
          <w:tab w:val="left" w:pos="540"/>
          <w:tab w:val="left" w:pos="567"/>
        </w:tabs>
        <w:overflowPunct/>
        <w:autoSpaceDE/>
        <w:adjustRightInd/>
        <w:jc w:val="both"/>
      </w:pPr>
      <w:r>
        <w:t xml:space="preserve">  </w:t>
      </w:r>
      <w:r w:rsidR="006906EF" w:rsidRPr="005C6BB8">
        <w:rPr>
          <w:i/>
        </w:rPr>
        <w:t>#</w:t>
      </w:r>
      <w:r>
        <w:t xml:space="preserve"> Hvis der sker ændringer i virksomhedens ejerforhold, skal tilsynsmyndigheden orienteres herom senest 1 måned efter ændringerne.</w:t>
      </w:r>
    </w:p>
    <w:p w14:paraId="4A6033A3" w14:textId="77777777" w:rsidR="00D654F4" w:rsidRDefault="00D654F4" w:rsidP="00D654F4">
      <w:pPr>
        <w:pStyle w:val="Brdtekst"/>
        <w:tabs>
          <w:tab w:val="left" w:pos="-5529"/>
        </w:tabs>
        <w:ind w:left="709"/>
        <w:jc w:val="both"/>
        <w:rPr>
          <w:rFonts w:ascii="Verdana" w:hAnsi="Verdana"/>
          <w:sz w:val="20"/>
        </w:rPr>
      </w:pPr>
    </w:p>
    <w:p w14:paraId="67A9C9DB" w14:textId="26F1567F" w:rsidR="00BC6940" w:rsidRDefault="002501C4" w:rsidP="00651E6D">
      <w:pPr>
        <w:pStyle w:val="Brdtekst"/>
        <w:numPr>
          <w:ilvl w:val="0"/>
          <w:numId w:val="1"/>
        </w:numPr>
        <w:tabs>
          <w:tab w:val="left" w:pos="-5529"/>
        </w:tabs>
        <w:jc w:val="both"/>
        <w:rPr>
          <w:rFonts w:ascii="Verdana" w:hAnsi="Verdana"/>
          <w:sz w:val="20"/>
        </w:rPr>
      </w:pPr>
      <w:r w:rsidRPr="005C6BB8">
        <w:rPr>
          <w:i/>
        </w:rPr>
        <w:t xml:space="preserve">● </w:t>
      </w:r>
      <w:r w:rsidR="00BC6940" w:rsidRPr="00DD102D">
        <w:rPr>
          <w:rFonts w:ascii="Verdana" w:hAnsi="Verdana"/>
          <w:sz w:val="20"/>
        </w:rPr>
        <w:t xml:space="preserve">Hvor der i </w:t>
      </w:r>
      <w:r w:rsidR="00D654F4" w:rsidRPr="00DD102D">
        <w:rPr>
          <w:rFonts w:ascii="Verdana" w:hAnsi="Verdana"/>
          <w:sz w:val="20"/>
        </w:rPr>
        <w:t>vilkårene</w:t>
      </w:r>
      <w:r w:rsidR="00BC6940" w:rsidRPr="00DD102D">
        <w:rPr>
          <w:rFonts w:ascii="Verdana" w:hAnsi="Verdana"/>
          <w:sz w:val="20"/>
        </w:rPr>
        <w:t xml:space="preserve"> anvendes betegnelsen ”befæstet areal” menes en fast belægning, der giver mulighed for opsamling af spild og kontrolleret afledning af nedbør</w:t>
      </w:r>
      <w:r w:rsidR="00C333A2">
        <w:rPr>
          <w:rFonts w:ascii="Verdana" w:hAnsi="Verdana"/>
          <w:sz w:val="20"/>
        </w:rPr>
        <w:t>.</w:t>
      </w:r>
      <w:r w:rsidR="00D654F4" w:rsidRPr="00DD102D">
        <w:rPr>
          <w:rFonts w:ascii="Verdana" w:hAnsi="Verdana"/>
          <w:sz w:val="20"/>
        </w:rPr>
        <w:t xml:space="preserve"> Hvor der i vilkårene anvendes ”tæt belægning” menes en fast belægning, der i løbet af påvirkningstiden er uigennemtrængelig for de forurenende stoffer, der håndteres på </w:t>
      </w:r>
      <w:r w:rsidR="00DD102D" w:rsidRPr="00DD102D">
        <w:rPr>
          <w:rFonts w:ascii="Verdana" w:hAnsi="Verdana"/>
          <w:sz w:val="20"/>
        </w:rPr>
        <w:t xml:space="preserve">arealet. </w:t>
      </w:r>
    </w:p>
    <w:p w14:paraId="2C1761B8" w14:textId="77777777" w:rsidR="00122668" w:rsidRDefault="00122668" w:rsidP="00122668">
      <w:pPr>
        <w:pStyle w:val="Listeafsnit"/>
      </w:pPr>
    </w:p>
    <w:p w14:paraId="733DFCC7" w14:textId="15F76D78" w:rsidR="00122668" w:rsidRDefault="006906EF" w:rsidP="00651E6D">
      <w:pPr>
        <w:pStyle w:val="Brdtekst"/>
        <w:numPr>
          <w:ilvl w:val="0"/>
          <w:numId w:val="1"/>
        </w:numPr>
        <w:tabs>
          <w:tab w:val="left" w:pos="-5529"/>
        </w:tabs>
        <w:jc w:val="both"/>
        <w:rPr>
          <w:rFonts w:ascii="Verdana" w:hAnsi="Verdana"/>
          <w:sz w:val="20"/>
        </w:rPr>
      </w:pPr>
      <w:r w:rsidRPr="005C6BB8">
        <w:rPr>
          <w:i/>
        </w:rPr>
        <w:t>●</w:t>
      </w:r>
      <w:r w:rsidR="00122668">
        <w:rPr>
          <w:rFonts w:ascii="Verdana" w:hAnsi="Verdana"/>
          <w:sz w:val="20"/>
        </w:rPr>
        <w:t xml:space="preserve">Virksomheden skal straks indberette til tilsynsmyndigheden når vilkår i denne afgørelse ikke overholdes, og straks træffe de nødvendige foranstaltninger for at sikre, at vilkårene igen overholdes. </w:t>
      </w:r>
    </w:p>
    <w:p w14:paraId="77B1C7FF" w14:textId="77777777" w:rsidR="007256AC" w:rsidRDefault="007256AC" w:rsidP="007256AC">
      <w:pPr>
        <w:pStyle w:val="Listeafsnit"/>
      </w:pPr>
    </w:p>
    <w:p w14:paraId="3C50A6F7" w14:textId="199A526B" w:rsidR="00766580" w:rsidRDefault="00766580" w:rsidP="00122668">
      <w:pPr>
        <w:pStyle w:val="Brdtekst"/>
        <w:shd w:val="clear" w:color="auto" w:fill="FFFFFF" w:themeFill="background1"/>
        <w:tabs>
          <w:tab w:val="left" w:pos="-5529"/>
        </w:tabs>
        <w:ind w:left="709"/>
        <w:jc w:val="both"/>
        <w:rPr>
          <w:rFonts w:ascii="Verdana" w:hAnsi="Verdana"/>
          <w:sz w:val="20"/>
        </w:rPr>
      </w:pPr>
      <w:r w:rsidRPr="00122668">
        <w:rPr>
          <w:rFonts w:ascii="Verdana" w:hAnsi="Verdana"/>
          <w:sz w:val="20"/>
        </w:rPr>
        <w:t>Hvis den manglende overholdelse af vilkårene medfører umiddelbar fare for menneskers sundhed eller i betydeligt omfang truer med at påvirke miljøet negativt, skal virksomheden straks indstille driften af virksomheden eller de relevante dele af virksomheden, indtil vilkårene igen overholdes.</w:t>
      </w:r>
    </w:p>
    <w:p w14:paraId="50589256" w14:textId="70F2C14F" w:rsidR="006D15EC" w:rsidRDefault="006D15EC" w:rsidP="00122668">
      <w:pPr>
        <w:pStyle w:val="Brdtekst"/>
        <w:shd w:val="clear" w:color="auto" w:fill="FFFFFF" w:themeFill="background1"/>
        <w:tabs>
          <w:tab w:val="left" w:pos="-5529"/>
        </w:tabs>
        <w:ind w:left="709"/>
        <w:jc w:val="both"/>
        <w:rPr>
          <w:rFonts w:ascii="Verdana" w:hAnsi="Verdana"/>
          <w:sz w:val="20"/>
        </w:rPr>
      </w:pPr>
    </w:p>
    <w:p w14:paraId="1A21DFDB" w14:textId="6946B3B8" w:rsidR="006D15EC" w:rsidRPr="006D15EC" w:rsidRDefault="00462D16" w:rsidP="00651E6D">
      <w:pPr>
        <w:pStyle w:val="Brdtekst"/>
        <w:numPr>
          <w:ilvl w:val="0"/>
          <w:numId w:val="1"/>
        </w:numPr>
        <w:shd w:val="clear" w:color="auto" w:fill="FFFFFF" w:themeFill="background1"/>
        <w:tabs>
          <w:tab w:val="left" w:pos="-5529"/>
        </w:tabs>
        <w:jc w:val="both"/>
        <w:rPr>
          <w:rFonts w:ascii="Verdana" w:hAnsi="Verdana"/>
          <w:color w:val="FF0000"/>
          <w:sz w:val="20"/>
        </w:rPr>
      </w:pPr>
      <w:r w:rsidRPr="005C6BB8">
        <w:rPr>
          <w:i/>
        </w:rPr>
        <w:lastRenderedPageBreak/>
        <w:t xml:space="preserve">● </w:t>
      </w:r>
      <w:r w:rsidR="006D15EC">
        <w:rPr>
          <w:rFonts w:ascii="Verdana" w:hAnsi="Verdana"/>
          <w:sz w:val="20"/>
        </w:rPr>
        <w:t>Virksomheden skal gennemføre og vedligeholde et miljøledelsessystem, der opfylder kravene i vilkår</w:t>
      </w:r>
      <w:r w:rsidR="006D15EC" w:rsidRPr="00435477">
        <w:rPr>
          <w:rFonts w:ascii="Verdana" w:hAnsi="Verdana"/>
          <w:color w:val="FF0000"/>
          <w:sz w:val="20"/>
        </w:rPr>
        <w:t xml:space="preserve"> </w:t>
      </w:r>
      <w:r w:rsidR="00F55CDD">
        <w:rPr>
          <w:rFonts w:ascii="Verdana" w:hAnsi="Verdana"/>
          <w:sz w:val="20"/>
        </w:rPr>
        <w:t>9-12.</w:t>
      </w:r>
    </w:p>
    <w:p w14:paraId="41D7169D" w14:textId="6E66653C" w:rsidR="006D15EC" w:rsidRDefault="006D15EC" w:rsidP="006D15EC">
      <w:pPr>
        <w:pStyle w:val="Brdtekst"/>
        <w:shd w:val="clear" w:color="auto" w:fill="FFFFFF" w:themeFill="background1"/>
        <w:tabs>
          <w:tab w:val="left" w:pos="-5529"/>
        </w:tabs>
        <w:ind w:left="709"/>
        <w:jc w:val="both"/>
        <w:rPr>
          <w:rFonts w:ascii="Verdana" w:hAnsi="Verdana"/>
          <w:color w:val="FF0000"/>
          <w:sz w:val="20"/>
        </w:rPr>
      </w:pPr>
      <w:r>
        <w:rPr>
          <w:rFonts w:ascii="Verdana" w:hAnsi="Verdana"/>
          <w:sz w:val="20"/>
        </w:rPr>
        <w:t xml:space="preserve">Virksomheden skal til enhver tid kunne dokumentere, at der gennemføres og overholdes et miljøledelsessystem i overensstemmelse med de krav, der fremgår af vilkår </w:t>
      </w:r>
      <w:r w:rsidR="00F55CDD">
        <w:rPr>
          <w:rFonts w:ascii="Verdana" w:hAnsi="Verdana"/>
          <w:sz w:val="20"/>
        </w:rPr>
        <w:t>9-12.</w:t>
      </w:r>
    </w:p>
    <w:p w14:paraId="35F92401" w14:textId="3A2307C4" w:rsidR="00B01BA3" w:rsidRDefault="00B01BA3" w:rsidP="006D15EC">
      <w:pPr>
        <w:pStyle w:val="Brdtekst"/>
        <w:shd w:val="clear" w:color="auto" w:fill="FFFFFF" w:themeFill="background1"/>
        <w:tabs>
          <w:tab w:val="left" w:pos="-5529"/>
        </w:tabs>
        <w:ind w:left="709"/>
        <w:jc w:val="both"/>
        <w:rPr>
          <w:rFonts w:ascii="Verdana" w:hAnsi="Verdana"/>
          <w:sz w:val="20"/>
        </w:rPr>
      </w:pPr>
      <w:r>
        <w:rPr>
          <w:rFonts w:ascii="Verdana" w:hAnsi="Verdana"/>
          <w:sz w:val="20"/>
        </w:rPr>
        <w:t xml:space="preserve">Dokumentation skal opbevares i 5 år og kunne forevises tilsynsmyndigheden på forlangende. </w:t>
      </w:r>
      <w:r w:rsidR="00453CC1">
        <w:rPr>
          <w:rFonts w:ascii="Verdana" w:hAnsi="Verdana"/>
          <w:sz w:val="20"/>
        </w:rPr>
        <w:t>(BAT 1)</w:t>
      </w:r>
    </w:p>
    <w:p w14:paraId="42E7BAB2" w14:textId="77777777" w:rsidR="00B01BA3" w:rsidRDefault="00B01BA3" w:rsidP="006D15EC">
      <w:pPr>
        <w:pStyle w:val="Brdtekst"/>
        <w:shd w:val="clear" w:color="auto" w:fill="FFFFFF" w:themeFill="background1"/>
        <w:tabs>
          <w:tab w:val="left" w:pos="-5529"/>
        </w:tabs>
        <w:ind w:left="709"/>
        <w:jc w:val="both"/>
        <w:rPr>
          <w:rFonts w:ascii="Verdana" w:hAnsi="Verdana"/>
          <w:sz w:val="20"/>
        </w:rPr>
      </w:pPr>
    </w:p>
    <w:p w14:paraId="3C3314FF" w14:textId="566E21EF" w:rsidR="00B01BA3" w:rsidRDefault="00462D16" w:rsidP="00651E6D">
      <w:pPr>
        <w:pStyle w:val="Brdtekst"/>
        <w:numPr>
          <w:ilvl w:val="0"/>
          <w:numId w:val="1"/>
        </w:numPr>
        <w:shd w:val="clear" w:color="auto" w:fill="FFFFFF" w:themeFill="background1"/>
        <w:tabs>
          <w:tab w:val="left" w:pos="-5529"/>
        </w:tabs>
        <w:jc w:val="both"/>
        <w:rPr>
          <w:rFonts w:ascii="Verdana" w:hAnsi="Verdana"/>
          <w:sz w:val="20"/>
        </w:rPr>
      </w:pPr>
      <w:r w:rsidRPr="005C6BB8">
        <w:rPr>
          <w:i/>
        </w:rPr>
        <w:t xml:space="preserve">● </w:t>
      </w:r>
      <w:r w:rsidR="00B01BA3" w:rsidRPr="00B01BA3">
        <w:rPr>
          <w:rFonts w:ascii="Verdana" w:hAnsi="Verdana"/>
          <w:sz w:val="20"/>
        </w:rPr>
        <w:t>Ledelsen skal minimum én gang årligt gennemgå miljøledelsessystemet og forholde sig til, om det fortsat er velegnet og tilstrækkeligt i forhold til at opnå løbende miljøforbedringer.</w:t>
      </w:r>
      <w:r w:rsidR="00453CC1">
        <w:rPr>
          <w:rFonts w:ascii="Verdana" w:hAnsi="Verdana"/>
          <w:sz w:val="20"/>
        </w:rPr>
        <w:t xml:space="preserve"> (BAT 1-xix)</w:t>
      </w:r>
    </w:p>
    <w:p w14:paraId="1F6AB4A2" w14:textId="565ECD75" w:rsidR="00B01BA3" w:rsidRDefault="00B01BA3" w:rsidP="00B01BA3">
      <w:pPr>
        <w:pStyle w:val="Brdtekst"/>
        <w:shd w:val="clear" w:color="auto" w:fill="FFFFFF" w:themeFill="background1"/>
        <w:tabs>
          <w:tab w:val="left" w:pos="-5529"/>
        </w:tabs>
        <w:ind w:left="709"/>
        <w:jc w:val="both"/>
        <w:rPr>
          <w:rFonts w:ascii="Verdana" w:hAnsi="Verdana"/>
          <w:sz w:val="20"/>
        </w:rPr>
      </w:pPr>
      <w:r w:rsidRPr="00B01BA3">
        <w:rPr>
          <w:rFonts w:ascii="Verdana" w:hAnsi="Verdana"/>
          <w:sz w:val="20"/>
        </w:rPr>
        <w:t>Gennemgangen skal omfatte vurdering af eventuelle årsager til manglende overensstemmelse og gennemføre nødvendige afhjælpende foranstaltninger som reaktion på manglende overensstemmelse.</w:t>
      </w:r>
      <w:r w:rsidR="00453CC1">
        <w:rPr>
          <w:rFonts w:ascii="Verdana" w:hAnsi="Verdana"/>
          <w:sz w:val="20"/>
        </w:rPr>
        <w:t xml:space="preserve"> (BAT 1-xviii)</w:t>
      </w:r>
    </w:p>
    <w:p w14:paraId="0EDAEAB2" w14:textId="77777777" w:rsidR="00B01BA3" w:rsidRDefault="00B01BA3" w:rsidP="00B01BA3">
      <w:pPr>
        <w:pStyle w:val="Brdtekst"/>
        <w:shd w:val="clear" w:color="auto" w:fill="FFFFFF" w:themeFill="background1"/>
        <w:tabs>
          <w:tab w:val="left" w:pos="-5529"/>
        </w:tabs>
        <w:ind w:left="709"/>
        <w:jc w:val="both"/>
        <w:rPr>
          <w:rFonts w:ascii="Verdana" w:hAnsi="Verdana"/>
          <w:sz w:val="20"/>
        </w:rPr>
      </w:pPr>
    </w:p>
    <w:p w14:paraId="24F3BA6F" w14:textId="6092F62C" w:rsidR="00393EF5" w:rsidRDefault="00462D16" w:rsidP="00651E6D">
      <w:pPr>
        <w:pStyle w:val="Brdtekst"/>
        <w:numPr>
          <w:ilvl w:val="0"/>
          <w:numId w:val="1"/>
        </w:numPr>
        <w:tabs>
          <w:tab w:val="left" w:pos="-5529"/>
        </w:tabs>
        <w:jc w:val="both"/>
        <w:rPr>
          <w:rFonts w:ascii="Verdana" w:hAnsi="Verdana"/>
          <w:sz w:val="20"/>
        </w:rPr>
      </w:pPr>
      <w:r w:rsidRPr="005C6BB8">
        <w:rPr>
          <w:i/>
        </w:rPr>
        <w:t xml:space="preserve">● </w:t>
      </w:r>
      <w:r w:rsidR="00B01BA3" w:rsidRPr="00B01BA3">
        <w:rPr>
          <w:rFonts w:ascii="Verdana" w:hAnsi="Verdana"/>
          <w:sz w:val="20"/>
        </w:rPr>
        <w:t>Virksomheden skal én gang årlig gennemføre intern audit af miljøledelsessystemet med henblik på at vurdere systemets egnethed og effektivitet. Den interne audit skal så vidt det er muligt være uvildig.</w:t>
      </w:r>
    </w:p>
    <w:p w14:paraId="5F6BB594" w14:textId="502F5C4D" w:rsidR="00B01BA3" w:rsidRDefault="00B01BA3" w:rsidP="00B01BA3">
      <w:pPr>
        <w:pStyle w:val="Brdtekst"/>
        <w:tabs>
          <w:tab w:val="left" w:pos="-5529"/>
        </w:tabs>
        <w:ind w:left="709"/>
        <w:jc w:val="both"/>
        <w:rPr>
          <w:rFonts w:ascii="Verdana" w:hAnsi="Verdana"/>
          <w:sz w:val="20"/>
        </w:rPr>
      </w:pPr>
      <w:r w:rsidRPr="00B01BA3">
        <w:rPr>
          <w:rFonts w:ascii="Verdana" w:hAnsi="Verdana"/>
          <w:sz w:val="20"/>
        </w:rPr>
        <w:t xml:space="preserve">Virksomheden skal hvert tredje år gennemføre ekstern uvildig audit. </w:t>
      </w:r>
      <w:r w:rsidR="00453CC1">
        <w:rPr>
          <w:rFonts w:ascii="Verdana" w:hAnsi="Verdana"/>
          <w:sz w:val="20"/>
        </w:rPr>
        <w:t>(BAT 1-xvii)</w:t>
      </w:r>
    </w:p>
    <w:p w14:paraId="2458342E" w14:textId="77777777" w:rsidR="00B01BA3" w:rsidRDefault="00B01BA3" w:rsidP="00B01BA3">
      <w:pPr>
        <w:pStyle w:val="Brdtekst"/>
        <w:tabs>
          <w:tab w:val="left" w:pos="-5529"/>
        </w:tabs>
        <w:ind w:left="709"/>
        <w:jc w:val="both"/>
        <w:rPr>
          <w:rFonts w:ascii="Verdana" w:hAnsi="Verdana"/>
          <w:sz w:val="20"/>
        </w:rPr>
      </w:pPr>
    </w:p>
    <w:p w14:paraId="03BFB8BF" w14:textId="00FADC0A" w:rsidR="00B01BA3" w:rsidRDefault="00462D16" w:rsidP="00651E6D">
      <w:pPr>
        <w:pStyle w:val="Brdtekst"/>
        <w:numPr>
          <w:ilvl w:val="0"/>
          <w:numId w:val="1"/>
        </w:numPr>
        <w:tabs>
          <w:tab w:val="left" w:pos="-5529"/>
        </w:tabs>
        <w:jc w:val="both"/>
        <w:rPr>
          <w:rFonts w:ascii="Verdana" w:hAnsi="Verdana"/>
          <w:sz w:val="20"/>
        </w:rPr>
      </w:pPr>
      <w:r w:rsidRPr="005C6BB8">
        <w:rPr>
          <w:i/>
        </w:rPr>
        <w:t xml:space="preserve">● </w:t>
      </w:r>
      <w:r w:rsidR="009F1BF9" w:rsidRPr="009F1BF9">
        <w:rPr>
          <w:rFonts w:ascii="Verdana" w:hAnsi="Verdana"/>
          <w:sz w:val="20"/>
        </w:rPr>
        <w:t>Miljøledelsessystemet skal inddrage medarbejderne, forankres i ledelsen, og dokumentere et systematisk og bevidst arbejde for løbende miljøforbedringer. Det skal som minimum indeholde:</w:t>
      </w:r>
    </w:p>
    <w:p w14:paraId="71DDAE00" w14:textId="01931731" w:rsidR="009F1BF9" w:rsidRDefault="004C4AE4" w:rsidP="00651E6D">
      <w:pPr>
        <w:pStyle w:val="Brdtekst"/>
        <w:numPr>
          <w:ilvl w:val="0"/>
          <w:numId w:val="7"/>
        </w:numPr>
        <w:tabs>
          <w:tab w:val="left" w:pos="-5529"/>
        </w:tabs>
        <w:jc w:val="both"/>
        <w:rPr>
          <w:rFonts w:ascii="Verdana" w:hAnsi="Verdana"/>
          <w:sz w:val="20"/>
        </w:rPr>
      </w:pPr>
      <w:r>
        <w:rPr>
          <w:rFonts w:ascii="Verdana" w:hAnsi="Verdana"/>
          <w:sz w:val="20"/>
        </w:rPr>
        <w:t>En overordnet miljøpolitik med løbende forbedringer formuleret af virksomhedens ledelse.</w:t>
      </w:r>
    </w:p>
    <w:p w14:paraId="02ED72A5" w14:textId="7153E049" w:rsidR="004C4AE4" w:rsidRDefault="004C4AE4" w:rsidP="00651E6D">
      <w:pPr>
        <w:pStyle w:val="Brdtekst"/>
        <w:numPr>
          <w:ilvl w:val="0"/>
          <w:numId w:val="7"/>
        </w:numPr>
        <w:tabs>
          <w:tab w:val="left" w:pos="-5529"/>
        </w:tabs>
        <w:jc w:val="both"/>
        <w:rPr>
          <w:rFonts w:ascii="Verdana" w:hAnsi="Verdana"/>
          <w:sz w:val="20"/>
        </w:rPr>
      </w:pPr>
      <w:r>
        <w:rPr>
          <w:rFonts w:ascii="Verdana" w:hAnsi="Verdana"/>
          <w:sz w:val="20"/>
        </w:rPr>
        <w:t>Fastlagte roller og ansvar for gennemførelse af miljøpolitik og -mål.</w:t>
      </w:r>
    </w:p>
    <w:p w14:paraId="39D0482E" w14:textId="654047C2" w:rsidR="004C4AE4" w:rsidRDefault="004C4AE4" w:rsidP="00651E6D">
      <w:pPr>
        <w:pStyle w:val="Brdtekst"/>
        <w:numPr>
          <w:ilvl w:val="0"/>
          <w:numId w:val="7"/>
        </w:numPr>
        <w:tabs>
          <w:tab w:val="left" w:pos="-5529"/>
        </w:tabs>
        <w:jc w:val="both"/>
        <w:rPr>
          <w:rFonts w:ascii="Verdana" w:hAnsi="Verdana"/>
          <w:sz w:val="20"/>
        </w:rPr>
      </w:pPr>
      <w:r>
        <w:rPr>
          <w:rFonts w:ascii="Verdana" w:hAnsi="Verdana"/>
          <w:sz w:val="20"/>
        </w:rPr>
        <w:t>Nødvendige finansielle og menneskelige ressourcer samt nødvendige kompetencer hos det personale, der kan påvirke virksomhedens miljøpræstationer.</w:t>
      </w:r>
    </w:p>
    <w:p w14:paraId="6E0DDC2E" w14:textId="51AAEE91" w:rsidR="004C4AE4" w:rsidRDefault="004C4AE4" w:rsidP="00651E6D">
      <w:pPr>
        <w:pStyle w:val="Brdtekst"/>
        <w:numPr>
          <w:ilvl w:val="0"/>
          <w:numId w:val="7"/>
        </w:numPr>
        <w:tabs>
          <w:tab w:val="left" w:pos="-5529"/>
        </w:tabs>
        <w:jc w:val="both"/>
        <w:rPr>
          <w:rFonts w:ascii="Verdana" w:hAnsi="Verdana"/>
          <w:sz w:val="20"/>
        </w:rPr>
      </w:pPr>
      <w:r>
        <w:rPr>
          <w:rFonts w:ascii="Verdana" w:hAnsi="Verdana"/>
          <w:sz w:val="20"/>
        </w:rPr>
        <w:t xml:space="preserve">Procedurer der sikrer, at virksomheden til enhver tid er opdateret med nyeste relevante lovgivning for at sikre at miljølovgivningen overholdes. </w:t>
      </w:r>
    </w:p>
    <w:p w14:paraId="258F153B" w14:textId="7561193C" w:rsidR="004C4AE4" w:rsidRDefault="004C4AE4" w:rsidP="00651E6D">
      <w:pPr>
        <w:pStyle w:val="Brdtekst"/>
        <w:numPr>
          <w:ilvl w:val="0"/>
          <w:numId w:val="7"/>
        </w:numPr>
        <w:tabs>
          <w:tab w:val="left" w:pos="-5529"/>
        </w:tabs>
        <w:jc w:val="both"/>
        <w:rPr>
          <w:rFonts w:ascii="Verdana" w:hAnsi="Verdana"/>
          <w:sz w:val="20"/>
        </w:rPr>
      </w:pPr>
      <w:r>
        <w:rPr>
          <w:rFonts w:ascii="Verdana" w:hAnsi="Verdana"/>
          <w:sz w:val="20"/>
        </w:rPr>
        <w:t xml:space="preserve">Procedure for håndtering af klager over </w:t>
      </w:r>
      <w:r w:rsidR="0013001B">
        <w:rPr>
          <w:rFonts w:ascii="Verdana" w:hAnsi="Verdana"/>
          <w:sz w:val="20"/>
        </w:rPr>
        <w:t>miljøgener</w:t>
      </w:r>
      <w:r>
        <w:rPr>
          <w:rFonts w:ascii="Verdana" w:hAnsi="Verdana"/>
          <w:sz w:val="20"/>
        </w:rPr>
        <w:t xml:space="preserve"> inkl. intern og ekstern kommunikation.</w:t>
      </w:r>
    </w:p>
    <w:p w14:paraId="353A3BBE" w14:textId="700D3A88" w:rsidR="004C4AE4" w:rsidRDefault="009D7DA1" w:rsidP="00651E6D">
      <w:pPr>
        <w:pStyle w:val="Brdtekst"/>
        <w:numPr>
          <w:ilvl w:val="0"/>
          <w:numId w:val="7"/>
        </w:numPr>
        <w:tabs>
          <w:tab w:val="left" w:pos="-5529"/>
        </w:tabs>
        <w:jc w:val="both"/>
        <w:rPr>
          <w:rFonts w:ascii="Verdana" w:hAnsi="Verdana"/>
          <w:sz w:val="20"/>
        </w:rPr>
      </w:pPr>
      <w:r>
        <w:rPr>
          <w:rFonts w:ascii="Verdana" w:hAnsi="Verdana"/>
          <w:sz w:val="20"/>
        </w:rPr>
        <w:t>Procedure for løbende overvågning af udviklingen af renere teknologi og energibesparende teknologi og vurdering af om disse kan anvendes i forbindelse med drift, etablering af nye anlæg og anlægsdele, produktionsændringer og ved nedlukning.</w:t>
      </w:r>
    </w:p>
    <w:p w14:paraId="468B5989" w14:textId="5377FEF2" w:rsidR="009D7DA1" w:rsidRDefault="009D7DA1" w:rsidP="00651E6D">
      <w:pPr>
        <w:pStyle w:val="Brdtekst"/>
        <w:numPr>
          <w:ilvl w:val="0"/>
          <w:numId w:val="7"/>
        </w:numPr>
        <w:tabs>
          <w:tab w:val="left" w:pos="-5529"/>
        </w:tabs>
        <w:jc w:val="both"/>
        <w:rPr>
          <w:rFonts w:ascii="Verdana" w:hAnsi="Verdana"/>
          <w:sz w:val="20"/>
        </w:rPr>
      </w:pPr>
      <w:r>
        <w:rPr>
          <w:rFonts w:ascii="Verdana" w:hAnsi="Verdana"/>
          <w:sz w:val="20"/>
        </w:rPr>
        <w:t>Procedure for nødberedskab og uheld, der kan have miljømæssige konsekvenser</w:t>
      </w:r>
      <w:r w:rsidR="0013001B">
        <w:rPr>
          <w:rFonts w:ascii="Verdana" w:hAnsi="Verdana"/>
          <w:sz w:val="20"/>
        </w:rPr>
        <w:t>, herunder</w:t>
      </w:r>
    </w:p>
    <w:p w14:paraId="0E6CDC20" w14:textId="15CE1F9C" w:rsidR="0013001B" w:rsidRDefault="0013001B" w:rsidP="008247DD">
      <w:pPr>
        <w:pStyle w:val="Brdtekst"/>
        <w:numPr>
          <w:ilvl w:val="0"/>
          <w:numId w:val="19"/>
        </w:numPr>
        <w:tabs>
          <w:tab w:val="left" w:pos="-5529"/>
        </w:tabs>
        <w:jc w:val="both"/>
        <w:rPr>
          <w:rFonts w:ascii="Verdana" w:hAnsi="Verdana"/>
          <w:sz w:val="20"/>
        </w:rPr>
      </w:pPr>
      <w:r w:rsidRPr="0013001B">
        <w:rPr>
          <w:rFonts w:ascii="Verdana" w:hAnsi="Verdana"/>
          <w:sz w:val="20"/>
        </w:rPr>
        <w:t>Procedurer for hvordan forureningsuheld og væsentlige spild håndteres. Procedurerne skal indeholde instrukser om, hvad der skal foretages for at stoppe yderligere spild og begrænse forureningen. Endelig skal procedurerne indeholde en instruks for hvordan myndighederne informeres.</w:t>
      </w:r>
    </w:p>
    <w:p w14:paraId="60EA1650" w14:textId="77777777" w:rsidR="0013001B" w:rsidRDefault="0013001B" w:rsidP="0013001B">
      <w:pPr>
        <w:pStyle w:val="Brdtekst"/>
        <w:tabs>
          <w:tab w:val="left" w:pos="-5529"/>
        </w:tabs>
        <w:ind w:left="1789"/>
        <w:jc w:val="both"/>
        <w:rPr>
          <w:rFonts w:ascii="Verdana" w:hAnsi="Verdana"/>
          <w:sz w:val="20"/>
        </w:rPr>
      </w:pPr>
    </w:p>
    <w:p w14:paraId="3E1D797E" w14:textId="145DE058" w:rsidR="0013001B" w:rsidRPr="0013001B" w:rsidRDefault="0013001B" w:rsidP="0013001B">
      <w:pPr>
        <w:pStyle w:val="Brdtekst"/>
        <w:numPr>
          <w:ilvl w:val="0"/>
          <w:numId w:val="19"/>
        </w:numPr>
        <w:tabs>
          <w:tab w:val="left" w:pos="-5529"/>
        </w:tabs>
        <w:jc w:val="both"/>
        <w:rPr>
          <w:rFonts w:ascii="Verdana" w:hAnsi="Verdana"/>
          <w:sz w:val="20"/>
        </w:rPr>
      </w:pPr>
      <w:r w:rsidRPr="0013001B">
        <w:rPr>
          <w:rFonts w:ascii="Verdana" w:hAnsi="Verdana"/>
          <w:sz w:val="20"/>
        </w:rPr>
        <w:t xml:space="preserve">Der skal foreligge opdaterede procedurer for påfyldning af </w:t>
      </w:r>
      <w:r w:rsidR="00731F25">
        <w:rPr>
          <w:rFonts w:ascii="Verdana" w:hAnsi="Verdana"/>
          <w:sz w:val="20"/>
        </w:rPr>
        <w:t>tanke</w:t>
      </w:r>
      <w:r w:rsidRPr="0013001B">
        <w:rPr>
          <w:rFonts w:ascii="Verdana" w:hAnsi="Verdana"/>
          <w:sz w:val="20"/>
        </w:rPr>
        <w:t>. Procedurerne skal indeholde instrukser om hvor og hvordan påfyldning skal foregå.</w:t>
      </w:r>
    </w:p>
    <w:p w14:paraId="0BCAA740" w14:textId="0CB7F9BD" w:rsidR="0013001B" w:rsidRPr="005347EF" w:rsidRDefault="0013001B" w:rsidP="0013001B">
      <w:pPr>
        <w:pStyle w:val="Brdtekst"/>
        <w:tabs>
          <w:tab w:val="left" w:pos="-5529"/>
        </w:tabs>
        <w:ind w:left="1789"/>
        <w:rPr>
          <w:rFonts w:ascii="Verdana" w:hAnsi="Verdana"/>
          <w:color w:val="FF0000"/>
          <w:sz w:val="20"/>
        </w:rPr>
      </w:pPr>
      <w:r>
        <w:rPr>
          <w:rFonts w:ascii="Verdana" w:hAnsi="Verdana"/>
          <w:sz w:val="20"/>
        </w:rPr>
        <w:t>P</w:t>
      </w:r>
      <w:r w:rsidRPr="00336E2E">
        <w:rPr>
          <w:rFonts w:ascii="Verdana" w:hAnsi="Verdana"/>
          <w:sz w:val="20"/>
        </w:rPr>
        <w:t>rocedurerne skal foreskrive, hvilke forhåndsregler der skal foretages for at undgå spild og procedurerne skal indeholde instrukser for, hvordan eventuelle uheld under påfyldning stoppes og hvordan skaderne minimeres.</w:t>
      </w:r>
      <w:r>
        <w:rPr>
          <w:rFonts w:ascii="Verdana" w:hAnsi="Verdana"/>
          <w:sz w:val="20"/>
        </w:rPr>
        <w:t xml:space="preserve"> </w:t>
      </w:r>
    </w:p>
    <w:p w14:paraId="05911FEF" w14:textId="77777777" w:rsidR="0013001B" w:rsidRDefault="0013001B" w:rsidP="0013001B">
      <w:pPr>
        <w:pStyle w:val="Brdtekst"/>
        <w:tabs>
          <w:tab w:val="left" w:pos="-5529"/>
        </w:tabs>
        <w:jc w:val="both"/>
        <w:rPr>
          <w:rFonts w:ascii="Verdana" w:hAnsi="Verdana"/>
          <w:sz w:val="20"/>
        </w:rPr>
      </w:pPr>
    </w:p>
    <w:p w14:paraId="3D82A0CE" w14:textId="49D6DB99" w:rsidR="009D7DA1" w:rsidRPr="009D7DA1" w:rsidRDefault="009D7DA1" w:rsidP="00651E6D">
      <w:pPr>
        <w:pStyle w:val="Brdtekst"/>
        <w:numPr>
          <w:ilvl w:val="0"/>
          <w:numId w:val="7"/>
        </w:numPr>
        <w:tabs>
          <w:tab w:val="left" w:pos="-5529"/>
        </w:tabs>
        <w:jc w:val="both"/>
        <w:rPr>
          <w:rFonts w:ascii="Verdana" w:hAnsi="Verdana"/>
          <w:sz w:val="20"/>
        </w:rPr>
      </w:pPr>
      <w:r w:rsidRPr="009D7DA1">
        <w:rPr>
          <w:rFonts w:ascii="Verdana" w:hAnsi="Verdana"/>
          <w:sz w:val="20"/>
        </w:rPr>
        <w:t>Procedurer for vedligeholdelse af miljøkritiske indretninger</w:t>
      </w:r>
      <w:r w:rsidR="00F55CDD">
        <w:rPr>
          <w:rFonts w:ascii="Verdana" w:hAnsi="Verdana"/>
          <w:sz w:val="20"/>
        </w:rPr>
        <w:t>.</w:t>
      </w:r>
    </w:p>
    <w:p w14:paraId="53B3602A" w14:textId="571F0E83" w:rsidR="009D7DA1" w:rsidRDefault="009D7DA1" w:rsidP="00651E6D">
      <w:pPr>
        <w:pStyle w:val="Brdtekst"/>
        <w:numPr>
          <w:ilvl w:val="0"/>
          <w:numId w:val="7"/>
        </w:numPr>
        <w:tabs>
          <w:tab w:val="left" w:pos="-5529"/>
        </w:tabs>
        <w:jc w:val="both"/>
        <w:rPr>
          <w:rFonts w:ascii="Verdana" w:hAnsi="Verdana"/>
          <w:sz w:val="20"/>
        </w:rPr>
      </w:pPr>
      <w:r>
        <w:rPr>
          <w:rFonts w:ascii="Verdana" w:hAnsi="Verdana"/>
          <w:sz w:val="20"/>
        </w:rPr>
        <w:t xml:space="preserve">Konkrete, målbare miljømål for væsentlige miljø- og energiforhold med tidsfrister. </w:t>
      </w:r>
    </w:p>
    <w:p w14:paraId="5D7C9CAB" w14:textId="43D9C49B" w:rsidR="009D7DA1" w:rsidRPr="009D7DA1" w:rsidRDefault="009D7DA1" w:rsidP="00651E6D">
      <w:pPr>
        <w:pStyle w:val="Brdtekst"/>
        <w:numPr>
          <w:ilvl w:val="0"/>
          <w:numId w:val="7"/>
        </w:numPr>
        <w:tabs>
          <w:tab w:val="left" w:pos="-5529"/>
        </w:tabs>
        <w:jc w:val="both"/>
        <w:rPr>
          <w:rFonts w:ascii="Verdana" w:hAnsi="Verdana"/>
          <w:sz w:val="20"/>
        </w:rPr>
      </w:pPr>
      <w:r>
        <w:rPr>
          <w:rFonts w:ascii="Verdana" w:hAnsi="Verdana"/>
          <w:sz w:val="20"/>
        </w:rPr>
        <w:t>Handlingsplaner for at nå miljømålene, herunder plan for håndtering af lugtgene</w:t>
      </w:r>
      <w:r w:rsidR="00F55CDD">
        <w:rPr>
          <w:rFonts w:ascii="Verdana" w:hAnsi="Verdana"/>
          <w:sz w:val="20"/>
        </w:rPr>
        <w:t>r.</w:t>
      </w:r>
    </w:p>
    <w:p w14:paraId="354400FA" w14:textId="684F39C2" w:rsidR="002A6EE3" w:rsidRDefault="009D7DA1" w:rsidP="00651E6D">
      <w:pPr>
        <w:pStyle w:val="Brdtekst"/>
        <w:numPr>
          <w:ilvl w:val="0"/>
          <w:numId w:val="7"/>
        </w:numPr>
        <w:tabs>
          <w:tab w:val="left" w:pos="-5529"/>
        </w:tabs>
        <w:jc w:val="both"/>
        <w:rPr>
          <w:rFonts w:ascii="Verdana" w:hAnsi="Verdana"/>
          <w:sz w:val="20"/>
        </w:rPr>
      </w:pPr>
      <w:r>
        <w:rPr>
          <w:rFonts w:ascii="Verdana" w:hAnsi="Verdana"/>
          <w:sz w:val="20"/>
        </w:rPr>
        <w:t>Procedurer for effektiv processtyring, hvor arbejdsgange for måling af miljøindsatsen beskrives. Som mål for miljøindsatsen skal nedstående som minimum opgøres årligt:</w:t>
      </w:r>
    </w:p>
    <w:p w14:paraId="4267BB77" w14:textId="08D7D43F" w:rsidR="009D7DA1" w:rsidRDefault="009D7DA1" w:rsidP="00651E6D">
      <w:pPr>
        <w:pStyle w:val="Brdtekst"/>
        <w:numPr>
          <w:ilvl w:val="0"/>
          <w:numId w:val="8"/>
        </w:numPr>
        <w:tabs>
          <w:tab w:val="left" w:pos="-5529"/>
        </w:tabs>
        <w:jc w:val="both"/>
        <w:rPr>
          <w:rFonts w:ascii="Verdana" w:hAnsi="Verdana"/>
          <w:sz w:val="20"/>
        </w:rPr>
      </w:pPr>
      <w:r>
        <w:rPr>
          <w:rFonts w:ascii="Verdana" w:hAnsi="Verdana"/>
          <w:sz w:val="20"/>
        </w:rPr>
        <w:t>Produktion</w:t>
      </w:r>
    </w:p>
    <w:p w14:paraId="5AF63759" w14:textId="7DB3DAD4" w:rsidR="009D7DA1" w:rsidRDefault="009D7DA1" w:rsidP="00651E6D">
      <w:pPr>
        <w:pStyle w:val="Brdtekst"/>
        <w:numPr>
          <w:ilvl w:val="0"/>
          <w:numId w:val="8"/>
        </w:numPr>
        <w:tabs>
          <w:tab w:val="left" w:pos="-5529"/>
        </w:tabs>
        <w:jc w:val="both"/>
        <w:rPr>
          <w:rFonts w:ascii="Verdana" w:hAnsi="Verdana"/>
          <w:sz w:val="20"/>
        </w:rPr>
      </w:pPr>
      <w:r>
        <w:rPr>
          <w:rFonts w:ascii="Verdana" w:hAnsi="Verdana"/>
          <w:sz w:val="20"/>
        </w:rPr>
        <w:t>Energiforbrug (også op</w:t>
      </w:r>
      <w:r w:rsidR="002C5416">
        <w:rPr>
          <w:rFonts w:ascii="Verdana" w:hAnsi="Verdana"/>
          <w:sz w:val="20"/>
        </w:rPr>
        <w:t>gjort</w:t>
      </w:r>
      <w:r>
        <w:rPr>
          <w:rFonts w:ascii="Verdana" w:hAnsi="Verdana"/>
          <w:sz w:val="20"/>
        </w:rPr>
        <w:t xml:space="preserve"> i forhold til produktion)</w:t>
      </w:r>
    </w:p>
    <w:p w14:paraId="7A7D614A" w14:textId="22CD2A03" w:rsidR="009D7DA1" w:rsidRDefault="009D7DA1" w:rsidP="00651E6D">
      <w:pPr>
        <w:pStyle w:val="Brdtekst"/>
        <w:numPr>
          <w:ilvl w:val="0"/>
          <w:numId w:val="8"/>
        </w:numPr>
        <w:tabs>
          <w:tab w:val="left" w:pos="-5529"/>
        </w:tabs>
        <w:jc w:val="both"/>
        <w:rPr>
          <w:rFonts w:ascii="Verdana" w:hAnsi="Verdana"/>
          <w:sz w:val="20"/>
        </w:rPr>
      </w:pPr>
      <w:r>
        <w:rPr>
          <w:rFonts w:ascii="Verdana" w:hAnsi="Verdana"/>
          <w:sz w:val="20"/>
        </w:rPr>
        <w:lastRenderedPageBreak/>
        <w:t>Vandforbrug (også op</w:t>
      </w:r>
      <w:r w:rsidR="002C5416">
        <w:rPr>
          <w:rFonts w:ascii="Verdana" w:hAnsi="Verdana"/>
          <w:sz w:val="20"/>
        </w:rPr>
        <w:t>gjort i forhold til produktion)</w:t>
      </w:r>
    </w:p>
    <w:p w14:paraId="33D16A71" w14:textId="377EB895" w:rsidR="002C5416" w:rsidRDefault="002C5416" w:rsidP="00651E6D">
      <w:pPr>
        <w:pStyle w:val="Brdtekst"/>
        <w:numPr>
          <w:ilvl w:val="0"/>
          <w:numId w:val="8"/>
        </w:numPr>
        <w:tabs>
          <w:tab w:val="left" w:pos="-5529"/>
        </w:tabs>
        <w:jc w:val="both"/>
        <w:rPr>
          <w:rFonts w:ascii="Verdana" w:hAnsi="Verdana"/>
          <w:sz w:val="20"/>
        </w:rPr>
      </w:pPr>
      <w:r>
        <w:rPr>
          <w:rFonts w:ascii="Verdana" w:hAnsi="Verdana"/>
          <w:sz w:val="20"/>
        </w:rPr>
        <w:t>Spildevandsmængde og indholdsstoffer.</w:t>
      </w:r>
    </w:p>
    <w:p w14:paraId="137BF470" w14:textId="629C52C2" w:rsidR="002C5416" w:rsidRDefault="002C5416" w:rsidP="00651E6D">
      <w:pPr>
        <w:pStyle w:val="Brdtekst"/>
        <w:numPr>
          <w:ilvl w:val="0"/>
          <w:numId w:val="8"/>
        </w:numPr>
        <w:tabs>
          <w:tab w:val="left" w:pos="-5529"/>
        </w:tabs>
        <w:jc w:val="both"/>
        <w:rPr>
          <w:rFonts w:ascii="Verdana" w:hAnsi="Verdana"/>
          <w:sz w:val="20"/>
        </w:rPr>
      </w:pPr>
      <w:r>
        <w:rPr>
          <w:rFonts w:ascii="Verdana" w:hAnsi="Verdana"/>
          <w:sz w:val="20"/>
        </w:rPr>
        <w:t>Røggasmængder for afkast med støv og udledte årlige mængder af støv (også opgjort i forhold til produktion)</w:t>
      </w:r>
    </w:p>
    <w:p w14:paraId="221FBE1C" w14:textId="2F06E198" w:rsidR="002C5416" w:rsidRDefault="002C5416" w:rsidP="00651E6D">
      <w:pPr>
        <w:pStyle w:val="Brdtekst"/>
        <w:numPr>
          <w:ilvl w:val="0"/>
          <w:numId w:val="8"/>
        </w:numPr>
        <w:tabs>
          <w:tab w:val="left" w:pos="-5529"/>
        </w:tabs>
        <w:jc w:val="both"/>
        <w:rPr>
          <w:rFonts w:ascii="Verdana" w:hAnsi="Verdana"/>
          <w:sz w:val="20"/>
        </w:rPr>
      </w:pPr>
      <w:r>
        <w:rPr>
          <w:rFonts w:ascii="Verdana" w:hAnsi="Verdana"/>
          <w:sz w:val="20"/>
        </w:rPr>
        <w:t>Forbrug af rengørings- og desinfektionsmængder. Anvendes der prioriterede stoffer skal dette begrundes</w:t>
      </w:r>
      <w:r w:rsidR="00F55CDD">
        <w:rPr>
          <w:rFonts w:ascii="Verdana" w:hAnsi="Verdana"/>
          <w:sz w:val="20"/>
        </w:rPr>
        <w:t>.</w:t>
      </w:r>
    </w:p>
    <w:p w14:paraId="2430EC3A" w14:textId="54883C2D" w:rsidR="000F2F5F" w:rsidRDefault="002C5416" w:rsidP="00651E6D">
      <w:pPr>
        <w:pStyle w:val="Brdtekst"/>
        <w:numPr>
          <w:ilvl w:val="0"/>
          <w:numId w:val="8"/>
        </w:numPr>
        <w:tabs>
          <w:tab w:val="left" w:pos="-5529"/>
        </w:tabs>
        <w:jc w:val="both"/>
        <w:rPr>
          <w:rFonts w:ascii="Verdana" w:hAnsi="Verdana"/>
          <w:sz w:val="20"/>
        </w:rPr>
      </w:pPr>
      <w:r w:rsidRPr="00453CC1">
        <w:rPr>
          <w:rFonts w:ascii="Verdana" w:hAnsi="Verdana"/>
          <w:sz w:val="20"/>
        </w:rPr>
        <w:t>Affaldsmængder.</w:t>
      </w:r>
    </w:p>
    <w:p w14:paraId="097974F9" w14:textId="1D704BF9" w:rsidR="00453CC1" w:rsidRPr="00525740" w:rsidRDefault="00453CC1" w:rsidP="00453CC1">
      <w:pPr>
        <w:pStyle w:val="Brdtekst"/>
        <w:tabs>
          <w:tab w:val="left" w:pos="-5529"/>
        </w:tabs>
        <w:ind w:left="1069"/>
        <w:jc w:val="both"/>
        <w:rPr>
          <w:rFonts w:ascii="Verdana" w:hAnsi="Verdana"/>
          <w:color w:val="FF0000"/>
          <w:sz w:val="20"/>
        </w:rPr>
      </w:pPr>
      <w:r>
        <w:rPr>
          <w:rFonts w:ascii="Verdana" w:hAnsi="Verdana"/>
          <w:sz w:val="20"/>
        </w:rPr>
        <w:t>(BAT 1, BAT 2, BAT 13, BAT 15)</w:t>
      </w:r>
    </w:p>
    <w:p w14:paraId="22B5B867" w14:textId="77777777" w:rsidR="00453CC1" w:rsidRPr="00453CC1" w:rsidRDefault="00453CC1" w:rsidP="00453CC1">
      <w:pPr>
        <w:pStyle w:val="Brdtekst"/>
        <w:tabs>
          <w:tab w:val="left" w:pos="-5529"/>
        </w:tabs>
        <w:ind w:left="1069"/>
        <w:jc w:val="both"/>
        <w:rPr>
          <w:rFonts w:ascii="Verdana" w:hAnsi="Verdana"/>
          <w:sz w:val="20"/>
        </w:rPr>
      </w:pPr>
    </w:p>
    <w:p w14:paraId="3CD36494" w14:textId="537F3763" w:rsidR="00453CC1" w:rsidRPr="001C43E2" w:rsidRDefault="00462D16" w:rsidP="00651E6D">
      <w:pPr>
        <w:pStyle w:val="Brdtekst"/>
        <w:numPr>
          <w:ilvl w:val="0"/>
          <w:numId w:val="1"/>
        </w:numPr>
        <w:tabs>
          <w:tab w:val="left" w:pos="-5529"/>
        </w:tabs>
        <w:jc w:val="both"/>
        <w:rPr>
          <w:rFonts w:ascii="Verdana" w:hAnsi="Verdana"/>
          <w:sz w:val="20"/>
        </w:rPr>
      </w:pPr>
      <w:r w:rsidRPr="005C6BB8">
        <w:rPr>
          <w:i/>
        </w:rPr>
        <w:t xml:space="preserve">● </w:t>
      </w:r>
      <w:r w:rsidR="00453CC1" w:rsidRPr="0064308F">
        <w:rPr>
          <w:rFonts w:ascii="Verdana" w:hAnsi="Verdana"/>
          <w:sz w:val="20"/>
        </w:rPr>
        <w:t>For at</w:t>
      </w:r>
      <w:r w:rsidR="00453CC1" w:rsidRPr="001C43E2">
        <w:rPr>
          <w:rFonts w:ascii="Verdana" w:hAnsi="Verdana"/>
          <w:sz w:val="20"/>
        </w:rPr>
        <w:t xml:space="preserve"> forebygge gener i omgivelserne skal virksomheden vedligeholde fortegnelser over støjkilder og lugtkilder</w:t>
      </w:r>
      <w:r w:rsidR="00453CC1">
        <w:rPr>
          <w:rFonts w:ascii="Verdana" w:hAnsi="Verdana"/>
          <w:sz w:val="20"/>
        </w:rPr>
        <w:t xml:space="preserve"> samt dokumentere og føre </w:t>
      </w:r>
      <w:r w:rsidR="00453CC1" w:rsidRPr="003D713A">
        <w:rPr>
          <w:rFonts w:ascii="Verdana" w:hAnsi="Verdana"/>
          <w:sz w:val="20"/>
        </w:rPr>
        <w:t>journal</w:t>
      </w:r>
      <w:r w:rsidR="00453CC1">
        <w:rPr>
          <w:rFonts w:ascii="Verdana" w:hAnsi="Verdana"/>
          <w:sz w:val="20"/>
        </w:rPr>
        <w:t xml:space="preserve"> over overvågning af stø</w:t>
      </w:r>
      <w:r w:rsidR="00370474">
        <w:rPr>
          <w:rFonts w:ascii="Verdana" w:hAnsi="Verdana"/>
          <w:sz w:val="20"/>
        </w:rPr>
        <w:t>j</w:t>
      </w:r>
      <w:r w:rsidR="00453CC1">
        <w:rPr>
          <w:rFonts w:ascii="Verdana" w:hAnsi="Verdana"/>
          <w:sz w:val="20"/>
        </w:rPr>
        <w:t xml:space="preserve">emissioner og lugtemissioner. </w:t>
      </w:r>
    </w:p>
    <w:p w14:paraId="14C65025" w14:textId="77777777" w:rsidR="00453CC1" w:rsidRDefault="00453CC1" w:rsidP="00453CC1">
      <w:pPr>
        <w:pStyle w:val="Brdtekst"/>
        <w:tabs>
          <w:tab w:val="left" w:pos="-5529"/>
        </w:tabs>
        <w:ind w:left="709"/>
        <w:jc w:val="both"/>
        <w:rPr>
          <w:rFonts w:ascii="Verdana" w:hAnsi="Verdana"/>
          <w:sz w:val="20"/>
        </w:rPr>
      </w:pPr>
    </w:p>
    <w:p w14:paraId="16FD4EC5" w14:textId="77777777" w:rsidR="00453CC1" w:rsidRDefault="00453CC1" w:rsidP="00453CC1">
      <w:pPr>
        <w:pStyle w:val="Brdtekst"/>
        <w:tabs>
          <w:tab w:val="left" w:pos="-5529"/>
        </w:tabs>
        <w:ind w:left="709"/>
        <w:jc w:val="both"/>
        <w:rPr>
          <w:rFonts w:ascii="Verdana" w:hAnsi="Verdana"/>
          <w:sz w:val="20"/>
        </w:rPr>
      </w:pPr>
      <w:r>
        <w:rPr>
          <w:rFonts w:ascii="Verdana" w:hAnsi="Verdana"/>
          <w:sz w:val="20"/>
        </w:rPr>
        <w:t xml:space="preserve">Der føres en journal over reaktioner på identificerede hændelser, f.eks. klager. </w:t>
      </w:r>
      <w:r w:rsidRPr="003C7A9D">
        <w:rPr>
          <w:rFonts w:ascii="Verdana" w:hAnsi="Verdana"/>
          <w:sz w:val="20"/>
        </w:rPr>
        <w:t>Virksomheden skal beskrive årsag, varighed, affødt miljøbelastning og hvilke foranstaltninger</w:t>
      </w:r>
      <w:r>
        <w:rPr>
          <w:rFonts w:ascii="Verdana" w:hAnsi="Verdana"/>
          <w:sz w:val="20"/>
        </w:rPr>
        <w:t>,</w:t>
      </w:r>
      <w:r w:rsidRPr="003C7A9D">
        <w:rPr>
          <w:rFonts w:ascii="Verdana" w:hAnsi="Verdana"/>
          <w:sz w:val="20"/>
        </w:rPr>
        <w:t xml:space="preserve"> virksomheden eventuelt har gennemført for at undgå gentagelser.</w:t>
      </w:r>
    </w:p>
    <w:p w14:paraId="0EC39F4E" w14:textId="77777777" w:rsidR="00453CC1" w:rsidRDefault="00453CC1" w:rsidP="00453CC1">
      <w:pPr>
        <w:pStyle w:val="Brdtekst"/>
        <w:tabs>
          <w:tab w:val="left" w:pos="-5529"/>
        </w:tabs>
        <w:ind w:left="709"/>
        <w:jc w:val="both"/>
        <w:rPr>
          <w:rFonts w:ascii="Verdana" w:hAnsi="Verdana"/>
          <w:sz w:val="20"/>
        </w:rPr>
      </w:pPr>
      <w:r>
        <w:rPr>
          <w:rFonts w:ascii="Verdana" w:hAnsi="Verdana"/>
          <w:sz w:val="20"/>
        </w:rPr>
        <w:t>(BAT 1-i, ii, BAT 13, BAT 15)</w:t>
      </w:r>
    </w:p>
    <w:p w14:paraId="01C32E9C" w14:textId="77777777" w:rsidR="00453CC1" w:rsidRDefault="00453CC1" w:rsidP="00453CC1">
      <w:pPr>
        <w:pStyle w:val="Brdtekst"/>
        <w:tabs>
          <w:tab w:val="left" w:pos="-5529"/>
        </w:tabs>
        <w:jc w:val="both"/>
        <w:rPr>
          <w:rFonts w:ascii="Verdana" w:hAnsi="Verdana"/>
          <w:sz w:val="20"/>
        </w:rPr>
      </w:pPr>
    </w:p>
    <w:p w14:paraId="3C273CA4" w14:textId="3857D872" w:rsidR="00C2633F" w:rsidRDefault="00135E8F" w:rsidP="00651E6D">
      <w:pPr>
        <w:pStyle w:val="Brdtekst"/>
        <w:numPr>
          <w:ilvl w:val="0"/>
          <w:numId w:val="1"/>
        </w:numPr>
        <w:tabs>
          <w:tab w:val="left" w:pos="-5529"/>
        </w:tabs>
        <w:jc w:val="both"/>
        <w:rPr>
          <w:rFonts w:ascii="Verdana" w:hAnsi="Verdana"/>
          <w:sz w:val="20"/>
        </w:rPr>
      </w:pPr>
      <w:r w:rsidRPr="005C6BB8">
        <w:rPr>
          <w:i/>
        </w:rPr>
        <w:t>#</w:t>
      </w:r>
      <w:r>
        <w:t xml:space="preserve"> </w:t>
      </w:r>
      <w:r w:rsidR="00462D16" w:rsidRPr="005C6BB8">
        <w:rPr>
          <w:i/>
        </w:rPr>
        <w:t xml:space="preserve"> </w:t>
      </w:r>
      <w:r w:rsidR="00C2633F">
        <w:rPr>
          <w:rFonts w:ascii="Verdana" w:hAnsi="Verdana"/>
          <w:sz w:val="20"/>
        </w:rPr>
        <w:t xml:space="preserve">En kopi af denne afgørelse skal til enhver tid være tilgængelig på virksomheden for de personer, der har ansvaret for anlæggets indretning og drift. </w:t>
      </w:r>
    </w:p>
    <w:p w14:paraId="6BB92EBB" w14:textId="60B36097" w:rsidR="00EC69F3" w:rsidRPr="00CE0603" w:rsidRDefault="0088668D" w:rsidP="003B5A84">
      <w:pPr>
        <w:pStyle w:val="Overskrift2"/>
      </w:pPr>
      <w:r>
        <w:t>Ressourceforbrug og energieffektivitet</w:t>
      </w:r>
    </w:p>
    <w:p w14:paraId="69BBD837" w14:textId="39ADF226" w:rsidR="00B57B87" w:rsidRPr="00B57B87" w:rsidRDefault="0043576E" w:rsidP="00651E6D">
      <w:pPr>
        <w:pStyle w:val="Brdtekst"/>
        <w:numPr>
          <w:ilvl w:val="0"/>
          <w:numId w:val="1"/>
        </w:numPr>
        <w:tabs>
          <w:tab w:val="left" w:pos="-5529"/>
        </w:tabs>
        <w:jc w:val="both"/>
        <w:rPr>
          <w:rFonts w:ascii="Verdana" w:hAnsi="Verdana"/>
          <w:sz w:val="20"/>
        </w:rPr>
      </w:pPr>
      <w:r w:rsidRPr="005C6BB8">
        <w:rPr>
          <w:i/>
        </w:rPr>
        <w:t xml:space="preserve">● </w:t>
      </w:r>
      <w:r w:rsidR="00B57B87" w:rsidRPr="00B57B87">
        <w:rPr>
          <w:rFonts w:ascii="Verdana" w:hAnsi="Verdana"/>
          <w:sz w:val="20"/>
        </w:rPr>
        <w:t xml:space="preserve">Virksomheden skal arbejde på at nedbringe affaldsmængden og ressourceforbruget, herunder energiforbruget, samt udledningen af forurenende stoffer til omgivelserne. Opgørelser over forbrug og udledninger skal opgøres i driftsjournalen jf. vilkår </w:t>
      </w:r>
      <w:r w:rsidR="0084519C">
        <w:rPr>
          <w:rFonts w:ascii="Verdana" w:hAnsi="Verdana"/>
          <w:sz w:val="20"/>
        </w:rPr>
        <w:t>53.</w:t>
      </w:r>
      <w:r w:rsidR="00453CC1">
        <w:rPr>
          <w:rFonts w:ascii="Verdana" w:hAnsi="Verdana"/>
          <w:color w:val="FF0000"/>
          <w:sz w:val="20"/>
        </w:rPr>
        <w:t xml:space="preserve"> </w:t>
      </w:r>
      <w:r w:rsidR="00453CC1">
        <w:rPr>
          <w:rFonts w:ascii="Verdana" w:hAnsi="Verdana"/>
          <w:sz w:val="20"/>
        </w:rPr>
        <w:t>(BAT 2)</w:t>
      </w:r>
    </w:p>
    <w:p w14:paraId="3239C255" w14:textId="77777777" w:rsidR="00B57B87" w:rsidRDefault="00B57B87" w:rsidP="00B57B87">
      <w:pPr>
        <w:pStyle w:val="Brdtekst"/>
        <w:tabs>
          <w:tab w:val="left" w:pos="-5529"/>
        </w:tabs>
        <w:ind w:left="709"/>
        <w:jc w:val="both"/>
        <w:rPr>
          <w:rFonts w:ascii="Verdana" w:hAnsi="Verdana"/>
          <w:sz w:val="20"/>
        </w:rPr>
      </w:pPr>
    </w:p>
    <w:p w14:paraId="40F2280B" w14:textId="76CE8F14" w:rsidR="00B57B87" w:rsidRPr="00B57B87" w:rsidRDefault="0043576E" w:rsidP="00651E6D">
      <w:pPr>
        <w:pStyle w:val="Brdtekst"/>
        <w:numPr>
          <w:ilvl w:val="0"/>
          <w:numId w:val="1"/>
        </w:numPr>
        <w:tabs>
          <w:tab w:val="left" w:pos="-5529"/>
        </w:tabs>
        <w:jc w:val="both"/>
        <w:rPr>
          <w:rFonts w:ascii="Verdana" w:hAnsi="Verdana"/>
          <w:sz w:val="20"/>
        </w:rPr>
      </w:pPr>
      <w:r w:rsidRPr="005C6BB8">
        <w:rPr>
          <w:i/>
        </w:rPr>
        <w:t xml:space="preserve">● </w:t>
      </w:r>
      <w:r w:rsidR="00B57B87" w:rsidRPr="00B57B87">
        <w:rPr>
          <w:rFonts w:ascii="Verdana" w:hAnsi="Verdana"/>
          <w:sz w:val="20"/>
        </w:rPr>
        <w:t>Virksomheden skal, for at øge energieffektiviteten, anvende mindst fire af nedenstående teknikker:</w:t>
      </w:r>
    </w:p>
    <w:p w14:paraId="35C65917" w14:textId="15808FD1"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Brænderregulering og –kontrol.</w:t>
      </w:r>
    </w:p>
    <w:p w14:paraId="0019F928" w14:textId="43E782DA"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Kraftvarmeproduktion</w:t>
      </w:r>
      <w:r>
        <w:rPr>
          <w:rFonts w:ascii="Verdana" w:hAnsi="Verdana"/>
          <w:sz w:val="20"/>
        </w:rPr>
        <w:t>.</w:t>
      </w:r>
    </w:p>
    <w:p w14:paraId="2393CC26" w14:textId="4F162FF4"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Energieffektive motorer.</w:t>
      </w:r>
    </w:p>
    <w:p w14:paraId="213A8F77" w14:textId="4DBF6F95"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Varmegenvinding med varmevekslere og/eller varmepumper (herunder mekanisk dampkompression).</w:t>
      </w:r>
    </w:p>
    <w:p w14:paraId="44288E3B" w14:textId="701C1A2D"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Belysning.</w:t>
      </w:r>
    </w:p>
    <w:p w14:paraId="012534CA" w14:textId="42F838CF"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Minimering af nedblæsning fra kedlen.</w:t>
      </w:r>
    </w:p>
    <w:p w14:paraId="47A83670" w14:textId="190BF8A9"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Optimering af dampdistributionssystemer.</w:t>
      </w:r>
    </w:p>
    <w:p w14:paraId="7B4F1AF9" w14:textId="51CEDD3C" w:rsidR="00B57B87" w:rsidRPr="00B57B87" w:rsidRDefault="00B57B87" w:rsidP="00651E6D">
      <w:pPr>
        <w:pStyle w:val="Brdtekst"/>
        <w:numPr>
          <w:ilvl w:val="0"/>
          <w:numId w:val="9"/>
        </w:numPr>
        <w:tabs>
          <w:tab w:val="left" w:pos="-5529"/>
        </w:tabs>
        <w:jc w:val="both"/>
        <w:rPr>
          <w:rFonts w:ascii="Verdana" w:hAnsi="Verdana"/>
          <w:sz w:val="20"/>
        </w:rPr>
      </w:pPr>
      <w:r>
        <w:rPr>
          <w:rFonts w:ascii="Questa-Regular" w:hAnsi="Questa-Regular"/>
          <w:color w:val="212529"/>
          <w:sz w:val="23"/>
          <w:szCs w:val="23"/>
          <w:shd w:val="clear" w:color="auto" w:fill="F9F9FB"/>
        </w:rPr>
        <w:t xml:space="preserve">Forvarmning af fødevand </w:t>
      </w:r>
      <w:r w:rsidRPr="00B57B87">
        <w:rPr>
          <w:rFonts w:ascii="Questa-Regular" w:hAnsi="Questa-Regular"/>
          <w:color w:val="212529"/>
          <w:sz w:val="23"/>
          <w:szCs w:val="23"/>
          <w:shd w:val="clear" w:color="auto" w:fill="F9F9FB"/>
        </w:rPr>
        <w:t>(herunder brug af fødevandsforvarmere).</w:t>
      </w:r>
    </w:p>
    <w:p w14:paraId="09B6D56B" w14:textId="6102CDD5"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Processtyringssystemer.</w:t>
      </w:r>
    </w:p>
    <w:p w14:paraId="439F500D" w14:textId="22FBB6F4"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Reduktion af utætheder i trykluftsystemer.</w:t>
      </w:r>
    </w:p>
    <w:p w14:paraId="2DA67081" w14:textId="55426B8D"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Reduktion af varmetab ved isolering.</w:t>
      </w:r>
    </w:p>
    <w:p w14:paraId="7024D15E" w14:textId="705D4BA6"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Styreanordninger.</w:t>
      </w:r>
    </w:p>
    <w:p w14:paraId="462C0A01" w14:textId="4F25F6FE" w:rsidR="00B57B87" w:rsidRDefault="00B57B87" w:rsidP="00651E6D">
      <w:pPr>
        <w:pStyle w:val="Brdtekst"/>
        <w:numPr>
          <w:ilvl w:val="0"/>
          <w:numId w:val="9"/>
        </w:numPr>
        <w:tabs>
          <w:tab w:val="left" w:pos="-5529"/>
        </w:tabs>
        <w:jc w:val="both"/>
        <w:rPr>
          <w:rFonts w:ascii="Verdana" w:hAnsi="Verdana"/>
          <w:sz w:val="20"/>
        </w:rPr>
      </w:pPr>
      <w:proofErr w:type="spellStart"/>
      <w:r w:rsidRPr="00B57B87">
        <w:rPr>
          <w:rFonts w:ascii="Verdana" w:hAnsi="Verdana"/>
          <w:sz w:val="20"/>
        </w:rPr>
        <w:t>Flertrinsfordamper</w:t>
      </w:r>
      <w:proofErr w:type="spellEnd"/>
      <w:r w:rsidRPr="00B57B87">
        <w:rPr>
          <w:rFonts w:ascii="Verdana" w:hAnsi="Verdana"/>
          <w:sz w:val="20"/>
        </w:rPr>
        <w:t>.</w:t>
      </w:r>
    </w:p>
    <w:p w14:paraId="7E815166" w14:textId="5AC9108E" w:rsidR="00B57B87" w:rsidRDefault="00B57B87" w:rsidP="00651E6D">
      <w:pPr>
        <w:pStyle w:val="Brdtekst"/>
        <w:numPr>
          <w:ilvl w:val="0"/>
          <w:numId w:val="9"/>
        </w:numPr>
        <w:tabs>
          <w:tab w:val="left" w:pos="-5529"/>
        </w:tabs>
        <w:jc w:val="both"/>
        <w:rPr>
          <w:rFonts w:ascii="Verdana" w:hAnsi="Verdana"/>
          <w:sz w:val="20"/>
        </w:rPr>
      </w:pPr>
      <w:r w:rsidRPr="00B57B87">
        <w:rPr>
          <w:rFonts w:ascii="Verdana" w:hAnsi="Verdana"/>
          <w:sz w:val="20"/>
        </w:rPr>
        <w:t>Anvendelse af solenergi.</w:t>
      </w:r>
    </w:p>
    <w:p w14:paraId="6E8D1085" w14:textId="532F8094" w:rsidR="00B57B87" w:rsidRDefault="00F504A5" w:rsidP="00B57B87">
      <w:pPr>
        <w:pStyle w:val="Brdtekst"/>
        <w:tabs>
          <w:tab w:val="left" w:pos="-5529"/>
        </w:tabs>
        <w:jc w:val="both"/>
        <w:rPr>
          <w:rFonts w:ascii="Verdana" w:hAnsi="Verdana"/>
          <w:sz w:val="20"/>
        </w:rPr>
      </w:pPr>
      <w:r>
        <w:rPr>
          <w:rFonts w:ascii="Verdana" w:hAnsi="Verdana"/>
          <w:sz w:val="20"/>
        </w:rPr>
        <w:t xml:space="preserve">               </w:t>
      </w:r>
      <w:r w:rsidR="00B57B87" w:rsidRPr="00B57B87">
        <w:rPr>
          <w:rFonts w:ascii="Verdana" w:hAnsi="Verdana"/>
          <w:sz w:val="20"/>
        </w:rPr>
        <w:t>Virksomheden skal til enhver tid kunne redegøre for de trufne valg.</w:t>
      </w:r>
      <w:r w:rsidR="004905CB">
        <w:rPr>
          <w:rFonts w:ascii="Verdana" w:hAnsi="Verdana"/>
          <w:sz w:val="20"/>
        </w:rPr>
        <w:t xml:space="preserve"> (BAT </w:t>
      </w:r>
      <w:r w:rsidR="00010124">
        <w:rPr>
          <w:rFonts w:ascii="Verdana" w:hAnsi="Verdana"/>
          <w:sz w:val="20"/>
        </w:rPr>
        <w:t>6</w:t>
      </w:r>
      <w:r w:rsidR="004905CB">
        <w:rPr>
          <w:rFonts w:ascii="Verdana" w:hAnsi="Verdana"/>
          <w:sz w:val="20"/>
        </w:rPr>
        <w:t>)</w:t>
      </w:r>
    </w:p>
    <w:p w14:paraId="18565DFE" w14:textId="77777777" w:rsidR="00B57B87" w:rsidRDefault="00B57B87" w:rsidP="00B57B87">
      <w:pPr>
        <w:pStyle w:val="Brdtekst"/>
        <w:tabs>
          <w:tab w:val="left" w:pos="-5529"/>
        </w:tabs>
        <w:jc w:val="both"/>
        <w:rPr>
          <w:rFonts w:ascii="Verdana" w:hAnsi="Verdana"/>
          <w:sz w:val="20"/>
        </w:rPr>
      </w:pPr>
    </w:p>
    <w:p w14:paraId="43392E96" w14:textId="6D53FA7C" w:rsidR="00B57B87" w:rsidRDefault="0043576E" w:rsidP="00651E6D">
      <w:pPr>
        <w:pStyle w:val="Brdtekst"/>
        <w:numPr>
          <w:ilvl w:val="0"/>
          <w:numId w:val="1"/>
        </w:numPr>
        <w:tabs>
          <w:tab w:val="left" w:pos="-5529"/>
        </w:tabs>
        <w:jc w:val="both"/>
        <w:rPr>
          <w:rFonts w:ascii="Verdana" w:hAnsi="Verdana"/>
          <w:sz w:val="20"/>
        </w:rPr>
      </w:pPr>
      <w:r w:rsidRPr="005C6BB8">
        <w:rPr>
          <w:i/>
        </w:rPr>
        <w:t xml:space="preserve">● </w:t>
      </w:r>
      <w:r w:rsidR="007A4008" w:rsidRPr="007A4008">
        <w:rPr>
          <w:rFonts w:ascii="Verdana" w:hAnsi="Verdana"/>
          <w:sz w:val="20"/>
        </w:rPr>
        <w:t>Virksomheden skal, for at øge ressourceeffektiviteten, adskille restprodukter.</w:t>
      </w:r>
      <w:r w:rsidR="00453CC1">
        <w:rPr>
          <w:rFonts w:ascii="Verdana" w:hAnsi="Verdana"/>
          <w:sz w:val="20"/>
        </w:rPr>
        <w:t xml:space="preserve"> (BAT 10)</w:t>
      </w:r>
    </w:p>
    <w:p w14:paraId="154C1C37" w14:textId="77777777" w:rsidR="007A4008" w:rsidRDefault="007A4008" w:rsidP="007A4008">
      <w:pPr>
        <w:pStyle w:val="Brdtekst"/>
        <w:tabs>
          <w:tab w:val="left" w:pos="-5529"/>
        </w:tabs>
        <w:ind w:left="709"/>
        <w:jc w:val="both"/>
        <w:rPr>
          <w:rFonts w:ascii="Verdana" w:hAnsi="Verdana"/>
          <w:sz w:val="20"/>
        </w:rPr>
      </w:pPr>
    </w:p>
    <w:p w14:paraId="2C4A494C" w14:textId="49BD4994" w:rsidR="007A4008" w:rsidRDefault="0043576E" w:rsidP="00651E6D">
      <w:pPr>
        <w:pStyle w:val="Brdtekst"/>
        <w:numPr>
          <w:ilvl w:val="0"/>
          <w:numId w:val="1"/>
        </w:numPr>
        <w:tabs>
          <w:tab w:val="left" w:pos="-5529"/>
        </w:tabs>
        <w:jc w:val="both"/>
        <w:rPr>
          <w:rFonts w:ascii="Verdana" w:hAnsi="Verdana"/>
          <w:sz w:val="20"/>
        </w:rPr>
      </w:pPr>
      <w:r w:rsidRPr="005C6BB8">
        <w:rPr>
          <w:i/>
        </w:rPr>
        <w:t xml:space="preserve">● </w:t>
      </w:r>
      <w:r w:rsidR="007A4008" w:rsidRPr="007A4008">
        <w:rPr>
          <w:rFonts w:ascii="Verdana" w:hAnsi="Verdana"/>
          <w:sz w:val="20"/>
        </w:rPr>
        <w:t>Virksomheden skal for at reducere vandforbruget og mængden af spildevand anvende tørrensning for at fjerne så meget af restmateriale som muligt fra råvarer og udstyr inden rengøring med væske. Alternativt kan der anvendes anden teknik, der som minimum sikre en tilsvarende reduktion af vandforbruget og udledte mængder af spildevand.</w:t>
      </w:r>
      <w:r w:rsidR="00F1624C">
        <w:rPr>
          <w:rFonts w:ascii="Verdana" w:hAnsi="Verdana"/>
          <w:sz w:val="20"/>
        </w:rPr>
        <w:t xml:space="preserve"> (BAT 7)</w:t>
      </w:r>
    </w:p>
    <w:p w14:paraId="5185A97A" w14:textId="77777777" w:rsidR="007A4008" w:rsidRDefault="007A4008" w:rsidP="007A4008">
      <w:pPr>
        <w:pStyle w:val="Listeafsnit"/>
      </w:pPr>
    </w:p>
    <w:p w14:paraId="5C15F5DB" w14:textId="536B18E2" w:rsidR="007A4008" w:rsidRDefault="007A4008" w:rsidP="00651E6D">
      <w:pPr>
        <w:pStyle w:val="Brdtekst"/>
        <w:numPr>
          <w:ilvl w:val="0"/>
          <w:numId w:val="1"/>
        </w:numPr>
        <w:tabs>
          <w:tab w:val="left" w:pos="-5529"/>
        </w:tabs>
        <w:jc w:val="both"/>
        <w:rPr>
          <w:rFonts w:ascii="Verdana" w:hAnsi="Verdana"/>
          <w:sz w:val="20"/>
        </w:rPr>
      </w:pPr>
      <w:r w:rsidRPr="007A4008">
        <w:rPr>
          <w:rFonts w:ascii="Verdana" w:hAnsi="Verdana"/>
          <w:sz w:val="20"/>
        </w:rPr>
        <w:t> </w:t>
      </w:r>
      <w:r w:rsidR="0043576E" w:rsidRPr="005C6BB8">
        <w:rPr>
          <w:i/>
        </w:rPr>
        <w:t xml:space="preserve">● </w:t>
      </w:r>
      <w:r w:rsidRPr="007A4008">
        <w:rPr>
          <w:rFonts w:ascii="Verdana" w:hAnsi="Verdana"/>
          <w:sz w:val="20"/>
        </w:rPr>
        <w:t xml:space="preserve">Virksomheden skal for at reducere vandforbruget og mængden af spildevand, så vidt det er muligt under hensyntagende til krav til hygiejne og </w:t>
      </w:r>
      <w:r w:rsidR="00435477">
        <w:rPr>
          <w:rFonts w:ascii="Verdana" w:hAnsi="Verdana"/>
          <w:sz w:val="20"/>
        </w:rPr>
        <w:t>produkt</w:t>
      </w:r>
      <w:r w:rsidRPr="007A4008">
        <w:rPr>
          <w:rFonts w:ascii="Verdana" w:hAnsi="Verdana"/>
          <w:sz w:val="20"/>
        </w:rPr>
        <w:t>sikkerhed, recirkulere og/eller genanvende vand f.eks. til rengøring, vask, køling eller selve processen.</w:t>
      </w:r>
      <w:r w:rsidR="00F1624C">
        <w:rPr>
          <w:rFonts w:ascii="Verdana" w:hAnsi="Verdana"/>
          <w:sz w:val="20"/>
        </w:rPr>
        <w:t xml:space="preserve"> (BAT 7)</w:t>
      </w:r>
    </w:p>
    <w:p w14:paraId="1762CFCA" w14:textId="59E5789D" w:rsidR="007A4008" w:rsidRDefault="007A4008" w:rsidP="007A4008">
      <w:pPr>
        <w:pStyle w:val="Overskrift2"/>
      </w:pPr>
      <w:r>
        <w:t>Indretning og drift</w:t>
      </w:r>
    </w:p>
    <w:p w14:paraId="5350FFFE" w14:textId="2B8412CA" w:rsidR="007A4008" w:rsidRDefault="00E83A44" w:rsidP="00651E6D">
      <w:pPr>
        <w:pStyle w:val="Listeafsnit"/>
        <w:numPr>
          <w:ilvl w:val="0"/>
          <w:numId w:val="1"/>
        </w:numPr>
      </w:pPr>
      <w:r w:rsidRPr="005C6BB8">
        <w:rPr>
          <w:i/>
        </w:rPr>
        <w:t>#</w:t>
      </w:r>
      <w:r>
        <w:t xml:space="preserve"> </w:t>
      </w:r>
      <w:r w:rsidR="007A4008" w:rsidRPr="007A4008">
        <w:t>Virksomheden må ikke give anledning til lugt- og støvgener udenfor virksomhedens område, der efter tilsynsmyndighedens vurdering er væsentlige for omgivelserne.</w:t>
      </w:r>
    </w:p>
    <w:p w14:paraId="04D194FF" w14:textId="77777777" w:rsidR="008C380A" w:rsidRPr="008C380A" w:rsidRDefault="008C380A" w:rsidP="008C380A">
      <w:pPr>
        <w:pStyle w:val="Listeafsnit"/>
        <w:ind w:left="709"/>
      </w:pPr>
    </w:p>
    <w:p w14:paraId="4A8CA3F7" w14:textId="2FD56884" w:rsidR="008C380A" w:rsidRPr="008C380A" w:rsidRDefault="008C380A" w:rsidP="00651E6D">
      <w:pPr>
        <w:pStyle w:val="Listeafsnit"/>
        <w:numPr>
          <w:ilvl w:val="0"/>
          <w:numId w:val="1"/>
        </w:numPr>
      </w:pPr>
      <w:r>
        <w:rPr>
          <w:iCs/>
        </w:rPr>
        <w:t xml:space="preserve">Produktionens størrelse må ikke overstige et samlet forbrug af animalske råvarer, vegetabilske råvarer og receptblandinger, der overstiger: </w:t>
      </w:r>
    </w:p>
    <w:p w14:paraId="29175A95" w14:textId="76918236" w:rsidR="008C380A" w:rsidRDefault="008C380A" w:rsidP="008C380A">
      <w:pPr>
        <w:pStyle w:val="Listeafsnit"/>
        <w:numPr>
          <w:ilvl w:val="0"/>
          <w:numId w:val="28"/>
        </w:numPr>
      </w:pPr>
      <w:r>
        <w:t>150.000 tons pr. kalenderår</w:t>
      </w:r>
    </w:p>
    <w:p w14:paraId="0CE07A59" w14:textId="1DA9F554" w:rsidR="008C380A" w:rsidRDefault="008C380A" w:rsidP="008C380A">
      <w:pPr>
        <w:pStyle w:val="Listeafsnit"/>
        <w:numPr>
          <w:ilvl w:val="0"/>
          <w:numId w:val="28"/>
        </w:numPr>
      </w:pPr>
      <w:r>
        <w:t>25.000 tons pr. kalendermåned</w:t>
      </w:r>
    </w:p>
    <w:p w14:paraId="58C77DB1" w14:textId="77777777" w:rsidR="006C5E49" w:rsidRPr="007A4008" w:rsidRDefault="006C5E49" w:rsidP="006C5E49"/>
    <w:p w14:paraId="274E6F61" w14:textId="5600907C" w:rsidR="007A4008" w:rsidRDefault="00054CA6" w:rsidP="00651E6D">
      <w:pPr>
        <w:pStyle w:val="Brdtekst"/>
        <w:numPr>
          <w:ilvl w:val="0"/>
          <w:numId w:val="1"/>
        </w:numPr>
        <w:tabs>
          <w:tab w:val="left" w:pos="-5529"/>
        </w:tabs>
        <w:jc w:val="both"/>
        <w:rPr>
          <w:rFonts w:ascii="Verdana" w:hAnsi="Verdana"/>
          <w:sz w:val="20"/>
        </w:rPr>
      </w:pPr>
      <w:r w:rsidRPr="005C6BB8">
        <w:rPr>
          <w:i/>
        </w:rPr>
        <w:t>#</w:t>
      </w:r>
      <w:r w:rsidR="006C5E49" w:rsidRPr="006C5E49">
        <w:rPr>
          <w:rFonts w:ascii="Verdana" w:hAnsi="Verdana"/>
          <w:sz w:val="20"/>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14:paraId="149E3A7C" w14:textId="77777777" w:rsidR="006C5E49" w:rsidRDefault="006C5E49" w:rsidP="006C5E49">
      <w:pPr>
        <w:pStyle w:val="Listeafsnit"/>
      </w:pPr>
    </w:p>
    <w:p w14:paraId="044E6B6C" w14:textId="1C3568D1" w:rsidR="006B02BA" w:rsidRDefault="00A72080" w:rsidP="00651E6D">
      <w:pPr>
        <w:pStyle w:val="Brdtekst"/>
        <w:numPr>
          <w:ilvl w:val="0"/>
          <w:numId w:val="1"/>
        </w:numPr>
        <w:tabs>
          <w:tab w:val="left" w:pos="-5529"/>
        </w:tabs>
        <w:jc w:val="both"/>
        <w:rPr>
          <w:rFonts w:ascii="Verdana" w:hAnsi="Verdana"/>
          <w:sz w:val="20"/>
        </w:rPr>
      </w:pPr>
      <w:r w:rsidRPr="005C6BB8">
        <w:rPr>
          <w:i/>
        </w:rPr>
        <w:t>●</w:t>
      </w:r>
      <w:r w:rsidR="00AE185D" w:rsidRPr="00AE185D">
        <w:rPr>
          <w:rFonts w:ascii="Verdana" w:hAnsi="Verdana"/>
          <w:sz w:val="20"/>
        </w:rPr>
        <w:t>Virksomheden skal ved rengøring og desinfektion undgå eller minimere anvendelsen af rengøringskemikalier og/ eller desinfektionsmidler, som er skadelige for vandmiljøet, navnlig prioriterede stoffer, der er omfattet af Europa-Parlamentets og Rådets vandrammedirektiv 2000/60/EF.</w:t>
      </w:r>
      <w:r w:rsidR="00F1624C">
        <w:rPr>
          <w:rFonts w:ascii="Verdana" w:hAnsi="Verdana"/>
          <w:sz w:val="20"/>
        </w:rPr>
        <w:t xml:space="preserve"> (BAT 8)</w:t>
      </w:r>
    </w:p>
    <w:p w14:paraId="2F0494CA" w14:textId="77777777" w:rsidR="008C380A" w:rsidRDefault="008C380A" w:rsidP="008C380A">
      <w:pPr>
        <w:pStyle w:val="Listeafsnit"/>
      </w:pPr>
    </w:p>
    <w:p w14:paraId="4802D079" w14:textId="3BAAE379" w:rsidR="008C380A" w:rsidRDefault="008C380A" w:rsidP="00651E6D">
      <w:pPr>
        <w:pStyle w:val="Brdtekst"/>
        <w:numPr>
          <w:ilvl w:val="0"/>
          <w:numId w:val="1"/>
        </w:numPr>
        <w:tabs>
          <w:tab w:val="left" w:pos="-5529"/>
        </w:tabs>
        <w:jc w:val="both"/>
        <w:rPr>
          <w:rFonts w:ascii="Verdana" w:hAnsi="Verdana"/>
          <w:sz w:val="20"/>
        </w:rPr>
      </w:pPr>
      <w:r>
        <w:rPr>
          <w:rFonts w:ascii="Verdana" w:hAnsi="Verdana"/>
          <w:sz w:val="20"/>
        </w:rPr>
        <w:t>Luftrenseudstyr skal drives, kontrolleres, serviceres og vedligeholdes efter leverandørens anvisninger, så normal renseeffektivitet er opretholdt løbende. Driftsinstruks for luftrenseudstyret skal være tilgængelig i umiddelbar nærhed af udstyret og skal forevises tilsynsmyndigheden på forlangende.</w:t>
      </w:r>
    </w:p>
    <w:p w14:paraId="20DCDE75" w14:textId="77777777" w:rsidR="00F246E5" w:rsidRDefault="00F246E5" w:rsidP="00F246E5">
      <w:pPr>
        <w:pStyle w:val="Listeafsnit"/>
      </w:pPr>
    </w:p>
    <w:p w14:paraId="52BB68B5" w14:textId="57D79153" w:rsidR="008C380A" w:rsidRPr="00731F25" w:rsidRDefault="00977748" w:rsidP="00A96A6F">
      <w:pPr>
        <w:pStyle w:val="Brdtekst"/>
        <w:numPr>
          <w:ilvl w:val="0"/>
          <w:numId w:val="1"/>
        </w:numPr>
        <w:tabs>
          <w:tab w:val="left" w:pos="-5529"/>
        </w:tabs>
        <w:jc w:val="both"/>
        <w:rPr>
          <w:rFonts w:ascii="Verdana" w:hAnsi="Verdana"/>
          <w:sz w:val="20"/>
        </w:rPr>
      </w:pPr>
      <w:r w:rsidRPr="005C6BB8">
        <w:rPr>
          <w:i/>
        </w:rPr>
        <w:t>#</w:t>
      </w:r>
      <w:r w:rsidRPr="00977748">
        <w:rPr>
          <w:rFonts w:ascii="Verdana" w:hAnsi="Verdana"/>
          <w:iCs/>
          <w:sz w:val="20"/>
        </w:rPr>
        <w:t>I værkstedet foretages reparations- og vedligeholdelsesarbejder</w:t>
      </w:r>
      <w:r>
        <w:rPr>
          <w:i/>
        </w:rPr>
        <w:t xml:space="preserve">. </w:t>
      </w:r>
      <w:r>
        <w:rPr>
          <w:rFonts w:ascii="Verdana" w:hAnsi="Verdana"/>
          <w:iCs/>
          <w:sz w:val="20"/>
        </w:rPr>
        <w:t xml:space="preserve">Afkast fra værkstedet omfatter punktudsug fra svejsesteder, sliberum samt ventilationsafkast fra vaskerum. Afkast fra svejsesteder skal føres min. 1 meter over tag. Der må maksimal være et afkast, der anvendes til svejsemetoderne MMA, FCA og MIG/MAG. Afkast fra sliberum og vaskerum skal føres over tag. </w:t>
      </w:r>
    </w:p>
    <w:p w14:paraId="03EF0C0D" w14:textId="77777777" w:rsidR="00731F25" w:rsidRPr="00664634" w:rsidRDefault="00731F25" w:rsidP="00731F25">
      <w:pPr>
        <w:pStyle w:val="Brdtekst"/>
        <w:tabs>
          <w:tab w:val="left" w:pos="-5529"/>
        </w:tabs>
        <w:ind w:left="709"/>
        <w:jc w:val="both"/>
        <w:rPr>
          <w:rFonts w:ascii="Verdana" w:hAnsi="Verdana"/>
          <w:sz w:val="20"/>
        </w:rPr>
      </w:pPr>
    </w:p>
    <w:p w14:paraId="608B4F08" w14:textId="42D8992C" w:rsidR="00442879" w:rsidRDefault="00442879" w:rsidP="003B5A84">
      <w:pPr>
        <w:pStyle w:val="Overskrift2"/>
      </w:pPr>
      <w:r w:rsidRPr="00DC6B84">
        <w:t>Luft</w:t>
      </w:r>
      <w:r w:rsidR="00016E87" w:rsidRPr="00DC6B84">
        <w:t>forurening</w:t>
      </w:r>
      <w:r w:rsidR="00651E6D">
        <w:t xml:space="preserve"> og lugt</w:t>
      </w:r>
    </w:p>
    <w:p w14:paraId="5B63D446" w14:textId="37BEDB12" w:rsidR="00627660" w:rsidRPr="003B5A84" w:rsidRDefault="00087454" w:rsidP="003B5A84">
      <w:pPr>
        <w:rPr>
          <w:b/>
          <w:bCs/>
        </w:rPr>
      </w:pPr>
      <w:r w:rsidRPr="003B5A84">
        <w:rPr>
          <w:b/>
          <w:bCs/>
        </w:rPr>
        <w:t>B-værdier</w:t>
      </w:r>
      <w:r w:rsidR="00F504A5">
        <w:rPr>
          <w:b/>
          <w:bCs/>
        </w:rPr>
        <w:t xml:space="preserve"> og </w:t>
      </w:r>
      <w:r w:rsidRPr="003B5A84">
        <w:rPr>
          <w:b/>
          <w:bCs/>
        </w:rPr>
        <w:t>e</w:t>
      </w:r>
      <w:r w:rsidR="00627660" w:rsidRPr="003B5A84">
        <w:rPr>
          <w:b/>
          <w:bCs/>
        </w:rPr>
        <w:t>missionsgrænse</w:t>
      </w:r>
      <w:r w:rsidRPr="003B5A84">
        <w:rPr>
          <w:b/>
          <w:bCs/>
        </w:rPr>
        <w:t xml:space="preserve">værdi </w:t>
      </w:r>
    </w:p>
    <w:p w14:paraId="1FD370A0" w14:textId="175DA9D9" w:rsidR="00766580" w:rsidRPr="007D13DC" w:rsidRDefault="00F615BD" w:rsidP="00651E6D">
      <w:pPr>
        <w:pStyle w:val="Brdtekst"/>
        <w:numPr>
          <w:ilvl w:val="0"/>
          <w:numId w:val="1"/>
        </w:numPr>
        <w:tabs>
          <w:tab w:val="left" w:pos="-5529"/>
        </w:tabs>
        <w:jc w:val="both"/>
        <w:rPr>
          <w:rFonts w:ascii="Verdana" w:hAnsi="Verdana"/>
          <w:sz w:val="20"/>
        </w:rPr>
      </w:pPr>
      <w:r w:rsidRPr="005C6BB8">
        <w:rPr>
          <w:i/>
        </w:rPr>
        <w:t>#</w:t>
      </w:r>
      <w:r w:rsidR="00766580" w:rsidRPr="007D13DC">
        <w:rPr>
          <w:rFonts w:ascii="Verdana" w:hAnsi="Verdana"/>
          <w:sz w:val="20"/>
        </w:rPr>
        <w:t xml:space="preserve">Virksomhedens </w:t>
      </w:r>
      <w:r w:rsidR="00766580">
        <w:rPr>
          <w:rFonts w:ascii="Verdana" w:hAnsi="Verdana"/>
          <w:sz w:val="20"/>
        </w:rPr>
        <w:t>luftafkast skal dimensioneres så nedenstående B-værdier overholdes ved</w:t>
      </w:r>
      <w:r w:rsidR="00766580" w:rsidRPr="007D13DC">
        <w:rPr>
          <w:rFonts w:ascii="Verdana" w:hAnsi="Verdana"/>
          <w:sz w:val="20"/>
        </w:rPr>
        <w:t xml:space="preserve"> </w:t>
      </w:r>
      <w:r w:rsidR="00766580">
        <w:rPr>
          <w:rFonts w:ascii="Verdana" w:hAnsi="Verdana"/>
          <w:sz w:val="20"/>
        </w:rPr>
        <w:t xml:space="preserve">almindelig </w:t>
      </w:r>
      <w:r w:rsidR="00766580" w:rsidRPr="0015580B">
        <w:rPr>
          <w:rFonts w:ascii="Verdana" w:hAnsi="Verdana"/>
          <w:sz w:val="20"/>
        </w:rPr>
        <w:t>drift</w:t>
      </w:r>
      <w:r w:rsidR="00766580">
        <w:rPr>
          <w:rFonts w:ascii="Verdana" w:hAnsi="Verdana"/>
          <w:sz w:val="20"/>
        </w:rPr>
        <w:t>:</w:t>
      </w:r>
      <w:r w:rsidR="002D0A45">
        <w:rPr>
          <w:rFonts w:ascii="Verdana" w:hAnsi="Verdana"/>
          <w:sz w:val="20"/>
        </w:rPr>
        <w:t xml:space="preserve"> </w:t>
      </w:r>
    </w:p>
    <w:p w14:paraId="0D9472E2" w14:textId="77777777" w:rsidR="00766580" w:rsidRPr="007D13DC" w:rsidRDefault="00766580" w:rsidP="00766580">
      <w:pPr>
        <w:pStyle w:val="Brdtekst"/>
        <w:rPr>
          <w:rFonts w:ascii="Verdana" w:hAnsi="Verdana"/>
          <w:bCs/>
          <w:sz w:val="20"/>
        </w:rPr>
      </w:pPr>
    </w:p>
    <w:tbl>
      <w:tblPr>
        <w:tblW w:w="328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9"/>
        <w:gridCol w:w="1559"/>
      </w:tblGrid>
      <w:tr w:rsidR="00766580" w:rsidRPr="007D13DC" w14:paraId="32CC9C38" w14:textId="77777777" w:rsidTr="00997030">
        <w:tc>
          <w:tcPr>
            <w:tcW w:w="172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0809E4" w14:textId="77777777" w:rsidR="00766580" w:rsidRPr="007D13DC" w:rsidRDefault="00766580" w:rsidP="00997030">
            <w:pPr>
              <w:jc w:val="center"/>
              <w:rPr>
                <w:b/>
              </w:rPr>
            </w:pPr>
            <w:r w:rsidRPr="007D13DC">
              <w:t>Forurenende stof</w:t>
            </w:r>
          </w:p>
        </w:tc>
        <w:tc>
          <w:tcPr>
            <w:tcW w:w="1559" w:type="dxa"/>
            <w:tcBorders>
              <w:top w:val="single" w:sz="4" w:space="0" w:color="auto"/>
              <w:left w:val="single" w:sz="4" w:space="0" w:color="auto"/>
              <w:bottom w:val="single" w:sz="4" w:space="0" w:color="auto"/>
              <w:right w:val="single" w:sz="4" w:space="0" w:color="auto"/>
            </w:tcBorders>
            <w:shd w:val="clear" w:color="auto" w:fill="E6E6E6"/>
          </w:tcPr>
          <w:p w14:paraId="367035BD" w14:textId="77777777" w:rsidR="00766580" w:rsidRPr="007D13DC" w:rsidRDefault="00766580" w:rsidP="00997030">
            <w:pPr>
              <w:ind w:left="-70" w:right="-70" w:firstLine="70"/>
              <w:jc w:val="center"/>
            </w:pPr>
            <w:r w:rsidRPr="007D13DC">
              <w:t>B-værdi</w:t>
            </w:r>
          </w:p>
          <w:p w14:paraId="09CA5932" w14:textId="77777777" w:rsidR="00766580" w:rsidRDefault="00766580" w:rsidP="00997030">
            <w:pPr>
              <w:ind w:left="-3" w:firstLine="3"/>
              <w:jc w:val="center"/>
            </w:pPr>
            <w:r w:rsidRPr="007D13DC">
              <w:t>mg/m</w:t>
            </w:r>
            <w:r w:rsidRPr="007D13DC">
              <w:rPr>
                <w:vertAlign w:val="superscript"/>
              </w:rPr>
              <w:t>3</w:t>
            </w:r>
          </w:p>
        </w:tc>
      </w:tr>
      <w:tr w:rsidR="00186DFA" w:rsidRPr="007D13DC" w14:paraId="786991AE" w14:textId="77777777" w:rsidTr="00997030">
        <w:tc>
          <w:tcPr>
            <w:tcW w:w="1729" w:type="dxa"/>
            <w:tcBorders>
              <w:top w:val="single" w:sz="4" w:space="0" w:color="auto"/>
              <w:left w:val="single" w:sz="4" w:space="0" w:color="auto"/>
              <w:bottom w:val="single" w:sz="4" w:space="0" w:color="auto"/>
              <w:right w:val="single" w:sz="4" w:space="0" w:color="auto"/>
            </w:tcBorders>
          </w:tcPr>
          <w:p w14:paraId="075591E0" w14:textId="6D1326ED" w:rsidR="00186DFA" w:rsidRDefault="0064050A" w:rsidP="00997030">
            <w:pPr>
              <w:pStyle w:val="Brdtekst"/>
              <w:jc w:val="center"/>
              <w:rPr>
                <w:rFonts w:ascii="Verdana" w:hAnsi="Verdana"/>
                <w:bCs/>
                <w:sz w:val="20"/>
                <w:lang w:val="en-US"/>
              </w:rPr>
            </w:pPr>
            <w:r>
              <w:rPr>
                <w:rFonts w:ascii="Verdana" w:hAnsi="Verdana"/>
                <w:bCs/>
                <w:sz w:val="20"/>
                <w:lang w:val="en-US"/>
              </w:rPr>
              <w:t xml:space="preserve">  </w:t>
            </w:r>
            <w:r w:rsidR="00186DFA">
              <w:rPr>
                <w:rFonts w:ascii="Verdana" w:hAnsi="Verdana"/>
                <w:bCs/>
                <w:sz w:val="20"/>
                <w:lang w:val="en-US"/>
              </w:rPr>
              <w:t>NO</w:t>
            </w:r>
            <w:r w:rsidR="00186DFA" w:rsidRPr="00F90B4B">
              <w:rPr>
                <w:rFonts w:ascii="Verdana" w:hAnsi="Verdana"/>
                <w:bCs/>
                <w:sz w:val="20"/>
                <w:vertAlign w:val="subscript"/>
                <w:lang w:val="en-US"/>
              </w:rPr>
              <w:t>x</w:t>
            </w:r>
          </w:p>
        </w:tc>
        <w:tc>
          <w:tcPr>
            <w:tcW w:w="1559" w:type="dxa"/>
            <w:tcBorders>
              <w:top w:val="single" w:sz="4" w:space="0" w:color="auto"/>
              <w:left w:val="single" w:sz="4" w:space="0" w:color="auto"/>
              <w:bottom w:val="single" w:sz="4" w:space="0" w:color="auto"/>
              <w:right w:val="single" w:sz="4" w:space="0" w:color="auto"/>
            </w:tcBorders>
          </w:tcPr>
          <w:p w14:paraId="78C9FFDC" w14:textId="75A0CD5B" w:rsidR="00186DFA" w:rsidRDefault="00186DFA" w:rsidP="00997030">
            <w:pPr>
              <w:pStyle w:val="Brdtekst"/>
              <w:jc w:val="center"/>
              <w:rPr>
                <w:rFonts w:ascii="Verdana" w:hAnsi="Verdana"/>
                <w:bCs/>
                <w:sz w:val="20"/>
              </w:rPr>
            </w:pPr>
            <w:r>
              <w:rPr>
                <w:rFonts w:ascii="Verdana" w:hAnsi="Verdana"/>
                <w:bCs/>
                <w:sz w:val="20"/>
              </w:rPr>
              <w:t>0,125</w:t>
            </w:r>
          </w:p>
        </w:tc>
      </w:tr>
      <w:tr w:rsidR="00186DFA" w:rsidRPr="007D13DC" w14:paraId="5C644AFD" w14:textId="77777777" w:rsidTr="00997030">
        <w:tc>
          <w:tcPr>
            <w:tcW w:w="1729" w:type="dxa"/>
            <w:tcBorders>
              <w:top w:val="single" w:sz="4" w:space="0" w:color="auto"/>
              <w:left w:val="single" w:sz="4" w:space="0" w:color="auto"/>
              <w:bottom w:val="single" w:sz="4" w:space="0" w:color="auto"/>
              <w:right w:val="single" w:sz="4" w:space="0" w:color="auto"/>
            </w:tcBorders>
          </w:tcPr>
          <w:p w14:paraId="5B881370" w14:textId="6A262E75" w:rsidR="00186DFA" w:rsidRDefault="00186DFA" w:rsidP="00997030">
            <w:pPr>
              <w:pStyle w:val="Brdtekst"/>
              <w:jc w:val="center"/>
              <w:rPr>
                <w:rFonts w:ascii="Verdana" w:hAnsi="Verdana"/>
                <w:bCs/>
                <w:sz w:val="20"/>
                <w:lang w:val="en-US"/>
              </w:rPr>
            </w:pPr>
            <w:r>
              <w:rPr>
                <w:rFonts w:ascii="Verdana" w:hAnsi="Verdana"/>
                <w:bCs/>
                <w:sz w:val="20"/>
                <w:lang w:val="en-US"/>
              </w:rPr>
              <w:t>CO</w:t>
            </w:r>
          </w:p>
        </w:tc>
        <w:tc>
          <w:tcPr>
            <w:tcW w:w="1559" w:type="dxa"/>
            <w:tcBorders>
              <w:top w:val="single" w:sz="4" w:space="0" w:color="auto"/>
              <w:left w:val="single" w:sz="4" w:space="0" w:color="auto"/>
              <w:bottom w:val="single" w:sz="4" w:space="0" w:color="auto"/>
              <w:right w:val="single" w:sz="4" w:space="0" w:color="auto"/>
            </w:tcBorders>
          </w:tcPr>
          <w:p w14:paraId="0E5E8D6D" w14:textId="70CB15A5" w:rsidR="00186DFA" w:rsidRDefault="00186DFA" w:rsidP="00997030">
            <w:pPr>
              <w:pStyle w:val="Brdtekst"/>
              <w:jc w:val="center"/>
              <w:rPr>
                <w:rFonts w:ascii="Verdana" w:hAnsi="Verdana"/>
                <w:bCs/>
                <w:sz w:val="20"/>
              </w:rPr>
            </w:pPr>
            <w:r>
              <w:rPr>
                <w:rFonts w:ascii="Verdana" w:hAnsi="Verdana"/>
                <w:bCs/>
                <w:sz w:val="20"/>
              </w:rPr>
              <w:t>1,000</w:t>
            </w:r>
          </w:p>
        </w:tc>
      </w:tr>
      <w:tr w:rsidR="00B22767" w:rsidRPr="007D13DC" w14:paraId="7ADCFFA7" w14:textId="77777777" w:rsidTr="00997030">
        <w:tc>
          <w:tcPr>
            <w:tcW w:w="1729" w:type="dxa"/>
            <w:tcBorders>
              <w:top w:val="single" w:sz="4" w:space="0" w:color="auto"/>
              <w:left w:val="single" w:sz="4" w:space="0" w:color="auto"/>
              <w:bottom w:val="single" w:sz="4" w:space="0" w:color="auto"/>
              <w:right w:val="single" w:sz="4" w:space="0" w:color="auto"/>
            </w:tcBorders>
          </w:tcPr>
          <w:p w14:paraId="60AC3223" w14:textId="112E4310" w:rsidR="00B22767" w:rsidRPr="00343822" w:rsidRDefault="00B22767" w:rsidP="00997030">
            <w:pPr>
              <w:pStyle w:val="Brdtekst"/>
              <w:jc w:val="center"/>
              <w:rPr>
                <w:rFonts w:ascii="Verdana" w:hAnsi="Verdana"/>
                <w:bCs/>
                <w:sz w:val="20"/>
                <w:vertAlign w:val="superscript"/>
                <w:lang w:val="en-US"/>
              </w:rPr>
            </w:pPr>
            <w:proofErr w:type="spellStart"/>
            <w:r>
              <w:rPr>
                <w:rFonts w:ascii="Verdana" w:hAnsi="Verdana"/>
                <w:bCs/>
                <w:sz w:val="20"/>
                <w:lang w:val="en-US"/>
              </w:rPr>
              <w:t>Støv</w:t>
            </w:r>
            <w:proofErr w:type="spellEnd"/>
            <w:r w:rsidR="00343822">
              <w:rPr>
                <w:rFonts w:ascii="Verdana" w:hAnsi="Verdana"/>
                <w:bCs/>
                <w:sz w:val="20"/>
                <w:lang w:val="en-US"/>
              </w:rPr>
              <w:t>, inert, under 10 mg/m</w:t>
            </w:r>
            <w:r w:rsidR="00343822">
              <w:rPr>
                <w:rFonts w:ascii="Verdana" w:hAnsi="Verdana"/>
                <w:bCs/>
                <w:sz w:val="20"/>
                <w:vertAlign w:val="superscript"/>
                <w:lang w:val="en-US"/>
              </w:rPr>
              <w:t>3</w:t>
            </w:r>
          </w:p>
        </w:tc>
        <w:tc>
          <w:tcPr>
            <w:tcW w:w="1559" w:type="dxa"/>
            <w:tcBorders>
              <w:top w:val="single" w:sz="4" w:space="0" w:color="auto"/>
              <w:left w:val="single" w:sz="4" w:space="0" w:color="auto"/>
              <w:bottom w:val="single" w:sz="4" w:space="0" w:color="auto"/>
              <w:right w:val="single" w:sz="4" w:space="0" w:color="auto"/>
            </w:tcBorders>
          </w:tcPr>
          <w:p w14:paraId="490C6073" w14:textId="517F0FDF" w:rsidR="00B22767" w:rsidRDefault="00B22767" w:rsidP="00997030">
            <w:pPr>
              <w:pStyle w:val="Brdtekst"/>
              <w:jc w:val="center"/>
              <w:rPr>
                <w:rFonts w:ascii="Verdana" w:hAnsi="Verdana"/>
                <w:bCs/>
                <w:sz w:val="20"/>
              </w:rPr>
            </w:pPr>
            <w:r>
              <w:rPr>
                <w:rFonts w:ascii="Verdana" w:hAnsi="Verdana"/>
                <w:bCs/>
                <w:sz w:val="20"/>
              </w:rPr>
              <w:t>0,08</w:t>
            </w:r>
          </w:p>
        </w:tc>
      </w:tr>
    </w:tbl>
    <w:p w14:paraId="0A6B034E" w14:textId="313CBF5B" w:rsidR="00766580" w:rsidRPr="000F462B" w:rsidRDefault="00766580" w:rsidP="000F462B">
      <w:pPr>
        <w:tabs>
          <w:tab w:val="left" w:pos="1057"/>
        </w:tabs>
        <w:ind w:right="1701"/>
        <w:textAlignment w:val="auto"/>
        <w:rPr>
          <w:sz w:val="16"/>
          <w:szCs w:val="16"/>
          <w:vertAlign w:val="subscript"/>
        </w:rPr>
      </w:pPr>
    </w:p>
    <w:p w14:paraId="6BE2F110" w14:textId="5838FAA6" w:rsidR="00633641" w:rsidRPr="00A96A6F" w:rsidRDefault="00766580" w:rsidP="00CF4F43">
      <w:pPr>
        <w:pStyle w:val="Brdtekst"/>
        <w:tabs>
          <w:tab w:val="left" w:pos="-5529"/>
        </w:tabs>
        <w:ind w:left="709"/>
        <w:jc w:val="both"/>
        <w:rPr>
          <w:rFonts w:ascii="Verdana" w:hAnsi="Verdana"/>
          <w:color w:val="FF0000"/>
          <w:sz w:val="20"/>
        </w:rPr>
      </w:pPr>
      <w:r w:rsidRPr="007D13DC">
        <w:rPr>
          <w:rFonts w:ascii="Verdana" w:hAnsi="Verdana"/>
          <w:sz w:val="20"/>
        </w:rPr>
        <w:t>B-værdien</w:t>
      </w:r>
      <w:r>
        <w:rPr>
          <w:rFonts w:ascii="Verdana" w:hAnsi="Verdana"/>
          <w:sz w:val="20"/>
        </w:rPr>
        <w:t xml:space="preserve"> </w:t>
      </w:r>
      <w:r w:rsidRPr="007D13DC">
        <w:rPr>
          <w:rFonts w:ascii="Verdana" w:hAnsi="Verdana"/>
          <w:sz w:val="20"/>
        </w:rPr>
        <w:t xml:space="preserve">gælder </w:t>
      </w:r>
      <w:r>
        <w:rPr>
          <w:rFonts w:ascii="Verdana" w:hAnsi="Verdana"/>
          <w:sz w:val="20"/>
        </w:rPr>
        <w:t xml:space="preserve">i ethvert punkt </w:t>
      </w:r>
      <w:r w:rsidRPr="007D13DC">
        <w:rPr>
          <w:rFonts w:ascii="Verdana" w:hAnsi="Verdana"/>
          <w:sz w:val="20"/>
        </w:rPr>
        <w:t>uden for</w:t>
      </w:r>
      <w:r>
        <w:rPr>
          <w:rFonts w:ascii="Verdana" w:hAnsi="Verdana"/>
          <w:sz w:val="20"/>
        </w:rPr>
        <w:t xml:space="preserve"> </w:t>
      </w:r>
      <w:r w:rsidRPr="00081726">
        <w:rPr>
          <w:rFonts w:ascii="Verdana" w:hAnsi="Verdana"/>
          <w:sz w:val="20"/>
        </w:rPr>
        <w:t xml:space="preserve">virksomhedens </w:t>
      </w:r>
      <w:r w:rsidRPr="00A60BD1">
        <w:rPr>
          <w:rFonts w:ascii="Verdana" w:hAnsi="Verdana"/>
          <w:sz w:val="20"/>
        </w:rPr>
        <w:t>skel</w:t>
      </w:r>
      <w:r w:rsidR="00D91FDE">
        <w:rPr>
          <w:rFonts w:ascii="Verdana" w:hAnsi="Verdana"/>
          <w:sz w:val="20"/>
        </w:rPr>
        <w:t>.</w:t>
      </w:r>
    </w:p>
    <w:p w14:paraId="7CA0C7CD" w14:textId="6A25E24B" w:rsidR="00766580" w:rsidRPr="0064050A" w:rsidRDefault="00766580" w:rsidP="00766580">
      <w:pPr>
        <w:pStyle w:val="Brdtekst"/>
        <w:tabs>
          <w:tab w:val="left" w:pos="-5529"/>
        </w:tabs>
        <w:ind w:left="709"/>
        <w:jc w:val="both"/>
        <w:rPr>
          <w:rFonts w:ascii="Verdana" w:hAnsi="Verdana"/>
          <w:color w:val="FF0000"/>
          <w:sz w:val="20"/>
        </w:rPr>
      </w:pPr>
    </w:p>
    <w:p w14:paraId="3F1DFEE2" w14:textId="6B4A5FB2" w:rsidR="00442879" w:rsidRPr="007D13DC" w:rsidRDefault="00F615BD" w:rsidP="00651E6D">
      <w:pPr>
        <w:pStyle w:val="Brdtekst"/>
        <w:numPr>
          <w:ilvl w:val="0"/>
          <w:numId w:val="1"/>
        </w:numPr>
        <w:tabs>
          <w:tab w:val="left" w:pos="-5529"/>
        </w:tabs>
        <w:jc w:val="both"/>
        <w:rPr>
          <w:rFonts w:ascii="Verdana" w:hAnsi="Verdana"/>
          <w:sz w:val="20"/>
        </w:rPr>
      </w:pPr>
      <w:r w:rsidRPr="005C6BB8">
        <w:rPr>
          <w:i/>
        </w:rPr>
        <w:t>#</w:t>
      </w:r>
      <w:r w:rsidR="00442879" w:rsidRPr="007D13DC">
        <w:rPr>
          <w:rFonts w:ascii="Verdana" w:hAnsi="Verdana"/>
          <w:sz w:val="20"/>
        </w:rPr>
        <w:t xml:space="preserve">Virksomhedens luftforurening </w:t>
      </w:r>
      <w:r w:rsidR="00A75D01">
        <w:rPr>
          <w:rFonts w:ascii="Verdana" w:hAnsi="Verdana"/>
          <w:sz w:val="20"/>
        </w:rPr>
        <w:t xml:space="preserve">fra kedlerne </w:t>
      </w:r>
      <w:r w:rsidR="00E80ED6">
        <w:rPr>
          <w:rFonts w:ascii="Verdana" w:hAnsi="Verdana"/>
          <w:sz w:val="20"/>
        </w:rPr>
        <w:t xml:space="preserve">og øvrige afkast </w:t>
      </w:r>
      <w:r w:rsidR="00442879" w:rsidRPr="007D13DC">
        <w:rPr>
          <w:rFonts w:ascii="Verdana" w:hAnsi="Verdana"/>
          <w:sz w:val="20"/>
        </w:rPr>
        <w:t>skal overholde følgende emissionsgrænseværdier:</w:t>
      </w:r>
      <w:r w:rsidR="00CF4F43">
        <w:rPr>
          <w:rFonts w:ascii="Verdana" w:hAnsi="Verdana"/>
          <w:sz w:val="20"/>
        </w:rPr>
        <w:t xml:space="preserve"> </w:t>
      </w:r>
    </w:p>
    <w:p w14:paraId="7CC7E968" w14:textId="77777777" w:rsidR="00442879" w:rsidRPr="007D13DC" w:rsidRDefault="00442879" w:rsidP="00442879">
      <w:pPr>
        <w:pStyle w:val="Brdtekst"/>
        <w:rPr>
          <w:rFonts w:ascii="Verdana" w:hAnsi="Verdana"/>
          <w:bCs/>
          <w:sz w:val="20"/>
        </w:rPr>
      </w:pPr>
    </w:p>
    <w:tbl>
      <w:tblPr>
        <w:tblW w:w="437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620"/>
        <w:gridCol w:w="1620"/>
      </w:tblGrid>
      <w:tr w:rsidR="00A75D01" w:rsidRPr="00CF4F43" w14:paraId="00669118" w14:textId="74B3E098" w:rsidTr="00A75D01">
        <w:tc>
          <w:tcPr>
            <w:tcW w:w="113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66EA1C1" w14:textId="77777777" w:rsidR="00A75D01" w:rsidRPr="007D13DC" w:rsidRDefault="00A75D01" w:rsidP="00732E05">
            <w:pPr>
              <w:jc w:val="center"/>
              <w:rPr>
                <w:b/>
              </w:rPr>
            </w:pPr>
            <w:r w:rsidRPr="007D13DC">
              <w:t>Forurenende stof</w:t>
            </w:r>
          </w:p>
        </w:tc>
        <w:tc>
          <w:tcPr>
            <w:tcW w:w="162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ADFA76" w14:textId="77777777" w:rsidR="00A75D01" w:rsidRPr="007D13DC" w:rsidRDefault="00A75D01" w:rsidP="00732E05">
            <w:pPr>
              <w:ind w:left="-3" w:firstLine="3"/>
              <w:jc w:val="center"/>
              <w:rPr>
                <w:b/>
              </w:rPr>
            </w:pPr>
            <w:r w:rsidRPr="007D13DC">
              <w:t>Emissions-grænseværdi, mg/Nm</w:t>
            </w:r>
            <w:r w:rsidRPr="007D13DC">
              <w:rPr>
                <w:vertAlign w:val="superscript"/>
              </w:rPr>
              <w:t>3</w:t>
            </w:r>
            <w:r w:rsidRPr="007D13DC">
              <w:t xml:space="preserve"> </w:t>
            </w:r>
            <w:r w:rsidRPr="007D13DC">
              <w:rPr>
                <w:vertAlign w:val="superscript"/>
              </w:rPr>
              <w:t>A</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BC22C7" w14:textId="1BF6671E" w:rsidR="00A75D01" w:rsidRPr="007D13DC" w:rsidRDefault="00A75D01" w:rsidP="00732E05">
            <w:pPr>
              <w:ind w:left="-3" w:firstLine="3"/>
              <w:jc w:val="center"/>
            </w:pPr>
            <w:r>
              <w:t xml:space="preserve">Vilkår gælder </w:t>
            </w:r>
          </w:p>
        </w:tc>
      </w:tr>
      <w:tr w:rsidR="00A75D01" w:rsidRPr="007D13DC" w14:paraId="6D5BFDE9" w14:textId="538EF400" w:rsidTr="00A75D01">
        <w:tc>
          <w:tcPr>
            <w:tcW w:w="1135" w:type="dxa"/>
            <w:tcBorders>
              <w:top w:val="single" w:sz="4" w:space="0" w:color="auto"/>
              <w:left w:val="single" w:sz="4" w:space="0" w:color="auto"/>
              <w:bottom w:val="single" w:sz="4" w:space="0" w:color="auto"/>
              <w:right w:val="single" w:sz="4" w:space="0" w:color="auto"/>
            </w:tcBorders>
          </w:tcPr>
          <w:p w14:paraId="643F3931" w14:textId="4096889A" w:rsidR="00A75D01" w:rsidRPr="00664634" w:rsidRDefault="00A75D01" w:rsidP="00732E05">
            <w:pPr>
              <w:pStyle w:val="Brdtekst"/>
              <w:rPr>
                <w:rFonts w:ascii="Verdana" w:hAnsi="Verdana"/>
                <w:bCs/>
                <w:sz w:val="12"/>
                <w:szCs w:val="12"/>
              </w:rPr>
            </w:pPr>
            <w:proofErr w:type="spellStart"/>
            <w:proofErr w:type="gramStart"/>
            <w:r>
              <w:rPr>
                <w:rFonts w:ascii="Verdana" w:hAnsi="Verdana"/>
                <w:bCs/>
                <w:sz w:val="20"/>
              </w:rPr>
              <w:t>NO</w:t>
            </w:r>
            <w:r>
              <w:rPr>
                <w:rFonts w:ascii="Verdana" w:hAnsi="Verdana"/>
                <w:bCs/>
                <w:sz w:val="20"/>
                <w:vertAlign w:val="subscript"/>
              </w:rPr>
              <w:t>x</w:t>
            </w:r>
            <w:proofErr w:type="spellEnd"/>
            <w:r>
              <w:rPr>
                <w:rFonts w:ascii="Verdana" w:hAnsi="Verdana"/>
                <w:bCs/>
                <w:sz w:val="20"/>
                <w:vertAlign w:val="subscript"/>
              </w:rPr>
              <w:t xml:space="preserve">  </w:t>
            </w:r>
            <w:r w:rsidR="00664634" w:rsidRPr="00664634">
              <w:rPr>
                <w:rFonts w:ascii="Verdana" w:hAnsi="Verdana"/>
                <w:bCs/>
                <w:sz w:val="12"/>
                <w:szCs w:val="12"/>
              </w:rPr>
              <w:t>B</w:t>
            </w:r>
            <w:proofErr w:type="gramEnd"/>
            <w:r w:rsidR="00664634">
              <w:rPr>
                <w:rFonts w:ascii="Verdana" w:hAnsi="Verdana"/>
                <w:bCs/>
                <w:sz w:val="12"/>
                <w:szCs w:val="12"/>
              </w:rPr>
              <w:t xml:space="preserve"> C</w:t>
            </w:r>
          </w:p>
          <w:p w14:paraId="0F0F5051" w14:textId="77777777" w:rsidR="00A75D01" w:rsidRDefault="00A75D01" w:rsidP="00732E05">
            <w:pPr>
              <w:pStyle w:val="Brdtekst"/>
              <w:rPr>
                <w:rFonts w:ascii="Verdana" w:hAnsi="Verdana"/>
                <w:bCs/>
                <w:sz w:val="20"/>
              </w:rPr>
            </w:pPr>
            <w:r>
              <w:rPr>
                <w:rFonts w:ascii="Verdana" w:hAnsi="Verdana"/>
                <w:bCs/>
                <w:sz w:val="20"/>
              </w:rPr>
              <w:t>Naturgas</w:t>
            </w:r>
          </w:p>
          <w:p w14:paraId="60BDAC91" w14:textId="47DCBC8C" w:rsidR="00A75D01" w:rsidRPr="00A75D01" w:rsidRDefault="00A75D01" w:rsidP="00732E05">
            <w:pPr>
              <w:pStyle w:val="Brdtekst"/>
              <w:rPr>
                <w:rFonts w:ascii="Verdana" w:hAnsi="Verdana"/>
                <w:bCs/>
                <w:sz w:val="20"/>
              </w:rPr>
            </w:pPr>
            <w:r>
              <w:rPr>
                <w:rFonts w:ascii="Verdana" w:hAnsi="Verdana"/>
                <w:bCs/>
                <w:sz w:val="20"/>
              </w:rPr>
              <w:t>Gasolie</w:t>
            </w:r>
          </w:p>
        </w:tc>
        <w:tc>
          <w:tcPr>
            <w:tcW w:w="1620" w:type="dxa"/>
            <w:tcBorders>
              <w:top w:val="single" w:sz="4" w:space="0" w:color="auto"/>
              <w:left w:val="single" w:sz="4" w:space="0" w:color="auto"/>
              <w:bottom w:val="single" w:sz="4" w:space="0" w:color="auto"/>
              <w:right w:val="single" w:sz="4" w:space="0" w:color="auto"/>
            </w:tcBorders>
          </w:tcPr>
          <w:p w14:paraId="578EAD31" w14:textId="77777777" w:rsidR="00A75D01" w:rsidRDefault="00A75D01" w:rsidP="00732E05">
            <w:pPr>
              <w:pStyle w:val="Brdtekst"/>
              <w:rPr>
                <w:rFonts w:ascii="Verdana" w:hAnsi="Verdana"/>
                <w:bCs/>
                <w:sz w:val="20"/>
              </w:rPr>
            </w:pPr>
          </w:p>
          <w:p w14:paraId="0ACBAD2D" w14:textId="0EE7441A" w:rsidR="00A75D01" w:rsidRDefault="00664634" w:rsidP="00732E05">
            <w:pPr>
              <w:pStyle w:val="Brdtekst"/>
              <w:rPr>
                <w:rFonts w:ascii="Verdana" w:hAnsi="Verdana"/>
                <w:bCs/>
                <w:sz w:val="20"/>
              </w:rPr>
            </w:pPr>
            <w:r>
              <w:rPr>
                <w:rFonts w:ascii="Verdana" w:hAnsi="Verdana"/>
                <w:bCs/>
                <w:sz w:val="20"/>
              </w:rPr>
              <w:t>125</w:t>
            </w:r>
          </w:p>
          <w:p w14:paraId="679229D7" w14:textId="17E44CCB" w:rsidR="00A75D01" w:rsidRDefault="00664634" w:rsidP="00732E05">
            <w:pPr>
              <w:pStyle w:val="Brdtekst"/>
              <w:rPr>
                <w:rFonts w:ascii="Verdana" w:hAnsi="Verdana"/>
                <w:bCs/>
                <w:sz w:val="20"/>
              </w:rPr>
            </w:pPr>
            <w:r>
              <w:rPr>
                <w:rFonts w:ascii="Verdana" w:hAnsi="Verdana"/>
                <w:bCs/>
                <w:sz w:val="20"/>
              </w:rPr>
              <w:t>250</w:t>
            </w:r>
          </w:p>
        </w:tc>
        <w:tc>
          <w:tcPr>
            <w:tcW w:w="1620" w:type="dxa"/>
            <w:tcBorders>
              <w:top w:val="single" w:sz="4" w:space="0" w:color="auto"/>
              <w:left w:val="single" w:sz="4" w:space="0" w:color="auto"/>
              <w:bottom w:val="single" w:sz="4" w:space="0" w:color="auto"/>
              <w:right w:val="single" w:sz="4" w:space="0" w:color="auto"/>
            </w:tcBorders>
          </w:tcPr>
          <w:p w14:paraId="2E337752" w14:textId="21E6BBE5" w:rsidR="00A75D01" w:rsidRDefault="00A75D01" w:rsidP="00732E05">
            <w:pPr>
              <w:pStyle w:val="Brdtekst"/>
              <w:rPr>
                <w:rFonts w:ascii="Verdana" w:hAnsi="Verdana"/>
                <w:bCs/>
                <w:sz w:val="20"/>
              </w:rPr>
            </w:pPr>
            <w:r>
              <w:rPr>
                <w:rFonts w:ascii="Verdana" w:hAnsi="Verdana"/>
                <w:bCs/>
                <w:sz w:val="20"/>
              </w:rPr>
              <w:t>Frem til 31.12.24</w:t>
            </w:r>
          </w:p>
        </w:tc>
      </w:tr>
      <w:tr w:rsidR="00A75D01" w:rsidRPr="007D13DC" w14:paraId="77D2411B" w14:textId="07755E08" w:rsidTr="00A75D01">
        <w:tc>
          <w:tcPr>
            <w:tcW w:w="1135" w:type="dxa"/>
            <w:tcBorders>
              <w:top w:val="single" w:sz="4" w:space="0" w:color="auto"/>
              <w:left w:val="single" w:sz="4" w:space="0" w:color="auto"/>
              <w:bottom w:val="single" w:sz="4" w:space="0" w:color="auto"/>
              <w:right w:val="single" w:sz="4" w:space="0" w:color="auto"/>
            </w:tcBorders>
          </w:tcPr>
          <w:p w14:paraId="2491F2DB" w14:textId="6A035D33" w:rsidR="00A75D01" w:rsidRDefault="00A75D01" w:rsidP="00732E05">
            <w:pPr>
              <w:pStyle w:val="Brdtekst"/>
              <w:rPr>
                <w:rFonts w:ascii="Verdana" w:hAnsi="Verdana"/>
                <w:bCs/>
                <w:sz w:val="20"/>
              </w:rPr>
            </w:pPr>
            <w:r>
              <w:rPr>
                <w:rFonts w:ascii="Verdana" w:hAnsi="Verdana"/>
                <w:bCs/>
                <w:sz w:val="20"/>
              </w:rPr>
              <w:t xml:space="preserve">CO </w:t>
            </w:r>
            <w:r w:rsidR="00664634" w:rsidRPr="00664634">
              <w:rPr>
                <w:rFonts w:ascii="Verdana" w:hAnsi="Verdana"/>
                <w:bCs/>
                <w:sz w:val="12"/>
                <w:szCs w:val="12"/>
              </w:rPr>
              <w:t>C</w:t>
            </w:r>
          </w:p>
          <w:p w14:paraId="7629FC14" w14:textId="77777777" w:rsidR="00A75D01" w:rsidRDefault="00A75D01" w:rsidP="00732E05">
            <w:pPr>
              <w:pStyle w:val="Brdtekst"/>
              <w:rPr>
                <w:rFonts w:ascii="Verdana" w:hAnsi="Verdana"/>
                <w:bCs/>
                <w:sz w:val="20"/>
              </w:rPr>
            </w:pPr>
            <w:r>
              <w:rPr>
                <w:rFonts w:ascii="Verdana" w:hAnsi="Verdana"/>
                <w:bCs/>
                <w:sz w:val="20"/>
              </w:rPr>
              <w:t>Naturgas</w:t>
            </w:r>
          </w:p>
          <w:p w14:paraId="7DE38388" w14:textId="172F282E" w:rsidR="00A75D01" w:rsidRDefault="00A75D01" w:rsidP="00732E05">
            <w:pPr>
              <w:pStyle w:val="Brdtekst"/>
              <w:rPr>
                <w:rFonts w:ascii="Verdana" w:hAnsi="Verdana"/>
                <w:bCs/>
                <w:sz w:val="20"/>
              </w:rPr>
            </w:pPr>
            <w:r>
              <w:rPr>
                <w:rFonts w:ascii="Verdana" w:hAnsi="Verdana"/>
                <w:bCs/>
                <w:sz w:val="20"/>
              </w:rPr>
              <w:t>Gasolie</w:t>
            </w:r>
          </w:p>
        </w:tc>
        <w:tc>
          <w:tcPr>
            <w:tcW w:w="1620" w:type="dxa"/>
            <w:tcBorders>
              <w:top w:val="single" w:sz="4" w:space="0" w:color="auto"/>
              <w:left w:val="single" w:sz="4" w:space="0" w:color="auto"/>
              <w:bottom w:val="single" w:sz="4" w:space="0" w:color="auto"/>
              <w:right w:val="single" w:sz="4" w:space="0" w:color="auto"/>
            </w:tcBorders>
          </w:tcPr>
          <w:p w14:paraId="16AEE775" w14:textId="77777777" w:rsidR="00A75D01" w:rsidRDefault="00A75D01" w:rsidP="00732E05">
            <w:pPr>
              <w:pStyle w:val="Brdtekst"/>
              <w:rPr>
                <w:rFonts w:ascii="Verdana" w:hAnsi="Verdana"/>
                <w:bCs/>
                <w:sz w:val="20"/>
              </w:rPr>
            </w:pPr>
          </w:p>
          <w:p w14:paraId="4751237B" w14:textId="77777777" w:rsidR="00664634" w:rsidRDefault="00664634" w:rsidP="00732E05">
            <w:pPr>
              <w:pStyle w:val="Brdtekst"/>
              <w:rPr>
                <w:rFonts w:ascii="Verdana" w:hAnsi="Verdana"/>
                <w:bCs/>
                <w:sz w:val="20"/>
              </w:rPr>
            </w:pPr>
            <w:r>
              <w:rPr>
                <w:rFonts w:ascii="Verdana" w:hAnsi="Verdana"/>
                <w:bCs/>
                <w:sz w:val="20"/>
              </w:rPr>
              <w:t>75</w:t>
            </w:r>
          </w:p>
          <w:p w14:paraId="1C39FE02" w14:textId="2ABBD0A5" w:rsidR="00664634" w:rsidRDefault="00664634" w:rsidP="00732E05">
            <w:pPr>
              <w:pStyle w:val="Brdtekst"/>
              <w:rPr>
                <w:rFonts w:ascii="Verdana" w:hAnsi="Verdana"/>
                <w:bCs/>
                <w:sz w:val="20"/>
              </w:rPr>
            </w:pPr>
            <w:r>
              <w:rPr>
                <w:rFonts w:ascii="Verdana" w:hAnsi="Verdana"/>
                <w:bCs/>
                <w:sz w:val="20"/>
              </w:rPr>
              <w:t>100</w:t>
            </w:r>
          </w:p>
        </w:tc>
        <w:tc>
          <w:tcPr>
            <w:tcW w:w="1620" w:type="dxa"/>
            <w:tcBorders>
              <w:top w:val="single" w:sz="4" w:space="0" w:color="auto"/>
              <w:left w:val="single" w:sz="4" w:space="0" w:color="auto"/>
              <w:bottom w:val="single" w:sz="4" w:space="0" w:color="auto"/>
              <w:right w:val="single" w:sz="4" w:space="0" w:color="auto"/>
            </w:tcBorders>
          </w:tcPr>
          <w:p w14:paraId="3CA51932" w14:textId="39FD4E0C" w:rsidR="00A75D01" w:rsidRDefault="00A75D01" w:rsidP="00732E05">
            <w:pPr>
              <w:pStyle w:val="Brdtekst"/>
              <w:rPr>
                <w:rFonts w:ascii="Verdana" w:hAnsi="Verdana"/>
                <w:bCs/>
                <w:sz w:val="20"/>
              </w:rPr>
            </w:pPr>
            <w:r>
              <w:rPr>
                <w:rFonts w:ascii="Verdana" w:hAnsi="Verdana"/>
                <w:bCs/>
                <w:sz w:val="20"/>
              </w:rPr>
              <w:t>Frem til 31.12.24</w:t>
            </w:r>
          </w:p>
        </w:tc>
      </w:tr>
      <w:tr w:rsidR="00A75D01" w:rsidRPr="007D13DC" w14:paraId="671A7034" w14:textId="24C46729" w:rsidTr="00A75D01">
        <w:tc>
          <w:tcPr>
            <w:tcW w:w="1135" w:type="dxa"/>
            <w:tcBorders>
              <w:top w:val="single" w:sz="4" w:space="0" w:color="auto"/>
              <w:left w:val="single" w:sz="4" w:space="0" w:color="auto"/>
              <w:bottom w:val="single" w:sz="4" w:space="0" w:color="auto"/>
              <w:right w:val="single" w:sz="4" w:space="0" w:color="auto"/>
            </w:tcBorders>
          </w:tcPr>
          <w:p w14:paraId="3705BAF6" w14:textId="04F5382B" w:rsidR="00A75D01" w:rsidRPr="00664634" w:rsidRDefault="00A75D01" w:rsidP="00732E05">
            <w:pPr>
              <w:pStyle w:val="Brdtekst"/>
              <w:rPr>
                <w:rFonts w:ascii="Verdana" w:hAnsi="Verdana"/>
                <w:bCs/>
                <w:sz w:val="12"/>
                <w:szCs w:val="12"/>
              </w:rPr>
            </w:pPr>
            <w:r>
              <w:rPr>
                <w:rFonts w:ascii="Verdana" w:hAnsi="Verdana"/>
                <w:bCs/>
                <w:sz w:val="20"/>
              </w:rPr>
              <w:t>Støv</w:t>
            </w:r>
            <w:r w:rsidR="00664634">
              <w:rPr>
                <w:rFonts w:ascii="Verdana" w:hAnsi="Verdana"/>
                <w:bCs/>
                <w:sz w:val="20"/>
              </w:rPr>
              <w:t xml:space="preserve"> </w:t>
            </w:r>
          </w:p>
          <w:p w14:paraId="12C8D141" w14:textId="7D901C9A" w:rsidR="00A75D01" w:rsidRPr="007D13DC" w:rsidRDefault="00A75D01" w:rsidP="00732E05">
            <w:pPr>
              <w:pStyle w:val="Brdtekst"/>
              <w:rPr>
                <w:rFonts w:ascii="Verdana" w:hAnsi="Verdana"/>
                <w:bCs/>
                <w:sz w:val="20"/>
              </w:rPr>
            </w:pPr>
          </w:p>
        </w:tc>
        <w:tc>
          <w:tcPr>
            <w:tcW w:w="1620" w:type="dxa"/>
            <w:tcBorders>
              <w:top w:val="single" w:sz="4" w:space="0" w:color="auto"/>
              <w:left w:val="single" w:sz="4" w:space="0" w:color="auto"/>
              <w:bottom w:val="single" w:sz="4" w:space="0" w:color="auto"/>
              <w:right w:val="single" w:sz="4" w:space="0" w:color="auto"/>
            </w:tcBorders>
          </w:tcPr>
          <w:p w14:paraId="3BD8FD48" w14:textId="32B82F61" w:rsidR="00A75D01" w:rsidRPr="007D13DC" w:rsidRDefault="00664634" w:rsidP="00732E05">
            <w:pPr>
              <w:pStyle w:val="Brdtekst"/>
              <w:rPr>
                <w:rFonts w:ascii="Verdana" w:hAnsi="Verdana"/>
                <w:bCs/>
                <w:sz w:val="20"/>
              </w:rPr>
            </w:pPr>
            <w:r>
              <w:rPr>
                <w:rFonts w:ascii="Verdana" w:hAnsi="Verdana"/>
                <w:bCs/>
                <w:sz w:val="20"/>
              </w:rPr>
              <w:t>30</w:t>
            </w:r>
          </w:p>
        </w:tc>
        <w:tc>
          <w:tcPr>
            <w:tcW w:w="1620" w:type="dxa"/>
            <w:tcBorders>
              <w:top w:val="single" w:sz="4" w:space="0" w:color="auto"/>
              <w:left w:val="single" w:sz="4" w:space="0" w:color="auto"/>
              <w:bottom w:val="single" w:sz="4" w:space="0" w:color="auto"/>
              <w:right w:val="single" w:sz="4" w:space="0" w:color="auto"/>
            </w:tcBorders>
          </w:tcPr>
          <w:p w14:paraId="1DB65B20" w14:textId="3C51667E" w:rsidR="00A75D01" w:rsidRPr="00A24EB6" w:rsidRDefault="00A24EB6" w:rsidP="00664634">
            <w:pPr>
              <w:pStyle w:val="Brdtekst"/>
              <w:rPr>
                <w:rFonts w:ascii="Verdana" w:hAnsi="Verdana"/>
                <w:bCs/>
                <w:sz w:val="20"/>
              </w:rPr>
            </w:pPr>
            <w:r>
              <w:rPr>
                <w:rFonts w:ascii="Verdana" w:hAnsi="Verdana"/>
                <w:bCs/>
                <w:sz w:val="20"/>
              </w:rPr>
              <w:t>Frem til 31.12.24</w:t>
            </w:r>
          </w:p>
        </w:tc>
      </w:tr>
      <w:tr w:rsidR="00A75D01" w:rsidRPr="007D13DC" w14:paraId="694F0A23" w14:textId="77D29C2F" w:rsidTr="00A75D01">
        <w:tc>
          <w:tcPr>
            <w:tcW w:w="1135" w:type="dxa"/>
            <w:tcBorders>
              <w:top w:val="single" w:sz="4" w:space="0" w:color="auto"/>
              <w:left w:val="single" w:sz="4" w:space="0" w:color="auto"/>
              <w:bottom w:val="single" w:sz="4" w:space="0" w:color="auto"/>
              <w:right w:val="single" w:sz="4" w:space="0" w:color="auto"/>
            </w:tcBorders>
          </w:tcPr>
          <w:p w14:paraId="66AFDFF6" w14:textId="071A0507" w:rsidR="00A75D01" w:rsidRDefault="00A75D01" w:rsidP="00732E05">
            <w:pPr>
              <w:pStyle w:val="Brdtekst"/>
              <w:rPr>
                <w:rFonts w:ascii="Verdana" w:hAnsi="Verdana"/>
                <w:bCs/>
                <w:sz w:val="20"/>
              </w:rPr>
            </w:pPr>
            <w:proofErr w:type="spellStart"/>
            <w:r>
              <w:rPr>
                <w:rFonts w:ascii="Verdana" w:hAnsi="Verdana"/>
                <w:bCs/>
                <w:sz w:val="20"/>
              </w:rPr>
              <w:t>NO</w:t>
            </w:r>
            <w:r w:rsidRPr="00F90B4B">
              <w:rPr>
                <w:rFonts w:ascii="Verdana" w:hAnsi="Verdana"/>
                <w:bCs/>
                <w:sz w:val="20"/>
                <w:vertAlign w:val="subscript"/>
              </w:rPr>
              <w:t>x</w:t>
            </w:r>
            <w:proofErr w:type="spellEnd"/>
            <w:r>
              <w:rPr>
                <w:rFonts w:ascii="Verdana" w:hAnsi="Verdana"/>
                <w:bCs/>
                <w:sz w:val="20"/>
              </w:rPr>
              <w:t xml:space="preserve"> </w:t>
            </w:r>
            <w:r w:rsidR="00664634" w:rsidRPr="00664634">
              <w:rPr>
                <w:rFonts w:ascii="Verdana" w:hAnsi="Verdana"/>
                <w:bCs/>
                <w:sz w:val="12"/>
                <w:szCs w:val="12"/>
              </w:rPr>
              <w:t>B</w:t>
            </w:r>
            <w:r w:rsidR="00664634">
              <w:rPr>
                <w:rFonts w:ascii="Verdana" w:hAnsi="Verdana"/>
                <w:bCs/>
                <w:sz w:val="12"/>
                <w:szCs w:val="12"/>
              </w:rPr>
              <w:t xml:space="preserve"> D</w:t>
            </w:r>
          </w:p>
          <w:p w14:paraId="406BDF0D" w14:textId="77777777" w:rsidR="00A75D01" w:rsidRDefault="00A75D01" w:rsidP="00732E05">
            <w:pPr>
              <w:pStyle w:val="Brdtekst"/>
              <w:rPr>
                <w:rFonts w:ascii="Verdana" w:hAnsi="Verdana"/>
                <w:bCs/>
                <w:sz w:val="20"/>
              </w:rPr>
            </w:pPr>
            <w:r>
              <w:rPr>
                <w:rFonts w:ascii="Verdana" w:hAnsi="Verdana"/>
                <w:bCs/>
                <w:sz w:val="20"/>
              </w:rPr>
              <w:t>Naturgas</w:t>
            </w:r>
          </w:p>
          <w:p w14:paraId="0F7461EE" w14:textId="7A3BBCEE" w:rsidR="00A75D01" w:rsidRPr="007D13DC" w:rsidRDefault="00A75D01" w:rsidP="00732E05">
            <w:pPr>
              <w:pStyle w:val="Brdtekst"/>
              <w:rPr>
                <w:rFonts w:ascii="Verdana" w:hAnsi="Verdana"/>
                <w:bCs/>
                <w:sz w:val="20"/>
              </w:rPr>
            </w:pPr>
            <w:r>
              <w:rPr>
                <w:rFonts w:ascii="Verdana" w:hAnsi="Verdana"/>
                <w:bCs/>
                <w:sz w:val="20"/>
              </w:rPr>
              <w:t>Gasolie</w:t>
            </w:r>
          </w:p>
        </w:tc>
        <w:tc>
          <w:tcPr>
            <w:tcW w:w="1620" w:type="dxa"/>
            <w:tcBorders>
              <w:top w:val="single" w:sz="4" w:space="0" w:color="auto"/>
              <w:left w:val="single" w:sz="4" w:space="0" w:color="auto"/>
              <w:bottom w:val="single" w:sz="4" w:space="0" w:color="auto"/>
              <w:right w:val="single" w:sz="4" w:space="0" w:color="auto"/>
            </w:tcBorders>
          </w:tcPr>
          <w:p w14:paraId="4FA5E5D3" w14:textId="77777777" w:rsidR="00A75D01" w:rsidRDefault="00A75D01" w:rsidP="00732E05">
            <w:pPr>
              <w:pStyle w:val="Brdtekst"/>
              <w:rPr>
                <w:rFonts w:ascii="Verdana" w:hAnsi="Verdana"/>
                <w:bCs/>
                <w:sz w:val="20"/>
              </w:rPr>
            </w:pPr>
          </w:p>
          <w:p w14:paraId="4BE9AA20" w14:textId="77777777" w:rsidR="00664634" w:rsidRDefault="00664634" w:rsidP="00732E05">
            <w:pPr>
              <w:pStyle w:val="Brdtekst"/>
              <w:rPr>
                <w:rFonts w:ascii="Verdana" w:hAnsi="Verdana"/>
                <w:bCs/>
                <w:sz w:val="20"/>
              </w:rPr>
            </w:pPr>
            <w:r>
              <w:rPr>
                <w:rFonts w:ascii="Verdana" w:hAnsi="Verdana"/>
                <w:bCs/>
                <w:sz w:val="20"/>
              </w:rPr>
              <w:t>200</w:t>
            </w:r>
          </w:p>
          <w:p w14:paraId="1700B5B0" w14:textId="5D8F8F57" w:rsidR="00664634" w:rsidRPr="007D13DC" w:rsidRDefault="00664634" w:rsidP="00732E05">
            <w:pPr>
              <w:pStyle w:val="Brdtekst"/>
              <w:rPr>
                <w:rFonts w:ascii="Verdana" w:hAnsi="Verdana"/>
                <w:bCs/>
                <w:sz w:val="20"/>
              </w:rPr>
            </w:pPr>
            <w:r>
              <w:rPr>
                <w:rFonts w:ascii="Verdana" w:hAnsi="Verdana"/>
                <w:bCs/>
                <w:sz w:val="20"/>
              </w:rPr>
              <w:t>180</w:t>
            </w:r>
          </w:p>
        </w:tc>
        <w:tc>
          <w:tcPr>
            <w:tcW w:w="1620" w:type="dxa"/>
            <w:tcBorders>
              <w:top w:val="single" w:sz="4" w:space="0" w:color="auto"/>
              <w:left w:val="single" w:sz="4" w:space="0" w:color="auto"/>
              <w:bottom w:val="single" w:sz="4" w:space="0" w:color="auto"/>
              <w:right w:val="single" w:sz="4" w:space="0" w:color="auto"/>
            </w:tcBorders>
          </w:tcPr>
          <w:p w14:paraId="262D9FD8" w14:textId="77777777" w:rsidR="00A75D01" w:rsidRDefault="00A75D01" w:rsidP="00732E05">
            <w:pPr>
              <w:pStyle w:val="Brdtekst"/>
              <w:rPr>
                <w:rFonts w:ascii="Verdana" w:hAnsi="Verdana"/>
                <w:bCs/>
                <w:sz w:val="20"/>
              </w:rPr>
            </w:pPr>
            <w:r>
              <w:rPr>
                <w:rFonts w:ascii="Verdana" w:hAnsi="Verdana"/>
                <w:bCs/>
                <w:sz w:val="20"/>
              </w:rPr>
              <w:t>Fra 1.1.25</w:t>
            </w:r>
          </w:p>
          <w:p w14:paraId="65BEB4CD" w14:textId="3169ED2F" w:rsidR="00A75D01" w:rsidRPr="007D13DC" w:rsidRDefault="00A75D01" w:rsidP="00732E05">
            <w:pPr>
              <w:pStyle w:val="Brdtekst"/>
              <w:rPr>
                <w:rFonts w:ascii="Verdana" w:hAnsi="Verdana"/>
                <w:bCs/>
                <w:sz w:val="20"/>
              </w:rPr>
            </w:pPr>
            <w:r>
              <w:rPr>
                <w:rFonts w:ascii="Verdana" w:hAnsi="Verdana"/>
                <w:bCs/>
                <w:sz w:val="20"/>
              </w:rPr>
              <w:t>(MCP)</w:t>
            </w:r>
          </w:p>
        </w:tc>
      </w:tr>
      <w:tr w:rsidR="0046582F" w:rsidRPr="0046582F" w14:paraId="3CE9C813" w14:textId="602B14E1" w:rsidTr="00A75D01">
        <w:tc>
          <w:tcPr>
            <w:tcW w:w="1135" w:type="dxa"/>
            <w:tcBorders>
              <w:top w:val="single" w:sz="4" w:space="0" w:color="auto"/>
              <w:left w:val="single" w:sz="4" w:space="0" w:color="auto"/>
              <w:bottom w:val="single" w:sz="4" w:space="0" w:color="auto"/>
              <w:right w:val="single" w:sz="4" w:space="0" w:color="auto"/>
            </w:tcBorders>
          </w:tcPr>
          <w:p w14:paraId="0B66ADA6" w14:textId="2BC153D8" w:rsidR="00A75D01" w:rsidRDefault="00A75D01" w:rsidP="00732E05">
            <w:pPr>
              <w:pStyle w:val="Brdtekst"/>
              <w:rPr>
                <w:rFonts w:ascii="Verdana" w:hAnsi="Verdana"/>
                <w:bCs/>
                <w:sz w:val="20"/>
              </w:rPr>
            </w:pPr>
            <w:r>
              <w:rPr>
                <w:rFonts w:ascii="Verdana" w:hAnsi="Verdana"/>
                <w:bCs/>
                <w:sz w:val="20"/>
              </w:rPr>
              <w:t xml:space="preserve">CO </w:t>
            </w:r>
            <w:r w:rsidR="00664634" w:rsidRPr="00664634">
              <w:rPr>
                <w:rFonts w:ascii="Verdana" w:hAnsi="Verdana"/>
                <w:bCs/>
                <w:sz w:val="12"/>
                <w:szCs w:val="12"/>
              </w:rPr>
              <w:t>D</w:t>
            </w:r>
          </w:p>
          <w:p w14:paraId="2D694EBD" w14:textId="77777777" w:rsidR="00A75D01" w:rsidRDefault="00A75D01" w:rsidP="00732E05">
            <w:pPr>
              <w:pStyle w:val="Brdtekst"/>
              <w:rPr>
                <w:rFonts w:ascii="Verdana" w:hAnsi="Verdana"/>
                <w:bCs/>
                <w:sz w:val="20"/>
              </w:rPr>
            </w:pPr>
            <w:r>
              <w:rPr>
                <w:rFonts w:ascii="Verdana" w:hAnsi="Verdana"/>
                <w:bCs/>
                <w:sz w:val="20"/>
              </w:rPr>
              <w:t>Naturgas</w:t>
            </w:r>
          </w:p>
          <w:p w14:paraId="287CBF49" w14:textId="06EBD8B3" w:rsidR="00A75D01" w:rsidRPr="007D13DC" w:rsidRDefault="00A75D01" w:rsidP="00732E05">
            <w:pPr>
              <w:pStyle w:val="Brdtekst"/>
              <w:rPr>
                <w:rFonts w:ascii="Verdana" w:hAnsi="Verdana"/>
                <w:bCs/>
                <w:sz w:val="20"/>
              </w:rPr>
            </w:pPr>
            <w:r>
              <w:rPr>
                <w:rFonts w:ascii="Verdana" w:hAnsi="Verdana"/>
                <w:bCs/>
                <w:sz w:val="20"/>
              </w:rPr>
              <w:t>Gasolie</w:t>
            </w:r>
          </w:p>
        </w:tc>
        <w:tc>
          <w:tcPr>
            <w:tcW w:w="1620" w:type="dxa"/>
            <w:tcBorders>
              <w:top w:val="single" w:sz="4" w:space="0" w:color="auto"/>
              <w:left w:val="single" w:sz="4" w:space="0" w:color="auto"/>
              <w:bottom w:val="single" w:sz="4" w:space="0" w:color="auto"/>
              <w:right w:val="single" w:sz="4" w:space="0" w:color="auto"/>
            </w:tcBorders>
          </w:tcPr>
          <w:p w14:paraId="715EBB1C" w14:textId="77777777" w:rsidR="00A75D01" w:rsidRDefault="00A75D01" w:rsidP="00732E05">
            <w:pPr>
              <w:pStyle w:val="Brdtekst"/>
              <w:rPr>
                <w:rFonts w:ascii="Verdana" w:hAnsi="Verdana"/>
                <w:bCs/>
                <w:sz w:val="20"/>
              </w:rPr>
            </w:pPr>
            <w:r>
              <w:rPr>
                <w:rFonts w:ascii="Verdana" w:hAnsi="Verdana"/>
                <w:bCs/>
                <w:sz w:val="20"/>
              </w:rPr>
              <w:t xml:space="preserve"> </w:t>
            </w:r>
          </w:p>
          <w:p w14:paraId="45E84CFC" w14:textId="77777777" w:rsidR="00664634" w:rsidRDefault="00664634" w:rsidP="00732E05">
            <w:pPr>
              <w:pStyle w:val="Brdtekst"/>
              <w:rPr>
                <w:rFonts w:ascii="Verdana" w:hAnsi="Verdana"/>
                <w:bCs/>
                <w:sz w:val="20"/>
              </w:rPr>
            </w:pPr>
            <w:r>
              <w:rPr>
                <w:rFonts w:ascii="Verdana" w:hAnsi="Verdana"/>
                <w:bCs/>
                <w:sz w:val="20"/>
              </w:rPr>
              <w:t>125</w:t>
            </w:r>
          </w:p>
          <w:p w14:paraId="5C90AC89" w14:textId="0A816A66" w:rsidR="00664634" w:rsidRPr="007D13DC" w:rsidRDefault="00664634" w:rsidP="00732E05">
            <w:pPr>
              <w:pStyle w:val="Brdtekst"/>
              <w:rPr>
                <w:rFonts w:ascii="Verdana" w:hAnsi="Verdana"/>
                <w:bCs/>
                <w:sz w:val="20"/>
              </w:rPr>
            </w:pPr>
            <w:r>
              <w:rPr>
                <w:rFonts w:ascii="Verdana" w:hAnsi="Verdana"/>
                <w:bCs/>
                <w:sz w:val="20"/>
              </w:rPr>
              <w:t>165</w:t>
            </w:r>
          </w:p>
        </w:tc>
        <w:tc>
          <w:tcPr>
            <w:tcW w:w="1620" w:type="dxa"/>
            <w:tcBorders>
              <w:top w:val="single" w:sz="4" w:space="0" w:color="auto"/>
              <w:left w:val="single" w:sz="4" w:space="0" w:color="auto"/>
              <w:bottom w:val="single" w:sz="4" w:space="0" w:color="auto"/>
              <w:right w:val="single" w:sz="4" w:space="0" w:color="auto"/>
            </w:tcBorders>
          </w:tcPr>
          <w:p w14:paraId="35F8E79D" w14:textId="77777777" w:rsidR="00A75D01" w:rsidRDefault="00A75D01" w:rsidP="00732E05">
            <w:pPr>
              <w:pStyle w:val="Brdtekst"/>
              <w:rPr>
                <w:rFonts w:ascii="Verdana" w:hAnsi="Verdana"/>
                <w:bCs/>
                <w:sz w:val="20"/>
              </w:rPr>
            </w:pPr>
            <w:r>
              <w:rPr>
                <w:rFonts w:ascii="Verdana" w:hAnsi="Verdana"/>
                <w:bCs/>
                <w:sz w:val="20"/>
              </w:rPr>
              <w:t xml:space="preserve">Fra 1.1.25 </w:t>
            </w:r>
          </w:p>
          <w:p w14:paraId="6FCCF7F7" w14:textId="44A5D2BC" w:rsidR="00A75D01" w:rsidRDefault="00A75D01" w:rsidP="00732E05">
            <w:pPr>
              <w:pStyle w:val="Brdtekst"/>
              <w:rPr>
                <w:rFonts w:ascii="Verdana" w:hAnsi="Verdana"/>
                <w:bCs/>
                <w:sz w:val="20"/>
              </w:rPr>
            </w:pPr>
            <w:r>
              <w:rPr>
                <w:rFonts w:ascii="Verdana" w:hAnsi="Verdana"/>
                <w:bCs/>
                <w:sz w:val="20"/>
              </w:rPr>
              <w:t>(MCP)</w:t>
            </w:r>
          </w:p>
        </w:tc>
      </w:tr>
    </w:tbl>
    <w:p w14:paraId="1844D72E" w14:textId="7B346382" w:rsidR="00442879" w:rsidRPr="007D13DC" w:rsidRDefault="00442879" w:rsidP="000F462B">
      <w:pPr>
        <w:tabs>
          <w:tab w:val="left" w:pos="1057"/>
        </w:tabs>
        <w:ind w:right="1701"/>
        <w:textAlignment w:val="auto"/>
        <w:rPr>
          <w:sz w:val="16"/>
          <w:szCs w:val="16"/>
          <w:vertAlign w:val="subscript"/>
        </w:rPr>
      </w:pPr>
    </w:p>
    <w:p w14:paraId="2489DE9A" w14:textId="2CBA345E" w:rsidR="00442879" w:rsidRPr="00CA344B" w:rsidRDefault="00B40440" w:rsidP="00442879">
      <w:pPr>
        <w:pStyle w:val="Brdtekst"/>
        <w:tabs>
          <w:tab w:val="left" w:pos="-5529"/>
        </w:tabs>
        <w:ind w:left="709"/>
        <w:jc w:val="both"/>
        <w:rPr>
          <w:rFonts w:ascii="Verdana" w:hAnsi="Verdana"/>
          <w:sz w:val="16"/>
          <w:szCs w:val="16"/>
        </w:rPr>
      </w:pPr>
      <w:r w:rsidRPr="00CA344B">
        <w:rPr>
          <w:rFonts w:ascii="Verdana" w:hAnsi="Verdana"/>
          <w:sz w:val="16"/>
          <w:szCs w:val="16"/>
        </w:rPr>
        <w:t xml:space="preserve">A </w:t>
      </w:r>
      <w:r w:rsidR="00442879" w:rsidRPr="00CA344B">
        <w:rPr>
          <w:rFonts w:ascii="Verdana" w:hAnsi="Verdana"/>
          <w:sz w:val="16"/>
          <w:szCs w:val="16"/>
        </w:rPr>
        <w:t>Emissionsgrænseværdierne gælder i de enkelte afkast</w:t>
      </w:r>
      <w:r w:rsidRPr="00CA344B">
        <w:rPr>
          <w:rFonts w:ascii="Verdana" w:hAnsi="Verdana"/>
          <w:sz w:val="16"/>
          <w:szCs w:val="16"/>
        </w:rPr>
        <w:t xml:space="preserve"> </w:t>
      </w:r>
      <w:r w:rsidR="00087454" w:rsidRPr="00CA344B">
        <w:rPr>
          <w:rFonts w:ascii="Verdana" w:hAnsi="Verdana"/>
          <w:sz w:val="16"/>
          <w:szCs w:val="16"/>
        </w:rPr>
        <w:t xml:space="preserve"> </w:t>
      </w:r>
    </w:p>
    <w:p w14:paraId="7E77C00E" w14:textId="51A6DD4A" w:rsidR="00B40440" w:rsidRPr="00CA344B" w:rsidRDefault="00B40440" w:rsidP="00442879">
      <w:pPr>
        <w:pStyle w:val="Brdtekst"/>
        <w:tabs>
          <w:tab w:val="left" w:pos="-5529"/>
        </w:tabs>
        <w:ind w:left="709"/>
        <w:jc w:val="both"/>
        <w:rPr>
          <w:rFonts w:ascii="Verdana" w:hAnsi="Verdana"/>
          <w:sz w:val="16"/>
          <w:szCs w:val="16"/>
        </w:rPr>
      </w:pPr>
      <w:r w:rsidRPr="00CA344B">
        <w:rPr>
          <w:rFonts w:ascii="Verdana" w:hAnsi="Verdana"/>
          <w:sz w:val="16"/>
          <w:szCs w:val="16"/>
        </w:rPr>
        <w:t xml:space="preserve">B </w:t>
      </w:r>
      <w:proofErr w:type="spellStart"/>
      <w:r w:rsidRPr="00CA344B">
        <w:rPr>
          <w:rFonts w:ascii="Verdana" w:hAnsi="Verdana"/>
          <w:sz w:val="16"/>
          <w:szCs w:val="16"/>
        </w:rPr>
        <w:t>NO</w:t>
      </w:r>
      <w:r w:rsidRPr="00CA344B">
        <w:rPr>
          <w:rFonts w:ascii="Verdana" w:hAnsi="Verdana"/>
          <w:sz w:val="16"/>
          <w:szCs w:val="16"/>
          <w:vertAlign w:val="subscript"/>
        </w:rPr>
        <w:t>x</w:t>
      </w:r>
      <w:proofErr w:type="spellEnd"/>
      <w:r w:rsidRPr="00CA344B">
        <w:rPr>
          <w:rFonts w:ascii="Verdana" w:hAnsi="Verdana"/>
          <w:sz w:val="16"/>
          <w:szCs w:val="16"/>
          <w:vertAlign w:val="subscript"/>
        </w:rPr>
        <w:t xml:space="preserve"> </w:t>
      </w:r>
      <w:r w:rsidRPr="00CA344B">
        <w:rPr>
          <w:rFonts w:ascii="Verdana" w:hAnsi="Verdana"/>
          <w:sz w:val="16"/>
          <w:szCs w:val="16"/>
        </w:rPr>
        <w:t>regnet vægtmæssigt som NO</w:t>
      </w:r>
      <w:r w:rsidRPr="00CA344B">
        <w:rPr>
          <w:rFonts w:ascii="Verdana" w:hAnsi="Verdana"/>
          <w:sz w:val="16"/>
          <w:szCs w:val="16"/>
          <w:vertAlign w:val="subscript"/>
        </w:rPr>
        <w:t>2</w:t>
      </w:r>
    </w:p>
    <w:p w14:paraId="09844E68" w14:textId="2C83BEB5" w:rsidR="00B40440" w:rsidRPr="00CA344B" w:rsidRDefault="00B40440" w:rsidP="00442879">
      <w:pPr>
        <w:pStyle w:val="Brdtekst"/>
        <w:tabs>
          <w:tab w:val="left" w:pos="-5529"/>
        </w:tabs>
        <w:ind w:left="709"/>
        <w:jc w:val="both"/>
        <w:rPr>
          <w:rFonts w:ascii="Verdana" w:hAnsi="Verdana"/>
          <w:sz w:val="16"/>
          <w:szCs w:val="16"/>
          <w:vertAlign w:val="subscript"/>
        </w:rPr>
      </w:pPr>
      <w:r w:rsidRPr="00CA344B">
        <w:rPr>
          <w:rFonts w:ascii="Verdana" w:hAnsi="Verdana"/>
          <w:sz w:val="16"/>
          <w:szCs w:val="16"/>
        </w:rPr>
        <w:t>C mg/normal m</w:t>
      </w:r>
      <w:r w:rsidRPr="00CA344B">
        <w:rPr>
          <w:rFonts w:ascii="Verdana" w:hAnsi="Verdana"/>
          <w:sz w:val="16"/>
          <w:szCs w:val="16"/>
          <w:vertAlign w:val="superscript"/>
        </w:rPr>
        <w:t>3</w:t>
      </w:r>
      <w:r w:rsidRPr="00CA344B">
        <w:rPr>
          <w:rFonts w:ascii="Verdana" w:hAnsi="Verdana"/>
          <w:sz w:val="16"/>
          <w:szCs w:val="16"/>
        </w:rPr>
        <w:t xml:space="preserve"> tør røggas ved 10 % O</w:t>
      </w:r>
      <w:r w:rsidRPr="00CA344B">
        <w:rPr>
          <w:rFonts w:ascii="Verdana" w:hAnsi="Verdana"/>
          <w:sz w:val="16"/>
          <w:szCs w:val="16"/>
          <w:vertAlign w:val="subscript"/>
        </w:rPr>
        <w:t>2</w:t>
      </w:r>
    </w:p>
    <w:p w14:paraId="553802AA" w14:textId="14B13C82" w:rsidR="00A75D01" w:rsidRPr="00CA344B" w:rsidRDefault="00A75D01" w:rsidP="00442879">
      <w:pPr>
        <w:pStyle w:val="Brdtekst"/>
        <w:tabs>
          <w:tab w:val="left" w:pos="-5529"/>
        </w:tabs>
        <w:ind w:left="709"/>
        <w:jc w:val="both"/>
        <w:rPr>
          <w:rFonts w:ascii="Verdana" w:hAnsi="Verdana"/>
          <w:sz w:val="16"/>
          <w:szCs w:val="16"/>
          <w:vertAlign w:val="subscript"/>
        </w:rPr>
      </w:pPr>
      <w:r w:rsidRPr="00CA344B">
        <w:rPr>
          <w:rFonts w:ascii="Verdana" w:hAnsi="Verdana"/>
          <w:sz w:val="16"/>
          <w:szCs w:val="16"/>
        </w:rPr>
        <w:t>D mg/normal m</w:t>
      </w:r>
      <w:r w:rsidRPr="00CA344B">
        <w:rPr>
          <w:rFonts w:ascii="Verdana" w:hAnsi="Verdana"/>
          <w:sz w:val="16"/>
          <w:szCs w:val="16"/>
          <w:vertAlign w:val="superscript"/>
        </w:rPr>
        <w:t>3</w:t>
      </w:r>
      <w:r w:rsidRPr="00CA344B">
        <w:rPr>
          <w:rFonts w:ascii="Verdana" w:hAnsi="Verdana"/>
          <w:sz w:val="16"/>
          <w:szCs w:val="16"/>
        </w:rPr>
        <w:t xml:space="preserve"> tør røggas ved 3% O</w:t>
      </w:r>
      <w:r w:rsidRPr="00CA344B">
        <w:rPr>
          <w:rFonts w:ascii="Verdana" w:hAnsi="Verdana"/>
          <w:sz w:val="16"/>
          <w:szCs w:val="16"/>
          <w:vertAlign w:val="subscript"/>
        </w:rPr>
        <w:t>2</w:t>
      </w:r>
    </w:p>
    <w:p w14:paraId="582D7DD4" w14:textId="3981E7F4" w:rsidR="00442879" w:rsidRDefault="00632662" w:rsidP="00CF4F43">
      <w:pPr>
        <w:pStyle w:val="Brdtekst"/>
        <w:tabs>
          <w:tab w:val="left" w:pos="-5529"/>
        </w:tabs>
        <w:jc w:val="both"/>
        <w:rPr>
          <w:rFonts w:ascii="Verdana" w:hAnsi="Verdana"/>
          <w:b/>
          <w:bCs/>
          <w:sz w:val="20"/>
        </w:rPr>
      </w:pPr>
      <w:r>
        <w:rPr>
          <w:rFonts w:ascii="Verdana" w:hAnsi="Verdana"/>
          <w:b/>
          <w:bCs/>
          <w:sz w:val="20"/>
        </w:rPr>
        <w:t>Lugt</w:t>
      </w:r>
    </w:p>
    <w:p w14:paraId="5B7A34E3" w14:textId="471BCFEC" w:rsidR="00632662" w:rsidRPr="007D13DC" w:rsidRDefault="00632662" w:rsidP="00651E6D">
      <w:pPr>
        <w:pStyle w:val="Brdtekst"/>
        <w:numPr>
          <w:ilvl w:val="0"/>
          <w:numId w:val="1"/>
        </w:numPr>
        <w:tabs>
          <w:tab w:val="left" w:pos="-5529"/>
        </w:tabs>
        <w:jc w:val="both"/>
        <w:rPr>
          <w:rFonts w:ascii="Verdana" w:hAnsi="Verdana"/>
          <w:sz w:val="20"/>
        </w:rPr>
      </w:pPr>
      <w:r w:rsidRPr="007D13DC">
        <w:rPr>
          <w:rFonts w:ascii="Verdana" w:hAnsi="Verdana"/>
          <w:sz w:val="20"/>
        </w:rPr>
        <w:t xml:space="preserve">Lugtemissionen fra faste afkast må ikke give anledning til et lugtbidrag, der overstiger </w:t>
      </w:r>
      <w:r w:rsidRPr="007D13DC">
        <w:rPr>
          <w:rFonts w:ascii="Verdana" w:hAnsi="Verdana"/>
          <w:i/>
          <w:sz w:val="20"/>
        </w:rPr>
        <w:t>(5 LE/m</w:t>
      </w:r>
      <w:r w:rsidRPr="007D13DC">
        <w:rPr>
          <w:rFonts w:ascii="Verdana" w:hAnsi="Verdana"/>
          <w:i/>
          <w:sz w:val="20"/>
          <w:vertAlign w:val="superscript"/>
        </w:rPr>
        <w:t>3</w:t>
      </w:r>
      <w:r w:rsidRPr="007D13DC">
        <w:rPr>
          <w:rFonts w:ascii="Verdana" w:hAnsi="Verdana"/>
          <w:i/>
          <w:sz w:val="20"/>
        </w:rPr>
        <w:t xml:space="preserve"> i nærmeste boligområde/etageboliger og 10 LE/m</w:t>
      </w:r>
      <w:r w:rsidRPr="007D13DC">
        <w:rPr>
          <w:rFonts w:ascii="Verdana" w:hAnsi="Verdana"/>
          <w:i/>
          <w:sz w:val="20"/>
          <w:vertAlign w:val="superscript"/>
        </w:rPr>
        <w:t>3</w:t>
      </w:r>
      <w:r w:rsidRPr="007D13DC">
        <w:rPr>
          <w:rFonts w:ascii="Verdana" w:hAnsi="Verdana"/>
          <w:i/>
          <w:sz w:val="20"/>
        </w:rPr>
        <w:t xml:space="preserve"> i erhvervsområdet)</w:t>
      </w:r>
      <w:r w:rsidRPr="007D13DC">
        <w:rPr>
          <w:rFonts w:ascii="Verdana" w:hAnsi="Verdana"/>
          <w:sz w:val="20"/>
        </w:rPr>
        <w:t xml:space="preserve"> (1 minuts </w:t>
      </w:r>
      <w:proofErr w:type="spellStart"/>
      <w:r w:rsidRPr="007D13DC">
        <w:rPr>
          <w:rFonts w:ascii="Verdana" w:hAnsi="Verdana"/>
          <w:sz w:val="20"/>
        </w:rPr>
        <w:t>midlingstid</w:t>
      </w:r>
      <w:proofErr w:type="spellEnd"/>
      <w:r w:rsidRPr="007D13DC">
        <w:rPr>
          <w:rFonts w:ascii="Verdana" w:hAnsi="Verdana"/>
          <w:sz w:val="20"/>
        </w:rPr>
        <w:t>) uden for virksomhedens grundareal.</w:t>
      </w:r>
    </w:p>
    <w:p w14:paraId="2E45B9E6" w14:textId="1779675A" w:rsidR="00CF4F43" w:rsidRDefault="00CF4F43" w:rsidP="00CF4F43">
      <w:pPr>
        <w:pStyle w:val="Overskrift2"/>
      </w:pPr>
      <w:r w:rsidRPr="003B5A84">
        <w:t>Affald</w:t>
      </w:r>
    </w:p>
    <w:p w14:paraId="2F874E1D" w14:textId="045F852F" w:rsidR="00CF4F43" w:rsidRDefault="00FF1818" w:rsidP="00651E6D">
      <w:pPr>
        <w:pStyle w:val="Listeafsnit"/>
        <w:numPr>
          <w:ilvl w:val="0"/>
          <w:numId w:val="1"/>
        </w:numPr>
      </w:pPr>
      <w:r w:rsidRPr="005C6BB8">
        <w:rPr>
          <w:i/>
        </w:rPr>
        <w:t>●</w:t>
      </w:r>
      <w:r w:rsidR="00CF4F43">
        <w:t>Spildolie, forurenet abso</w:t>
      </w:r>
      <w:r w:rsidR="00664634">
        <w:t>r</w:t>
      </w:r>
      <w:r w:rsidR="00CF4F43">
        <w:t xml:space="preserve">ptionsmateriale, kemikalierester </w:t>
      </w:r>
      <w:r w:rsidR="00410DB5">
        <w:t xml:space="preserve">fra laboratorier og andet farligt affald skal opbevares i egnede beholdere, der er mærket, så det tydeligt fremgår, hvad det indeholder. </w:t>
      </w:r>
    </w:p>
    <w:p w14:paraId="0E504B69" w14:textId="77777777" w:rsidR="000F03CE" w:rsidRDefault="000F03CE" w:rsidP="000F03CE">
      <w:pPr>
        <w:pStyle w:val="Listeafsnit"/>
        <w:ind w:left="709"/>
      </w:pPr>
    </w:p>
    <w:p w14:paraId="69E35540" w14:textId="7543B0CE" w:rsidR="00CA344B" w:rsidRDefault="000F03CE" w:rsidP="007B1830">
      <w:pPr>
        <w:pStyle w:val="Listeafsnit"/>
        <w:numPr>
          <w:ilvl w:val="0"/>
          <w:numId w:val="1"/>
        </w:numPr>
        <w:rPr>
          <w:iCs/>
        </w:rPr>
      </w:pPr>
      <w:r w:rsidRPr="00CA344B">
        <w:rPr>
          <w:iCs/>
        </w:rPr>
        <w:t xml:space="preserve">Oplaget af farligt affald må ikke overstige 1 ton. </w:t>
      </w:r>
    </w:p>
    <w:p w14:paraId="40E2C1B4" w14:textId="77777777" w:rsidR="00CA344B" w:rsidRPr="00CA344B" w:rsidRDefault="00CA344B" w:rsidP="00CA344B">
      <w:pPr>
        <w:rPr>
          <w:iCs/>
        </w:rPr>
      </w:pPr>
    </w:p>
    <w:p w14:paraId="6EEA5181" w14:textId="0CE36CD1" w:rsidR="00CF4F43" w:rsidRDefault="00FF1818" w:rsidP="00651E6D">
      <w:pPr>
        <w:pStyle w:val="Brdtekst"/>
        <w:numPr>
          <w:ilvl w:val="0"/>
          <w:numId w:val="1"/>
        </w:numPr>
        <w:tabs>
          <w:tab w:val="left" w:pos="-5529"/>
        </w:tabs>
        <w:jc w:val="both"/>
        <w:rPr>
          <w:rFonts w:ascii="Verdana" w:hAnsi="Verdana"/>
          <w:sz w:val="20"/>
        </w:rPr>
      </w:pPr>
      <w:r w:rsidRPr="005C6BB8">
        <w:rPr>
          <w:i/>
        </w:rPr>
        <w:t>●</w:t>
      </w:r>
      <w:r w:rsidR="007C6266">
        <w:rPr>
          <w:rFonts w:ascii="Verdana" w:hAnsi="Verdana"/>
          <w:sz w:val="20"/>
        </w:rPr>
        <w:t xml:space="preserve">Håndtering og opbevaring af affald skal foregå, så der ikke opstår uhygiejniske forhold eller sker forurening af luft, vand eller jord. </w:t>
      </w:r>
    </w:p>
    <w:p w14:paraId="0BD25569" w14:textId="77777777" w:rsidR="000F03CE" w:rsidRDefault="000F03CE" w:rsidP="000F03CE">
      <w:pPr>
        <w:pStyle w:val="Brdtekst"/>
        <w:tabs>
          <w:tab w:val="left" w:pos="-5529"/>
        </w:tabs>
        <w:ind w:left="709"/>
        <w:jc w:val="both"/>
        <w:rPr>
          <w:rFonts w:ascii="Verdana" w:hAnsi="Verdana"/>
          <w:sz w:val="20"/>
        </w:rPr>
      </w:pPr>
    </w:p>
    <w:p w14:paraId="4300D39F" w14:textId="1A130620" w:rsidR="000F03CE" w:rsidRDefault="000F03CE" w:rsidP="00651E6D">
      <w:pPr>
        <w:pStyle w:val="Brdtekst"/>
        <w:numPr>
          <w:ilvl w:val="0"/>
          <w:numId w:val="1"/>
        </w:numPr>
        <w:tabs>
          <w:tab w:val="left" w:pos="-5529"/>
        </w:tabs>
        <w:jc w:val="both"/>
        <w:rPr>
          <w:rFonts w:ascii="Verdana" w:hAnsi="Verdana"/>
          <w:iCs/>
          <w:sz w:val="20"/>
        </w:rPr>
      </w:pPr>
      <w:r w:rsidRPr="000F03CE">
        <w:rPr>
          <w:rFonts w:ascii="Verdana" w:hAnsi="Verdana"/>
          <w:iCs/>
          <w:sz w:val="20"/>
        </w:rPr>
        <w:t xml:space="preserve">Ristegods og slam </w:t>
      </w:r>
      <w:r>
        <w:rPr>
          <w:rFonts w:ascii="Verdana" w:hAnsi="Verdana"/>
          <w:iCs/>
          <w:sz w:val="20"/>
        </w:rPr>
        <w:t xml:space="preserve">fra </w:t>
      </w:r>
      <w:r w:rsidR="000E53AA">
        <w:rPr>
          <w:rFonts w:ascii="Verdana" w:hAnsi="Verdana"/>
          <w:iCs/>
          <w:sz w:val="20"/>
        </w:rPr>
        <w:t>rense</w:t>
      </w:r>
      <w:r>
        <w:rPr>
          <w:rFonts w:ascii="Verdana" w:hAnsi="Verdana"/>
          <w:iCs/>
          <w:sz w:val="20"/>
        </w:rPr>
        <w:t>anlægget skal opbevares i lukket buffertank og skal bortskaffes mindst én gang dagligt.</w:t>
      </w:r>
    </w:p>
    <w:p w14:paraId="2F4D3402" w14:textId="77777777" w:rsidR="00CA344B" w:rsidRDefault="00CA344B" w:rsidP="00CA344B">
      <w:pPr>
        <w:pStyle w:val="Brdtekst"/>
        <w:tabs>
          <w:tab w:val="left" w:pos="-5529"/>
        </w:tabs>
        <w:jc w:val="both"/>
        <w:rPr>
          <w:rFonts w:ascii="Verdana" w:hAnsi="Verdana"/>
          <w:iCs/>
          <w:sz w:val="20"/>
        </w:rPr>
      </w:pPr>
    </w:p>
    <w:p w14:paraId="30A428CF" w14:textId="4E272989" w:rsidR="000F03CE" w:rsidRPr="000F03CE" w:rsidRDefault="000F03CE" w:rsidP="000F03CE">
      <w:pPr>
        <w:pStyle w:val="Brdtekst"/>
        <w:tabs>
          <w:tab w:val="left" w:pos="-5529"/>
        </w:tabs>
        <w:ind w:left="709"/>
        <w:jc w:val="both"/>
        <w:rPr>
          <w:rFonts w:ascii="Verdana" w:hAnsi="Verdana"/>
          <w:iCs/>
          <w:sz w:val="20"/>
        </w:rPr>
      </w:pPr>
      <w:r>
        <w:rPr>
          <w:rFonts w:ascii="Verdana" w:hAnsi="Verdana"/>
          <w:iCs/>
          <w:sz w:val="20"/>
        </w:rPr>
        <w:t>Kødaffald og separatoraffald skal ligeledes opbevares i lukket buffertank og skal bortskaffes mindst én gang dagligt.</w:t>
      </w:r>
    </w:p>
    <w:p w14:paraId="1744B464" w14:textId="7537B0B8" w:rsidR="008B16F0" w:rsidRPr="00DD01EE" w:rsidRDefault="008B16F0" w:rsidP="00DD01EE">
      <w:pPr>
        <w:pStyle w:val="Overskrift2"/>
      </w:pPr>
      <w:r w:rsidRPr="00F14731">
        <w:t>Støj</w:t>
      </w:r>
    </w:p>
    <w:p w14:paraId="7B2131FB" w14:textId="42DB1D8E" w:rsidR="00350FEA" w:rsidRPr="00350FEA" w:rsidRDefault="00DD01EE" w:rsidP="00350FEA">
      <w:pPr>
        <w:pStyle w:val="Minnormalbrdtekst"/>
        <w:numPr>
          <w:ilvl w:val="0"/>
          <w:numId w:val="1"/>
        </w:numPr>
        <w:rPr>
          <w:szCs w:val="20"/>
        </w:rPr>
      </w:pPr>
      <w:r w:rsidRPr="00771525">
        <w:t>Virksomhedens samlede bidrag til støjbelastningen må i de nævnte områder, udenfor virksomhedens skel, ikke overskride nedenstående støjgrænser</w:t>
      </w:r>
      <w:r w:rsidR="00350FEA" w:rsidRPr="00350FEA">
        <w:rPr>
          <w:color w:val="000000"/>
        </w:rPr>
        <w:t xml:space="preserve"> De angivne værdier for støjbelastningen er de ækvivalente, korrigerede lydniveauer i dB(A):</w:t>
      </w:r>
      <w:r w:rsidR="00350FEA" w:rsidRPr="00350FEA">
        <w:t xml:space="preserve"> </w:t>
      </w:r>
    </w:p>
    <w:p w14:paraId="748374F5" w14:textId="6D0CB095" w:rsidR="00DD01EE" w:rsidRPr="00CA344B" w:rsidRDefault="00DD01EE" w:rsidP="00350FEA">
      <w:pPr>
        <w:pStyle w:val="Minnormalbrdtekst"/>
        <w:ind w:left="709"/>
        <w:rPr>
          <w:szCs w:val="20"/>
        </w:rPr>
      </w:pPr>
    </w:p>
    <w:p w14:paraId="0D2671DE" w14:textId="77777777" w:rsidR="00CA344B" w:rsidRPr="00771525" w:rsidRDefault="00CA344B" w:rsidP="00CA344B">
      <w:pPr>
        <w:pStyle w:val="Minnormalbrdtekst"/>
        <w:ind w:left="709"/>
        <w:rPr>
          <w:szCs w:val="20"/>
        </w:rPr>
      </w:pPr>
    </w:p>
    <w:tbl>
      <w:tblPr>
        <w:tblW w:w="7490" w:type="dxa"/>
        <w:tblInd w:w="8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985"/>
        <w:gridCol w:w="1253"/>
        <w:gridCol w:w="605"/>
        <w:gridCol w:w="606"/>
        <w:gridCol w:w="605"/>
        <w:gridCol w:w="606"/>
        <w:gridCol w:w="606"/>
        <w:gridCol w:w="1224"/>
      </w:tblGrid>
      <w:tr w:rsidR="005E5458" w:rsidRPr="005E5458" w14:paraId="3A9E661D" w14:textId="77777777" w:rsidTr="00952EF7">
        <w:tc>
          <w:tcPr>
            <w:tcW w:w="1985" w:type="dxa"/>
            <w:shd w:val="clear" w:color="auto" w:fill="D9D9D9" w:themeFill="background1" w:themeFillShade="D9"/>
            <w:vAlign w:val="center"/>
          </w:tcPr>
          <w:p w14:paraId="722ACD6B" w14:textId="77777777" w:rsidR="00DD01EE" w:rsidRPr="005E5458" w:rsidRDefault="00DD01EE" w:rsidP="00620AF8">
            <w:pPr>
              <w:pStyle w:val="Brdtekst"/>
              <w:ind w:right="-57"/>
              <w:rPr>
                <w:rFonts w:ascii="Verdana" w:hAnsi="Verdana"/>
                <w:bCs/>
                <w:sz w:val="20"/>
              </w:rPr>
            </w:pPr>
          </w:p>
        </w:tc>
        <w:tc>
          <w:tcPr>
            <w:tcW w:w="1253" w:type="dxa"/>
            <w:shd w:val="clear" w:color="auto" w:fill="D9D9D9" w:themeFill="background1" w:themeFillShade="D9"/>
            <w:vAlign w:val="center"/>
          </w:tcPr>
          <w:p w14:paraId="6F1769CB" w14:textId="77777777" w:rsidR="00DD01EE" w:rsidRPr="005E5458" w:rsidRDefault="00DD01EE" w:rsidP="00620AF8">
            <w:pPr>
              <w:pStyle w:val="Minnormalbrdtekst"/>
              <w:spacing w:after="0"/>
              <w:ind w:right="-57"/>
              <w:jc w:val="center"/>
              <w:rPr>
                <w:szCs w:val="20"/>
              </w:rPr>
            </w:pPr>
            <w:r w:rsidRPr="005E5458">
              <w:rPr>
                <w:szCs w:val="20"/>
              </w:rPr>
              <w:t>Tidspunkt</w:t>
            </w:r>
          </w:p>
        </w:tc>
        <w:tc>
          <w:tcPr>
            <w:tcW w:w="3028" w:type="dxa"/>
            <w:gridSpan w:val="5"/>
            <w:shd w:val="clear" w:color="auto" w:fill="D9D9D9" w:themeFill="background1" w:themeFillShade="D9"/>
          </w:tcPr>
          <w:p w14:paraId="70428E8C" w14:textId="77777777" w:rsidR="00DD01EE" w:rsidRPr="005E5458" w:rsidRDefault="00DD01EE" w:rsidP="00620AF8">
            <w:pPr>
              <w:pStyle w:val="Brdtekst"/>
              <w:ind w:right="-57"/>
              <w:jc w:val="center"/>
              <w:rPr>
                <w:rStyle w:val="MinnormalbrdtekstTegn"/>
                <w:sz w:val="20"/>
                <w:szCs w:val="20"/>
              </w:rPr>
            </w:pPr>
            <w:r w:rsidRPr="005E5458">
              <w:rPr>
                <w:rStyle w:val="MinnormalbrdtekstTegn"/>
                <w:sz w:val="20"/>
                <w:szCs w:val="20"/>
              </w:rPr>
              <w:t>Område</w:t>
            </w:r>
          </w:p>
        </w:tc>
        <w:tc>
          <w:tcPr>
            <w:tcW w:w="1224" w:type="dxa"/>
            <w:shd w:val="clear" w:color="auto" w:fill="D9D9D9" w:themeFill="background1" w:themeFillShade="D9"/>
          </w:tcPr>
          <w:p w14:paraId="4463902A" w14:textId="77777777" w:rsidR="00DD01EE" w:rsidRPr="005E5458" w:rsidRDefault="00DD01EE" w:rsidP="00620AF8">
            <w:pPr>
              <w:pStyle w:val="Brdtekst"/>
              <w:ind w:right="-57"/>
              <w:rPr>
                <w:rStyle w:val="MinnormalbrdtekstTegn"/>
                <w:sz w:val="20"/>
                <w:szCs w:val="20"/>
              </w:rPr>
            </w:pPr>
            <w:r w:rsidRPr="005E5458">
              <w:rPr>
                <w:rStyle w:val="MinnormalbrdtekstTegn"/>
                <w:sz w:val="20"/>
                <w:szCs w:val="20"/>
              </w:rPr>
              <w:t xml:space="preserve">Referencetidspunkt </w:t>
            </w:r>
          </w:p>
        </w:tc>
      </w:tr>
      <w:tr w:rsidR="005E5458" w:rsidRPr="005E5458" w14:paraId="3E37A8CC" w14:textId="77777777" w:rsidTr="00644418">
        <w:tc>
          <w:tcPr>
            <w:tcW w:w="1985" w:type="dxa"/>
            <w:tcBorders>
              <w:bottom w:val="single" w:sz="4" w:space="0" w:color="000000" w:themeColor="text1"/>
            </w:tcBorders>
            <w:shd w:val="clear" w:color="auto" w:fill="D9D9D9" w:themeFill="background1" w:themeFillShade="D9"/>
            <w:vAlign w:val="center"/>
          </w:tcPr>
          <w:p w14:paraId="69C02B9E" w14:textId="77777777" w:rsidR="00952EF7" w:rsidRPr="005E5458" w:rsidRDefault="00952EF7" w:rsidP="00620AF8">
            <w:pPr>
              <w:pStyle w:val="Brdtekst"/>
              <w:ind w:right="-57"/>
              <w:rPr>
                <w:rFonts w:ascii="Verdana" w:hAnsi="Verdana"/>
                <w:bCs/>
                <w:sz w:val="20"/>
              </w:rPr>
            </w:pPr>
          </w:p>
        </w:tc>
        <w:tc>
          <w:tcPr>
            <w:tcW w:w="1253" w:type="dxa"/>
            <w:tcBorders>
              <w:bottom w:val="single" w:sz="4" w:space="0" w:color="000000" w:themeColor="text1"/>
            </w:tcBorders>
            <w:shd w:val="clear" w:color="auto" w:fill="D9D9D9" w:themeFill="background1" w:themeFillShade="D9"/>
            <w:vAlign w:val="center"/>
          </w:tcPr>
          <w:p w14:paraId="0C563860" w14:textId="77777777" w:rsidR="00952EF7" w:rsidRPr="005E5458" w:rsidRDefault="00952EF7" w:rsidP="00620AF8">
            <w:pPr>
              <w:pStyle w:val="Minnormalbrdtekst"/>
              <w:spacing w:after="0"/>
              <w:ind w:right="-57"/>
              <w:jc w:val="center"/>
              <w:rPr>
                <w:szCs w:val="20"/>
              </w:rPr>
            </w:pPr>
          </w:p>
        </w:tc>
        <w:tc>
          <w:tcPr>
            <w:tcW w:w="605" w:type="dxa"/>
            <w:tcBorders>
              <w:bottom w:val="single" w:sz="4" w:space="0" w:color="000000" w:themeColor="text1"/>
            </w:tcBorders>
            <w:shd w:val="clear" w:color="auto" w:fill="D9D9D9" w:themeFill="background1" w:themeFillShade="D9"/>
          </w:tcPr>
          <w:p w14:paraId="36917F25" w14:textId="77777777" w:rsidR="00952EF7" w:rsidRPr="005E5458" w:rsidRDefault="00952EF7" w:rsidP="00620AF8">
            <w:pPr>
              <w:pStyle w:val="Minnormalbrdtekst"/>
              <w:spacing w:after="0"/>
              <w:ind w:right="-57"/>
              <w:jc w:val="center"/>
              <w:rPr>
                <w:szCs w:val="20"/>
              </w:rPr>
            </w:pPr>
            <w:r w:rsidRPr="005E5458">
              <w:rPr>
                <w:szCs w:val="20"/>
              </w:rPr>
              <w:t>1</w:t>
            </w:r>
          </w:p>
        </w:tc>
        <w:tc>
          <w:tcPr>
            <w:tcW w:w="606" w:type="dxa"/>
            <w:tcBorders>
              <w:bottom w:val="single" w:sz="4" w:space="0" w:color="000000" w:themeColor="text1"/>
            </w:tcBorders>
            <w:shd w:val="clear" w:color="auto" w:fill="D9D9D9" w:themeFill="background1" w:themeFillShade="D9"/>
          </w:tcPr>
          <w:p w14:paraId="6CED5940" w14:textId="5A20C77A" w:rsidR="00952EF7" w:rsidRPr="005E5458" w:rsidRDefault="00952EF7" w:rsidP="00620AF8">
            <w:pPr>
              <w:pStyle w:val="Minnormalbrdtekst"/>
              <w:spacing w:after="0"/>
              <w:ind w:right="-57"/>
              <w:jc w:val="center"/>
              <w:rPr>
                <w:szCs w:val="20"/>
              </w:rPr>
            </w:pPr>
            <w:r w:rsidRPr="005E5458">
              <w:rPr>
                <w:szCs w:val="20"/>
              </w:rPr>
              <w:t>2</w:t>
            </w:r>
          </w:p>
        </w:tc>
        <w:tc>
          <w:tcPr>
            <w:tcW w:w="605" w:type="dxa"/>
            <w:tcBorders>
              <w:bottom w:val="single" w:sz="4" w:space="0" w:color="000000" w:themeColor="text1"/>
            </w:tcBorders>
            <w:shd w:val="clear" w:color="auto" w:fill="D9D9D9" w:themeFill="background1" w:themeFillShade="D9"/>
          </w:tcPr>
          <w:p w14:paraId="6885D54C" w14:textId="257C4CD8" w:rsidR="00952EF7" w:rsidRPr="005E5458" w:rsidRDefault="00952EF7" w:rsidP="00620AF8">
            <w:pPr>
              <w:pStyle w:val="Minnormalbrdtekst"/>
              <w:spacing w:after="0"/>
              <w:ind w:right="-57"/>
              <w:jc w:val="center"/>
              <w:rPr>
                <w:szCs w:val="20"/>
              </w:rPr>
            </w:pPr>
            <w:r w:rsidRPr="005E5458">
              <w:rPr>
                <w:szCs w:val="20"/>
              </w:rPr>
              <w:t>3</w:t>
            </w:r>
          </w:p>
        </w:tc>
        <w:tc>
          <w:tcPr>
            <w:tcW w:w="606" w:type="dxa"/>
            <w:tcBorders>
              <w:bottom w:val="single" w:sz="4" w:space="0" w:color="000000" w:themeColor="text1"/>
            </w:tcBorders>
            <w:shd w:val="clear" w:color="auto" w:fill="D9D9D9" w:themeFill="background1" w:themeFillShade="D9"/>
          </w:tcPr>
          <w:p w14:paraId="7154B7EC" w14:textId="2C9CC001" w:rsidR="00952EF7" w:rsidRPr="005E5458" w:rsidRDefault="00952EF7" w:rsidP="00620AF8">
            <w:pPr>
              <w:pStyle w:val="Minnormalbrdtekst"/>
              <w:spacing w:after="0"/>
              <w:ind w:right="-57"/>
              <w:jc w:val="center"/>
              <w:rPr>
                <w:szCs w:val="20"/>
              </w:rPr>
            </w:pPr>
            <w:r w:rsidRPr="005E5458">
              <w:rPr>
                <w:szCs w:val="20"/>
              </w:rPr>
              <w:t>4</w:t>
            </w:r>
          </w:p>
        </w:tc>
        <w:tc>
          <w:tcPr>
            <w:tcW w:w="606" w:type="dxa"/>
            <w:tcBorders>
              <w:bottom w:val="single" w:sz="4" w:space="0" w:color="000000" w:themeColor="text1"/>
            </w:tcBorders>
            <w:shd w:val="clear" w:color="auto" w:fill="D9D9D9" w:themeFill="background1" w:themeFillShade="D9"/>
          </w:tcPr>
          <w:p w14:paraId="16C6B550" w14:textId="147EAF6C" w:rsidR="00952EF7" w:rsidRPr="005E5458" w:rsidRDefault="00952EF7" w:rsidP="00620AF8">
            <w:pPr>
              <w:pStyle w:val="Minnormalbrdtekst"/>
              <w:spacing w:after="0"/>
              <w:ind w:right="-57"/>
              <w:jc w:val="center"/>
              <w:rPr>
                <w:szCs w:val="20"/>
              </w:rPr>
            </w:pPr>
            <w:r w:rsidRPr="005E5458">
              <w:rPr>
                <w:szCs w:val="20"/>
              </w:rPr>
              <w:t>5</w:t>
            </w:r>
          </w:p>
        </w:tc>
        <w:tc>
          <w:tcPr>
            <w:tcW w:w="1224" w:type="dxa"/>
            <w:tcBorders>
              <w:bottom w:val="single" w:sz="4" w:space="0" w:color="000000" w:themeColor="text1"/>
            </w:tcBorders>
            <w:shd w:val="clear" w:color="auto" w:fill="D9D9D9" w:themeFill="background1" w:themeFillShade="D9"/>
            <w:vAlign w:val="center"/>
          </w:tcPr>
          <w:p w14:paraId="602673DC" w14:textId="77777777" w:rsidR="00952EF7" w:rsidRPr="005E5458" w:rsidRDefault="00952EF7" w:rsidP="00620AF8">
            <w:pPr>
              <w:pStyle w:val="Minnormalbrdtekst"/>
              <w:spacing w:after="0"/>
              <w:ind w:right="-57"/>
              <w:jc w:val="center"/>
              <w:rPr>
                <w:szCs w:val="20"/>
              </w:rPr>
            </w:pPr>
          </w:p>
        </w:tc>
      </w:tr>
      <w:tr w:rsidR="005E5458" w:rsidRPr="005E5458" w14:paraId="164FED67" w14:textId="77777777" w:rsidTr="00952EF7">
        <w:tc>
          <w:tcPr>
            <w:tcW w:w="1985" w:type="dxa"/>
            <w:shd w:val="clear" w:color="auto" w:fill="D9D9D9" w:themeFill="background1" w:themeFillShade="D9"/>
            <w:vAlign w:val="center"/>
          </w:tcPr>
          <w:p w14:paraId="785366D5" w14:textId="77777777" w:rsidR="00DD01EE" w:rsidRPr="005E5458" w:rsidRDefault="00DD01EE" w:rsidP="00620AF8">
            <w:pPr>
              <w:pStyle w:val="Brdtekst"/>
              <w:ind w:right="-57"/>
              <w:rPr>
                <w:rFonts w:ascii="Verdana" w:hAnsi="Verdana"/>
                <w:b/>
                <w:bCs/>
                <w:sz w:val="20"/>
              </w:rPr>
            </w:pPr>
            <w:r w:rsidRPr="005E5458">
              <w:rPr>
                <w:rFonts w:ascii="Verdana" w:hAnsi="Verdana"/>
                <w:b/>
                <w:bCs/>
                <w:sz w:val="20"/>
              </w:rPr>
              <w:t>Dag:</w:t>
            </w:r>
          </w:p>
        </w:tc>
        <w:tc>
          <w:tcPr>
            <w:tcW w:w="1253" w:type="dxa"/>
            <w:shd w:val="clear" w:color="auto" w:fill="D9D9D9" w:themeFill="background1" w:themeFillShade="D9"/>
            <w:vAlign w:val="center"/>
          </w:tcPr>
          <w:p w14:paraId="329CF995" w14:textId="77777777" w:rsidR="00DD01EE" w:rsidRPr="005E5458" w:rsidRDefault="00DD01EE" w:rsidP="00620AF8">
            <w:pPr>
              <w:pStyle w:val="Brdtekst"/>
              <w:ind w:right="-57"/>
              <w:jc w:val="center"/>
              <w:rPr>
                <w:rFonts w:ascii="Verdana" w:hAnsi="Verdana"/>
                <w:bCs/>
                <w:sz w:val="20"/>
              </w:rPr>
            </w:pPr>
            <w:r w:rsidRPr="005E5458">
              <w:rPr>
                <w:rFonts w:ascii="Verdana" w:hAnsi="Verdana"/>
                <w:bCs/>
                <w:sz w:val="20"/>
              </w:rPr>
              <w:t>Kl.</w:t>
            </w:r>
          </w:p>
        </w:tc>
        <w:tc>
          <w:tcPr>
            <w:tcW w:w="3028" w:type="dxa"/>
            <w:gridSpan w:val="5"/>
            <w:shd w:val="clear" w:color="auto" w:fill="D9D9D9" w:themeFill="background1" w:themeFillShade="D9"/>
          </w:tcPr>
          <w:p w14:paraId="4B1F9AE0" w14:textId="77777777" w:rsidR="00DD01EE" w:rsidRPr="005E5458" w:rsidRDefault="00DD01EE" w:rsidP="00620AF8">
            <w:pPr>
              <w:pStyle w:val="Brdtekst"/>
              <w:ind w:right="-57"/>
              <w:jc w:val="center"/>
              <w:rPr>
                <w:rFonts w:ascii="Verdana" w:hAnsi="Verdana"/>
                <w:bCs/>
                <w:sz w:val="20"/>
              </w:rPr>
            </w:pPr>
            <w:r w:rsidRPr="005E5458">
              <w:rPr>
                <w:rFonts w:ascii="Verdana" w:hAnsi="Verdana"/>
                <w:bCs/>
                <w:sz w:val="20"/>
              </w:rPr>
              <w:t>dB(A)</w:t>
            </w:r>
          </w:p>
        </w:tc>
        <w:tc>
          <w:tcPr>
            <w:tcW w:w="1224" w:type="dxa"/>
            <w:shd w:val="clear" w:color="auto" w:fill="D9D9D9" w:themeFill="background1" w:themeFillShade="D9"/>
            <w:vAlign w:val="center"/>
          </w:tcPr>
          <w:p w14:paraId="168563BC" w14:textId="77777777" w:rsidR="00DD01EE" w:rsidRPr="005E5458" w:rsidRDefault="00DD01EE" w:rsidP="00620AF8">
            <w:pPr>
              <w:pStyle w:val="Brdtekst"/>
              <w:ind w:right="-57"/>
              <w:jc w:val="center"/>
              <w:rPr>
                <w:rFonts w:ascii="Verdana" w:hAnsi="Verdana"/>
                <w:bCs/>
                <w:sz w:val="20"/>
              </w:rPr>
            </w:pPr>
            <w:r w:rsidRPr="005E5458">
              <w:rPr>
                <w:rFonts w:ascii="Verdana" w:hAnsi="Verdana"/>
                <w:bCs/>
                <w:sz w:val="20"/>
              </w:rPr>
              <w:t>Timer</w:t>
            </w:r>
          </w:p>
        </w:tc>
      </w:tr>
      <w:tr w:rsidR="005E5458" w:rsidRPr="005E5458" w14:paraId="24056403" w14:textId="77777777" w:rsidTr="00CD354D">
        <w:tc>
          <w:tcPr>
            <w:tcW w:w="1985" w:type="dxa"/>
            <w:vAlign w:val="center"/>
          </w:tcPr>
          <w:p w14:paraId="1353548C" w14:textId="77777777" w:rsidR="00952EF7" w:rsidRPr="005E5458" w:rsidRDefault="00952EF7" w:rsidP="00620AF8">
            <w:pPr>
              <w:pStyle w:val="Minnormalbrdtekst"/>
              <w:spacing w:after="0"/>
              <w:ind w:right="-57"/>
              <w:rPr>
                <w:szCs w:val="20"/>
              </w:rPr>
            </w:pPr>
            <w:r w:rsidRPr="005E5458">
              <w:rPr>
                <w:szCs w:val="20"/>
              </w:rPr>
              <w:t>Mandag – fredag</w:t>
            </w:r>
          </w:p>
        </w:tc>
        <w:tc>
          <w:tcPr>
            <w:tcW w:w="1253" w:type="dxa"/>
            <w:vAlign w:val="center"/>
          </w:tcPr>
          <w:p w14:paraId="7EDF4750" w14:textId="77777777" w:rsidR="00952EF7" w:rsidRPr="005E5458" w:rsidRDefault="00952EF7" w:rsidP="00620AF8">
            <w:pPr>
              <w:pStyle w:val="Brdtekst"/>
              <w:tabs>
                <w:tab w:val="right" w:pos="884"/>
              </w:tabs>
              <w:ind w:right="-57"/>
              <w:jc w:val="center"/>
              <w:rPr>
                <w:rFonts w:ascii="Verdana" w:hAnsi="Verdana"/>
                <w:bCs/>
                <w:sz w:val="20"/>
              </w:rPr>
            </w:pPr>
            <w:r w:rsidRPr="005E5458">
              <w:rPr>
                <w:rFonts w:ascii="Verdana" w:hAnsi="Verdana"/>
                <w:bCs/>
                <w:sz w:val="20"/>
              </w:rPr>
              <w:t>7</w:t>
            </w:r>
            <w:r w:rsidRPr="005E5458">
              <w:rPr>
                <w:rFonts w:ascii="Verdana" w:hAnsi="Verdana"/>
                <w:bCs/>
                <w:sz w:val="20"/>
                <w:u w:val="single"/>
                <w:vertAlign w:val="superscript"/>
              </w:rPr>
              <w:t>00</w:t>
            </w:r>
            <w:r w:rsidRPr="005E5458">
              <w:rPr>
                <w:rFonts w:ascii="Verdana" w:hAnsi="Verdana"/>
                <w:bCs/>
                <w:sz w:val="20"/>
              </w:rPr>
              <w:t xml:space="preserve"> - 18</w:t>
            </w:r>
            <w:r w:rsidRPr="005E5458">
              <w:rPr>
                <w:rFonts w:ascii="Verdana" w:hAnsi="Verdana"/>
                <w:bCs/>
                <w:sz w:val="20"/>
                <w:u w:val="single"/>
                <w:vertAlign w:val="superscript"/>
              </w:rPr>
              <w:t>00</w:t>
            </w:r>
          </w:p>
        </w:tc>
        <w:tc>
          <w:tcPr>
            <w:tcW w:w="605" w:type="dxa"/>
          </w:tcPr>
          <w:p w14:paraId="17CBD2DE" w14:textId="6E6F3231" w:rsidR="00952EF7" w:rsidRPr="005E5458" w:rsidRDefault="00952EF7" w:rsidP="00620AF8">
            <w:pPr>
              <w:pStyle w:val="Brdtekst"/>
              <w:ind w:right="-57"/>
              <w:jc w:val="center"/>
              <w:rPr>
                <w:rFonts w:ascii="Verdana" w:hAnsi="Verdana"/>
                <w:bCs/>
                <w:sz w:val="20"/>
              </w:rPr>
            </w:pPr>
            <w:r w:rsidRPr="005E5458">
              <w:rPr>
                <w:rFonts w:ascii="Verdana" w:hAnsi="Verdana"/>
                <w:bCs/>
                <w:sz w:val="20"/>
              </w:rPr>
              <w:t>70</w:t>
            </w:r>
          </w:p>
        </w:tc>
        <w:tc>
          <w:tcPr>
            <w:tcW w:w="606" w:type="dxa"/>
          </w:tcPr>
          <w:p w14:paraId="01653A69" w14:textId="70A125DC" w:rsidR="00952EF7" w:rsidRPr="005E5458" w:rsidRDefault="00952EF7" w:rsidP="00620AF8">
            <w:pPr>
              <w:pStyle w:val="Brdtekst"/>
              <w:ind w:right="-57"/>
              <w:jc w:val="center"/>
              <w:rPr>
                <w:rFonts w:ascii="Verdana" w:hAnsi="Verdana"/>
                <w:bCs/>
                <w:sz w:val="20"/>
              </w:rPr>
            </w:pPr>
            <w:r w:rsidRPr="005E5458">
              <w:rPr>
                <w:rFonts w:ascii="Verdana" w:hAnsi="Verdana"/>
                <w:bCs/>
                <w:sz w:val="20"/>
              </w:rPr>
              <w:t>60</w:t>
            </w:r>
          </w:p>
        </w:tc>
        <w:tc>
          <w:tcPr>
            <w:tcW w:w="605" w:type="dxa"/>
          </w:tcPr>
          <w:p w14:paraId="237E849F" w14:textId="27C1FA8C" w:rsidR="00952EF7" w:rsidRPr="005E5458" w:rsidRDefault="005E5458" w:rsidP="00620AF8">
            <w:pPr>
              <w:pStyle w:val="Brdtekst"/>
              <w:ind w:right="-57"/>
              <w:jc w:val="center"/>
              <w:rPr>
                <w:rFonts w:ascii="Verdana" w:hAnsi="Verdana"/>
                <w:bCs/>
                <w:sz w:val="20"/>
              </w:rPr>
            </w:pPr>
            <w:r w:rsidRPr="005E5458">
              <w:rPr>
                <w:rFonts w:ascii="Verdana" w:hAnsi="Verdana"/>
                <w:bCs/>
                <w:sz w:val="20"/>
              </w:rPr>
              <w:t>55</w:t>
            </w:r>
          </w:p>
        </w:tc>
        <w:tc>
          <w:tcPr>
            <w:tcW w:w="606" w:type="dxa"/>
          </w:tcPr>
          <w:p w14:paraId="47B27D43" w14:textId="3BE55535" w:rsidR="00952EF7" w:rsidRPr="005E5458" w:rsidRDefault="005E5458" w:rsidP="00620AF8">
            <w:pPr>
              <w:pStyle w:val="Brdtekst"/>
              <w:ind w:right="-57"/>
              <w:jc w:val="center"/>
              <w:rPr>
                <w:rFonts w:ascii="Verdana" w:hAnsi="Verdana"/>
                <w:bCs/>
                <w:sz w:val="20"/>
              </w:rPr>
            </w:pPr>
            <w:r w:rsidRPr="005E5458">
              <w:rPr>
                <w:rFonts w:ascii="Verdana" w:hAnsi="Verdana"/>
                <w:bCs/>
                <w:sz w:val="20"/>
              </w:rPr>
              <w:t>50</w:t>
            </w:r>
          </w:p>
        </w:tc>
        <w:tc>
          <w:tcPr>
            <w:tcW w:w="606" w:type="dxa"/>
          </w:tcPr>
          <w:p w14:paraId="146A61F0" w14:textId="35FC16CC" w:rsidR="00952EF7" w:rsidRPr="005E5458" w:rsidRDefault="005E5458" w:rsidP="00620AF8">
            <w:pPr>
              <w:pStyle w:val="Brdtekst"/>
              <w:ind w:right="-57"/>
              <w:jc w:val="center"/>
              <w:rPr>
                <w:rFonts w:ascii="Verdana" w:hAnsi="Verdana"/>
                <w:bCs/>
                <w:sz w:val="20"/>
              </w:rPr>
            </w:pPr>
            <w:r w:rsidRPr="005E5458">
              <w:rPr>
                <w:rFonts w:ascii="Verdana" w:hAnsi="Verdana"/>
                <w:bCs/>
                <w:sz w:val="20"/>
              </w:rPr>
              <w:t>45</w:t>
            </w:r>
          </w:p>
        </w:tc>
        <w:tc>
          <w:tcPr>
            <w:tcW w:w="1224" w:type="dxa"/>
            <w:vAlign w:val="center"/>
          </w:tcPr>
          <w:p w14:paraId="503BDFCC" w14:textId="77777777" w:rsidR="00952EF7" w:rsidRPr="005E5458" w:rsidRDefault="00952EF7" w:rsidP="00620AF8">
            <w:pPr>
              <w:pStyle w:val="Brdtekst"/>
              <w:ind w:right="-57"/>
              <w:jc w:val="center"/>
              <w:rPr>
                <w:rFonts w:ascii="Verdana" w:hAnsi="Verdana"/>
                <w:bCs/>
                <w:sz w:val="20"/>
              </w:rPr>
            </w:pPr>
            <w:r w:rsidRPr="005E5458">
              <w:rPr>
                <w:rFonts w:ascii="Verdana" w:hAnsi="Verdana"/>
                <w:bCs/>
                <w:sz w:val="20"/>
              </w:rPr>
              <w:t>8</w:t>
            </w:r>
          </w:p>
        </w:tc>
      </w:tr>
      <w:tr w:rsidR="005E5458" w:rsidRPr="005E5458" w14:paraId="343607A1" w14:textId="77777777" w:rsidTr="00CD354D">
        <w:tc>
          <w:tcPr>
            <w:tcW w:w="1985" w:type="dxa"/>
            <w:vAlign w:val="center"/>
          </w:tcPr>
          <w:p w14:paraId="7DDA84D4" w14:textId="77777777" w:rsidR="00952EF7" w:rsidRPr="005E5458" w:rsidRDefault="00952EF7" w:rsidP="00620AF8">
            <w:pPr>
              <w:pStyle w:val="Minnormalbrdtekst"/>
              <w:spacing w:after="0"/>
              <w:ind w:right="-57"/>
              <w:rPr>
                <w:szCs w:val="20"/>
              </w:rPr>
            </w:pPr>
            <w:r w:rsidRPr="005E5458">
              <w:rPr>
                <w:szCs w:val="20"/>
              </w:rPr>
              <w:t>Lørdag</w:t>
            </w:r>
          </w:p>
        </w:tc>
        <w:tc>
          <w:tcPr>
            <w:tcW w:w="1253" w:type="dxa"/>
            <w:vAlign w:val="center"/>
          </w:tcPr>
          <w:p w14:paraId="4326ACA1" w14:textId="77777777" w:rsidR="00952EF7" w:rsidRPr="005E5458" w:rsidRDefault="00952EF7" w:rsidP="00620AF8">
            <w:pPr>
              <w:pStyle w:val="Brdtekst"/>
              <w:tabs>
                <w:tab w:val="right" w:pos="884"/>
              </w:tabs>
              <w:ind w:right="-57"/>
              <w:jc w:val="center"/>
              <w:rPr>
                <w:rFonts w:ascii="Verdana" w:hAnsi="Verdana"/>
                <w:bCs/>
                <w:sz w:val="20"/>
              </w:rPr>
            </w:pPr>
            <w:r w:rsidRPr="005E5458">
              <w:rPr>
                <w:rFonts w:ascii="Verdana" w:hAnsi="Verdana"/>
                <w:bCs/>
                <w:sz w:val="20"/>
              </w:rPr>
              <w:t>7</w:t>
            </w:r>
            <w:r w:rsidRPr="005E5458">
              <w:rPr>
                <w:rFonts w:ascii="Verdana" w:hAnsi="Verdana"/>
                <w:bCs/>
                <w:sz w:val="20"/>
                <w:u w:val="single"/>
                <w:vertAlign w:val="superscript"/>
              </w:rPr>
              <w:t>00</w:t>
            </w:r>
            <w:r w:rsidRPr="005E5458">
              <w:rPr>
                <w:rFonts w:ascii="Verdana" w:hAnsi="Verdana"/>
                <w:bCs/>
                <w:sz w:val="20"/>
              </w:rPr>
              <w:t xml:space="preserve"> - 14</w:t>
            </w:r>
            <w:r w:rsidRPr="005E5458">
              <w:rPr>
                <w:rFonts w:ascii="Verdana" w:hAnsi="Verdana"/>
                <w:bCs/>
                <w:sz w:val="20"/>
                <w:u w:val="single"/>
                <w:vertAlign w:val="superscript"/>
              </w:rPr>
              <w:t>00</w:t>
            </w:r>
          </w:p>
        </w:tc>
        <w:tc>
          <w:tcPr>
            <w:tcW w:w="605" w:type="dxa"/>
          </w:tcPr>
          <w:p w14:paraId="3DCAC0F4" w14:textId="0EE7B280" w:rsidR="00952EF7" w:rsidRPr="005E5458" w:rsidRDefault="00952EF7" w:rsidP="00620AF8">
            <w:pPr>
              <w:pStyle w:val="Brdtekst"/>
              <w:ind w:right="-57"/>
              <w:jc w:val="center"/>
              <w:rPr>
                <w:rFonts w:ascii="Verdana" w:hAnsi="Verdana"/>
                <w:bCs/>
                <w:sz w:val="20"/>
              </w:rPr>
            </w:pPr>
            <w:r w:rsidRPr="005E5458">
              <w:rPr>
                <w:rFonts w:ascii="Verdana" w:hAnsi="Verdana"/>
                <w:bCs/>
                <w:sz w:val="20"/>
              </w:rPr>
              <w:t>70</w:t>
            </w:r>
          </w:p>
        </w:tc>
        <w:tc>
          <w:tcPr>
            <w:tcW w:w="606" w:type="dxa"/>
          </w:tcPr>
          <w:p w14:paraId="26591E0B" w14:textId="4BD6CB8D" w:rsidR="00952EF7" w:rsidRPr="005E5458" w:rsidRDefault="00952EF7" w:rsidP="00620AF8">
            <w:pPr>
              <w:pStyle w:val="Brdtekst"/>
              <w:ind w:right="-57"/>
              <w:jc w:val="center"/>
              <w:rPr>
                <w:rFonts w:ascii="Verdana" w:hAnsi="Verdana"/>
                <w:bCs/>
                <w:sz w:val="20"/>
              </w:rPr>
            </w:pPr>
            <w:r w:rsidRPr="005E5458">
              <w:rPr>
                <w:rFonts w:ascii="Verdana" w:hAnsi="Verdana"/>
                <w:bCs/>
                <w:sz w:val="20"/>
              </w:rPr>
              <w:t>60</w:t>
            </w:r>
          </w:p>
        </w:tc>
        <w:tc>
          <w:tcPr>
            <w:tcW w:w="605" w:type="dxa"/>
          </w:tcPr>
          <w:p w14:paraId="43E257D3" w14:textId="6E83F5CD" w:rsidR="00952EF7" w:rsidRPr="005E5458" w:rsidRDefault="005E5458" w:rsidP="00620AF8">
            <w:pPr>
              <w:pStyle w:val="Brdtekst"/>
              <w:ind w:right="-57"/>
              <w:jc w:val="center"/>
              <w:rPr>
                <w:rFonts w:ascii="Verdana" w:hAnsi="Verdana"/>
                <w:bCs/>
                <w:sz w:val="20"/>
              </w:rPr>
            </w:pPr>
            <w:r w:rsidRPr="005E5458">
              <w:rPr>
                <w:rFonts w:ascii="Verdana" w:hAnsi="Verdana"/>
                <w:bCs/>
                <w:sz w:val="20"/>
              </w:rPr>
              <w:t>55</w:t>
            </w:r>
          </w:p>
        </w:tc>
        <w:tc>
          <w:tcPr>
            <w:tcW w:w="606" w:type="dxa"/>
          </w:tcPr>
          <w:p w14:paraId="5D500C99" w14:textId="4657EB82" w:rsidR="00952EF7" w:rsidRPr="005E5458" w:rsidRDefault="005E5458" w:rsidP="00620AF8">
            <w:pPr>
              <w:pStyle w:val="Brdtekst"/>
              <w:ind w:right="-57"/>
              <w:jc w:val="center"/>
              <w:rPr>
                <w:rFonts w:ascii="Verdana" w:hAnsi="Verdana"/>
                <w:bCs/>
                <w:sz w:val="20"/>
              </w:rPr>
            </w:pPr>
            <w:r w:rsidRPr="005E5458">
              <w:rPr>
                <w:rFonts w:ascii="Verdana" w:hAnsi="Verdana"/>
                <w:bCs/>
                <w:sz w:val="20"/>
              </w:rPr>
              <w:t>50</w:t>
            </w:r>
          </w:p>
        </w:tc>
        <w:tc>
          <w:tcPr>
            <w:tcW w:w="606" w:type="dxa"/>
          </w:tcPr>
          <w:p w14:paraId="108FB416" w14:textId="54A2A558" w:rsidR="00952EF7" w:rsidRPr="005E5458" w:rsidRDefault="005E5458" w:rsidP="00620AF8">
            <w:pPr>
              <w:pStyle w:val="Brdtekst"/>
              <w:ind w:right="-57"/>
              <w:jc w:val="center"/>
              <w:rPr>
                <w:rFonts w:ascii="Verdana" w:hAnsi="Verdana"/>
                <w:bCs/>
                <w:sz w:val="20"/>
              </w:rPr>
            </w:pPr>
            <w:r w:rsidRPr="005E5458">
              <w:rPr>
                <w:rFonts w:ascii="Verdana" w:hAnsi="Verdana"/>
                <w:bCs/>
                <w:sz w:val="20"/>
              </w:rPr>
              <w:t>45</w:t>
            </w:r>
          </w:p>
        </w:tc>
        <w:tc>
          <w:tcPr>
            <w:tcW w:w="1224" w:type="dxa"/>
            <w:vAlign w:val="center"/>
          </w:tcPr>
          <w:p w14:paraId="73FC6184" w14:textId="77777777" w:rsidR="00952EF7" w:rsidRPr="005E5458" w:rsidRDefault="00952EF7" w:rsidP="00620AF8">
            <w:pPr>
              <w:pStyle w:val="Brdtekst"/>
              <w:ind w:right="-57"/>
              <w:jc w:val="center"/>
              <w:rPr>
                <w:rFonts w:ascii="Verdana" w:hAnsi="Verdana"/>
                <w:bCs/>
                <w:sz w:val="20"/>
              </w:rPr>
            </w:pPr>
            <w:r w:rsidRPr="005E5458">
              <w:rPr>
                <w:rFonts w:ascii="Verdana" w:hAnsi="Verdana"/>
                <w:bCs/>
                <w:sz w:val="20"/>
              </w:rPr>
              <w:t>7</w:t>
            </w:r>
          </w:p>
        </w:tc>
      </w:tr>
      <w:tr w:rsidR="005E5458" w:rsidRPr="005E5458" w14:paraId="14BECE40" w14:textId="77777777" w:rsidTr="00CD354D">
        <w:tc>
          <w:tcPr>
            <w:tcW w:w="1985" w:type="dxa"/>
            <w:vAlign w:val="center"/>
          </w:tcPr>
          <w:p w14:paraId="17CF7CF0" w14:textId="77777777" w:rsidR="00952EF7" w:rsidRPr="005E5458" w:rsidRDefault="00952EF7" w:rsidP="00620AF8">
            <w:pPr>
              <w:pStyle w:val="Minnormalbrdtekst"/>
              <w:spacing w:after="0"/>
              <w:ind w:right="-57"/>
              <w:rPr>
                <w:szCs w:val="20"/>
              </w:rPr>
            </w:pPr>
            <w:r w:rsidRPr="005E5458">
              <w:rPr>
                <w:szCs w:val="20"/>
              </w:rPr>
              <w:t>Lørdag</w:t>
            </w:r>
          </w:p>
        </w:tc>
        <w:tc>
          <w:tcPr>
            <w:tcW w:w="1253" w:type="dxa"/>
            <w:vAlign w:val="center"/>
          </w:tcPr>
          <w:p w14:paraId="0DF8C7AD" w14:textId="77777777" w:rsidR="00952EF7" w:rsidRPr="005E5458" w:rsidRDefault="00952EF7" w:rsidP="00620AF8">
            <w:pPr>
              <w:pStyle w:val="Brdtekst"/>
              <w:tabs>
                <w:tab w:val="right" w:pos="884"/>
              </w:tabs>
              <w:ind w:right="-57"/>
              <w:jc w:val="center"/>
              <w:rPr>
                <w:rFonts w:ascii="Verdana" w:hAnsi="Verdana"/>
                <w:bCs/>
                <w:sz w:val="20"/>
              </w:rPr>
            </w:pPr>
            <w:r w:rsidRPr="005E5458">
              <w:rPr>
                <w:rFonts w:ascii="Verdana" w:hAnsi="Verdana"/>
                <w:bCs/>
                <w:sz w:val="20"/>
              </w:rPr>
              <w:t>14</w:t>
            </w:r>
            <w:r w:rsidRPr="005E5458">
              <w:rPr>
                <w:rFonts w:ascii="Verdana" w:hAnsi="Verdana"/>
                <w:bCs/>
                <w:sz w:val="20"/>
                <w:u w:val="single"/>
                <w:vertAlign w:val="superscript"/>
              </w:rPr>
              <w:t>00</w:t>
            </w:r>
            <w:r w:rsidRPr="005E5458">
              <w:rPr>
                <w:rFonts w:ascii="Verdana" w:hAnsi="Verdana"/>
                <w:bCs/>
                <w:sz w:val="20"/>
              </w:rPr>
              <w:t xml:space="preserve"> - 18</w:t>
            </w:r>
            <w:r w:rsidRPr="005E5458">
              <w:rPr>
                <w:rFonts w:ascii="Verdana" w:hAnsi="Verdana"/>
                <w:bCs/>
                <w:sz w:val="20"/>
                <w:u w:val="single"/>
                <w:vertAlign w:val="superscript"/>
              </w:rPr>
              <w:t>00</w:t>
            </w:r>
          </w:p>
        </w:tc>
        <w:tc>
          <w:tcPr>
            <w:tcW w:w="605" w:type="dxa"/>
          </w:tcPr>
          <w:p w14:paraId="0A7845EB" w14:textId="4139EABA" w:rsidR="00952EF7" w:rsidRPr="005E5458" w:rsidRDefault="00952EF7" w:rsidP="00620AF8">
            <w:pPr>
              <w:pStyle w:val="Brdtekst"/>
              <w:ind w:right="-57"/>
              <w:jc w:val="center"/>
              <w:rPr>
                <w:rFonts w:ascii="Verdana" w:hAnsi="Verdana"/>
                <w:bCs/>
                <w:sz w:val="20"/>
              </w:rPr>
            </w:pPr>
            <w:r w:rsidRPr="005E5458">
              <w:rPr>
                <w:rFonts w:ascii="Verdana" w:hAnsi="Verdana"/>
                <w:bCs/>
                <w:sz w:val="20"/>
              </w:rPr>
              <w:t>70</w:t>
            </w:r>
          </w:p>
        </w:tc>
        <w:tc>
          <w:tcPr>
            <w:tcW w:w="606" w:type="dxa"/>
          </w:tcPr>
          <w:p w14:paraId="431F0EF4" w14:textId="17A9386B" w:rsidR="00952EF7" w:rsidRPr="005E5458" w:rsidRDefault="00952EF7" w:rsidP="00620AF8">
            <w:pPr>
              <w:pStyle w:val="Brdtekst"/>
              <w:ind w:right="-57"/>
              <w:jc w:val="center"/>
              <w:rPr>
                <w:rFonts w:ascii="Verdana" w:hAnsi="Verdana"/>
                <w:bCs/>
                <w:sz w:val="20"/>
              </w:rPr>
            </w:pPr>
            <w:r w:rsidRPr="005E5458">
              <w:rPr>
                <w:rFonts w:ascii="Verdana" w:hAnsi="Verdana"/>
                <w:bCs/>
                <w:sz w:val="20"/>
              </w:rPr>
              <w:t>60</w:t>
            </w:r>
          </w:p>
        </w:tc>
        <w:tc>
          <w:tcPr>
            <w:tcW w:w="605" w:type="dxa"/>
          </w:tcPr>
          <w:p w14:paraId="50FB3AE1" w14:textId="77777777" w:rsidR="005E5458" w:rsidRDefault="005E5458" w:rsidP="00620AF8">
            <w:pPr>
              <w:pStyle w:val="Brdtekst"/>
              <w:ind w:right="-57"/>
              <w:jc w:val="center"/>
              <w:rPr>
                <w:rFonts w:ascii="Verdana" w:hAnsi="Verdana"/>
                <w:bCs/>
                <w:sz w:val="20"/>
              </w:rPr>
            </w:pPr>
            <w:r w:rsidRPr="005E5458">
              <w:rPr>
                <w:rFonts w:ascii="Verdana" w:hAnsi="Verdana"/>
                <w:bCs/>
                <w:sz w:val="20"/>
              </w:rPr>
              <w:t>45</w:t>
            </w:r>
          </w:p>
          <w:p w14:paraId="198D8487" w14:textId="4E360B3C" w:rsidR="00952EF7" w:rsidRPr="005E5458" w:rsidRDefault="00952EF7" w:rsidP="00620AF8">
            <w:pPr>
              <w:pStyle w:val="Brdtekst"/>
              <w:ind w:right="-57"/>
              <w:jc w:val="center"/>
              <w:rPr>
                <w:rFonts w:ascii="Verdana" w:hAnsi="Verdana"/>
                <w:bCs/>
                <w:sz w:val="20"/>
              </w:rPr>
            </w:pPr>
          </w:p>
        </w:tc>
        <w:tc>
          <w:tcPr>
            <w:tcW w:w="606" w:type="dxa"/>
          </w:tcPr>
          <w:p w14:paraId="6521F95F" w14:textId="39E76DE0" w:rsidR="00952EF7" w:rsidRPr="005E5458" w:rsidRDefault="005E5458" w:rsidP="00620AF8">
            <w:pPr>
              <w:pStyle w:val="Brdtekst"/>
              <w:ind w:right="-57"/>
              <w:jc w:val="center"/>
              <w:rPr>
                <w:rFonts w:ascii="Verdana" w:hAnsi="Verdana"/>
                <w:bCs/>
                <w:sz w:val="20"/>
              </w:rPr>
            </w:pPr>
            <w:r w:rsidRPr="005E5458">
              <w:rPr>
                <w:rFonts w:ascii="Verdana" w:hAnsi="Verdana"/>
                <w:bCs/>
                <w:sz w:val="20"/>
              </w:rPr>
              <w:t>45</w:t>
            </w:r>
          </w:p>
        </w:tc>
        <w:tc>
          <w:tcPr>
            <w:tcW w:w="606" w:type="dxa"/>
          </w:tcPr>
          <w:p w14:paraId="503D5F88" w14:textId="772A7E73" w:rsidR="00952EF7" w:rsidRPr="005E5458" w:rsidRDefault="005E5458" w:rsidP="00620AF8">
            <w:pPr>
              <w:pStyle w:val="Brdtekst"/>
              <w:ind w:right="-57"/>
              <w:jc w:val="center"/>
              <w:rPr>
                <w:rFonts w:ascii="Verdana" w:hAnsi="Verdana"/>
                <w:bCs/>
                <w:sz w:val="20"/>
              </w:rPr>
            </w:pPr>
            <w:r w:rsidRPr="005E5458">
              <w:rPr>
                <w:rFonts w:ascii="Verdana" w:hAnsi="Verdana"/>
                <w:bCs/>
                <w:sz w:val="20"/>
              </w:rPr>
              <w:t>40</w:t>
            </w:r>
          </w:p>
        </w:tc>
        <w:tc>
          <w:tcPr>
            <w:tcW w:w="1224" w:type="dxa"/>
            <w:vAlign w:val="center"/>
          </w:tcPr>
          <w:p w14:paraId="5D86BAF2" w14:textId="77777777" w:rsidR="00952EF7" w:rsidRPr="005E5458" w:rsidRDefault="00952EF7" w:rsidP="00620AF8">
            <w:pPr>
              <w:pStyle w:val="Brdtekst"/>
              <w:ind w:right="-57"/>
              <w:jc w:val="center"/>
              <w:rPr>
                <w:rFonts w:ascii="Verdana" w:hAnsi="Verdana"/>
                <w:bCs/>
                <w:sz w:val="20"/>
              </w:rPr>
            </w:pPr>
            <w:r w:rsidRPr="005E5458">
              <w:rPr>
                <w:rFonts w:ascii="Verdana" w:hAnsi="Verdana"/>
                <w:bCs/>
                <w:sz w:val="20"/>
              </w:rPr>
              <w:t>4</w:t>
            </w:r>
          </w:p>
        </w:tc>
      </w:tr>
      <w:tr w:rsidR="005E5458" w:rsidRPr="005E5458" w14:paraId="6A8180F4" w14:textId="77777777" w:rsidTr="00CD354D">
        <w:tc>
          <w:tcPr>
            <w:tcW w:w="1985" w:type="dxa"/>
            <w:tcBorders>
              <w:bottom w:val="single" w:sz="4" w:space="0" w:color="000000" w:themeColor="text1"/>
            </w:tcBorders>
            <w:vAlign w:val="center"/>
          </w:tcPr>
          <w:p w14:paraId="76FB3C25" w14:textId="77777777" w:rsidR="00952EF7" w:rsidRPr="005E5458" w:rsidRDefault="00952EF7" w:rsidP="00620AF8">
            <w:pPr>
              <w:pStyle w:val="Minnormalbrdtekst"/>
              <w:spacing w:after="0"/>
              <w:ind w:right="-57"/>
              <w:rPr>
                <w:szCs w:val="20"/>
              </w:rPr>
            </w:pPr>
            <w:r w:rsidRPr="005E5458">
              <w:rPr>
                <w:szCs w:val="20"/>
              </w:rPr>
              <w:t>Søn- og helligdage</w:t>
            </w:r>
          </w:p>
        </w:tc>
        <w:tc>
          <w:tcPr>
            <w:tcW w:w="1253" w:type="dxa"/>
            <w:tcBorders>
              <w:bottom w:val="single" w:sz="4" w:space="0" w:color="000000" w:themeColor="text1"/>
            </w:tcBorders>
            <w:vAlign w:val="center"/>
          </w:tcPr>
          <w:p w14:paraId="1F3F61E9" w14:textId="77777777" w:rsidR="00952EF7" w:rsidRPr="005E5458" w:rsidRDefault="00952EF7" w:rsidP="00620AF8">
            <w:pPr>
              <w:pStyle w:val="Brdtekst"/>
              <w:tabs>
                <w:tab w:val="right" w:pos="884"/>
              </w:tabs>
              <w:ind w:right="-57"/>
              <w:jc w:val="center"/>
              <w:rPr>
                <w:rFonts w:ascii="Verdana" w:hAnsi="Verdana"/>
                <w:bCs/>
                <w:sz w:val="20"/>
              </w:rPr>
            </w:pPr>
            <w:r w:rsidRPr="005E5458">
              <w:rPr>
                <w:rFonts w:ascii="Verdana" w:hAnsi="Verdana"/>
                <w:bCs/>
                <w:sz w:val="20"/>
              </w:rPr>
              <w:t>7</w:t>
            </w:r>
            <w:r w:rsidRPr="005E5458">
              <w:rPr>
                <w:rFonts w:ascii="Verdana" w:hAnsi="Verdana"/>
                <w:bCs/>
                <w:sz w:val="20"/>
                <w:u w:val="single"/>
                <w:vertAlign w:val="superscript"/>
              </w:rPr>
              <w:t>00</w:t>
            </w:r>
            <w:r w:rsidRPr="005E5458">
              <w:rPr>
                <w:rFonts w:ascii="Verdana" w:hAnsi="Verdana"/>
                <w:bCs/>
                <w:sz w:val="20"/>
              </w:rPr>
              <w:t xml:space="preserve"> - 18</w:t>
            </w:r>
            <w:r w:rsidRPr="005E5458">
              <w:rPr>
                <w:rFonts w:ascii="Verdana" w:hAnsi="Verdana"/>
                <w:bCs/>
                <w:sz w:val="20"/>
                <w:u w:val="single"/>
                <w:vertAlign w:val="superscript"/>
              </w:rPr>
              <w:t>00</w:t>
            </w:r>
          </w:p>
        </w:tc>
        <w:tc>
          <w:tcPr>
            <w:tcW w:w="605" w:type="dxa"/>
          </w:tcPr>
          <w:p w14:paraId="5A961B34" w14:textId="10B8726B" w:rsidR="00952EF7" w:rsidRPr="005E5458" w:rsidRDefault="00952EF7" w:rsidP="00620AF8">
            <w:pPr>
              <w:pStyle w:val="Brdtekst"/>
              <w:ind w:right="-57"/>
              <w:jc w:val="center"/>
              <w:rPr>
                <w:rFonts w:ascii="Verdana" w:hAnsi="Verdana"/>
                <w:bCs/>
                <w:sz w:val="20"/>
              </w:rPr>
            </w:pPr>
            <w:r w:rsidRPr="005E5458">
              <w:rPr>
                <w:rFonts w:ascii="Verdana" w:hAnsi="Verdana"/>
                <w:bCs/>
                <w:sz w:val="20"/>
              </w:rPr>
              <w:t>70</w:t>
            </w:r>
          </w:p>
        </w:tc>
        <w:tc>
          <w:tcPr>
            <w:tcW w:w="606" w:type="dxa"/>
          </w:tcPr>
          <w:p w14:paraId="4B9E924D" w14:textId="018DB8AF" w:rsidR="00952EF7" w:rsidRPr="005E5458" w:rsidRDefault="00952EF7" w:rsidP="00620AF8">
            <w:pPr>
              <w:pStyle w:val="Brdtekst"/>
              <w:ind w:right="-57"/>
              <w:jc w:val="center"/>
              <w:rPr>
                <w:rFonts w:ascii="Verdana" w:hAnsi="Verdana"/>
                <w:bCs/>
                <w:sz w:val="20"/>
              </w:rPr>
            </w:pPr>
            <w:r w:rsidRPr="005E5458">
              <w:rPr>
                <w:rFonts w:ascii="Verdana" w:hAnsi="Verdana"/>
                <w:bCs/>
                <w:sz w:val="20"/>
              </w:rPr>
              <w:t>60</w:t>
            </w:r>
          </w:p>
        </w:tc>
        <w:tc>
          <w:tcPr>
            <w:tcW w:w="605" w:type="dxa"/>
          </w:tcPr>
          <w:p w14:paraId="3B134604" w14:textId="77777777" w:rsidR="00952EF7" w:rsidRDefault="005E5458" w:rsidP="00620AF8">
            <w:pPr>
              <w:pStyle w:val="Brdtekst"/>
              <w:ind w:right="-57"/>
              <w:jc w:val="center"/>
              <w:rPr>
                <w:rFonts w:ascii="Verdana" w:hAnsi="Verdana"/>
                <w:bCs/>
                <w:sz w:val="20"/>
              </w:rPr>
            </w:pPr>
            <w:r w:rsidRPr="005E5458">
              <w:rPr>
                <w:rFonts w:ascii="Verdana" w:hAnsi="Verdana"/>
                <w:bCs/>
                <w:sz w:val="20"/>
              </w:rPr>
              <w:t>45</w:t>
            </w:r>
          </w:p>
          <w:p w14:paraId="1D5F69D8" w14:textId="0A59EE51" w:rsidR="005E5458" w:rsidRPr="005E5458" w:rsidRDefault="005E5458" w:rsidP="00620AF8">
            <w:pPr>
              <w:pStyle w:val="Brdtekst"/>
              <w:ind w:right="-57"/>
              <w:jc w:val="center"/>
              <w:rPr>
                <w:rFonts w:ascii="Verdana" w:hAnsi="Verdana"/>
                <w:bCs/>
                <w:sz w:val="20"/>
              </w:rPr>
            </w:pPr>
          </w:p>
        </w:tc>
        <w:tc>
          <w:tcPr>
            <w:tcW w:w="606" w:type="dxa"/>
          </w:tcPr>
          <w:p w14:paraId="706C3D16" w14:textId="03E1E514" w:rsidR="00952EF7" w:rsidRPr="005E5458" w:rsidRDefault="005E5458" w:rsidP="00620AF8">
            <w:pPr>
              <w:pStyle w:val="Brdtekst"/>
              <w:ind w:right="-57"/>
              <w:jc w:val="center"/>
              <w:rPr>
                <w:rFonts w:ascii="Verdana" w:hAnsi="Verdana"/>
                <w:bCs/>
                <w:sz w:val="20"/>
              </w:rPr>
            </w:pPr>
            <w:r w:rsidRPr="005E5458">
              <w:rPr>
                <w:rFonts w:ascii="Verdana" w:hAnsi="Verdana"/>
                <w:bCs/>
                <w:sz w:val="20"/>
              </w:rPr>
              <w:t>45</w:t>
            </w:r>
          </w:p>
        </w:tc>
        <w:tc>
          <w:tcPr>
            <w:tcW w:w="606" w:type="dxa"/>
          </w:tcPr>
          <w:p w14:paraId="430ED972" w14:textId="61EE5BF7" w:rsidR="00952EF7" w:rsidRPr="005E5458" w:rsidRDefault="005E5458" w:rsidP="00620AF8">
            <w:pPr>
              <w:pStyle w:val="Brdtekst"/>
              <w:ind w:right="-57"/>
              <w:jc w:val="center"/>
              <w:rPr>
                <w:rFonts w:ascii="Verdana" w:hAnsi="Verdana"/>
                <w:bCs/>
                <w:sz w:val="20"/>
              </w:rPr>
            </w:pPr>
            <w:r w:rsidRPr="005E5458">
              <w:rPr>
                <w:rFonts w:ascii="Verdana" w:hAnsi="Verdana"/>
                <w:bCs/>
                <w:sz w:val="20"/>
              </w:rPr>
              <w:t>40</w:t>
            </w:r>
          </w:p>
        </w:tc>
        <w:tc>
          <w:tcPr>
            <w:tcW w:w="1224" w:type="dxa"/>
            <w:tcBorders>
              <w:bottom w:val="single" w:sz="4" w:space="0" w:color="000000" w:themeColor="text1"/>
            </w:tcBorders>
            <w:vAlign w:val="center"/>
          </w:tcPr>
          <w:p w14:paraId="2BB8C59A" w14:textId="77777777" w:rsidR="00952EF7" w:rsidRPr="005E5458" w:rsidRDefault="00952EF7" w:rsidP="00620AF8">
            <w:pPr>
              <w:pStyle w:val="Brdtekst"/>
              <w:ind w:right="-57"/>
              <w:jc w:val="center"/>
              <w:rPr>
                <w:rFonts w:ascii="Verdana" w:hAnsi="Verdana"/>
                <w:bCs/>
                <w:sz w:val="20"/>
              </w:rPr>
            </w:pPr>
            <w:r w:rsidRPr="005E5458">
              <w:rPr>
                <w:rFonts w:ascii="Verdana" w:hAnsi="Verdana"/>
                <w:bCs/>
                <w:sz w:val="20"/>
              </w:rPr>
              <w:t>8</w:t>
            </w:r>
          </w:p>
        </w:tc>
      </w:tr>
      <w:tr w:rsidR="005E5458" w:rsidRPr="005E5458" w14:paraId="798D855F" w14:textId="77777777" w:rsidTr="00CD354D">
        <w:tc>
          <w:tcPr>
            <w:tcW w:w="1985" w:type="dxa"/>
            <w:shd w:val="clear" w:color="auto" w:fill="D9D9D9" w:themeFill="background1" w:themeFillShade="D9"/>
            <w:vAlign w:val="center"/>
          </w:tcPr>
          <w:p w14:paraId="053D12F2" w14:textId="77777777" w:rsidR="00952EF7" w:rsidRPr="005E5458" w:rsidRDefault="00952EF7" w:rsidP="00620AF8">
            <w:pPr>
              <w:pStyle w:val="Brdtekst"/>
              <w:ind w:right="-57"/>
              <w:rPr>
                <w:rFonts w:ascii="Verdana" w:hAnsi="Verdana"/>
                <w:b/>
                <w:bCs/>
                <w:sz w:val="20"/>
              </w:rPr>
            </w:pPr>
            <w:r w:rsidRPr="005E5458">
              <w:rPr>
                <w:rFonts w:ascii="Verdana" w:hAnsi="Verdana"/>
                <w:b/>
                <w:bCs/>
                <w:sz w:val="20"/>
              </w:rPr>
              <w:t>Aften</w:t>
            </w:r>
          </w:p>
        </w:tc>
        <w:tc>
          <w:tcPr>
            <w:tcW w:w="1253" w:type="dxa"/>
            <w:shd w:val="clear" w:color="auto" w:fill="D9D9D9" w:themeFill="background1" w:themeFillShade="D9"/>
            <w:vAlign w:val="center"/>
          </w:tcPr>
          <w:p w14:paraId="130C7C86" w14:textId="77777777" w:rsidR="00952EF7" w:rsidRPr="005E5458" w:rsidRDefault="00952EF7" w:rsidP="00620AF8">
            <w:pPr>
              <w:pStyle w:val="Brdtekst"/>
              <w:tabs>
                <w:tab w:val="right" w:pos="884"/>
              </w:tabs>
              <w:ind w:right="-57"/>
              <w:jc w:val="center"/>
              <w:rPr>
                <w:rFonts w:ascii="Verdana" w:hAnsi="Verdana"/>
                <w:bCs/>
                <w:sz w:val="20"/>
              </w:rPr>
            </w:pPr>
          </w:p>
        </w:tc>
        <w:tc>
          <w:tcPr>
            <w:tcW w:w="605" w:type="dxa"/>
          </w:tcPr>
          <w:p w14:paraId="496B4D2B" w14:textId="77777777" w:rsidR="00952EF7" w:rsidRPr="005E5458" w:rsidRDefault="00952EF7" w:rsidP="00620AF8">
            <w:pPr>
              <w:pStyle w:val="Brdtekst"/>
              <w:ind w:right="-57"/>
              <w:jc w:val="center"/>
              <w:rPr>
                <w:rFonts w:ascii="Verdana" w:hAnsi="Verdana"/>
                <w:bCs/>
                <w:sz w:val="20"/>
              </w:rPr>
            </w:pPr>
          </w:p>
        </w:tc>
        <w:tc>
          <w:tcPr>
            <w:tcW w:w="606" w:type="dxa"/>
          </w:tcPr>
          <w:p w14:paraId="347C4D3A" w14:textId="77777777" w:rsidR="00952EF7" w:rsidRPr="005E5458" w:rsidRDefault="00952EF7" w:rsidP="00620AF8">
            <w:pPr>
              <w:pStyle w:val="Brdtekst"/>
              <w:ind w:right="-57"/>
              <w:jc w:val="center"/>
              <w:rPr>
                <w:rFonts w:ascii="Verdana" w:hAnsi="Verdana"/>
                <w:bCs/>
                <w:sz w:val="20"/>
              </w:rPr>
            </w:pPr>
          </w:p>
        </w:tc>
        <w:tc>
          <w:tcPr>
            <w:tcW w:w="605" w:type="dxa"/>
          </w:tcPr>
          <w:p w14:paraId="1FAB8569" w14:textId="77777777" w:rsidR="00952EF7" w:rsidRPr="005E5458" w:rsidRDefault="00952EF7" w:rsidP="00620AF8">
            <w:pPr>
              <w:pStyle w:val="Brdtekst"/>
              <w:ind w:right="-57"/>
              <w:jc w:val="center"/>
              <w:rPr>
                <w:rFonts w:ascii="Verdana" w:hAnsi="Verdana"/>
                <w:bCs/>
                <w:sz w:val="20"/>
              </w:rPr>
            </w:pPr>
          </w:p>
        </w:tc>
        <w:tc>
          <w:tcPr>
            <w:tcW w:w="606" w:type="dxa"/>
          </w:tcPr>
          <w:p w14:paraId="1229D0BC" w14:textId="77777777" w:rsidR="00952EF7" w:rsidRPr="005E5458" w:rsidRDefault="00952EF7" w:rsidP="00620AF8">
            <w:pPr>
              <w:pStyle w:val="Brdtekst"/>
              <w:ind w:right="-57"/>
              <w:jc w:val="center"/>
              <w:rPr>
                <w:rFonts w:ascii="Verdana" w:hAnsi="Verdana"/>
                <w:bCs/>
                <w:sz w:val="20"/>
              </w:rPr>
            </w:pPr>
          </w:p>
        </w:tc>
        <w:tc>
          <w:tcPr>
            <w:tcW w:w="606" w:type="dxa"/>
          </w:tcPr>
          <w:p w14:paraId="6111D368" w14:textId="0DCE965E" w:rsidR="00952EF7" w:rsidRPr="005E5458" w:rsidRDefault="00952EF7" w:rsidP="00620AF8">
            <w:pPr>
              <w:pStyle w:val="Brdtekst"/>
              <w:ind w:right="-57"/>
              <w:jc w:val="center"/>
              <w:rPr>
                <w:rFonts w:ascii="Verdana" w:hAnsi="Verdana"/>
                <w:bCs/>
                <w:sz w:val="20"/>
              </w:rPr>
            </w:pPr>
          </w:p>
        </w:tc>
        <w:tc>
          <w:tcPr>
            <w:tcW w:w="1224" w:type="dxa"/>
            <w:shd w:val="clear" w:color="auto" w:fill="D9D9D9" w:themeFill="background1" w:themeFillShade="D9"/>
            <w:vAlign w:val="center"/>
          </w:tcPr>
          <w:p w14:paraId="03E81580" w14:textId="77777777" w:rsidR="00952EF7" w:rsidRPr="005E5458" w:rsidRDefault="00952EF7" w:rsidP="00620AF8">
            <w:pPr>
              <w:pStyle w:val="Brdtekst"/>
              <w:ind w:right="-57"/>
              <w:jc w:val="center"/>
              <w:rPr>
                <w:rFonts w:ascii="Verdana" w:hAnsi="Verdana"/>
                <w:bCs/>
                <w:sz w:val="20"/>
              </w:rPr>
            </w:pPr>
          </w:p>
        </w:tc>
      </w:tr>
      <w:tr w:rsidR="005E5458" w:rsidRPr="005E5458" w14:paraId="38CBA657" w14:textId="77777777" w:rsidTr="00CD354D">
        <w:tc>
          <w:tcPr>
            <w:tcW w:w="1985" w:type="dxa"/>
            <w:tcBorders>
              <w:bottom w:val="single" w:sz="4" w:space="0" w:color="000000" w:themeColor="text1"/>
            </w:tcBorders>
            <w:vAlign w:val="center"/>
          </w:tcPr>
          <w:p w14:paraId="45427E5B" w14:textId="77777777" w:rsidR="00952EF7" w:rsidRPr="005E5458" w:rsidRDefault="00952EF7" w:rsidP="00620AF8">
            <w:pPr>
              <w:pStyle w:val="Minnormalbrdtekst"/>
              <w:spacing w:after="0"/>
              <w:ind w:right="-57"/>
              <w:rPr>
                <w:szCs w:val="20"/>
              </w:rPr>
            </w:pPr>
            <w:r w:rsidRPr="005E5458">
              <w:rPr>
                <w:szCs w:val="20"/>
              </w:rPr>
              <w:t>Alle dage</w:t>
            </w:r>
          </w:p>
        </w:tc>
        <w:tc>
          <w:tcPr>
            <w:tcW w:w="1253" w:type="dxa"/>
            <w:tcBorders>
              <w:bottom w:val="single" w:sz="4" w:space="0" w:color="000000" w:themeColor="text1"/>
            </w:tcBorders>
            <w:vAlign w:val="center"/>
          </w:tcPr>
          <w:p w14:paraId="22F631D1" w14:textId="77777777" w:rsidR="00952EF7" w:rsidRPr="005E5458" w:rsidRDefault="00952EF7" w:rsidP="00620AF8">
            <w:pPr>
              <w:pStyle w:val="Brdtekst"/>
              <w:tabs>
                <w:tab w:val="right" w:pos="884"/>
              </w:tabs>
              <w:ind w:right="-57"/>
              <w:jc w:val="center"/>
              <w:rPr>
                <w:rFonts w:ascii="Verdana" w:hAnsi="Verdana"/>
                <w:bCs/>
                <w:sz w:val="20"/>
              </w:rPr>
            </w:pPr>
            <w:r w:rsidRPr="005E5458">
              <w:rPr>
                <w:rFonts w:ascii="Verdana" w:hAnsi="Verdana"/>
                <w:bCs/>
                <w:sz w:val="20"/>
              </w:rPr>
              <w:t>18</w:t>
            </w:r>
            <w:r w:rsidRPr="005E5458">
              <w:rPr>
                <w:rFonts w:ascii="Verdana" w:hAnsi="Verdana"/>
                <w:bCs/>
                <w:sz w:val="20"/>
                <w:u w:val="single"/>
                <w:vertAlign w:val="superscript"/>
              </w:rPr>
              <w:t>00</w:t>
            </w:r>
            <w:r w:rsidRPr="005E5458">
              <w:rPr>
                <w:rFonts w:ascii="Verdana" w:hAnsi="Verdana"/>
                <w:bCs/>
                <w:sz w:val="20"/>
              </w:rPr>
              <w:t xml:space="preserve"> - 22</w:t>
            </w:r>
            <w:r w:rsidRPr="005E5458">
              <w:rPr>
                <w:rFonts w:ascii="Verdana" w:hAnsi="Verdana"/>
                <w:bCs/>
                <w:sz w:val="20"/>
                <w:u w:val="single"/>
                <w:vertAlign w:val="superscript"/>
              </w:rPr>
              <w:t>00</w:t>
            </w:r>
          </w:p>
        </w:tc>
        <w:tc>
          <w:tcPr>
            <w:tcW w:w="605" w:type="dxa"/>
          </w:tcPr>
          <w:p w14:paraId="53B221A6" w14:textId="13039ACB" w:rsidR="00952EF7" w:rsidRPr="005E5458" w:rsidRDefault="00952EF7" w:rsidP="00620AF8">
            <w:pPr>
              <w:pStyle w:val="Brdtekst"/>
              <w:ind w:right="-57"/>
              <w:jc w:val="center"/>
              <w:rPr>
                <w:rFonts w:ascii="Verdana" w:hAnsi="Verdana"/>
                <w:bCs/>
                <w:sz w:val="20"/>
              </w:rPr>
            </w:pPr>
            <w:r w:rsidRPr="005E5458">
              <w:rPr>
                <w:rFonts w:ascii="Verdana" w:hAnsi="Verdana"/>
                <w:bCs/>
                <w:sz w:val="20"/>
              </w:rPr>
              <w:t>70</w:t>
            </w:r>
          </w:p>
        </w:tc>
        <w:tc>
          <w:tcPr>
            <w:tcW w:w="606" w:type="dxa"/>
          </w:tcPr>
          <w:p w14:paraId="73C1B0EC" w14:textId="5DB57578" w:rsidR="00952EF7" w:rsidRPr="005E5458" w:rsidRDefault="00952EF7" w:rsidP="00620AF8">
            <w:pPr>
              <w:pStyle w:val="Brdtekst"/>
              <w:ind w:right="-57"/>
              <w:jc w:val="center"/>
              <w:rPr>
                <w:rFonts w:ascii="Verdana" w:hAnsi="Verdana"/>
                <w:bCs/>
                <w:sz w:val="20"/>
              </w:rPr>
            </w:pPr>
            <w:r w:rsidRPr="005E5458">
              <w:rPr>
                <w:rFonts w:ascii="Verdana" w:hAnsi="Verdana"/>
                <w:bCs/>
                <w:sz w:val="20"/>
              </w:rPr>
              <w:t>60</w:t>
            </w:r>
          </w:p>
        </w:tc>
        <w:tc>
          <w:tcPr>
            <w:tcW w:w="605" w:type="dxa"/>
          </w:tcPr>
          <w:p w14:paraId="42B15DFC" w14:textId="77777777" w:rsidR="00952EF7" w:rsidRDefault="005E5458" w:rsidP="00620AF8">
            <w:pPr>
              <w:pStyle w:val="Brdtekst"/>
              <w:ind w:right="-57"/>
              <w:jc w:val="center"/>
              <w:rPr>
                <w:rFonts w:ascii="Verdana" w:hAnsi="Verdana"/>
                <w:bCs/>
                <w:sz w:val="20"/>
              </w:rPr>
            </w:pPr>
            <w:r w:rsidRPr="005E5458">
              <w:rPr>
                <w:rFonts w:ascii="Verdana" w:hAnsi="Verdana"/>
                <w:bCs/>
                <w:sz w:val="20"/>
              </w:rPr>
              <w:t>45</w:t>
            </w:r>
          </w:p>
          <w:p w14:paraId="68AD42D8" w14:textId="37185405" w:rsidR="005E5458" w:rsidRPr="005E5458" w:rsidRDefault="005E5458" w:rsidP="00620AF8">
            <w:pPr>
              <w:pStyle w:val="Brdtekst"/>
              <w:ind w:right="-57"/>
              <w:jc w:val="center"/>
              <w:rPr>
                <w:rFonts w:ascii="Verdana" w:hAnsi="Verdana"/>
                <w:bCs/>
                <w:sz w:val="20"/>
              </w:rPr>
            </w:pPr>
          </w:p>
        </w:tc>
        <w:tc>
          <w:tcPr>
            <w:tcW w:w="606" w:type="dxa"/>
          </w:tcPr>
          <w:p w14:paraId="59EA5513" w14:textId="72B3B650" w:rsidR="00952EF7" w:rsidRPr="005E5458" w:rsidRDefault="005E5458" w:rsidP="00620AF8">
            <w:pPr>
              <w:pStyle w:val="Brdtekst"/>
              <w:ind w:right="-57"/>
              <w:jc w:val="center"/>
              <w:rPr>
                <w:rFonts w:ascii="Verdana" w:hAnsi="Verdana"/>
                <w:bCs/>
                <w:sz w:val="20"/>
              </w:rPr>
            </w:pPr>
            <w:r w:rsidRPr="005E5458">
              <w:rPr>
                <w:rFonts w:ascii="Verdana" w:hAnsi="Verdana"/>
                <w:bCs/>
                <w:sz w:val="20"/>
              </w:rPr>
              <w:t>45</w:t>
            </w:r>
          </w:p>
        </w:tc>
        <w:tc>
          <w:tcPr>
            <w:tcW w:w="606" w:type="dxa"/>
          </w:tcPr>
          <w:p w14:paraId="49769263" w14:textId="2833EE40" w:rsidR="00952EF7" w:rsidRPr="005E5458" w:rsidRDefault="005E5458" w:rsidP="00620AF8">
            <w:pPr>
              <w:pStyle w:val="Brdtekst"/>
              <w:ind w:right="-57"/>
              <w:jc w:val="center"/>
              <w:rPr>
                <w:rFonts w:ascii="Verdana" w:hAnsi="Verdana"/>
                <w:bCs/>
                <w:sz w:val="20"/>
              </w:rPr>
            </w:pPr>
            <w:r w:rsidRPr="005E5458">
              <w:rPr>
                <w:rFonts w:ascii="Verdana" w:hAnsi="Verdana"/>
                <w:bCs/>
                <w:sz w:val="20"/>
              </w:rPr>
              <w:t>40</w:t>
            </w:r>
          </w:p>
        </w:tc>
        <w:tc>
          <w:tcPr>
            <w:tcW w:w="1224" w:type="dxa"/>
            <w:tcBorders>
              <w:bottom w:val="single" w:sz="4" w:space="0" w:color="000000" w:themeColor="text1"/>
            </w:tcBorders>
            <w:vAlign w:val="center"/>
          </w:tcPr>
          <w:p w14:paraId="64DACBDC" w14:textId="77777777" w:rsidR="00952EF7" w:rsidRPr="005E5458" w:rsidRDefault="00952EF7" w:rsidP="00620AF8">
            <w:pPr>
              <w:pStyle w:val="Brdtekst"/>
              <w:ind w:right="-57"/>
              <w:jc w:val="center"/>
              <w:rPr>
                <w:rFonts w:ascii="Verdana" w:hAnsi="Verdana"/>
                <w:bCs/>
                <w:sz w:val="20"/>
              </w:rPr>
            </w:pPr>
            <w:r w:rsidRPr="005E5458">
              <w:rPr>
                <w:rFonts w:ascii="Verdana" w:hAnsi="Verdana"/>
                <w:bCs/>
                <w:sz w:val="20"/>
              </w:rPr>
              <w:t>1</w:t>
            </w:r>
          </w:p>
        </w:tc>
      </w:tr>
      <w:tr w:rsidR="005E5458" w:rsidRPr="005E5458" w14:paraId="38FBDC7A" w14:textId="77777777" w:rsidTr="00CD354D">
        <w:tc>
          <w:tcPr>
            <w:tcW w:w="1985" w:type="dxa"/>
            <w:shd w:val="clear" w:color="auto" w:fill="D9D9D9" w:themeFill="background1" w:themeFillShade="D9"/>
            <w:vAlign w:val="center"/>
          </w:tcPr>
          <w:p w14:paraId="77B93543" w14:textId="77777777" w:rsidR="00952EF7" w:rsidRPr="005E5458" w:rsidRDefault="00952EF7" w:rsidP="00620AF8">
            <w:pPr>
              <w:pStyle w:val="Brdtekst"/>
              <w:ind w:right="-57"/>
              <w:rPr>
                <w:rFonts w:ascii="Verdana" w:hAnsi="Verdana"/>
                <w:b/>
                <w:bCs/>
                <w:sz w:val="20"/>
              </w:rPr>
            </w:pPr>
            <w:r w:rsidRPr="005E5458">
              <w:rPr>
                <w:rFonts w:ascii="Verdana" w:hAnsi="Verdana"/>
                <w:b/>
                <w:bCs/>
                <w:sz w:val="20"/>
              </w:rPr>
              <w:t>Nat</w:t>
            </w:r>
          </w:p>
        </w:tc>
        <w:tc>
          <w:tcPr>
            <w:tcW w:w="1253" w:type="dxa"/>
            <w:shd w:val="clear" w:color="auto" w:fill="D9D9D9" w:themeFill="background1" w:themeFillShade="D9"/>
            <w:vAlign w:val="center"/>
          </w:tcPr>
          <w:p w14:paraId="173D4D7E" w14:textId="77777777" w:rsidR="00952EF7" w:rsidRPr="005E5458" w:rsidRDefault="00952EF7" w:rsidP="00620AF8">
            <w:pPr>
              <w:pStyle w:val="Brdtekst"/>
              <w:tabs>
                <w:tab w:val="right" w:pos="884"/>
              </w:tabs>
              <w:ind w:right="-57"/>
              <w:jc w:val="center"/>
              <w:rPr>
                <w:rFonts w:ascii="Verdana" w:hAnsi="Verdana"/>
                <w:bCs/>
                <w:sz w:val="20"/>
              </w:rPr>
            </w:pPr>
          </w:p>
        </w:tc>
        <w:tc>
          <w:tcPr>
            <w:tcW w:w="605" w:type="dxa"/>
          </w:tcPr>
          <w:p w14:paraId="1A578CCA" w14:textId="77777777" w:rsidR="00952EF7" w:rsidRPr="005E5458" w:rsidRDefault="00952EF7" w:rsidP="00620AF8">
            <w:pPr>
              <w:pStyle w:val="Brdtekst"/>
              <w:ind w:right="-57"/>
              <w:jc w:val="center"/>
              <w:rPr>
                <w:rFonts w:ascii="Verdana" w:hAnsi="Verdana"/>
                <w:bCs/>
                <w:sz w:val="20"/>
              </w:rPr>
            </w:pPr>
          </w:p>
        </w:tc>
        <w:tc>
          <w:tcPr>
            <w:tcW w:w="606" w:type="dxa"/>
          </w:tcPr>
          <w:p w14:paraId="2BC0ECB0" w14:textId="77777777" w:rsidR="00952EF7" w:rsidRPr="005E5458" w:rsidRDefault="00952EF7" w:rsidP="00620AF8">
            <w:pPr>
              <w:pStyle w:val="Brdtekst"/>
              <w:ind w:right="-57"/>
              <w:jc w:val="center"/>
              <w:rPr>
                <w:rFonts w:ascii="Verdana" w:hAnsi="Verdana"/>
                <w:bCs/>
                <w:sz w:val="20"/>
              </w:rPr>
            </w:pPr>
          </w:p>
        </w:tc>
        <w:tc>
          <w:tcPr>
            <w:tcW w:w="605" w:type="dxa"/>
          </w:tcPr>
          <w:p w14:paraId="2344E478" w14:textId="77777777" w:rsidR="00952EF7" w:rsidRPr="005E5458" w:rsidRDefault="00952EF7" w:rsidP="00620AF8">
            <w:pPr>
              <w:pStyle w:val="Brdtekst"/>
              <w:ind w:right="-57"/>
              <w:jc w:val="center"/>
              <w:rPr>
                <w:rFonts w:ascii="Verdana" w:hAnsi="Verdana"/>
                <w:bCs/>
                <w:sz w:val="20"/>
              </w:rPr>
            </w:pPr>
          </w:p>
        </w:tc>
        <w:tc>
          <w:tcPr>
            <w:tcW w:w="606" w:type="dxa"/>
          </w:tcPr>
          <w:p w14:paraId="24FDA2D7" w14:textId="77777777" w:rsidR="00952EF7" w:rsidRPr="005E5458" w:rsidRDefault="00952EF7" w:rsidP="00620AF8">
            <w:pPr>
              <w:pStyle w:val="Brdtekst"/>
              <w:ind w:right="-57"/>
              <w:jc w:val="center"/>
              <w:rPr>
                <w:rFonts w:ascii="Verdana" w:hAnsi="Verdana"/>
                <w:bCs/>
                <w:sz w:val="20"/>
              </w:rPr>
            </w:pPr>
          </w:p>
        </w:tc>
        <w:tc>
          <w:tcPr>
            <w:tcW w:w="606" w:type="dxa"/>
          </w:tcPr>
          <w:p w14:paraId="25D2A1E2" w14:textId="329F0A36" w:rsidR="00952EF7" w:rsidRPr="005E5458" w:rsidRDefault="00952EF7" w:rsidP="00620AF8">
            <w:pPr>
              <w:pStyle w:val="Brdtekst"/>
              <w:ind w:right="-57"/>
              <w:jc w:val="center"/>
              <w:rPr>
                <w:rFonts w:ascii="Verdana" w:hAnsi="Verdana"/>
                <w:bCs/>
                <w:sz w:val="20"/>
              </w:rPr>
            </w:pPr>
          </w:p>
        </w:tc>
        <w:tc>
          <w:tcPr>
            <w:tcW w:w="1224" w:type="dxa"/>
            <w:tcBorders>
              <w:bottom w:val="single" w:sz="4" w:space="0" w:color="auto"/>
            </w:tcBorders>
            <w:shd w:val="clear" w:color="auto" w:fill="D9D9D9" w:themeFill="background1" w:themeFillShade="D9"/>
            <w:vAlign w:val="center"/>
          </w:tcPr>
          <w:p w14:paraId="1C991D0A" w14:textId="77777777" w:rsidR="00952EF7" w:rsidRPr="005E5458" w:rsidRDefault="00952EF7" w:rsidP="00620AF8">
            <w:pPr>
              <w:pStyle w:val="Brdtekst"/>
              <w:ind w:right="-57"/>
              <w:jc w:val="center"/>
              <w:rPr>
                <w:rFonts w:ascii="Verdana" w:hAnsi="Verdana"/>
                <w:bCs/>
                <w:sz w:val="20"/>
              </w:rPr>
            </w:pPr>
          </w:p>
        </w:tc>
      </w:tr>
      <w:tr w:rsidR="005E5458" w:rsidRPr="005E5458" w14:paraId="02CF69B6" w14:textId="77777777" w:rsidTr="00CD354D">
        <w:tc>
          <w:tcPr>
            <w:tcW w:w="1985" w:type="dxa"/>
            <w:vAlign w:val="center"/>
          </w:tcPr>
          <w:p w14:paraId="314617FA" w14:textId="77777777" w:rsidR="00952EF7" w:rsidRPr="005E5458" w:rsidRDefault="00952EF7" w:rsidP="00620AF8">
            <w:pPr>
              <w:pStyle w:val="Minnormalbrdtekst"/>
              <w:spacing w:after="0"/>
              <w:ind w:right="-57"/>
              <w:rPr>
                <w:szCs w:val="20"/>
              </w:rPr>
            </w:pPr>
            <w:r w:rsidRPr="005E5458">
              <w:rPr>
                <w:szCs w:val="20"/>
              </w:rPr>
              <w:t>Alle dage</w:t>
            </w:r>
          </w:p>
        </w:tc>
        <w:tc>
          <w:tcPr>
            <w:tcW w:w="1253" w:type="dxa"/>
            <w:vAlign w:val="center"/>
          </w:tcPr>
          <w:p w14:paraId="69129B9F" w14:textId="77777777" w:rsidR="00952EF7" w:rsidRPr="005E5458" w:rsidRDefault="00952EF7" w:rsidP="00620AF8">
            <w:pPr>
              <w:pStyle w:val="Brdtekst"/>
              <w:tabs>
                <w:tab w:val="right" w:pos="884"/>
              </w:tabs>
              <w:ind w:right="-57"/>
              <w:jc w:val="center"/>
              <w:rPr>
                <w:rFonts w:ascii="Verdana" w:hAnsi="Verdana"/>
                <w:bCs/>
                <w:sz w:val="20"/>
              </w:rPr>
            </w:pPr>
            <w:r w:rsidRPr="005E5458">
              <w:rPr>
                <w:rFonts w:ascii="Verdana" w:hAnsi="Verdana"/>
                <w:bCs/>
                <w:sz w:val="20"/>
              </w:rPr>
              <w:t>22</w:t>
            </w:r>
            <w:r w:rsidRPr="005E5458">
              <w:rPr>
                <w:rFonts w:ascii="Verdana" w:hAnsi="Verdana"/>
                <w:bCs/>
                <w:sz w:val="20"/>
                <w:u w:val="single"/>
                <w:vertAlign w:val="superscript"/>
              </w:rPr>
              <w:t>00</w:t>
            </w:r>
            <w:r w:rsidRPr="005E5458">
              <w:rPr>
                <w:rFonts w:ascii="Verdana" w:hAnsi="Verdana"/>
                <w:bCs/>
                <w:sz w:val="20"/>
              </w:rPr>
              <w:t xml:space="preserve"> - 7</w:t>
            </w:r>
            <w:r w:rsidRPr="005E5458">
              <w:rPr>
                <w:rFonts w:ascii="Verdana" w:hAnsi="Verdana"/>
                <w:bCs/>
                <w:sz w:val="20"/>
                <w:u w:val="single"/>
                <w:vertAlign w:val="superscript"/>
              </w:rPr>
              <w:t>00</w:t>
            </w:r>
          </w:p>
        </w:tc>
        <w:tc>
          <w:tcPr>
            <w:tcW w:w="605" w:type="dxa"/>
          </w:tcPr>
          <w:p w14:paraId="0B5BF64D" w14:textId="5CA8EBD6" w:rsidR="00952EF7" w:rsidRPr="005E5458" w:rsidRDefault="00952EF7" w:rsidP="00620AF8">
            <w:pPr>
              <w:pStyle w:val="Brdtekst"/>
              <w:ind w:right="-57"/>
              <w:jc w:val="center"/>
              <w:rPr>
                <w:rFonts w:ascii="Verdana" w:hAnsi="Verdana"/>
                <w:bCs/>
                <w:sz w:val="20"/>
              </w:rPr>
            </w:pPr>
            <w:r w:rsidRPr="005E5458">
              <w:rPr>
                <w:rFonts w:ascii="Verdana" w:hAnsi="Verdana"/>
                <w:bCs/>
                <w:sz w:val="20"/>
              </w:rPr>
              <w:t>70</w:t>
            </w:r>
          </w:p>
        </w:tc>
        <w:tc>
          <w:tcPr>
            <w:tcW w:w="606" w:type="dxa"/>
          </w:tcPr>
          <w:p w14:paraId="62049A79" w14:textId="5E5FC6C1" w:rsidR="00952EF7" w:rsidRPr="005E5458" w:rsidRDefault="00952EF7" w:rsidP="00620AF8">
            <w:pPr>
              <w:pStyle w:val="Brdtekst"/>
              <w:ind w:right="-57"/>
              <w:jc w:val="center"/>
              <w:rPr>
                <w:rFonts w:ascii="Verdana" w:hAnsi="Verdana"/>
                <w:bCs/>
                <w:sz w:val="20"/>
              </w:rPr>
            </w:pPr>
            <w:r w:rsidRPr="005E5458">
              <w:rPr>
                <w:rFonts w:ascii="Verdana" w:hAnsi="Verdana"/>
                <w:bCs/>
                <w:sz w:val="20"/>
              </w:rPr>
              <w:t>60</w:t>
            </w:r>
          </w:p>
        </w:tc>
        <w:tc>
          <w:tcPr>
            <w:tcW w:w="605" w:type="dxa"/>
          </w:tcPr>
          <w:p w14:paraId="4CA4E775" w14:textId="77777777" w:rsidR="00952EF7" w:rsidRDefault="005E5458" w:rsidP="00620AF8">
            <w:pPr>
              <w:pStyle w:val="Brdtekst"/>
              <w:ind w:right="-57"/>
              <w:jc w:val="center"/>
              <w:rPr>
                <w:rFonts w:ascii="Verdana" w:hAnsi="Verdana"/>
                <w:bCs/>
                <w:sz w:val="20"/>
              </w:rPr>
            </w:pPr>
            <w:r w:rsidRPr="005E5458">
              <w:rPr>
                <w:rFonts w:ascii="Verdana" w:hAnsi="Verdana"/>
                <w:bCs/>
                <w:sz w:val="20"/>
              </w:rPr>
              <w:t>40</w:t>
            </w:r>
          </w:p>
          <w:p w14:paraId="65A6FE21" w14:textId="5829C4DB" w:rsidR="005E5458" w:rsidRPr="005E5458" w:rsidRDefault="005E5458" w:rsidP="00620AF8">
            <w:pPr>
              <w:pStyle w:val="Brdtekst"/>
              <w:ind w:right="-57"/>
              <w:jc w:val="center"/>
              <w:rPr>
                <w:rFonts w:ascii="Verdana" w:hAnsi="Verdana"/>
                <w:bCs/>
                <w:sz w:val="20"/>
              </w:rPr>
            </w:pPr>
          </w:p>
        </w:tc>
        <w:tc>
          <w:tcPr>
            <w:tcW w:w="606" w:type="dxa"/>
          </w:tcPr>
          <w:p w14:paraId="52702096" w14:textId="2C84B03B" w:rsidR="00952EF7" w:rsidRPr="005E5458" w:rsidRDefault="005E5458" w:rsidP="00620AF8">
            <w:pPr>
              <w:pStyle w:val="Brdtekst"/>
              <w:ind w:right="-57"/>
              <w:jc w:val="center"/>
              <w:rPr>
                <w:rFonts w:ascii="Verdana" w:hAnsi="Verdana"/>
                <w:bCs/>
                <w:sz w:val="20"/>
              </w:rPr>
            </w:pPr>
            <w:r w:rsidRPr="005E5458">
              <w:rPr>
                <w:rFonts w:ascii="Verdana" w:hAnsi="Verdana"/>
                <w:bCs/>
                <w:sz w:val="20"/>
              </w:rPr>
              <w:t>40</w:t>
            </w:r>
          </w:p>
        </w:tc>
        <w:tc>
          <w:tcPr>
            <w:tcW w:w="606" w:type="dxa"/>
          </w:tcPr>
          <w:p w14:paraId="4F7394F6" w14:textId="409E8D59" w:rsidR="00952EF7" w:rsidRPr="005E5458" w:rsidRDefault="005E5458" w:rsidP="00620AF8">
            <w:pPr>
              <w:pStyle w:val="Brdtekst"/>
              <w:ind w:right="-57"/>
              <w:jc w:val="center"/>
              <w:rPr>
                <w:rFonts w:ascii="Verdana" w:hAnsi="Verdana"/>
                <w:bCs/>
                <w:sz w:val="20"/>
              </w:rPr>
            </w:pPr>
            <w:r w:rsidRPr="005E5458">
              <w:rPr>
                <w:rFonts w:ascii="Verdana" w:hAnsi="Verdana"/>
                <w:bCs/>
                <w:sz w:val="20"/>
              </w:rPr>
              <w:t>35</w:t>
            </w:r>
          </w:p>
        </w:tc>
        <w:tc>
          <w:tcPr>
            <w:tcW w:w="1224" w:type="dxa"/>
            <w:tcBorders>
              <w:top w:val="single" w:sz="4" w:space="0" w:color="auto"/>
              <w:left w:val="single" w:sz="4" w:space="0" w:color="auto"/>
              <w:bottom w:val="single" w:sz="4" w:space="0" w:color="auto"/>
              <w:right w:val="single" w:sz="4" w:space="0" w:color="auto"/>
            </w:tcBorders>
            <w:vAlign w:val="center"/>
          </w:tcPr>
          <w:p w14:paraId="20269283" w14:textId="77777777" w:rsidR="00952EF7" w:rsidRPr="005E5458" w:rsidRDefault="00952EF7" w:rsidP="00620AF8">
            <w:pPr>
              <w:pStyle w:val="Brdtekst"/>
              <w:ind w:right="-57"/>
              <w:jc w:val="center"/>
              <w:rPr>
                <w:rFonts w:ascii="Verdana" w:hAnsi="Verdana"/>
                <w:bCs/>
                <w:sz w:val="20"/>
              </w:rPr>
            </w:pPr>
            <w:r w:rsidRPr="005E5458">
              <w:rPr>
                <w:rFonts w:ascii="Verdana" w:hAnsi="Verdana"/>
                <w:bCs/>
                <w:sz w:val="20"/>
              </w:rPr>
              <w:t>½</w:t>
            </w:r>
          </w:p>
        </w:tc>
      </w:tr>
      <w:tr w:rsidR="005E5458" w:rsidRPr="005E5458" w14:paraId="16DF8CE5" w14:textId="77777777" w:rsidTr="00CD354D">
        <w:tc>
          <w:tcPr>
            <w:tcW w:w="3238" w:type="dxa"/>
            <w:gridSpan w:val="2"/>
            <w:vAlign w:val="center"/>
          </w:tcPr>
          <w:p w14:paraId="6A170E7B" w14:textId="71F7CCB8" w:rsidR="00952EF7" w:rsidRPr="005E5458" w:rsidRDefault="00952EF7" w:rsidP="00620AF8">
            <w:pPr>
              <w:pStyle w:val="Brdtekst"/>
              <w:tabs>
                <w:tab w:val="right" w:pos="884"/>
              </w:tabs>
              <w:ind w:right="-57"/>
              <w:rPr>
                <w:rFonts w:ascii="Verdana" w:hAnsi="Verdana"/>
                <w:bCs/>
                <w:sz w:val="18"/>
                <w:szCs w:val="18"/>
              </w:rPr>
            </w:pPr>
            <w:r w:rsidRPr="005E5458">
              <w:rPr>
                <w:rFonts w:ascii="Verdana" w:hAnsi="Verdana"/>
                <w:sz w:val="18"/>
                <w:szCs w:val="18"/>
              </w:rPr>
              <w:t>Støjens maksimalværdi må om n</w:t>
            </w:r>
            <w:r w:rsidR="00CA344B">
              <w:rPr>
                <w:rFonts w:ascii="Verdana" w:hAnsi="Verdana"/>
                <w:sz w:val="18"/>
                <w:szCs w:val="18"/>
              </w:rPr>
              <w:t>a</w:t>
            </w:r>
            <w:r w:rsidRPr="005E5458">
              <w:rPr>
                <w:rFonts w:ascii="Verdana" w:hAnsi="Verdana"/>
                <w:sz w:val="18"/>
                <w:szCs w:val="18"/>
              </w:rPr>
              <w:t>tten ikke overstige</w:t>
            </w:r>
          </w:p>
        </w:tc>
        <w:tc>
          <w:tcPr>
            <w:tcW w:w="605" w:type="dxa"/>
          </w:tcPr>
          <w:p w14:paraId="2E286467" w14:textId="77777777" w:rsidR="00952EF7" w:rsidRPr="005E5458" w:rsidRDefault="00952EF7" w:rsidP="00620AF8">
            <w:pPr>
              <w:pStyle w:val="Brdtekst"/>
              <w:ind w:right="-57"/>
              <w:jc w:val="center"/>
              <w:rPr>
                <w:rFonts w:ascii="Verdana" w:hAnsi="Verdana"/>
                <w:bCs/>
                <w:sz w:val="20"/>
              </w:rPr>
            </w:pPr>
          </w:p>
        </w:tc>
        <w:tc>
          <w:tcPr>
            <w:tcW w:w="606" w:type="dxa"/>
          </w:tcPr>
          <w:p w14:paraId="5EA09A8F" w14:textId="77777777" w:rsidR="00952EF7" w:rsidRPr="005E5458" w:rsidRDefault="00952EF7" w:rsidP="00620AF8">
            <w:pPr>
              <w:pStyle w:val="Brdtekst"/>
              <w:ind w:right="-57"/>
              <w:jc w:val="center"/>
              <w:rPr>
                <w:rFonts w:ascii="Verdana" w:hAnsi="Verdana"/>
                <w:bCs/>
                <w:sz w:val="20"/>
              </w:rPr>
            </w:pPr>
          </w:p>
        </w:tc>
        <w:tc>
          <w:tcPr>
            <w:tcW w:w="605" w:type="dxa"/>
          </w:tcPr>
          <w:p w14:paraId="5256434E" w14:textId="6BC02A46" w:rsidR="00952EF7" w:rsidRPr="005E5458" w:rsidRDefault="005E5458" w:rsidP="00620AF8">
            <w:pPr>
              <w:pStyle w:val="Brdtekst"/>
              <w:ind w:right="-57"/>
              <w:jc w:val="center"/>
              <w:rPr>
                <w:rFonts w:ascii="Verdana" w:hAnsi="Verdana"/>
                <w:bCs/>
                <w:sz w:val="20"/>
              </w:rPr>
            </w:pPr>
            <w:r w:rsidRPr="005E5458">
              <w:rPr>
                <w:rFonts w:ascii="Verdana" w:hAnsi="Verdana"/>
                <w:bCs/>
                <w:sz w:val="20"/>
              </w:rPr>
              <w:t>55</w:t>
            </w:r>
          </w:p>
        </w:tc>
        <w:tc>
          <w:tcPr>
            <w:tcW w:w="606" w:type="dxa"/>
          </w:tcPr>
          <w:p w14:paraId="5260DBA1" w14:textId="62DB9D6E" w:rsidR="00952EF7" w:rsidRPr="005E5458" w:rsidRDefault="005E5458" w:rsidP="00620AF8">
            <w:pPr>
              <w:pStyle w:val="Brdtekst"/>
              <w:ind w:right="-57"/>
              <w:jc w:val="center"/>
              <w:rPr>
                <w:rFonts w:ascii="Verdana" w:hAnsi="Verdana"/>
                <w:bCs/>
                <w:sz w:val="20"/>
              </w:rPr>
            </w:pPr>
            <w:r w:rsidRPr="005E5458">
              <w:rPr>
                <w:rFonts w:ascii="Verdana" w:hAnsi="Verdana"/>
                <w:bCs/>
                <w:sz w:val="20"/>
              </w:rPr>
              <w:t>55</w:t>
            </w:r>
          </w:p>
        </w:tc>
        <w:tc>
          <w:tcPr>
            <w:tcW w:w="606" w:type="dxa"/>
          </w:tcPr>
          <w:p w14:paraId="61D6F2BA" w14:textId="51F6A98E" w:rsidR="00952EF7" w:rsidRPr="005E5458" w:rsidRDefault="005E5458" w:rsidP="00620AF8">
            <w:pPr>
              <w:pStyle w:val="Brdtekst"/>
              <w:ind w:right="-57"/>
              <w:jc w:val="center"/>
              <w:rPr>
                <w:rFonts w:ascii="Verdana" w:hAnsi="Verdana"/>
                <w:bCs/>
                <w:sz w:val="20"/>
              </w:rPr>
            </w:pPr>
            <w:r w:rsidRPr="005E5458">
              <w:rPr>
                <w:rFonts w:ascii="Verdana" w:hAnsi="Verdana"/>
                <w:bCs/>
                <w:sz w:val="20"/>
              </w:rPr>
              <w:t>50</w:t>
            </w:r>
          </w:p>
        </w:tc>
        <w:tc>
          <w:tcPr>
            <w:tcW w:w="1224" w:type="dxa"/>
            <w:tcBorders>
              <w:top w:val="single" w:sz="4" w:space="0" w:color="auto"/>
              <w:left w:val="single" w:sz="4" w:space="0" w:color="auto"/>
              <w:bottom w:val="single" w:sz="4" w:space="0" w:color="auto"/>
              <w:right w:val="single" w:sz="4" w:space="0" w:color="auto"/>
            </w:tcBorders>
            <w:vAlign w:val="center"/>
          </w:tcPr>
          <w:p w14:paraId="0E2AB146" w14:textId="77777777" w:rsidR="00952EF7" w:rsidRPr="005E5458" w:rsidRDefault="00952EF7" w:rsidP="00620AF8">
            <w:pPr>
              <w:pStyle w:val="Brdtekst"/>
              <w:ind w:right="-57"/>
              <w:jc w:val="center"/>
              <w:rPr>
                <w:rFonts w:ascii="Verdana" w:hAnsi="Verdana"/>
                <w:bCs/>
                <w:sz w:val="20"/>
              </w:rPr>
            </w:pPr>
          </w:p>
        </w:tc>
      </w:tr>
    </w:tbl>
    <w:p w14:paraId="74E9AAF5" w14:textId="77777777" w:rsidR="00C10972" w:rsidRDefault="00C10972" w:rsidP="00CA344B">
      <w:pPr>
        <w:pStyle w:val="Minnormalbrdtekst"/>
        <w:rPr>
          <w:szCs w:val="20"/>
        </w:rPr>
      </w:pPr>
    </w:p>
    <w:p w14:paraId="122387A9" w14:textId="177B6BF7" w:rsidR="00E23CD9" w:rsidRPr="000F03CE" w:rsidRDefault="00CA344B" w:rsidP="00CA344B">
      <w:pPr>
        <w:pStyle w:val="Minnormalbrdtekst"/>
        <w:rPr>
          <w:color w:val="FF0000"/>
          <w:szCs w:val="20"/>
        </w:rPr>
      </w:pPr>
      <w:r>
        <w:rPr>
          <w:szCs w:val="20"/>
        </w:rPr>
        <w:t>O</w:t>
      </w:r>
      <w:r w:rsidR="00DD01EE" w:rsidRPr="005E5458">
        <w:rPr>
          <w:szCs w:val="20"/>
        </w:rPr>
        <w:t>mråderne fremgår af nedenstående figur</w:t>
      </w:r>
      <w:r>
        <w:rPr>
          <w:szCs w:val="20"/>
        </w:rPr>
        <w:t>:</w:t>
      </w:r>
      <w:r w:rsidR="00771525">
        <w:rPr>
          <w:noProof/>
        </w:rPr>
        <w:drawing>
          <wp:inline distT="0" distB="0" distL="0" distR="0" wp14:anchorId="16EB9B45" wp14:editId="26B4F746">
            <wp:extent cx="6049010" cy="3867150"/>
            <wp:effectExtent l="0" t="0" r="889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49010" cy="3867150"/>
                    </a:xfrm>
                    <a:prstGeom prst="rect">
                      <a:avLst/>
                    </a:prstGeom>
                  </pic:spPr>
                </pic:pic>
              </a:graphicData>
            </a:graphic>
          </wp:inline>
        </w:drawing>
      </w:r>
    </w:p>
    <w:p w14:paraId="0D0E3220" w14:textId="77777777" w:rsidR="00D212E6" w:rsidRPr="003B5A84" w:rsidRDefault="00D212E6" w:rsidP="00687018">
      <w:pPr>
        <w:pStyle w:val="Overskrift2"/>
      </w:pPr>
      <w:r w:rsidRPr="003B5A84">
        <w:t>Beskyttelse af jord, grundvand og overfladevand</w:t>
      </w:r>
    </w:p>
    <w:p w14:paraId="12551C1F" w14:textId="7D155567" w:rsidR="00600DED" w:rsidRPr="007D13DC" w:rsidRDefault="000F03CE" w:rsidP="00651E6D">
      <w:pPr>
        <w:pStyle w:val="Brdtekst"/>
        <w:numPr>
          <w:ilvl w:val="0"/>
          <w:numId w:val="1"/>
        </w:numPr>
        <w:tabs>
          <w:tab w:val="left" w:pos="-5529"/>
        </w:tabs>
        <w:jc w:val="both"/>
        <w:rPr>
          <w:rFonts w:ascii="Verdana" w:hAnsi="Verdana"/>
          <w:sz w:val="20"/>
        </w:rPr>
      </w:pPr>
      <w:r w:rsidRPr="005C6BB8">
        <w:rPr>
          <w:i/>
        </w:rPr>
        <w:t>#</w:t>
      </w:r>
      <w:r w:rsidR="00600DED" w:rsidRPr="007D13DC">
        <w:rPr>
          <w:rFonts w:ascii="Verdana" w:hAnsi="Verdana"/>
          <w:sz w:val="20"/>
        </w:rPr>
        <w:t xml:space="preserve">Oplag af olier og kemikalier skal til enhver tid opbevares miljømæssigt forsvarligt, så der ikke kan opstå fare for forurening af omgivelserne, herunder af jord, grundvand, vandløb, søer, havet, luft eller det </w:t>
      </w:r>
      <w:r w:rsidR="000C249B">
        <w:rPr>
          <w:rFonts w:ascii="Verdana" w:hAnsi="Verdana"/>
          <w:sz w:val="20"/>
        </w:rPr>
        <w:t>DIN Forsynings</w:t>
      </w:r>
      <w:r w:rsidR="00600DED" w:rsidRPr="007D13DC">
        <w:rPr>
          <w:rFonts w:ascii="Verdana" w:hAnsi="Verdana"/>
          <w:sz w:val="20"/>
        </w:rPr>
        <w:t xml:space="preserve"> kloaksystem. Oplaget skal placeres, så uvedkommende ikke umiddelbart har adgang til oplaget (f.eks. aflåst).</w:t>
      </w:r>
    </w:p>
    <w:p w14:paraId="66248470" w14:textId="77777777" w:rsidR="00943A15" w:rsidRPr="007D13DC" w:rsidRDefault="00943A15" w:rsidP="00943A15">
      <w:pPr>
        <w:pStyle w:val="Brdtekst"/>
        <w:tabs>
          <w:tab w:val="left" w:pos="-5529"/>
        </w:tabs>
        <w:ind w:left="709"/>
        <w:jc w:val="both"/>
        <w:rPr>
          <w:rFonts w:ascii="Verdana" w:hAnsi="Verdana"/>
          <w:sz w:val="20"/>
        </w:rPr>
      </w:pPr>
    </w:p>
    <w:p w14:paraId="21F998DA" w14:textId="77777777" w:rsidR="00943A15" w:rsidRPr="007D13DC" w:rsidRDefault="00943A15" w:rsidP="00943A15">
      <w:pPr>
        <w:pStyle w:val="Brdtekst"/>
        <w:tabs>
          <w:tab w:val="left" w:pos="-5529"/>
        </w:tabs>
        <w:ind w:left="709"/>
        <w:jc w:val="both"/>
        <w:rPr>
          <w:rFonts w:ascii="Verdana" w:hAnsi="Verdana"/>
          <w:sz w:val="20"/>
        </w:rPr>
      </w:pPr>
      <w:r w:rsidRPr="007D13DC">
        <w:rPr>
          <w:rFonts w:ascii="Verdana" w:hAnsi="Verdana"/>
          <w:sz w:val="20"/>
        </w:rPr>
        <w:lastRenderedPageBreak/>
        <w:t>Ved olier og kemikalier forstås olier og kemikalier i flytbare beholdere, uanset om det er et produkt eller affald. Dette gælder også fast affald, hvorfra der kan ske udvaskning af forurenende stoffer.</w:t>
      </w:r>
    </w:p>
    <w:p w14:paraId="7F69A6B4" w14:textId="77777777" w:rsidR="00600DED" w:rsidRPr="007D13DC" w:rsidRDefault="00600DED" w:rsidP="00600DED">
      <w:pPr>
        <w:pStyle w:val="Brdtekst"/>
        <w:tabs>
          <w:tab w:val="left" w:pos="-5529"/>
        </w:tabs>
        <w:ind w:left="709"/>
        <w:jc w:val="both"/>
        <w:rPr>
          <w:rFonts w:ascii="Verdana" w:hAnsi="Verdana"/>
          <w:sz w:val="20"/>
        </w:rPr>
      </w:pPr>
    </w:p>
    <w:p w14:paraId="132D3A7C" w14:textId="77777777" w:rsidR="00600DED" w:rsidRPr="007D13DC" w:rsidRDefault="00600DED" w:rsidP="00651E6D">
      <w:pPr>
        <w:pStyle w:val="Brdtekst"/>
        <w:numPr>
          <w:ilvl w:val="0"/>
          <w:numId w:val="1"/>
        </w:numPr>
        <w:tabs>
          <w:tab w:val="left" w:pos="-5529"/>
        </w:tabs>
        <w:jc w:val="both"/>
        <w:rPr>
          <w:rFonts w:ascii="Verdana" w:hAnsi="Verdana"/>
          <w:sz w:val="20"/>
        </w:rPr>
      </w:pPr>
      <w:r w:rsidRPr="007D13DC">
        <w:rPr>
          <w:rFonts w:ascii="Verdana" w:hAnsi="Verdana"/>
          <w:sz w:val="20"/>
        </w:rPr>
        <w:t>Olier og kemikalier</w:t>
      </w:r>
      <w:r w:rsidR="001434BB" w:rsidRPr="007D13DC">
        <w:rPr>
          <w:rFonts w:ascii="Verdana" w:hAnsi="Verdana"/>
          <w:sz w:val="20"/>
        </w:rPr>
        <w:t xml:space="preserve"> </w:t>
      </w:r>
      <w:r w:rsidRPr="007D13DC">
        <w:rPr>
          <w:rFonts w:ascii="Verdana" w:hAnsi="Verdana"/>
          <w:sz w:val="20"/>
        </w:rPr>
        <w:t>skal opbevares på tæt b</w:t>
      </w:r>
      <w:r w:rsidR="001434BB" w:rsidRPr="007D13DC">
        <w:rPr>
          <w:rFonts w:ascii="Verdana" w:hAnsi="Verdana"/>
          <w:sz w:val="20"/>
        </w:rPr>
        <w:t>elægning</w:t>
      </w:r>
      <w:r w:rsidRPr="007D13DC">
        <w:rPr>
          <w:rFonts w:ascii="Verdana" w:hAnsi="Verdana"/>
          <w:sz w:val="20"/>
        </w:rPr>
        <w:t xml:space="preserve"> uden afløb til kloak. </w:t>
      </w:r>
    </w:p>
    <w:p w14:paraId="49295A86" w14:textId="77777777" w:rsidR="00600DED" w:rsidRPr="007D13DC" w:rsidRDefault="00600DED" w:rsidP="00600DED">
      <w:pPr>
        <w:pStyle w:val="Listeafsnit"/>
      </w:pPr>
    </w:p>
    <w:p w14:paraId="5282985A" w14:textId="77777777" w:rsidR="00600DED" w:rsidRPr="007D13DC" w:rsidRDefault="00600DED" w:rsidP="00651E6D">
      <w:pPr>
        <w:pStyle w:val="Brdtekst"/>
        <w:numPr>
          <w:ilvl w:val="0"/>
          <w:numId w:val="1"/>
        </w:numPr>
        <w:tabs>
          <w:tab w:val="left" w:pos="-5529"/>
        </w:tabs>
        <w:jc w:val="both"/>
        <w:rPr>
          <w:rFonts w:ascii="Verdana" w:hAnsi="Verdana"/>
          <w:sz w:val="20"/>
        </w:rPr>
      </w:pPr>
      <w:r w:rsidRPr="007D13DC">
        <w:rPr>
          <w:rFonts w:ascii="Verdana" w:hAnsi="Verdana"/>
          <w:sz w:val="20"/>
        </w:rPr>
        <w:t>Pladsen til opbevaring af olier og kemikalier skal være indrettet, så en mængde svarende til den største beholderstørrelse kan tilbageholdes og opsamles.</w:t>
      </w:r>
    </w:p>
    <w:p w14:paraId="771B8E15" w14:textId="77777777" w:rsidR="00124024" w:rsidRPr="007D13DC" w:rsidRDefault="00124024" w:rsidP="00124024">
      <w:pPr>
        <w:pStyle w:val="Listeafsnit"/>
        <w:jc w:val="both"/>
      </w:pPr>
    </w:p>
    <w:p w14:paraId="7726B037" w14:textId="77777777" w:rsidR="00124024" w:rsidRPr="007D13DC" w:rsidRDefault="00124024" w:rsidP="00124024">
      <w:pPr>
        <w:pStyle w:val="Listeafsnit"/>
        <w:jc w:val="both"/>
      </w:pPr>
      <w:r w:rsidRPr="007D13DC">
        <w:t xml:space="preserve">Pladsen skal </w:t>
      </w:r>
      <w:proofErr w:type="gramStart"/>
      <w:r w:rsidRPr="007D13DC">
        <w:t>endvidere</w:t>
      </w:r>
      <w:proofErr w:type="gramEnd"/>
      <w:r w:rsidRPr="007D13DC">
        <w:t xml:space="preserve"> være overdækket og i øvrigt være sikret mod tilledning af regn- og overfladevand.</w:t>
      </w:r>
    </w:p>
    <w:p w14:paraId="22432019" w14:textId="77777777" w:rsidR="00124024" w:rsidRPr="007D13DC" w:rsidRDefault="00124024" w:rsidP="00124024">
      <w:pPr>
        <w:pStyle w:val="Listeafsnit"/>
        <w:jc w:val="both"/>
      </w:pPr>
    </w:p>
    <w:p w14:paraId="04332B23" w14:textId="77777777" w:rsidR="00124024" w:rsidRPr="007D13DC" w:rsidRDefault="00124024" w:rsidP="00651E6D">
      <w:pPr>
        <w:pStyle w:val="Brdtekst"/>
        <w:numPr>
          <w:ilvl w:val="0"/>
          <w:numId w:val="1"/>
        </w:numPr>
        <w:tabs>
          <w:tab w:val="left" w:pos="-5529"/>
        </w:tabs>
        <w:jc w:val="both"/>
        <w:rPr>
          <w:rFonts w:ascii="Verdana" w:hAnsi="Verdana"/>
          <w:sz w:val="20"/>
        </w:rPr>
      </w:pPr>
      <w:r w:rsidRPr="007D13DC">
        <w:rPr>
          <w:rFonts w:ascii="Verdana" w:hAnsi="Verdana"/>
          <w:sz w:val="20"/>
        </w:rPr>
        <w:t>Olier og kemikalier skal opbevares i hensigtsmæssige, tætte beholdere med tætsluttende låg. Beholderne skal være beregnet til formålet og tydelig mærket med angivelse af indhold.</w:t>
      </w:r>
    </w:p>
    <w:p w14:paraId="3A0A9F34" w14:textId="77777777" w:rsidR="00600DED" w:rsidRPr="007D13DC" w:rsidRDefault="00600DED" w:rsidP="00124024">
      <w:pPr>
        <w:pStyle w:val="Brdtekst"/>
        <w:tabs>
          <w:tab w:val="left" w:pos="-5529"/>
        </w:tabs>
        <w:ind w:left="709"/>
        <w:jc w:val="both"/>
        <w:rPr>
          <w:rFonts w:ascii="Verdana" w:hAnsi="Verdana"/>
          <w:sz w:val="20"/>
        </w:rPr>
      </w:pPr>
    </w:p>
    <w:p w14:paraId="448A5E4A" w14:textId="446CCAB0" w:rsidR="00124024" w:rsidRDefault="00731F25" w:rsidP="00651E6D">
      <w:pPr>
        <w:pStyle w:val="Brdtekst"/>
        <w:numPr>
          <w:ilvl w:val="0"/>
          <w:numId w:val="1"/>
        </w:numPr>
        <w:tabs>
          <w:tab w:val="left" w:pos="-5529"/>
        </w:tabs>
        <w:jc w:val="both"/>
        <w:rPr>
          <w:rFonts w:ascii="Verdana" w:hAnsi="Verdana"/>
          <w:sz w:val="20"/>
        </w:rPr>
      </w:pPr>
      <w:r w:rsidRPr="005C6BB8">
        <w:rPr>
          <w:i/>
        </w:rPr>
        <w:t>#</w:t>
      </w:r>
      <w:r w:rsidR="00124024" w:rsidRPr="002B31B8">
        <w:rPr>
          <w:rFonts w:ascii="Verdana" w:hAnsi="Verdana"/>
          <w:sz w:val="20"/>
        </w:rPr>
        <w:t>Al håndtering af olier og kemikalier, skal foregå på befæstede arealer. Overfladevand skal ledes til afløb med afspærringsventil eller tilsvarende foranstaltninger, der sikrer, at evt. spild ikke kan ledes til kloaksystemet.</w:t>
      </w:r>
    </w:p>
    <w:p w14:paraId="0B5012E7" w14:textId="77777777" w:rsidR="0015731C" w:rsidRDefault="0015731C" w:rsidP="0015731C">
      <w:pPr>
        <w:pStyle w:val="Listeafsnit"/>
      </w:pPr>
    </w:p>
    <w:p w14:paraId="19F1EF7A" w14:textId="4E28FC74" w:rsidR="00D212E6" w:rsidRDefault="0015731C" w:rsidP="00D212E6">
      <w:pPr>
        <w:pStyle w:val="Brdtekst"/>
        <w:tabs>
          <w:tab w:val="left" w:pos="-5529"/>
        </w:tabs>
        <w:ind w:left="709"/>
        <w:jc w:val="both"/>
        <w:rPr>
          <w:rFonts w:ascii="Verdana" w:hAnsi="Verdana"/>
          <w:sz w:val="20"/>
        </w:rPr>
      </w:pPr>
      <w:r>
        <w:rPr>
          <w:rFonts w:ascii="Verdana" w:hAnsi="Verdana"/>
          <w:sz w:val="20"/>
        </w:rPr>
        <w:t>Afspærringsventilen skal som udgangspunkt altid være lukket, og må kun åbnes for afledning af rent overfladevand.</w:t>
      </w:r>
    </w:p>
    <w:p w14:paraId="1569D159" w14:textId="179109B1" w:rsidR="00731F25" w:rsidRDefault="00731F25" w:rsidP="00D212E6">
      <w:pPr>
        <w:pStyle w:val="Brdtekst"/>
        <w:tabs>
          <w:tab w:val="left" w:pos="-5529"/>
        </w:tabs>
        <w:ind w:left="709"/>
        <w:jc w:val="both"/>
        <w:rPr>
          <w:rFonts w:ascii="Verdana" w:hAnsi="Verdana"/>
          <w:sz w:val="20"/>
        </w:rPr>
      </w:pPr>
    </w:p>
    <w:p w14:paraId="322D9448" w14:textId="19D5D288" w:rsidR="00731F25" w:rsidRDefault="00731F25" w:rsidP="00731F25">
      <w:pPr>
        <w:pStyle w:val="Brdtekst"/>
        <w:numPr>
          <w:ilvl w:val="0"/>
          <w:numId w:val="1"/>
        </w:numPr>
        <w:tabs>
          <w:tab w:val="left" w:pos="-5529"/>
        </w:tabs>
        <w:jc w:val="both"/>
        <w:rPr>
          <w:rFonts w:ascii="Verdana" w:hAnsi="Verdana"/>
          <w:sz w:val="20"/>
        </w:rPr>
      </w:pPr>
      <w:r>
        <w:rPr>
          <w:rFonts w:ascii="Verdana" w:hAnsi="Verdana"/>
          <w:sz w:val="20"/>
        </w:rPr>
        <w:t xml:space="preserve">Der skal forefindes en tæt </w:t>
      </w:r>
      <w:proofErr w:type="spellStart"/>
      <w:r>
        <w:rPr>
          <w:rFonts w:ascii="Verdana" w:hAnsi="Verdana"/>
          <w:sz w:val="20"/>
        </w:rPr>
        <w:t>opkant</w:t>
      </w:r>
      <w:proofErr w:type="spellEnd"/>
      <w:r>
        <w:rPr>
          <w:rFonts w:ascii="Verdana" w:hAnsi="Verdana"/>
          <w:sz w:val="20"/>
        </w:rPr>
        <w:t xml:space="preserve"> på min. 1 meter omkring udendørs opstillede tank for opbevaring af råvarer. Rørføringer skal holdes indenfor opsamlingskanten. Eventuelle spil</w:t>
      </w:r>
      <w:r w:rsidR="00A24EB6">
        <w:rPr>
          <w:rFonts w:ascii="Verdana" w:hAnsi="Verdana"/>
          <w:sz w:val="20"/>
        </w:rPr>
        <w:t>d</w:t>
      </w:r>
      <w:r>
        <w:rPr>
          <w:rFonts w:ascii="Verdana" w:hAnsi="Verdana"/>
          <w:sz w:val="20"/>
        </w:rPr>
        <w:t xml:space="preserve">, såvel indenfor som udenfor opsamlingskanten, skal straks opsamles og bortskaffes som affald. </w:t>
      </w:r>
    </w:p>
    <w:p w14:paraId="2A5E075C" w14:textId="4576FC40" w:rsidR="00731F25" w:rsidRDefault="00731F25" w:rsidP="00731F25">
      <w:pPr>
        <w:pStyle w:val="Brdtekst"/>
        <w:tabs>
          <w:tab w:val="left" w:pos="-5529"/>
        </w:tabs>
        <w:ind w:left="709"/>
        <w:jc w:val="both"/>
        <w:rPr>
          <w:rFonts w:ascii="Verdana" w:hAnsi="Verdana"/>
          <w:sz w:val="20"/>
        </w:rPr>
      </w:pPr>
      <w:r>
        <w:rPr>
          <w:rFonts w:ascii="Verdana" w:hAnsi="Verdana"/>
          <w:sz w:val="20"/>
        </w:rPr>
        <w:t>Afløb under råvaretanken skal være forsynet med en perforeret plade med en hulstørrelse på maksimalt 4mm.</w:t>
      </w:r>
    </w:p>
    <w:p w14:paraId="46BC1C64" w14:textId="2B21E3B2" w:rsidR="00524222" w:rsidRPr="00F45A1E" w:rsidRDefault="00524222" w:rsidP="00731F25">
      <w:pPr>
        <w:pStyle w:val="Brdtekst"/>
        <w:tabs>
          <w:tab w:val="left" w:pos="-5529"/>
        </w:tabs>
        <w:jc w:val="both"/>
        <w:rPr>
          <w:rFonts w:ascii="Verdana" w:hAnsi="Verdana"/>
          <w:color w:val="FF0000"/>
          <w:sz w:val="20"/>
        </w:rPr>
      </w:pPr>
    </w:p>
    <w:p w14:paraId="5EC53ADF" w14:textId="477E9825" w:rsidR="00D212E6" w:rsidRDefault="00632662" w:rsidP="00BB4C6A">
      <w:pPr>
        <w:pStyle w:val="Overskrift2"/>
      </w:pPr>
      <w:r>
        <w:t>Egenkontrol</w:t>
      </w:r>
      <w:r w:rsidR="00202915">
        <w:t xml:space="preserve"> – driftskontrol</w:t>
      </w:r>
      <w:r w:rsidR="00286FFF">
        <w:t xml:space="preserve">, årlig indberetning </w:t>
      </w:r>
      <w:r w:rsidR="00202915">
        <w:t>og præstationskontrol</w:t>
      </w:r>
    </w:p>
    <w:p w14:paraId="3A6AFABD" w14:textId="4DC84600" w:rsidR="00202915" w:rsidRPr="00B22767" w:rsidRDefault="00CC0DA0" w:rsidP="00CC0DA0">
      <w:pPr>
        <w:pStyle w:val="Brdtekst"/>
        <w:numPr>
          <w:ilvl w:val="0"/>
          <w:numId w:val="1"/>
        </w:numPr>
        <w:tabs>
          <w:tab w:val="left" w:pos="-5529"/>
        </w:tabs>
        <w:jc w:val="both"/>
        <w:rPr>
          <w:rFonts w:ascii="Verdana" w:hAnsi="Verdana"/>
          <w:b/>
          <w:bCs/>
          <w:szCs w:val="24"/>
        </w:rPr>
      </w:pPr>
      <w:r w:rsidRPr="005C6BB8">
        <w:rPr>
          <w:i/>
        </w:rPr>
        <w:t>●</w:t>
      </w:r>
      <w:r w:rsidR="00524222">
        <w:rPr>
          <w:rFonts w:ascii="Verdana" w:hAnsi="Verdana"/>
          <w:sz w:val="20"/>
        </w:rPr>
        <w:t>Udgifterne til dokumentation for egenkontrolvilkår afholdes af virksomheden.</w:t>
      </w:r>
      <w:r w:rsidR="00C8379E" w:rsidRPr="00CC0DA0">
        <w:rPr>
          <w:rFonts w:ascii="Verdana" w:hAnsi="Verdana"/>
          <w:sz w:val="20"/>
        </w:rPr>
        <w:t xml:space="preserve"> </w:t>
      </w:r>
    </w:p>
    <w:p w14:paraId="17323EDA" w14:textId="77777777" w:rsidR="00B22767" w:rsidRPr="00B22767" w:rsidRDefault="00B22767" w:rsidP="00B22767">
      <w:pPr>
        <w:pStyle w:val="Brdtekst"/>
        <w:tabs>
          <w:tab w:val="left" w:pos="-5529"/>
        </w:tabs>
        <w:ind w:left="709"/>
        <w:jc w:val="both"/>
        <w:rPr>
          <w:rFonts w:ascii="Verdana" w:hAnsi="Verdana"/>
          <w:b/>
          <w:bCs/>
          <w:szCs w:val="24"/>
        </w:rPr>
      </w:pPr>
    </w:p>
    <w:p w14:paraId="2A76F5B0" w14:textId="6BA5AC1A" w:rsidR="00B22767" w:rsidRPr="00B22767" w:rsidRDefault="00B22767" w:rsidP="00B22767">
      <w:pPr>
        <w:pStyle w:val="Brdtekst"/>
        <w:numPr>
          <w:ilvl w:val="0"/>
          <w:numId w:val="1"/>
        </w:numPr>
        <w:tabs>
          <w:tab w:val="left" w:pos="-5529"/>
        </w:tabs>
        <w:jc w:val="both"/>
        <w:rPr>
          <w:rFonts w:ascii="Verdana" w:hAnsi="Verdana"/>
          <w:b/>
          <w:bCs/>
          <w:szCs w:val="24"/>
        </w:rPr>
      </w:pPr>
      <w:r w:rsidRPr="005C6BB8">
        <w:rPr>
          <w:i/>
        </w:rPr>
        <w:t>●</w:t>
      </w:r>
      <w:r w:rsidRPr="00B22767">
        <w:rPr>
          <w:rFonts w:ascii="Verdana" w:hAnsi="Verdana"/>
          <w:sz w:val="20"/>
        </w:rPr>
        <w:t xml:space="preserve"> </w:t>
      </w:r>
      <w:r>
        <w:rPr>
          <w:rFonts w:ascii="Verdana" w:hAnsi="Verdana"/>
          <w:sz w:val="20"/>
        </w:rPr>
        <w:t xml:space="preserve">Filtre på luftafkast skal ugentligt inspiceres på filtrets renluftside eller i afkastkanal for støvaflejringer som indikation for utætheder, og eventuelle observerede utætheder skal udbedres inden opstart af ny produktion. Renluftsiden eller afkastkanal skal efterfølgende rengøres for støvaflejringer af hensyn til kommende inspektioner. </w:t>
      </w:r>
    </w:p>
    <w:p w14:paraId="448F2ABD" w14:textId="77777777" w:rsidR="006B02BA" w:rsidRPr="00202915" w:rsidRDefault="006B02BA" w:rsidP="006B02BA">
      <w:pPr>
        <w:pStyle w:val="Brdtekst"/>
        <w:tabs>
          <w:tab w:val="left" w:pos="-5529"/>
        </w:tabs>
        <w:jc w:val="both"/>
        <w:rPr>
          <w:rFonts w:ascii="Verdana" w:hAnsi="Verdana"/>
          <w:b/>
          <w:bCs/>
          <w:szCs w:val="24"/>
        </w:rPr>
      </w:pPr>
    </w:p>
    <w:p w14:paraId="17D426AB" w14:textId="639D4557" w:rsidR="004E3F56" w:rsidRPr="004E3F56" w:rsidRDefault="00CC0DA0" w:rsidP="00651E6D">
      <w:pPr>
        <w:pStyle w:val="Brdtekst"/>
        <w:numPr>
          <w:ilvl w:val="0"/>
          <w:numId w:val="1"/>
        </w:numPr>
        <w:tabs>
          <w:tab w:val="left" w:pos="-5529"/>
        </w:tabs>
        <w:jc w:val="both"/>
        <w:rPr>
          <w:rFonts w:ascii="Verdana" w:hAnsi="Verdana"/>
          <w:sz w:val="20"/>
        </w:rPr>
      </w:pPr>
      <w:r w:rsidRPr="005C6BB8">
        <w:rPr>
          <w:i/>
        </w:rPr>
        <w:t>#</w:t>
      </w:r>
      <w:r w:rsidR="00202915" w:rsidRPr="004E3F56">
        <w:rPr>
          <w:rFonts w:ascii="Verdana" w:hAnsi="Verdana"/>
          <w:sz w:val="20"/>
        </w:rPr>
        <w:t xml:space="preserve">Virksomheden skal på tilsynsmyndighedens forlangende – dog højest 1 gang årligt – dokumentere, at kravene i vilkår </w:t>
      </w:r>
      <w:r w:rsidR="00E80ED6">
        <w:rPr>
          <w:rFonts w:ascii="Verdana" w:hAnsi="Verdana"/>
          <w:sz w:val="20"/>
        </w:rPr>
        <w:t>26</w:t>
      </w:r>
      <w:r w:rsidR="00365589">
        <w:rPr>
          <w:rFonts w:ascii="Verdana" w:hAnsi="Verdana"/>
          <w:sz w:val="20"/>
        </w:rPr>
        <w:t xml:space="preserve"> og </w:t>
      </w:r>
      <w:r w:rsidR="00365589" w:rsidRPr="00E80ED6">
        <w:rPr>
          <w:rFonts w:ascii="Verdana" w:hAnsi="Verdana"/>
          <w:sz w:val="20"/>
        </w:rPr>
        <w:t>2</w:t>
      </w:r>
      <w:r w:rsidR="00E80ED6" w:rsidRPr="00E80ED6">
        <w:rPr>
          <w:rFonts w:ascii="Verdana" w:hAnsi="Verdana"/>
          <w:sz w:val="20"/>
        </w:rPr>
        <w:t>7</w:t>
      </w:r>
      <w:r w:rsidR="00202915" w:rsidRPr="00E80ED6">
        <w:rPr>
          <w:rFonts w:ascii="Verdana" w:hAnsi="Verdana"/>
          <w:sz w:val="20"/>
        </w:rPr>
        <w:t xml:space="preserve"> </w:t>
      </w:r>
      <w:r w:rsidR="00202915" w:rsidRPr="004E3F56">
        <w:rPr>
          <w:rFonts w:ascii="Verdana" w:hAnsi="Verdana"/>
          <w:sz w:val="20"/>
        </w:rPr>
        <w:t>er overholdt. Dokumentationen skal ske under forhold, hvor virksomheden er i fuld drift</w:t>
      </w:r>
      <w:r>
        <w:rPr>
          <w:rFonts w:ascii="Verdana" w:hAnsi="Verdana"/>
          <w:sz w:val="20"/>
        </w:rPr>
        <w:t>.</w:t>
      </w:r>
    </w:p>
    <w:p w14:paraId="40DC3D9F" w14:textId="77777777" w:rsidR="004E3F56" w:rsidRDefault="004E3F56" w:rsidP="004E3F56">
      <w:pPr>
        <w:pStyle w:val="Listeafsnit"/>
        <w:rPr>
          <w:color w:val="FF0000"/>
        </w:rPr>
      </w:pPr>
    </w:p>
    <w:p w14:paraId="4ADE1D90" w14:textId="448D1A5E" w:rsidR="00365589" w:rsidRPr="00365589" w:rsidRDefault="00CC0DA0" w:rsidP="00365589">
      <w:pPr>
        <w:pStyle w:val="Listeafsnit"/>
        <w:numPr>
          <w:ilvl w:val="0"/>
          <w:numId w:val="1"/>
        </w:numPr>
      </w:pPr>
      <w:bookmarkStart w:id="15" w:name="_Hlk141853178"/>
      <w:r w:rsidRPr="005C6BB8">
        <w:rPr>
          <w:i/>
        </w:rPr>
        <w:t>#</w:t>
      </w:r>
      <w:r w:rsidR="00365589" w:rsidRPr="00365589">
        <w:t xml:space="preserve">Præstationskontroller i vilkår </w:t>
      </w:r>
      <w:r w:rsidR="00E80ED6">
        <w:t>42</w:t>
      </w:r>
      <w:r w:rsidR="00365589" w:rsidRPr="00365589">
        <w:t xml:space="preserve"> skal foretages som 3 enkeltmålinger, hver af en varighed på 1 time. Målingerne skal foretages under repræsentative driftsforhold (maksimal normaldrift). Alle målinger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w:t>
      </w:r>
    </w:p>
    <w:p w14:paraId="42B9A3E4" w14:textId="77777777" w:rsidR="00365589" w:rsidRPr="004E3F56" w:rsidRDefault="00365589" w:rsidP="00365589">
      <w:pPr>
        <w:pStyle w:val="Brdtekst"/>
        <w:tabs>
          <w:tab w:val="left" w:pos="-5529"/>
        </w:tabs>
        <w:ind w:left="142"/>
        <w:jc w:val="both"/>
        <w:rPr>
          <w:rFonts w:ascii="Verdana" w:hAnsi="Verdana"/>
          <w:color w:val="FF0000"/>
          <w:sz w:val="20"/>
        </w:rPr>
      </w:pPr>
    </w:p>
    <w:bookmarkEnd w:id="15"/>
    <w:p w14:paraId="2F675FC3" w14:textId="039463C3" w:rsidR="004E3F56" w:rsidRDefault="00CC0DA0" w:rsidP="00651E6D">
      <w:pPr>
        <w:pStyle w:val="Brdtekst"/>
        <w:numPr>
          <w:ilvl w:val="0"/>
          <w:numId w:val="1"/>
        </w:numPr>
        <w:tabs>
          <w:tab w:val="left" w:pos="-5529"/>
        </w:tabs>
        <w:jc w:val="both"/>
        <w:rPr>
          <w:rFonts w:ascii="Verdana" w:hAnsi="Verdana"/>
          <w:sz w:val="20"/>
        </w:rPr>
      </w:pPr>
      <w:r w:rsidRPr="005C6BB8">
        <w:rPr>
          <w:i/>
        </w:rPr>
        <w:lastRenderedPageBreak/>
        <w:t>#</w:t>
      </w:r>
      <w:r w:rsidR="004E3F56" w:rsidRPr="00FE77A7">
        <w:rPr>
          <w:rFonts w:ascii="Verdana" w:hAnsi="Verdana"/>
          <w:sz w:val="20"/>
        </w:rPr>
        <w:t>Emissionsgrænseværdierne anses for overholdt, når det aritmetiske gennemsnit af alle enkeltmålinger udført ved præstationskontrollen er mindre eller lig med emissionsgrænseværdien</w:t>
      </w:r>
      <w:r w:rsidR="00FE77A7" w:rsidRPr="00FE77A7">
        <w:rPr>
          <w:rFonts w:ascii="Verdana" w:hAnsi="Verdana"/>
          <w:sz w:val="20"/>
        </w:rPr>
        <w:t>. Kontrolperioden er</w:t>
      </w:r>
      <w:r w:rsidR="00FE77A7">
        <w:rPr>
          <w:rFonts w:ascii="Verdana" w:hAnsi="Verdana"/>
          <w:sz w:val="20"/>
        </w:rPr>
        <w:t xml:space="preserve"> </w:t>
      </w:r>
      <w:r w:rsidR="00FE77A7" w:rsidRPr="00FE77A7">
        <w:rPr>
          <w:rFonts w:ascii="Verdana" w:hAnsi="Verdana"/>
          <w:sz w:val="20"/>
        </w:rPr>
        <w:t xml:space="preserve">den samlede måletid. </w:t>
      </w:r>
    </w:p>
    <w:p w14:paraId="0F974188" w14:textId="77777777" w:rsidR="00CC0DA0" w:rsidRDefault="00CC0DA0" w:rsidP="00CC0DA0">
      <w:pPr>
        <w:pStyle w:val="Listeafsnit"/>
      </w:pPr>
    </w:p>
    <w:p w14:paraId="6EC3EE2D" w14:textId="5E09ABB2" w:rsidR="00CC0DA0" w:rsidRPr="00FE77A7" w:rsidRDefault="00CC0DA0" w:rsidP="00651E6D">
      <w:pPr>
        <w:pStyle w:val="Brdtekst"/>
        <w:numPr>
          <w:ilvl w:val="0"/>
          <w:numId w:val="1"/>
        </w:numPr>
        <w:tabs>
          <w:tab w:val="left" w:pos="-5529"/>
        </w:tabs>
        <w:jc w:val="both"/>
        <w:rPr>
          <w:rFonts w:ascii="Verdana" w:hAnsi="Verdana"/>
          <w:sz w:val="20"/>
        </w:rPr>
      </w:pPr>
      <w:r>
        <w:rPr>
          <w:rFonts w:ascii="Verdana" w:hAnsi="Verdana"/>
          <w:sz w:val="20"/>
        </w:rPr>
        <w:t xml:space="preserve">Virksomhedens kedelanlæg skal, mindst én gang årligt, efterses af et autoriseret firma. </w:t>
      </w:r>
    </w:p>
    <w:p w14:paraId="2BD17696" w14:textId="36C71AAF" w:rsidR="004E3F56" w:rsidRDefault="004E3F56" w:rsidP="004E3F56">
      <w:pPr>
        <w:pStyle w:val="Listeafsnit"/>
        <w:rPr>
          <w:color w:val="FF0000"/>
        </w:rPr>
      </w:pPr>
    </w:p>
    <w:p w14:paraId="48C5529F" w14:textId="2DB52026" w:rsidR="00FE77A7" w:rsidRPr="00FE77A7" w:rsidRDefault="00906953" w:rsidP="00651E6D">
      <w:pPr>
        <w:pStyle w:val="Brdtekst"/>
        <w:numPr>
          <w:ilvl w:val="0"/>
          <w:numId w:val="1"/>
        </w:numPr>
        <w:tabs>
          <w:tab w:val="left" w:pos="-5529"/>
        </w:tabs>
        <w:jc w:val="both"/>
        <w:rPr>
          <w:rFonts w:ascii="Verdana" w:hAnsi="Verdana"/>
          <w:b/>
          <w:bCs/>
          <w:sz w:val="20"/>
        </w:rPr>
      </w:pPr>
      <w:r w:rsidRPr="005C6BB8">
        <w:rPr>
          <w:i/>
        </w:rPr>
        <w:t>●</w:t>
      </w:r>
      <w:r w:rsidR="00FE77A7" w:rsidRPr="00FE77A7">
        <w:rPr>
          <w:rFonts w:ascii="Verdana" w:hAnsi="Verdana"/>
          <w:sz w:val="20"/>
        </w:rPr>
        <w:t>Prøvetagning og analyse skal ske efter de nedennævnte metoder eller efter internationale standarder med mindst samme analysepræcision og usikkerhedsniveau.</w:t>
      </w:r>
    </w:p>
    <w:p w14:paraId="3B23AE59" w14:textId="77672E5E" w:rsidR="00FE77A7" w:rsidRPr="00FE77A7" w:rsidRDefault="00FE77A7" w:rsidP="00FE77A7">
      <w:pPr>
        <w:pStyle w:val="Brdtekst"/>
        <w:tabs>
          <w:tab w:val="left" w:pos="-5529"/>
        </w:tabs>
        <w:ind w:left="709"/>
        <w:jc w:val="both"/>
        <w:rPr>
          <w:rFonts w:ascii="Verdana" w:hAnsi="Verdana"/>
          <w:b/>
          <w:bCs/>
          <w:sz w:val="20"/>
        </w:rPr>
      </w:pPr>
    </w:p>
    <w:tbl>
      <w:tblPr>
        <w:tblStyle w:val="Tabel-Gitter"/>
        <w:tblW w:w="0" w:type="auto"/>
        <w:tblInd w:w="720" w:type="dxa"/>
        <w:tblLook w:val="04A0" w:firstRow="1" w:lastRow="0" w:firstColumn="1" w:lastColumn="0" w:noHBand="0" w:noVBand="1"/>
      </w:tblPr>
      <w:tblGrid>
        <w:gridCol w:w="2946"/>
        <w:gridCol w:w="2922"/>
        <w:gridCol w:w="2928"/>
      </w:tblGrid>
      <w:tr w:rsidR="00FE77A7" w:rsidRPr="007377BC" w14:paraId="27D75641" w14:textId="77777777" w:rsidTr="00CC0DA0">
        <w:tc>
          <w:tcPr>
            <w:tcW w:w="2946" w:type="dxa"/>
          </w:tcPr>
          <w:p w14:paraId="54FF7367" w14:textId="77777777" w:rsidR="00FE77A7" w:rsidRPr="007377BC" w:rsidRDefault="00FE77A7" w:rsidP="001C1EC3">
            <w:pPr>
              <w:pStyle w:val="Listeafsnit"/>
              <w:ind w:left="0"/>
            </w:pPr>
            <w:r w:rsidRPr="007377BC">
              <w:t xml:space="preserve">Navn </w:t>
            </w:r>
          </w:p>
        </w:tc>
        <w:tc>
          <w:tcPr>
            <w:tcW w:w="2922" w:type="dxa"/>
          </w:tcPr>
          <w:p w14:paraId="66FB27DB" w14:textId="77777777" w:rsidR="00FE77A7" w:rsidRPr="007377BC" w:rsidRDefault="00FE77A7" w:rsidP="001C1EC3">
            <w:pPr>
              <w:pStyle w:val="Listeafsnit"/>
              <w:ind w:left="0"/>
            </w:pPr>
            <w:r w:rsidRPr="007377BC">
              <w:t>Parameter</w:t>
            </w:r>
          </w:p>
        </w:tc>
        <w:tc>
          <w:tcPr>
            <w:tcW w:w="2928" w:type="dxa"/>
          </w:tcPr>
          <w:p w14:paraId="4C34FCE9" w14:textId="77777777" w:rsidR="00FE77A7" w:rsidRPr="007377BC" w:rsidRDefault="00FE77A7" w:rsidP="001C1EC3">
            <w:pPr>
              <w:pStyle w:val="Listeafsnit"/>
              <w:ind w:left="0"/>
            </w:pPr>
            <w:r w:rsidRPr="007377BC">
              <w:t xml:space="preserve">Metodeblad nr. </w:t>
            </w:r>
          </w:p>
        </w:tc>
      </w:tr>
      <w:tr w:rsidR="00FE77A7" w:rsidRPr="007377BC" w14:paraId="7B6A20D7" w14:textId="77777777" w:rsidTr="00CC0DA0">
        <w:tc>
          <w:tcPr>
            <w:tcW w:w="2946" w:type="dxa"/>
          </w:tcPr>
          <w:p w14:paraId="55D6A799" w14:textId="33A8E8CE" w:rsidR="00FE77A7" w:rsidRPr="007377BC" w:rsidRDefault="00FE77A7" w:rsidP="001C1EC3">
            <w:pPr>
              <w:pStyle w:val="Listeafsnit"/>
              <w:ind w:left="0"/>
            </w:pPr>
            <w:r w:rsidRPr="007377BC">
              <w:t xml:space="preserve">Bestemmelse af </w:t>
            </w:r>
            <w:r>
              <w:t>koncentrationen af lugt i strømmende gas</w:t>
            </w:r>
            <w:r w:rsidRPr="007377BC">
              <w:t xml:space="preserve"> </w:t>
            </w:r>
          </w:p>
        </w:tc>
        <w:tc>
          <w:tcPr>
            <w:tcW w:w="2922" w:type="dxa"/>
          </w:tcPr>
          <w:p w14:paraId="26E87040" w14:textId="36C485E3" w:rsidR="00FE77A7" w:rsidRPr="007377BC" w:rsidRDefault="00FE77A7" w:rsidP="001C1EC3">
            <w:pPr>
              <w:pStyle w:val="Listeafsnit"/>
              <w:ind w:left="0"/>
            </w:pPr>
            <w:r>
              <w:t>Lugt</w:t>
            </w:r>
          </w:p>
        </w:tc>
        <w:tc>
          <w:tcPr>
            <w:tcW w:w="2928" w:type="dxa"/>
          </w:tcPr>
          <w:p w14:paraId="3E270EA8" w14:textId="1B26EE21" w:rsidR="00FE77A7" w:rsidRPr="007377BC" w:rsidRDefault="00FE77A7" w:rsidP="001C1EC3">
            <w:pPr>
              <w:pStyle w:val="Listeafsnit"/>
              <w:ind w:left="0"/>
            </w:pPr>
            <w:r w:rsidRPr="007377BC">
              <w:t>M</w:t>
            </w:r>
            <w:r w:rsidR="004D2816">
              <w:t>EL</w:t>
            </w:r>
            <w:r w:rsidRPr="007377BC">
              <w:t>-</w:t>
            </w:r>
            <w:r>
              <w:t>13</w:t>
            </w:r>
          </w:p>
        </w:tc>
      </w:tr>
      <w:tr w:rsidR="00A77617" w:rsidRPr="007377BC" w14:paraId="5BF92CA4" w14:textId="77777777" w:rsidTr="00CC0DA0">
        <w:tc>
          <w:tcPr>
            <w:tcW w:w="2946" w:type="dxa"/>
          </w:tcPr>
          <w:p w14:paraId="6E33A17B" w14:textId="007E9FA5" w:rsidR="00A77617" w:rsidRPr="007377BC" w:rsidRDefault="00B40440" w:rsidP="001C1EC3">
            <w:pPr>
              <w:pStyle w:val="Listeafsnit"/>
              <w:ind w:left="0"/>
            </w:pPr>
            <w:r>
              <w:t>Bestemmelse af koncentrationer af kvælstofoxider i strømmende gas</w:t>
            </w:r>
          </w:p>
        </w:tc>
        <w:tc>
          <w:tcPr>
            <w:tcW w:w="2922" w:type="dxa"/>
          </w:tcPr>
          <w:p w14:paraId="4DC6E7EA" w14:textId="01919DBC" w:rsidR="00A77617" w:rsidRDefault="00B40440" w:rsidP="001C1EC3">
            <w:pPr>
              <w:pStyle w:val="Listeafsnit"/>
              <w:ind w:left="0"/>
            </w:pPr>
            <w:proofErr w:type="spellStart"/>
            <w:r>
              <w:t>NO</w:t>
            </w:r>
            <w:r w:rsidRPr="00F90B4B">
              <w:rPr>
                <w:vertAlign w:val="subscript"/>
              </w:rPr>
              <w:t>x</w:t>
            </w:r>
            <w:proofErr w:type="spellEnd"/>
          </w:p>
        </w:tc>
        <w:tc>
          <w:tcPr>
            <w:tcW w:w="2928" w:type="dxa"/>
          </w:tcPr>
          <w:p w14:paraId="62BBDC24" w14:textId="09EB31A6" w:rsidR="00A77617" w:rsidRPr="007377BC" w:rsidRDefault="00B40440" w:rsidP="001C1EC3">
            <w:pPr>
              <w:pStyle w:val="Listeafsnit"/>
              <w:ind w:left="0"/>
            </w:pPr>
            <w:r>
              <w:t>M</w:t>
            </w:r>
            <w:r w:rsidR="004D2816">
              <w:t>EL</w:t>
            </w:r>
            <w:r>
              <w:t>-03</w:t>
            </w:r>
          </w:p>
        </w:tc>
      </w:tr>
      <w:tr w:rsidR="00B40440" w:rsidRPr="007377BC" w14:paraId="17E4BE35" w14:textId="77777777" w:rsidTr="00CC0DA0">
        <w:tc>
          <w:tcPr>
            <w:tcW w:w="2946" w:type="dxa"/>
          </w:tcPr>
          <w:p w14:paraId="22754A1A" w14:textId="0BCBB764" w:rsidR="00B40440" w:rsidRDefault="00B40440" w:rsidP="001C1EC3">
            <w:pPr>
              <w:pStyle w:val="Listeafsnit"/>
              <w:ind w:left="0"/>
            </w:pPr>
            <w:r>
              <w:t>Bestemmelse af carbondioxid i strømmende gas</w:t>
            </w:r>
          </w:p>
        </w:tc>
        <w:tc>
          <w:tcPr>
            <w:tcW w:w="2922" w:type="dxa"/>
          </w:tcPr>
          <w:p w14:paraId="08A87C46" w14:textId="3927BFE2" w:rsidR="00B40440" w:rsidRDefault="00B40440" w:rsidP="001C1EC3">
            <w:pPr>
              <w:pStyle w:val="Listeafsnit"/>
              <w:ind w:left="0"/>
            </w:pPr>
            <w:r>
              <w:t>CO</w:t>
            </w:r>
          </w:p>
        </w:tc>
        <w:tc>
          <w:tcPr>
            <w:tcW w:w="2928" w:type="dxa"/>
          </w:tcPr>
          <w:p w14:paraId="42B43F14" w14:textId="3529C72D" w:rsidR="00B40440" w:rsidRDefault="00B40440" w:rsidP="001C1EC3">
            <w:pPr>
              <w:pStyle w:val="Listeafsnit"/>
              <w:ind w:left="0"/>
            </w:pPr>
            <w:r>
              <w:t>M</w:t>
            </w:r>
            <w:r w:rsidR="004D2816">
              <w:t>EL</w:t>
            </w:r>
            <w:r>
              <w:t>-06</w:t>
            </w:r>
          </w:p>
        </w:tc>
      </w:tr>
      <w:tr w:rsidR="00906953" w:rsidRPr="007377BC" w14:paraId="04882F7F" w14:textId="77777777" w:rsidTr="00CC0DA0">
        <w:tc>
          <w:tcPr>
            <w:tcW w:w="2946" w:type="dxa"/>
          </w:tcPr>
          <w:p w14:paraId="37B8043D" w14:textId="7F21BDEE" w:rsidR="00906953" w:rsidRDefault="00906953" w:rsidP="001C1EC3">
            <w:pPr>
              <w:pStyle w:val="Listeafsnit"/>
              <w:ind w:left="0"/>
            </w:pPr>
            <w:r>
              <w:t xml:space="preserve">Bestemmelse af </w:t>
            </w:r>
            <w:r w:rsidR="007E791A">
              <w:t>koncentration af totalt partikulært materiale i strømmende gas</w:t>
            </w:r>
            <w:r>
              <w:t xml:space="preserve"> </w:t>
            </w:r>
          </w:p>
        </w:tc>
        <w:tc>
          <w:tcPr>
            <w:tcW w:w="2922" w:type="dxa"/>
          </w:tcPr>
          <w:p w14:paraId="2987669D" w14:textId="797963E4" w:rsidR="00906953" w:rsidRPr="00244997" w:rsidRDefault="00244997" w:rsidP="001C1EC3">
            <w:pPr>
              <w:pStyle w:val="Listeafsnit"/>
              <w:ind w:left="0"/>
              <w:rPr>
                <w:vertAlign w:val="superscript"/>
              </w:rPr>
            </w:pPr>
            <w:r>
              <w:t xml:space="preserve">Støv </w:t>
            </w:r>
          </w:p>
        </w:tc>
        <w:tc>
          <w:tcPr>
            <w:tcW w:w="2928" w:type="dxa"/>
          </w:tcPr>
          <w:p w14:paraId="4A784F54" w14:textId="2820BE03" w:rsidR="00906953" w:rsidRPr="00244997" w:rsidRDefault="007E791A" w:rsidP="001C1EC3">
            <w:pPr>
              <w:pStyle w:val="Listeafsnit"/>
              <w:ind w:left="0"/>
              <w:rPr>
                <w:color w:val="FF0000"/>
              </w:rPr>
            </w:pPr>
            <w:r w:rsidRPr="007E791A">
              <w:t>MEL-02</w:t>
            </w:r>
          </w:p>
        </w:tc>
      </w:tr>
    </w:tbl>
    <w:p w14:paraId="7E97E623" w14:textId="77777777" w:rsidR="00FE77A7" w:rsidRDefault="00FE77A7" w:rsidP="00FE77A7">
      <w:pPr>
        <w:pStyle w:val="Brdtekst"/>
        <w:tabs>
          <w:tab w:val="left" w:pos="-5529"/>
        </w:tabs>
        <w:jc w:val="both"/>
        <w:rPr>
          <w:rFonts w:ascii="Verdana" w:hAnsi="Verdana"/>
          <w:color w:val="FF0000"/>
          <w:sz w:val="20"/>
        </w:rPr>
      </w:pPr>
    </w:p>
    <w:p w14:paraId="11E86602" w14:textId="77777777" w:rsidR="00202915" w:rsidRPr="00632662" w:rsidRDefault="00202915" w:rsidP="00202915">
      <w:pPr>
        <w:pStyle w:val="Brdtekst"/>
        <w:tabs>
          <w:tab w:val="left" w:pos="-5529"/>
        </w:tabs>
        <w:ind w:left="709"/>
        <w:jc w:val="both"/>
        <w:rPr>
          <w:rFonts w:ascii="Verdana" w:hAnsi="Verdana"/>
          <w:color w:val="FF0000"/>
          <w:sz w:val="20"/>
        </w:rPr>
      </w:pPr>
    </w:p>
    <w:p w14:paraId="5423B836" w14:textId="1076BF68" w:rsidR="00202915" w:rsidRPr="00202915" w:rsidRDefault="00CC0DA0" w:rsidP="00651E6D">
      <w:pPr>
        <w:pStyle w:val="Brdtekst"/>
        <w:numPr>
          <w:ilvl w:val="0"/>
          <w:numId w:val="1"/>
        </w:numPr>
        <w:tabs>
          <w:tab w:val="left" w:pos="-5529"/>
        </w:tabs>
        <w:jc w:val="both"/>
        <w:rPr>
          <w:rFonts w:ascii="Verdana" w:hAnsi="Verdana"/>
          <w:sz w:val="20"/>
        </w:rPr>
      </w:pPr>
      <w:r w:rsidRPr="005C6BB8">
        <w:rPr>
          <w:i/>
        </w:rPr>
        <w:t>#</w:t>
      </w:r>
      <w:r w:rsidR="00202915" w:rsidRPr="00202915">
        <w:rPr>
          <w:rFonts w:ascii="Verdana" w:hAnsi="Verdana"/>
          <w:sz w:val="20"/>
        </w:rPr>
        <w:t xml:space="preserve">Virksomheden skal på tilsynsmyndighedens forlangende – dog højest 1 gang årligt – dokumentere, at kravet i vilkår </w:t>
      </w:r>
      <w:r w:rsidR="00365589" w:rsidRPr="00E80ED6">
        <w:rPr>
          <w:rFonts w:ascii="Verdana" w:hAnsi="Verdana"/>
          <w:sz w:val="20"/>
        </w:rPr>
        <w:t>28</w:t>
      </w:r>
      <w:r w:rsidR="00202915" w:rsidRPr="00202915">
        <w:rPr>
          <w:rFonts w:ascii="Verdana" w:hAnsi="Verdana"/>
          <w:sz w:val="20"/>
        </w:rPr>
        <w:t xml:space="preserve"> er overholdt. Dokumentationen skal ske under forhold, hvor virksomheden er i fuld drift.</w:t>
      </w:r>
    </w:p>
    <w:p w14:paraId="795EC94E" w14:textId="77777777" w:rsidR="00202915" w:rsidRPr="00202915" w:rsidRDefault="00202915" w:rsidP="00202915">
      <w:pPr>
        <w:pStyle w:val="Listeafsnit"/>
        <w:jc w:val="both"/>
      </w:pPr>
    </w:p>
    <w:p w14:paraId="445D9F6F" w14:textId="77777777" w:rsidR="00202915" w:rsidRPr="00202915" w:rsidRDefault="00202915" w:rsidP="00202915">
      <w:pPr>
        <w:pStyle w:val="Listeafsnit"/>
        <w:jc w:val="both"/>
      </w:pPr>
      <w:r w:rsidRPr="00202915">
        <w:t xml:space="preserve">Målingerne skal udføres af et laboratorium, som er akkrediteret af DANAK, </w:t>
      </w:r>
      <w:proofErr w:type="gramStart"/>
      <w:r w:rsidRPr="00202915">
        <w:t>såfremt</w:t>
      </w:r>
      <w:proofErr w:type="gramEnd"/>
      <w:r w:rsidRPr="00202915">
        <w:t xml:space="preserve"> andet ikke er aftalt med tilsynsmyndigheden.</w:t>
      </w:r>
    </w:p>
    <w:p w14:paraId="56BA46F4" w14:textId="77777777" w:rsidR="00202915" w:rsidRPr="00202915" w:rsidRDefault="00202915" w:rsidP="00202915">
      <w:pPr>
        <w:pStyle w:val="Listeafsnit"/>
        <w:jc w:val="both"/>
      </w:pPr>
    </w:p>
    <w:p w14:paraId="4340F27B" w14:textId="77777777" w:rsidR="00202915" w:rsidRPr="00202915" w:rsidRDefault="00202915" w:rsidP="00202915">
      <w:pPr>
        <w:pStyle w:val="Listeafsnit"/>
        <w:jc w:val="both"/>
      </w:pPr>
      <w:r w:rsidRPr="00202915">
        <w:t>Måling og analyse skal udføres i overensstemmelse med principperne i Metodeblad MEL-13 (eller det til enhver tid gældende metodeblad) – Bestemmelse af koncentrationen af lugt i strømmende gas, fra Miljøstyrelsens referencelaboratorium.</w:t>
      </w:r>
    </w:p>
    <w:p w14:paraId="2DA32B7B" w14:textId="77777777" w:rsidR="00202915" w:rsidRPr="00202915" w:rsidRDefault="00202915" w:rsidP="00202915">
      <w:pPr>
        <w:pStyle w:val="Listeafsnit"/>
        <w:jc w:val="both"/>
      </w:pPr>
    </w:p>
    <w:p w14:paraId="67C7DC82" w14:textId="77777777" w:rsidR="00202915" w:rsidRPr="00202915" w:rsidRDefault="00202915" w:rsidP="00202915">
      <w:pPr>
        <w:pStyle w:val="Listeafsnit"/>
        <w:jc w:val="both"/>
      </w:pPr>
      <w:r w:rsidRPr="00202915">
        <w:t>Der skal udtages mindst 3 lugtprøver.</w:t>
      </w:r>
    </w:p>
    <w:p w14:paraId="7963445C" w14:textId="77777777" w:rsidR="00202915" w:rsidRPr="00202915" w:rsidRDefault="00202915" w:rsidP="00202915">
      <w:pPr>
        <w:pStyle w:val="Listeafsnit"/>
        <w:jc w:val="both"/>
      </w:pPr>
    </w:p>
    <w:p w14:paraId="70427528" w14:textId="77777777" w:rsidR="00202915" w:rsidRPr="00202915" w:rsidRDefault="00202915" w:rsidP="00202915">
      <w:pPr>
        <w:pStyle w:val="Listeafsnit"/>
        <w:jc w:val="both"/>
      </w:pPr>
      <w:r w:rsidRPr="00202915">
        <w:t>Beregningerne af virksomhedens lugtbidrag i omgivelserne skal udføres med OML-metoden.</w:t>
      </w:r>
    </w:p>
    <w:p w14:paraId="40956390" w14:textId="77777777" w:rsidR="00202915" w:rsidRPr="00202915" w:rsidRDefault="00202915" w:rsidP="00202915">
      <w:pPr>
        <w:pStyle w:val="Listeafsnit"/>
        <w:jc w:val="both"/>
      </w:pPr>
    </w:p>
    <w:p w14:paraId="3E1951AC" w14:textId="77777777" w:rsidR="00202915" w:rsidRPr="00202915" w:rsidRDefault="00202915" w:rsidP="00202915">
      <w:pPr>
        <w:pStyle w:val="Listeafsnit"/>
        <w:jc w:val="both"/>
      </w:pPr>
      <w:r w:rsidRPr="00202915">
        <w:t>Er den relevante standardafvigelse på måleresultaterne mindre end 50 %, skal beregninger på lugt foretages ved anvendelse af det aritmetiske gennemsnit af de 3 enkeltmålinger.</w:t>
      </w:r>
    </w:p>
    <w:p w14:paraId="6C5EFC76" w14:textId="77777777" w:rsidR="00202915" w:rsidRPr="00202915" w:rsidRDefault="00202915" w:rsidP="00202915">
      <w:pPr>
        <w:pStyle w:val="Listeafsnit"/>
        <w:jc w:val="both"/>
      </w:pPr>
    </w:p>
    <w:p w14:paraId="130837ED" w14:textId="77777777" w:rsidR="00202915" w:rsidRPr="00202915" w:rsidRDefault="00202915" w:rsidP="00202915">
      <w:pPr>
        <w:pStyle w:val="Listeafsnit"/>
        <w:jc w:val="both"/>
      </w:pPr>
      <w:proofErr w:type="gramStart"/>
      <w:r w:rsidRPr="00202915">
        <w:t>Såfremt</w:t>
      </w:r>
      <w:proofErr w:type="gramEnd"/>
      <w:r w:rsidRPr="00202915">
        <w:t xml:space="preserve"> den relevante standardafvigelse på måleresultaterne er større end 50 % skal der:</w:t>
      </w:r>
    </w:p>
    <w:p w14:paraId="3D5638B8" w14:textId="77777777" w:rsidR="00202915" w:rsidRPr="00202915" w:rsidRDefault="00202915" w:rsidP="00202915">
      <w:pPr>
        <w:pStyle w:val="Listeafsnit"/>
        <w:jc w:val="both"/>
      </w:pPr>
    </w:p>
    <w:p w14:paraId="2FCAB879" w14:textId="77777777" w:rsidR="00202915" w:rsidRPr="00202915" w:rsidRDefault="00202915" w:rsidP="00651E6D">
      <w:pPr>
        <w:pStyle w:val="Listeafsnit"/>
        <w:numPr>
          <w:ilvl w:val="0"/>
          <w:numId w:val="2"/>
        </w:numPr>
        <w:jc w:val="both"/>
      </w:pPr>
      <w:r w:rsidRPr="00202915">
        <w:t>Enten foretages et fornyet antal målinger, indtil standardafvigelsen er mindre end 50 %, eller</w:t>
      </w:r>
    </w:p>
    <w:p w14:paraId="0F13B454" w14:textId="77777777" w:rsidR="00202915" w:rsidRPr="00202915" w:rsidRDefault="00202915" w:rsidP="00651E6D">
      <w:pPr>
        <w:pStyle w:val="Listeafsnit"/>
        <w:numPr>
          <w:ilvl w:val="0"/>
          <w:numId w:val="2"/>
        </w:numPr>
        <w:jc w:val="both"/>
      </w:pPr>
      <w:r w:rsidRPr="00202915">
        <w:t>Udføres beregninger på baggrund af det aritmetiske gennemsnit af måleseriens 2 højeste lugtemissioner.</w:t>
      </w:r>
    </w:p>
    <w:p w14:paraId="01F9C11A" w14:textId="77777777" w:rsidR="00202915" w:rsidRPr="00202915" w:rsidRDefault="00202915" w:rsidP="00202915">
      <w:pPr>
        <w:pStyle w:val="Listeafsnit"/>
        <w:jc w:val="both"/>
      </w:pPr>
    </w:p>
    <w:p w14:paraId="6571B9F7" w14:textId="77777777" w:rsidR="00202915" w:rsidRPr="00202915" w:rsidRDefault="00202915" w:rsidP="00202915">
      <w:pPr>
        <w:pStyle w:val="Listeafsnit"/>
        <w:jc w:val="both"/>
      </w:pPr>
      <w:r w:rsidRPr="00202915">
        <w:t>Lugtgrænsen anses for overholdt, hvis den højeste månedlige 99 % fraktil er mindre end eller lig med grænseværdien.</w:t>
      </w:r>
    </w:p>
    <w:p w14:paraId="56F8296D" w14:textId="77777777" w:rsidR="00202915" w:rsidRPr="00202915" w:rsidRDefault="00202915" w:rsidP="00202915">
      <w:pPr>
        <w:pStyle w:val="Listeafsnit"/>
        <w:jc w:val="both"/>
      </w:pPr>
    </w:p>
    <w:p w14:paraId="095A0C46" w14:textId="77777777" w:rsidR="00202915" w:rsidRPr="00202915" w:rsidRDefault="00202915" w:rsidP="00202915">
      <w:pPr>
        <w:pStyle w:val="Listeafsnit"/>
        <w:jc w:val="both"/>
      </w:pPr>
      <w:r w:rsidRPr="00202915">
        <w:t>Resultaterne skal sendes til tilsynsmyndigheden senest 1 måned efter målingernes gennemførelse.</w:t>
      </w:r>
    </w:p>
    <w:p w14:paraId="5E958C74" w14:textId="77777777" w:rsidR="00202915" w:rsidRPr="00202915" w:rsidRDefault="00202915" w:rsidP="00202915">
      <w:pPr>
        <w:pStyle w:val="Listeafsnit"/>
        <w:jc w:val="both"/>
        <w:rPr>
          <w:highlight w:val="yellow"/>
        </w:rPr>
      </w:pPr>
    </w:p>
    <w:p w14:paraId="1E0584AA" w14:textId="5AE0FFBA" w:rsidR="006B02BA" w:rsidRPr="006B02BA" w:rsidRDefault="000F03CE" w:rsidP="00651E6D">
      <w:pPr>
        <w:pStyle w:val="NormalWeb"/>
        <w:numPr>
          <w:ilvl w:val="0"/>
          <w:numId w:val="1"/>
        </w:numPr>
        <w:spacing w:after="60"/>
        <w:rPr>
          <w:szCs w:val="20"/>
        </w:rPr>
      </w:pPr>
      <w:bookmarkStart w:id="16" w:name="_Hlk146093790"/>
      <w:r w:rsidRPr="005C6BB8">
        <w:rPr>
          <w:i/>
        </w:rPr>
        <w:t>#</w:t>
      </w:r>
      <w:r w:rsidR="006B02BA" w:rsidRPr="006B02BA">
        <w:rPr>
          <w:szCs w:val="20"/>
        </w:rPr>
        <w:t xml:space="preserve">Tilsynsmyndigheden kan bestemme, at virksomheden skal dokumentere, at støjvilkåret, jf. vilkår </w:t>
      </w:r>
      <w:r w:rsidR="00E80ED6">
        <w:rPr>
          <w:szCs w:val="20"/>
        </w:rPr>
        <w:t>33</w:t>
      </w:r>
      <w:r w:rsidR="006B02BA" w:rsidRPr="006B02BA">
        <w:rPr>
          <w:szCs w:val="20"/>
        </w:rPr>
        <w:t>, er overholdt.</w:t>
      </w:r>
    </w:p>
    <w:p w14:paraId="46112DF3" w14:textId="77777777" w:rsidR="006B02BA" w:rsidRPr="006B02BA" w:rsidRDefault="006B02BA" w:rsidP="006B02BA">
      <w:pPr>
        <w:pStyle w:val="NormalWeb"/>
        <w:spacing w:after="60"/>
        <w:ind w:left="709"/>
        <w:rPr>
          <w:szCs w:val="20"/>
        </w:rPr>
      </w:pPr>
      <w:r w:rsidRPr="006B02BA">
        <w:rPr>
          <w:szCs w:val="20"/>
        </w:rPr>
        <w:t>Dokumentationen skal senest 3 måneder efter, at kravet er fremsat, tilsendes tilsynsmyndigheden sammen med oplysninger om driftsforholdene under målingen.</w:t>
      </w:r>
    </w:p>
    <w:p w14:paraId="1C1C8F2F" w14:textId="77777777" w:rsidR="006B02BA" w:rsidRPr="006B02BA" w:rsidRDefault="006B02BA" w:rsidP="006B02BA">
      <w:pPr>
        <w:pStyle w:val="NormalWeb"/>
        <w:spacing w:after="60"/>
        <w:ind w:left="709"/>
        <w:rPr>
          <w:szCs w:val="20"/>
        </w:rPr>
      </w:pPr>
      <w:r w:rsidRPr="006B02BA">
        <w:rPr>
          <w:szCs w:val="20"/>
        </w:rPr>
        <w:t xml:space="preserve">Virksomhedens støj skal dokumenteres ved måling og beregning efter gældende vejledninger fra Miljøstyrelsen, p.t. nr. 6/1984 om Måling af ekstern støj og nr. 5/1993 om Beregning af ekstern støj fra virksomheder. </w:t>
      </w:r>
    </w:p>
    <w:p w14:paraId="0EADB1A1" w14:textId="78CAC337" w:rsidR="006B02BA" w:rsidRPr="006B02BA" w:rsidRDefault="006B02BA" w:rsidP="006B02BA">
      <w:pPr>
        <w:pStyle w:val="NormalWeb"/>
        <w:spacing w:after="60"/>
        <w:ind w:left="709"/>
        <w:rPr>
          <w:szCs w:val="20"/>
        </w:rPr>
      </w:pPr>
      <w:r w:rsidRPr="006B02BA">
        <w:rPr>
          <w:szCs w:val="20"/>
        </w:rPr>
        <w:t>Måling skal foretages, når virksomheden er i fuld drift eller efter anden aftale med tilsynsmyndigheden. Måling af maksimalværdi skal foretages ved mindst 5 forekomster af den driftstilstand, der giver anledning til maksimalværdien, medmindre der er truffet anden aftale med tilsynsmyndigheden.</w:t>
      </w:r>
    </w:p>
    <w:p w14:paraId="38841FC4" w14:textId="77777777" w:rsidR="006B02BA" w:rsidRPr="006B02BA" w:rsidRDefault="006B02BA" w:rsidP="006B02BA">
      <w:pPr>
        <w:pStyle w:val="NormalWeb"/>
        <w:spacing w:after="60"/>
        <w:ind w:left="709"/>
        <w:rPr>
          <w:szCs w:val="20"/>
        </w:rPr>
      </w:pPr>
      <w:r w:rsidRPr="006B02BA">
        <w:rPr>
          <w:szCs w:val="20"/>
        </w:rPr>
        <w:t>Målingerne/beregningerne skal udføres og rapporteres som ”Miljømåling – ekstern støj”, jfr. Miljø- og Fødevareministeriets bekendtgørelse om kvalitetskrav til miljømålinger.</w:t>
      </w:r>
    </w:p>
    <w:p w14:paraId="3FC37779" w14:textId="33469C7E" w:rsidR="006B02BA" w:rsidRPr="006B02BA" w:rsidRDefault="006B02BA" w:rsidP="006B02BA">
      <w:pPr>
        <w:pStyle w:val="NormalWeb"/>
        <w:spacing w:after="60"/>
        <w:ind w:left="709"/>
        <w:rPr>
          <w:szCs w:val="20"/>
        </w:rPr>
      </w:pPr>
      <w:r w:rsidRPr="006B02BA">
        <w:rPr>
          <w:szCs w:val="20"/>
        </w:rPr>
        <w:t>Støjdokumentationen skal gentages, når tilsynsmyndigheden finder det påkrævet. Hvis støjgrænserne er overholdt, kan der kun kræves én årlig måling/beregning, medmindre der sker væsentlige ændringer eller der modtages støjklager. Udgifterne til støjdokumentationen afholdes af virksomheden.</w:t>
      </w:r>
    </w:p>
    <w:p w14:paraId="67F4C3E6" w14:textId="08C7E3B2" w:rsidR="00202915" w:rsidRDefault="006B02BA" w:rsidP="006B02BA">
      <w:pPr>
        <w:pStyle w:val="Brdtekst"/>
        <w:tabs>
          <w:tab w:val="left" w:pos="-5529"/>
        </w:tabs>
        <w:ind w:left="709"/>
        <w:jc w:val="both"/>
        <w:rPr>
          <w:rFonts w:ascii="Verdana" w:hAnsi="Verdana"/>
          <w:sz w:val="20"/>
        </w:rPr>
      </w:pPr>
      <w:r w:rsidRPr="006B02BA">
        <w:rPr>
          <w:rFonts w:ascii="Verdana" w:hAnsi="Verdana"/>
          <w:sz w:val="20"/>
        </w:rPr>
        <w:t>Støjgrænsen anses for overholdt, hvis målte eller beregnede værdier fratrukket den udvidede usikkerhed er mindre end eller lig med støjgrænsen. Målingernes og beregningernes udvidede usikkerhed fastsættes i overensstemmelse med Miljøstyrelsens vejledninger og Orientering nr. 36 fra Miljøstyrelsens referencelaboratorium for støjmåling</w:t>
      </w:r>
      <w:bookmarkEnd w:id="16"/>
      <w:r w:rsidR="00DF3B0D">
        <w:rPr>
          <w:rFonts w:ascii="Verdana" w:hAnsi="Verdana"/>
          <w:sz w:val="20"/>
        </w:rPr>
        <w:t>.</w:t>
      </w:r>
    </w:p>
    <w:p w14:paraId="7776E61F" w14:textId="5CD902C6" w:rsidR="00DF3B0D" w:rsidRDefault="00DF3B0D" w:rsidP="006B02BA">
      <w:pPr>
        <w:pStyle w:val="Brdtekst"/>
        <w:tabs>
          <w:tab w:val="left" w:pos="-5529"/>
        </w:tabs>
        <w:ind w:left="709"/>
        <w:jc w:val="both"/>
        <w:rPr>
          <w:rFonts w:ascii="Verdana" w:hAnsi="Verdana"/>
          <w:sz w:val="20"/>
        </w:rPr>
      </w:pPr>
    </w:p>
    <w:p w14:paraId="0C4C483D" w14:textId="32FB5202" w:rsidR="005F2D27" w:rsidRPr="002F3B5D" w:rsidRDefault="00461E14" w:rsidP="00651E6D">
      <w:pPr>
        <w:pStyle w:val="Brdtekst"/>
        <w:numPr>
          <w:ilvl w:val="0"/>
          <w:numId w:val="1"/>
        </w:numPr>
        <w:tabs>
          <w:tab w:val="left" w:pos="-5529"/>
        </w:tabs>
        <w:jc w:val="both"/>
        <w:rPr>
          <w:rFonts w:ascii="Verdana" w:hAnsi="Verdana"/>
          <w:sz w:val="20"/>
        </w:rPr>
      </w:pPr>
      <w:r>
        <w:rPr>
          <w:rFonts w:ascii="Verdana" w:hAnsi="Verdana"/>
          <w:sz w:val="20"/>
        </w:rPr>
        <w:t>#</w:t>
      </w:r>
      <w:r w:rsidR="005F2D27" w:rsidRPr="002F3B5D">
        <w:rPr>
          <w:rFonts w:ascii="Verdana" w:hAnsi="Verdana"/>
          <w:sz w:val="20"/>
        </w:rPr>
        <w:t>Virksomheden skal en gang årligt senest 1. april indsende en redegørelse til tilsynsmyndigheden med de egenkontrolresultater der har været for det forgangne år</w:t>
      </w:r>
      <w:r w:rsidR="002F3B5D" w:rsidRPr="002F3B5D">
        <w:rPr>
          <w:rFonts w:ascii="Verdana" w:hAnsi="Verdana"/>
          <w:sz w:val="20"/>
        </w:rPr>
        <w:t xml:space="preserve">. Redegørelsen skal vedlægges en kort opsummering af den gennemførte interne audit og af den eksterne audit samt dato for gennemførelse af audit. </w:t>
      </w:r>
    </w:p>
    <w:p w14:paraId="4F7062FD" w14:textId="70DB9C89" w:rsidR="00D212E6" w:rsidRPr="003B5A84" w:rsidRDefault="00D212E6" w:rsidP="00891490">
      <w:pPr>
        <w:pStyle w:val="Overskrift2"/>
      </w:pPr>
      <w:r w:rsidRPr="003B5A84">
        <w:t>Driftsforstyrrelser og uheld</w:t>
      </w:r>
    </w:p>
    <w:p w14:paraId="7C5CB252" w14:textId="0B4663AB" w:rsidR="00124024" w:rsidRPr="00336E2E" w:rsidRDefault="00F45A1E" w:rsidP="00651E6D">
      <w:pPr>
        <w:pStyle w:val="Brdtekst"/>
        <w:numPr>
          <w:ilvl w:val="0"/>
          <w:numId w:val="1"/>
        </w:numPr>
        <w:tabs>
          <w:tab w:val="left" w:pos="-5529"/>
        </w:tabs>
        <w:jc w:val="both"/>
        <w:rPr>
          <w:rFonts w:ascii="Verdana" w:hAnsi="Verdana"/>
          <w:sz w:val="20"/>
        </w:rPr>
      </w:pPr>
      <w:bookmarkStart w:id="17" w:name="_Hlk146093820"/>
      <w:r w:rsidRPr="005C6BB8">
        <w:rPr>
          <w:i/>
        </w:rPr>
        <w:t>●</w:t>
      </w:r>
      <w:bookmarkEnd w:id="17"/>
      <w:r w:rsidR="00124024" w:rsidRPr="00336E2E">
        <w:rPr>
          <w:rFonts w:ascii="Verdana" w:hAnsi="Verdana"/>
          <w:sz w:val="20"/>
        </w:rPr>
        <w:t>Spild af olier og kemikalier skal straks opsamles. Alt opsamlet spild, inkl. opsamlingsmaterialet, skal opbevares og bortskaffes som farligt affald. Der skal til enhver tid forefindes opsugningsmateriale på tankanlægget.</w:t>
      </w:r>
    </w:p>
    <w:p w14:paraId="0B31FEB6" w14:textId="77777777" w:rsidR="00124024" w:rsidRPr="00336E2E" w:rsidRDefault="00124024" w:rsidP="00124024">
      <w:pPr>
        <w:pStyle w:val="Brdtekst"/>
        <w:tabs>
          <w:tab w:val="left" w:pos="-5529"/>
        </w:tabs>
        <w:ind w:left="709"/>
        <w:jc w:val="both"/>
        <w:rPr>
          <w:rFonts w:ascii="Verdana" w:hAnsi="Verdana"/>
          <w:sz w:val="20"/>
        </w:rPr>
      </w:pPr>
    </w:p>
    <w:p w14:paraId="1805369B" w14:textId="77777777" w:rsidR="00124024" w:rsidRPr="00336E2E" w:rsidRDefault="00124024" w:rsidP="00124024">
      <w:pPr>
        <w:pStyle w:val="Brdtekst"/>
        <w:tabs>
          <w:tab w:val="left" w:pos="-5529"/>
        </w:tabs>
        <w:ind w:left="709"/>
        <w:jc w:val="both"/>
        <w:rPr>
          <w:rFonts w:ascii="Verdana" w:hAnsi="Verdana"/>
          <w:sz w:val="20"/>
        </w:rPr>
      </w:pPr>
      <w:r w:rsidRPr="00336E2E">
        <w:rPr>
          <w:rFonts w:ascii="Verdana" w:hAnsi="Verdana"/>
          <w:sz w:val="20"/>
        </w:rPr>
        <w:t xml:space="preserve">Hvis der er risiko for </w:t>
      </w:r>
      <w:r w:rsidR="00BE4D8B" w:rsidRPr="00336E2E">
        <w:rPr>
          <w:rFonts w:ascii="Verdana" w:hAnsi="Verdana"/>
          <w:sz w:val="20"/>
        </w:rPr>
        <w:t>spild af olier og kemikalier kan løbe til et afløb skal relevante afløb straks lukkes/afspærres.</w:t>
      </w:r>
    </w:p>
    <w:p w14:paraId="1B0C8B6A" w14:textId="77777777" w:rsidR="00BE4D8B" w:rsidRPr="00336E2E" w:rsidRDefault="00BE4D8B" w:rsidP="00124024">
      <w:pPr>
        <w:pStyle w:val="Brdtekst"/>
        <w:tabs>
          <w:tab w:val="left" w:pos="-5529"/>
        </w:tabs>
        <w:ind w:left="709"/>
        <w:jc w:val="both"/>
        <w:rPr>
          <w:rFonts w:ascii="Verdana" w:hAnsi="Verdana"/>
          <w:sz w:val="20"/>
        </w:rPr>
      </w:pPr>
    </w:p>
    <w:p w14:paraId="4B4D1056" w14:textId="77777777" w:rsidR="00BE4D8B" w:rsidRPr="00336E2E" w:rsidRDefault="00BE4D8B" w:rsidP="00124024">
      <w:pPr>
        <w:pStyle w:val="Brdtekst"/>
        <w:tabs>
          <w:tab w:val="left" w:pos="-5529"/>
        </w:tabs>
        <w:ind w:left="709"/>
        <w:jc w:val="both"/>
        <w:rPr>
          <w:rFonts w:ascii="Verdana" w:hAnsi="Verdana"/>
          <w:sz w:val="20"/>
        </w:rPr>
      </w:pPr>
      <w:r w:rsidRPr="00336E2E">
        <w:rPr>
          <w:rFonts w:ascii="Verdana" w:hAnsi="Verdana"/>
          <w:sz w:val="20"/>
        </w:rPr>
        <w:t>Ved eventuelt spild af olier og kemikalier på ubefæstet areal skal der ske opsamling af det forurenede jordvolumen og bortskaffelse af jorden til godkendt modtageanlæg efter anmeldelse og godkendelse af tilsynsmyndigheden.</w:t>
      </w:r>
    </w:p>
    <w:p w14:paraId="6678A13C" w14:textId="77777777" w:rsidR="00124024" w:rsidRPr="00336E2E" w:rsidRDefault="00124024" w:rsidP="00124024">
      <w:pPr>
        <w:pStyle w:val="Brdtekst"/>
        <w:tabs>
          <w:tab w:val="left" w:pos="-5529"/>
        </w:tabs>
        <w:ind w:left="709"/>
        <w:jc w:val="both"/>
        <w:rPr>
          <w:rFonts w:ascii="Verdana" w:hAnsi="Verdana"/>
          <w:sz w:val="20"/>
        </w:rPr>
      </w:pPr>
    </w:p>
    <w:p w14:paraId="15C04EC2" w14:textId="289D18EA" w:rsidR="00E733EB" w:rsidRPr="00336E2E" w:rsidRDefault="00E733EB" w:rsidP="00651E6D">
      <w:pPr>
        <w:pStyle w:val="Brdtekst"/>
        <w:numPr>
          <w:ilvl w:val="0"/>
          <w:numId w:val="1"/>
        </w:numPr>
        <w:tabs>
          <w:tab w:val="left" w:pos="-5529"/>
        </w:tabs>
        <w:jc w:val="both"/>
        <w:rPr>
          <w:rFonts w:ascii="Verdana" w:hAnsi="Verdana"/>
          <w:sz w:val="20"/>
        </w:rPr>
      </w:pPr>
      <w:r>
        <w:rPr>
          <w:rFonts w:ascii="Verdana" w:hAnsi="Verdana"/>
          <w:sz w:val="20"/>
        </w:rPr>
        <w:t xml:space="preserve">Virksomheden skal registrere større driftsforstyrrelser for hele virksomheden, der kan påvirke virksomhedens miljøforhold og beskrive årsag, varighed, affødt miljøbelastning og hvilke foranstaltninger virksomheden eventuelt har gennemført for at undgå gentagelser. </w:t>
      </w:r>
    </w:p>
    <w:p w14:paraId="38B307FE" w14:textId="77777777" w:rsidR="0082330A" w:rsidRPr="00336E2E" w:rsidRDefault="0082330A" w:rsidP="0082330A">
      <w:pPr>
        <w:pStyle w:val="Brdtekst"/>
        <w:tabs>
          <w:tab w:val="left" w:pos="-5529"/>
        </w:tabs>
        <w:ind w:left="709"/>
        <w:jc w:val="both"/>
        <w:rPr>
          <w:rFonts w:ascii="Verdana" w:hAnsi="Verdana"/>
          <w:sz w:val="20"/>
        </w:rPr>
      </w:pPr>
    </w:p>
    <w:p w14:paraId="599C8025" w14:textId="761DC5A9" w:rsidR="00F45A1E" w:rsidRPr="000B6B00" w:rsidRDefault="00895244" w:rsidP="0092760C">
      <w:pPr>
        <w:pStyle w:val="Brdtekst"/>
        <w:numPr>
          <w:ilvl w:val="0"/>
          <w:numId w:val="1"/>
        </w:numPr>
        <w:tabs>
          <w:tab w:val="left" w:pos="-5529"/>
        </w:tabs>
        <w:jc w:val="both"/>
        <w:rPr>
          <w:rFonts w:ascii="Verdana" w:hAnsi="Verdana"/>
          <w:sz w:val="20"/>
        </w:rPr>
      </w:pPr>
      <w:r w:rsidRPr="005C6BB8">
        <w:rPr>
          <w:i/>
        </w:rPr>
        <w:t>●</w:t>
      </w:r>
      <w:r w:rsidR="000E44FB" w:rsidRPr="00336E2E">
        <w:rPr>
          <w:rFonts w:ascii="Verdana" w:hAnsi="Verdana"/>
          <w:sz w:val="20"/>
        </w:rPr>
        <w:t xml:space="preserve">Tilsynsmyndigheden skal straks underrettes om driftsforstyrrelse og uheld, der medfører forurening af omgivelserne eller indebærer en risiko herfor. </w:t>
      </w:r>
      <w:r w:rsidR="00BC3AAA" w:rsidRPr="00336E2E">
        <w:rPr>
          <w:rFonts w:ascii="Verdana" w:hAnsi="Verdana"/>
          <w:sz w:val="20"/>
        </w:rPr>
        <w:t xml:space="preserve">En skriftlig redegørelse for hændelsen skal være tilsynsmyndigheden i hende senest en uge efter, at den er </w:t>
      </w:r>
      <w:r w:rsidR="00BC3AAA" w:rsidRPr="00336E2E">
        <w:rPr>
          <w:rFonts w:ascii="Verdana" w:hAnsi="Verdana"/>
          <w:sz w:val="20"/>
        </w:rPr>
        <w:lastRenderedPageBreak/>
        <w:t>sket. Det skal fremgå af redegørelsen, hvilket tiltag der vil blive iværksat for at hindre lignende driftsforstyrrelser eller uheld i fremtiden. Underretningspligten fritager ikke v</w:t>
      </w:r>
      <w:r w:rsidR="0082330A" w:rsidRPr="00336E2E">
        <w:rPr>
          <w:rFonts w:ascii="Verdana" w:hAnsi="Verdana"/>
          <w:sz w:val="20"/>
        </w:rPr>
        <w:t xml:space="preserve">irksomheden </w:t>
      </w:r>
      <w:r w:rsidR="00BC3AAA" w:rsidRPr="00336E2E">
        <w:rPr>
          <w:rFonts w:ascii="Verdana" w:hAnsi="Verdana"/>
          <w:sz w:val="20"/>
        </w:rPr>
        <w:t>for at afhjælpe akutte uheld.</w:t>
      </w:r>
    </w:p>
    <w:p w14:paraId="48C1AB5A" w14:textId="6E3E6024" w:rsidR="00016E87" w:rsidRPr="00E623B2" w:rsidRDefault="00016E87" w:rsidP="00891490">
      <w:pPr>
        <w:pStyle w:val="Overskrift2"/>
        <w:rPr>
          <w:color w:val="FF0000"/>
        </w:rPr>
      </w:pPr>
      <w:r w:rsidRPr="00DC6B84">
        <w:t>Driftsjournal</w:t>
      </w:r>
      <w:r w:rsidR="00E623B2">
        <w:t xml:space="preserve"> </w:t>
      </w:r>
    </w:p>
    <w:p w14:paraId="0D26960C" w14:textId="7991B89D" w:rsidR="00D212E6" w:rsidRDefault="00F45A1E" w:rsidP="00651E6D">
      <w:pPr>
        <w:pStyle w:val="Brdtekst"/>
        <w:numPr>
          <w:ilvl w:val="0"/>
          <w:numId w:val="1"/>
        </w:numPr>
        <w:tabs>
          <w:tab w:val="left" w:pos="-5529"/>
        </w:tabs>
        <w:jc w:val="both"/>
        <w:rPr>
          <w:rFonts w:ascii="Verdana" w:hAnsi="Verdana"/>
          <w:sz w:val="20"/>
        </w:rPr>
      </w:pPr>
      <w:r w:rsidRPr="005C6BB8">
        <w:rPr>
          <w:i/>
        </w:rPr>
        <w:t>#</w:t>
      </w:r>
      <w:r w:rsidR="00D212E6">
        <w:rPr>
          <w:rFonts w:ascii="Verdana" w:hAnsi="Verdana"/>
          <w:sz w:val="20"/>
        </w:rPr>
        <w:t>Virksomheden skal føre en driftsjournal over:</w:t>
      </w:r>
    </w:p>
    <w:p w14:paraId="744C13FA" w14:textId="6A2C2682" w:rsidR="008324B5" w:rsidRPr="003D4452" w:rsidRDefault="008324B5" w:rsidP="00F45A1E">
      <w:pPr>
        <w:pStyle w:val="Brdtekst"/>
        <w:tabs>
          <w:tab w:val="left" w:pos="-5529"/>
        </w:tabs>
        <w:ind w:left="1429"/>
        <w:jc w:val="both"/>
        <w:rPr>
          <w:rFonts w:ascii="Verdana" w:hAnsi="Verdana"/>
          <w:sz w:val="20"/>
        </w:rPr>
      </w:pPr>
    </w:p>
    <w:p w14:paraId="3968F0D2" w14:textId="4E8876E9" w:rsidR="003D4452" w:rsidRDefault="003D4452" w:rsidP="00651E6D">
      <w:pPr>
        <w:pStyle w:val="Brdtekst"/>
        <w:numPr>
          <w:ilvl w:val="0"/>
          <w:numId w:val="10"/>
        </w:numPr>
        <w:tabs>
          <w:tab w:val="left" w:pos="-5529"/>
        </w:tabs>
        <w:jc w:val="both"/>
        <w:rPr>
          <w:rFonts w:ascii="Verdana" w:hAnsi="Verdana"/>
          <w:sz w:val="20"/>
        </w:rPr>
      </w:pPr>
      <w:r>
        <w:rPr>
          <w:rFonts w:ascii="Verdana" w:hAnsi="Verdana"/>
          <w:sz w:val="20"/>
        </w:rPr>
        <w:t xml:space="preserve">Opgørelse over </w:t>
      </w:r>
      <w:r w:rsidRPr="00B57B87">
        <w:rPr>
          <w:rFonts w:ascii="Verdana" w:hAnsi="Verdana"/>
          <w:sz w:val="20"/>
        </w:rPr>
        <w:t>affaldsmængde</w:t>
      </w:r>
      <w:r>
        <w:rPr>
          <w:rFonts w:ascii="Verdana" w:hAnsi="Verdana"/>
          <w:sz w:val="20"/>
        </w:rPr>
        <w:t>r</w:t>
      </w:r>
    </w:p>
    <w:p w14:paraId="64469D3D" w14:textId="59DD7634" w:rsidR="00B22767" w:rsidRPr="00B22767" w:rsidRDefault="00B22767" w:rsidP="00B22767">
      <w:pPr>
        <w:pStyle w:val="Brdtekst"/>
        <w:numPr>
          <w:ilvl w:val="0"/>
          <w:numId w:val="10"/>
        </w:numPr>
        <w:tabs>
          <w:tab w:val="left" w:pos="-5529"/>
        </w:tabs>
        <w:jc w:val="both"/>
        <w:rPr>
          <w:rFonts w:ascii="Verdana" w:hAnsi="Verdana"/>
          <w:sz w:val="20"/>
        </w:rPr>
      </w:pPr>
      <w:r>
        <w:rPr>
          <w:rFonts w:ascii="Verdana" w:hAnsi="Verdana"/>
          <w:sz w:val="20"/>
        </w:rPr>
        <w:t>Dato for eftersyn af alle filtre, herunder oplysninger om filterbrud og udskiftning af filtermateriale.</w:t>
      </w:r>
    </w:p>
    <w:p w14:paraId="6350E2C3" w14:textId="0CA8CE99" w:rsidR="003D4452" w:rsidRDefault="003D4452" w:rsidP="00651E6D">
      <w:pPr>
        <w:pStyle w:val="Brdtekst"/>
        <w:numPr>
          <w:ilvl w:val="0"/>
          <w:numId w:val="10"/>
        </w:numPr>
        <w:tabs>
          <w:tab w:val="left" w:pos="-5529"/>
        </w:tabs>
        <w:jc w:val="both"/>
        <w:rPr>
          <w:rFonts w:ascii="Verdana" w:hAnsi="Verdana"/>
          <w:sz w:val="20"/>
        </w:rPr>
      </w:pPr>
      <w:r>
        <w:rPr>
          <w:rFonts w:ascii="Verdana" w:hAnsi="Verdana"/>
          <w:sz w:val="20"/>
        </w:rPr>
        <w:t>Opgørelse over ressou</w:t>
      </w:r>
      <w:r w:rsidRPr="00B57B87">
        <w:rPr>
          <w:rFonts w:ascii="Verdana" w:hAnsi="Verdana"/>
          <w:sz w:val="20"/>
        </w:rPr>
        <w:t>rceforbruget, herunder energiforbruget</w:t>
      </w:r>
      <w:r w:rsidR="006D2D87">
        <w:rPr>
          <w:rFonts w:ascii="Verdana" w:hAnsi="Verdana"/>
          <w:sz w:val="20"/>
        </w:rPr>
        <w:t xml:space="preserve"> pr. år og pr. tons råvare/produceret mængde</w:t>
      </w:r>
      <w:r>
        <w:rPr>
          <w:rFonts w:ascii="Verdana" w:hAnsi="Verdana"/>
          <w:sz w:val="20"/>
        </w:rPr>
        <w:t>.</w:t>
      </w:r>
    </w:p>
    <w:p w14:paraId="430A7FD3" w14:textId="0C36B54D" w:rsidR="00F45A1E" w:rsidRDefault="00F45A1E" w:rsidP="00651E6D">
      <w:pPr>
        <w:pStyle w:val="Brdtekst"/>
        <w:numPr>
          <w:ilvl w:val="0"/>
          <w:numId w:val="10"/>
        </w:numPr>
        <w:tabs>
          <w:tab w:val="left" w:pos="-5529"/>
        </w:tabs>
        <w:jc w:val="both"/>
        <w:rPr>
          <w:rFonts w:ascii="Verdana" w:hAnsi="Verdana"/>
          <w:sz w:val="20"/>
        </w:rPr>
      </w:pPr>
      <w:r>
        <w:rPr>
          <w:rFonts w:ascii="Verdana" w:hAnsi="Verdana"/>
          <w:sz w:val="20"/>
        </w:rPr>
        <w:t>Olieforbruget, herunder tidspunkter for påfyldning sf den nedgravede olietank.</w:t>
      </w:r>
    </w:p>
    <w:p w14:paraId="29D6033F" w14:textId="02B4986E" w:rsidR="00F45A1E" w:rsidRDefault="00F45A1E" w:rsidP="00651E6D">
      <w:pPr>
        <w:pStyle w:val="Brdtekst"/>
        <w:numPr>
          <w:ilvl w:val="0"/>
          <w:numId w:val="10"/>
        </w:numPr>
        <w:tabs>
          <w:tab w:val="left" w:pos="-5529"/>
        </w:tabs>
        <w:jc w:val="both"/>
        <w:rPr>
          <w:rFonts w:ascii="Verdana" w:hAnsi="Verdana"/>
          <w:sz w:val="20"/>
        </w:rPr>
      </w:pPr>
      <w:r>
        <w:rPr>
          <w:rFonts w:ascii="Verdana" w:hAnsi="Verdana"/>
          <w:sz w:val="20"/>
        </w:rPr>
        <w:t>Tidspunkter for eftersyn og justering af kedelanlæg</w:t>
      </w:r>
    </w:p>
    <w:p w14:paraId="65485B4C" w14:textId="2D3810D9" w:rsidR="00F45A1E" w:rsidRDefault="00F45A1E" w:rsidP="00651E6D">
      <w:pPr>
        <w:pStyle w:val="Brdtekst"/>
        <w:numPr>
          <w:ilvl w:val="0"/>
          <w:numId w:val="10"/>
        </w:numPr>
        <w:tabs>
          <w:tab w:val="left" w:pos="-5529"/>
        </w:tabs>
        <w:jc w:val="both"/>
        <w:rPr>
          <w:rFonts w:ascii="Verdana" w:hAnsi="Verdana"/>
          <w:sz w:val="20"/>
        </w:rPr>
      </w:pPr>
      <w:r>
        <w:rPr>
          <w:rFonts w:ascii="Verdana" w:hAnsi="Verdana"/>
          <w:sz w:val="20"/>
        </w:rPr>
        <w:t>Klager over virksomhedens drift, herunder tidspunkt for den enkelte klage, klagens karakter og evt. afhjælpende foranstaltning</w:t>
      </w:r>
    </w:p>
    <w:p w14:paraId="0F1D0D70" w14:textId="2034E375" w:rsidR="003D4452" w:rsidRDefault="003D4452" w:rsidP="00651E6D">
      <w:pPr>
        <w:pStyle w:val="Brdtekst"/>
        <w:numPr>
          <w:ilvl w:val="0"/>
          <w:numId w:val="10"/>
        </w:numPr>
        <w:tabs>
          <w:tab w:val="left" w:pos="-5529"/>
        </w:tabs>
        <w:jc w:val="both"/>
        <w:rPr>
          <w:rFonts w:ascii="Verdana" w:hAnsi="Verdana"/>
          <w:sz w:val="20"/>
        </w:rPr>
      </w:pPr>
      <w:r>
        <w:rPr>
          <w:rFonts w:ascii="Verdana" w:hAnsi="Verdana"/>
          <w:sz w:val="20"/>
        </w:rPr>
        <w:t>Driftsforstyrrelser</w:t>
      </w:r>
      <w:r w:rsidR="00F45A1E">
        <w:rPr>
          <w:rFonts w:ascii="Verdana" w:hAnsi="Verdana"/>
          <w:sz w:val="20"/>
        </w:rPr>
        <w:t xml:space="preserve"> og uheld</w:t>
      </w:r>
    </w:p>
    <w:p w14:paraId="4476B36D" w14:textId="18338CAF" w:rsidR="006D2D87" w:rsidRDefault="006D2D87" w:rsidP="00651E6D">
      <w:pPr>
        <w:pStyle w:val="Brdtekst"/>
        <w:numPr>
          <w:ilvl w:val="0"/>
          <w:numId w:val="10"/>
        </w:numPr>
        <w:tabs>
          <w:tab w:val="left" w:pos="-5529"/>
        </w:tabs>
        <w:jc w:val="both"/>
        <w:rPr>
          <w:rFonts w:ascii="Verdana" w:hAnsi="Verdana"/>
          <w:sz w:val="20"/>
        </w:rPr>
      </w:pPr>
      <w:r>
        <w:rPr>
          <w:rFonts w:ascii="Verdana" w:hAnsi="Verdana"/>
          <w:sz w:val="20"/>
        </w:rPr>
        <w:t xml:space="preserve">Forbrug af råvarer pr. </w:t>
      </w:r>
      <w:r w:rsidR="00F45A1E">
        <w:rPr>
          <w:rFonts w:ascii="Verdana" w:hAnsi="Verdana"/>
          <w:sz w:val="20"/>
        </w:rPr>
        <w:t xml:space="preserve">måned </w:t>
      </w:r>
    </w:p>
    <w:p w14:paraId="02C652B5" w14:textId="6F2E77DD" w:rsidR="006D2D87" w:rsidRDefault="006D2D87" w:rsidP="00651E6D">
      <w:pPr>
        <w:pStyle w:val="Brdtekst"/>
        <w:numPr>
          <w:ilvl w:val="0"/>
          <w:numId w:val="10"/>
        </w:numPr>
        <w:tabs>
          <w:tab w:val="left" w:pos="-5529"/>
        </w:tabs>
        <w:jc w:val="both"/>
        <w:rPr>
          <w:rFonts w:ascii="Verdana" w:hAnsi="Verdana"/>
          <w:sz w:val="20"/>
        </w:rPr>
      </w:pPr>
      <w:r>
        <w:rPr>
          <w:rFonts w:ascii="Verdana" w:hAnsi="Verdana"/>
          <w:sz w:val="20"/>
        </w:rPr>
        <w:t xml:space="preserve">Forbrug af andre hjælpestoffer pr. </w:t>
      </w:r>
      <w:r w:rsidR="00F45A1E">
        <w:rPr>
          <w:rFonts w:ascii="Verdana" w:hAnsi="Verdana"/>
          <w:sz w:val="20"/>
        </w:rPr>
        <w:t>måned</w:t>
      </w:r>
    </w:p>
    <w:p w14:paraId="5D5DCBDF" w14:textId="754A508A" w:rsidR="006D2D87" w:rsidRDefault="006D2D87" w:rsidP="00651E6D">
      <w:pPr>
        <w:pStyle w:val="Brdtekst"/>
        <w:numPr>
          <w:ilvl w:val="0"/>
          <w:numId w:val="10"/>
        </w:numPr>
        <w:tabs>
          <w:tab w:val="left" w:pos="-5529"/>
        </w:tabs>
        <w:jc w:val="both"/>
        <w:rPr>
          <w:rFonts w:ascii="Verdana" w:hAnsi="Verdana"/>
          <w:sz w:val="20"/>
        </w:rPr>
      </w:pPr>
      <w:r>
        <w:rPr>
          <w:rFonts w:ascii="Verdana" w:hAnsi="Verdana"/>
          <w:sz w:val="20"/>
        </w:rPr>
        <w:t xml:space="preserve">Færdigvarer pr. </w:t>
      </w:r>
      <w:r w:rsidR="00F45A1E">
        <w:rPr>
          <w:rFonts w:ascii="Verdana" w:hAnsi="Verdana"/>
          <w:sz w:val="20"/>
        </w:rPr>
        <w:t>måned</w:t>
      </w:r>
    </w:p>
    <w:p w14:paraId="1C570ABA" w14:textId="3FA2D148" w:rsidR="00D212E6" w:rsidRDefault="00D212E6" w:rsidP="00D212E6">
      <w:pPr>
        <w:pStyle w:val="Brdtekst"/>
        <w:tabs>
          <w:tab w:val="left" w:pos="-5529"/>
        </w:tabs>
        <w:ind w:left="709"/>
        <w:jc w:val="both"/>
        <w:rPr>
          <w:rFonts w:ascii="Verdana" w:hAnsi="Verdana"/>
          <w:sz w:val="20"/>
        </w:rPr>
      </w:pPr>
    </w:p>
    <w:p w14:paraId="50D743A8" w14:textId="43759D9B" w:rsidR="00D212E6" w:rsidRDefault="00D212E6" w:rsidP="00B35D6B">
      <w:pPr>
        <w:pStyle w:val="Brdtekst"/>
        <w:tabs>
          <w:tab w:val="left" w:pos="-5529"/>
        </w:tabs>
        <w:ind w:left="709"/>
        <w:jc w:val="both"/>
        <w:rPr>
          <w:rFonts w:ascii="Verdana" w:hAnsi="Verdana"/>
          <w:sz w:val="20"/>
        </w:rPr>
      </w:pPr>
      <w:r w:rsidRPr="00336E2E">
        <w:rPr>
          <w:rFonts w:ascii="Verdana" w:hAnsi="Verdana"/>
          <w:sz w:val="20"/>
        </w:rPr>
        <w:t>Driftsjournalen skal opbevares på virksomheden i mindst 5 år og skal være tilgængelig for tilsynsmyndigheden.</w:t>
      </w:r>
    </w:p>
    <w:p w14:paraId="32A74E19" w14:textId="77777777" w:rsidR="00556012" w:rsidRPr="00936214" w:rsidRDefault="00556012" w:rsidP="00651E6D">
      <w:pPr>
        <w:pStyle w:val="Overskrift1"/>
        <w:numPr>
          <w:ilvl w:val="0"/>
          <w:numId w:val="4"/>
        </w:numPr>
        <w:ind w:left="567" w:hanging="567"/>
        <w:rPr>
          <w:sz w:val="28"/>
          <w:szCs w:val="28"/>
        </w:rPr>
      </w:pPr>
      <w:bookmarkStart w:id="18" w:name="_Toc58376086"/>
      <w:bookmarkStart w:id="19" w:name="_Toc48707477"/>
      <w:bookmarkStart w:id="20" w:name="_Toc48702122"/>
      <w:bookmarkStart w:id="21" w:name="_Toc128041406"/>
      <w:r w:rsidRPr="00936214">
        <w:t>Lovgrundlag</w:t>
      </w:r>
      <w:bookmarkEnd w:id="18"/>
      <w:bookmarkEnd w:id="19"/>
      <w:bookmarkEnd w:id="20"/>
      <w:bookmarkEnd w:id="21"/>
    </w:p>
    <w:p w14:paraId="463665C0" w14:textId="620073FC" w:rsidR="003B69ED" w:rsidRDefault="003B329A" w:rsidP="00512C3C">
      <w:pPr>
        <w:jc w:val="both"/>
      </w:pPr>
      <w:bookmarkStart w:id="22" w:name="_Toc58376087"/>
      <w:bookmarkStart w:id="23" w:name="_Toc48707478"/>
      <w:r>
        <w:t>Afgørelsen meddeles med hjemmel i miljøbeskyttelseslovens § 41</w:t>
      </w:r>
      <w:r w:rsidR="00CE4AEB">
        <w:t xml:space="preserve"> stk. 1,</w:t>
      </w:r>
      <w:r>
        <w:t xml:space="preserve"> jf. § </w:t>
      </w:r>
      <w:r w:rsidR="00CE4AEB">
        <w:t>41a, stk.3</w:t>
      </w:r>
      <w:r>
        <w:t xml:space="preserve">. </w:t>
      </w:r>
    </w:p>
    <w:p w14:paraId="2FEA402E" w14:textId="77777777" w:rsidR="003B69ED" w:rsidRDefault="003B69ED" w:rsidP="00512C3C">
      <w:pPr>
        <w:jc w:val="both"/>
      </w:pPr>
      <w:r>
        <w:t>Esbjerg Kommune er godkendelses- og tilsynsmyndighed.</w:t>
      </w:r>
    </w:p>
    <w:p w14:paraId="2FB9B861" w14:textId="6602AD85" w:rsidR="003B69ED" w:rsidRDefault="0017104B" w:rsidP="00651E6D">
      <w:pPr>
        <w:pStyle w:val="Overskrift1"/>
        <w:numPr>
          <w:ilvl w:val="0"/>
          <w:numId w:val="4"/>
        </w:numPr>
        <w:ind w:left="567" w:hanging="567"/>
      </w:pPr>
      <w:bookmarkStart w:id="24" w:name="_Toc128041407"/>
      <w:r>
        <w:t>Afgørelsens</w:t>
      </w:r>
      <w:r w:rsidR="003B69ED">
        <w:t xml:space="preserve"> omfang</w:t>
      </w:r>
      <w:bookmarkEnd w:id="24"/>
    </w:p>
    <w:p w14:paraId="02E32A26" w14:textId="1B2C7828" w:rsidR="0028100F" w:rsidRDefault="00F77BCB" w:rsidP="0028100F">
      <w:r>
        <w:t>Revurdering af miljøg</w:t>
      </w:r>
      <w:r w:rsidR="0028100F">
        <w:t xml:space="preserve">odkendelsen omfatter </w:t>
      </w:r>
      <w:r>
        <w:t xml:space="preserve">hele virksomheden. </w:t>
      </w:r>
    </w:p>
    <w:p w14:paraId="22E24C2C" w14:textId="7D13A532" w:rsidR="003B69ED" w:rsidRPr="001E0FB9" w:rsidRDefault="0017104B" w:rsidP="00651E6D">
      <w:pPr>
        <w:pStyle w:val="Overskrift1"/>
        <w:numPr>
          <w:ilvl w:val="0"/>
          <w:numId w:val="4"/>
        </w:numPr>
        <w:ind w:left="567" w:hanging="567"/>
      </w:pPr>
      <w:bookmarkStart w:id="25" w:name="_Toc128041408"/>
      <w:r>
        <w:t>Afgørelsens</w:t>
      </w:r>
      <w:r w:rsidR="003B69ED" w:rsidRPr="001E0FB9">
        <w:t xml:space="preserve"> gyldighed</w:t>
      </w:r>
      <w:bookmarkEnd w:id="25"/>
    </w:p>
    <w:p w14:paraId="4DE32780" w14:textId="77777777" w:rsidR="003B329A" w:rsidRDefault="003B329A" w:rsidP="003B329A">
      <w:pPr>
        <w:jc w:val="both"/>
      </w:pPr>
      <w:r>
        <w:t>Afgørelsen bortfalder, hvis forudsætninger angivet i miljøteknisk redegørelse ikke er opfyldt, eller hvis afgørelsen ikke har været udnyttet i 3 på hinanden følgende år jf. miljøbeskyttelseslovens § 78a.</w:t>
      </w:r>
    </w:p>
    <w:p w14:paraId="1E6F3ECE" w14:textId="77777777" w:rsidR="003B329A" w:rsidRDefault="003B329A" w:rsidP="003B329A">
      <w:pPr>
        <w:jc w:val="both"/>
      </w:pPr>
    </w:p>
    <w:p w14:paraId="26271FFD" w14:textId="432B2F79" w:rsidR="003B69ED" w:rsidRPr="00936214" w:rsidRDefault="003B69ED" w:rsidP="003B69ED">
      <w:pPr>
        <w:jc w:val="both"/>
      </w:pPr>
      <w:r w:rsidRPr="003B329A">
        <w:t xml:space="preserve">Indtil der er offentliggjort </w:t>
      </w:r>
      <w:r w:rsidR="00022792">
        <w:t>evt. nye</w:t>
      </w:r>
      <w:r w:rsidRPr="003B329A">
        <w:t xml:space="preserve"> BAT-konklusion i EU-tidende, vil godkendelsen blive revurderet i overensstemmelse med gældende regler i godkendelsesbekendtgørelsen om, at en miljøgodkendelse skal revurderes senest 8 år efter godkendelsen er meddelt første gang og herefter mindst hvert 10. år. Revurderingen vil således senest ske i 20</w:t>
      </w:r>
      <w:r w:rsidR="003B329A">
        <w:t>33</w:t>
      </w:r>
      <w:r w:rsidRPr="003B329A">
        <w:t>. Når EU-kommissionen har offentliggjort en BAT-konklusion, der vedrører virksomhedens hovedlistepunkt, skal tilsynsmyndigheden tage virksomhedens godkendelser op til revurdering</w:t>
      </w:r>
      <w:r w:rsidR="003B329A">
        <w:t>.</w:t>
      </w:r>
    </w:p>
    <w:p w14:paraId="4602E149" w14:textId="6AC908F3" w:rsidR="00556012" w:rsidRDefault="00480F1B" w:rsidP="00651E6D">
      <w:pPr>
        <w:pStyle w:val="Overskrift1"/>
        <w:numPr>
          <w:ilvl w:val="0"/>
          <w:numId w:val="4"/>
        </w:numPr>
        <w:ind w:left="567" w:hanging="567"/>
      </w:pPr>
      <w:bookmarkStart w:id="26" w:name="_Toc128041409"/>
      <w:bookmarkStart w:id="27" w:name="_Toc58376088"/>
      <w:bookmarkStart w:id="28" w:name="_Toc48707479"/>
      <w:bookmarkEnd w:id="22"/>
      <w:bookmarkEnd w:id="23"/>
      <w:r w:rsidRPr="00936214">
        <w:t>Udtalelser og høringssvar</w:t>
      </w:r>
      <w:bookmarkEnd w:id="26"/>
    </w:p>
    <w:p w14:paraId="3D6943DE" w14:textId="4E97FD9D" w:rsidR="00022792" w:rsidRDefault="00022792" w:rsidP="00022792">
      <w:bookmarkStart w:id="29" w:name="_Hlk128473528"/>
      <w:r>
        <w:t xml:space="preserve">I sager om revurdering af godkendelser af listevirksomheder, der er oplistet på bilag 1 på listen over godkendelsespligtig virksomhed, må der ikke træffes </w:t>
      </w:r>
      <w:r w:rsidR="004D2816">
        <w:t xml:space="preserve">afgørelse </w:t>
      </w:r>
      <w:r>
        <w:t>efter lovens § 4</w:t>
      </w:r>
      <w:r w:rsidR="00CE4AEB">
        <w:t>1</w:t>
      </w:r>
      <w:r>
        <w:t>, før offentligheden har haft lejlighed til at udtale sig om udkast til afgørelse.</w:t>
      </w:r>
    </w:p>
    <w:p w14:paraId="24065833" w14:textId="5F1BF501" w:rsidR="00022792" w:rsidRDefault="00022792" w:rsidP="00022792">
      <w:r>
        <w:t>Fra den 18. september til den 02. oktober 2020 har det på Esbjerg Kommunes hjemmeside været annonceret</w:t>
      </w:r>
      <w:r w:rsidR="00FC7CC7">
        <w:t xml:space="preserve">. </w:t>
      </w:r>
    </w:p>
    <w:p w14:paraId="30B5B80B" w14:textId="77777777" w:rsidR="0080795D" w:rsidRPr="00C05827" w:rsidRDefault="0080795D" w:rsidP="0080795D">
      <w:pPr>
        <w:ind w:right="28"/>
        <w:jc w:val="both"/>
        <w:rPr>
          <w:i/>
          <w:highlight w:val="green"/>
        </w:rPr>
      </w:pPr>
    </w:p>
    <w:p w14:paraId="46624CE5" w14:textId="77777777" w:rsidR="0080795D" w:rsidRPr="00FC7CC7" w:rsidRDefault="0080795D" w:rsidP="00FC7CC7">
      <w:pPr>
        <w:shd w:val="clear" w:color="auto" w:fill="FFFFFF" w:themeFill="background1"/>
        <w:ind w:right="28"/>
        <w:jc w:val="both"/>
        <w:rPr>
          <w:iCs/>
        </w:rPr>
      </w:pPr>
      <w:r w:rsidRPr="00FC7CC7">
        <w:rPr>
          <w:iCs/>
        </w:rPr>
        <w:lastRenderedPageBreak/>
        <w:t xml:space="preserve">Det er i forbindelse med annonceringen oplyst at, alle med interesse i sagen kan se ansøgningsmaterialet, ligesom alle kan indsende skriftlige kommentarer til ansøgningen. </w:t>
      </w:r>
      <w:proofErr w:type="gramStart"/>
      <w:r w:rsidRPr="00FC7CC7">
        <w:rPr>
          <w:iCs/>
        </w:rPr>
        <w:t>Endvidere</w:t>
      </w:r>
      <w:proofErr w:type="gramEnd"/>
      <w:r w:rsidRPr="00FC7CC7">
        <w:rPr>
          <w:iCs/>
        </w:rPr>
        <w:t xml:space="preserve"> kan alle med interesse for sagen anmode om at få tilsendt udkast til miljøgodkendelse, når dette foreligger, samt skriftligt kommentere udkast til miljøgodkendelse indenfor en frist på 2 uger fra modtagelsen af udkastet. </w:t>
      </w:r>
    </w:p>
    <w:p w14:paraId="442CD14C" w14:textId="77777777" w:rsidR="0080795D" w:rsidRPr="00FC7CC7" w:rsidRDefault="0080795D" w:rsidP="00FC7CC7">
      <w:pPr>
        <w:shd w:val="clear" w:color="auto" w:fill="FFFFFF" w:themeFill="background1"/>
        <w:ind w:right="28"/>
        <w:jc w:val="both"/>
        <w:rPr>
          <w:iCs/>
        </w:rPr>
      </w:pPr>
    </w:p>
    <w:p w14:paraId="06661DDD" w14:textId="30CF60D4" w:rsidR="0080795D" w:rsidRPr="00FC7CC7" w:rsidRDefault="0080795D" w:rsidP="00FC7CC7">
      <w:pPr>
        <w:shd w:val="clear" w:color="auto" w:fill="FFFFFF" w:themeFill="background1"/>
        <w:ind w:right="28"/>
        <w:jc w:val="both"/>
        <w:rPr>
          <w:iCs/>
        </w:rPr>
      </w:pPr>
      <w:r w:rsidRPr="00FC7CC7">
        <w:rPr>
          <w:iCs/>
        </w:rPr>
        <w:t xml:space="preserve">Esbjerg Kommune har ikke modtaget bemærkninger til ansøgningen </w:t>
      </w:r>
      <w:r w:rsidR="00FC7CC7" w:rsidRPr="00FC7CC7">
        <w:rPr>
          <w:iCs/>
        </w:rPr>
        <w:t>eller ønsker om at få tilsendt udkast til revurderingsafgørelse</w:t>
      </w:r>
      <w:r w:rsidRPr="00FC7CC7">
        <w:rPr>
          <w:iCs/>
        </w:rPr>
        <w:t>.</w:t>
      </w:r>
    </w:p>
    <w:bookmarkEnd w:id="29"/>
    <w:p w14:paraId="1694652E" w14:textId="77777777" w:rsidR="0080795D" w:rsidRPr="00FC7CC7" w:rsidRDefault="0080795D" w:rsidP="00FC7CC7">
      <w:pPr>
        <w:shd w:val="clear" w:color="auto" w:fill="FFFFFF" w:themeFill="background1"/>
        <w:ind w:right="28"/>
        <w:jc w:val="both"/>
        <w:rPr>
          <w:i/>
        </w:rPr>
      </w:pPr>
    </w:p>
    <w:p w14:paraId="614ACA25" w14:textId="77777777" w:rsidR="00CE415D" w:rsidRDefault="00CE415D" w:rsidP="00CE415D">
      <w:pPr>
        <w:ind w:right="28"/>
        <w:jc w:val="both"/>
      </w:pPr>
      <w:r w:rsidRPr="000A2DDA">
        <w:t>Afgørelsen offentliggøres på Miljøministeriets DMA-portal</w:t>
      </w:r>
      <w:r>
        <w:t xml:space="preserve"> (Digital </w:t>
      </w:r>
      <w:proofErr w:type="spellStart"/>
      <w:r>
        <w:t>MiljøAdministration</w:t>
      </w:r>
      <w:proofErr w:type="spellEnd"/>
      <w:r>
        <w:t>)</w:t>
      </w:r>
      <w:r w:rsidRPr="000A2DDA">
        <w:t>.</w:t>
      </w:r>
    </w:p>
    <w:p w14:paraId="3A6E6379" w14:textId="77777777" w:rsidR="0080795D" w:rsidRDefault="0080795D" w:rsidP="00512C3C">
      <w:pPr>
        <w:ind w:right="28"/>
        <w:jc w:val="both"/>
        <w:rPr>
          <w:iCs/>
        </w:rPr>
      </w:pPr>
    </w:p>
    <w:p w14:paraId="37EAF485" w14:textId="77777777" w:rsidR="00480F1B" w:rsidRPr="00936214" w:rsidRDefault="00480F1B" w:rsidP="00512C3C">
      <w:pPr>
        <w:ind w:right="28"/>
        <w:jc w:val="both"/>
        <w:rPr>
          <w:iCs/>
        </w:rPr>
      </w:pPr>
      <w:r w:rsidRPr="00936214">
        <w:rPr>
          <w:iCs/>
        </w:rPr>
        <w:t xml:space="preserve">Virksomheden har haft </w:t>
      </w:r>
      <w:r w:rsidR="00A62AAA" w:rsidRPr="00936214">
        <w:rPr>
          <w:iCs/>
        </w:rPr>
        <w:t xml:space="preserve">udkast til </w:t>
      </w:r>
      <w:r w:rsidRPr="00936214">
        <w:rPr>
          <w:iCs/>
        </w:rPr>
        <w:t>miljø</w:t>
      </w:r>
      <w:r w:rsidR="00A62AAA" w:rsidRPr="00936214">
        <w:rPr>
          <w:iCs/>
        </w:rPr>
        <w:t xml:space="preserve">godkendelse </w:t>
      </w:r>
      <w:r w:rsidRPr="00936214">
        <w:rPr>
          <w:iCs/>
        </w:rPr>
        <w:t>til høring.</w:t>
      </w:r>
      <w:r w:rsidR="00A62AAA" w:rsidRPr="00936214">
        <w:rPr>
          <w:iCs/>
        </w:rPr>
        <w:t xml:space="preserve"> </w:t>
      </w:r>
    </w:p>
    <w:p w14:paraId="4BB36ACE" w14:textId="77777777" w:rsidR="00480F1B" w:rsidRPr="00936214" w:rsidRDefault="00480F1B" w:rsidP="00512C3C">
      <w:pPr>
        <w:ind w:right="28"/>
        <w:jc w:val="both"/>
        <w:rPr>
          <w:iCs/>
        </w:rPr>
      </w:pPr>
    </w:p>
    <w:p w14:paraId="3D154E88" w14:textId="2BED894B" w:rsidR="00A62AAA" w:rsidRPr="00936214" w:rsidRDefault="00A62AAA" w:rsidP="00512C3C">
      <w:pPr>
        <w:ind w:right="28"/>
        <w:jc w:val="both"/>
      </w:pPr>
      <w:r w:rsidRPr="00936214">
        <w:rPr>
          <w:iCs/>
        </w:rPr>
        <w:t>Samtidig er der foretaget en partshøring i henhold til forvaltningslovens § 19</w:t>
      </w:r>
      <w:r w:rsidR="00CE4AEB">
        <w:rPr>
          <w:rStyle w:val="Fodnotehenvisning"/>
          <w:iCs/>
        </w:rPr>
        <w:footnoteReference w:id="4"/>
      </w:r>
      <w:r w:rsidRPr="00936214">
        <w:t xml:space="preserve">. </w:t>
      </w:r>
    </w:p>
    <w:p w14:paraId="75728E3F" w14:textId="77777777" w:rsidR="00A62AAA" w:rsidRPr="00936214" w:rsidRDefault="00A62AAA" w:rsidP="00512C3C">
      <w:pPr>
        <w:ind w:right="28"/>
        <w:jc w:val="both"/>
      </w:pPr>
    </w:p>
    <w:p w14:paraId="3FEDF5E8" w14:textId="212D4C8A" w:rsidR="006D48AC" w:rsidRPr="00843398" w:rsidRDefault="006D48AC" w:rsidP="006D48AC">
      <w:pPr>
        <w:ind w:right="28"/>
        <w:jc w:val="both"/>
        <w:rPr>
          <w:color w:val="FF0000"/>
        </w:rPr>
      </w:pPr>
      <w:r>
        <w:t xml:space="preserve">Esbjerg Kommune har den </w:t>
      </w:r>
      <w:r w:rsidR="00C81539">
        <w:t>03. oktober 2023</w:t>
      </w:r>
      <w:r>
        <w:t xml:space="preserve"> modtaget virksomhedens bemærkninger til udkastet. </w:t>
      </w:r>
      <w:r w:rsidRPr="00B611D1">
        <w:t>Virksomhedens bemærkninger har vi medtaget i vores sagsbehandling og vurdering i revurderingen</w:t>
      </w:r>
      <w:r w:rsidRPr="00843398">
        <w:rPr>
          <w:color w:val="FF0000"/>
        </w:rPr>
        <w:t>.</w:t>
      </w:r>
    </w:p>
    <w:p w14:paraId="26FF95D5" w14:textId="77777777" w:rsidR="006D48AC" w:rsidRDefault="006D48AC" w:rsidP="006D48AC">
      <w:pPr>
        <w:ind w:right="28"/>
        <w:jc w:val="both"/>
      </w:pPr>
    </w:p>
    <w:p w14:paraId="5DCC6EF5" w14:textId="6E8CFD89" w:rsidR="00771525" w:rsidRPr="00FF2286" w:rsidRDefault="006D48AC" w:rsidP="006D48AC">
      <w:pPr>
        <w:ind w:right="28"/>
        <w:jc w:val="both"/>
      </w:pPr>
      <w:r>
        <w:t>Industrimiljø vurderer, at der ikke forekommer andre parter i sagen i henhold til forvaltningslovens</w:t>
      </w:r>
      <w:r w:rsidRPr="00843398">
        <w:rPr>
          <w:vertAlign w:val="superscript"/>
        </w:rPr>
        <w:t>3</w:t>
      </w:r>
      <w:r>
        <w:t xml:space="preserve"> § 19, hvorfor udkastet til revurdering af miljøgodkendelse udelukkende har været sendt til høring hos virksomheden.</w:t>
      </w:r>
      <w:r w:rsidR="00771525">
        <w:t xml:space="preserve"> </w:t>
      </w:r>
    </w:p>
    <w:p w14:paraId="397CCF94" w14:textId="56E4FECC" w:rsidR="00771525" w:rsidRDefault="00771525" w:rsidP="006D48AC">
      <w:pPr>
        <w:ind w:right="28"/>
        <w:jc w:val="both"/>
        <w:rPr>
          <w:color w:val="FF0000"/>
        </w:rPr>
      </w:pPr>
    </w:p>
    <w:p w14:paraId="7181E7B7" w14:textId="033D3760" w:rsidR="00556012" w:rsidRPr="00ED3F5D" w:rsidRDefault="00BC1018" w:rsidP="00651E6D">
      <w:pPr>
        <w:pStyle w:val="Overskrift1"/>
        <w:numPr>
          <w:ilvl w:val="0"/>
          <w:numId w:val="4"/>
        </w:numPr>
        <w:ind w:left="567" w:hanging="567"/>
      </w:pPr>
      <w:bookmarkStart w:id="30" w:name="_Toc128041410"/>
      <w:r w:rsidRPr="00ED3F5D">
        <w:t>M</w:t>
      </w:r>
      <w:r w:rsidR="00556012" w:rsidRPr="00ED3F5D">
        <w:t>iljøteknisk redegørelse</w:t>
      </w:r>
      <w:bookmarkEnd w:id="27"/>
      <w:bookmarkEnd w:id="28"/>
      <w:bookmarkEnd w:id="30"/>
      <w:r w:rsidR="00556012" w:rsidRPr="00ED3F5D">
        <w:t xml:space="preserve"> </w:t>
      </w:r>
    </w:p>
    <w:p w14:paraId="5C962464" w14:textId="7C1EF319" w:rsidR="00556012" w:rsidRPr="00ED3F5D" w:rsidRDefault="003449D4" w:rsidP="00BB4C6A">
      <w:pPr>
        <w:pStyle w:val="Overskrift2"/>
      </w:pPr>
      <w:bookmarkStart w:id="31" w:name="_Toc58376089"/>
      <w:bookmarkStart w:id="32" w:name="_Toc48707480"/>
      <w:r>
        <w:t xml:space="preserve">8.1 </w:t>
      </w:r>
      <w:r w:rsidR="00556012" w:rsidRPr="00ED3F5D">
        <w:t>Ejer og ansvarsforhold</w:t>
      </w:r>
      <w:bookmarkEnd w:id="31"/>
      <w:bookmarkEnd w:id="32"/>
    </w:p>
    <w:p w14:paraId="77373C3F" w14:textId="77777777" w:rsidR="00FB5BCC" w:rsidRPr="00FB5BCC" w:rsidRDefault="00FB5BCC" w:rsidP="00FB5BCC">
      <w:r w:rsidRPr="00FB5BCC">
        <w:t xml:space="preserve">Virksomhedens produktionsanlæg og grunden, hvor virksomheden er beliggende, ejes af: </w:t>
      </w:r>
    </w:p>
    <w:p w14:paraId="1D0F21F8" w14:textId="77777777" w:rsidR="00FB5BCC" w:rsidRPr="00FB5BCC" w:rsidRDefault="00FB5BCC" w:rsidP="00FB5BCC">
      <w:pPr>
        <w:rPr>
          <w:lang w:val="en-US"/>
        </w:rPr>
      </w:pPr>
      <w:r w:rsidRPr="00FB5BCC">
        <w:rPr>
          <w:lang w:val="en-US"/>
        </w:rPr>
        <w:t>C&amp;D Foods (Denmark) A/S</w:t>
      </w:r>
    </w:p>
    <w:p w14:paraId="6896DBEB" w14:textId="77777777" w:rsidR="00FB5BCC" w:rsidRPr="00FB5BCC" w:rsidRDefault="00FB5BCC" w:rsidP="00FB5BCC">
      <w:r w:rsidRPr="00FB5BCC">
        <w:t xml:space="preserve">Øresundsvej 2 </w:t>
      </w:r>
    </w:p>
    <w:p w14:paraId="7E7FA261" w14:textId="480031B9" w:rsidR="00FB5BCC" w:rsidRPr="00FB5BCC" w:rsidRDefault="00FB5BCC" w:rsidP="00FB5BCC">
      <w:r w:rsidRPr="00FB5BCC">
        <w:t xml:space="preserve">6715 Esbjerg N </w:t>
      </w:r>
    </w:p>
    <w:p w14:paraId="4A8054A8" w14:textId="77777777" w:rsidR="00FB5BCC" w:rsidRPr="002D012B" w:rsidRDefault="00FB5BCC" w:rsidP="00FB5BCC"/>
    <w:p w14:paraId="7DCE37DC" w14:textId="6107950D" w:rsidR="00556012" w:rsidRDefault="00556012" w:rsidP="00512C3C">
      <w:pPr>
        <w:jc w:val="both"/>
      </w:pPr>
      <w:r>
        <w:t>Virksomheden er beliggende på:</w:t>
      </w:r>
      <w:r w:rsidR="007A77EB">
        <w:t xml:space="preserve"> </w:t>
      </w:r>
      <w:r w:rsidR="00FB5BCC">
        <w:t>Øresundsvej 2, 6715 Esbjerg N</w:t>
      </w:r>
      <w:r w:rsidR="007A77EB">
        <w:t>.</w:t>
      </w:r>
    </w:p>
    <w:p w14:paraId="6B41FA04" w14:textId="77777777" w:rsidR="00556012" w:rsidRDefault="00556012" w:rsidP="00512C3C">
      <w:pPr>
        <w:jc w:val="both"/>
      </w:pPr>
    </w:p>
    <w:p w14:paraId="62FDED1C" w14:textId="7AEE071C" w:rsidR="007A77EB" w:rsidRDefault="007A77EB" w:rsidP="00512C3C">
      <w:pPr>
        <w:jc w:val="both"/>
      </w:pPr>
      <w:r>
        <w:t>Virksomhedens kontaktperson er:</w:t>
      </w:r>
    </w:p>
    <w:p w14:paraId="1893B2E3" w14:textId="2C4DFB3F" w:rsidR="00FB5BCC" w:rsidRDefault="00FB5BCC" w:rsidP="00512C3C">
      <w:pPr>
        <w:jc w:val="both"/>
      </w:pPr>
      <w:r>
        <w:t>HSE Manager Henrik Skøtt, tlf. 60 43 85 48</w:t>
      </w:r>
    </w:p>
    <w:p w14:paraId="757E17A3" w14:textId="6C3EAAD0" w:rsidR="00556012" w:rsidRDefault="003449D4" w:rsidP="00BB4C6A">
      <w:pPr>
        <w:pStyle w:val="Overskrift2"/>
      </w:pPr>
      <w:bookmarkStart w:id="33" w:name="_Toc58376090"/>
      <w:bookmarkStart w:id="34" w:name="_Toc48707481"/>
      <w:r>
        <w:t xml:space="preserve">8.2 </w:t>
      </w:r>
      <w:r w:rsidR="00556012" w:rsidRPr="00ED3F5D">
        <w:t>Etablering og beliggenhed</w:t>
      </w:r>
      <w:bookmarkEnd w:id="33"/>
      <w:bookmarkEnd w:id="34"/>
    </w:p>
    <w:p w14:paraId="4FAD66D4" w14:textId="23562D32" w:rsidR="002A1787" w:rsidRDefault="002A1787" w:rsidP="002A1787">
      <w:pPr>
        <w:rPr>
          <w:bCs/>
        </w:rPr>
      </w:pPr>
      <w:r>
        <w:rPr>
          <w:bCs/>
        </w:rPr>
        <w:t xml:space="preserve">Der foretages ingen ændringer og/eller udvidelser af bygninger og belægninger. </w:t>
      </w:r>
    </w:p>
    <w:p w14:paraId="3C10A384" w14:textId="655DDC50" w:rsidR="003370CA" w:rsidRDefault="003370CA" w:rsidP="002A1787">
      <w:pPr>
        <w:rPr>
          <w:bCs/>
        </w:rPr>
      </w:pPr>
    </w:p>
    <w:p w14:paraId="629383C5" w14:textId="45627BA7" w:rsidR="003370CA" w:rsidRDefault="003370CA" w:rsidP="003370CA">
      <w:r w:rsidRPr="002D012B">
        <w:t xml:space="preserve">Virksomheden har siden sin etablering i 1955 gennemgået flere produktionsmæssige ændringer og udvidelser. Produktionen var således i starten baseret på fremstilling af vitamin- og mineraltilskudsfoder til mink og først i 1969 blev den nuværende produktion af </w:t>
      </w:r>
      <w:proofErr w:type="spellStart"/>
      <w:r w:rsidRPr="002D012B">
        <w:t>petfood</w:t>
      </w:r>
      <w:proofErr w:type="spellEnd"/>
      <w:r w:rsidRPr="002D012B">
        <w:t xml:space="preserve"> påbegyndt under navnet A/S </w:t>
      </w:r>
      <w:proofErr w:type="spellStart"/>
      <w:r w:rsidRPr="002D012B">
        <w:t>Arovit</w:t>
      </w:r>
      <w:proofErr w:type="spellEnd"/>
      <w:r w:rsidRPr="002D012B">
        <w:t xml:space="preserve"> </w:t>
      </w:r>
      <w:proofErr w:type="spellStart"/>
      <w:r w:rsidRPr="002D012B">
        <w:t>Petfood</w:t>
      </w:r>
      <w:proofErr w:type="spellEnd"/>
      <w:r w:rsidRPr="002D012B">
        <w:t xml:space="preserve">. </w:t>
      </w:r>
    </w:p>
    <w:p w14:paraId="6E2E87F0" w14:textId="77777777" w:rsidR="003370CA" w:rsidRPr="002D012B" w:rsidRDefault="003370CA" w:rsidP="003370CA"/>
    <w:p w14:paraId="503305B1" w14:textId="7040D487" w:rsidR="003370CA" w:rsidRDefault="003370CA" w:rsidP="003370CA">
      <w:r w:rsidRPr="002D012B">
        <w:t>Herefter har der været opstartet forskellige slags produktioner af dåser (1970), cups (1987), ståposer (1994) og snacks (1994). Sidstnævnte ophørte igen inden 2010.</w:t>
      </w:r>
    </w:p>
    <w:p w14:paraId="02263775" w14:textId="77777777" w:rsidR="003370CA" w:rsidRPr="002D012B" w:rsidRDefault="003370CA" w:rsidP="003370CA"/>
    <w:p w14:paraId="506E2B12" w14:textId="0F2A3316" w:rsidR="003370CA" w:rsidRDefault="003370CA" w:rsidP="003370CA">
      <w:r w:rsidRPr="002D012B">
        <w:lastRenderedPageBreak/>
        <w:t xml:space="preserve">I 2012 blev </w:t>
      </w:r>
      <w:proofErr w:type="spellStart"/>
      <w:r w:rsidRPr="002D012B">
        <w:t>Arovit</w:t>
      </w:r>
      <w:proofErr w:type="spellEnd"/>
      <w:r w:rsidRPr="002D012B">
        <w:t xml:space="preserve"> opkøbt af det irsk ejede firma C&amp;D Foods, og virksomheden skifter navn til C&amp;D Foods Denmark A/S. I 2013 lukkes produktionen af dåser ned, og tårnet med </w:t>
      </w:r>
      <w:proofErr w:type="spellStart"/>
      <w:r w:rsidRPr="002D012B">
        <w:t>hydrostaten</w:t>
      </w:r>
      <w:proofErr w:type="spellEnd"/>
      <w:r w:rsidRPr="002D012B">
        <w:t xml:space="preserve"> fjernes. Året efter frasælges produktionen af ståposer. </w:t>
      </w:r>
    </w:p>
    <w:p w14:paraId="60F69395" w14:textId="77777777" w:rsidR="003370CA" w:rsidRPr="002D012B" w:rsidRDefault="003370CA" w:rsidP="003370CA"/>
    <w:p w14:paraId="2D772E3A" w14:textId="77777777" w:rsidR="003370CA" w:rsidRPr="002D012B" w:rsidRDefault="003370CA" w:rsidP="003370CA">
      <w:r w:rsidRPr="002D012B">
        <w:t>I 2019 overtager APB Group hele C&amp;D Foods, og fabrikken i Danmark fortsætter under navnet C&amp;D Foods Denmark A/S.</w:t>
      </w:r>
    </w:p>
    <w:p w14:paraId="503534FF" w14:textId="77777777" w:rsidR="003370CA" w:rsidRPr="002D012B" w:rsidRDefault="003370CA" w:rsidP="003370CA">
      <w:r w:rsidRPr="002D012B">
        <w:t xml:space="preserve">Produktionen i dag består udelukkende af katte- og hundemad i </w:t>
      </w:r>
      <w:proofErr w:type="spellStart"/>
      <w:r w:rsidRPr="002D012B">
        <w:t>alub</w:t>
      </w:r>
      <w:r>
        <w:t>ægre</w:t>
      </w:r>
      <w:proofErr w:type="spellEnd"/>
      <w:r w:rsidRPr="002D012B">
        <w:t xml:space="preserve"> (Cups) i størrelser mellem </w:t>
      </w:r>
      <w:r>
        <w:t>85</w:t>
      </w:r>
      <w:r w:rsidRPr="002D012B">
        <w:t xml:space="preserve"> g og 300 g.</w:t>
      </w:r>
    </w:p>
    <w:p w14:paraId="74D4C0A8" w14:textId="20EFEA77" w:rsidR="00E128EE" w:rsidRDefault="00E128EE" w:rsidP="003370CA"/>
    <w:p w14:paraId="1DABC434" w14:textId="2F028D68" w:rsidR="003370CA" w:rsidRPr="002D012B" w:rsidRDefault="00E128EE" w:rsidP="003370CA">
      <w:r>
        <w:t>V</w:t>
      </w:r>
      <w:r w:rsidR="003370CA" w:rsidRPr="002D012B">
        <w:t>irksomheden har gode til- og frakørselsforhold.</w:t>
      </w:r>
    </w:p>
    <w:p w14:paraId="015DCBDE" w14:textId="1CD2069C" w:rsidR="00556012" w:rsidRPr="003449D4" w:rsidRDefault="002A1787" w:rsidP="00BB4C6A">
      <w:pPr>
        <w:pStyle w:val="Overskrift2"/>
      </w:pPr>
      <w:bookmarkStart w:id="35" w:name="_Toc58376091"/>
      <w:r w:rsidRPr="003449D4">
        <w:t>8.</w:t>
      </w:r>
      <w:r w:rsidR="003449D4">
        <w:t>3</w:t>
      </w:r>
      <w:r w:rsidRPr="003449D4">
        <w:t xml:space="preserve"> </w:t>
      </w:r>
      <w:r w:rsidRPr="00BB4C6A">
        <w:t>P</w:t>
      </w:r>
      <w:r w:rsidR="00556012" w:rsidRPr="00BB4C6A">
        <w:t>lanforhold</w:t>
      </w:r>
      <w:bookmarkEnd w:id="35"/>
    </w:p>
    <w:p w14:paraId="0662BCAC" w14:textId="77777777" w:rsidR="00556012" w:rsidRPr="00512C3C" w:rsidRDefault="00556012" w:rsidP="002177FF">
      <w:pPr>
        <w:pStyle w:val="Overskrift3"/>
      </w:pPr>
      <w:bookmarkStart w:id="36" w:name="_Toc246473111"/>
      <w:bookmarkStart w:id="37" w:name="_Toc58376094"/>
      <w:bookmarkStart w:id="38" w:name="_Toc48707482"/>
      <w:r w:rsidRPr="00512C3C">
        <w:t>Kommuneplan</w:t>
      </w:r>
      <w:bookmarkEnd w:id="36"/>
    </w:p>
    <w:p w14:paraId="14ECCEBB" w14:textId="726A1D5E" w:rsidR="00556012" w:rsidRPr="00512C3C" w:rsidRDefault="00556012" w:rsidP="00512C3C">
      <w:pPr>
        <w:jc w:val="both"/>
      </w:pPr>
      <w:r w:rsidRPr="00512C3C">
        <w:t>Virksomheden er i Kommuneplan 20</w:t>
      </w:r>
      <w:r w:rsidR="003C001E">
        <w:t>22</w:t>
      </w:r>
      <w:r w:rsidRPr="00512C3C">
        <w:t xml:space="preserve"> – 20</w:t>
      </w:r>
      <w:r w:rsidR="00DF5D82">
        <w:t>3</w:t>
      </w:r>
      <w:r w:rsidR="003C001E">
        <w:t>4</w:t>
      </w:r>
      <w:r w:rsidRPr="00512C3C">
        <w:t xml:space="preserve"> for Esbjerg Kommune – beliggende i </w:t>
      </w:r>
      <w:r w:rsidR="00487F4B">
        <w:t>ramme</w:t>
      </w:r>
      <w:r w:rsidRPr="00512C3C">
        <w:t xml:space="preserve">område </w:t>
      </w:r>
      <w:r w:rsidR="00D75E7E">
        <w:t xml:space="preserve">dels </w:t>
      </w:r>
      <w:r w:rsidR="00FB5BCC">
        <w:t>08-030-040 industri ved Øresundvej. Områdets anvendelse er fastlagt til erhverv med særlige beliggenhedskrav - klasse 4-7</w:t>
      </w:r>
      <w:r w:rsidR="00F738BF">
        <w:t>.</w:t>
      </w:r>
      <w:r w:rsidR="00FB5BCC">
        <w:t xml:space="preserve"> Støjbelastningen fra hver virksomhed er, dag/aften/nat, fastsat til 70 dB(A) uden for egen </w:t>
      </w:r>
      <w:r w:rsidR="000C4110">
        <w:t>matrikelg</w:t>
      </w:r>
      <w:r w:rsidR="00FB5BCC">
        <w:t xml:space="preserve">rænse. </w:t>
      </w:r>
    </w:p>
    <w:p w14:paraId="7A540C63" w14:textId="77777777" w:rsidR="00556012" w:rsidRPr="00512C3C" w:rsidRDefault="00556012" w:rsidP="002177FF">
      <w:pPr>
        <w:pStyle w:val="Overskrift3"/>
      </w:pPr>
      <w:r w:rsidRPr="00512C3C">
        <w:t>Lokalplan</w:t>
      </w:r>
    </w:p>
    <w:p w14:paraId="48E671C1" w14:textId="17AE5D8A" w:rsidR="000C4110" w:rsidRPr="000C4110" w:rsidRDefault="00556012" w:rsidP="00512C3C">
      <w:pPr>
        <w:ind w:right="28"/>
        <w:jc w:val="both"/>
      </w:pPr>
      <w:r w:rsidRPr="00512C3C">
        <w:t xml:space="preserve">Området er omfattet at </w:t>
      </w:r>
      <w:r w:rsidR="00767010">
        <w:t>l</w:t>
      </w:r>
      <w:r w:rsidRPr="00512C3C">
        <w:t xml:space="preserve">okalplan nr. </w:t>
      </w:r>
      <w:r w:rsidR="00FB5BCC">
        <w:t>24</w:t>
      </w:r>
      <w:r w:rsidR="000C4110">
        <w:t>6</w:t>
      </w:r>
      <w:r w:rsidR="0005434B">
        <w:t xml:space="preserve"> for </w:t>
      </w:r>
      <w:r w:rsidR="00FB5BCC">
        <w:t>erhver</w:t>
      </w:r>
      <w:r w:rsidR="000C4110">
        <w:t>v</w:t>
      </w:r>
      <w:r w:rsidR="00FB5BCC">
        <w:t xml:space="preserve">sområde i </w:t>
      </w:r>
      <w:proofErr w:type="spellStart"/>
      <w:r w:rsidR="00FB5BCC">
        <w:t>Kjersing</w:t>
      </w:r>
      <w:proofErr w:type="spellEnd"/>
      <w:r w:rsidR="00FB5BCC">
        <w:t>. Virksomheden er beliggende i lokalplanens delområde</w:t>
      </w:r>
      <w:r w:rsidR="000C4110">
        <w:t xml:space="preserve"> ED 546, der er udlagt til forurenende virksomheder. </w:t>
      </w:r>
    </w:p>
    <w:p w14:paraId="1BF5EC1C" w14:textId="77777777" w:rsidR="00556012" w:rsidRPr="00512C3C" w:rsidRDefault="00556012" w:rsidP="002177FF">
      <w:pPr>
        <w:pStyle w:val="Overskrift3"/>
      </w:pPr>
      <w:r w:rsidRPr="00512C3C">
        <w:t>VVM</w:t>
      </w:r>
    </w:p>
    <w:p w14:paraId="1EC4C1A2" w14:textId="1ABAD51E" w:rsidR="002B6714" w:rsidRPr="00512C3C" w:rsidRDefault="002B6714" w:rsidP="002B6714">
      <w:pPr>
        <w:ind w:right="28"/>
        <w:jc w:val="both"/>
      </w:pPr>
      <w:r>
        <w:t xml:space="preserve">Virksomheden </w:t>
      </w:r>
      <w:r w:rsidR="001049BF">
        <w:t>er omfattet af punkt 7</w:t>
      </w:r>
      <w:r w:rsidR="001E7061">
        <w:t>a</w:t>
      </w:r>
      <w:r w:rsidR="001049BF">
        <w:t xml:space="preserve"> ”</w:t>
      </w:r>
      <w:r w:rsidR="001E7061">
        <w:t>Bearbejdning af vegetabilske og animalske fedtstoffer”</w:t>
      </w:r>
      <w:r w:rsidR="001049BF">
        <w:t xml:space="preserve"> på bilag 2 i miljøvurderingsloven</w:t>
      </w:r>
      <w:r w:rsidR="001049BF">
        <w:rPr>
          <w:rStyle w:val="Fodnotehenvisning"/>
        </w:rPr>
        <w:footnoteReference w:id="5"/>
      </w:r>
      <w:r w:rsidR="001049BF">
        <w:t>.</w:t>
      </w:r>
    </w:p>
    <w:p w14:paraId="7D452ABB" w14:textId="77777777" w:rsidR="002B6714" w:rsidRPr="00512C3C" w:rsidRDefault="002B6714" w:rsidP="002B6714">
      <w:pPr>
        <w:ind w:right="28"/>
        <w:jc w:val="both"/>
      </w:pPr>
    </w:p>
    <w:p w14:paraId="618541B1" w14:textId="184A6954" w:rsidR="002B6714" w:rsidRDefault="002B6714" w:rsidP="002B6714">
      <w:pPr>
        <w:ind w:right="28"/>
        <w:jc w:val="both"/>
      </w:pPr>
      <w:r>
        <w:t xml:space="preserve">Industrimiljø </w:t>
      </w:r>
      <w:r w:rsidRPr="00512C3C">
        <w:t xml:space="preserve">har </w:t>
      </w:r>
      <w:r>
        <w:t>foretaget en s</w:t>
      </w:r>
      <w:r w:rsidRPr="00512C3C">
        <w:t>creening</w:t>
      </w:r>
      <w:r>
        <w:t xml:space="preserve"> af projektet og har den </w:t>
      </w:r>
      <w:r w:rsidR="001E7061">
        <w:t>30. oktober</w:t>
      </w:r>
      <w:r w:rsidR="001049BF">
        <w:t xml:space="preserve"> 20</w:t>
      </w:r>
      <w:r w:rsidR="001E7061">
        <w:t>08</w:t>
      </w:r>
      <w:r>
        <w:t xml:space="preserve"> </w:t>
      </w:r>
      <w:r w:rsidRPr="00512C3C">
        <w:t xml:space="preserve">truffet afgørelsen om, at </w:t>
      </w:r>
      <w:r>
        <w:t>virksomhedens aktiviteter ikke er omfattet af krav om miljøvurdering (VVM-pligtigt).</w:t>
      </w:r>
    </w:p>
    <w:p w14:paraId="1294B803" w14:textId="6E640B60" w:rsidR="00763CD1" w:rsidRDefault="00763CD1" w:rsidP="002B6714">
      <w:pPr>
        <w:ind w:right="28"/>
        <w:jc w:val="both"/>
      </w:pPr>
    </w:p>
    <w:p w14:paraId="1CF3EA1E" w14:textId="77777777" w:rsidR="00763CD1" w:rsidRPr="0041610F" w:rsidRDefault="00763CD1" w:rsidP="00763CD1">
      <w:pPr>
        <w:rPr>
          <w:color w:val="000000"/>
          <w:szCs w:val="18"/>
        </w:rPr>
      </w:pPr>
      <w:bookmarkStart w:id="39" w:name="_Hlk128385182"/>
      <w:r w:rsidRPr="0041610F">
        <w:rPr>
          <w:color w:val="000000"/>
          <w:szCs w:val="18"/>
        </w:rPr>
        <w:t>Revurderingen omfatter allerede godkendte aktiviteter. Der godkendes ingen nye eller ændrede aktiviteter i forbindelse med revurderingen.</w:t>
      </w:r>
    </w:p>
    <w:p w14:paraId="54694C46" w14:textId="77777777" w:rsidR="00763CD1" w:rsidRDefault="00763CD1" w:rsidP="00763CD1">
      <w:pPr>
        <w:rPr>
          <w:color w:val="000000"/>
          <w:szCs w:val="18"/>
          <w:highlight w:val="yellow"/>
        </w:rPr>
      </w:pPr>
    </w:p>
    <w:p w14:paraId="66A00F4A" w14:textId="6BE1E5FC" w:rsidR="00763CD1" w:rsidRDefault="00763CD1" w:rsidP="00763CD1">
      <w:pPr>
        <w:rPr>
          <w:color w:val="000000"/>
          <w:szCs w:val="18"/>
        </w:rPr>
      </w:pPr>
      <w:r w:rsidRPr="003B43AF">
        <w:rPr>
          <w:color w:val="000000"/>
          <w:szCs w:val="18"/>
        </w:rPr>
        <w:t xml:space="preserve">Da revurdering ikke indebærer en godkendelse af et nyt projekt, men alene medfører en opdatering af de eksisterende vilkår for virksomhedens godkendte drift, udløser revurderingen ikke en sagsbehandling efter </w:t>
      </w:r>
      <w:r>
        <w:rPr>
          <w:color w:val="000000"/>
          <w:szCs w:val="18"/>
        </w:rPr>
        <w:t>miljøvurderingsloven</w:t>
      </w:r>
      <w:r w:rsidRPr="003B43AF">
        <w:rPr>
          <w:color w:val="000000"/>
          <w:szCs w:val="18"/>
        </w:rPr>
        <w:t>.</w:t>
      </w:r>
    </w:p>
    <w:bookmarkEnd w:id="39"/>
    <w:p w14:paraId="31663512" w14:textId="77777777" w:rsidR="00556012" w:rsidRPr="00512C3C" w:rsidRDefault="00556012" w:rsidP="002177FF">
      <w:pPr>
        <w:pStyle w:val="Overskrift3"/>
      </w:pPr>
      <w:r w:rsidRPr="00512C3C">
        <w:t>Spildevandsplan</w:t>
      </w:r>
    </w:p>
    <w:p w14:paraId="059C8E6D" w14:textId="1710D146" w:rsidR="00556012" w:rsidRPr="00512C3C" w:rsidRDefault="00556012" w:rsidP="00512C3C">
      <w:pPr>
        <w:ind w:right="28"/>
        <w:jc w:val="both"/>
        <w:rPr>
          <w:i/>
        </w:rPr>
      </w:pPr>
      <w:r w:rsidRPr="00512C3C">
        <w:t xml:space="preserve">Virksomheden er beliggende i område </w:t>
      </w:r>
      <w:r w:rsidR="008B11E6">
        <w:t>med</w:t>
      </w:r>
      <w:r w:rsidRPr="00512C3C">
        <w:t xml:space="preserve"> oplandsnummer </w:t>
      </w:r>
      <w:r w:rsidR="001049BF">
        <w:t>D</w:t>
      </w:r>
      <w:r w:rsidR="008B11E6">
        <w:t>46</w:t>
      </w:r>
      <w:r w:rsidR="001049BF">
        <w:t xml:space="preserve"> i</w:t>
      </w:r>
      <w:r w:rsidRPr="00512C3C">
        <w:t xml:space="preserve"> Esbjerg kommunens Spildevandsplanen 20</w:t>
      </w:r>
      <w:r w:rsidR="001049BF">
        <w:t>22</w:t>
      </w:r>
      <w:r w:rsidRPr="00512C3C">
        <w:t xml:space="preserve"> – 20</w:t>
      </w:r>
      <w:r w:rsidR="00A47F08">
        <w:t>2</w:t>
      </w:r>
      <w:r w:rsidR="001049BF">
        <w:t>7</w:t>
      </w:r>
      <w:r w:rsidRPr="00512C3C">
        <w:t xml:space="preserve">. Området er </w:t>
      </w:r>
      <w:r w:rsidR="008B11E6">
        <w:t>separat</w:t>
      </w:r>
      <w:r w:rsidRPr="00512C3C">
        <w:t>kloakeret</w:t>
      </w:r>
      <w:r w:rsidR="001049BF">
        <w:t xml:space="preserve">. Vandet ledes til Rensningsanlæg Vest. </w:t>
      </w:r>
    </w:p>
    <w:p w14:paraId="32C1CCEE" w14:textId="77777777" w:rsidR="00D72FB2" w:rsidRDefault="00D72FB2" w:rsidP="00D72FB2">
      <w:pPr>
        <w:pStyle w:val="Overskrift3"/>
      </w:pPr>
      <w:r>
        <w:t>Grundvandsinteresser</w:t>
      </w:r>
    </w:p>
    <w:p w14:paraId="2822E26C" w14:textId="48A5DCCE" w:rsidR="0069731C" w:rsidRDefault="00D72FB2" w:rsidP="00A12AC7">
      <w:pPr>
        <w:jc w:val="both"/>
      </w:pPr>
      <w:r>
        <w:t xml:space="preserve">Virksomheden er </w:t>
      </w:r>
      <w:r w:rsidRPr="00F358A2">
        <w:t xml:space="preserve">beliggende </w:t>
      </w:r>
      <w:r w:rsidR="008B11E6">
        <w:t xml:space="preserve">i et </w:t>
      </w:r>
      <w:r w:rsidRPr="00A12AC7">
        <w:t>område med drikkevandsinteresser</w:t>
      </w:r>
      <w:r w:rsidR="00A12AC7">
        <w:t xml:space="preserve">. </w:t>
      </w:r>
    </w:p>
    <w:p w14:paraId="70390240" w14:textId="77777777" w:rsidR="00763CD1" w:rsidRDefault="00763CD1" w:rsidP="00336777">
      <w:pPr>
        <w:rPr>
          <w:b/>
        </w:rPr>
      </w:pPr>
    </w:p>
    <w:p w14:paraId="22C588E4" w14:textId="32833FF2" w:rsidR="00336777" w:rsidRPr="00F0149C" w:rsidRDefault="00336777" w:rsidP="00336777">
      <w:pPr>
        <w:rPr>
          <w:b/>
        </w:rPr>
      </w:pPr>
      <w:r w:rsidRPr="00F0149C">
        <w:rPr>
          <w:b/>
        </w:rPr>
        <w:t>Natura 2000-områder</w:t>
      </w:r>
    </w:p>
    <w:p w14:paraId="06BD5353" w14:textId="6C817FAA" w:rsidR="00763CD1" w:rsidRDefault="00763CD1" w:rsidP="00763CD1">
      <w:pPr>
        <w:ind w:right="28"/>
        <w:jc w:val="both"/>
      </w:pPr>
      <w:r>
        <w:t>Nærmeste Natura 200-områder er:</w:t>
      </w:r>
    </w:p>
    <w:p w14:paraId="2C5774CF" w14:textId="77777777" w:rsidR="00763CD1" w:rsidRPr="00512C3C" w:rsidRDefault="00763CD1" w:rsidP="00763CD1">
      <w:pPr>
        <w:ind w:right="28"/>
        <w:jc w:val="both"/>
      </w:pPr>
    </w:p>
    <w:tbl>
      <w:tblPr>
        <w:tblStyle w:val="Tabel-Gitter"/>
        <w:tblW w:w="0" w:type="auto"/>
        <w:jc w:val="center"/>
        <w:tblLook w:val="04A0" w:firstRow="1" w:lastRow="0" w:firstColumn="1" w:lastColumn="0" w:noHBand="0" w:noVBand="1"/>
      </w:tblPr>
      <w:tblGrid>
        <w:gridCol w:w="3798"/>
        <w:gridCol w:w="1659"/>
      </w:tblGrid>
      <w:tr w:rsidR="00763CD1" w14:paraId="48E5CE4B" w14:textId="77777777" w:rsidTr="001C1EC3">
        <w:trPr>
          <w:jc w:val="center"/>
        </w:trPr>
        <w:tc>
          <w:tcPr>
            <w:tcW w:w="3798" w:type="dxa"/>
            <w:shd w:val="clear" w:color="auto" w:fill="D9D9D9" w:themeFill="background1" w:themeFillShade="D9"/>
          </w:tcPr>
          <w:p w14:paraId="3228F0D5" w14:textId="77777777" w:rsidR="00763CD1" w:rsidRDefault="00763CD1" w:rsidP="001C1EC3">
            <w:pPr>
              <w:ind w:right="28"/>
              <w:jc w:val="center"/>
            </w:pPr>
            <w:r>
              <w:t>Nærmeste Natura 2000-område</w:t>
            </w:r>
          </w:p>
        </w:tc>
        <w:tc>
          <w:tcPr>
            <w:tcW w:w="1659" w:type="dxa"/>
            <w:shd w:val="clear" w:color="auto" w:fill="D9D9D9" w:themeFill="background1" w:themeFillShade="D9"/>
          </w:tcPr>
          <w:p w14:paraId="67ABE7BB" w14:textId="77777777" w:rsidR="00763CD1" w:rsidRDefault="00763CD1" w:rsidP="001C1EC3">
            <w:pPr>
              <w:ind w:right="28"/>
              <w:jc w:val="center"/>
            </w:pPr>
            <w:r>
              <w:t>Afstand i km</w:t>
            </w:r>
          </w:p>
        </w:tc>
      </w:tr>
      <w:tr w:rsidR="00763CD1" w14:paraId="4D499AFF" w14:textId="77777777" w:rsidTr="001C1EC3">
        <w:trPr>
          <w:jc w:val="center"/>
        </w:trPr>
        <w:tc>
          <w:tcPr>
            <w:tcW w:w="3798" w:type="dxa"/>
          </w:tcPr>
          <w:p w14:paraId="3327F986" w14:textId="77777777" w:rsidR="00763CD1" w:rsidRDefault="00763CD1" w:rsidP="001C1EC3">
            <w:pPr>
              <w:ind w:right="28"/>
            </w:pPr>
            <w:r>
              <w:t>EF-fuglebeskyttelsesområde F57 Vadehavet</w:t>
            </w:r>
          </w:p>
        </w:tc>
        <w:tc>
          <w:tcPr>
            <w:tcW w:w="1659" w:type="dxa"/>
          </w:tcPr>
          <w:p w14:paraId="1F9C6133" w14:textId="3B0C3DFC" w:rsidR="00763CD1" w:rsidRDefault="00852FD7" w:rsidP="001C1EC3">
            <w:pPr>
              <w:ind w:right="28"/>
              <w:jc w:val="center"/>
            </w:pPr>
            <w:r>
              <w:t>5,1</w:t>
            </w:r>
          </w:p>
        </w:tc>
      </w:tr>
      <w:tr w:rsidR="00763CD1" w14:paraId="38B1FCD7" w14:textId="77777777" w:rsidTr="001C1EC3">
        <w:trPr>
          <w:jc w:val="center"/>
        </w:trPr>
        <w:tc>
          <w:tcPr>
            <w:tcW w:w="3798" w:type="dxa"/>
          </w:tcPr>
          <w:p w14:paraId="1BCC0EB1" w14:textId="77777777" w:rsidR="00763CD1" w:rsidRDefault="00763CD1" w:rsidP="001C1EC3">
            <w:pPr>
              <w:pStyle w:val="Minnormalbrdtekst"/>
              <w:spacing w:after="60"/>
            </w:pPr>
            <w:r>
              <w:lastRenderedPageBreak/>
              <w:t>EF-Habitatområde H78 Vadehavet med Ribe å, Tved å og Varde å vest for Vadehavet</w:t>
            </w:r>
          </w:p>
        </w:tc>
        <w:tc>
          <w:tcPr>
            <w:tcW w:w="1659" w:type="dxa"/>
          </w:tcPr>
          <w:p w14:paraId="7E5C5EE9" w14:textId="4E613EF4" w:rsidR="00763CD1" w:rsidRDefault="00852FD7" w:rsidP="001C1EC3">
            <w:pPr>
              <w:ind w:right="28"/>
              <w:jc w:val="center"/>
            </w:pPr>
            <w:r>
              <w:t>5,1</w:t>
            </w:r>
          </w:p>
        </w:tc>
      </w:tr>
      <w:tr w:rsidR="00763CD1" w14:paraId="2D1471B4" w14:textId="77777777" w:rsidTr="001C1EC3">
        <w:trPr>
          <w:jc w:val="center"/>
        </w:trPr>
        <w:tc>
          <w:tcPr>
            <w:tcW w:w="3798" w:type="dxa"/>
          </w:tcPr>
          <w:p w14:paraId="1F3DA909" w14:textId="77777777" w:rsidR="00763CD1" w:rsidRDefault="00763CD1" w:rsidP="001C1EC3">
            <w:pPr>
              <w:ind w:right="28"/>
            </w:pPr>
            <w:proofErr w:type="spellStart"/>
            <w:r>
              <w:t>Ramsarområde</w:t>
            </w:r>
            <w:proofErr w:type="spellEnd"/>
            <w:r>
              <w:t xml:space="preserve"> R27 Vadehavet</w:t>
            </w:r>
          </w:p>
        </w:tc>
        <w:tc>
          <w:tcPr>
            <w:tcW w:w="1659" w:type="dxa"/>
          </w:tcPr>
          <w:p w14:paraId="1B8A8B73" w14:textId="6EDA96F0" w:rsidR="00763CD1" w:rsidRDefault="00852FD7" w:rsidP="001C1EC3">
            <w:pPr>
              <w:ind w:right="28"/>
              <w:jc w:val="center"/>
            </w:pPr>
            <w:r>
              <w:t>5,1</w:t>
            </w:r>
          </w:p>
        </w:tc>
      </w:tr>
    </w:tbl>
    <w:p w14:paraId="045ABF57" w14:textId="77777777" w:rsidR="00763CD1" w:rsidRDefault="00763CD1" w:rsidP="00763CD1">
      <w:pPr>
        <w:pStyle w:val="Minnormalbrdtekst"/>
        <w:spacing w:after="60"/>
      </w:pPr>
    </w:p>
    <w:p w14:paraId="286B21E2" w14:textId="22891977" w:rsidR="00763CD1" w:rsidRDefault="00852FD7" w:rsidP="00763CD1">
      <w:pPr>
        <w:pStyle w:val="Minnormalbrdtekst"/>
        <w:spacing w:after="60"/>
        <w:jc w:val="center"/>
      </w:pPr>
      <w:r>
        <w:rPr>
          <w:noProof/>
        </w:rPr>
        <w:drawing>
          <wp:inline distT="0" distB="0" distL="0" distR="0" wp14:anchorId="730B55F4" wp14:editId="37915266">
            <wp:extent cx="3343275" cy="3394937"/>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54453" cy="3406288"/>
                    </a:xfrm>
                    <a:prstGeom prst="rect">
                      <a:avLst/>
                    </a:prstGeom>
                  </pic:spPr>
                </pic:pic>
              </a:graphicData>
            </a:graphic>
          </wp:inline>
        </w:drawing>
      </w:r>
    </w:p>
    <w:p w14:paraId="2EDB72EE" w14:textId="77777777" w:rsidR="00763CD1" w:rsidRPr="002F5ED1" w:rsidRDefault="00763CD1" w:rsidP="00763CD1">
      <w:pPr>
        <w:pStyle w:val="Minnormalbrdtekst"/>
        <w:spacing w:after="60"/>
        <w:jc w:val="both"/>
        <w:rPr>
          <w:szCs w:val="20"/>
        </w:rPr>
      </w:pPr>
      <w:r w:rsidRPr="002F5ED1">
        <w:rPr>
          <w:szCs w:val="20"/>
        </w:rPr>
        <w:t>Industrimiljø har tidligere vurderet, at virksomheden ikke påvirker nogen af ovennævnte områder væsentlig</w:t>
      </w:r>
      <w:r>
        <w:rPr>
          <w:szCs w:val="20"/>
        </w:rPr>
        <w:t>t</w:t>
      </w:r>
      <w:r w:rsidRPr="002F5ED1">
        <w:rPr>
          <w:szCs w:val="20"/>
        </w:rPr>
        <w:t>.</w:t>
      </w:r>
    </w:p>
    <w:p w14:paraId="33D4E469" w14:textId="77777777" w:rsidR="00763CD1" w:rsidRPr="002F5ED1" w:rsidRDefault="00763CD1" w:rsidP="00763CD1">
      <w:pPr>
        <w:pStyle w:val="Minnormalbrdtekst"/>
        <w:spacing w:after="60"/>
        <w:jc w:val="both"/>
        <w:rPr>
          <w:szCs w:val="20"/>
        </w:rPr>
      </w:pPr>
    </w:p>
    <w:p w14:paraId="094B62B8" w14:textId="6F00490A" w:rsidR="00763CD1" w:rsidRPr="00735FFF" w:rsidRDefault="00763CD1" w:rsidP="00763CD1">
      <w:pPr>
        <w:pStyle w:val="Minnormalbrdtekst"/>
        <w:spacing w:after="60"/>
        <w:jc w:val="both"/>
        <w:rPr>
          <w:highlight w:val="yellow"/>
        </w:rPr>
      </w:pPr>
      <w:r w:rsidRPr="00570EFE">
        <w:rPr>
          <w:szCs w:val="20"/>
        </w:rPr>
        <w:t xml:space="preserve">Da der ikke sker godkendelsespligtige ændringer på virksomheden i forbindelse med revurderingen, </w:t>
      </w:r>
      <w:r w:rsidRPr="00CB27B2">
        <w:rPr>
          <w:szCs w:val="20"/>
        </w:rPr>
        <w:t>skal der ikke foretages en vurdering i forhold til Natura 2000-områder i forbindelse med revurderingen</w:t>
      </w:r>
      <w:r>
        <w:rPr>
          <w:szCs w:val="20"/>
        </w:rPr>
        <w:t xml:space="preserve"> i</w:t>
      </w:r>
      <w:r w:rsidRPr="00431681">
        <w:t xml:space="preserve"> henhold til § 7, stk. 1 i </w:t>
      </w:r>
      <w:r>
        <w:t>habitatbekendtgørelsen</w:t>
      </w:r>
      <w:r>
        <w:rPr>
          <w:rStyle w:val="Fodnotehenvisning"/>
        </w:rPr>
        <w:footnoteReference w:id="6"/>
      </w:r>
      <w:r w:rsidR="00B611D1">
        <w:t>.</w:t>
      </w:r>
    </w:p>
    <w:p w14:paraId="62BD96C9" w14:textId="77777777" w:rsidR="00270915" w:rsidRDefault="00270915" w:rsidP="00512C3C">
      <w:pPr>
        <w:pStyle w:val="Minnormalbrdtekst"/>
        <w:spacing w:after="60"/>
        <w:jc w:val="both"/>
        <w:rPr>
          <w:b/>
          <w:szCs w:val="20"/>
        </w:rPr>
      </w:pPr>
    </w:p>
    <w:p w14:paraId="5CD1D04E" w14:textId="7A77D89A" w:rsidR="00E551A6" w:rsidRPr="00512C3C" w:rsidRDefault="00E551A6" w:rsidP="00512C3C">
      <w:pPr>
        <w:pStyle w:val="Minnormalbrdtekst"/>
        <w:spacing w:after="60"/>
        <w:jc w:val="both"/>
        <w:rPr>
          <w:b/>
          <w:szCs w:val="20"/>
        </w:rPr>
      </w:pPr>
      <w:r w:rsidRPr="00512C3C">
        <w:rPr>
          <w:b/>
          <w:szCs w:val="20"/>
        </w:rPr>
        <w:t>Artsbeskyttelse – bilag IV-arter</w:t>
      </w:r>
    </w:p>
    <w:p w14:paraId="4894AC95" w14:textId="77777777" w:rsidR="009D4A98" w:rsidRPr="00D94C4F" w:rsidRDefault="009D4A98" w:rsidP="009D4A98">
      <w:r w:rsidRPr="00D94C4F">
        <w:t xml:space="preserve">På habitatdirektivets bilag IV er nævnt en lang række arter, som kræver en særlig beskyttelse. En fortegnelse over de i Danmark hjemmehørende arter findes i habitatbekendtgørelsens bilag 7.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w:t>
      </w:r>
      <w:proofErr w:type="spellStart"/>
      <w:r w:rsidRPr="00D94C4F">
        <w:t>løgfrø</w:t>
      </w:r>
      <w:proofErr w:type="spellEnd"/>
      <w:r w:rsidRPr="00D94C4F">
        <w:t>, spidssnudet frø, strandtudse, markfirben, odder, småflagermus og grøn mosaikguldsmed.</w:t>
      </w:r>
    </w:p>
    <w:p w14:paraId="0AADB0DD" w14:textId="77777777" w:rsidR="009D4A98" w:rsidRDefault="009D4A98" w:rsidP="009D4A98">
      <w:pPr>
        <w:rPr>
          <w:highlight w:val="yellow"/>
        </w:rPr>
      </w:pPr>
    </w:p>
    <w:p w14:paraId="4466D4DE" w14:textId="77777777" w:rsidR="009D4A98" w:rsidRDefault="009D4A98" w:rsidP="009D4A98">
      <w:r w:rsidRPr="00C74C04">
        <w:t>Industrimiljø har tidligere vurderet, at virksomhedens aktiviteter ikke vil beskadige eller ødelægge yngle- eller raste-områder i det naturlige udbredelsesområde for de dyrearter, der er optaget i habitatdirektivets bilag IV, litra a) eller ødelægge de plantearter, som er optaget i habitatdirektivets bilag IV, litra b) i alle livsstadier</w:t>
      </w:r>
      <w:r>
        <w:t>.</w:t>
      </w:r>
    </w:p>
    <w:p w14:paraId="38012689" w14:textId="77777777" w:rsidR="009D4A98" w:rsidRDefault="009D4A98" w:rsidP="009D4A98">
      <w:pPr>
        <w:rPr>
          <w:highlight w:val="yellow"/>
        </w:rPr>
      </w:pPr>
    </w:p>
    <w:p w14:paraId="1F30201A" w14:textId="7B8DCC08" w:rsidR="009D4A98" w:rsidRPr="00852FD7" w:rsidRDefault="009D4A98" w:rsidP="009D4A98">
      <w:pPr>
        <w:pStyle w:val="Minnormalbrdtekst"/>
        <w:spacing w:after="60"/>
        <w:rPr>
          <w:color w:val="FF0000"/>
          <w:szCs w:val="20"/>
        </w:rPr>
      </w:pPr>
      <w:r w:rsidRPr="00570EFE">
        <w:lastRenderedPageBreak/>
        <w:t xml:space="preserve">Da der ikke sker godkendelsespligtige ændringer på virksomheden i </w:t>
      </w:r>
      <w:r w:rsidRPr="00541228">
        <w:t>forbindelse med revurderingen, skal der ikke foretages en vurdering i forhold til artsbeskyttelse – bilag IV-arter i</w:t>
      </w:r>
      <w:r w:rsidRPr="00541228">
        <w:rPr>
          <w:szCs w:val="20"/>
        </w:rPr>
        <w:t xml:space="preserve"> henhold til § 10 stk. 1 i habitatbekendtgørelsen, som omhandler vurdering af projekte</w:t>
      </w:r>
      <w:r>
        <w:rPr>
          <w:szCs w:val="20"/>
        </w:rPr>
        <w:t>r</w:t>
      </w:r>
      <w:r w:rsidRPr="00541228">
        <w:rPr>
          <w:szCs w:val="20"/>
        </w:rPr>
        <w:t xml:space="preserve"> i henhold til habitatdirektivets</w:t>
      </w:r>
      <w:r w:rsidRPr="00541228">
        <w:rPr>
          <w:rStyle w:val="Fodnotehenvisning"/>
          <w:szCs w:val="20"/>
        </w:rPr>
        <w:footnoteReference w:id="7"/>
      </w:r>
      <w:r w:rsidRPr="00541228">
        <w:rPr>
          <w:szCs w:val="20"/>
        </w:rPr>
        <w:t xml:space="preserve"> bilag IV-arter (artsbeskyttelse).</w:t>
      </w:r>
    </w:p>
    <w:p w14:paraId="3F354BB5" w14:textId="61839854" w:rsidR="007422E6" w:rsidRPr="003449D4" w:rsidRDefault="002A1787" w:rsidP="00BB4C6A">
      <w:pPr>
        <w:pStyle w:val="Overskrift2"/>
      </w:pPr>
      <w:r w:rsidRPr="003449D4">
        <w:t>8.</w:t>
      </w:r>
      <w:r w:rsidR="003449D4">
        <w:t>4</w:t>
      </w:r>
      <w:r w:rsidRPr="003449D4">
        <w:t xml:space="preserve"> Produktionsbeskrivelse</w:t>
      </w:r>
    </w:p>
    <w:p w14:paraId="7AA6373E" w14:textId="0FD24F4C" w:rsidR="007422E6" w:rsidRDefault="00B611D1" w:rsidP="00512C3C">
      <w:pPr>
        <w:ind w:right="28"/>
        <w:jc w:val="both"/>
      </w:pPr>
      <w:r>
        <w:t>Revurdering af m</w:t>
      </w:r>
      <w:r w:rsidR="007422E6">
        <w:t>iljøgodkendelsen omfatte</w:t>
      </w:r>
      <w:r>
        <w:t>r</w:t>
      </w:r>
      <w:r w:rsidR="007422E6">
        <w:t xml:space="preserve"> drift</w:t>
      </w:r>
      <w:r>
        <w:t>en</w:t>
      </w:r>
      <w:r w:rsidR="007422E6">
        <w:t xml:space="preserve"> af </w:t>
      </w:r>
      <w:r w:rsidR="00EC57A5">
        <w:t xml:space="preserve">hele virksomheden. </w:t>
      </w:r>
    </w:p>
    <w:p w14:paraId="59DE7897" w14:textId="46C527D3" w:rsidR="00E61E2A" w:rsidRDefault="00E61E2A" w:rsidP="00512C3C">
      <w:pPr>
        <w:ind w:right="28"/>
        <w:jc w:val="both"/>
      </w:pPr>
    </w:p>
    <w:p w14:paraId="1495A3DE" w14:textId="263AB059" w:rsidR="00E61E2A" w:rsidRDefault="00E61E2A" w:rsidP="00512C3C">
      <w:pPr>
        <w:ind w:right="28"/>
        <w:jc w:val="both"/>
      </w:pPr>
      <w:r>
        <w:t>Virksomheden råder over godt 30.000 m</w:t>
      </w:r>
      <w:r w:rsidR="00BE411A">
        <w:rPr>
          <w:vertAlign w:val="superscript"/>
        </w:rPr>
        <w:t>2</w:t>
      </w:r>
      <w:r w:rsidR="00BE411A">
        <w:t xml:space="preserve"> bygningsmasse for henholdsvis produktion, lager, værksted, administration mm. Den overordnede indre</w:t>
      </w:r>
      <w:r w:rsidR="00B611D1">
        <w:t>t</w:t>
      </w:r>
      <w:r w:rsidR="00BE411A">
        <w:t xml:space="preserve">ning fremgår af bilag 2. </w:t>
      </w:r>
    </w:p>
    <w:p w14:paraId="0B1B0257" w14:textId="263581B9" w:rsidR="00BE411A" w:rsidRDefault="00BE411A" w:rsidP="00512C3C">
      <w:pPr>
        <w:ind w:right="28"/>
        <w:jc w:val="both"/>
      </w:pPr>
    </w:p>
    <w:p w14:paraId="6DBE5FEF" w14:textId="6CC7B6D3" w:rsidR="00BE411A" w:rsidRDefault="00BE411A" w:rsidP="00512C3C">
      <w:pPr>
        <w:ind w:right="28"/>
        <w:jc w:val="both"/>
      </w:pPr>
      <w:r>
        <w:t>Udendørs arealer, der finder anvendelse til oplag eller intern transport, er befæstede med as</w:t>
      </w:r>
      <w:r w:rsidR="00B611D1">
        <w:t>falt</w:t>
      </w:r>
      <w:r>
        <w:t xml:space="preserve"> eller SF-sten.</w:t>
      </w:r>
    </w:p>
    <w:p w14:paraId="3983161A" w14:textId="0EF035F5" w:rsidR="001907F0" w:rsidRDefault="001907F0" w:rsidP="00512C3C">
      <w:pPr>
        <w:ind w:right="28"/>
        <w:jc w:val="both"/>
      </w:pPr>
    </w:p>
    <w:p w14:paraId="30529F1E" w14:textId="7BDFAF9E" w:rsidR="001907F0" w:rsidRDefault="001907F0" w:rsidP="00512C3C">
      <w:pPr>
        <w:ind w:right="28"/>
        <w:jc w:val="both"/>
        <w:rPr>
          <w:b/>
          <w:bCs/>
        </w:rPr>
      </w:pPr>
      <w:r>
        <w:rPr>
          <w:b/>
          <w:bCs/>
        </w:rPr>
        <w:t>Drift og driftstid</w:t>
      </w:r>
    </w:p>
    <w:p w14:paraId="15003DAB" w14:textId="5A23DB15" w:rsidR="001907F0" w:rsidRDefault="001907F0" w:rsidP="001907F0">
      <w:r w:rsidRPr="002D012B">
        <w:t xml:space="preserve">Virksomheden er i døgndrift alle ugens dage. Produktionen kører i 2 </w:t>
      </w:r>
      <w:proofErr w:type="spellStart"/>
      <w:r w:rsidRPr="002D012B">
        <w:t>holdsskift</w:t>
      </w:r>
      <w:proofErr w:type="spellEnd"/>
      <w:r w:rsidRPr="002D012B">
        <w:t xml:space="preserve"> fra kl. 7.00 – kl. 19.00 og fra kl. 19.00 – kl. 7.00 i dagene mandag – lørdag. Søndag er der rengøringsstop, hvor produktionen ikke kører, men hvor hele produktionen bliver rengjort.</w:t>
      </w:r>
    </w:p>
    <w:p w14:paraId="2C988CAC" w14:textId="77777777" w:rsidR="001907F0" w:rsidRPr="002D012B" w:rsidRDefault="001907F0" w:rsidP="001907F0"/>
    <w:p w14:paraId="454A7C5F" w14:textId="77777777" w:rsidR="001907F0" w:rsidRPr="002D012B" w:rsidRDefault="001907F0" w:rsidP="001907F0">
      <w:r w:rsidRPr="002D012B">
        <w:t>Levering og afhentning af varer vil ske i dagtimerne fra kl. 7.00 – 17.00. I forbindelse med skiftene kl. 7.00 og kl. 19.00 vil der ske kørsel med personbiler. Funktionærer og administrativt personale vil typisk møde mellem kl. 7.00 og 8.00 og køre hjem ved 16.00 – 16.30 tiden, og her vil der også forekomme kørsel med personbiler.</w:t>
      </w:r>
    </w:p>
    <w:p w14:paraId="55922BA4" w14:textId="77777777" w:rsidR="001907F0" w:rsidRPr="002D012B" w:rsidRDefault="001907F0" w:rsidP="001907F0">
      <w:r w:rsidRPr="002D012B">
        <w:t>Virksomheden producerer 49 uger om året. I ugerne 29 og 30 er der sommerferie, og i uge 52 er der juleferie.</w:t>
      </w:r>
    </w:p>
    <w:p w14:paraId="63A11854" w14:textId="77777777" w:rsidR="001907F0" w:rsidRPr="002D012B" w:rsidRDefault="001907F0" w:rsidP="001907F0">
      <w:r w:rsidRPr="002D012B">
        <w:t>Virksomheden beskæftiger i alt ca. 3</w:t>
      </w:r>
      <w:r>
        <w:t>1</w:t>
      </w:r>
      <w:r w:rsidRPr="002D012B">
        <w:t>0 medarbejdere</w:t>
      </w:r>
      <w:r>
        <w:t>, heraf 47 funktionærer</w:t>
      </w:r>
      <w:r w:rsidRPr="002D012B">
        <w:t xml:space="preserve">. </w:t>
      </w:r>
    </w:p>
    <w:p w14:paraId="4F614240" w14:textId="77777777" w:rsidR="001907F0" w:rsidRPr="001907F0" w:rsidRDefault="001907F0" w:rsidP="00512C3C">
      <w:pPr>
        <w:ind w:right="28"/>
        <w:jc w:val="both"/>
        <w:rPr>
          <w:b/>
          <w:bCs/>
        </w:rPr>
      </w:pPr>
    </w:p>
    <w:p w14:paraId="138C8C50" w14:textId="70E2D06D" w:rsidR="007422E6" w:rsidRDefault="007422E6" w:rsidP="007422E6">
      <w:pPr>
        <w:jc w:val="both"/>
        <w:rPr>
          <w:b/>
        </w:rPr>
      </w:pPr>
      <w:r w:rsidRPr="00345BEC">
        <w:rPr>
          <w:b/>
        </w:rPr>
        <w:t>Produktionskapacitet</w:t>
      </w:r>
      <w:r w:rsidR="002B0A57" w:rsidRPr="00345BEC">
        <w:rPr>
          <w:b/>
        </w:rPr>
        <w:t>, processer</w:t>
      </w:r>
      <w:r w:rsidRPr="00345BEC">
        <w:rPr>
          <w:b/>
        </w:rPr>
        <w:t xml:space="preserve"> og forbrug af råvarer</w:t>
      </w:r>
      <w:r w:rsidR="002B0A57" w:rsidRPr="00345BEC">
        <w:rPr>
          <w:b/>
        </w:rPr>
        <w:t>/hjælpestoffer</w:t>
      </w:r>
    </w:p>
    <w:p w14:paraId="577441C3" w14:textId="4F3091B5" w:rsidR="0064050A" w:rsidRDefault="0064050A" w:rsidP="0064050A">
      <w:r w:rsidRPr="002D012B">
        <w:t xml:space="preserve">Virksomheden er en af Europas førende producenter af hunde- og kattemad i form af vådfoder. Virksomheden har specialiseret sig i private label og fremstiller Cups, som er </w:t>
      </w:r>
      <w:proofErr w:type="spellStart"/>
      <w:r w:rsidRPr="002D012B">
        <w:t>alu</w:t>
      </w:r>
      <w:r>
        <w:t>bægre</w:t>
      </w:r>
      <w:proofErr w:type="spellEnd"/>
      <w:r w:rsidRPr="002D012B">
        <w:t xml:space="preserve"> på </w:t>
      </w:r>
      <w:r>
        <w:t>85</w:t>
      </w:r>
      <w:r w:rsidRPr="002D012B">
        <w:t xml:space="preserve"> g – 300 g med hunde- og kattefoder.</w:t>
      </w:r>
    </w:p>
    <w:p w14:paraId="1552AE04" w14:textId="77777777" w:rsidR="0064050A" w:rsidRPr="002D012B" w:rsidRDefault="0064050A" w:rsidP="0064050A"/>
    <w:p w14:paraId="220BCAF4" w14:textId="77777777" w:rsidR="0064050A" w:rsidRPr="002D012B" w:rsidRDefault="0064050A" w:rsidP="0064050A">
      <w:r w:rsidRPr="002D012B">
        <w:t xml:space="preserve">Råvarerne, som enten er ferske eller frosne, består hovedsageligt af dyrlægekontrollerede biprodukter fra svine-, okse- og fjerkræslagterier samt fra fiskeindustrien. </w:t>
      </w:r>
    </w:p>
    <w:p w14:paraId="3975C8CF" w14:textId="1FEA7A17" w:rsidR="0064050A" w:rsidRDefault="0064050A" w:rsidP="0064050A">
      <w:r w:rsidRPr="002D012B">
        <w:t>Råvarerne afvejes og hakkes og tilsættes tørstofblandinger, hvorefter de blandes til en ensartet fars i store farsblandere.</w:t>
      </w:r>
    </w:p>
    <w:p w14:paraId="76A582B0" w14:textId="08BC40A5" w:rsidR="0064050A" w:rsidRDefault="0064050A" w:rsidP="0064050A">
      <w:r w:rsidRPr="002D012B">
        <w:t xml:space="preserve">Tørstofblandingerne består af forskellige </w:t>
      </w:r>
      <w:proofErr w:type="spellStart"/>
      <w:r w:rsidRPr="002D012B">
        <w:t>tørstoffer</w:t>
      </w:r>
      <w:proofErr w:type="spellEnd"/>
      <w:r w:rsidRPr="002D012B">
        <w:t xml:space="preserve"> som smagsforstærkere, stabilisatorer, mineraler og vitaminer. </w:t>
      </w:r>
    </w:p>
    <w:p w14:paraId="3908C253" w14:textId="77777777" w:rsidR="0064050A" w:rsidRPr="002D012B" w:rsidRDefault="0064050A" w:rsidP="0064050A"/>
    <w:p w14:paraId="4693A3CE" w14:textId="2013BAF7" w:rsidR="0064050A" w:rsidRDefault="0064050A" w:rsidP="0064050A">
      <w:proofErr w:type="spellStart"/>
      <w:r w:rsidRPr="002D012B">
        <w:t>Chunks</w:t>
      </w:r>
      <w:proofErr w:type="spellEnd"/>
      <w:r w:rsidRPr="002D012B">
        <w:t xml:space="preserve"> fremstilles ud fra råmateriale og tørstofblandinger, der emulgeres, hvorefter blandingen ekstruderes i stænger, som </w:t>
      </w:r>
      <w:proofErr w:type="spellStart"/>
      <w:r w:rsidRPr="002D012B">
        <w:t>forkoges</w:t>
      </w:r>
      <w:proofErr w:type="spellEnd"/>
      <w:r w:rsidRPr="002D012B">
        <w:t xml:space="preserve"> i specielle damptunneler, og til sidst klippes i ønskede længder.</w:t>
      </w:r>
    </w:p>
    <w:p w14:paraId="2FF85891" w14:textId="77777777" w:rsidR="0064050A" w:rsidRPr="002D012B" w:rsidRDefault="0064050A" w:rsidP="0064050A"/>
    <w:p w14:paraId="28FFF812" w14:textId="77777777" w:rsidR="0064050A" w:rsidRPr="002D012B" w:rsidRDefault="0064050A" w:rsidP="0064050A">
      <w:r w:rsidRPr="002D012B">
        <w:t xml:space="preserve">I Fyldeafdelingen blandes farsen med varierende mængder af </w:t>
      </w:r>
      <w:proofErr w:type="spellStart"/>
      <w:r w:rsidRPr="002D012B">
        <w:t>Chunks</w:t>
      </w:r>
      <w:proofErr w:type="spellEnd"/>
      <w:r w:rsidRPr="002D012B">
        <w:t xml:space="preserve"> samt evt. farve, grøntsager, ris, pasta mv. Dette fyldes i </w:t>
      </w:r>
      <w:proofErr w:type="spellStart"/>
      <w:r w:rsidRPr="002D012B">
        <w:t>alubægrene</w:t>
      </w:r>
      <w:proofErr w:type="spellEnd"/>
      <w:r w:rsidRPr="002D012B">
        <w:t xml:space="preserve">, som monteres med låg og autoklaveres. </w:t>
      </w:r>
    </w:p>
    <w:p w14:paraId="7EDC8308" w14:textId="77777777" w:rsidR="0064050A" w:rsidRPr="002D012B" w:rsidRDefault="0064050A" w:rsidP="0064050A">
      <w:r w:rsidRPr="002D012B">
        <w:t>Virksomheden råder over et større antal traditionelle autoklaver, hvor opvarmning, kogning og afkøling foregår batchvis. Det sker ved at varmt vand risles ned over vogne fyldt med cups, imens det sikres, at alle cups får den rette mængde vand, hvorved produktet bliver kogt.</w:t>
      </w:r>
      <w:r>
        <w:t xml:space="preserve"> Fra autoklaverne er der etableret et fælles 46 meter højt afkast.</w:t>
      </w:r>
    </w:p>
    <w:p w14:paraId="6C9BC875" w14:textId="656A8D69" w:rsidR="0064050A" w:rsidRDefault="0064050A" w:rsidP="0064050A">
      <w:r w:rsidRPr="002D012B">
        <w:t xml:space="preserve">Efter afkøling etiketteres og pakkes de færdige Cups, og sendes på lager hvorfra de udleveres fra </w:t>
      </w:r>
      <w:r>
        <w:t>6</w:t>
      </w:r>
      <w:r w:rsidRPr="002D012B">
        <w:t xml:space="preserve"> ramper. </w:t>
      </w:r>
    </w:p>
    <w:p w14:paraId="43BFF413" w14:textId="77777777" w:rsidR="0064050A" w:rsidRPr="002D012B" w:rsidRDefault="0064050A" w:rsidP="0064050A"/>
    <w:p w14:paraId="2F6628C4" w14:textId="0685E158" w:rsidR="0064050A" w:rsidRDefault="0064050A" w:rsidP="0064050A">
      <w:r>
        <w:t>Flow</w:t>
      </w:r>
      <w:r w:rsidR="00410574">
        <w:t xml:space="preserve">diagram kan </w:t>
      </w:r>
      <w:r>
        <w:t>ses på bilag 3.</w:t>
      </w:r>
    </w:p>
    <w:p w14:paraId="0E3371D1" w14:textId="77777777" w:rsidR="0064050A" w:rsidRPr="002D012B" w:rsidRDefault="0064050A" w:rsidP="0064050A">
      <w:pPr>
        <w:rPr>
          <w:strike/>
        </w:rPr>
      </w:pPr>
    </w:p>
    <w:p w14:paraId="7D36AF35" w14:textId="77777777" w:rsidR="0064050A" w:rsidRPr="002D012B" w:rsidRDefault="0064050A" w:rsidP="0064050A">
      <w:r w:rsidRPr="002D012B">
        <w:t>Produktionens størrelse forventes fremover at udgøre omkring 70.000 tons om året. Dette svarer til den nuværende produktionskapacitet.</w:t>
      </w:r>
    </w:p>
    <w:p w14:paraId="35EC7373" w14:textId="1E41F1D4" w:rsidR="0064050A" w:rsidRDefault="0064050A" w:rsidP="0064050A">
      <w:r w:rsidRPr="002D012B">
        <w:t>En oversigt over produktionskapaciteten samt det årlige forbrug af råvarer, energi, vand og hjælpestoffer er vedlagt som bilag 4.</w:t>
      </w:r>
    </w:p>
    <w:p w14:paraId="62E70EB5" w14:textId="6C03A2F4" w:rsidR="007A075D" w:rsidRPr="00B22767" w:rsidRDefault="007A075D" w:rsidP="0064050A">
      <w:pPr>
        <w:rPr>
          <w:b/>
          <w:bCs/>
        </w:rPr>
      </w:pPr>
    </w:p>
    <w:p w14:paraId="628F539D" w14:textId="7284363B" w:rsidR="00B22767" w:rsidRPr="00B22767" w:rsidRDefault="00B22767" w:rsidP="0064050A">
      <w:pPr>
        <w:rPr>
          <w:b/>
          <w:bCs/>
        </w:rPr>
      </w:pPr>
      <w:r w:rsidRPr="00B22767">
        <w:rPr>
          <w:b/>
          <w:bCs/>
        </w:rPr>
        <w:t>Råvarer og hjælpestoffer</w:t>
      </w:r>
    </w:p>
    <w:p w14:paraId="3F1D9849" w14:textId="77777777" w:rsidR="007A075D" w:rsidRPr="002D012B" w:rsidRDefault="007A075D" w:rsidP="007A075D">
      <w:r w:rsidRPr="002D012B">
        <w:t xml:space="preserve">Råvarerne består som udgangspunkt af dyrlægekontrollerede biprodukter fra svine-, okse- og fjerkræslagterier samt fra fiskeindustrien. </w:t>
      </w:r>
    </w:p>
    <w:p w14:paraId="6D67F1DF" w14:textId="77777777" w:rsidR="007A075D" w:rsidRPr="002D012B" w:rsidRDefault="007A075D" w:rsidP="007A075D">
      <w:r w:rsidRPr="002D012B">
        <w:t xml:space="preserve">De animalske biprodukter modtages dagligt og opbevares i afkølede rum, hvor gennemsnitstemperaturen er ca. 12 °C. </w:t>
      </w:r>
    </w:p>
    <w:p w14:paraId="47B6F18C" w14:textId="44BDBBF5" w:rsidR="007A075D" w:rsidRPr="002D012B" w:rsidRDefault="007A075D" w:rsidP="007A075D">
      <w:pPr>
        <w:rPr>
          <w:strike/>
        </w:rPr>
      </w:pPr>
      <w:r w:rsidRPr="002D012B">
        <w:t>Tidligere blev de animalske biprodukter tilsat mel i varierende grad, men dette er ophørt, og de to op</w:t>
      </w:r>
      <w:r w:rsidRPr="002D012B">
        <w:softHyphen/>
        <w:t>stillede melsiloer på hver 60 m</w:t>
      </w:r>
      <w:r w:rsidRPr="002D012B">
        <w:rPr>
          <w:vertAlign w:val="superscript"/>
        </w:rPr>
        <w:t>3</w:t>
      </w:r>
      <w:r w:rsidRPr="002D012B">
        <w:t xml:space="preserve"> benyttes ikke mere.</w:t>
      </w:r>
    </w:p>
    <w:p w14:paraId="505D5350" w14:textId="323AB6D6" w:rsidR="007A075D" w:rsidRPr="002D012B" w:rsidRDefault="007A075D" w:rsidP="007A075D">
      <w:proofErr w:type="gramStart"/>
      <w:r w:rsidRPr="002D012B">
        <w:t>Endvidere</w:t>
      </w:r>
      <w:proofErr w:type="gramEnd"/>
      <w:r w:rsidRPr="002D012B">
        <w:t xml:space="preserve"> anvendes forskellige receptblandinger, hvis sammensætning består af </w:t>
      </w:r>
      <w:r>
        <w:t xml:space="preserve">hjælpestoffer som </w:t>
      </w:r>
      <w:r w:rsidRPr="002D012B">
        <w:t xml:space="preserve">bl.a. </w:t>
      </w:r>
      <w:bookmarkStart w:id="42" w:name="_Hlk137470149"/>
      <w:r w:rsidRPr="002D012B">
        <w:t>smagsforstærkere, stabilisatorer, mineraler og vitaminer</w:t>
      </w:r>
      <w:bookmarkEnd w:id="42"/>
      <w:r w:rsidRPr="002D012B">
        <w:t xml:space="preserve">. </w:t>
      </w:r>
      <w:r>
        <w:t xml:space="preserve">Disse opbevares i tørafdelingens lagerhal. </w:t>
      </w:r>
      <w:r w:rsidRPr="002D012B">
        <w:t xml:space="preserve">Der er tale om almindeligt forekommende stoffer, som også finder bred anvendelse i levnedsmiddelindustrien. Receptblandingerne opbevares i en række mindre siloer i samme rum, hvor afvejningen finder sted. </w:t>
      </w:r>
      <w:r w:rsidR="00B22767">
        <w:t xml:space="preserve">Forbrug af råvarer og hjælpestoffer ses af bilag 4. </w:t>
      </w:r>
    </w:p>
    <w:p w14:paraId="171CC35C" w14:textId="5B2F4D13" w:rsidR="007A075D" w:rsidRDefault="007A075D" w:rsidP="0064050A"/>
    <w:p w14:paraId="4BAB0CCF" w14:textId="77777777" w:rsidR="00B22767" w:rsidRPr="002D012B" w:rsidRDefault="00B22767" w:rsidP="00B22767">
      <w:pPr>
        <w:rPr>
          <w:b/>
          <w:bCs/>
        </w:rPr>
      </w:pPr>
      <w:r w:rsidRPr="002D012B">
        <w:rPr>
          <w:b/>
          <w:bCs/>
        </w:rPr>
        <w:t xml:space="preserve">Energi </w:t>
      </w:r>
    </w:p>
    <w:p w14:paraId="7C1733FE" w14:textId="77777777" w:rsidR="00B22767" w:rsidRPr="002D012B" w:rsidRDefault="00B22767" w:rsidP="00B22767">
      <w:r w:rsidRPr="002D012B">
        <w:t xml:space="preserve">Virksomhedens energiforbrug fordeler sig på henholdsvis forbrænding af naturgas og elektricitet. Der har i en kort periode været muligt at afbrænde gasolie, men dette er igen ophørt og forventes ikke igangsat igen. </w:t>
      </w:r>
    </w:p>
    <w:p w14:paraId="21328C77" w14:textId="77777777" w:rsidR="00B22767" w:rsidRPr="002D012B" w:rsidRDefault="00B22767" w:rsidP="00B22767">
      <w:r w:rsidRPr="002D012B">
        <w:t xml:space="preserve">Afbrændingen af naturgas, som udgør hovedparten af det samlede energiforbrug, finder sted i de to store kedelanlæg, som producerer damp til autoklavering af færdigvaren. </w:t>
      </w:r>
    </w:p>
    <w:p w14:paraId="2B436801" w14:textId="77777777" w:rsidR="00B22767" w:rsidRPr="002D012B" w:rsidRDefault="00B22767" w:rsidP="00B22767">
      <w:r w:rsidRPr="002D012B">
        <w:t>El forbruges til drift af de forskellige maskiner i produktionen.</w:t>
      </w:r>
    </w:p>
    <w:p w14:paraId="53F9BFBC" w14:textId="50DAB1EA" w:rsidR="00B22767" w:rsidRPr="002D012B" w:rsidRDefault="00B22767" w:rsidP="00B22767">
      <w:r w:rsidRPr="002D012B">
        <w:t>Forbruget af energi kan ses i bilag 4.</w:t>
      </w:r>
    </w:p>
    <w:p w14:paraId="2F3D732D" w14:textId="77777777" w:rsidR="00B22767" w:rsidRPr="002D012B" w:rsidRDefault="00B22767" w:rsidP="00B22767">
      <w:pPr>
        <w:rPr>
          <w:b/>
          <w:bCs/>
        </w:rPr>
      </w:pPr>
    </w:p>
    <w:p w14:paraId="6378640E" w14:textId="77777777" w:rsidR="00B22767" w:rsidRPr="002D012B" w:rsidRDefault="00B22767" w:rsidP="00B22767">
      <w:pPr>
        <w:rPr>
          <w:b/>
          <w:bCs/>
        </w:rPr>
      </w:pPr>
      <w:r w:rsidRPr="002D012B">
        <w:rPr>
          <w:b/>
          <w:bCs/>
        </w:rPr>
        <w:t xml:space="preserve">Vand </w:t>
      </w:r>
    </w:p>
    <w:p w14:paraId="1CA35DB5" w14:textId="693D3413" w:rsidR="00B22767" w:rsidRPr="002D012B" w:rsidRDefault="00B22767" w:rsidP="00B22767">
      <w:r w:rsidRPr="002D012B">
        <w:t>Virksomhedens vandforbrug fordeler sig på henholdsvis produktionen, rengøring og sanitære formål. Det samlede årlige vandforbrug kan ses på bilag 4.</w:t>
      </w:r>
    </w:p>
    <w:p w14:paraId="4862CCC6" w14:textId="59229C52" w:rsidR="0064050A" w:rsidRDefault="0064050A" w:rsidP="007422E6">
      <w:pPr>
        <w:jc w:val="both"/>
        <w:rPr>
          <w:b/>
        </w:rPr>
      </w:pPr>
    </w:p>
    <w:p w14:paraId="5295FC6B" w14:textId="77777777" w:rsidR="007A075D" w:rsidRPr="002D012B" w:rsidRDefault="007A075D" w:rsidP="007A075D">
      <w:pPr>
        <w:rPr>
          <w:b/>
          <w:bCs/>
        </w:rPr>
      </w:pPr>
      <w:r w:rsidRPr="002D012B">
        <w:rPr>
          <w:b/>
          <w:bCs/>
        </w:rPr>
        <w:t xml:space="preserve">Laboratorium </w:t>
      </w:r>
    </w:p>
    <w:p w14:paraId="5F016784" w14:textId="77777777" w:rsidR="007A075D" w:rsidRPr="002D012B" w:rsidRDefault="007A075D" w:rsidP="007A075D">
      <w:r w:rsidRPr="002D012B">
        <w:t xml:space="preserve">Laboratoriet, der er indrettet som et traditionelt kemilaboratorium, forestår alle interne analyser, som typisk omfatter analyser af færdigvaren for indhold af tørstof, fedt og proteiner m.m. </w:t>
      </w:r>
    </w:p>
    <w:p w14:paraId="53ED1A34" w14:textId="77777777" w:rsidR="007A075D" w:rsidRPr="002D012B" w:rsidRDefault="007A075D" w:rsidP="007A075D">
      <w:r w:rsidRPr="002D012B">
        <w:t xml:space="preserve">Laboratoriet beskæftiger 4 </w:t>
      </w:r>
      <w:r>
        <w:t>kvalitets</w:t>
      </w:r>
      <w:r w:rsidRPr="002D012B">
        <w:t>medarbejdere og er placeret i umiddelbar tilknytning til administrationen.</w:t>
      </w:r>
    </w:p>
    <w:p w14:paraId="1FD3EE33" w14:textId="09E1B35B" w:rsidR="00410574" w:rsidRDefault="00410574" w:rsidP="007422E6">
      <w:pPr>
        <w:jc w:val="both"/>
        <w:rPr>
          <w:b/>
        </w:rPr>
      </w:pPr>
    </w:p>
    <w:p w14:paraId="0035045F" w14:textId="77777777" w:rsidR="007A075D" w:rsidRPr="002D012B" w:rsidRDefault="007A075D" w:rsidP="007A075D">
      <w:pPr>
        <w:rPr>
          <w:b/>
          <w:bCs/>
        </w:rPr>
      </w:pPr>
      <w:r w:rsidRPr="002D012B">
        <w:rPr>
          <w:b/>
          <w:bCs/>
        </w:rPr>
        <w:t xml:space="preserve">Rengøring </w:t>
      </w:r>
    </w:p>
    <w:p w14:paraId="0CF55C93" w14:textId="77777777" w:rsidR="007A075D" w:rsidRPr="002D012B" w:rsidRDefault="007A075D" w:rsidP="007A075D">
      <w:r w:rsidRPr="002D012B">
        <w:t>Rengøringen forestås af et eksternt rengøringsfirma og foretages vha. de for branchen traditionelt anvendte metoder og rengøringsmidler. Rengøring foregår fra lørdag aften kl. 19.00 til søndag aften kl. 19.00. Rengøringsfirmaet råder over en udendørs container til rengøringsmidler.</w:t>
      </w:r>
    </w:p>
    <w:p w14:paraId="3BED2AE3" w14:textId="77777777" w:rsidR="007A075D" w:rsidRPr="002D012B" w:rsidRDefault="007A075D" w:rsidP="007A075D">
      <w:pPr>
        <w:rPr>
          <w:b/>
          <w:bCs/>
        </w:rPr>
      </w:pPr>
    </w:p>
    <w:p w14:paraId="495CC04F" w14:textId="28EB4B13" w:rsidR="00C50F8E" w:rsidRDefault="008438C9" w:rsidP="00C50F8E">
      <w:pPr>
        <w:rPr>
          <w:b/>
        </w:rPr>
      </w:pPr>
      <w:r w:rsidRPr="00345BEC">
        <w:rPr>
          <w:b/>
        </w:rPr>
        <w:t>Spildevand</w:t>
      </w:r>
    </w:p>
    <w:p w14:paraId="41C916B4" w14:textId="51189083" w:rsidR="007A075D" w:rsidRPr="002D012B" w:rsidRDefault="007A075D" w:rsidP="007A075D">
      <w:r w:rsidRPr="002D012B">
        <w:t xml:space="preserve">Fra virksomheden fremkommer der spildevand i form af processpildevand, sanitært spildevand og overfladevand (regnvand). Processpildevand ledes efter </w:t>
      </w:r>
      <w:proofErr w:type="spellStart"/>
      <w:r w:rsidRPr="002D012B">
        <w:t>forrensning</w:t>
      </w:r>
      <w:proofErr w:type="spellEnd"/>
      <w:r w:rsidRPr="002D012B">
        <w:t xml:space="preserve"> til </w:t>
      </w:r>
      <w:r w:rsidR="009B3D94">
        <w:t>DIN Forsynings</w:t>
      </w:r>
      <w:r w:rsidRPr="002D012B">
        <w:t xml:space="preserve"> spildevandssystem og det samme gør sanitært spildevand. Overfladevand fra bebyg</w:t>
      </w:r>
      <w:r w:rsidRPr="002D012B">
        <w:lastRenderedPageBreak/>
        <w:t xml:space="preserve">gede og befæstede arealer ledes til det </w:t>
      </w:r>
      <w:r w:rsidR="009B3D94">
        <w:t>DIN Forsynings</w:t>
      </w:r>
      <w:r w:rsidRPr="002D012B">
        <w:t xml:space="preserve"> regnvandssystem.</w:t>
      </w:r>
      <w:r w:rsidR="009B3D94">
        <w:t xml:space="preserve"> Eksisterende tilslutningstilladelse af 29. juni 2004 vil ligeledes blive revurderet i forbindelse med nye BAT-konklusioner. </w:t>
      </w:r>
    </w:p>
    <w:p w14:paraId="5A78D473" w14:textId="591190A6" w:rsidR="007A075D" w:rsidRDefault="007A075D" w:rsidP="007A075D">
      <w:r w:rsidRPr="002D012B">
        <w:t xml:space="preserve">Processpildevand, der hovedsageligt kommer fra gulvafløb i produktionen, renses i en 2-trins separatorafvander (tromleafvander), hvor spildevandet tilsættes polymere, hvorefter flokkene sies fra spildevandet i </w:t>
      </w:r>
      <w:proofErr w:type="spellStart"/>
      <w:r w:rsidRPr="002D012B">
        <w:t>sibåndstromlerne</w:t>
      </w:r>
      <w:proofErr w:type="spellEnd"/>
      <w:r w:rsidRPr="002D012B">
        <w:t xml:space="preserve"> som slam. Der bortskaffes pt. ca. 750 tons slam årligt.</w:t>
      </w:r>
    </w:p>
    <w:p w14:paraId="11E71623" w14:textId="0328BEB4" w:rsidR="00B22767" w:rsidRPr="002D012B" w:rsidRDefault="00B22767" w:rsidP="007A075D"/>
    <w:p w14:paraId="63BB3FBD" w14:textId="77777777" w:rsidR="00B22767" w:rsidRPr="002D012B" w:rsidRDefault="00B22767" w:rsidP="00B22767">
      <w:pPr>
        <w:rPr>
          <w:b/>
          <w:bCs/>
        </w:rPr>
      </w:pPr>
      <w:r w:rsidRPr="002D012B">
        <w:rPr>
          <w:b/>
          <w:bCs/>
        </w:rPr>
        <w:t xml:space="preserve">Bundfældningsbassin til teknisk vand </w:t>
      </w:r>
    </w:p>
    <w:p w14:paraId="21892BAD" w14:textId="18EB0E8F" w:rsidR="00B22767" w:rsidRDefault="00B22767" w:rsidP="00B22767">
      <w:pPr>
        <w:rPr>
          <w:strike/>
        </w:rPr>
      </w:pPr>
      <w:r w:rsidRPr="002D012B">
        <w:t>På virksomhedens areal er der etableret et bundfældningsbassin på 1.500 m2, som tidligere har været anvendt til bundfældning af teknisk vand, der har været anvendt til køleformål. Der udledes ikke længere kølevand, og bassinet benyttes derfor ikke længere.</w:t>
      </w:r>
    </w:p>
    <w:p w14:paraId="0C9A3974" w14:textId="139ABEC8" w:rsidR="00E232FB" w:rsidRDefault="00E232FB" w:rsidP="00B22767">
      <w:pPr>
        <w:rPr>
          <w:strike/>
        </w:rPr>
      </w:pPr>
    </w:p>
    <w:p w14:paraId="3460EE34" w14:textId="2369F6AF" w:rsidR="00E232FB" w:rsidRDefault="00E232FB" w:rsidP="00E232FB">
      <w:pPr>
        <w:rPr>
          <w:b/>
          <w:bCs/>
        </w:rPr>
      </w:pPr>
      <w:r>
        <w:rPr>
          <w:b/>
          <w:bCs/>
        </w:rPr>
        <w:t>Påfyldningsplads</w:t>
      </w:r>
    </w:p>
    <w:p w14:paraId="332953BE" w14:textId="4CAB6A3F" w:rsidR="00E232FB" w:rsidRPr="00E232FB" w:rsidRDefault="00E232FB" w:rsidP="00E232FB">
      <w:r>
        <w:t xml:space="preserve">Í forbindelse med, at virksomheden i en kortere periode i 2022 har kørt med gasolie på den ene brænder, er der etableret en påfyldningsplads med olieudskiller omkring den nedgravede olietank på 50.000 liter. Tilladelsen er givet den 16. september 2022. Gasolien bruges dog ikke længere, da der igen bruges naturgas. </w:t>
      </w:r>
    </w:p>
    <w:p w14:paraId="3295B581" w14:textId="77777777" w:rsidR="00E232FB" w:rsidRPr="002D012B" w:rsidRDefault="00E232FB" w:rsidP="00B22767">
      <w:pPr>
        <w:rPr>
          <w:strike/>
        </w:rPr>
      </w:pPr>
    </w:p>
    <w:p w14:paraId="3C14BB92" w14:textId="1840BFCC" w:rsidR="002A1787" w:rsidRPr="00ED3F5D" w:rsidRDefault="00E232FB" w:rsidP="00651E6D">
      <w:pPr>
        <w:pStyle w:val="Overskrift1"/>
        <w:numPr>
          <w:ilvl w:val="0"/>
          <w:numId w:val="4"/>
        </w:numPr>
        <w:ind w:left="567" w:hanging="567"/>
      </w:pPr>
      <w:bookmarkStart w:id="43" w:name="_Toc128041411"/>
      <w:r>
        <w:t>V</w:t>
      </w:r>
      <w:r w:rsidR="002A1787">
        <w:t>urdering og redegørelse af vilkår</w:t>
      </w:r>
      <w:bookmarkEnd w:id="43"/>
    </w:p>
    <w:p w14:paraId="6D8AD8BA" w14:textId="270A0270" w:rsidR="007422E6" w:rsidRDefault="007422E6" w:rsidP="007422E6">
      <w:pPr>
        <w:jc w:val="both"/>
      </w:pPr>
      <w:r>
        <w:t>I overensstemmelse med godkendelsesbekendtgørelsen § 2</w:t>
      </w:r>
      <w:r w:rsidR="00383BE1">
        <w:t>2</w:t>
      </w:r>
      <w:r>
        <w:t xml:space="preserve"> stk. 1 skal der stilles relevante vilkår til en række punkter (pkt. 1-13), herunder vilkår til virksomhedens indretning og drift, emissionsvilkår mv. </w:t>
      </w:r>
    </w:p>
    <w:p w14:paraId="75BAC20D" w14:textId="328B62CA" w:rsidR="00ED3F5D" w:rsidRDefault="003449D4" w:rsidP="00BB4C6A">
      <w:pPr>
        <w:pStyle w:val="Overskrift2"/>
      </w:pPr>
      <w:r>
        <w:t xml:space="preserve">9.1 </w:t>
      </w:r>
      <w:r w:rsidR="00ED3F5D" w:rsidRPr="00287208">
        <w:t>Generelt</w:t>
      </w:r>
    </w:p>
    <w:p w14:paraId="18B35D58" w14:textId="77777777" w:rsidR="003727F8" w:rsidRDefault="003727F8" w:rsidP="00415CC4">
      <w:pPr>
        <w:jc w:val="both"/>
      </w:pPr>
    </w:p>
    <w:p w14:paraId="3410ACBF" w14:textId="04796AE5" w:rsidR="00415CC4" w:rsidRDefault="00415CC4" w:rsidP="00415CC4">
      <w:pPr>
        <w:jc w:val="both"/>
      </w:pPr>
      <w:r>
        <w:t>Virksomheden har hverken på kortere eller længere sigt planer om at bringe aktiviteterne på tankanlægget til ophør.</w:t>
      </w:r>
      <w:r w:rsidR="00EE36D0">
        <w:t xml:space="preserve"> </w:t>
      </w:r>
      <w:r w:rsidR="00983814">
        <w:t xml:space="preserve">Virksomheden vil i løbet af efteråret 2023 indføre et miljøledelsessystem som på sigt evt. skal certificeres. </w:t>
      </w:r>
    </w:p>
    <w:p w14:paraId="4CC43880" w14:textId="77777777" w:rsidR="00DD32D0" w:rsidRDefault="00DD32D0" w:rsidP="00415CC4">
      <w:pPr>
        <w:jc w:val="both"/>
      </w:pPr>
    </w:p>
    <w:p w14:paraId="6AE02E61" w14:textId="435C2B77" w:rsidR="00DD32D0" w:rsidRDefault="00DD32D0" w:rsidP="0064700D">
      <w:pPr>
        <w:ind w:left="1304" w:hanging="1304"/>
        <w:jc w:val="both"/>
      </w:pPr>
      <w:r>
        <w:t>Vilkår 1-</w:t>
      </w:r>
      <w:r w:rsidR="0064700D">
        <w:t>5</w:t>
      </w:r>
      <w:r>
        <w:tab/>
        <w:t xml:space="preserve">Vilkårene er videreført fra </w:t>
      </w:r>
      <w:r w:rsidR="002501C4">
        <w:t xml:space="preserve">vilkår </w:t>
      </w:r>
      <w:r w:rsidR="0064700D">
        <w:t xml:space="preserve">1 og </w:t>
      </w:r>
      <w:r w:rsidR="002501C4">
        <w:t>3</w:t>
      </w:r>
      <w:r w:rsidR="0064700D">
        <w:t>9</w:t>
      </w:r>
      <w:r w:rsidR="002501C4">
        <w:t>-</w:t>
      </w:r>
      <w:r w:rsidR="0064700D">
        <w:t>42</w:t>
      </w:r>
      <w:r w:rsidR="002501C4">
        <w:t xml:space="preserve"> i </w:t>
      </w:r>
      <w:r w:rsidR="0064700D">
        <w:t xml:space="preserve">miljøgodkendelse </w:t>
      </w:r>
      <w:r w:rsidR="002501C4">
        <w:t xml:space="preserve">af </w:t>
      </w:r>
      <w:r w:rsidR="0064700D">
        <w:t>30. oktober 2008</w:t>
      </w:r>
      <w:r>
        <w:t xml:space="preserve"> med få r</w:t>
      </w:r>
      <w:r w:rsidR="0064700D">
        <w:t>e</w:t>
      </w:r>
      <w:r w:rsidR="002501C4">
        <w:t xml:space="preserve">daktionelle </w:t>
      </w:r>
      <w:r>
        <w:t>ændringer. Dette er helt i overensstemmelse med godkendelsesb</w:t>
      </w:r>
      <w:r w:rsidR="0064700D">
        <w:t>e</w:t>
      </w:r>
      <w:r w:rsidR="002501C4">
        <w:t>kendtgørelsens §</w:t>
      </w:r>
      <w:r>
        <w:t xml:space="preserve"> 22 stk.1 pkt. 12 og 13. </w:t>
      </w:r>
    </w:p>
    <w:p w14:paraId="3081EF02" w14:textId="03BAFB71" w:rsidR="00DD32D0" w:rsidRDefault="00DD32D0" w:rsidP="00415CC4">
      <w:pPr>
        <w:jc w:val="both"/>
      </w:pPr>
    </w:p>
    <w:p w14:paraId="5F3EA704" w14:textId="77777777" w:rsidR="0064700D" w:rsidRDefault="00DD32D0" w:rsidP="00415CC4">
      <w:pPr>
        <w:jc w:val="both"/>
      </w:pPr>
      <w:r>
        <w:t xml:space="preserve">Vilkår </w:t>
      </w:r>
      <w:r w:rsidR="0064700D">
        <w:t>6</w:t>
      </w:r>
      <w:r>
        <w:t xml:space="preserve"> </w:t>
      </w:r>
      <w:r>
        <w:tab/>
        <w:t>Vilkåret er videreført fra vilkår 1</w:t>
      </w:r>
      <w:r w:rsidR="002501C4">
        <w:t xml:space="preserve"> i</w:t>
      </w:r>
      <w:r>
        <w:t xml:space="preserve"> revurderingen </w:t>
      </w:r>
      <w:r w:rsidR="002501C4">
        <w:t xml:space="preserve">af </w:t>
      </w:r>
      <w:r w:rsidR="0064700D">
        <w:t xml:space="preserve">30. oktober 2008 med </w:t>
      </w:r>
      <w:proofErr w:type="spellStart"/>
      <w:r w:rsidR="0064700D">
        <w:t>redak</w:t>
      </w:r>
      <w:proofErr w:type="spellEnd"/>
      <w:r w:rsidR="0064700D">
        <w:t>-</w:t>
      </w:r>
    </w:p>
    <w:p w14:paraId="374CDE1E" w14:textId="3BB52DDF" w:rsidR="00DD32D0" w:rsidRDefault="0064700D" w:rsidP="00415CC4">
      <w:pPr>
        <w:jc w:val="both"/>
      </w:pPr>
      <w:r>
        <w:tab/>
      </w:r>
      <w:proofErr w:type="spellStart"/>
      <w:r>
        <w:t>tionelle</w:t>
      </w:r>
      <w:proofErr w:type="spellEnd"/>
      <w:r>
        <w:t xml:space="preserve"> ændringer. </w:t>
      </w:r>
    </w:p>
    <w:p w14:paraId="16CC3DAC" w14:textId="3466BC96" w:rsidR="002501C4" w:rsidRDefault="002501C4" w:rsidP="00415CC4">
      <w:pPr>
        <w:jc w:val="both"/>
      </w:pPr>
    </w:p>
    <w:p w14:paraId="5CEF21AF" w14:textId="11570C8D" w:rsidR="002501C4" w:rsidRDefault="002501C4" w:rsidP="00415CC4">
      <w:pPr>
        <w:jc w:val="both"/>
      </w:pPr>
      <w:r>
        <w:t xml:space="preserve">Vilkår </w:t>
      </w:r>
      <w:r w:rsidR="0064700D">
        <w:t>7</w:t>
      </w:r>
      <w:r>
        <w:t xml:space="preserve"> </w:t>
      </w:r>
      <w:r>
        <w:tab/>
        <w:t>Vilkåret er nyt og er ment som en definition af fast og tæt belægning.</w:t>
      </w:r>
      <w:r w:rsidR="0051698C">
        <w:t xml:space="preserve"> </w:t>
      </w:r>
    </w:p>
    <w:p w14:paraId="53892F20" w14:textId="77777777" w:rsidR="005A60A8" w:rsidRDefault="005A60A8" w:rsidP="00415CC4">
      <w:pPr>
        <w:jc w:val="both"/>
      </w:pPr>
    </w:p>
    <w:p w14:paraId="66F6A769" w14:textId="1CF0C6C1" w:rsidR="002501C4" w:rsidRDefault="002501C4" w:rsidP="00415CC4">
      <w:pPr>
        <w:jc w:val="both"/>
      </w:pPr>
      <w:r>
        <w:t xml:space="preserve">Vilkår </w:t>
      </w:r>
      <w:r w:rsidR="005A60A8">
        <w:t>8</w:t>
      </w:r>
      <w:r>
        <w:tab/>
        <w:t xml:space="preserve">Vilkåret er </w:t>
      </w:r>
      <w:r w:rsidR="005A60A8">
        <w:t>nyt</w:t>
      </w:r>
      <w:r w:rsidR="00462D16">
        <w:t>.</w:t>
      </w:r>
    </w:p>
    <w:p w14:paraId="73741558" w14:textId="5F210919" w:rsidR="00462D16" w:rsidRDefault="00462D16" w:rsidP="00415CC4">
      <w:pPr>
        <w:jc w:val="both"/>
      </w:pPr>
      <w:r>
        <w:tab/>
        <w:t>Vilkåret er skrevet i overensstemmelse med god-</w:t>
      </w:r>
    </w:p>
    <w:p w14:paraId="66A1CA69" w14:textId="74B9ED0C" w:rsidR="00462D16" w:rsidRDefault="00462D16" w:rsidP="00415CC4">
      <w:pPr>
        <w:jc w:val="both"/>
      </w:pPr>
      <w:r>
        <w:tab/>
        <w:t>kendelsesbekendtgørelsens § 22 stk.1 pkt. 6.</w:t>
      </w:r>
    </w:p>
    <w:p w14:paraId="1BC7E3FE" w14:textId="77777777" w:rsidR="00462D16" w:rsidRDefault="00462D16" w:rsidP="00415CC4">
      <w:pPr>
        <w:jc w:val="both"/>
      </w:pPr>
    </w:p>
    <w:p w14:paraId="243335F1" w14:textId="139AD8FE" w:rsidR="002501C4" w:rsidRDefault="00462D16" w:rsidP="00415CC4">
      <w:pPr>
        <w:jc w:val="both"/>
      </w:pPr>
      <w:r>
        <w:t xml:space="preserve">Vilkår </w:t>
      </w:r>
      <w:r w:rsidR="005A60A8">
        <w:t>9</w:t>
      </w:r>
      <w:r>
        <w:t>-1</w:t>
      </w:r>
      <w:r w:rsidR="005A60A8">
        <w:t>3</w:t>
      </w:r>
      <w:r>
        <w:tab/>
        <w:t>Vilkårene er nye vilkår om indførelse og vedligeholdelse af et miljøledelses-</w:t>
      </w:r>
    </w:p>
    <w:p w14:paraId="4456F1B5" w14:textId="05EED93C" w:rsidR="00462D16" w:rsidRDefault="00462D16" w:rsidP="00415CC4">
      <w:pPr>
        <w:jc w:val="both"/>
      </w:pPr>
      <w:r>
        <w:tab/>
        <w:t xml:space="preserve">system. Vilkåret er stillet i overensstemmelse med BAT 1. </w:t>
      </w:r>
    </w:p>
    <w:p w14:paraId="3719D2D4" w14:textId="77777777" w:rsidR="00462D16" w:rsidRDefault="00462D16" w:rsidP="00415CC4">
      <w:pPr>
        <w:jc w:val="both"/>
      </w:pPr>
    </w:p>
    <w:p w14:paraId="036142F9" w14:textId="5B7664D8" w:rsidR="002501C4" w:rsidRDefault="00462D16" w:rsidP="00415CC4">
      <w:pPr>
        <w:jc w:val="both"/>
      </w:pPr>
      <w:r>
        <w:t>Vilkår 1</w:t>
      </w:r>
      <w:r w:rsidR="005A60A8">
        <w:t>4</w:t>
      </w:r>
      <w:r>
        <w:tab/>
        <w:t xml:space="preserve">Vilkåret er </w:t>
      </w:r>
      <w:r w:rsidR="005A60A8">
        <w:t xml:space="preserve">videreført vilkår 2 fra miljøgodkendelsen af 30. oktober 2008 med få </w:t>
      </w:r>
    </w:p>
    <w:p w14:paraId="1CD48959" w14:textId="53FF5E81" w:rsidR="005A60A8" w:rsidRDefault="005A60A8" w:rsidP="00415CC4">
      <w:pPr>
        <w:jc w:val="both"/>
      </w:pPr>
      <w:r>
        <w:tab/>
        <w:t xml:space="preserve">Redaktionelle ændringer. </w:t>
      </w:r>
    </w:p>
    <w:p w14:paraId="2263C3F2" w14:textId="77777777" w:rsidR="003727F8" w:rsidRDefault="003727F8" w:rsidP="00415CC4"/>
    <w:p w14:paraId="4F5AAB3A" w14:textId="77777777" w:rsidR="00D62058" w:rsidRDefault="00D62058" w:rsidP="00415CC4">
      <w:pPr>
        <w:rPr>
          <w:u w:val="single"/>
        </w:rPr>
      </w:pPr>
    </w:p>
    <w:p w14:paraId="77642785" w14:textId="77777777" w:rsidR="00D62058" w:rsidRDefault="00D62058" w:rsidP="00415CC4">
      <w:pPr>
        <w:rPr>
          <w:u w:val="single"/>
        </w:rPr>
      </w:pPr>
    </w:p>
    <w:p w14:paraId="66566D01" w14:textId="77777777" w:rsidR="00B611D1" w:rsidRDefault="00B611D1" w:rsidP="00415CC4">
      <w:pPr>
        <w:rPr>
          <w:u w:val="single"/>
        </w:rPr>
      </w:pPr>
    </w:p>
    <w:p w14:paraId="6860EAB6" w14:textId="3DE070DC" w:rsidR="003727F8" w:rsidRPr="00F0149C" w:rsidRDefault="003727F8" w:rsidP="00415CC4">
      <w:pPr>
        <w:rPr>
          <w:u w:val="single"/>
        </w:rPr>
      </w:pPr>
      <w:r w:rsidRPr="00F0149C">
        <w:rPr>
          <w:u w:val="single"/>
        </w:rPr>
        <w:lastRenderedPageBreak/>
        <w:t>Vurdering.</w:t>
      </w:r>
    </w:p>
    <w:p w14:paraId="721947A3" w14:textId="2EB7255C" w:rsidR="0077502F" w:rsidRDefault="003727F8" w:rsidP="00415CC4">
      <w:r>
        <w:t xml:space="preserve">Det vurderes, at der med de stillede vilkår fastlægges krav til virksomheden i tilfælde af </w:t>
      </w:r>
      <w:r w:rsidR="0017753C">
        <w:t>driftsophør</w:t>
      </w:r>
      <w:r w:rsidR="00462D16">
        <w:t xml:space="preserve">, indførelse af et miljøledelsessystem og </w:t>
      </w:r>
      <w:r w:rsidR="0077502F">
        <w:t xml:space="preserve">overskridelse af vilkår som anses for tilstrækkelige. </w:t>
      </w:r>
    </w:p>
    <w:p w14:paraId="06CAC810" w14:textId="77777777" w:rsidR="003727F8" w:rsidRPr="00F0149C" w:rsidRDefault="003727F8" w:rsidP="00415CC4">
      <w:r>
        <w:t xml:space="preserve"> </w:t>
      </w:r>
    </w:p>
    <w:p w14:paraId="2C69D033" w14:textId="181C4A2F" w:rsidR="00556012" w:rsidRPr="00287208" w:rsidRDefault="003449D4" w:rsidP="00BB4C6A">
      <w:pPr>
        <w:pStyle w:val="Overskrift2"/>
      </w:pPr>
      <w:r>
        <w:t xml:space="preserve">9.2 </w:t>
      </w:r>
      <w:r w:rsidR="0043576E">
        <w:t>Ressourceforbrug og energieffektivitet</w:t>
      </w:r>
      <w:bookmarkEnd w:id="37"/>
      <w:bookmarkEnd w:id="38"/>
    </w:p>
    <w:p w14:paraId="72650BD1" w14:textId="449BF14B" w:rsidR="002B0A57" w:rsidRDefault="002B0A57" w:rsidP="00B92687">
      <w:pPr>
        <w:jc w:val="both"/>
      </w:pPr>
    </w:p>
    <w:p w14:paraId="2D849999" w14:textId="68E17FFE" w:rsidR="0043576E" w:rsidRDefault="0043576E" w:rsidP="00B92687">
      <w:pPr>
        <w:jc w:val="both"/>
      </w:pPr>
      <w:r>
        <w:t>Vilkår 1</w:t>
      </w:r>
      <w:r w:rsidR="002F37BE">
        <w:t>5</w:t>
      </w:r>
      <w:r>
        <w:t>-1</w:t>
      </w:r>
      <w:r w:rsidR="002F37BE">
        <w:t>9</w:t>
      </w:r>
      <w:r>
        <w:tab/>
        <w:t>Vilkårene er nye og stilles i overensstemmelse med BAT 2, BAT 7 og BAT 10.</w:t>
      </w:r>
    </w:p>
    <w:p w14:paraId="03CFDA93" w14:textId="2B855D16" w:rsidR="0043576E" w:rsidRDefault="0043576E" w:rsidP="00B92687">
      <w:pPr>
        <w:jc w:val="both"/>
      </w:pPr>
      <w:r>
        <w:tab/>
        <w:t xml:space="preserve">Vilkårene handler bl.a. om reduktion af affaldsmængder og vandforbruget, samt </w:t>
      </w:r>
    </w:p>
    <w:p w14:paraId="3650ECA9" w14:textId="0996FC76" w:rsidR="0043576E" w:rsidRDefault="0043576E" w:rsidP="00B92687">
      <w:pPr>
        <w:jc w:val="both"/>
      </w:pPr>
      <w:r>
        <w:tab/>
        <w:t xml:space="preserve">energieffektivitet. </w:t>
      </w:r>
    </w:p>
    <w:p w14:paraId="29834238" w14:textId="77777777" w:rsidR="002B0A57" w:rsidRDefault="002B0A57" w:rsidP="00B92687">
      <w:pPr>
        <w:jc w:val="both"/>
      </w:pPr>
    </w:p>
    <w:p w14:paraId="2B902A66" w14:textId="77777777" w:rsidR="003727F8" w:rsidRDefault="003727F8" w:rsidP="00B92687">
      <w:pPr>
        <w:jc w:val="both"/>
        <w:rPr>
          <w:u w:val="single"/>
        </w:rPr>
      </w:pPr>
      <w:r>
        <w:rPr>
          <w:u w:val="single"/>
        </w:rPr>
        <w:t>Vurdering.</w:t>
      </w:r>
    </w:p>
    <w:p w14:paraId="54B74C8B" w14:textId="39865C1C" w:rsidR="003727F8" w:rsidRPr="00213C87" w:rsidRDefault="003727F8" w:rsidP="00B92687">
      <w:pPr>
        <w:jc w:val="both"/>
        <w:rPr>
          <w:color w:val="FF0000"/>
        </w:rPr>
      </w:pPr>
      <w:r>
        <w:t xml:space="preserve">Det vurderes at der med de stillede vilkår er stillet tilstrækkelige krav til virksomheden så </w:t>
      </w:r>
      <w:r w:rsidR="0043576E">
        <w:t xml:space="preserve">ovennævnte BAT kan overholdes. </w:t>
      </w:r>
    </w:p>
    <w:p w14:paraId="170040E6" w14:textId="0F3045EF" w:rsidR="003727F8" w:rsidRDefault="003449D4" w:rsidP="0043576E">
      <w:pPr>
        <w:pStyle w:val="Overskrift2"/>
      </w:pPr>
      <w:r>
        <w:t xml:space="preserve">9.3 </w:t>
      </w:r>
      <w:r w:rsidR="0043576E">
        <w:t>Indretning og drift</w:t>
      </w:r>
    </w:p>
    <w:p w14:paraId="49F7ABB4" w14:textId="3D82F5FA" w:rsidR="0043576E" w:rsidRDefault="0043576E" w:rsidP="0043576E"/>
    <w:p w14:paraId="4061E7F2" w14:textId="677B564B" w:rsidR="00054CA6" w:rsidRDefault="00A638AB" w:rsidP="008468BD">
      <w:pPr>
        <w:ind w:left="1304" w:hanging="1304"/>
      </w:pPr>
      <w:r>
        <w:t xml:space="preserve">Vilkår </w:t>
      </w:r>
      <w:r w:rsidR="00FF0DC9">
        <w:t>20</w:t>
      </w:r>
      <w:r>
        <w:tab/>
        <w:t xml:space="preserve">Vilkåret er videreført vilkår </w:t>
      </w:r>
      <w:r w:rsidR="00FF0DC9">
        <w:t>16</w:t>
      </w:r>
      <w:r>
        <w:t xml:space="preserve"> og vilkår </w:t>
      </w:r>
      <w:r w:rsidR="00FF0DC9">
        <w:t>20</w:t>
      </w:r>
      <w:r>
        <w:t xml:space="preserve"> i </w:t>
      </w:r>
      <w:r w:rsidR="00FF0DC9">
        <w:t>miljøgodkendelse af 30. oktober 2008</w:t>
      </w:r>
      <w:r>
        <w:t xml:space="preserve">. </w:t>
      </w:r>
      <w:r w:rsidR="00054CA6">
        <w:t xml:space="preserve">Vilkåret er desuden i </w:t>
      </w:r>
      <w:r w:rsidR="008468BD">
        <w:t>o</w:t>
      </w:r>
      <w:r w:rsidR="00054CA6">
        <w:t>verensstemmelse med godkendelsesbekendtgørelsens § 22 stk.1 pkt. 9.</w:t>
      </w:r>
    </w:p>
    <w:p w14:paraId="5D16BDAB" w14:textId="0DD616F9" w:rsidR="007E7842" w:rsidRDefault="007E7842" w:rsidP="0043576E"/>
    <w:p w14:paraId="693C13FD" w14:textId="6BEF6D04" w:rsidR="007E7842" w:rsidRDefault="007E7842" w:rsidP="0043576E">
      <w:r>
        <w:t>Vilkår 2</w:t>
      </w:r>
      <w:r w:rsidR="00FF0DC9">
        <w:t>1</w:t>
      </w:r>
      <w:r>
        <w:tab/>
      </w:r>
      <w:r w:rsidR="00FF0DC9">
        <w:t>Vilkåret er videreført vilkår 6 fra miljøgodkendelse af 30. oktober 2008.</w:t>
      </w:r>
    </w:p>
    <w:p w14:paraId="3AD1F974" w14:textId="245BB6FA" w:rsidR="002340FD" w:rsidRDefault="002340FD" w:rsidP="0043576E"/>
    <w:p w14:paraId="774DEAA6" w14:textId="77777777" w:rsidR="00DD48A6" w:rsidRDefault="002340FD" w:rsidP="0043576E">
      <w:r>
        <w:t>Vilkår 2</w:t>
      </w:r>
      <w:r w:rsidR="00FF0DC9">
        <w:t>2</w:t>
      </w:r>
      <w:r>
        <w:tab/>
      </w:r>
      <w:r w:rsidR="00054CA6">
        <w:t xml:space="preserve">Vilkåret er videreført vilkår </w:t>
      </w:r>
      <w:r w:rsidR="00DD48A6">
        <w:t xml:space="preserve">7 </w:t>
      </w:r>
      <w:r w:rsidR="00054CA6">
        <w:t xml:space="preserve">fra </w:t>
      </w:r>
      <w:r w:rsidR="00DD48A6">
        <w:t>miljøgodkendelsen af 30. oktober 2008 med</w:t>
      </w:r>
    </w:p>
    <w:p w14:paraId="01BCDEA2" w14:textId="352CC5A5" w:rsidR="00054CA6" w:rsidRDefault="00DD48A6" w:rsidP="00DD48A6">
      <w:pPr>
        <w:ind w:firstLine="1304"/>
      </w:pPr>
      <w:r>
        <w:t>Redaktionelle ændringer</w:t>
      </w:r>
      <w:r w:rsidR="00054CA6">
        <w:t xml:space="preserve">. </w:t>
      </w:r>
    </w:p>
    <w:p w14:paraId="0B07D1DF" w14:textId="77777777" w:rsidR="00CE2C45" w:rsidRDefault="00CE2C45" w:rsidP="0043576E"/>
    <w:p w14:paraId="75028E13" w14:textId="6A90FBFD" w:rsidR="00A72080" w:rsidRDefault="00A72080" w:rsidP="0043576E">
      <w:r>
        <w:t xml:space="preserve">Vilkår 23 </w:t>
      </w:r>
      <w:r>
        <w:tab/>
        <w:t>Vilkåret er nyt og stilles i overensstemmelse med BAT 8</w:t>
      </w:r>
      <w:r w:rsidR="008468BD">
        <w:t>.</w:t>
      </w:r>
    </w:p>
    <w:p w14:paraId="572012D1" w14:textId="047ECA13" w:rsidR="008468BD" w:rsidRDefault="008468BD" w:rsidP="0043576E"/>
    <w:p w14:paraId="259B48BF" w14:textId="65C34355" w:rsidR="00824CCD" w:rsidRDefault="008468BD" w:rsidP="00DD48A6">
      <w:pPr>
        <w:ind w:left="1304" w:hanging="1304"/>
      </w:pPr>
      <w:r>
        <w:t>Vilkår 24</w:t>
      </w:r>
      <w:r w:rsidR="00BF19C6">
        <w:t xml:space="preserve">-25 </w:t>
      </w:r>
      <w:r>
        <w:t xml:space="preserve">Vilkårene er videreført vilkår </w:t>
      </w:r>
      <w:r w:rsidR="00DD48A6">
        <w:t>8</w:t>
      </w:r>
      <w:r w:rsidR="00BF19C6">
        <w:t xml:space="preserve"> og 12</w:t>
      </w:r>
      <w:r w:rsidR="00DD48A6">
        <w:t xml:space="preserve"> fra miljøgodkendelse af 30. oktober 2008 med få redaktionelle ændringer</w:t>
      </w:r>
      <w:r w:rsidR="00824CCD">
        <w:t>.</w:t>
      </w:r>
    </w:p>
    <w:p w14:paraId="0FC1ED4F" w14:textId="1DB9A26E" w:rsidR="00824CCD" w:rsidRDefault="00824CCD" w:rsidP="0043576E"/>
    <w:p w14:paraId="1BE736CD" w14:textId="3BCFB398" w:rsidR="00A638AB" w:rsidRDefault="00824CCD" w:rsidP="0043576E">
      <w:pPr>
        <w:rPr>
          <w:u w:val="single"/>
        </w:rPr>
      </w:pPr>
      <w:r>
        <w:rPr>
          <w:u w:val="single"/>
        </w:rPr>
        <w:t>Vurdering</w:t>
      </w:r>
    </w:p>
    <w:p w14:paraId="7F3A8F70" w14:textId="6A213E48" w:rsidR="00824CCD" w:rsidRPr="003727F8" w:rsidRDefault="00824CCD" w:rsidP="00824CCD">
      <w:pPr>
        <w:jc w:val="both"/>
      </w:pPr>
      <w:r>
        <w:t xml:space="preserve">Det vurderes at der med de stillede vilkår er stillet tilstrækkelige krav til virksomheden så ovennævnte BAT kan overholdes og driften kan foregå miljømæssigt forsvarligt. </w:t>
      </w:r>
    </w:p>
    <w:p w14:paraId="19804BE0" w14:textId="0E6CCE7F" w:rsidR="00824CCD" w:rsidRPr="0043576E" w:rsidRDefault="00824CCD" w:rsidP="0043576E"/>
    <w:p w14:paraId="7FC66735" w14:textId="79D90986" w:rsidR="00556012" w:rsidRDefault="003449D4" w:rsidP="00BB4C6A">
      <w:pPr>
        <w:pStyle w:val="Overskrift2"/>
      </w:pPr>
      <w:bookmarkStart w:id="44" w:name="_Toc58376104"/>
      <w:r w:rsidRPr="003D6C40">
        <w:t xml:space="preserve">9.4 </w:t>
      </w:r>
      <w:r w:rsidR="00556012" w:rsidRPr="003D6C40">
        <w:t>Lu</w:t>
      </w:r>
      <w:bookmarkEnd w:id="44"/>
      <w:r w:rsidR="00556012" w:rsidRPr="003D6C40">
        <w:t>ft</w:t>
      </w:r>
      <w:r w:rsidR="00982496" w:rsidRPr="003D6C40">
        <w:t>forurening</w:t>
      </w:r>
      <w:r w:rsidR="002B0A57" w:rsidRPr="003D6C40">
        <w:t xml:space="preserve"> </w:t>
      </w:r>
      <w:r w:rsidR="00651E6D">
        <w:t>og lugt</w:t>
      </w:r>
      <w:r w:rsidR="00BB4C6A">
        <w:t xml:space="preserve"> </w:t>
      </w:r>
    </w:p>
    <w:p w14:paraId="164F53E4" w14:textId="62F04CA7" w:rsidR="00287403" w:rsidRDefault="00287403" w:rsidP="00287403"/>
    <w:p w14:paraId="65B02D71" w14:textId="77777777" w:rsidR="00F375E5" w:rsidRPr="002D012B" w:rsidRDefault="00F375E5" w:rsidP="00F375E5">
      <w:pPr>
        <w:rPr>
          <w:b/>
          <w:bCs/>
        </w:rPr>
      </w:pPr>
      <w:bookmarkStart w:id="45" w:name="_Hlk138757621"/>
      <w:r w:rsidRPr="002D012B">
        <w:rPr>
          <w:b/>
          <w:bCs/>
        </w:rPr>
        <w:t>Værksted</w:t>
      </w:r>
    </w:p>
    <w:p w14:paraId="32CC4435" w14:textId="33B5B0BD" w:rsidR="00F375E5" w:rsidRDefault="00F375E5" w:rsidP="00F375E5">
      <w:r w:rsidRPr="002D012B">
        <w:t>I forbindelse med produktionen forefindes et værksted, hvor der kan udføres reparationer af maskinerne i produktionen. Normalt foretages reparationerne ved selv</w:t>
      </w:r>
      <w:r>
        <w:t>e</w:t>
      </w:r>
      <w:r w:rsidRPr="002D012B">
        <w:t xml:space="preserve"> maskinerne i produktionen, men mindre emne tages ud i værkstedet for reparation.</w:t>
      </w:r>
    </w:p>
    <w:p w14:paraId="5C4A0100" w14:textId="77777777" w:rsidR="00F375E5" w:rsidRPr="002D012B" w:rsidRDefault="00F375E5" w:rsidP="00F375E5"/>
    <w:p w14:paraId="61617E44" w14:textId="77777777" w:rsidR="00F375E5" w:rsidRPr="002D012B" w:rsidRDefault="00F375E5" w:rsidP="00F375E5">
      <w:bookmarkStart w:id="46" w:name="_Hlk137807032"/>
      <w:r w:rsidRPr="002D012B">
        <w:t>I værkstedet forefindes forskellige metalbearbejdende maskiner samt 2 afskærmede pladser til svejsning. Der foretages TIG- og MIG/MAG-svejsning samt elektrodesvejsning (MMA-svejsning) i rustfrit stål. I rummet er der 4 punktudsug fra svejsning og de enkelte metalbearbejdende maskiner.</w:t>
      </w:r>
    </w:p>
    <w:p w14:paraId="7435EECF" w14:textId="77777777" w:rsidR="00F375E5" w:rsidRPr="002D012B" w:rsidRDefault="00F375E5" w:rsidP="00F375E5">
      <w:r w:rsidRPr="002D012B">
        <w:t>I tilknytning til værkstedet er der et rum, hvor der foretages slibning af maskindele til produktionen. I rummet forefindes et udsug koblet til en slibekabine samt 2 punktudsug.</w:t>
      </w:r>
    </w:p>
    <w:p w14:paraId="541781EB" w14:textId="77777777" w:rsidR="00F375E5" w:rsidRPr="002D012B" w:rsidRDefault="00F375E5" w:rsidP="00F375E5">
      <w:r w:rsidRPr="002D012B">
        <w:t>De i alt 7 udsug fra værksted og sliberum samles i et fælles afkast, der går 1,5 meter over tag.</w:t>
      </w:r>
    </w:p>
    <w:p w14:paraId="24E004FE" w14:textId="77777777" w:rsidR="00F375E5" w:rsidRPr="002D012B" w:rsidRDefault="00F375E5" w:rsidP="00F375E5">
      <w:r w:rsidRPr="002D012B">
        <w:lastRenderedPageBreak/>
        <w:t>Ved siden af værkstedet er der et rum, hvor der slibes hulskiver og knive. I rummet er der 3 udsug, der går til et fælles afkast på 60 cm over tag.</w:t>
      </w:r>
    </w:p>
    <w:bookmarkEnd w:id="46"/>
    <w:p w14:paraId="412C37F9" w14:textId="77777777" w:rsidR="00F375E5" w:rsidRPr="002D012B" w:rsidRDefault="00F375E5" w:rsidP="00F375E5">
      <w:r w:rsidRPr="002D012B">
        <w:t xml:space="preserve">I tilknytning til værkstedet forefindes </w:t>
      </w:r>
      <w:proofErr w:type="gramStart"/>
      <w:r w:rsidRPr="002D012B">
        <w:t>endvidere</w:t>
      </w:r>
      <w:proofErr w:type="gramEnd"/>
      <w:r w:rsidRPr="002D012B">
        <w:t xml:space="preserve"> et værkstedslager.</w:t>
      </w:r>
    </w:p>
    <w:bookmarkEnd w:id="45"/>
    <w:p w14:paraId="586C3208" w14:textId="77777777" w:rsidR="00F375E5" w:rsidRPr="002D012B" w:rsidRDefault="00F375E5" w:rsidP="00F375E5">
      <w:pPr>
        <w:rPr>
          <w:b/>
          <w:bCs/>
        </w:rPr>
      </w:pPr>
    </w:p>
    <w:p w14:paraId="5E4B6190" w14:textId="070AA18C" w:rsidR="00F375E5" w:rsidRPr="002D012B" w:rsidRDefault="00F375E5" w:rsidP="00F375E5">
      <w:pPr>
        <w:rPr>
          <w:b/>
          <w:bCs/>
        </w:rPr>
      </w:pPr>
      <w:r w:rsidRPr="002D012B">
        <w:rPr>
          <w:b/>
          <w:bCs/>
        </w:rPr>
        <w:t xml:space="preserve">Kedelanlæg </w:t>
      </w:r>
    </w:p>
    <w:p w14:paraId="0CEAAFE0" w14:textId="77777777" w:rsidR="00F375E5" w:rsidRPr="002D012B" w:rsidRDefault="00F375E5" w:rsidP="00F375E5">
      <w:r w:rsidRPr="002D012B">
        <w:t>Virksomheden råder over 2 naturgasfyrede kedelanlæg, henholdsvis:</w:t>
      </w:r>
    </w:p>
    <w:p w14:paraId="2269E0B2" w14:textId="77777777" w:rsidR="00F375E5" w:rsidRPr="002D012B" w:rsidRDefault="00F375E5" w:rsidP="00F375E5">
      <w:pPr>
        <w:pStyle w:val="Listeafsnit"/>
        <w:numPr>
          <w:ilvl w:val="0"/>
          <w:numId w:val="29"/>
        </w:numPr>
        <w:overflowPunct/>
        <w:autoSpaceDE/>
        <w:autoSpaceDN/>
        <w:adjustRightInd/>
        <w:spacing w:after="160" w:line="259" w:lineRule="auto"/>
        <w:textAlignment w:val="auto"/>
      </w:pPr>
      <w:r w:rsidRPr="002D012B">
        <w:t xml:space="preserve">et anlæg af fabrikatet </w:t>
      </w:r>
      <w:proofErr w:type="spellStart"/>
      <w:r w:rsidRPr="002D012B">
        <w:t>Danstoker</w:t>
      </w:r>
      <w:proofErr w:type="spellEnd"/>
      <w:r w:rsidRPr="002D012B">
        <w:t xml:space="preserve"> med en </w:t>
      </w:r>
      <w:proofErr w:type="spellStart"/>
      <w:r w:rsidRPr="002D012B">
        <w:t>indfyret</w:t>
      </w:r>
      <w:proofErr w:type="spellEnd"/>
      <w:r w:rsidRPr="002D012B">
        <w:t xml:space="preserve"> effekt på </w:t>
      </w:r>
      <w:r>
        <w:t>6.570</w:t>
      </w:r>
      <w:r w:rsidRPr="002D012B">
        <w:t xml:space="preserve"> kW, og </w:t>
      </w:r>
    </w:p>
    <w:p w14:paraId="52DDC89B" w14:textId="77777777" w:rsidR="00F375E5" w:rsidRPr="002D012B" w:rsidRDefault="00F375E5" w:rsidP="00F375E5">
      <w:pPr>
        <w:pStyle w:val="Listeafsnit"/>
        <w:numPr>
          <w:ilvl w:val="0"/>
          <w:numId w:val="29"/>
        </w:numPr>
        <w:overflowPunct/>
        <w:autoSpaceDE/>
        <w:autoSpaceDN/>
        <w:adjustRightInd/>
        <w:spacing w:after="160" w:line="259" w:lineRule="auto"/>
        <w:textAlignment w:val="auto"/>
      </w:pPr>
      <w:r w:rsidRPr="002D012B">
        <w:t xml:space="preserve">et anlæg af fabrikatet </w:t>
      </w:r>
      <w:proofErr w:type="spellStart"/>
      <w:r>
        <w:t>Weishaupt</w:t>
      </w:r>
      <w:proofErr w:type="spellEnd"/>
      <w:r w:rsidRPr="002D012B">
        <w:t xml:space="preserve"> med en </w:t>
      </w:r>
      <w:proofErr w:type="spellStart"/>
      <w:r w:rsidRPr="002D012B">
        <w:t>indfyret</w:t>
      </w:r>
      <w:proofErr w:type="spellEnd"/>
      <w:r w:rsidRPr="002D012B">
        <w:t xml:space="preserve"> effekt på </w:t>
      </w:r>
      <w:r>
        <w:t>9.800</w:t>
      </w:r>
      <w:r w:rsidRPr="002D012B">
        <w:t xml:space="preserve"> kW. </w:t>
      </w:r>
    </w:p>
    <w:p w14:paraId="2165C823" w14:textId="77777777" w:rsidR="00F375E5" w:rsidRPr="002D012B" w:rsidRDefault="00F375E5" w:rsidP="00F375E5">
      <w:r w:rsidRPr="002D012B">
        <w:t xml:space="preserve">Anlæggene producerer damp til autoklaverne. Emissionen af røggasser </w:t>
      </w:r>
      <w:r>
        <w:t xml:space="preserve">fra </w:t>
      </w:r>
      <w:r w:rsidRPr="002D012B">
        <w:t>anlæggene sker fra 2 separate 25 meter høje afkast.</w:t>
      </w:r>
    </w:p>
    <w:p w14:paraId="489835CE" w14:textId="2BB21E1B" w:rsidR="00070B12" w:rsidRDefault="005911FE" w:rsidP="00B92687">
      <w:pPr>
        <w:jc w:val="both"/>
      </w:pPr>
      <w:r>
        <w:t xml:space="preserve"> </w:t>
      </w:r>
    </w:p>
    <w:p w14:paraId="25332AF9" w14:textId="6F759D82" w:rsidR="00F375E5" w:rsidRPr="00E33440" w:rsidRDefault="00F375E5" w:rsidP="00F375E5">
      <w:pPr>
        <w:rPr>
          <w:color w:val="FF0000"/>
        </w:rPr>
      </w:pPr>
      <w:r w:rsidRPr="002D012B">
        <w:t xml:space="preserve">Emissionen </w:t>
      </w:r>
      <w:r>
        <w:t>fra kedlerne er</w:t>
      </w:r>
      <w:r w:rsidRPr="002D012B">
        <w:t xml:space="preserve"> </w:t>
      </w:r>
      <w:proofErr w:type="spellStart"/>
      <w:r w:rsidRPr="002D012B">
        <w:t>NO</w:t>
      </w:r>
      <w:r w:rsidRPr="002D012B">
        <w:rPr>
          <w:vertAlign w:val="subscript"/>
        </w:rPr>
        <w:t>x</w:t>
      </w:r>
      <w:proofErr w:type="spellEnd"/>
      <w:r w:rsidRPr="002D012B">
        <w:t xml:space="preserve"> og CO. </w:t>
      </w:r>
    </w:p>
    <w:p w14:paraId="37044FE6" w14:textId="5726AE8E" w:rsidR="00F375E5" w:rsidRPr="002D012B" w:rsidRDefault="00F375E5" w:rsidP="00F375E5"/>
    <w:p w14:paraId="52B6EBFC" w14:textId="68ADB2E3" w:rsidR="00F375E5" w:rsidRPr="002D012B" w:rsidRDefault="00F375E5" w:rsidP="00F375E5">
      <w:r w:rsidRPr="002D012B">
        <w:t xml:space="preserve">En OML-rapport fra september 2022 viser, at B-værdierne for emissionerne af </w:t>
      </w:r>
      <w:proofErr w:type="spellStart"/>
      <w:r w:rsidRPr="002D012B">
        <w:t>NO</w:t>
      </w:r>
      <w:r w:rsidRPr="002D012B">
        <w:rPr>
          <w:vertAlign w:val="subscript"/>
        </w:rPr>
        <w:t>x</w:t>
      </w:r>
      <w:proofErr w:type="spellEnd"/>
      <w:r w:rsidRPr="002D012B">
        <w:t xml:space="preserve"> og CO er overholdt med stor margin. Den beregnede immission af </w:t>
      </w:r>
      <w:proofErr w:type="spellStart"/>
      <w:r w:rsidRPr="002D012B">
        <w:t>NO</w:t>
      </w:r>
      <w:r w:rsidRPr="002D012B">
        <w:rPr>
          <w:vertAlign w:val="subscript"/>
        </w:rPr>
        <w:t>x</w:t>
      </w:r>
      <w:proofErr w:type="spellEnd"/>
      <w:r w:rsidRPr="002D012B">
        <w:t xml:space="preserve"> ligger på 20 % af B-værdien på 0,125 mg/m</w:t>
      </w:r>
      <w:r w:rsidRPr="002D012B">
        <w:rPr>
          <w:vertAlign w:val="superscript"/>
        </w:rPr>
        <w:t>3</w:t>
      </w:r>
      <w:r w:rsidRPr="002D012B">
        <w:t>, mens den beregnede immission af CO ligger på under 3 % af B-værdien på 1.0 mg/m</w:t>
      </w:r>
      <w:r w:rsidRPr="002D012B">
        <w:rPr>
          <w:vertAlign w:val="superscript"/>
        </w:rPr>
        <w:t>3</w:t>
      </w:r>
      <w:r w:rsidRPr="002D012B">
        <w:t xml:space="preserve">. </w:t>
      </w:r>
    </w:p>
    <w:p w14:paraId="4E87FC3C" w14:textId="77777777" w:rsidR="00F375E5" w:rsidRPr="002D012B" w:rsidRDefault="00F375E5" w:rsidP="00F375E5">
      <w:r w:rsidRPr="002D012B">
        <w:t>I 2022 har den ene brænder i en kort periode været fyret med gasolie, men der er igen slået over på naturgas. I alt blev der brugt ca. 1.500 m</w:t>
      </w:r>
      <w:r w:rsidRPr="002D012B">
        <w:rPr>
          <w:vertAlign w:val="superscript"/>
        </w:rPr>
        <w:t>3</w:t>
      </w:r>
      <w:r w:rsidRPr="002D012B">
        <w:t xml:space="preserve"> gasolie i perioden.</w:t>
      </w:r>
    </w:p>
    <w:p w14:paraId="51E473E5" w14:textId="25422F6B" w:rsidR="00F375E5" w:rsidRDefault="00F375E5" w:rsidP="00F375E5">
      <w:r w:rsidRPr="002D012B">
        <w:t xml:space="preserve">Der udføres service og foretages justeringer mindst én gang årligt af et eksternt firma. </w:t>
      </w:r>
    </w:p>
    <w:p w14:paraId="7721EE24" w14:textId="6BB9C5D9" w:rsidR="00C71C4E" w:rsidRDefault="00C71C4E" w:rsidP="00F375E5"/>
    <w:p w14:paraId="50E80FE4" w14:textId="26075FEB" w:rsidR="00C71C4E" w:rsidRDefault="00C71C4E" w:rsidP="00F375E5">
      <w:r>
        <w:t xml:space="preserve">Virksomheden har den 30. august 2023 anmeldt de to kedelanlæg jf. Bekendtgørelse om miljøkrav for mellemstore fyringsanlæg nr. 1535 af 9. december 2019(MCP – bekendtgørelsen). Anmeldelsen indeholder de oplysninger som fremgår af bekendtgørelsens bilag 1. De emissionskrav, som efter denne bekendtgørelse er gældende fra 1. januar 2025, fremgår af vilkår 27. </w:t>
      </w:r>
    </w:p>
    <w:p w14:paraId="48269985" w14:textId="77777777" w:rsidR="00A24EB6" w:rsidRDefault="00A24EB6" w:rsidP="00343822">
      <w:pPr>
        <w:rPr>
          <w:b/>
          <w:bCs/>
        </w:rPr>
      </w:pPr>
    </w:p>
    <w:p w14:paraId="690E812C" w14:textId="03F77A97" w:rsidR="00343822" w:rsidRPr="002D012B" w:rsidRDefault="00343822" w:rsidP="00343822">
      <w:pPr>
        <w:rPr>
          <w:b/>
          <w:bCs/>
        </w:rPr>
      </w:pPr>
      <w:r w:rsidRPr="002D012B">
        <w:rPr>
          <w:b/>
          <w:bCs/>
        </w:rPr>
        <w:t xml:space="preserve">Støv </w:t>
      </w:r>
    </w:p>
    <w:p w14:paraId="6C7E7722" w14:textId="4B154F72" w:rsidR="00343822" w:rsidRDefault="00343822" w:rsidP="00343822">
      <w:r w:rsidRPr="002D012B">
        <w:t xml:space="preserve">Der har tidligere været emitteret støv i forbindelse med påfyldning af to melsiloer, men da produktionen af hunde- og kattemad i dåser er ophørt i 2013, modtages der ikke længere mel, og de 2 melsiloer står tomme. </w:t>
      </w:r>
    </w:p>
    <w:p w14:paraId="0B9596CB" w14:textId="77777777" w:rsidR="00343822" w:rsidRPr="002D012B" w:rsidRDefault="00343822" w:rsidP="00343822"/>
    <w:p w14:paraId="4AAD40BF" w14:textId="78217A70" w:rsidR="00343822" w:rsidRPr="002D012B" w:rsidRDefault="00343822" w:rsidP="00343822">
      <w:r w:rsidRPr="002D012B">
        <w:t>Derfor er der kun et enkelt afkast, der emitterer støv, og det stammer fra et Monsun rundfilter, hvor der er indbygget en ventilator, der suger luft fra forskellige maskiner og punktudsug i Tørafdelingen, og filtrerer luften gennem posefiltre monteret i filterhuset. Posefiltrene er dimensioneret til 10 mg/m</w:t>
      </w:r>
      <w:r w:rsidRPr="002D012B">
        <w:rPr>
          <w:vertAlign w:val="superscript"/>
        </w:rPr>
        <w:t>3</w:t>
      </w:r>
      <w:r>
        <w:t>.</w:t>
      </w:r>
      <w:r w:rsidRPr="002D012B">
        <w:t xml:space="preserve"> Afkastet er placeret i 12 meters højde.</w:t>
      </w:r>
    </w:p>
    <w:p w14:paraId="7399C0B7" w14:textId="2F2A7C48" w:rsidR="00343822" w:rsidRPr="002D012B" w:rsidRDefault="00343822" w:rsidP="00343822"/>
    <w:p w14:paraId="6C832ACF" w14:textId="0BE5B8ED" w:rsidR="00343822" w:rsidRPr="002D012B" w:rsidRDefault="00343822" w:rsidP="00343822">
      <w:r w:rsidRPr="002D012B">
        <w:t>Ellers er der kun tale om afkast fra ventilation og rumudsugning, og herfra forventes emissionen af støv at være minimal.</w:t>
      </w:r>
    </w:p>
    <w:p w14:paraId="7F0E2AA0" w14:textId="06F41B7E" w:rsidR="00343822" w:rsidRDefault="00343822" w:rsidP="00343822">
      <w:r w:rsidRPr="002D012B">
        <w:t>Det forventes ikke, at der er diffuse emissioner af støv.</w:t>
      </w:r>
    </w:p>
    <w:p w14:paraId="5DCF5783" w14:textId="765D12E7" w:rsidR="00343822" w:rsidRDefault="00343822" w:rsidP="00343822"/>
    <w:p w14:paraId="1D67794D" w14:textId="77777777" w:rsidR="00343822" w:rsidRPr="00343822" w:rsidRDefault="00343822" w:rsidP="00343822">
      <w:pPr>
        <w:rPr>
          <w:b/>
          <w:bCs/>
        </w:rPr>
      </w:pPr>
      <w:r w:rsidRPr="00343822">
        <w:rPr>
          <w:b/>
          <w:bCs/>
        </w:rPr>
        <w:t xml:space="preserve">Lugt </w:t>
      </w:r>
    </w:p>
    <w:p w14:paraId="031BC5C9" w14:textId="77777777" w:rsidR="00343822" w:rsidRDefault="00343822" w:rsidP="00343822">
      <w:r w:rsidRPr="002D012B">
        <w:t xml:space="preserve">Virksomhedens produktion er forbundet med emission af lugtstoffer til omgivelserne, der hidrører fra modtagelse, opbevaring og forarbejdning af de animalske råvarer. </w:t>
      </w:r>
    </w:p>
    <w:p w14:paraId="25A55152" w14:textId="521823A1" w:rsidR="00343822" w:rsidRPr="002D012B" w:rsidRDefault="00343822" w:rsidP="00343822">
      <w:r w:rsidRPr="002D012B">
        <w:t xml:space="preserve"> </w:t>
      </w:r>
    </w:p>
    <w:p w14:paraId="522D822B" w14:textId="77777777" w:rsidR="00343822" w:rsidRPr="002D012B" w:rsidRDefault="00343822" w:rsidP="00343822">
      <w:r w:rsidRPr="002D012B">
        <w:t xml:space="preserve">Virksomhedens eneste faste afkast hvorfra der emitteres lugt, er et stort fælles afkast fra autoklaver. Ved kogning af </w:t>
      </w:r>
      <w:proofErr w:type="spellStart"/>
      <w:r>
        <w:t>alubægrene</w:t>
      </w:r>
      <w:proofErr w:type="spellEnd"/>
      <w:r w:rsidRPr="002D012B">
        <w:t xml:space="preserve"> i autoklaverne, vil der dannes vanddamp, der ledes til det store fællesafkast. Afkastet er etableret i 2004, og højden er bestemt på baggrund af en beregning af virksomhedens lugtbidrag, hvor alle væsentlige afkast er omfattet. Konklusionen var, at kravværdierne er overholdt i et 35 meter højt afkast. Virksomheden har dog etableret et 46 meter højt afkast. Det vurderes derfor, at kravene til lugtbidraget i omgivelserne er overholdt. </w:t>
      </w:r>
    </w:p>
    <w:p w14:paraId="36E77B1F" w14:textId="77777777" w:rsidR="00343822" w:rsidRPr="002D012B" w:rsidRDefault="00343822" w:rsidP="00343822">
      <w:r w:rsidRPr="002D012B">
        <w:lastRenderedPageBreak/>
        <w:t>Fra virksomheden vil der være et lugtbidrag fra diffuse lugtkilder, som affaldsbeholdere og rumudsug fra produktion og lagerlokaler. Lugtbidraget vurderes dog til at være uvæsentligt udenfor virksomhedens område.</w:t>
      </w:r>
    </w:p>
    <w:p w14:paraId="6BAB31B5" w14:textId="77777777" w:rsidR="00343822" w:rsidRPr="002D012B" w:rsidRDefault="00343822" w:rsidP="00343822"/>
    <w:p w14:paraId="4889E936" w14:textId="5FAAD0C4" w:rsidR="00F615BD" w:rsidRPr="00343822" w:rsidRDefault="00F615BD" w:rsidP="002213AC">
      <w:pPr>
        <w:ind w:left="1304" w:hanging="1304"/>
        <w:jc w:val="both"/>
      </w:pPr>
      <w:r>
        <w:t>Vilkår 2</w:t>
      </w:r>
      <w:r w:rsidR="00BF19C6">
        <w:t>6</w:t>
      </w:r>
      <w:r>
        <w:t xml:space="preserve"> </w:t>
      </w:r>
      <w:r>
        <w:tab/>
        <w:t xml:space="preserve">Vilkåret er videreført fra </w:t>
      </w:r>
      <w:r w:rsidR="00343822">
        <w:t>vilkår 15 fra miljøgodkendelse af 30. oktober 2008</w:t>
      </w:r>
      <w:r>
        <w:t>, dog er B-værdie</w:t>
      </w:r>
      <w:r w:rsidR="002213AC">
        <w:t>r</w:t>
      </w:r>
      <w:r>
        <w:t>n</w:t>
      </w:r>
      <w:r w:rsidR="002213AC">
        <w:t>e</w:t>
      </w:r>
      <w:r>
        <w:t xml:space="preserve"> taget ud</w:t>
      </w:r>
      <w:r w:rsidR="002213AC">
        <w:t xml:space="preserve"> </w:t>
      </w:r>
      <w:r>
        <w:t>so</w:t>
      </w:r>
      <w:r w:rsidR="002213AC">
        <w:t>m</w:t>
      </w:r>
      <w:r>
        <w:t xml:space="preserve"> selvstændig</w:t>
      </w:r>
      <w:r w:rsidR="002213AC">
        <w:t>e</w:t>
      </w:r>
      <w:r>
        <w:t xml:space="preserve"> vilkår. B-værdie</w:t>
      </w:r>
      <w:r w:rsidR="002213AC">
        <w:t>r</w:t>
      </w:r>
      <w:r>
        <w:t>n</w:t>
      </w:r>
      <w:r w:rsidR="002213AC">
        <w:t>e</w:t>
      </w:r>
      <w:r>
        <w:t xml:space="preserve"> er fastsat jf. B-værdivejledningen. </w:t>
      </w:r>
      <w:r w:rsidR="00343822">
        <w:t xml:space="preserve">Desuden er B-værdi for melstøv taget ud og erstattet af </w:t>
      </w:r>
      <w:proofErr w:type="gramStart"/>
      <w:r w:rsidR="00343822">
        <w:t>støv  inert</w:t>
      </w:r>
      <w:proofErr w:type="gramEnd"/>
      <w:r w:rsidR="00343822">
        <w:t xml:space="preserve"> under 10mg/m</w:t>
      </w:r>
      <w:r w:rsidR="00343822">
        <w:rPr>
          <w:vertAlign w:val="superscript"/>
        </w:rPr>
        <w:t>3</w:t>
      </w:r>
      <w:r w:rsidR="00343822">
        <w:t>.</w:t>
      </w:r>
    </w:p>
    <w:p w14:paraId="160C0ABF" w14:textId="6704FE74" w:rsidR="00F615BD" w:rsidRDefault="00F615BD" w:rsidP="00B92687">
      <w:pPr>
        <w:jc w:val="both"/>
      </w:pPr>
    </w:p>
    <w:p w14:paraId="45A28367" w14:textId="72C56374" w:rsidR="00F615BD" w:rsidRDefault="00F615BD" w:rsidP="00343822">
      <w:pPr>
        <w:ind w:left="1304" w:hanging="1304"/>
        <w:jc w:val="both"/>
      </w:pPr>
      <w:r>
        <w:t>Vilkår 2</w:t>
      </w:r>
      <w:r w:rsidR="00BF19C6">
        <w:t>7</w:t>
      </w:r>
      <w:r>
        <w:tab/>
        <w:t>Vilkåret er videreført fra</w:t>
      </w:r>
      <w:r w:rsidR="00343822">
        <w:t xml:space="preserve"> vilkår 15 fra miljøgodkendelse af 30. oktober 2008, dog er B-værdierne taget ud som selvstændige vilkår. B-værdierne er fastsat jf. B-værdivejledningen. Desuden er vilkåret delt op med to forskellige tidsfrister – henholdsvis før og efter </w:t>
      </w:r>
      <w:r w:rsidR="00A44189">
        <w:t>fristen for kedelanlæggene i bekendtgørelse om miljøkrav for mellemstore fyringsanlæg</w:t>
      </w:r>
      <w:r w:rsidR="00A44189">
        <w:rPr>
          <w:rStyle w:val="Fodnotehenvisning"/>
        </w:rPr>
        <w:footnoteReference w:id="8"/>
      </w:r>
    </w:p>
    <w:p w14:paraId="33DC3488" w14:textId="3B520E56" w:rsidR="00F615BD" w:rsidRDefault="00F615BD" w:rsidP="00A44189">
      <w:pPr>
        <w:ind w:left="1304" w:firstLine="1"/>
        <w:jc w:val="both"/>
      </w:pPr>
      <w:r>
        <w:t>Vilkåret er stillet i overensstemmelse med go</w:t>
      </w:r>
      <w:r w:rsidR="00A44189">
        <w:t>d</w:t>
      </w:r>
      <w:r w:rsidR="0000163D">
        <w:t>k</w:t>
      </w:r>
      <w:r>
        <w:t>endelse</w:t>
      </w:r>
      <w:r w:rsidR="0000163D">
        <w:t>s</w:t>
      </w:r>
      <w:r>
        <w:t xml:space="preserve">bekendtgørelsens </w:t>
      </w:r>
      <w:r w:rsidR="0000163D">
        <w:t xml:space="preserve">§ 22 stk. 1 pkt. 1. </w:t>
      </w:r>
    </w:p>
    <w:p w14:paraId="3907BD2A" w14:textId="78F0D776" w:rsidR="0000163D" w:rsidRDefault="0000163D" w:rsidP="00B92687">
      <w:pPr>
        <w:jc w:val="both"/>
      </w:pPr>
    </w:p>
    <w:p w14:paraId="6B1E5287" w14:textId="50CACDA1" w:rsidR="0000163D" w:rsidRPr="00F615BD" w:rsidRDefault="0000163D" w:rsidP="00A44189">
      <w:pPr>
        <w:ind w:left="1304" w:hanging="1304"/>
        <w:jc w:val="both"/>
      </w:pPr>
      <w:r>
        <w:t xml:space="preserve">Vilkår </w:t>
      </w:r>
      <w:r w:rsidR="00BF19C6">
        <w:t>28</w:t>
      </w:r>
      <w:r>
        <w:t xml:space="preserve"> </w:t>
      </w:r>
      <w:r>
        <w:tab/>
        <w:t xml:space="preserve">Vilkåret er videreført vilkår </w:t>
      </w:r>
      <w:r w:rsidR="00A44189">
        <w:t xml:space="preserve">21 </w:t>
      </w:r>
      <w:r>
        <w:t xml:space="preserve">fra </w:t>
      </w:r>
      <w:r w:rsidR="00A44189">
        <w:t>miljøgodkendelsen af 30. oktober 2008</w:t>
      </w:r>
      <w:r>
        <w:t>. Vilkåret er stillet i overensstemmelse med godkendelsesbekendtgørelsens § 22 stk. pkt. 9.</w:t>
      </w:r>
    </w:p>
    <w:p w14:paraId="2A40086A" w14:textId="77777777" w:rsidR="0010660A" w:rsidRPr="006C3561" w:rsidRDefault="0010660A" w:rsidP="00B92687">
      <w:pPr>
        <w:jc w:val="both"/>
        <w:rPr>
          <w:color w:val="FF0000"/>
        </w:rPr>
      </w:pPr>
    </w:p>
    <w:p w14:paraId="13523368" w14:textId="77777777" w:rsidR="0010660A" w:rsidRPr="0000163D" w:rsidRDefault="0010660A" w:rsidP="0010660A">
      <w:pPr>
        <w:jc w:val="both"/>
        <w:rPr>
          <w:u w:val="single"/>
        </w:rPr>
      </w:pPr>
      <w:r w:rsidRPr="0000163D">
        <w:rPr>
          <w:u w:val="single"/>
        </w:rPr>
        <w:t>Vurdering.</w:t>
      </w:r>
    </w:p>
    <w:p w14:paraId="538ADEDE" w14:textId="39C3E987" w:rsidR="0010660A" w:rsidRPr="006B0B7D" w:rsidRDefault="0010660A" w:rsidP="0010660A">
      <w:pPr>
        <w:jc w:val="both"/>
        <w:rPr>
          <w:color w:val="FF0000"/>
        </w:rPr>
      </w:pPr>
      <w:r w:rsidRPr="0000163D">
        <w:t xml:space="preserve">Det vurderes, at virksomheden ved overholdelse af de stillede vilkår ikke giver anledning til væsentlig luftforurening. Det vurderes </w:t>
      </w:r>
      <w:proofErr w:type="gramStart"/>
      <w:r w:rsidRPr="0000163D">
        <w:t>endvidere</w:t>
      </w:r>
      <w:proofErr w:type="gramEnd"/>
      <w:r w:rsidRPr="0000163D">
        <w:t xml:space="preserve"> at virksomheden kan overholde de stillede luftvilkår.</w:t>
      </w:r>
      <w:r w:rsidR="006B0B7D">
        <w:rPr>
          <w:color w:val="FF0000"/>
        </w:rPr>
        <w:t xml:space="preserve"> </w:t>
      </w:r>
    </w:p>
    <w:p w14:paraId="6A51C9B5" w14:textId="1E4E8D31" w:rsidR="00464778" w:rsidRDefault="003449D4" w:rsidP="00BB4C6A">
      <w:pPr>
        <w:pStyle w:val="Overskrift2"/>
      </w:pPr>
      <w:r w:rsidRPr="0000163D">
        <w:t xml:space="preserve">9.5 </w:t>
      </w:r>
      <w:r w:rsidR="00464778" w:rsidRPr="0000163D">
        <w:t>Affald</w:t>
      </w:r>
    </w:p>
    <w:p w14:paraId="468B410E" w14:textId="77777777" w:rsidR="00270915" w:rsidRPr="00270915" w:rsidRDefault="00270915" w:rsidP="00270915"/>
    <w:p w14:paraId="731DC1EF" w14:textId="181ED880" w:rsidR="00287403" w:rsidRDefault="00D7198F" w:rsidP="00287403">
      <w:r>
        <w:t xml:space="preserve">Virksomhedens affaldsfraktioner og affaldstransportør ses af bilag 5. </w:t>
      </w:r>
    </w:p>
    <w:p w14:paraId="726456FA" w14:textId="6F5BB206" w:rsidR="00D7198F" w:rsidRDefault="00D7198F" w:rsidP="00287403">
      <w:r>
        <w:t xml:space="preserve">Langt den største affaldsfraktion er organisk affald, der udgør over halvdelen af den samlede affaldsmængde. </w:t>
      </w:r>
    </w:p>
    <w:p w14:paraId="6A44D38A" w14:textId="7FCCAB27" w:rsidR="00D7198F" w:rsidRPr="00287403" w:rsidRDefault="00D7198F" w:rsidP="00287403">
      <w:r>
        <w:t xml:space="preserve">Virksomhedens affaldsbeholdere er hovedsageligt placeret i gården sat ved lageret. </w:t>
      </w:r>
    </w:p>
    <w:p w14:paraId="57858D54" w14:textId="7DE3E34C" w:rsidR="00464778" w:rsidRDefault="00464778" w:rsidP="00464778">
      <w:pPr>
        <w:rPr>
          <w:b/>
          <w:color w:val="FF0000"/>
          <w:sz w:val="24"/>
          <w:szCs w:val="24"/>
        </w:rPr>
      </w:pPr>
    </w:p>
    <w:p w14:paraId="2A93E6CD" w14:textId="7B4F00B3" w:rsidR="00FF1818" w:rsidRDefault="00FF1818" w:rsidP="00464778">
      <w:pPr>
        <w:rPr>
          <w:bCs/>
        </w:rPr>
      </w:pPr>
      <w:r>
        <w:rPr>
          <w:bCs/>
        </w:rPr>
        <w:t xml:space="preserve">Vilkår </w:t>
      </w:r>
      <w:r w:rsidR="00BF19C6">
        <w:rPr>
          <w:bCs/>
        </w:rPr>
        <w:t>29</w:t>
      </w:r>
      <w:r>
        <w:rPr>
          <w:bCs/>
        </w:rPr>
        <w:tab/>
        <w:t>Dette vilkår er nyt</w:t>
      </w:r>
    </w:p>
    <w:p w14:paraId="2ED2B5C9" w14:textId="6494AF71" w:rsidR="00FF1818" w:rsidRDefault="00FF1818" w:rsidP="00464778">
      <w:pPr>
        <w:rPr>
          <w:bCs/>
        </w:rPr>
      </w:pPr>
    </w:p>
    <w:p w14:paraId="121D655E" w14:textId="03AD29CA" w:rsidR="00FF1818" w:rsidRDefault="00FF1818" w:rsidP="001821F2">
      <w:pPr>
        <w:ind w:left="1300" w:hanging="1300"/>
        <w:rPr>
          <w:bCs/>
        </w:rPr>
      </w:pPr>
      <w:r>
        <w:rPr>
          <w:bCs/>
        </w:rPr>
        <w:t>Vilkår 3</w:t>
      </w:r>
      <w:r w:rsidR="00BF19C6">
        <w:rPr>
          <w:bCs/>
        </w:rPr>
        <w:t>0</w:t>
      </w:r>
      <w:r>
        <w:rPr>
          <w:bCs/>
        </w:rPr>
        <w:t xml:space="preserve"> </w:t>
      </w:r>
      <w:r>
        <w:rPr>
          <w:bCs/>
        </w:rPr>
        <w:tab/>
      </w:r>
      <w:r w:rsidR="00D7198F">
        <w:rPr>
          <w:bCs/>
        </w:rPr>
        <w:t xml:space="preserve">Dette vilkår er videreført </w:t>
      </w:r>
      <w:r w:rsidR="001821F2">
        <w:rPr>
          <w:bCs/>
        </w:rPr>
        <w:t xml:space="preserve">som en del af </w:t>
      </w:r>
      <w:r w:rsidR="00D7198F">
        <w:rPr>
          <w:bCs/>
        </w:rPr>
        <w:t>vilkår 27 fra miljøgodkendelse af 30. oktober 2008</w:t>
      </w:r>
      <w:r w:rsidR="001821F2">
        <w:rPr>
          <w:bCs/>
        </w:rPr>
        <w:t xml:space="preserve"> og </w:t>
      </w:r>
      <w:r>
        <w:rPr>
          <w:bCs/>
        </w:rPr>
        <w:t>angiver maksimalt tilladt affaldsmængder</w:t>
      </w:r>
      <w:r w:rsidR="001821F2">
        <w:rPr>
          <w:bCs/>
        </w:rPr>
        <w:t xml:space="preserve"> for farligt afflad</w:t>
      </w:r>
      <w:r>
        <w:rPr>
          <w:bCs/>
        </w:rPr>
        <w:t>.</w:t>
      </w:r>
    </w:p>
    <w:p w14:paraId="3594B211" w14:textId="24800E4B" w:rsidR="00FF1818" w:rsidRDefault="00FF1818" w:rsidP="00464778">
      <w:pPr>
        <w:rPr>
          <w:bCs/>
        </w:rPr>
      </w:pPr>
    </w:p>
    <w:p w14:paraId="5FB11E19" w14:textId="2E5AD57F" w:rsidR="00FF1818" w:rsidRDefault="00FF1818" w:rsidP="00464778">
      <w:pPr>
        <w:rPr>
          <w:bCs/>
        </w:rPr>
      </w:pPr>
      <w:r>
        <w:rPr>
          <w:bCs/>
        </w:rPr>
        <w:t>Vilkår 3</w:t>
      </w:r>
      <w:r w:rsidR="00BF19C6">
        <w:rPr>
          <w:bCs/>
        </w:rPr>
        <w:t>1</w:t>
      </w:r>
      <w:r>
        <w:rPr>
          <w:bCs/>
        </w:rPr>
        <w:tab/>
        <w:t>Dette vilkår er nyt</w:t>
      </w:r>
      <w:r w:rsidR="001821F2">
        <w:rPr>
          <w:bCs/>
        </w:rPr>
        <w:t>, dog en form for sammenskrivning af vilkår 25 og 26.</w:t>
      </w:r>
    </w:p>
    <w:p w14:paraId="326FE923" w14:textId="0A4FBA1C" w:rsidR="001821F2" w:rsidRDefault="001821F2" w:rsidP="00464778">
      <w:pPr>
        <w:rPr>
          <w:bCs/>
        </w:rPr>
      </w:pPr>
    </w:p>
    <w:p w14:paraId="2FA38835" w14:textId="0FB3EE86" w:rsidR="001821F2" w:rsidRDefault="001821F2" w:rsidP="00464778">
      <w:pPr>
        <w:rPr>
          <w:bCs/>
        </w:rPr>
      </w:pPr>
      <w:r>
        <w:rPr>
          <w:bCs/>
        </w:rPr>
        <w:t>Vilkår 3</w:t>
      </w:r>
      <w:r w:rsidR="00BF19C6">
        <w:rPr>
          <w:bCs/>
        </w:rPr>
        <w:t>2</w:t>
      </w:r>
      <w:r>
        <w:rPr>
          <w:bCs/>
        </w:rPr>
        <w:t xml:space="preserve"> </w:t>
      </w:r>
      <w:r>
        <w:rPr>
          <w:bCs/>
        </w:rPr>
        <w:tab/>
        <w:t xml:space="preserve">Dette vilkår er videreført som en del af vilkår 27 fra miljøgodkendelse af 30. </w:t>
      </w:r>
    </w:p>
    <w:p w14:paraId="5B6FE8E6" w14:textId="20F3B817" w:rsidR="001821F2" w:rsidRDefault="001821F2" w:rsidP="00464778">
      <w:pPr>
        <w:rPr>
          <w:bCs/>
        </w:rPr>
      </w:pPr>
      <w:r>
        <w:rPr>
          <w:bCs/>
        </w:rPr>
        <w:tab/>
        <w:t xml:space="preserve">Oktober 2008. </w:t>
      </w:r>
    </w:p>
    <w:p w14:paraId="0C652F23" w14:textId="20CE1680" w:rsidR="00FF1818" w:rsidRDefault="00FF1818" w:rsidP="00464778">
      <w:pPr>
        <w:rPr>
          <w:bCs/>
        </w:rPr>
      </w:pPr>
    </w:p>
    <w:p w14:paraId="1D41FC9A" w14:textId="3EE7CC29" w:rsidR="00FF1818" w:rsidRPr="00FF1818" w:rsidRDefault="00FF1818" w:rsidP="00464778">
      <w:pPr>
        <w:rPr>
          <w:bCs/>
        </w:rPr>
      </w:pPr>
      <w:r>
        <w:rPr>
          <w:bCs/>
        </w:rPr>
        <w:t xml:space="preserve">Alle </w:t>
      </w:r>
      <w:r w:rsidR="001821F2">
        <w:rPr>
          <w:bCs/>
        </w:rPr>
        <w:t xml:space="preserve">fire </w:t>
      </w:r>
      <w:r>
        <w:rPr>
          <w:bCs/>
        </w:rPr>
        <w:t>vilkår er stillet i overensstemmelse med godkendelsesbekendtgørelsens § 22 stk.1 pkt. 8</w:t>
      </w:r>
      <w:r w:rsidR="001821F2">
        <w:rPr>
          <w:bCs/>
        </w:rPr>
        <w:t>.</w:t>
      </w:r>
    </w:p>
    <w:p w14:paraId="61089BBD" w14:textId="77777777" w:rsidR="00EE12C1" w:rsidRPr="006C3561" w:rsidRDefault="00EE12C1" w:rsidP="00464778">
      <w:pPr>
        <w:rPr>
          <w:b/>
          <w:color w:val="FF0000"/>
          <w:sz w:val="24"/>
          <w:szCs w:val="24"/>
        </w:rPr>
      </w:pPr>
    </w:p>
    <w:p w14:paraId="7514010D" w14:textId="77777777" w:rsidR="00464778" w:rsidRPr="00FF1818" w:rsidRDefault="00464778" w:rsidP="00464778">
      <w:pPr>
        <w:jc w:val="both"/>
      </w:pPr>
      <w:r w:rsidRPr="00FF1818">
        <w:rPr>
          <w:u w:val="single"/>
        </w:rPr>
        <w:t>Vurdering.</w:t>
      </w:r>
    </w:p>
    <w:p w14:paraId="2EDD2F1C" w14:textId="648923B0" w:rsidR="00556CEF" w:rsidRDefault="00464778" w:rsidP="00464778">
      <w:pPr>
        <w:jc w:val="both"/>
      </w:pPr>
      <w:r w:rsidRPr="00FF1818">
        <w:t>Esbjerg Kommune vurderer, at</w:t>
      </w:r>
      <w:r w:rsidR="00FF1818">
        <w:t xml:space="preserve"> de stillede vilkår kan overholdes og affald dermed håndteres og opbevares forsvarligt. </w:t>
      </w:r>
    </w:p>
    <w:p w14:paraId="7C2B0D2C" w14:textId="77777777" w:rsidR="00556CEF" w:rsidRPr="00556CEF" w:rsidRDefault="00556CEF" w:rsidP="00464778">
      <w:pPr>
        <w:jc w:val="both"/>
        <w:rPr>
          <w:sz w:val="24"/>
          <w:szCs w:val="24"/>
        </w:rPr>
      </w:pPr>
    </w:p>
    <w:p w14:paraId="5AD9D244" w14:textId="77777777" w:rsidR="00B611D1" w:rsidRDefault="00B611D1" w:rsidP="00556CEF">
      <w:pPr>
        <w:rPr>
          <w:b/>
          <w:bCs/>
          <w:sz w:val="24"/>
          <w:szCs w:val="24"/>
        </w:rPr>
      </w:pPr>
    </w:p>
    <w:p w14:paraId="39EF89A1" w14:textId="77777777" w:rsidR="00F51D5C" w:rsidRDefault="00F51D5C" w:rsidP="00556CEF">
      <w:pPr>
        <w:rPr>
          <w:b/>
          <w:bCs/>
          <w:sz w:val="24"/>
          <w:szCs w:val="24"/>
        </w:rPr>
      </w:pPr>
    </w:p>
    <w:p w14:paraId="02265C52" w14:textId="77777777" w:rsidR="00F51D5C" w:rsidRDefault="00F51D5C" w:rsidP="00556CEF">
      <w:pPr>
        <w:rPr>
          <w:b/>
          <w:bCs/>
          <w:sz w:val="24"/>
          <w:szCs w:val="24"/>
        </w:rPr>
      </w:pPr>
    </w:p>
    <w:p w14:paraId="713E00E7" w14:textId="357FC7F2" w:rsidR="00BB4C6A" w:rsidRDefault="00556CEF" w:rsidP="00556CEF">
      <w:pPr>
        <w:rPr>
          <w:b/>
          <w:bCs/>
          <w:sz w:val="24"/>
          <w:szCs w:val="24"/>
        </w:rPr>
      </w:pPr>
      <w:r w:rsidRPr="00556CEF">
        <w:rPr>
          <w:b/>
          <w:bCs/>
          <w:sz w:val="24"/>
          <w:szCs w:val="24"/>
        </w:rPr>
        <w:t>9.6 Støj</w:t>
      </w:r>
    </w:p>
    <w:p w14:paraId="571127D8" w14:textId="77777777" w:rsidR="00556CEF" w:rsidRPr="00556CEF" w:rsidRDefault="00556CEF" w:rsidP="00556CEF">
      <w:pPr>
        <w:rPr>
          <w:b/>
          <w:bCs/>
          <w:sz w:val="24"/>
          <w:szCs w:val="24"/>
        </w:rPr>
      </w:pPr>
    </w:p>
    <w:p w14:paraId="1436EF8A" w14:textId="2A1085C7" w:rsidR="00556012" w:rsidRPr="00C71C4E" w:rsidRDefault="00556012" w:rsidP="00B92687">
      <w:pPr>
        <w:jc w:val="both"/>
      </w:pPr>
      <w:r w:rsidRPr="00C71C4E">
        <w:t>Der er følgende kilder, der bidrager til støjbelastningen fra virksomheden:</w:t>
      </w:r>
    </w:p>
    <w:p w14:paraId="56E8E946" w14:textId="77777777" w:rsidR="00B3545D" w:rsidRPr="001821F2" w:rsidRDefault="00B3545D" w:rsidP="00B92687">
      <w:pPr>
        <w:jc w:val="both"/>
        <w:rPr>
          <w:color w:val="FF0000"/>
        </w:rPr>
      </w:pPr>
    </w:p>
    <w:p w14:paraId="57A90320" w14:textId="1C8FC2C8" w:rsidR="00B3545D" w:rsidRPr="00C71C4E" w:rsidRDefault="00C71C4E" w:rsidP="00651E6D">
      <w:pPr>
        <w:pStyle w:val="Listeafsnit"/>
        <w:numPr>
          <w:ilvl w:val="0"/>
          <w:numId w:val="16"/>
        </w:numPr>
        <w:jc w:val="both"/>
      </w:pPr>
      <w:r>
        <w:t>Faste installationer som a</w:t>
      </w:r>
      <w:r w:rsidR="00B3545D" w:rsidRPr="00C71C4E">
        <w:t>fkast fra produktion samt ventilationsanlæg</w:t>
      </w:r>
    </w:p>
    <w:p w14:paraId="0FAC8937" w14:textId="24E6034E" w:rsidR="00B3545D" w:rsidRPr="00C71C4E" w:rsidRDefault="00C71C4E" w:rsidP="00651E6D">
      <w:pPr>
        <w:pStyle w:val="Listeafsnit"/>
        <w:numPr>
          <w:ilvl w:val="0"/>
          <w:numId w:val="16"/>
        </w:numPr>
        <w:jc w:val="both"/>
      </w:pPr>
      <w:r>
        <w:t>Støj fra køletrailere og kørsel med lastbil</w:t>
      </w:r>
    </w:p>
    <w:p w14:paraId="25F8A39E" w14:textId="18E3C110" w:rsidR="00B3545D" w:rsidRPr="00C71C4E" w:rsidRDefault="00C71C4E" w:rsidP="00651E6D">
      <w:pPr>
        <w:pStyle w:val="Listeafsnit"/>
        <w:numPr>
          <w:ilvl w:val="0"/>
          <w:numId w:val="16"/>
        </w:numPr>
        <w:jc w:val="both"/>
      </w:pPr>
      <w:r>
        <w:t>Øvrig intern kørsel</w:t>
      </w:r>
    </w:p>
    <w:p w14:paraId="751FC98A" w14:textId="77777777" w:rsidR="00B3545D" w:rsidRPr="00C71C4E" w:rsidRDefault="00B3545D" w:rsidP="00B3545D">
      <w:pPr>
        <w:pStyle w:val="Listeafsnit"/>
        <w:jc w:val="both"/>
      </w:pPr>
    </w:p>
    <w:p w14:paraId="3B3698A5" w14:textId="2AB89B20" w:rsidR="008438C9" w:rsidRDefault="00B3545D" w:rsidP="00B92687">
      <w:pPr>
        <w:jc w:val="both"/>
      </w:pPr>
      <w:r w:rsidRPr="00C71C4E">
        <w:t xml:space="preserve">Der er den </w:t>
      </w:r>
      <w:r w:rsidR="00C71C4E">
        <w:t xml:space="preserve">6. </w:t>
      </w:r>
      <w:r w:rsidRPr="00C71C4E">
        <w:t>september 202</w:t>
      </w:r>
      <w:r w:rsidR="00C71C4E">
        <w:t>3</w:t>
      </w:r>
      <w:r w:rsidRPr="00C71C4E">
        <w:t xml:space="preserve"> udarbejdet en støjrapport af </w:t>
      </w:r>
      <w:proofErr w:type="spellStart"/>
      <w:r w:rsidR="00C71C4E">
        <w:t>Sweco</w:t>
      </w:r>
      <w:proofErr w:type="spellEnd"/>
      <w:r w:rsidRPr="00C71C4E">
        <w:t xml:space="preserve">. </w:t>
      </w:r>
      <w:r w:rsidR="0007172C">
        <w:t xml:space="preserve">Støjbelastningen er beregnet i fire referencepunkter, som repræsenterer de mest støjudsatte naboer. </w:t>
      </w:r>
    </w:p>
    <w:p w14:paraId="0723D4D9" w14:textId="04A9417B" w:rsidR="0007172C" w:rsidRDefault="0007172C" w:rsidP="00B92687">
      <w:pPr>
        <w:jc w:val="both"/>
      </w:pPr>
    </w:p>
    <w:p w14:paraId="58427060" w14:textId="77777777" w:rsidR="0007172C" w:rsidRPr="0007172C" w:rsidRDefault="0007172C" w:rsidP="0007172C">
      <w:pPr>
        <w:overflowPunct/>
        <w:textAlignment w:val="auto"/>
        <w:rPr>
          <w:rFonts w:cs="Arial"/>
        </w:rPr>
      </w:pPr>
      <w:r w:rsidRPr="0007172C">
        <w:rPr>
          <w:rFonts w:cs="Arial"/>
        </w:rPr>
        <w:t>Støjmålinger og beregninger er foretaget i henhold til metoderne beskrevet i</w:t>
      </w:r>
    </w:p>
    <w:p w14:paraId="07DDFB1B" w14:textId="77777777" w:rsidR="0007172C" w:rsidRPr="0007172C" w:rsidRDefault="0007172C" w:rsidP="0007172C">
      <w:pPr>
        <w:overflowPunct/>
        <w:textAlignment w:val="auto"/>
        <w:rPr>
          <w:rFonts w:cs="ArialMT"/>
        </w:rPr>
      </w:pPr>
      <w:r w:rsidRPr="0007172C">
        <w:rPr>
          <w:rFonts w:cs="Arial"/>
        </w:rPr>
        <w:t xml:space="preserve">Miljøstyrelsens vejledning nr. 5/1993 - </w:t>
      </w:r>
      <w:r w:rsidRPr="0007172C">
        <w:rPr>
          <w:rFonts w:cs="ArialMT"/>
        </w:rPr>
        <w:t>”Beregning af ekstern støj fra</w:t>
      </w:r>
    </w:p>
    <w:p w14:paraId="69F6E152" w14:textId="77777777" w:rsidR="0007172C" w:rsidRPr="0007172C" w:rsidRDefault="0007172C" w:rsidP="0007172C">
      <w:pPr>
        <w:overflowPunct/>
        <w:textAlignment w:val="auto"/>
        <w:rPr>
          <w:rFonts w:cs="Arial"/>
        </w:rPr>
      </w:pPr>
      <w:r w:rsidRPr="0007172C">
        <w:rPr>
          <w:rFonts w:cs="ArialMT"/>
        </w:rPr>
        <w:t xml:space="preserve">virksomheder” og afrapporteres efter retningslinjerne for ”Miljømåling – </w:t>
      </w:r>
      <w:r w:rsidRPr="0007172C">
        <w:rPr>
          <w:rFonts w:cs="Arial"/>
        </w:rPr>
        <w:t>ekstern</w:t>
      </w:r>
    </w:p>
    <w:p w14:paraId="3F2EEE91" w14:textId="77777777" w:rsidR="0007172C" w:rsidRPr="0007172C" w:rsidRDefault="0007172C" w:rsidP="0007172C">
      <w:pPr>
        <w:overflowPunct/>
        <w:textAlignment w:val="auto"/>
        <w:rPr>
          <w:rFonts w:cs="ArialMT"/>
        </w:rPr>
      </w:pPr>
      <w:r w:rsidRPr="0007172C">
        <w:rPr>
          <w:rFonts w:cs="ArialMT"/>
        </w:rPr>
        <w:t xml:space="preserve">støj” som akkrediteret teknisk prøvning i overensstemmelse med </w:t>
      </w:r>
      <w:proofErr w:type="spellStart"/>
      <w:r w:rsidRPr="0007172C">
        <w:rPr>
          <w:rFonts w:cs="ArialMT"/>
        </w:rPr>
        <w:t>Sweco</w:t>
      </w:r>
      <w:proofErr w:type="spellEnd"/>
    </w:p>
    <w:p w14:paraId="6C41CB72" w14:textId="0682FA1C" w:rsidR="0007172C" w:rsidRPr="0007172C" w:rsidRDefault="0007172C" w:rsidP="0007172C">
      <w:pPr>
        <w:jc w:val="both"/>
      </w:pPr>
      <w:r w:rsidRPr="0007172C">
        <w:rPr>
          <w:rFonts w:cs="Arial"/>
        </w:rPr>
        <w:t xml:space="preserve">Danmark A/S, </w:t>
      </w:r>
      <w:proofErr w:type="spellStart"/>
      <w:r w:rsidRPr="0007172C">
        <w:rPr>
          <w:rFonts w:cs="Arial"/>
        </w:rPr>
        <w:t>Acousticas</w:t>
      </w:r>
      <w:proofErr w:type="spellEnd"/>
      <w:r w:rsidRPr="0007172C">
        <w:rPr>
          <w:rFonts w:cs="Arial"/>
        </w:rPr>
        <w:t xml:space="preserve"> akkreditering nr. 134 fra DANAK.</w:t>
      </w:r>
    </w:p>
    <w:p w14:paraId="1B97E4A7" w14:textId="0076A35A" w:rsidR="00C71C4E" w:rsidRPr="00C71C4E" w:rsidRDefault="0007172C" w:rsidP="00B92687">
      <w:pPr>
        <w:jc w:val="both"/>
      </w:pPr>
      <w:r>
        <w:t xml:space="preserve">Resultaterne viser, at der er en umiddelbar overskridelse af grænseværdierne for referencepunkt R3, men at denne ikke er signifikant. I de resterende referencepunkter er der ingen overskridelser af grænseværdierne. </w:t>
      </w:r>
    </w:p>
    <w:p w14:paraId="388AB514" w14:textId="77777777" w:rsidR="008438C9" w:rsidRPr="001821F2" w:rsidRDefault="008438C9" w:rsidP="00B92687">
      <w:pPr>
        <w:jc w:val="both"/>
        <w:rPr>
          <w:color w:val="FF0000"/>
        </w:rPr>
      </w:pPr>
    </w:p>
    <w:p w14:paraId="4E9C8911" w14:textId="77777777" w:rsidR="008438C9" w:rsidRPr="00CE5A0E" w:rsidRDefault="008438C9" w:rsidP="00B92687">
      <w:pPr>
        <w:jc w:val="both"/>
      </w:pPr>
      <w:r w:rsidRPr="00CE5A0E">
        <w:t>Grænseværdierne for støj er stillet i overensstemmelse med Miljøstyrelsens støjvejledning</w:t>
      </w:r>
      <w:r w:rsidRPr="00CE5A0E">
        <w:rPr>
          <w:rStyle w:val="Fodnotehenvisning"/>
        </w:rPr>
        <w:footnoteReference w:id="9"/>
      </w:r>
      <w:r w:rsidRPr="00CE5A0E">
        <w:t>.</w:t>
      </w:r>
    </w:p>
    <w:p w14:paraId="66433C2C" w14:textId="0DD43695" w:rsidR="008438C9" w:rsidRDefault="008438C9" w:rsidP="00B92687">
      <w:pPr>
        <w:jc w:val="both"/>
        <w:rPr>
          <w:color w:val="FF0000"/>
        </w:rPr>
      </w:pPr>
    </w:p>
    <w:p w14:paraId="213E9F03" w14:textId="108A9780" w:rsidR="00AA35E7" w:rsidRDefault="00AA35E7" w:rsidP="00733631">
      <w:pPr>
        <w:ind w:left="1300" w:hanging="1300"/>
        <w:jc w:val="both"/>
      </w:pPr>
      <w:r>
        <w:t>Vilkår 3</w:t>
      </w:r>
      <w:r w:rsidR="00BF19C6">
        <w:t>3</w:t>
      </w:r>
      <w:r>
        <w:tab/>
        <w:t xml:space="preserve">Vilkåret er et videreført vilkår fra </w:t>
      </w:r>
      <w:r w:rsidR="00733631">
        <w:t xml:space="preserve">23 fra miljøgodkendelse af 30. oktober 2008, dog med tilføjelser af områder og redaktionelle ændringer </w:t>
      </w:r>
      <w:r>
        <w:t>Vilkåret</w:t>
      </w:r>
    </w:p>
    <w:p w14:paraId="5ABEECBC" w14:textId="52F3F7E3" w:rsidR="00AA35E7" w:rsidRDefault="00AA35E7" w:rsidP="00B92687">
      <w:pPr>
        <w:jc w:val="both"/>
      </w:pPr>
      <w:r>
        <w:tab/>
        <w:t xml:space="preserve">er stillet i overensstemmelse med godkendelsesbekendtgørelsens § 22 stk.1 </w:t>
      </w:r>
    </w:p>
    <w:p w14:paraId="7479B21A" w14:textId="1FEB96C9" w:rsidR="00AA35E7" w:rsidRDefault="00AA35E7" w:rsidP="00B92687">
      <w:pPr>
        <w:jc w:val="both"/>
      </w:pPr>
      <w:r>
        <w:tab/>
        <w:t xml:space="preserve">pkt. 3. </w:t>
      </w:r>
    </w:p>
    <w:p w14:paraId="2C0457D7" w14:textId="77777777" w:rsidR="009470D6" w:rsidRPr="00AA35E7" w:rsidRDefault="009470D6" w:rsidP="00B92687">
      <w:pPr>
        <w:jc w:val="both"/>
      </w:pPr>
    </w:p>
    <w:p w14:paraId="3C684C83" w14:textId="77777777" w:rsidR="00E458D6" w:rsidRPr="00CE5A0E" w:rsidRDefault="00E458D6" w:rsidP="00B92687">
      <w:pPr>
        <w:jc w:val="both"/>
        <w:rPr>
          <w:u w:val="single"/>
        </w:rPr>
      </w:pPr>
      <w:r w:rsidRPr="00CE5A0E">
        <w:rPr>
          <w:u w:val="single"/>
        </w:rPr>
        <w:t>Vurdering:</w:t>
      </w:r>
    </w:p>
    <w:p w14:paraId="53D9B076" w14:textId="77777777" w:rsidR="00670863" w:rsidRPr="00CE5A0E" w:rsidRDefault="008438C9" w:rsidP="00670863">
      <w:pPr>
        <w:ind w:right="28"/>
        <w:jc w:val="both"/>
      </w:pPr>
      <w:r w:rsidRPr="00CE5A0E">
        <w:t xml:space="preserve">Det vurderes at virksomheden ikke giver anledning til væsentlige støjbelastninger i omgivelserne. Det vurderes </w:t>
      </w:r>
      <w:proofErr w:type="gramStart"/>
      <w:r w:rsidRPr="00CE5A0E">
        <w:t>endvidere</w:t>
      </w:r>
      <w:proofErr w:type="gramEnd"/>
      <w:r w:rsidRPr="00CE5A0E">
        <w:t>, at virksomhedens aktiviteter kan finde sted indenfor de angivne støjgrænser.</w:t>
      </w:r>
      <w:bookmarkStart w:id="47" w:name="_Toc58376108"/>
      <w:bookmarkStart w:id="48" w:name="_Toc48707495"/>
    </w:p>
    <w:p w14:paraId="61539148" w14:textId="150DCAAD" w:rsidR="0017753C" w:rsidRPr="006C3561" w:rsidRDefault="0017753C" w:rsidP="00670863">
      <w:pPr>
        <w:ind w:right="28"/>
        <w:jc w:val="both"/>
        <w:rPr>
          <w:color w:val="FF0000"/>
        </w:rPr>
      </w:pPr>
    </w:p>
    <w:bookmarkEnd w:id="47"/>
    <w:bookmarkEnd w:id="48"/>
    <w:p w14:paraId="31596B9F" w14:textId="42D1F5E1" w:rsidR="00556012" w:rsidRPr="00AA6792" w:rsidRDefault="00D82101" w:rsidP="00BB4C6A">
      <w:pPr>
        <w:pStyle w:val="Overskrift2"/>
      </w:pPr>
      <w:r w:rsidRPr="00AA6792">
        <w:t xml:space="preserve">9.7 </w:t>
      </w:r>
      <w:r w:rsidR="0014447D" w:rsidRPr="00AA6792">
        <w:t>Beskyttelse af j</w:t>
      </w:r>
      <w:r w:rsidR="00556012" w:rsidRPr="00AA6792">
        <w:t>ord</w:t>
      </w:r>
      <w:r w:rsidR="0014447D" w:rsidRPr="00AA6792">
        <w:t>,</w:t>
      </w:r>
      <w:r w:rsidR="00556012" w:rsidRPr="00AA6792">
        <w:t xml:space="preserve"> grundvand</w:t>
      </w:r>
      <w:r w:rsidR="0014447D" w:rsidRPr="00AA6792">
        <w:t xml:space="preserve"> og overfladevand</w:t>
      </w:r>
    </w:p>
    <w:p w14:paraId="4E827825" w14:textId="1716ED5E" w:rsidR="00CA7533" w:rsidRPr="006C3561" w:rsidRDefault="00CA7533" w:rsidP="00415CC4">
      <w:pPr>
        <w:rPr>
          <w:b/>
          <w:color w:val="FF0000"/>
        </w:rPr>
      </w:pPr>
    </w:p>
    <w:p w14:paraId="221EC9BB" w14:textId="046FFD86" w:rsidR="00F47F9D" w:rsidRDefault="00F47F9D" w:rsidP="008438C9">
      <w:pPr>
        <w:jc w:val="both"/>
      </w:pPr>
      <w:bookmarkStart w:id="49" w:name="_Toc58376109"/>
      <w:bookmarkStart w:id="50" w:name="_Toc48707496"/>
      <w:r>
        <w:t xml:space="preserve">Virksomheden er </w:t>
      </w:r>
      <w:r w:rsidRPr="00F358A2">
        <w:t xml:space="preserve">beliggende </w:t>
      </w:r>
      <w:r w:rsidR="00733631">
        <w:t>indenfor</w:t>
      </w:r>
      <w:r w:rsidRPr="00A12AC7">
        <w:t xml:space="preserve"> område med drikkevandsinteresser</w:t>
      </w:r>
      <w:r>
        <w:t>.</w:t>
      </w:r>
    </w:p>
    <w:p w14:paraId="678E9411" w14:textId="63D333C1" w:rsidR="007E3830" w:rsidRDefault="007E3830" w:rsidP="008438C9">
      <w:pPr>
        <w:jc w:val="both"/>
      </w:pPr>
    </w:p>
    <w:p w14:paraId="4BDED6C0" w14:textId="77777777" w:rsidR="00733631" w:rsidRPr="002D012B" w:rsidRDefault="00733631" w:rsidP="00733631">
      <w:r w:rsidRPr="002D012B">
        <w:t>Virksomheden råder over en nedgravet olietank på 50.000 l fra 1996. Der fyres på nuværende tidspunkt ikke med olie, men tanken indeholder en ukendt mængde olie.</w:t>
      </w:r>
    </w:p>
    <w:p w14:paraId="3EE1677B" w14:textId="779994C9" w:rsidR="00733631" w:rsidRPr="002D012B" w:rsidRDefault="00733631" w:rsidP="00733631">
      <w:r w:rsidRPr="002D012B">
        <w:t>Tanken lever op til kravene i olietanksbekendtgørelsen. Fra den med asfalt befæstede plads, hvor olietanken bliver fyldt op, er der et afløb med en monteret olieudskiller.</w:t>
      </w:r>
      <w:r>
        <w:t xml:space="preserve"> Påfyldningspladsen </w:t>
      </w:r>
      <w:r w:rsidR="00ED6DF1">
        <w:t>har en tilladelse af</w:t>
      </w:r>
      <w:r>
        <w:t xml:space="preserve"> </w:t>
      </w:r>
      <w:r w:rsidR="00ED6DF1">
        <w:t xml:space="preserve">16. september 2022. Tilladelsen vil blive indarbejdet i den tilslutningstilladelse, som ligeledes skal revurderes på baggrund af BAT-konklusioner. </w:t>
      </w:r>
    </w:p>
    <w:p w14:paraId="096343CE" w14:textId="2AD7B542" w:rsidR="007E3830" w:rsidRPr="007E3830" w:rsidRDefault="007E3830" w:rsidP="007E3830">
      <w:pPr>
        <w:jc w:val="both"/>
      </w:pPr>
    </w:p>
    <w:p w14:paraId="2E23804D" w14:textId="10C276B3" w:rsidR="00ED6DF1" w:rsidRPr="002D012B" w:rsidRDefault="00ED6DF1" w:rsidP="00ED6DF1">
      <w:r w:rsidRPr="002D012B">
        <w:t>Virksomhedens produktion omfatter ikke processer, som i sig selv indebærer en væsentlig risiko for jord- og grundvandsforurening. Hele virksomhedens areal er befæstet med asfalt eller SF-sten.</w:t>
      </w:r>
    </w:p>
    <w:p w14:paraId="22FDCD43" w14:textId="1E84D45B" w:rsidR="00ED6DF1" w:rsidRDefault="00ED6DF1" w:rsidP="00ED6DF1">
      <w:r w:rsidRPr="002D012B">
        <w:t xml:space="preserve">Den væsentligste risiko for jord- og grundvandsforurening er derfor knyttet til oplagene af olie og kemikalier.  </w:t>
      </w:r>
    </w:p>
    <w:p w14:paraId="68D375A8" w14:textId="13559CA1" w:rsidR="00CB524C" w:rsidRDefault="00CB524C" w:rsidP="00ED6DF1"/>
    <w:p w14:paraId="3100AAB0" w14:textId="77777777" w:rsidR="00B611D1" w:rsidRDefault="00B611D1" w:rsidP="00CB524C">
      <w:pPr>
        <w:rPr>
          <w:b/>
          <w:bCs/>
        </w:rPr>
      </w:pPr>
    </w:p>
    <w:p w14:paraId="35DD71AE" w14:textId="7164543D" w:rsidR="00CB524C" w:rsidRPr="002D012B" w:rsidRDefault="00CB524C" w:rsidP="00CB524C">
      <w:pPr>
        <w:rPr>
          <w:b/>
          <w:bCs/>
        </w:rPr>
      </w:pPr>
      <w:r w:rsidRPr="002D012B">
        <w:rPr>
          <w:b/>
          <w:bCs/>
        </w:rPr>
        <w:t xml:space="preserve">Øvrige oplag </w:t>
      </w:r>
    </w:p>
    <w:p w14:paraId="0B5EE320" w14:textId="77777777" w:rsidR="00CB524C" w:rsidRPr="002D012B" w:rsidRDefault="00CB524C" w:rsidP="00CB524C">
      <w:r w:rsidRPr="002D012B">
        <w:t xml:space="preserve">Polymere til brug i renseanlægget opbevares sammen med 27,7 % Natronlud i 2 palletanke i rummet. I rummet er der gulvafløb, som alle fører til renseanlægget. </w:t>
      </w:r>
    </w:p>
    <w:p w14:paraId="523BFDF8" w14:textId="77777777" w:rsidR="00CB524C" w:rsidRPr="002D012B" w:rsidRDefault="00CB524C" w:rsidP="00CB524C">
      <w:r w:rsidRPr="002D012B">
        <w:t>Opbevaring af flydende stoffer i form af smøremidler sker i en aflåst container, der er placeret i gården. Smøremidlerne er opbevaret i reoler i dunke op til 25 liter. Under reolerne er der opsamlingsmagasin.</w:t>
      </w:r>
    </w:p>
    <w:p w14:paraId="628AE789" w14:textId="1494F940" w:rsidR="00CB524C" w:rsidRPr="002D012B" w:rsidRDefault="00CB524C" w:rsidP="00CB524C">
      <w:r w:rsidRPr="002D012B">
        <w:t>Opbevaring af spildolie fra værkstedet sker i en lille container i gården. Der er placeret 4 stk. 200 l. tromler i containeren, hvo</w:t>
      </w:r>
      <w:r w:rsidR="00B611D1">
        <w:t>r</w:t>
      </w:r>
      <w:r w:rsidRPr="002D012B">
        <w:t xml:space="preserve"> spildolien hældes i. Tromlerne er placeret på et gitter, og nedenunder er der opsamlingsmagasin på 200 liter.</w:t>
      </w:r>
    </w:p>
    <w:p w14:paraId="05E167D0" w14:textId="77777777" w:rsidR="00CB524C" w:rsidRPr="002D012B" w:rsidRDefault="00CB524C" w:rsidP="00CB524C">
      <w:r w:rsidRPr="002D012B">
        <w:t xml:space="preserve">Tømning af tromlerne udføres af </w:t>
      </w:r>
      <w:proofErr w:type="spellStart"/>
      <w:r w:rsidRPr="002D012B">
        <w:t>Avista</w:t>
      </w:r>
      <w:proofErr w:type="spellEnd"/>
      <w:r w:rsidRPr="002D012B">
        <w:t>, og vi melder selv ind, når det skal ske. Der er senest i juli 2021 afhentet 680 liter olie.</w:t>
      </w:r>
    </w:p>
    <w:p w14:paraId="33583F66" w14:textId="77777777" w:rsidR="00CB524C" w:rsidRPr="002D012B" w:rsidRDefault="00CB524C" w:rsidP="00CB524C">
      <w:r w:rsidRPr="002D012B">
        <w:t>Rengøringsfirmaet ART, der står for rengøring overalt på virksomheden, har en container til rengøringsmidler mm. placeret i gården. Containeren er forsynet med sump til opsamling af evt. spild. Sumpen er opdelt i 3 sektioner, der gør det muligt at forhindre sammenblanding af f.eks. sure og basiske stoffer.</w:t>
      </w:r>
    </w:p>
    <w:p w14:paraId="5B8505AB" w14:textId="77777777" w:rsidR="00CB524C" w:rsidRPr="002D012B" w:rsidRDefault="00CB524C" w:rsidP="00CB524C">
      <w:r w:rsidRPr="002D012B">
        <w:t>Opbevaring af kemikalier i fast form sker i en container placeret i gården. Her er opbevaret sække med Natrium Nitrit og Citronsyre. Oplaget er et fjernlager, da begge stoffer fragtes ind til et aflåst bur i produktionen, hvor der er et lille lager af begge stoffer. Her benyttes de til tilsætning af kølevandet fra autoklaverne og til rengøring af autoklaverne. I buret er der desuden opbevaret 2 stk. 200 liter tromler med henholdsvis dispergeringsmiddel og biocider, som også tilsættes kølevandet.</w:t>
      </w:r>
    </w:p>
    <w:p w14:paraId="19375441" w14:textId="77777777" w:rsidR="00CB524C" w:rsidRPr="002D012B" w:rsidRDefault="00CB524C" w:rsidP="00CB524C">
      <w:r w:rsidRPr="002D012B">
        <w:t>I køleanlægget, der nedkøler kølerummet, hvor der opbevares råvarer, anvendes ammoniak som kølemiddel. Ammoniak opbevares dels i en tank, som er placeret på taget umiddelbart over køleanlægget, og en tank, der er placeret i kølerummet. Samlet opbevares der ca. 1000 kg ammoniak i tankene. Tanken på taget er i 2023 blevet udskiftet til en ny, som har erstattet en 30 år gammel tank.</w:t>
      </w:r>
    </w:p>
    <w:p w14:paraId="7AA80100" w14:textId="77777777" w:rsidR="00CB524C" w:rsidRPr="002D012B" w:rsidRDefault="00CB524C" w:rsidP="00CB524C">
      <w:r w:rsidRPr="002D012B">
        <w:t xml:space="preserve">Der udføres serviceeftersyn på ammoniaktankene mindst én gang årligt af et autoriseret kølefirma. </w:t>
      </w:r>
    </w:p>
    <w:p w14:paraId="1A3B5078" w14:textId="77777777" w:rsidR="00CB524C" w:rsidRPr="002D012B" w:rsidRDefault="00CB524C" w:rsidP="00CB524C">
      <w:r w:rsidRPr="002D012B">
        <w:t xml:space="preserve">I fryserummet, hvor der opbevares frosne </w:t>
      </w:r>
      <w:proofErr w:type="gramStart"/>
      <w:r w:rsidRPr="002D012B">
        <w:t>råvarer</w:t>
      </w:r>
      <w:proofErr w:type="gramEnd"/>
      <w:r w:rsidRPr="002D012B">
        <w:t xml:space="preserve"> indgår 17 kg freon (R404A) som kølemiddel. </w:t>
      </w:r>
    </w:p>
    <w:p w14:paraId="708ABB9F" w14:textId="77777777" w:rsidR="00CB524C" w:rsidRPr="002D012B" w:rsidRDefault="00CB524C" w:rsidP="00CB524C">
      <w:r w:rsidRPr="002D012B">
        <w:t xml:space="preserve">Både køleanlægget og fryseanlægget tilses dagligt af en intern tekniker. </w:t>
      </w:r>
    </w:p>
    <w:p w14:paraId="2BF1B7A3" w14:textId="7DB85229" w:rsidR="008438C9" w:rsidRPr="00ED6DF1" w:rsidRDefault="008438C9" w:rsidP="008438C9">
      <w:pPr>
        <w:jc w:val="both"/>
      </w:pPr>
    </w:p>
    <w:p w14:paraId="0A338D23" w14:textId="2DC0DD75" w:rsidR="00ED6DF1" w:rsidRDefault="007E3830" w:rsidP="0039218F">
      <w:pPr>
        <w:tabs>
          <w:tab w:val="left" w:pos="142"/>
          <w:tab w:val="left" w:pos="284"/>
        </w:tabs>
        <w:jc w:val="both"/>
        <w:rPr>
          <w:iCs/>
        </w:rPr>
      </w:pPr>
      <w:r>
        <w:rPr>
          <w:iCs/>
        </w:rPr>
        <w:t>Vilkår 3</w:t>
      </w:r>
      <w:r w:rsidR="00BF19C6">
        <w:rPr>
          <w:iCs/>
        </w:rPr>
        <w:t>4</w:t>
      </w:r>
      <w:r>
        <w:rPr>
          <w:iCs/>
        </w:rPr>
        <w:t>-</w:t>
      </w:r>
      <w:r w:rsidR="00BF19C6">
        <w:rPr>
          <w:iCs/>
        </w:rPr>
        <w:t>39</w:t>
      </w:r>
      <w:r>
        <w:rPr>
          <w:iCs/>
        </w:rPr>
        <w:tab/>
        <w:t xml:space="preserve">Disse vilkår er videreførte vilkår </w:t>
      </w:r>
      <w:r w:rsidR="00ED6DF1">
        <w:rPr>
          <w:iCs/>
        </w:rPr>
        <w:t xml:space="preserve">29- 33 fra miljøgodkendelsen af 30. oktober </w:t>
      </w:r>
    </w:p>
    <w:p w14:paraId="6EBFF04B" w14:textId="39CEC5EF" w:rsidR="007E3830" w:rsidRDefault="00ED6DF1" w:rsidP="0039218F">
      <w:pPr>
        <w:tabs>
          <w:tab w:val="left" w:pos="142"/>
          <w:tab w:val="left" w:pos="284"/>
        </w:tabs>
        <w:jc w:val="both"/>
        <w:rPr>
          <w:iCs/>
        </w:rPr>
      </w:pPr>
      <w:r>
        <w:rPr>
          <w:iCs/>
        </w:rPr>
        <w:tab/>
      </w:r>
      <w:r>
        <w:rPr>
          <w:iCs/>
        </w:rPr>
        <w:tab/>
      </w:r>
      <w:r>
        <w:rPr>
          <w:iCs/>
        </w:rPr>
        <w:tab/>
        <w:t xml:space="preserve">2008, dog med redaktionelle ændringer. </w:t>
      </w:r>
      <w:r w:rsidR="007E3830">
        <w:rPr>
          <w:iCs/>
        </w:rPr>
        <w:t>Vilkårene stilles i overensstemmelse med</w:t>
      </w:r>
    </w:p>
    <w:p w14:paraId="7C2BE460" w14:textId="3110F2E3" w:rsidR="007E3830" w:rsidRDefault="007E3830" w:rsidP="0039218F">
      <w:pPr>
        <w:tabs>
          <w:tab w:val="left" w:pos="142"/>
          <w:tab w:val="left" w:pos="284"/>
        </w:tabs>
        <w:jc w:val="both"/>
        <w:rPr>
          <w:iCs/>
        </w:rPr>
      </w:pPr>
      <w:r>
        <w:rPr>
          <w:iCs/>
        </w:rPr>
        <w:tab/>
      </w:r>
      <w:r>
        <w:rPr>
          <w:iCs/>
        </w:rPr>
        <w:tab/>
      </w:r>
      <w:r>
        <w:rPr>
          <w:iCs/>
        </w:rPr>
        <w:tab/>
        <w:t xml:space="preserve">godkendelsesbekendtgørelsens § 22 stk. 1 pkt. 7. </w:t>
      </w:r>
    </w:p>
    <w:p w14:paraId="7242BE56" w14:textId="77777777" w:rsidR="007E3830" w:rsidRPr="007E3830" w:rsidRDefault="007E3830" w:rsidP="0039218F">
      <w:pPr>
        <w:tabs>
          <w:tab w:val="left" w:pos="142"/>
          <w:tab w:val="left" w:pos="284"/>
        </w:tabs>
        <w:jc w:val="both"/>
        <w:rPr>
          <w:iCs/>
        </w:rPr>
      </w:pPr>
    </w:p>
    <w:p w14:paraId="334D6A70" w14:textId="77777777" w:rsidR="0039218F" w:rsidRPr="007E3830" w:rsidRDefault="0039218F" w:rsidP="0039218F">
      <w:pPr>
        <w:tabs>
          <w:tab w:val="left" w:pos="0"/>
        </w:tabs>
        <w:ind w:left="1305" w:hanging="1305"/>
        <w:jc w:val="both"/>
        <w:rPr>
          <w:iCs/>
          <w:u w:val="single"/>
        </w:rPr>
      </w:pPr>
      <w:r w:rsidRPr="007E3830">
        <w:rPr>
          <w:iCs/>
          <w:u w:val="single"/>
        </w:rPr>
        <w:t>Vurdering.</w:t>
      </w:r>
    </w:p>
    <w:p w14:paraId="3BF91F5B" w14:textId="77777777" w:rsidR="0039218F" w:rsidRPr="007E3830" w:rsidRDefault="0039218F" w:rsidP="0039218F">
      <w:pPr>
        <w:tabs>
          <w:tab w:val="left" w:pos="0"/>
        </w:tabs>
        <w:jc w:val="both"/>
        <w:rPr>
          <w:iCs/>
        </w:rPr>
      </w:pPr>
      <w:r w:rsidRPr="007E3830">
        <w:rPr>
          <w:iCs/>
        </w:rPr>
        <w:t xml:space="preserve">Det vurderes, at ved overholdelse af de stillede vilkår vil risikoen for at virksomhedens aktiviteter/produktion giver anledning til forurening af jord, grundvand og overfladevand minimeret. Det vurderes </w:t>
      </w:r>
      <w:proofErr w:type="gramStart"/>
      <w:r w:rsidRPr="007E3830">
        <w:rPr>
          <w:iCs/>
        </w:rPr>
        <w:t>endvidere</w:t>
      </w:r>
      <w:proofErr w:type="gramEnd"/>
      <w:r w:rsidRPr="007E3830">
        <w:rPr>
          <w:iCs/>
        </w:rPr>
        <w:t>, at virksomheden kan overholde de stillede vilkår.</w:t>
      </w:r>
    </w:p>
    <w:p w14:paraId="5F34C9A3" w14:textId="77777777" w:rsidR="00D6449A" w:rsidRPr="006C3561" w:rsidRDefault="00D6449A" w:rsidP="001576AB">
      <w:pPr>
        <w:jc w:val="both"/>
        <w:rPr>
          <w:color w:val="FF0000"/>
        </w:rPr>
      </w:pPr>
    </w:p>
    <w:bookmarkEnd w:id="49"/>
    <w:bookmarkEnd w:id="50"/>
    <w:p w14:paraId="4BC5901B" w14:textId="65562953" w:rsidR="00464778" w:rsidRPr="00BB4C6A" w:rsidRDefault="00D82101" w:rsidP="00BB4C6A">
      <w:pPr>
        <w:pStyle w:val="Overskrift2"/>
      </w:pPr>
      <w:r w:rsidRPr="00BB4C6A">
        <w:t xml:space="preserve">9.8 </w:t>
      </w:r>
      <w:r w:rsidR="00464778" w:rsidRPr="00BB4C6A">
        <w:t>Egenkontrol – driftskontrol</w:t>
      </w:r>
      <w:r w:rsidR="00286FFF" w:rsidRPr="00BB4C6A">
        <w:t>, årlig indberetning</w:t>
      </w:r>
      <w:r w:rsidR="00464778" w:rsidRPr="00BB4C6A">
        <w:t xml:space="preserve"> og præstationskontrol</w:t>
      </w:r>
    </w:p>
    <w:p w14:paraId="4F821205" w14:textId="77777777" w:rsidR="00BC5392" w:rsidRPr="006C3561" w:rsidRDefault="00BC5392" w:rsidP="00BC5392">
      <w:pPr>
        <w:ind w:right="28"/>
        <w:jc w:val="both"/>
        <w:rPr>
          <w:color w:val="FF0000"/>
        </w:rPr>
      </w:pPr>
    </w:p>
    <w:p w14:paraId="58A399C4" w14:textId="710B003C" w:rsidR="00BC5392" w:rsidRDefault="00BC5392" w:rsidP="00BC5392">
      <w:pPr>
        <w:ind w:right="28"/>
        <w:jc w:val="both"/>
      </w:pPr>
      <w:r w:rsidRPr="00BB4C6A">
        <w:t xml:space="preserve">I miljøgodkendelsen er der stillet en række vilkår til virksomhedens egenkontrol og driftsjournal. </w:t>
      </w:r>
    </w:p>
    <w:p w14:paraId="4E14F59B" w14:textId="19E984C9" w:rsidR="00B2785E" w:rsidRDefault="00B2785E" w:rsidP="00BC5392">
      <w:pPr>
        <w:ind w:right="28"/>
        <w:jc w:val="both"/>
      </w:pPr>
    </w:p>
    <w:p w14:paraId="2E97C393" w14:textId="28D07174" w:rsidR="00B2785E" w:rsidRDefault="00B2785E" w:rsidP="00BC5392">
      <w:pPr>
        <w:ind w:right="28"/>
        <w:jc w:val="both"/>
      </w:pPr>
      <w:r>
        <w:t xml:space="preserve">Vilkår </w:t>
      </w:r>
      <w:r w:rsidR="00983814">
        <w:t>4</w:t>
      </w:r>
      <w:r w:rsidR="00BF19C6">
        <w:t>0</w:t>
      </w:r>
      <w:r>
        <w:t xml:space="preserve">: Vilkåret er </w:t>
      </w:r>
      <w:r w:rsidR="00983814">
        <w:t>nyt</w:t>
      </w:r>
      <w:r>
        <w:t>.</w:t>
      </w:r>
    </w:p>
    <w:p w14:paraId="5BBB258E" w14:textId="359CA54F" w:rsidR="00B2785E" w:rsidRDefault="00B2785E" w:rsidP="00BC5392">
      <w:pPr>
        <w:ind w:right="28"/>
        <w:jc w:val="both"/>
      </w:pPr>
    </w:p>
    <w:p w14:paraId="7100D1D4" w14:textId="2FC099F6" w:rsidR="00BB4C6A" w:rsidRDefault="00B2785E" w:rsidP="00BC5392">
      <w:pPr>
        <w:ind w:right="28"/>
        <w:jc w:val="both"/>
      </w:pPr>
      <w:r>
        <w:t xml:space="preserve">Vilkår </w:t>
      </w:r>
      <w:r w:rsidR="00983814">
        <w:t>4</w:t>
      </w:r>
      <w:r w:rsidR="00BF19C6">
        <w:t>1</w:t>
      </w:r>
      <w:r>
        <w:t>:</w:t>
      </w:r>
      <w:r w:rsidR="006360E0">
        <w:t xml:space="preserve"> Vilkåret er </w:t>
      </w:r>
      <w:r w:rsidR="00983814">
        <w:t>nyt</w:t>
      </w:r>
      <w:r w:rsidR="006360E0">
        <w:t>.</w:t>
      </w:r>
    </w:p>
    <w:p w14:paraId="6C2939B9" w14:textId="04986C04" w:rsidR="006360E0" w:rsidRDefault="006360E0" w:rsidP="00BC5392">
      <w:pPr>
        <w:ind w:right="28"/>
        <w:jc w:val="both"/>
      </w:pPr>
    </w:p>
    <w:p w14:paraId="66748807" w14:textId="30FD3BA3" w:rsidR="006360E0" w:rsidRDefault="006360E0" w:rsidP="00BC5392">
      <w:pPr>
        <w:ind w:right="28"/>
        <w:jc w:val="both"/>
      </w:pPr>
      <w:r>
        <w:t>Vilkår 4</w:t>
      </w:r>
      <w:r w:rsidR="00BF19C6">
        <w:t>2</w:t>
      </w:r>
      <w:r>
        <w:t xml:space="preserve">: </w:t>
      </w:r>
      <w:r w:rsidR="00461E14">
        <w:t xml:space="preserve">Vilkåret er videreført </w:t>
      </w:r>
      <w:r w:rsidR="00983814">
        <w:t>vilkår 17 fra</w:t>
      </w:r>
      <w:r w:rsidR="00461E14">
        <w:t xml:space="preserve"> </w:t>
      </w:r>
      <w:r w:rsidR="00983814">
        <w:t xml:space="preserve">miljøgodkendelse af 30. oktober 2008 med </w:t>
      </w:r>
      <w:proofErr w:type="spellStart"/>
      <w:r w:rsidR="00983814">
        <w:t>redak</w:t>
      </w:r>
      <w:proofErr w:type="spellEnd"/>
      <w:r w:rsidR="00983814">
        <w:t xml:space="preserve">-  </w:t>
      </w:r>
    </w:p>
    <w:p w14:paraId="5DD0E405" w14:textId="1D961AED" w:rsidR="00983814" w:rsidRDefault="00906953" w:rsidP="00906953">
      <w:pPr>
        <w:ind w:right="28"/>
      </w:pPr>
      <w:r>
        <w:lastRenderedPageBreak/>
        <w:t xml:space="preserve">               </w:t>
      </w:r>
      <w:proofErr w:type="spellStart"/>
      <w:r>
        <w:t>tionelle</w:t>
      </w:r>
      <w:proofErr w:type="spellEnd"/>
      <w:r>
        <w:t xml:space="preserve"> ændringer.</w:t>
      </w:r>
    </w:p>
    <w:p w14:paraId="704044DF" w14:textId="77777777" w:rsidR="00906953" w:rsidRDefault="00906953" w:rsidP="00906953">
      <w:pPr>
        <w:ind w:right="28"/>
      </w:pPr>
    </w:p>
    <w:p w14:paraId="17BA9AD1" w14:textId="6F94939E" w:rsidR="00906953" w:rsidRDefault="00461E14" w:rsidP="00906953">
      <w:pPr>
        <w:ind w:right="28"/>
        <w:jc w:val="both"/>
      </w:pPr>
      <w:r>
        <w:t>Vilkår 4</w:t>
      </w:r>
      <w:r w:rsidR="00BF19C6">
        <w:t>3</w:t>
      </w:r>
      <w:r>
        <w:t>: Vilkåre</w:t>
      </w:r>
      <w:r w:rsidR="00906953">
        <w:t xml:space="preserve">t </w:t>
      </w:r>
      <w:r>
        <w:t xml:space="preserve">er videreført </w:t>
      </w:r>
      <w:r w:rsidR="00906953">
        <w:t xml:space="preserve">vilkår 18 </w:t>
      </w:r>
      <w:r>
        <w:t xml:space="preserve">fra </w:t>
      </w:r>
      <w:r w:rsidR="00906953">
        <w:t xml:space="preserve">miljøgodkendelse af 30. oktober 2008 med </w:t>
      </w:r>
      <w:proofErr w:type="spellStart"/>
      <w:r w:rsidR="00906953">
        <w:t>redak</w:t>
      </w:r>
      <w:proofErr w:type="spellEnd"/>
      <w:r w:rsidR="00906953">
        <w:t xml:space="preserve">-  </w:t>
      </w:r>
    </w:p>
    <w:p w14:paraId="6CD20A5B" w14:textId="77777777" w:rsidR="00906953" w:rsidRDefault="00906953" w:rsidP="00906953">
      <w:pPr>
        <w:ind w:right="28"/>
      </w:pPr>
      <w:r>
        <w:t xml:space="preserve">               </w:t>
      </w:r>
      <w:proofErr w:type="spellStart"/>
      <w:r>
        <w:t>tionelle</w:t>
      </w:r>
      <w:proofErr w:type="spellEnd"/>
      <w:r>
        <w:t xml:space="preserve"> ændringer.</w:t>
      </w:r>
    </w:p>
    <w:p w14:paraId="50E43B5F" w14:textId="77777777" w:rsidR="00906953" w:rsidRDefault="00906953" w:rsidP="00906953">
      <w:pPr>
        <w:ind w:right="28"/>
      </w:pPr>
    </w:p>
    <w:p w14:paraId="728BC6C8" w14:textId="626A28A8" w:rsidR="00906953" w:rsidRDefault="00906953" w:rsidP="00906953">
      <w:pPr>
        <w:ind w:right="28"/>
        <w:jc w:val="both"/>
      </w:pPr>
      <w:r>
        <w:t>Vilkår 4</w:t>
      </w:r>
      <w:r w:rsidR="00BF19C6">
        <w:t>4</w:t>
      </w:r>
      <w:r>
        <w:t xml:space="preserve">: Vilkåret er videreført vilkår 18 miljøgodkendelse af 30. oktober 2008 med </w:t>
      </w:r>
      <w:proofErr w:type="spellStart"/>
      <w:r>
        <w:t>redak</w:t>
      </w:r>
      <w:proofErr w:type="spellEnd"/>
      <w:r>
        <w:t xml:space="preserve">-  </w:t>
      </w:r>
    </w:p>
    <w:p w14:paraId="7755D88B" w14:textId="77777777" w:rsidR="00906953" w:rsidRDefault="00906953" w:rsidP="00906953">
      <w:pPr>
        <w:ind w:right="28"/>
      </w:pPr>
      <w:r>
        <w:t xml:space="preserve">               </w:t>
      </w:r>
      <w:proofErr w:type="spellStart"/>
      <w:r>
        <w:t>tionelle</w:t>
      </w:r>
      <w:proofErr w:type="spellEnd"/>
      <w:r>
        <w:t xml:space="preserve"> ændringer.</w:t>
      </w:r>
    </w:p>
    <w:p w14:paraId="3361504C" w14:textId="77777777" w:rsidR="00906953" w:rsidRDefault="00906953" w:rsidP="00906953">
      <w:pPr>
        <w:ind w:right="28"/>
      </w:pPr>
    </w:p>
    <w:p w14:paraId="61C32371" w14:textId="37523A91" w:rsidR="00461E14" w:rsidRDefault="00461E14" w:rsidP="00BC5392">
      <w:pPr>
        <w:ind w:right="28"/>
        <w:jc w:val="both"/>
      </w:pPr>
    </w:p>
    <w:p w14:paraId="7BD13E03" w14:textId="1B8CDE20" w:rsidR="00F934B9" w:rsidRDefault="00461E14" w:rsidP="00BC5392">
      <w:pPr>
        <w:ind w:right="28"/>
        <w:jc w:val="both"/>
      </w:pPr>
      <w:r>
        <w:t>Vilkår 4</w:t>
      </w:r>
      <w:r w:rsidR="00BF19C6">
        <w:t>5</w:t>
      </w:r>
      <w:r>
        <w:t>: Vilkåret er videreført</w:t>
      </w:r>
      <w:r w:rsidR="00906953">
        <w:t xml:space="preserve"> vilkår 19 fra miljøgodkendelse af 30. oktober 2008.</w:t>
      </w:r>
    </w:p>
    <w:p w14:paraId="17C476C8" w14:textId="670D8B8E" w:rsidR="00906953" w:rsidRDefault="00906953" w:rsidP="00BC5392">
      <w:pPr>
        <w:ind w:right="28"/>
        <w:jc w:val="both"/>
      </w:pPr>
    </w:p>
    <w:p w14:paraId="0DAFA992" w14:textId="4C3F0E32" w:rsidR="00906953" w:rsidRDefault="00906953" w:rsidP="00BC5392">
      <w:pPr>
        <w:ind w:right="28"/>
        <w:jc w:val="both"/>
      </w:pPr>
      <w:r>
        <w:t>Vilkår 4</w:t>
      </w:r>
      <w:r w:rsidR="00BF19C6">
        <w:t>6</w:t>
      </w:r>
      <w:r>
        <w:t>: Vilkåret er nyt.</w:t>
      </w:r>
    </w:p>
    <w:p w14:paraId="5E1E97FE" w14:textId="56B9E0FC" w:rsidR="00244997" w:rsidRDefault="00244997" w:rsidP="00BC5392">
      <w:pPr>
        <w:ind w:right="28"/>
        <w:jc w:val="both"/>
      </w:pPr>
    </w:p>
    <w:p w14:paraId="2000C4C3" w14:textId="538F8B94" w:rsidR="00244997" w:rsidRDefault="00244997" w:rsidP="00BC5392">
      <w:pPr>
        <w:ind w:right="28"/>
        <w:jc w:val="both"/>
        <w:rPr>
          <w:iCs/>
        </w:rPr>
      </w:pPr>
      <w:r>
        <w:t>Vilkår 4</w:t>
      </w:r>
      <w:r w:rsidR="00BF19C6">
        <w:t>7</w:t>
      </w:r>
      <w:r>
        <w:t xml:space="preserve">: Vilkåret er videreført vilkår 22 fra </w:t>
      </w:r>
      <w:r>
        <w:rPr>
          <w:iCs/>
        </w:rPr>
        <w:t xml:space="preserve">miljøgodkendelse af 30. oktober 2008 med </w:t>
      </w:r>
      <w:proofErr w:type="spellStart"/>
      <w:r>
        <w:rPr>
          <w:iCs/>
        </w:rPr>
        <w:t>redak</w:t>
      </w:r>
      <w:proofErr w:type="spellEnd"/>
      <w:r>
        <w:rPr>
          <w:iCs/>
        </w:rPr>
        <w:t>-</w:t>
      </w:r>
    </w:p>
    <w:p w14:paraId="25DBDB82" w14:textId="6B5B72AD" w:rsidR="00906953" w:rsidRDefault="00244997" w:rsidP="00BC5392">
      <w:pPr>
        <w:ind w:right="28"/>
        <w:jc w:val="both"/>
        <w:rPr>
          <w:iCs/>
        </w:rPr>
      </w:pPr>
      <w:r>
        <w:rPr>
          <w:iCs/>
        </w:rPr>
        <w:t xml:space="preserve">               </w:t>
      </w:r>
      <w:proofErr w:type="spellStart"/>
      <w:r>
        <w:rPr>
          <w:iCs/>
        </w:rPr>
        <w:t>tionelle</w:t>
      </w:r>
      <w:proofErr w:type="spellEnd"/>
      <w:r>
        <w:rPr>
          <w:iCs/>
        </w:rPr>
        <w:t xml:space="preserve"> ændringer.    </w:t>
      </w:r>
    </w:p>
    <w:p w14:paraId="6C13A1CC" w14:textId="4832ED12" w:rsidR="00244997" w:rsidRDefault="00244997" w:rsidP="00BC5392">
      <w:pPr>
        <w:ind w:right="28"/>
        <w:jc w:val="both"/>
        <w:rPr>
          <w:iCs/>
        </w:rPr>
      </w:pPr>
    </w:p>
    <w:p w14:paraId="33BE8CBC" w14:textId="449F7F4D" w:rsidR="00244997" w:rsidRDefault="00244997" w:rsidP="00244997">
      <w:pPr>
        <w:ind w:right="28"/>
        <w:jc w:val="both"/>
        <w:rPr>
          <w:iCs/>
        </w:rPr>
      </w:pPr>
      <w:r>
        <w:rPr>
          <w:iCs/>
        </w:rPr>
        <w:t xml:space="preserve">Vilkår </w:t>
      </w:r>
      <w:r w:rsidR="00BF19C6">
        <w:rPr>
          <w:iCs/>
        </w:rPr>
        <w:t>48</w:t>
      </w:r>
      <w:r>
        <w:rPr>
          <w:iCs/>
        </w:rPr>
        <w:t xml:space="preserve">: </w:t>
      </w:r>
      <w:r>
        <w:t xml:space="preserve">Vilkåret er videreført vilkår 24 fra </w:t>
      </w:r>
      <w:r>
        <w:rPr>
          <w:iCs/>
        </w:rPr>
        <w:t xml:space="preserve">miljøgodkendelse af 30. oktober 2008 med </w:t>
      </w:r>
      <w:proofErr w:type="spellStart"/>
      <w:r>
        <w:rPr>
          <w:iCs/>
        </w:rPr>
        <w:t>redak</w:t>
      </w:r>
      <w:proofErr w:type="spellEnd"/>
      <w:r>
        <w:rPr>
          <w:iCs/>
        </w:rPr>
        <w:t>-</w:t>
      </w:r>
    </w:p>
    <w:p w14:paraId="3029E0F0" w14:textId="4699D4E7" w:rsidR="00244997" w:rsidRDefault="00244997" w:rsidP="00244997">
      <w:pPr>
        <w:ind w:right="28"/>
        <w:jc w:val="both"/>
        <w:rPr>
          <w:iCs/>
        </w:rPr>
      </w:pPr>
      <w:r>
        <w:rPr>
          <w:iCs/>
        </w:rPr>
        <w:t xml:space="preserve">               </w:t>
      </w:r>
      <w:proofErr w:type="spellStart"/>
      <w:r>
        <w:rPr>
          <w:iCs/>
        </w:rPr>
        <w:t>tionelle</w:t>
      </w:r>
      <w:proofErr w:type="spellEnd"/>
      <w:r>
        <w:rPr>
          <w:iCs/>
        </w:rPr>
        <w:t xml:space="preserve"> ændringer.    </w:t>
      </w:r>
    </w:p>
    <w:p w14:paraId="16898B32" w14:textId="35ADC6E5" w:rsidR="00244997" w:rsidRDefault="00244997" w:rsidP="00244997">
      <w:pPr>
        <w:ind w:right="28"/>
        <w:jc w:val="both"/>
        <w:rPr>
          <w:iCs/>
        </w:rPr>
      </w:pPr>
    </w:p>
    <w:p w14:paraId="66B40ED7" w14:textId="23D17EF0" w:rsidR="00244997" w:rsidRDefault="00244997" w:rsidP="00244997">
      <w:pPr>
        <w:ind w:right="28"/>
        <w:jc w:val="both"/>
        <w:rPr>
          <w:iCs/>
        </w:rPr>
      </w:pPr>
      <w:r>
        <w:rPr>
          <w:iCs/>
        </w:rPr>
        <w:t xml:space="preserve">Vilkår </w:t>
      </w:r>
      <w:r w:rsidR="00BF19C6">
        <w:rPr>
          <w:iCs/>
        </w:rPr>
        <w:t>49</w:t>
      </w:r>
      <w:r>
        <w:rPr>
          <w:iCs/>
        </w:rPr>
        <w:t>: Vilkåret er videreført vilkår 14 fra miljøgodkendelse af 30. oktober 2008, dog med</w:t>
      </w:r>
    </w:p>
    <w:p w14:paraId="256F6F1F" w14:textId="0AA5D208" w:rsidR="00244997" w:rsidRDefault="00244997" w:rsidP="00244997">
      <w:pPr>
        <w:ind w:right="28"/>
        <w:jc w:val="both"/>
        <w:rPr>
          <w:iCs/>
        </w:rPr>
      </w:pPr>
      <w:r>
        <w:rPr>
          <w:iCs/>
        </w:rPr>
        <w:t xml:space="preserve">               en tilføjelse om, at der også skal fremsendes en redegørelse for resultater fra intern </w:t>
      </w:r>
    </w:p>
    <w:p w14:paraId="20B2F99B" w14:textId="737CC8CF" w:rsidR="00244997" w:rsidRDefault="00244997" w:rsidP="00244997">
      <w:pPr>
        <w:ind w:right="28"/>
        <w:jc w:val="both"/>
        <w:rPr>
          <w:iCs/>
        </w:rPr>
      </w:pPr>
      <w:r>
        <w:rPr>
          <w:iCs/>
        </w:rPr>
        <w:t xml:space="preserve">               og ekstern audit. </w:t>
      </w:r>
    </w:p>
    <w:p w14:paraId="64BD9CFC" w14:textId="1561531B" w:rsidR="00244997" w:rsidRDefault="00244997" w:rsidP="00BC5392">
      <w:pPr>
        <w:ind w:right="28"/>
        <w:jc w:val="both"/>
      </w:pPr>
    </w:p>
    <w:p w14:paraId="62A39DFD" w14:textId="6B6A90A6" w:rsidR="00F934B9" w:rsidRDefault="00F934B9" w:rsidP="00BC5392">
      <w:pPr>
        <w:ind w:right="28"/>
        <w:jc w:val="both"/>
      </w:pPr>
      <w:r>
        <w:t xml:space="preserve">Alle vilkår i dette afsnit stilles i overensstemmelse med godkendelsesbekendtgørelsens § 22 stk. 1 pkt. 4. Vilkår </w:t>
      </w:r>
      <w:r w:rsidR="00244997">
        <w:t>51</w:t>
      </w:r>
      <w:r>
        <w:t xml:space="preserve"> er stillet i overensstemmelse med godkendelsesbekendtgørelsen § 22 stk. 1 pkt. 5.</w:t>
      </w:r>
    </w:p>
    <w:p w14:paraId="549E3099" w14:textId="77777777" w:rsidR="00F934B9" w:rsidRPr="00BB4C6A" w:rsidRDefault="00F934B9" w:rsidP="00BC5392">
      <w:pPr>
        <w:ind w:right="28"/>
        <w:jc w:val="both"/>
      </w:pPr>
    </w:p>
    <w:p w14:paraId="174EEC2B" w14:textId="77777777" w:rsidR="00BC5392" w:rsidRPr="00F934B9" w:rsidRDefault="00BC5392" w:rsidP="00BC5392">
      <w:pPr>
        <w:tabs>
          <w:tab w:val="left" w:pos="0"/>
        </w:tabs>
        <w:ind w:left="1305" w:hanging="1305"/>
        <w:jc w:val="both"/>
        <w:rPr>
          <w:iCs/>
          <w:u w:val="single"/>
        </w:rPr>
      </w:pPr>
      <w:r w:rsidRPr="00F934B9">
        <w:rPr>
          <w:iCs/>
          <w:u w:val="single"/>
        </w:rPr>
        <w:t>Vurdering.</w:t>
      </w:r>
    </w:p>
    <w:p w14:paraId="49C6D9AE" w14:textId="3EAFE2D3" w:rsidR="00BC5392" w:rsidRPr="00F934B9" w:rsidRDefault="00BC5392" w:rsidP="00BC5392">
      <w:pPr>
        <w:ind w:right="28"/>
        <w:jc w:val="both"/>
      </w:pPr>
      <w:r w:rsidRPr="00F934B9">
        <w:t>Det vurderes at virksomheden ved overholdelse af de stillede vilkår vil føre en effektive egenkontrol med virksomhedens indretninger og produktionsanlæg. Det er Esbjerg kommunes vurdering at virksomheden kan overholde de stillede vilkår.</w:t>
      </w:r>
    </w:p>
    <w:p w14:paraId="7C9D8D2B" w14:textId="57A5E6D5" w:rsidR="00464778" w:rsidRDefault="00464778" w:rsidP="00BC5392">
      <w:pPr>
        <w:ind w:right="28"/>
        <w:jc w:val="both"/>
        <w:rPr>
          <w:color w:val="FF0000"/>
        </w:rPr>
      </w:pPr>
    </w:p>
    <w:p w14:paraId="77EB6E17" w14:textId="0233ACC8" w:rsidR="00464778" w:rsidRDefault="00D82101" w:rsidP="00BB4C6A">
      <w:pPr>
        <w:pStyle w:val="Overskrift2"/>
      </w:pPr>
      <w:r w:rsidRPr="006C3561">
        <w:t xml:space="preserve">9.9 </w:t>
      </w:r>
      <w:r w:rsidR="00464778" w:rsidRPr="006C3561">
        <w:t>Driftsforstyrrelser og uheld</w:t>
      </w:r>
    </w:p>
    <w:p w14:paraId="13781A6C" w14:textId="77777777" w:rsidR="00F04710" w:rsidRPr="00F04710" w:rsidRDefault="00F04710" w:rsidP="00F04710"/>
    <w:p w14:paraId="204F6D41" w14:textId="4DEBD450" w:rsidR="00454481" w:rsidRPr="002D012B" w:rsidRDefault="00454481" w:rsidP="00454481">
      <w:r w:rsidRPr="002D012B">
        <w:t xml:space="preserve">De væsentligste uheld, af potentiel betydning for det eksterne miljø, </w:t>
      </w:r>
      <w:r>
        <w:t>vil</w:t>
      </w:r>
      <w:r w:rsidRPr="002D012B">
        <w:t xml:space="preserve"> være relateret til virksomhedens oplag af olie og kemikalier. Gasolie til brug i virksomhedens kedelanlæg er opbevaret i en 50.000 l underjordisk tank, der er etableret efter reglerne i ”Olietankbekendtgørelsen”. Smøreolie og kemikalier er alle steder opbevaret på underlag, der kan opsamle indholdet af den største beholder.</w:t>
      </w:r>
    </w:p>
    <w:p w14:paraId="221F14BB" w14:textId="77777777" w:rsidR="00454481" w:rsidRPr="002D012B" w:rsidRDefault="00454481" w:rsidP="00454481">
      <w:r w:rsidRPr="002D012B">
        <w:t>Udslip af ammoniak forventes ikke at give miljømæssige konsekvenser, da oplaget kun er på ca. 1 tons. Tærskelværdien for at være omfattet af kolonne 2 i Risikobekendtgørelsen er 50 tons.</w:t>
      </w:r>
    </w:p>
    <w:p w14:paraId="5F72259F" w14:textId="77777777" w:rsidR="00BB4C6A" w:rsidRPr="006C3561" w:rsidRDefault="00BB4C6A" w:rsidP="00464778">
      <w:pPr>
        <w:rPr>
          <w:b/>
          <w:color w:val="FF0000"/>
          <w:sz w:val="24"/>
          <w:szCs w:val="24"/>
        </w:rPr>
      </w:pPr>
    </w:p>
    <w:p w14:paraId="1DEB6291" w14:textId="1589F686" w:rsidR="00464778" w:rsidRPr="00F21BB5" w:rsidRDefault="00464778" w:rsidP="00464778">
      <w:pPr>
        <w:ind w:right="28"/>
        <w:jc w:val="both"/>
      </w:pPr>
      <w:r w:rsidRPr="00F21BB5">
        <w:t>Af godkendelsesbekendtgørelsens § 2</w:t>
      </w:r>
      <w:r w:rsidR="00F21BB5" w:rsidRPr="00F21BB5">
        <w:t>2</w:t>
      </w:r>
      <w:r w:rsidRPr="00F21BB5">
        <w:t xml:space="preserve"> stk. 1 p</w:t>
      </w:r>
      <w:r w:rsidR="00F21BB5" w:rsidRPr="00F21BB5">
        <w:t>kt.</w:t>
      </w:r>
      <w:r w:rsidRPr="00F21BB5">
        <w:t xml:space="preserve"> 10 og 11 fremgår det, at der i miljøgodkendelsen skal stilles vilkår om, hvordan virksomheden skal forholde sig i unormale driftssituationer samt andre vilkår til virksomhedens indretning og drift, der er nødvendige for at sikre, at virksomheden ikke påfører omgivelserne væsentlig forurening, herunder ved uheld.</w:t>
      </w:r>
    </w:p>
    <w:p w14:paraId="6A31120A" w14:textId="77777777" w:rsidR="00464778" w:rsidRPr="00F21BB5" w:rsidRDefault="00464778" w:rsidP="00464778">
      <w:pPr>
        <w:ind w:right="28"/>
        <w:jc w:val="both"/>
      </w:pPr>
    </w:p>
    <w:p w14:paraId="3A9C2413" w14:textId="4E3A7216" w:rsidR="00454481" w:rsidRDefault="00F21BB5" w:rsidP="00464778">
      <w:pPr>
        <w:ind w:right="28"/>
        <w:jc w:val="both"/>
      </w:pPr>
      <w:r w:rsidRPr="00F21BB5">
        <w:t xml:space="preserve">Vilkår </w:t>
      </w:r>
      <w:r w:rsidR="00454481">
        <w:t>50: Vilkåret er nyt.</w:t>
      </w:r>
    </w:p>
    <w:p w14:paraId="68281EB7" w14:textId="77777777" w:rsidR="00454481" w:rsidRDefault="00454481" w:rsidP="00464778">
      <w:pPr>
        <w:ind w:right="28"/>
        <w:jc w:val="both"/>
      </w:pPr>
    </w:p>
    <w:p w14:paraId="2C48B196" w14:textId="77777777" w:rsidR="00454481" w:rsidRDefault="00454481" w:rsidP="00464778">
      <w:pPr>
        <w:ind w:right="28"/>
        <w:jc w:val="both"/>
      </w:pPr>
      <w:r>
        <w:t xml:space="preserve">Vilkår 51: Vilkåret er videreført vilkår 37 fra miljøgodkendelse af 30. oktober 2008. </w:t>
      </w:r>
    </w:p>
    <w:p w14:paraId="32835E6F" w14:textId="77777777" w:rsidR="00454481" w:rsidRDefault="00454481" w:rsidP="00464778">
      <w:pPr>
        <w:ind w:right="28"/>
        <w:jc w:val="both"/>
      </w:pPr>
    </w:p>
    <w:p w14:paraId="1DC05811" w14:textId="14E271F5" w:rsidR="00464778" w:rsidRPr="00F21BB5" w:rsidRDefault="00454481" w:rsidP="00464778">
      <w:pPr>
        <w:ind w:right="28"/>
        <w:jc w:val="both"/>
      </w:pPr>
      <w:r>
        <w:t>Vilkår 52: Vilkåret er nyt.</w:t>
      </w:r>
      <w:r w:rsidR="00F21BB5" w:rsidRPr="00F21BB5">
        <w:t xml:space="preserve"> </w:t>
      </w:r>
    </w:p>
    <w:p w14:paraId="3A0DA082" w14:textId="77777777" w:rsidR="00F21BB5" w:rsidRPr="00F21BB5" w:rsidRDefault="00F21BB5" w:rsidP="00464778">
      <w:pPr>
        <w:tabs>
          <w:tab w:val="left" w:pos="0"/>
        </w:tabs>
        <w:ind w:left="1305" w:hanging="1305"/>
        <w:jc w:val="both"/>
        <w:rPr>
          <w:iCs/>
          <w:u w:val="single"/>
        </w:rPr>
      </w:pPr>
    </w:p>
    <w:p w14:paraId="594CC942" w14:textId="77777777" w:rsidR="00895244" w:rsidRDefault="00895244" w:rsidP="00464778">
      <w:pPr>
        <w:tabs>
          <w:tab w:val="left" w:pos="0"/>
        </w:tabs>
        <w:ind w:left="1305" w:hanging="1305"/>
        <w:jc w:val="both"/>
        <w:rPr>
          <w:iCs/>
          <w:u w:val="single"/>
        </w:rPr>
      </w:pPr>
    </w:p>
    <w:p w14:paraId="63400EA6" w14:textId="6F34D7EE" w:rsidR="00464778" w:rsidRPr="00F21BB5" w:rsidRDefault="00464778" w:rsidP="00464778">
      <w:pPr>
        <w:tabs>
          <w:tab w:val="left" w:pos="0"/>
        </w:tabs>
        <w:ind w:left="1305" w:hanging="1305"/>
        <w:jc w:val="both"/>
        <w:rPr>
          <w:iCs/>
          <w:u w:val="single"/>
        </w:rPr>
      </w:pPr>
      <w:r w:rsidRPr="00F21BB5">
        <w:rPr>
          <w:iCs/>
          <w:u w:val="single"/>
        </w:rPr>
        <w:t>Vurdering.</w:t>
      </w:r>
    </w:p>
    <w:p w14:paraId="2B7EE8A6" w14:textId="77777777" w:rsidR="00464778" w:rsidRPr="00F21BB5" w:rsidRDefault="00464778" w:rsidP="00464778">
      <w:pPr>
        <w:ind w:right="28"/>
        <w:jc w:val="both"/>
      </w:pPr>
      <w:r w:rsidRPr="00F21BB5">
        <w:t>Det vurderes, at virksomheden ved overholdelse af de stillede vilkår ikke vil give anledning til væsentlig forurening i tilfælde af driftsforstyrrelser og uheld.</w:t>
      </w:r>
    </w:p>
    <w:p w14:paraId="509E4EDF" w14:textId="64449CCC" w:rsidR="00464778" w:rsidRPr="006C3561" w:rsidRDefault="00464778" w:rsidP="00BC5392">
      <w:pPr>
        <w:ind w:right="28"/>
        <w:jc w:val="both"/>
        <w:rPr>
          <w:color w:val="FF0000"/>
        </w:rPr>
      </w:pPr>
    </w:p>
    <w:p w14:paraId="13ECB722" w14:textId="019A69B2" w:rsidR="00464778" w:rsidRDefault="00D82101" w:rsidP="00464778">
      <w:pPr>
        <w:pStyle w:val="Overskrift2"/>
      </w:pPr>
      <w:r w:rsidRPr="00BB4C6A">
        <w:t xml:space="preserve">9.10 </w:t>
      </w:r>
      <w:r w:rsidR="00464778" w:rsidRPr="00BB4C6A">
        <w:t xml:space="preserve">Driftsjournal </w:t>
      </w:r>
    </w:p>
    <w:p w14:paraId="1BD58E95" w14:textId="77777777" w:rsidR="00F04710" w:rsidRPr="00F04710" w:rsidRDefault="00F04710" w:rsidP="00F04710"/>
    <w:p w14:paraId="3290888B" w14:textId="2A4ED6B2" w:rsidR="00F21BB5" w:rsidRPr="00F21BB5" w:rsidRDefault="00F21BB5" w:rsidP="00BC5392">
      <w:pPr>
        <w:ind w:right="28"/>
        <w:jc w:val="both"/>
      </w:pPr>
      <w:r>
        <w:t>Vilkår 5</w:t>
      </w:r>
      <w:r w:rsidR="00454481">
        <w:t>3</w:t>
      </w:r>
      <w:r>
        <w:t xml:space="preserve">: Vilkåret er </w:t>
      </w:r>
      <w:r w:rsidR="00454481">
        <w:t xml:space="preserve">delvis videreført vilkår 38 fra miljøgodkendelsen af 30. oktober 2008. Der er dog tilføjet enkelte punkter til </w:t>
      </w:r>
      <w:r>
        <w:t>driftsjournalen</w:t>
      </w:r>
      <w:r w:rsidR="00454481">
        <w:t>.</w:t>
      </w:r>
      <w:r>
        <w:t xml:space="preserve"> </w:t>
      </w:r>
    </w:p>
    <w:p w14:paraId="0335DEB4" w14:textId="77777777" w:rsidR="002319E9" w:rsidRPr="006C3561" w:rsidRDefault="002319E9" w:rsidP="00BC5392">
      <w:pPr>
        <w:ind w:right="28"/>
        <w:jc w:val="both"/>
        <w:rPr>
          <w:b/>
          <w:bCs/>
          <w:color w:val="FF0000"/>
          <w:sz w:val="24"/>
          <w:szCs w:val="24"/>
        </w:rPr>
      </w:pPr>
    </w:p>
    <w:p w14:paraId="41C09051" w14:textId="77777777" w:rsidR="00B647E9" w:rsidRDefault="00BC5392" w:rsidP="00B647E9">
      <w:pPr>
        <w:rPr>
          <w:b/>
          <w:sz w:val="24"/>
          <w:szCs w:val="24"/>
        </w:rPr>
      </w:pPr>
      <w:r w:rsidRPr="00B647E9">
        <w:rPr>
          <w:b/>
          <w:sz w:val="24"/>
          <w:szCs w:val="24"/>
        </w:rPr>
        <w:t>Basistilstandsrapport</w:t>
      </w:r>
      <w:r w:rsidR="00B4231F" w:rsidRPr="00B647E9">
        <w:rPr>
          <w:b/>
          <w:sz w:val="24"/>
          <w:szCs w:val="24"/>
        </w:rPr>
        <w:t xml:space="preserve"> </w:t>
      </w:r>
    </w:p>
    <w:p w14:paraId="1403252B" w14:textId="766CA9F2" w:rsidR="00BC5392" w:rsidRPr="00B647E9" w:rsidRDefault="00BC5392" w:rsidP="00B647E9">
      <w:r w:rsidRPr="00B647E9">
        <w:t>Virksomheder, der er omfattet af godkendelsesbekendtgørelsens bilag 1, og som bruger, fremstiller eller frigiver relevante farlige stoffer, som stammer fra en bilag 1-aktivitet, skal udarbejde en rapport med oplysninger om og dokumentation for jordens og grundvandets tilstand med hensyn til forurening (basistilstandsrapport).</w:t>
      </w:r>
    </w:p>
    <w:p w14:paraId="57B59951" w14:textId="77777777" w:rsidR="00BC5392" w:rsidRPr="00B647E9" w:rsidRDefault="00BC5392" w:rsidP="00BC5392">
      <w:pPr>
        <w:jc w:val="both"/>
      </w:pPr>
    </w:p>
    <w:p w14:paraId="42B2A4CD" w14:textId="34AF0C03" w:rsidR="00BC5392" w:rsidRPr="00B647E9" w:rsidRDefault="00BC5392" w:rsidP="00BC5392">
      <w:pPr>
        <w:jc w:val="both"/>
      </w:pPr>
      <w:r w:rsidRPr="00B647E9">
        <w:t>Efter godkendelsesbekendtgørelsens § 15 stk. 1 træffer godkendelsesmyndigheden afgørelse om, hvorvidt virksomheden skal udarbejde en basistilstandsrapport</w:t>
      </w:r>
      <w:r w:rsidR="00B647E9">
        <w:t>.</w:t>
      </w:r>
    </w:p>
    <w:p w14:paraId="34AA1674" w14:textId="77777777" w:rsidR="00B647E9" w:rsidRDefault="00B647E9" w:rsidP="00BC5392">
      <w:pPr>
        <w:ind w:right="28"/>
        <w:jc w:val="both"/>
      </w:pPr>
    </w:p>
    <w:p w14:paraId="6BC4E761" w14:textId="6E730119" w:rsidR="00B647E9" w:rsidRDefault="00590682" w:rsidP="00BC5392">
      <w:pPr>
        <w:ind w:right="28"/>
        <w:jc w:val="both"/>
      </w:pPr>
      <w:r>
        <w:t xml:space="preserve">Virksomheden har udarbejdet trin 1-3 jf. Europa-Kommissionens vejledning om basistilstandsrapporter jf. artikel 22, stk. 2 i direktiv 2010/75/EU om industrielle emissioner. </w:t>
      </w:r>
    </w:p>
    <w:p w14:paraId="4CFDFC97" w14:textId="46D004E5" w:rsidR="00590682" w:rsidRDefault="00590682" w:rsidP="00BC5392">
      <w:pPr>
        <w:ind w:right="28"/>
        <w:jc w:val="both"/>
      </w:pPr>
    </w:p>
    <w:p w14:paraId="3558AF71" w14:textId="1FA49CEA" w:rsidR="00590682" w:rsidRDefault="00590682" w:rsidP="00BC5392">
      <w:pPr>
        <w:ind w:right="28"/>
        <w:jc w:val="both"/>
      </w:pPr>
      <w:r>
        <w:t xml:space="preserve">Industrimiljø har ud fra denne redegørelse vurderet, at virksomheden ikke bruger, fremstiller eller frigiver farlige stoffer som kan forurene jord eller grundvand. Industrimiljø vurderer derfor, at virksomheden ikke er omfattet af kravet om at der skal udarbejdes en basistilstandsrapport. </w:t>
      </w:r>
    </w:p>
    <w:p w14:paraId="0924707D" w14:textId="213B6C40" w:rsidR="00590682" w:rsidRDefault="00590682" w:rsidP="00BC5392">
      <w:pPr>
        <w:ind w:right="28"/>
        <w:jc w:val="both"/>
      </w:pPr>
      <w:r>
        <w:t>Virksomheden har haft et udkast til afgørelse i høring, og har ikke haft bemærkninger til denne. Afgørelsen er vedlagt denne afgørelse som bilag 6, og vil blive meddelt samtidig med denne afgørelse</w:t>
      </w:r>
      <w:r w:rsidR="008D65B4">
        <w:t xml:space="preserve"> og kan påklages særskilt.</w:t>
      </w:r>
    </w:p>
    <w:p w14:paraId="5AF9F724" w14:textId="77777777" w:rsidR="00ED3F5D" w:rsidRPr="0017753C" w:rsidRDefault="00ED3F5D" w:rsidP="00ED3F5D"/>
    <w:p w14:paraId="77FF88AC" w14:textId="4C0DC6BF" w:rsidR="00ED3F5D" w:rsidRPr="0017753C" w:rsidRDefault="00ED3F5D" w:rsidP="006C3561">
      <w:pPr>
        <w:rPr>
          <w:i/>
        </w:rPr>
      </w:pPr>
      <w:r w:rsidRPr="0017753C">
        <w:rPr>
          <w:b/>
          <w:sz w:val="24"/>
          <w:szCs w:val="24"/>
        </w:rPr>
        <w:t>BAT/Renere teknologi</w:t>
      </w:r>
      <w:r w:rsidR="009D4A98">
        <w:rPr>
          <w:b/>
          <w:color w:val="FF0000"/>
          <w:sz w:val="24"/>
          <w:szCs w:val="24"/>
        </w:rPr>
        <w:t xml:space="preserve"> </w:t>
      </w:r>
    </w:p>
    <w:p w14:paraId="212B1E21" w14:textId="77777777" w:rsidR="00C619C8" w:rsidRPr="0017753C" w:rsidRDefault="00C619C8" w:rsidP="00ED3F5D">
      <w:pPr>
        <w:rPr>
          <w:i/>
        </w:rPr>
      </w:pPr>
    </w:p>
    <w:p w14:paraId="0E2FA458" w14:textId="77777777" w:rsidR="00C619C8" w:rsidRPr="0017753C" w:rsidRDefault="00C619C8" w:rsidP="00ED3F5D">
      <w:r w:rsidRPr="0017753C">
        <w:t>Det er et grundlæggende krav i miljøbeskyttelsesloven, at forurenende virksomheder skal begrænse forureningen mest muligt ved at anvende den bedste tilgængelige teknik (BAT).</w:t>
      </w:r>
    </w:p>
    <w:p w14:paraId="54C07AF7" w14:textId="77777777" w:rsidR="00C619C8" w:rsidRPr="0017753C" w:rsidRDefault="00C619C8" w:rsidP="00ED3F5D"/>
    <w:p w14:paraId="773A3C01" w14:textId="77777777" w:rsidR="00C619C8" w:rsidRPr="0017753C" w:rsidRDefault="00D56D37" w:rsidP="00ED3F5D">
      <w:r w:rsidRPr="0017753C">
        <w:t>I forbindelse med miljøgodkendelse og revurdering af miljøgodkendelse af virksomheder/anlæg, skal der derfor stilles krav til virksomheden, der svarer til det der er opnåeligt ved anvendelse af den bedste tilgængelige teknologi.</w:t>
      </w:r>
    </w:p>
    <w:p w14:paraId="101CF03F" w14:textId="77777777" w:rsidR="00D56D37" w:rsidRPr="0017753C" w:rsidRDefault="00D56D37" w:rsidP="00ED3F5D"/>
    <w:p w14:paraId="0EFE9634" w14:textId="374D51B3" w:rsidR="006C3561" w:rsidRDefault="006C3561" w:rsidP="006C3561">
      <w:bookmarkStart w:id="51" w:name="_Toc58376120"/>
      <w:bookmarkStart w:id="52" w:name="_Toc48707506"/>
      <w:r>
        <w:t xml:space="preserve">EU-kommissionen har den </w:t>
      </w:r>
      <w:r w:rsidRPr="00FA0350">
        <w:t>4. december 2019</w:t>
      </w:r>
      <w:r>
        <w:t xml:space="preserve"> offentliggjort en BAT-konklusioner for </w:t>
      </w:r>
      <w:r w:rsidRPr="001F41DB">
        <w:t>virksomheder, der producerer fødevarer, drikkevarer, mælk og foder</w:t>
      </w:r>
      <w:r>
        <w:t>. Det indebærer, at virksomhedens miljøgodkendelse skal revurderes med henblik på overholdelse af BAT. Virksomhedens godkendelse er på den baggrund taget op til revurdering og relevante BAT-konklusion implementeret i nærværende afgørelse.</w:t>
      </w:r>
    </w:p>
    <w:p w14:paraId="2C441572" w14:textId="71D1D64B" w:rsidR="006C3561" w:rsidRDefault="006C3561" w:rsidP="006C3561"/>
    <w:p w14:paraId="1A16FBFA" w14:textId="7ECD5BB1" w:rsidR="00895244" w:rsidRDefault="00895244" w:rsidP="006C3561"/>
    <w:p w14:paraId="27438625" w14:textId="647E0232" w:rsidR="00895244" w:rsidRDefault="00895244" w:rsidP="006C3561"/>
    <w:p w14:paraId="51272050" w14:textId="650F8955" w:rsidR="00895244" w:rsidRDefault="00895244" w:rsidP="006C3561"/>
    <w:p w14:paraId="20146DC7" w14:textId="4AC43459" w:rsidR="00895244" w:rsidRDefault="00895244" w:rsidP="006C3561"/>
    <w:p w14:paraId="641917FE" w14:textId="31BA4710" w:rsidR="00895244" w:rsidRDefault="00895244" w:rsidP="006C3561"/>
    <w:p w14:paraId="5244F7D8" w14:textId="3AE4FACD" w:rsidR="00895244" w:rsidRDefault="00895244" w:rsidP="006C3561"/>
    <w:p w14:paraId="7D76626F" w14:textId="77777777" w:rsidR="00895244" w:rsidRDefault="00895244" w:rsidP="006C3561"/>
    <w:p w14:paraId="3D5269B4" w14:textId="1DAE01D3" w:rsidR="006C3561" w:rsidRDefault="006C3561" w:rsidP="006C3561"/>
    <w:p w14:paraId="574A46B5" w14:textId="1502C7B6" w:rsidR="006C3561" w:rsidRDefault="006C3561" w:rsidP="006C3561">
      <w:pPr>
        <w:rPr>
          <w:color w:val="FF0000"/>
        </w:rPr>
      </w:pPr>
      <w:r>
        <w:t xml:space="preserve">Virksomheden har udfyldt BAT-tjeklisten for </w:t>
      </w:r>
      <w:r w:rsidR="00C5615C">
        <w:t>anlæg der producerer foder</w:t>
      </w:r>
      <w:r w:rsidR="006C3BC2">
        <w:t xml:space="preserve"> (se bilag 7)</w:t>
      </w:r>
      <w:r w:rsidR="00CF6A62">
        <w:rPr>
          <w:color w:val="FF0000"/>
        </w:rPr>
        <w:t xml:space="preserve"> </w:t>
      </w:r>
    </w:p>
    <w:p w14:paraId="000C4ADB" w14:textId="77777777" w:rsidR="00287403" w:rsidRDefault="00287403" w:rsidP="006C3561">
      <w:pPr>
        <w:rPr>
          <w:highlight w:val="yellow"/>
        </w:rPr>
      </w:pPr>
    </w:p>
    <w:tbl>
      <w:tblPr>
        <w:tblW w:w="0" w:type="auto"/>
        <w:tblLook w:val="04A0" w:firstRow="1" w:lastRow="0" w:firstColumn="1" w:lastColumn="0" w:noHBand="0" w:noVBand="1"/>
      </w:tblPr>
      <w:tblGrid>
        <w:gridCol w:w="4294"/>
        <w:gridCol w:w="4722"/>
      </w:tblGrid>
      <w:tr w:rsidR="006C3561" w:rsidRPr="00D62306" w14:paraId="708749C6" w14:textId="77777777" w:rsidTr="0060698E">
        <w:tc>
          <w:tcPr>
            <w:tcW w:w="4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7876319" w14:textId="77777777" w:rsidR="006C3561" w:rsidRPr="00016C6D" w:rsidRDefault="006C3561" w:rsidP="0060698E">
            <w:pPr>
              <w:rPr>
                <w:b/>
                <w:bCs/>
                <w:sz w:val="18"/>
                <w:szCs w:val="18"/>
              </w:rPr>
            </w:pPr>
            <w:r w:rsidRPr="00016C6D">
              <w:rPr>
                <w:b/>
                <w:bCs/>
                <w:sz w:val="18"/>
                <w:szCs w:val="18"/>
              </w:rPr>
              <w:t>BAT Konklusion</w:t>
            </w:r>
          </w:p>
        </w:tc>
        <w:tc>
          <w:tcPr>
            <w:tcW w:w="47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FF18BA6" w14:textId="77777777" w:rsidR="006C3561" w:rsidRPr="00016C6D" w:rsidRDefault="006C3561" w:rsidP="0060698E">
            <w:pPr>
              <w:rPr>
                <w:b/>
                <w:bCs/>
                <w:sz w:val="18"/>
                <w:szCs w:val="18"/>
              </w:rPr>
            </w:pPr>
            <w:r w:rsidRPr="00DE4764">
              <w:rPr>
                <w:b/>
                <w:bCs/>
                <w:sz w:val="18"/>
                <w:szCs w:val="18"/>
              </w:rPr>
              <w:t>Status for opfyldelse af krav og vurdering</w:t>
            </w:r>
          </w:p>
        </w:tc>
      </w:tr>
      <w:tr w:rsidR="006C3561" w:rsidRPr="00D62306" w14:paraId="01DE6F9A" w14:textId="77777777" w:rsidTr="0060698E">
        <w:tc>
          <w:tcPr>
            <w:tcW w:w="901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126357B" w14:textId="77777777" w:rsidR="006C3561" w:rsidRPr="00016C6D" w:rsidRDefault="006C3561" w:rsidP="0060698E">
            <w:pPr>
              <w:rPr>
                <w:b/>
                <w:bCs/>
                <w:sz w:val="18"/>
                <w:szCs w:val="18"/>
              </w:rPr>
            </w:pPr>
            <w:r w:rsidRPr="00016C6D">
              <w:rPr>
                <w:b/>
                <w:bCs/>
                <w:sz w:val="18"/>
                <w:szCs w:val="18"/>
              </w:rPr>
              <w:t>GENERELLE BAT-KONKLUSIONER</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46E556EB"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4D6C1819" w14:textId="77777777" w:rsidR="006C3561" w:rsidRPr="00016C6D" w:rsidRDefault="006C3561" w:rsidP="0060698E">
            <w:pPr>
              <w:rPr>
                <w:b/>
                <w:bCs/>
                <w:color w:val="FF0000"/>
                <w:sz w:val="18"/>
                <w:szCs w:val="18"/>
              </w:rPr>
            </w:pPr>
            <w:r w:rsidRPr="00016C6D">
              <w:rPr>
                <w:b/>
                <w:bCs/>
                <w:sz w:val="18"/>
                <w:szCs w:val="18"/>
              </w:rPr>
              <w:t>Miljøledelsessystemer</w:t>
            </w:r>
            <w:r w:rsidRPr="00016C6D">
              <w:rPr>
                <w:b/>
                <w:bCs/>
                <w:color w:val="FF0000"/>
                <w:sz w:val="18"/>
                <w:szCs w:val="18"/>
              </w:rPr>
              <w:tab/>
            </w:r>
            <w:r w:rsidRPr="00016C6D">
              <w:rPr>
                <w:b/>
                <w:bCs/>
                <w:color w:val="FF0000"/>
                <w:sz w:val="18"/>
                <w:szCs w:val="18"/>
              </w:rPr>
              <w:tab/>
            </w:r>
            <w:r w:rsidRPr="00016C6D">
              <w:rPr>
                <w:b/>
                <w:bCs/>
                <w:color w:val="FF0000"/>
                <w:sz w:val="18"/>
                <w:szCs w:val="18"/>
              </w:rPr>
              <w:tab/>
            </w:r>
            <w:r w:rsidRPr="00016C6D">
              <w:rPr>
                <w:b/>
                <w:bCs/>
                <w:color w:val="FF0000"/>
                <w:sz w:val="18"/>
                <w:szCs w:val="18"/>
              </w:rPr>
              <w:tab/>
            </w:r>
            <w:r w:rsidRPr="00016C6D">
              <w:rPr>
                <w:b/>
                <w:bCs/>
                <w:color w:val="FF0000"/>
                <w:sz w:val="18"/>
                <w:szCs w:val="18"/>
              </w:rPr>
              <w:tab/>
            </w:r>
          </w:p>
        </w:tc>
      </w:tr>
      <w:tr w:rsidR="006C3561" w:rsidRPr="00D62306" w14:paraId="758500B4"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67444C10" w14:textId="53512DC1" w:rsidR="006C3561" w:rsidRPr="00016C6D" w:rsidRDefault="006C3561" w:rsidP="0060698E">
            <w:pPr>
              <w:rPr>
                <w:sz w:val="18"/>
                <w:szCs w:val="18"/>
              </w:rPr>
            </w:pPr>
            <w:r w:rsidRPr="00016C6D">
              <w:rPr>
                <w:b/>
                <w:bCs/>
                <w:sz w:val="18"/>
                <w:szCs w:val="18"/>
              </w:rPr>
              <w:t>BAT 1</w:t>
            </w:r>
            <w:r w:rsidRPr="00016C6D">
              <w:rPr>
                <w:sz w:val="18"/>
                <w:szCs w:val="18"/>
              </w:rPr>
              <w:t xml:space="preserve"> For at forbedre de overordnede miljøpræstationer er den bedste tilgængelige teknik at indføre et miljøledelsessystem</w:t>
            </w:r>
          </w:p>
          <w:p w14:paraId="4226E1B9"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18E4F937" w14:textId="247CF256" w:rsidR="003B7C0E" w:rsidRDefault="003B7C0E" w:rsidP="0060698E">
            <w:pPr>
              <w:rPr>
                <w:sz w:val="18"/>
                <w:szCs w:val="18"/>
              </w:rPr>
            </w:pPr>
            <w:r w:rsidRPr="003B7C0E">
              <w:rPr>
                <w:sz w:val="18"/>
                <w:szCs w:val="18"/>
              </w:rPr>
              <w:t>Der forventes indført et miljøledelsessystem i løbet af efteråret 2023. C&amp;D Foods ejer i Irland har et implementeret og certificeret system, og fra dette system vil C&amp;D Foods i første omgang bruge de procedurer der er nødvendige for at opfylde BAT 1. Efterfølgende er det meningen at C&amp;D Foods skal gennemgå en certificering også. Denne forventes påbegyndt i løber af 2024.</w:t>
            </w:r>
          </w:p>
          <w:p w14:paraId="6D139D0D" w14:textId="77777777" w:rsidR="003B7C0E" w:rsidRDefault="003B7C0E" w:rsidP="0060698E">
            <w:pPr>
              <w:rPr>
                <w:sz w:val="18"/>
                <w:szCs w:val="18"/>
              </w:rPr>
            </w:pPr>
          </w:p>
          <w:p w14:paraId="4290D513" w14:textId="23396CE7" w:rsidR="002C71C0" w:rsidRDefault="002C71C0" w:rsidP="0060698E">
            <w:pPr>
              <w:rPr>
                <w:sz w:val="18"/>
                <w:szCs w:val="18"/>
              </w:rPr>
            </w:pPr>
            <w:r>
              <w:rPr>
                <w:sz w:val="18"/>
                <w:szCs w:val="18"/>
              </w:rPr>
              <w:t xml:space="preserve">Der vil i systemet være en vedligeholdelsesplan som sikrer unødige støj- og lugtgener. </w:t>
            </w:r>
          </w:p>
          <w:p w14:paraId="23A9F474" w14:textId="77777777" w:rsidR="006C3561" w:rsidRPr="007B4D84" w:rsidRDefault="006C3561" w:rsidP="0060698E">
            <w:pPr>
              <w:rPr>
                <w:sz w:val="18"/>
                <w:szCs w:val="18"/>
              </w:rPr>
            </w:pPr>
          </w:p>
          <w:p w14:paraId="0AE1B2A3" w14:textId="2393C90D" w:rsidR="006C3561" w:rsidRPr="00016C6D" w:rsidRDefault="006C3561" w:rsidP="0060698E">
            <w:pPr>
              <w:rPr>
                <w:color w:val="000000" w:themeColor="text1"/>
                <w:sz w:val="18"/>
                <w:szCs w:val="18"/>
              </w:rPr>
            </w:pPr>
            <w:r w:rsidRPr="00016C6D">
              <w:rPr>
                <w:sz w:val="18"/>
                <w:szCs w:val="18"/>
              </w:rPr>
              <w:t xml:space="preserve">Esbjerg Kommune stiller vilkår </w:t>
            </w:r>
            <w:r w:rsidR="003B7C0E">
              <w:rPr>
                <w:sz w:val="18"/>
                <w:szCs w:val="18"/>
              </w:rPr>
              <w:t>9</w:t>
            </w:r>
            <w:r>
              <w:rPr>
                <w:sz w:val="18"/>
                <w:szCs w:val="18"/>
              </w:rPr>
              <w:t>-</w:t>
            </w:r>
            <w:r w:rsidR="0047754B">
              <w:rPr>
                <w:sz w:val="18"/>
                <w:szCs w:val="18"/>
              </w:rPr>
              <w:t>1</w:t>
            </w:r>
            <w:r w:rsidR="003B7C0E">
              <w:rPr>
                <w:sz w:val="18"/>
                <w:szCs w:val="18"/>
              </w:rPr>
              <w:t>3</w:t>
            </w:r>
            <w:r w:rsidRPr="00016C6D">
              <w:rPr>
                <w:sz w:val="18"/>
                <w:szCs w:val="18"/>
              </w:rPr>
              <w:t xml:space="preserve"> om, et miljøledel</w:t>
            </w:r>
            <w:r w:rsidRPr="00016C6D">
              <w:rPr>
                <w:sz w:val="18"/>
                <w:szCs w:val="18"/>
              </w:rPr>
              <w:softHyphen/>
              <w:t xml:space="preserve">sessystem, der lever op til relevante krav i BAT 1. Miljøledelsessystemet skal være implementeret inden </w:t>
            </w:r>
            <w:r w:rsidRPr="00016C6D">
              <w:rPr>
                <w:color w:val="000000" w:themeColor="text1"/>
                <w:sz w:val="18"/>
                <w:szCs w:val="18"/>
              </w:rPr>
              <w:t>4. december 2023.</w:t>
            </w:r>
          </w:p>
          <w:p w14:paraId="0F8ED0FD" w14:textId="77777777" w:rsidR="006C3561" w:rsidRDefault="006C3561" w:rsidP="0060698E">
            <w:pPr>
              <w:rPr>
                <w:sz w:val="18"/>
                <w:szCs w:val="18"/>
                <w:highlight w:val="yellow"/>
              </w:rPr>
            </w:pPr>
          </w:p>
          <w:p w14:paraId="74F42F1B" w14:textId="1FAEDBB9" w:rsidR="006C3561" w:rsidRPr="003448B2" w:rsidRDefault="006C3561" w:rsidP="0060698E">
            <w:pPr>
              <w:rPr>
                <w:sz w:val="18"/>
                <w:szCs w:val="18"/>
              </w:rPr>
            </w:pPr>
            <w:r w:rsidRPr="003448B2">
              <w:rPr>
                <w:sz w:val="18"/>
                <w:szCs w:val="18"/>
              </w:rPr>
              <w:t xml:space="preserve">I vilkår </w:t>
            </w:r>
            <w:r w:rsidR="0047754B">
              <w:rPr>
                <w:sz w:val="18"/>
                <w:szCs w:val="18"/>
              </w:rPr>
              <w:t>1</w:t>
            </w:r>
            <w:r w:rsidR="003B7C0E">
              <w:rPr>
                <w:sz w:val="18"/>
                <w:szCs w:val="18"/>
              </w:rPr>
              <w:t>2</w:t>
            </w:r>
            <w:r w:rsidRPr="003448B2">
              <w:rPr>
                <w:sz w:val="18"/>
                <w:szCs w:val="18"/>
              </w:rPr>
              <w:t xml:space="preserve"> præciseres, hvad miljøledelsessystemet som minimum skal indeholde.</w:t>
            </w:r>
            <w:r>
              <w:rPr>
                <w:sz w:val="18"/>
                <w:szCs w:val="18"/>
              </w:rPr>
              <w:t xml:space="preserve"> Der stilles ikke krav </w:t>
            </w:r>
            <w:r w:rsidRPr="004A3EBF">
              <w:rPr>
                <w:sz w:val="18"/>
                <w:szCs w:val="18"/>
              </w:rPr>
              <w:t>udover BAT 1,</w:t>
            </w:r>
            <w:r>
              <w:rPr>
                <w:sz w:val="18"/>
                <w:szCs w:val="18"/>
              </w:rPr>
              <w:t xml:space="preserve"> men formålet med vilkåret er </w:t>
            </w:r>
            <w:r w:rsidRPr="005E008A">
              <w:rPr>
                <w:sz w:val="18"/>
                <w:szCs w:val="18"/>
              </w:rPr>
              <w:t xml:space="preserve">at opnå klare, præcise og entydige vilkår, så det uden tvivl for både virksomhed og myndighed kan konstateres, om </w:t>
            </w:r>
            <w:r>
              <w:rPr>
                <w:sz w:val="18"/>
                <w:szCs w:val="18"/>
              </w:rPr>
              <w:t>vilkår</w:t>
            </w:r>
            <w:r w:rsidRPr="005E008A">
              <w:rPr>
                <w:sz w:val="18"/>
                <w:szCs w:val="18"/>
              </w:rPr>
              <w:t xml:space="preserve"> er overholdt.</w:t>
            </w:r>
          </w:p>
          <w:p w14:paraId="56C01DA9" w14:textId="77777777" w:rsidR="006C3561" w:rsidRPr="00016C6D" w:rsidRDefault="006C3561" w:rsidP="0060698E">
            <w:pPr>
              <w:rPr>
                <w:sz w:val="18"/>
                <w:szCs w:val="18"/>
                <w:highlight w:val="yellow"/>
              </w:rPr>
            </w:pPr>
          </w:p>
          <w:p w14:paraId="233ECA2B" w14:textId="1D829EBF" w:rsidR="006C3561" w:rsidRDefault="006C3561" w:rsidP="0060698E">
            <w:pPr>
              <w:rPr>
                <w:color w:val="000000" w:themeColor="text1"/>
                <w:sz w:val="18"/>
                <w:szCs w:val="18"/>
              </w:rPr>
            </w:pPr>
            <w:r w:rsidRPr="00016C6D">
              <w:rPr>
                <w:color w:val="000000" w:themeColor="text1"/>
                <w:sz w:val="18"/>
                <w:szCs w:val="18"/>
              </w:rPr>
              <w:t xml:space="preserve">Det er ikke et krav, at miljøledelsessystemet certificeres. Derfor stilles vilkår </w:t>
            </w:r>
            <w:r w:rsidR="0047754B">
              <w:rPr>
                <w:color w:val="000000" w:themeColor="text1"/>
                <w:sz w:val="18"/>
                <w:szCs w:val="18"/>
              </w:rPr>
              <w:t>1</w:t>
            </w:r>
            <w:r w:rsidR="003B7C0E">
              <w:rPr>
                <w:color w:val="000000" w:themeColor="text1"/>
                <w:sz w:val="18"/>
                <w:szCs w:val="18"/>
              </w:rPr>
              <w:t>1</w:t>
            </w:r>
            <w:r w:rsidRPr="00016C6D">
              <w:rPr>
                <w:color w:val="000000" w:themeColor="text1"/>
                <w:sz w:val="18"/>
                <w:szCs w:val="18"/>
              </w:rPr>
              <w:t xml:space="preserve"> om audit af systemet</w:t>
            </w:r>
            <w:r w:rsidR="00893785">
              <w:rPr>
                <w:color w:val="000000" w:themeColor="text1"/>
                <w:sz w:val="18"/>
                <w:szCs w:val="18"/>
              </w:rPr>
              <w:t>.</w:t>
            </w:r>
          </w:p>
          <w:p w14:paraId="3ADE8B12" w14:textId="77777777" w:rsidR="006C3561" w:rsidRDefault="006C3561" w:rsidP="0060698E">
            <w:pPr>
              <w:rPr>
                <w:color w:val="000000" w:themeColor="text1"/>
                <w:sz w:val="18"/>
                <w:szCs w:val="18"/>
              </w:rPr>
            </w:pPr>
            <w:r w:rsidRPr="000158A2">
              <w:rPr>
                <w:color w:val="000000" w:themeColor="text1"/>
                <w:sz w:val="18"/>
                <w:szCs w:val="18"/>
              </w:rPr>
              <w:t>Ved intern audit menes en selvinspektion, hvor virksomheden selv efterprøver sine egne procedurer, men der ved ekstern uvildig audit menes en udført af en udefra kommende virksomhed.</w:t>
            </w:r>
          </w:p>
          <w:p w14:paraId="0689F4E7" w14:textId="77777777" w:rsidR="006C3561" w:rsidRPr="00016C6D" w:rsidRDefault="006C3561" w:rsidP="0060698E">
            <w:pPr>
              <w:rPr>
                <w:sz w:val="18"/>
                <w:szCs w:val="18"/>
              </w:rPr>
            </w:pPr>
          </w:p>
        </w:tc>
      </w:tr>
      <w:tr w:rsidR="006C3561" w:rsidRPr="00D62306" w14:paraId="4AE1A6D3"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0A7901D7" w14:textId="77777777" w:rsidR="006C3561" w:rsidRPr="00016C6D" w:rsidRDefault="006C3561" w:rsidP="0060698E">
            <w:pPr>
              <w:rPr>
                <w:sz w:val="18"/>
                <w:szCs w:val="18"/>
              </w:rPr>
            </w:pPr>
            <w:r w:rsidRPr="00016C6D">
              <w:rPr>
                <w:b/>
                <w:bCs/>
                <w:sz w:val="18"/>
                <w:szCs w:val="18"/>
              </w:rPr>
              <w:t>BAT 2</w:t>
            </w:r>
            <w:r w:rsidRPr="00016C6D">
              <w:rPr>
                <w:sz w:val="18"/>
                <w:szCs w:val="18"/>
              </w:rPr>
              <w:t xml:space="preserve"> For at øge ressourceeffektiviteten og reducere emissionerne er det BAT at etablere, opretholde og regelmæssigt revidere (herunder når der sker en væsentlig ændring) en opgørelse over vand-, energi- og råvareforbrug samt over spildevands- og røggasstrømme som en del af miljøledelsessystemet (se BAT 1), der omfatter alle følgende elementer:</w:t>
            </w:r>
          </w:p>
          <w:p w14:paraId="5F483FBD" w14:textId="77777777" w:rsidR="006C3561" w:rsidRPr="00016C6D" w:rsidRDefault="006C3561" w:rsidP="0060698E">
            <w:pPr>
              <w:rPr>
                <w:sz w:val="18"/>
                <w:szCs w:val="18"/>
              </w:rPr>
            </w:pPr>
          </w:p>
          <w:p w14:paraId="71C21D0F" w14:textId="77777777" w:rsidR="006C3561" w:rsidRPr="00016C6D" w:rsidRDefault="006C3561" w:rsidP="0060698E">
            <w:pPr>
              <w:rPr>
                <w:sz w:val="18"/>
                <w:szCs w:val="18"/>
              </w:rPr>
            </w:pPr>
            <w:r w:rsidRPr="00016C6D">
              <w:rPr>
                <w:sz w:val="18"/>
                <w:szCs w:val="18"/>
              </w:rPr>
              <w:t>I. oplysninger om fødevare-, drikkevare- og mælke</w:t>
            </w:r>
            <w:r w:rsidRPr="00016C6D">
              <w:rPr>
                <w:sz w:val="18"/>
                <w:szCs w:val="18"/>
              </w:rPr>
              <w:softHyphen/>
              <w:t>produktion</w:t>
            </w:r>
            <w:r w:rsidRPr="00016C6D">
              <w:rPr>
                <w:sz w:val="18"/>
                <w:szCs w:val="18"/>
              </w:rPr>
              <w:softHyphen/>
              <w:t xml:space="preserve">sprocesser, herunder: </w:t>
            </w:r>
          </w:p>
          <w:p w14:paraId="3EE1BBC4" w14:textId="77777777" w:rsidR="006C3561" w:rsidRPr="00016C6D" w:rsidRDefault="006C3561" w:rsidP="0060698E">
            <w:pPr>
              <w:rPr>
                <w:sz w:val="18"/>
                <w:szCs w:val="18"/>
              </w:rPr>
            </w:pPr>
            <w:r w:rsidRPr="00016C6D">
              <w:rPr>
                <w:sz w:val="18"/>
                <w:szCs w:val="18"/>
              </w:rPr>
              <w:t xml:space="preserve">a) forenklede procesflowdiagrammer, som viser, hvor emissionerne stammer fra </w:t>
            </w:r>
          </w:p>
          <w:p w14:paraId="74ED16A8" w14:textId="77777777" w:rsidR="006C3561" w:rsidRPr="00016C6D" w:rsidRDefault="006C3561" w:rsidP="0060698E">
            <w:pPr>
              <w:rPr>
                <w:sz w:val="18"/>
                <w:szCs w:val="18"/>
              </w:rPr>
            </w:pPr>
            <w:r w:rsidRPr="00016C6D">
              <w:rPr>
                <w:sz w:val="18"/>
                <w:szCs w:val="18"/>
              </w:rPr>
              <w:t>b) beskrivelser af de procesintegrerede teknikker og spildevands-/røggasrensnings</w:t>
            </w:r>
            <w:r w:rsidRPr="00016C6D">
              <w:rPr>
                <w:sz w:val="18"/>
                <w:szCs w:val="18"/>
              </w:rPr>
              <w:softHyphen/>
              <w:t>teknikker for at forebygge eller reducere emissioner, herunder deres præstatio</w:t>
            </w:r>
            <w:r w:rsidRPr="00016C6D">
              <w:rPr>
                <w:sz w:val="18"/>
                <w:szCs w:val="18"/>
              </w:rPr>
              <w:softHyphen/>
              <w:t xml:space="preserve">ner. </w:t>
            </w:r>
          </w:p>
          <w:p w14:paraId="468B1DAC" w14:textId="77777777" w:rsidR="006C3561" w:rsidRPr="00016C6D" w:rsidRDefault="006C3561" w:rsidP="0060698E">
            <w:pPr>
              <w:rPr>
                <w:sz w:val="18"/>
                <w:szCs w:val="18"/>
              </w:rPr>
            </w:pPr>
            <w:r w:rsidRPr="00016C6D">
              <w:rPr>
                <w:sz w:val="18"/>
                <w:szCs w:val="18"/>
              </w:rPr>
              <w:t>II. oplysninger om vandforbrug og -anven</w:t>
            </w:r>
            <w:r w:rsidRPr="00016C6D">
              <w:rPr>
                <w:sz w:val="18"/>
                <w:szCs w:val="18"/>
              </w:rPr>
              <w:softHyphen/>
              <w:t>delse (f.eks. flowdiagrammer og vand</w:t>
            </w:r>
            <w:r w:rsidRPr="00016C6D">
              <w:rPr>
                <w:sz w:val="18"/>
                <w:szCs w:val="18"/>
              </w:rPr>
              <w:softHyphen/>
              <w:t>balancer) og fastlæggelse af foran</w:t>
            </w:r>
            <w:r w:rsidRPr="00016C6D">
              <w:rPr>
                <w:sz w:val="18"/>
                <w:szCs w:val="18"/>
              </w:rPr>
              <w:softHyphen/>
              <w:t>stalt</w:t>
            </w:r>
            <w:r w:rsidRPr="00016C6D">
              <w:rPr>
                <w:sz w:val="18"/>
                <w:szCs w:val="18"/>
              </w:rPr>
              <w:softHyphen/>
              <w:t xml:space="preserve">ninger til at </w:t>
            </w:r>
            <w:r w:rsidRPr="00016C6D">
              <w:rPr>
                <w:sz w:val="18"/>
                <w:szCs w:val="18"/>
              </w:rPr>
              <w:lastRenderedPageBreak/>
              <w:t>reducere vandforbruget og spilde</w:t>
            </w:r>
            <w:r w:rsidRPr="00016C6D">
              <w:rPr>
                <w:sz w:val="18"/>
                <w:szCs w:val="18"/>
              </w:rPr>
              <w:softHyphen/>
              <w:t xml:space="preserve">vandsmængden (se BAT 7). </w:t>
            </w:r>
          </w:p>
          <w:p w14:paraId="61FE2606" w14:textId="77777777" w:rsidR="006C3561" w:rsidRPr="00016C6D" w:rsidRDefault="006C3561" w:rsidP="0060698E">
            <w:pPr>
              <w:rPr>
                <w:sz w:val="18"/>
                <w:szCs w:val="18"/>
              </w:rPr>
            </w:pPr>
            <w:r w:rsidRPr="00016C6D">
              <w:rPr>
                <w:sz w:val="18"/>
                <w:szCs w:val="18"/>
              </w:rPr>
              <w:t>III. oplysninger om mængden og arten af spildevands</w:t>
            </w:r>
            <w:r w:rsidRPr="00016C6D">
              <w:rPr>
                <w:sz w:val="18"/>
                <w:szCs w:val="18"/>
              </w:rPr>
              <w:softHyphen/>
              <w:t xml:space="preserve">strømme som f.eks.: </w:t>
            </w:r>
          </w:p>
          <w:p w14:paraId="6E05AC83" w14:textId="77777777" w:rsidR="006C3561" w:rsidRPr="00016C6D" w:rsidRDefault="006C3561" w:rsidP="0060698E">
            <w:pPr>
              <w:rPr>
                <w:sz w:val="18"/>
                <w:szCs w:val="18"/>
              </w:rPr>
            </w:pPr>
            <w:r w:rsidRPr="00016C6D">
              <w:rPr>
                <w:sz w:val="18"/>
                <w:szCs w:val="18"/>
              </w:rPr>
              <w:t xml:space="preserve">a) gennemsnitlige værdier og variation i flow, pH og temperatur </w:t>
            </w:r>
          </w:p>
          <w:p w14:paraId="6AB812DA" w14:textId="77777777" w:rsidR="006C3561" w:rsidRPr="00016C6D" w:rsidRDefault="006C3561" w:rsidP="0060698E">
            <w:pPr>
              <w:rPr>
                <w:sz w:val="18"/>
                <w:szCs w:val="18"/>
              </w:rPr>
            </w:pPr>
            <w:r w:rsidRPr="00016C6D">
              <w:rPr>
                <w:sz w:val="18"/>
                <w:szCs w:val="18"/>
              </w:rPr>
              <w:t>b) gennemsnitlig koncentration og belast</w:t>
            </w:r>
            <w:r w:rsidRPr="00016C6D">
              <w:rPr>
                <w:sz w:val="18"/>
                <w:szCs w:val="18"/>
              </w:rPr>
              <w:softHyphen/>
              <w:t>nings</w:t>
            </w:r>
            <w:r w:rsidRPr="00016C6D">
              <w:rPr>
                <w:sz w:val="18"/>
                <w:szCs w:val="18"/>
              </w:rPr>
              <w:softHyphen/>
              <w:t xml:space="preserve">værdier for relevante forurenende stoffer/parametre og deres variation (f.eks. COD/TOC, kvælstofforbindelser, fosfor, salte og ledningsevne). </w:t>
            </w:r>
          </w:p>
          <w:p w14:paraId="32B81960" w14:textId="77777777" w:rsidR="006C3561" w:rsidRPr="00016C6D" w:rsidRDefault="006C3561" w:rsidP="0060698E">
            <w:pPr>
              <w:rPr>
                <w:sz w:val="18"/>
                <w:szCs w:val="18"/>
              </w:rPr>
            </w:pPr>
            <w:r w:rsidRPr="00016C6D">
              <w:rPr>
                <w:sz w:val="18"/>
                <w:szCs w:val="18"/>
              </w:rPr>
              <w:t xml:space="preserve">IV. oplysninger om røggasstrømmenes egenskaber såsom: </w:t>
            </w:r>
          </w:p>
          <w:p w14:paraId="5BB24C18" w14:textId="77777777" w:rsidR="006C3561" w:rsidRPr="00016C6D" w:rsidRDefault="006C3561" w:rsidP="0060698E">
            <w:pPr>
              <w:rPr>
                <w:sz w:val="18"/>
                <w:szCs w:val="18"/>
              </w:rPr>
            </w:pPr>
            <w:r w:rsidRPr="00016C6D">
              <w:rPr>
                <w:sz w:val="18"/>
                <w:szCs w:val="18"/>
              </w:rPr>
              <w:t xml:space="preserve">a) gennemsnitlige værdier og variation i flow og temperatur </w:t>
            </w:r>
          </w:p>
          <w:p w14:paraId="621E14DA" w14:textId="77777777" w:rsidR="006C3561" w:rsidRPr="00016C6D" w:rsidRDefault="006C3561" w:rsidP="0060698E">
            <w:pPr>
              <w:rPr>
                <w:sz w:val="18"/>
                <w:szCs w:val="18"/>
              </w:rPr>
            </w:pPr>
            <w:r w:rsidRPr="00016C6D">
              <w:rPr>
                <w:sz w:val="18"/>
                <w:szCs w:val="18"/>
              </w:rPr>
              <w:t>b) gennemsnitlig koncentration og belastningsværdier for relevante forure</w:t>
            </w:r>
            <w:r w:rsidRPr="00016C6D">
              <w:rPr>
                <w:sz w:val="18"/>
                <w:szCs w:val="18"/>
              </w:rPr>
              <w:softHyphen/>
              <w:t>nende stoffer/parametre og deres variation (f.eks. støv, TVOC, CO, NO</w:t>
            </w:r>
            <w:r w:rsidRPr="00016C6D">
              <w:rPr>
                <w:sz w:val="18"/>
                <w:szCs w:val="18"/>
                <w:vertAlign w:val="subscript"/>
              </w:rPr>
              <w:t>X</w:t>
            </w:r>
            <w:r w:rsidRPr="00016C6D">
              <w:rPr>
                <w:sz w:val="18"/>
                <w:szCs w:val="18"/>
              </w:rPr>
              <w:t>, SO</w:t>
            </w:r>
            <w:r w:rsidRPr="00016C6D">
              <w:rPr>
                <w:sz w:val="18"/>
                <w:szCs w:val="18"/>
                <w:vertAlign w:val="subscript"/>
              </w:rPr>
              <w:t>X</w:t>
            </w:r>
            <w:r w:rsidRPr="00016C6D">
              <w:rPr>
                <w:sz w:val="18"/>
                <w:szCs w:val="18"/>
              </w:rPr>
              <w:t xml:space="preserve">) </w:t>
            </w:r>
          </w:p>
          <w:p w14:paraId="3712CAC2" w14:textId="77777777" w:rsidR="006C3561" w:rsidRPr="00016C6D" w:rsidRDefault="006C3561" w:rsidP="0060698E">
            <w:pPr>
              <w:rPr>
                <w:sz w:val="18"/>
                <w:szCs w:val="18"/>
              </w:rPr>
            </w:pPr>
            <w:r w:rsidRPr="00016C6D">
              <w:rPr>
                <w:sz w:val="18"/>
                <w:szCs w:val="18"/>
              </w:rPr>
              <w:t xml:space="preserve">c) tilstedeværelsen af andre stoffer, der kan påvirke røggasrensningssystemet eller anlæggets sikkerhed (f.eks. ilt, vanddamp og støv). </w:t>
            </w:r>
          </w:p>
          <w:p w14:paraId="66F94CF7" w14:textId="77777777" w:rsidR="006C3561" w:rsidRPr="00016C6D" w:rsidRDefault="006C3561" w:rsidP="0060698E">
            <w:pPr>
              <w:rPr>
                <w:sz w:val="18"/>
                <w:szCs w:val="18"/>
              </w:rPr>
            </w:pPr>
            <w:r w:rsidRPr="00016C6D">
              <w:rPr>
                <w:sz w:val="18"/>
                <w:szCs w:val="18"/>
              </w:rPr>
              <w:t>V. oplysninger om energiforbrug og -anvendelse, mængden af anvendte råvarer samt mængden og arten af de genererede rest- og biprodukter og identifikation af foranstaltninger til løbende forbedring af ressource</w:t>
            </w:r>
            <w:r w:rsidRPr="00016C6D">
              <w:rPr>
                <w:sz w:val="18"/>
                <w:szCs w:val="18"/>
              </w:rPr>
              <w:softHyphen/>
              <w:t xml:space="preserve">effektiviteten (se f.eks. BAT 6 og BAT 10). </w:t>
            </w:r>
          </w:p>
          <w:p w14:paraId="050A8D6E" w14:textId="77777777" w:rsidR="006C3561" w:rsidRPr="00016C6D" w:rsidRDefault="006C3561" w:rsidP="0060698E">
            <w:pPr>
              <w:rPr>
                <w:sz w:val="18"/>
                <w:szCs w:val="18"/>
              </w:rPr>
            </w:pPr>
            <w:r w:rsidRPr="00016C6D">
              <w:rPr>
                <w:sz w:val="18"/>
                <w:szCs w:val="18"/>
              </w:rPr>
              <w:t>VI. identifikation og gennemførelse af en passende overvågningsstrategi med det formål at øge ressource</w:t>
            </w:r>
            <w:r w:rsidRPr="00016C6D">
              <w:rPr>
                <w:sz w:val="18"/>
                <w:szCs w:val="18"/>
              </w:rPr>
              <w:softHyphen/>
              <w:t>effektiviteten under hensyntagen til forbruget af energi, vand og råvarer. Overvågning kan omfatte direkte målinger, beregninger eller registrering med passende hyppighed. Overvågningen opdeles på det mest hensigtsmæssige niveau (f.eks. på proces- eller anlægsniveau).</w:t>
            </w:r>
          </w:p>
          <w:p w14:paraId="00E06572"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59F8176" w14:textId="0133DC33" w:rsidR="006C3561" w:rsidRDefault="006C3561" w:rsidP="0060698E">
            <w:pPr>
              <w:rPr>
                <w:sz w:val="18"/>
                <w:szCs w:val="18"/>
              </w:rPr>
            </w:pPr>
            <w:r w:rsidRPr="00016C6D">
              <w:rPr>
                <w:sz w:val="18"/>
                <w:szCs w:val="18"/>
              </w:rPr>
              <w:lastRenderedPageBreak/>
              <w:t xml:space="preserve">Virksomheden oplyser, </w:t>
            </w:r>
            <w:r w:rsidR="0047754B">
              <w:rPr>
                <w:sz w:val="18"/>
                <w:szCs w:val="18"/>
              </w:rPr>
              <w:t>at</w:t>
            </w:r>
            <w:r w:rsidRPr="00016C6D">
              <w:rPr>
                <w:sz w:val="18"/>
                <w:szCs w:val="18"/>
              </w:rPr>
              <w:t xml:space="preserve"> </w:t>
            </w:r>
            <w:r w:rsidR="00893785">
              <w:rPr>
                <w:sz w:val="18"/>
                <w:szCs w:val="18"/>
              </w:rPr>
              <w:t>o</w:t>
            </w:r>
            <w:r w:rsidR="00893785" w:rsidRPr="00893785">
              <w:rPr>
                <w:sz w:val="18"/>
                <w:szCs w:val="18"/>
              </w:rPr>
              <w:t>pgørelserne vil indgå som en del af miljøledelsessystemet, jfr. BAT 1.</w:t>
            </w:r>
          </w:p>
          <w:p w14:paraId="3D934CEC" w14:textId="77777777" w:rsidR="00893785" w:rsidRPr="00016C6D" w:rsidRDefault="00893785" w:rsidP="0060698E">
            <w:pPr>
              <w:rPr>
                <w:sz w:val="18"/>
                <w:szCs w:val="18"/>
              </w:rPr>
            </w:pPr>
          </w:p>
          <w:p w14:paraId="73364243" w14:textId="6C23F31C" w:rsidR="006C3561" w:rsidRPr="00016C6D" w:rsidRDefault="006C3561" w:rsidP="0060698E">
            <w:pPr>
              <w:rPr>
                <w:sz w:val="18"/>
                <w:szCs w:val="18"/>
              </w:rPr>
            </w:pPr>
            <w:r>
              <w:rPr>
                <w:sz w:val="18"/>
                <w:szCs w:val="18"/>
              </w:rPr>
              <w:t xml:space="preserve">Esbjerg Kommune stiller vilkår </w:t>
            </w:r>
            <w:r w:rsidR="00287403">
              <w:rPr>
                <w:sz w:val="18"/>
                <w:szCs w:val="18"/>
              </w:rPr>
              <w:t>1</w:t>
            </w:r>
            <w:r w:rsidR="00893785">
              <w:rPr>
                <w:sz w:val="18"/>
                <w:szCs w:val="18"/>
              </w:rPr>
              <w:t>5</w:t>
            </w:r>
            <w:r>
              <w:rPr>
                <w:sz w:val="18"/>
                <w:szCs w:val="18"/>
              </w:rPr>
              <w:t xml:space="preserve"> om at virksomheden skal arbejde på at nedbringe affaldsmængden og ressourceforbruget, herunder energiforbruget.</w:t>
            </w:r>
          </w:p>
          <w:p w14:paraId="39B2751D" w14:textId="3B64A0B2" w:rsidR="006D2D87" w:rsidRPr="00016C6D" w:rsidRDefault="006D2D87" w:rsidP="006D2D87">
            <w:pPr>
              <w:rPr>
                <w:sz w:val="18"/>
                <w:szCs w:val="18"/>
              </w:rPr>
            </w:pPr>
            <w:r>
              <w:rPr>
                <w:sz w:val="18"/>
                <w:szCs w:val="18"/>
              </w:rPr>
              <w:t>Desuden stilles der</w:t>
            </w:r>
            <w:r w:rsidRPr="00016C6D">
              <w:rPr>
                <w:sz w:val="18"/>
                <w:szCs w:val="18"/>
              </w:rPr>
              <w:t xml:space="preserve"> vilkår</w:t>
            </w:r>
            <w:r w:rsidR="00D7769D">
              <w:rPr>
                <w:sz w:val="18"/>
                <w:szCs w:val="18"/>
              </w:rPr>
              <w:t xml:space="preserve"> </w:t>
            </w:r>
            <w:r w:rsidR="00287403">
              <w:rPr>
                <w:sz w:val="18"/>
                <w:szCs w:val="18"/>
              </w:rPr>
              <w:t>5</w:t>
            </w:r>
            <w:r w:rsidR="00893785">
              <w:rPr>
                <w:sz w:val="18"/>
                <w:szCs w:val="18"/>
              </w:rPr>
              <w:t>3</w:t>
            </w:r>
            <w:r w:rsidRPr="00016C6D">
              <w:rPr>
                <w:sz w:val="18"/>
                <w:szCs w:val="18"/>
              </w:rPr>
              <w:t xml:space="preserve"> om driftsjournal, hvor bl.a. energiforbrug</w:t>
            </w:r>
            <w:r>
              <w:rPr>
                <w:sz w:val="18"/>
                <w:szCs w:val="18"/>
              </w:rPr>
              <w:t>, affaldsmængder, forbrug af råvarer m. skal registreres.</w:t>
            </w:r>
          </w:p>
          <w:p w14:paraId="0E439F5F" w14:textId="77777777" w:rsidR="006D2D87" w:rsidRPr="00016C6D" w:rsidRDefault="006D2D87" w:rsidP="006D2D87">
            <w:pPr>
              <w:rPr>
                <w:sz w:val="18"/>
                <w:szCs w:val="18"/>
              </w:rPr>
            </w:pPr>
          </w:p>
          <w:p w14:paraId="0398FF9A" w14:textId="5345BE13" w:rsidR="006C3561" w:rsidRPr="00016C6D" w:rsidRDefault="006C3561" w:rsidP="0060698E">
            <w:pPr>
              <w:rPr>
                <w:sz w:val="18"/>
                <w:szCs w:val="18"/>
              </w:rPr>
            </w:pPr>
          </w:p>
          <w:p w14:paraId="1F9262C8" w14:textId="77777777" w:rsidR="006C3561" w:rsidRPr="00016C6D" w:rsidRDefault="006C3561" w:rsidP="0060698E">
            <w:pPr>
              <w:rPr>
                <w:sz w:val="18"/>
                <w:szCs w:val="18"/>
              </w:rPr>
            </w:pPr>
          </w:p>
          <w:p w14:paraId="4DE45019" w14:textId="77777777" w:rsidR="006C3561" w:rsidRPr="00016C6D" w:rsidRDefault="006C3561" w:rsidP="0060698E">
            <w:pPr>
              <w:rPr>
                <w:sz w:val="18"/>
                <w:szCs w:val="18"/>
              </w:rPr>
            </w:pPr>
          </w:p>
        </w:tc>
      </w:tr>
      <w:tr w:rsidR="006C3561" w:rsidRPr="00D62306" w14:paraId="4F18D53B"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4DC9BB07" w14:textId="77777777" w:rsidR="006C3561" w:rsidRPr="00016C6D" w:rsidRDefault="006C3561" w:rsidP="0060698E">
            <w:pPr>
              <w:rPr>
                <w:b/>
                <w:bCs/>
                <w:sz w:val="18"/>
                <w:szCs w:val="18"/>
              </w:rPr>
            </w:pPr>
            <w:r w:rsidRPr="00016C6D">
              <w:rPr>
                <w:b/>
                <w:bCs/>
                <w:sz w:val="18"/>
                <w:szCs w:val="18"/>
              </w:rPr>
              <w:t>Overvågning</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78072B73"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06B92289" w14:textId="77777777" w:rsidR="006C3561" w:rsidRPr="00016C6D" w:rsidRDefault="006C3561" w:rsidP="0060698E">
            <w:pPr>
              <w:rPr>
                <w:sz w:val="18"/>
                <w:szCs w:val="18"/>
              </w:rPr>
            </w:pPr>
            <w:r w:rsidRPr="00016C6D">
              <w:rPr>
                <w:b/>
                <w:bCs/>
                <w:sz w:val="18"/>
                <w:szCs w:val="18"/>
              </w:rPr>
              <w:t>BAT 3</w:t>
            </w:r>
            <w:r w:rsidRPr="00016C6D">
              <w:rPr>
                <w:sz w:val="18"/>
                <w:szCs w:val="18"/>
              </w:rPr>
              <w:t xml:space="preserve"> For relevante emissioner til vand som fastlagt i opgørelsen over spildevands</w:t>
            </w:r>
            <w:r w:rsidRPr="00016C6D">
              <w:rPr>
                <w:sz w:val="18"/>
                <w:szCs w:val="18"/>
              </w:rPr>
              <w:softHyphen/>
              <w:t>strømme (se BAT 2) er det BAT at overvåge nøgleprocesparametre (f.eks. løbende over</w:t>
            </w:r>
            <w:r w:rsidRPr="00016C6D">
              <w:rPr>
                <w:sz w:val="18"/>
                <w:szCs w:val="18"/>
              </w:rPr>
              <w:softHyphen/>
              <w:t>vågning af spildevandsstrømme, pH og tem</w:t>
            </w:r>
            <w:r w:rsidRPr="00016C6D">
              <w:rPr>
                <w:sz w:val="18"/>
                <w:szCs w:val="18"/>
              </w:rPr>
              <w:softHyphen/>
              <w:t>pe</w:t>
            </w:r>
            <w:r w:rsidRPr="00016C6D">
              <w:rPr>
                <w:sz w:val="18"/>
                <w:szCs w:val="18"/>
              </w:rPr>
              <w:softHyphen/>
            </w:r>
            <w:r w:rsidRPr="00016C6D">
              <w:rPr>
                <w:sz w:val="18"/>
                <w:szCs w:val="18"/>
              </w:rPr>
              <w:softHyphen/>
              <w:t>ratur) på centrale steder (f.eks. ved ind</w:t>
            </w:r>
            <w:r w:rsidRPr="00016C6D">
              <w:rPr>
                <w:sz w:val="18"/>
                <w:szCs w:val="18"/>
              </w:rPr>
              <w:softHyphen/>
              <w:t>løbet eller udløbet ved forbehandlingen, eller ved indløbet til den endelige behandling på det sted, hvor emissionen forlader anlæg</w:t>
            </w:r>
            <w:r w:rsidRPr="00016C6D">
              <w:rPr>
                <w:sz w:val="18"/>
                <w:szCs w:val="18"/>
              </w:rPr>
              <w:softHyphen/>
              <w:t>get).</w:t>
            </w:r>
          </w:p>
          <w:p w14:paraId="076E9D0B"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759CB382" w14:textId="77777777" w:rsidR="006C3561" w:rsidRDefault="00893785" w:rsidP="00353D3C">
            <w:pPr>
              <w:rPr>
                <w:sz w:val="18"/>
                <w:szCs w:val="18"/>
              </w:rPr>
            </w:pPr>
            <w:r w:rsidRPr="00027421">
              <w:rPr>
                <w:sz w:val="18"/>
                <w:szCs w:val="18"/>
              </w:rPr>
              <w:t xml:space="preserve">Der bliver hver 2. måned udtaget en prøve af spildevandet fra </w:t>
            </w:r>
            <w:proofErr w:type="spellStart"/>
            <w:r w:rsidRPr="00027421">
              <w:rPr>
                <w:sz w:val="18"/>
                <w:szCs w:val="18"/>
              </w:rPr>
              <w:t>forrenseanlægget</w:t>
            </w:r>
            <w:proofErr w:type="spellEnd"/>
            <w:r w:rsidRPr="00027421">
              <w:rPr>
                <w:sz w:val="18"/>
                <w:szCs w:val="18"/>
              </w:rPr>
              <w:t xml:space="preserve"> som analyseres for </w:t>
            </w:r>
            <w:proofErr w:type="spellStart"/>
            <w:r w:rsidRPr="00027421">
              <w:rPr>
                <w:sz w:val="18"/>
                <w:szCs w:val="18"/>
              </w:rPr>
              <w:t>vandmngde</w:t>
            </w:r>
            <w:proofErr w:type="spellEnd"/>
            <w:r w:rsidRPr="00027421">
              <w:rPr>
                <w:sz w:val="18"/>
                <w:szCs w:val="18"/>
              </w:rPr>
              <w:t xml:space="preserve">, pH, temperatur, nitrit-N, total N, </w:t>
            </w:r>
            <w:proofErr w:type="spellStart"/>
            <w:r w:rsidRPr="00027421">
              <w:rPr>
                <w:sz w:val="18"/>
                <w:szCs w:val="18"/>
              </w:rPr>
              <w:t>chlorid</w:t>
            </w:r>
            <w:proofErr w:type="spellEnd"/>
            <w:r w:rsidRPr="00027421">
              <w:rPr>
                <w:sz w:val="18"/>
                <w:szCs w:val="18"/>
              </w:rPr>
              <w:t>, COD og zink.</w:t>
            </w:r>
          </w:p>
          <w:p w14:paraId="73ED7750" w14:textId="4FD6919A" w:rsidR="00027421" w:rsidRPr="00353D3C" w:rsidRDefault="00027421" w:rsidP="00353D3C">
            <w:pPr>
              <w:rPr>
                <w:color w:val="FF0000"/>
                <w:sz w:val="18"/>
                <w:szCs w:val="18"/>
              </w:rPr>
            </w:pPr>
          </w:p>
        </w:tc>
      </w:tr>
      <w:tr w:rsidR="006C3561" w:rsidRPr="00D62306" w14:paraId="7D5743D7"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461AD07D" w14:textId="77777777" w:rsidR="006C3561" w:rsidRPr="00016C6D" w:rsidRDefault="006C3561" w:rsidP="0060698E">
            <w:pPr>
              <w:rPr>
                <w:sz w:val="18"/>
                <w:szCs w:val="18"/>
              </w:rPr>
            </w:pPr>
            <w:r w:rsidRPr="00016C6D">
              <w:rPr>
                <w:b/>
                <w:bCs/>
                <w:sz w:val="18"/>
                <w:szCs w:val="18"/>
              </w:rPr>
              <w:t>BAT 4</w:t>
            </w:r>
            <w:r w:rsidRPr="00016C6D">
              <w:rPr>
                <w:sz w:val="18"/>
                <w:szCs w:val="18"/>
              </w:rPr>
              <w:t xml:space="preserve"> Det er BAT at monitere emissioner til vand med mindst den frekvens, der er an</w:t>
            </w:r>
            <w:r w:rsidRPr="00016C6D">
              <w:rPr>
                <w:sz w:val="18"/>
                <w:szCs w:val="18"/>
              </w:rPr>
              <w:softHyphen/>
              <w:t>givet nedenfor (</w:t>
            </w:r>
            <w:r w:rsidRPr="00016C6D">
              <w:rPr>
                <w:i/>
                <w:iCs/>
                <w:sz w:val="18"/>
                <w:szCs w:val="18"/>
              </w:rPr>
              <w:t>se BAT-tjekliste</w:t>
            </w:r>
            <w:r w:rsidRPr="00016C6D">
              <w:rPr>
                <w:sz w:val="18"/>
                <w:szCs w:val="18"/>
              </w:rPr>
              <w:t>), og i overensstemmelse med EN-standarder. Hvis der ikke foreligger EN-standarder, er det BAT at anvende ISO- standarder, nationale standarder eller andre internationale standarder, som sikrer, at der tilvejebringes data af tilsvarende videnskabe</w:t>
            </w:r>
            <w:r w:rsidRPr="00016C6D">
              <w:rPr>
                <w:sz w:val="18"/>
                <w:szCs w:val="18"/>
              </w:rPr>
              <w:softHyphen/>
              <w:t>lig kvalitet.</w:t>
            </w:r>
          </w:p>
          <w:p w14:paraId="0DBD330A"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11332802" w14:textId="305F37F5" w:rsidR="006C3561" w:rsidRPr="00016C6D" w:rsidRDefault="006C3561" w:rsidP="0060698E">
            <w:pPr>
              <w:rPr>
                <w:sz w:val="18"/>
                <w:szCs w:val="18"/>
              </w:rPr>
            </w:pPr>
            <w:r w:rsidRPr="00016C6D">
              <w:rPr>
                <w:sz w:val="18"/>
                <w:szCs w:val="18"/>
              </w:rPr>
              <w:lastRenderedPageBreak/>
              <w:t>Virksomheden har ingen afledning af spildevand direkte til recipient.</w:t>
            </w:r>
          </w:p>
          <w:p w14:paraId="72929B28" w14:textId="77777777" w:rsidR="006C3561" w:rsidRPr="00016C6D" w:rsidRDefault="006C3561" w:rsidP="0060698E">
            <w:pPr>
              <w:rPr>
                <w:sz w:val="18"/>
                <w:szCs w:val="18"/>
              </w:rPr>
            </w:pPr>
          </w:p>
        </w:tc>
      </w:tr>
      <w:tr w:rsidR="006C3561" w:rsidRPr="00D62306" w14:paraId="51051692"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17D2881E" w14:textId="77777777" w:rsidR="006C3561" w:rsidRPr="00016C6D" w:rsidRDefault="006C3561" w:rsidP="0060698E">
            <w:pPr>
              <w:rPr>
                <w:sz w:val="18"/>
                <w:szCs w:val="18"/>
              </w:rPr>
            </w:pPr>
            <w:r w:rsidRPr="00016C6D">
              <w:rPr>
                <w:b/>
                <w:bCs/>
                <w:sz w:val="18"/>
                <w:szCs w:val="18"/>
              </w:rPr>
              <w:t>BAT 5</w:t>
            </w:r>
            <w:r w:rsidRPr="00016C6D">
              <w:rPr>
                <w:sz w:val="18"/>
                <w:szCs w:val="18"/>
              </w:rPr>
              <w:t xml:space="preserve"> Det er BAT at monitere rørførte emissioner til luft med mindst den frekvens, der er angivet nedenfor (</w:t>
            </w:r>
            <w:r w:rsidRPr="00016C6D">
              <w:rPr>
                <w:i/>
                <w:iCs/>
                <w:sz w:val="18"/>
                <w:szCs w:val="18"/>
              </w:rPr>
              <w:t>se BAT-tjekliste</w:t>
            </w:r>
            <w:r w:rsidRPr="00016C6D">
              <w:rPr>
                <w:sz w:val="18"/>
                <w:szCs w:val="18"/>
              </w:rPr>
              <w:t>), og i overensstemmelse med EN-standarder.</w:t>
            </w:r>
          </w:p>
          <w:p w14:paraId="02BCA7DE"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1A808F45" w14:textId="612F806F" w:rsidR="006C3561" w:rsidRPr="00191E53" w:rsidRDefault="00027421" w:rsidP="0060698E">
            <w:pPr>
              <w:rPr>
                <w:color w:val="FF0000"/>
                <w:sz w:val="18"/>
                <w:szCs w:val="18"/>
              </w:rPr>
            </w:pPr>
            <w:r w:rsidRPr="00027421">
              <w:rPr>
                <w:sz w:val="18"/>
                <w:szCs w:val="18"/>
              </w:rPr>
              <w:t>Virksomheden har ikke nogen af de i BAT</w:t>
            </w:r>
            <w:r w:rsidR="0084519C">
              <w:rPr>
                <w:sz w:val="18"/>
                <w:szCs w:val="18"/>
              </w:rPr>
              <w:t xml:space="preserve"> </w:t>
            </w:r>
            <w:r w:rsidRPr="00027421">
              <w:rPr>
                <w:sz w:val="18"/>
                <w:szCs w:val="18"/>
              </w:rPr>
              <w:t xml:space="preserve">5 nævnte processer. Der bliver analyseret for </w:t>
            </w:r>
            <w:proofErr w:type="spellStart"/>
            <w:r w:rsidRPr="00027421">
              <w:rPr>
                <w:sz w:val="18"/>
                <w:szCs w:val="18"/>
              </w:rPr>
              <w:t>NOx</w:t>
            </w:r>
            <w:proofErr w:type="spellEnd"/>
            <w:r w:rsidRPr="00027421">
              <w:rPr>
                <w:sz w:val="18"/>
                <w:szCs w:val="18"/>
              </w:rPr>
              <w:t xml:space="preserve"> og CO årligt ifm. service på de to energianlæg.</w:t>
            </w:r>
          </w:p>
        </w:tc>
      </w:tr>
      <w:tr w:rsidR="006C3561" w:rsidRPr="00D62306" w14:paraId="66F4DDC9"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4B3FBAFA" w14:textId="77777777" w:rsidR="006C3561" w:rsidRPr="00016C6D" w:rsidRDefault="006C3561" w:rsidP="0060698E">
            <w:pPr>
              <w:rPr>
                <w:b/>
                <w:bCs/>
                <w:sz w:val="18"/>
                <w:szCs w:val="18"/>
              </w:rPr>
            </w:pPr>
            <w:r w:rsidRPr="00016C6D">
              <w:rPr>
                <w:b/>
                <w:bCs/>
                <w:sz w:val="18"/>
                <w:szCs w:val="18"/>
              </w:rPr>
              <w:t>Energieffektivitet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4B64CDC5"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5AED6779" w14:textId="77777777" w:rsidR="006C3561" w:rsidRPr="00016C6D" w:rsidRDefault="006C3561" w:rsidP="0060698E">
            <w:pPr>
              <w:rPr>
                <w:sz w:val="18"/>
                <w:szCs w:val="18"/>
              </w:rPr>
            </w:pPr>
            <w:r w:rsidRPr="00016C6D">
              <w:rPr>
                <w:b/>
                <w:bCs/>
                <w:sz w:val="18"/>
                <w:szCs w:val="18"/>
              </w:rPr>
              <w:t>BAT 6</w:t>
            </w:r>
            <w:r w:rsidRPr="00016C6D">
              <w:rPr>
                <w:sz w:val="18"/>
                <w:szCs w:val="18"/>
              </w:rPr>
              <w:t xml:space="preserve"> For at øge energieffektiviteten er det BAT at anvende BAT 6a og en passende kombination af de generelle teknikker, der er anført i teknik b nedenfor.</w:t>
            </w:r>
          </w:p>
          <w:p w14:paraId="60A765AC" w14:textId="77777777" w:rsidR="006C3561" w:rsidRPr="00016C6D" w:rsidRDefault="006C3561" w:rsidP="0060698E">
            <w:pPr>
              <w:rPr>
                <w:sz w:val="18"/>
                <w:szCs w:val="18"/>
              </w:rPr>
            </w:pPr>
          </w:p>
          <w:p w14:paraId="10F453B9" w14:textId="77777777" w:rsidR="006C3561" w:rsidRPr="00016C6D" w:rsidRDefault="006C3561" w:rsidP="0060698E">
            <w:pPr>
              <w:rPr>
                <w:sz w:val="18"/>
                <w:szCs w:val="18"/>
              </w:rPr>
            </w:pPr>
            <w:r w:rsidRPr="00016C6D">
              <w:rPr>
                <w:sz w:val="18"/>
                <w:szCs w:val="18"/>
              </w:rPr>
              <w:t>a) Energieffektivitetsplan</w:t>
            </w:r>
          </w:p>
          <w:p w14:paraId="083CAAB1" w14:textId="77777777" w:rsidR="006C3561" w:rsidRPr="00016C6D" w:rsidRDefault="006C3561" w:rsidP="0060698E">
            <w:pPr>
              <w:rPr>
                <w:sz w:val="18"/>
                <w:szCs w:val="18"/>
              </w:rPr>
            </w:pPr>
            <w:r w:rsidRPr="00016C6D">
              <w:rPr>
                <w:sz w:val="18"/>
                <w:szCs w:val="18"/>
              </w:rPr>
              <w:t>En energieffektivitetsplan som en del af miljøledelses</w:t>
            </w:r>
            <w:r w:rsidRPr="00016C6D">
              <w:rPr>
                <w:sz w:val="18"/>
                <w:szCs w:val="18"/>
              </w:rPr>
              <w:softHyphen/>
              <w:t>systemet (se BAT 1) omfatter fastlæggelse og bereg</w:t>
            </w:r>
            <w:r w:rsidRPr="00016C6D">
              <w:rPr>
                <w:sz w:val="18"/>
                <w:szCs w:val="18"/>
              </w:rPr>
              <w:softHyphen/>
              <w:t>ning af det specifikke energiforbrug af aktiviteten (eller aktiviteter), opstilling af centrale præstations</w:t>
            </w:r>
            <w:r w:rsidRPr="00016C6D">
              <w:rPr>
                <w:sz w:val="18"/>
                <w:szCs w:val="18"/>
              </w:rPr>
              <w:softHyphen/>
              <w:t>indi</w:t>
            </w:r>
            <w:r w:rsidRPr="00016C6D">
              <w:rPr>
                <w:sz w:val="18"/>
                <w:szCs w:val="18"/>
              </w:rPr>
              <w:softHyphen/>
              <w:t>katorer på årsbasis (f.eks. for det specifikke energi</w:t>
            </w:r>
            <w:r w:rsidRPr="00016C6D">
              <w:rPr>
                <w:sz w:val="18"/>
                <w:szCs w:val="18"/>
              </w:rPr>
              <w:softHyphen/>
              <w:t>forbrug) og planlægning af mål for periodiske forbed</w:t>
            </w:r>
            <w:r w:rsidRPr="00016C6D">
              <w:rPr>
                <w:sz w:val="18"/>
                <w:szCs w:val="18"/>
              </w:rPr>
              <w:softHyphen/>
              <w:t>ringer og dermed forbundne tiltag. Planen tilpasses de særlige forhold, der gør sig gældende for anlægget.</w:t>
            </w:r>
          </w:p>
          <w:p w14:paraId="1A6CEA8C" w14:textId="77777777" w:rsidR="006C3561" w:rsidRPr="00016C6D" w:rsidRDefault="006C3561" w:rsidP="0060698E">
            <w:pPr>
              <w:rPr>
                <w:sz w:val="18"/>
                <w:szCs w:val="18"/>
              </w:rPr>
            </w:pPr>
          </w:p>
          <w:p w14:paraId="5F6EB0B5" w14:textId="77777777" w:rsidR="006C3561" w:rsidRPr="00016C6D" w:rsidRDefault="006C3561" w:rsidP="0060698E">
            <w:pPr>
              <w:rPr>
                <w:sz w:val="18"/>
                <w:szCs w:val="18"/>
              </w:rPr>
            </w:pPr>
            <w:r w:rsidRPr="00016C6D">
              <w:rPr>
                <w:sz w:val="18"/>
                <w:szCs w:val="18"/>
              </w:rPr>
              <w:t>b) Anvendelse af generelle teknikker</w:t>
            </w:r>
          </w:p>
          <w:p w14:paraId="347E0445" w14:textId="77777777" w:rsidR="006C3561" w:rsidRPr="00016C6D" w:rsidRDefault="006C3561" w:rsidP="0060698E">
            <w:pPr>
              <w:rPr>
                <w:sz w:val="18"/>
                <w:szCs w:val="18"/>
              </w:rPr>
            </w:pPr>
            <w:r w:rsidRPr="00016C6D">
              <w:rPr>
                <w:sz w:val="18"/>
                <w:szCs w:val="18"/>
              </w:rPr>
              <w:t xml:space="preserve">Generelle teknikker omfatter teknikker som: </w:t>
            </w:r>
          </w:p>
          <w:p w14:paraId="61768FD9"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brænderregulering og -kontrol </w:t>
            </w:r>
          </w:p>
          <w:p w14:paraId="1C796E4C"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kraftvarmeproduktion </w:t>
            </w:r>
          </w:p>
          <w:p w14:paraId="798913C0"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energieffektive motorer </w:t>
            </w:r>
          </w:p>
          <w:p w14:paraId="1AC7AB28"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varmegenvinding med varmevekslere og/eller varmepumper (herunder mekanisk dampkompression) </w:t>
            </w:r>
          </w:p>
          <w:p w14:paraId="78FDE17D"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belysning </w:t>
            </w:r>
          </w:p>
          <w:p w14:paraId="3EC06EF2"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minimering af nedblæsning fra kedlen </w:t>
            </w:r>
          </w:p>
          <w:p w14:paraId="776D2189"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optimering af dampdistributionssystemer </w:t>
            </w:r>
          </w:p>
          <w:p w14:paraId="30AC8CFE"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forvarmning af fødevand (herunder brug af fødevandsforvarmere) </w:t>
            </w:r>
          </w:p>
          <w:p w14:paraId="66A9A870"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processtyringssystemer </w:t>
            </w:r>
          </w:p>
          <w:p w14:paraId="15AFCB6C"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reduktion af utætheder i trykluftsystemer </w:t>
            </w:r>
          </w:p>
          <w:p w14:paraId="141BB5F2"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reduktion af varmetab ved isolering </w:t>
            </w:r>
          </w:p>
          <w:p w14:paraId="061FB1E0"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 xml:space="preserve">styreanordninger </w:t>
            </w:r>
          </w:p>
          <w:p w14:paraId="08F79141"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proofErr w:type="spellStart"/>
            <w:r w:rsidRPr="00016C6D">
              <w:rPr>
                <w:sz w:val="18"/>
                <w:szCs w:val="18"/>
              </w:rPr>
              <w:t>flertrinsfordamper</w:t>
            </w:r>
            <w:proofErr w:type="spellEnd"/>
            <w:r w:rsidRPr="00016C6D">
              <w:rPr>
                <w:sz w:val="18"/>
                <w:szCs w:val="18"/>
              </w:rPr>
              <w:t xml:space="preserve"> </w:t>
            </w:r>
          </w:p>
          <w:p w14:paraId="1C8C2AE7"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anvendelse af solenergi.</w:t>
            </w:r>
          </w:p>
          <w:p w14:paraId="4856B3EA"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4A6DF554" w14:textId="0204A25C" w:rsidR="002C71C0" w:rsidRPr="00016C6D" w:rsidRDefault="006C3561" w:rsidP="0060698E">
            <w:pPr>
              <w:rPr>
                <w:sz w:val="18"/>
                <w:szCs w:val="18"/>
              </w:rPr>
            </w:pPr>
            <w:r>
              <w:rPr>
                <w:sz w:val="18"/>
                <w:szCs w:val="18"/>
              </w:rPr>
              <w:t xml:space="preserve">Virksomheden oplyser, at </w:t>
            </w:r>
            <w:r w:rsidR="00027421">
              <w:rPr>
                <w:sz w:val="18"/>
                <w:szCs w:val="18"/>
              </w:rPr>
              <w:t>der årligt sættes mål for energiforbedringer.</w:t>
            </w:r>
          </w:p>
          <w:p w14:paraId="715A5CB8" w14:textId="44EC61F6" w:rsidR="006C3561" w:rsidRDefault="006C3561" w:rsidP="0060698E">
            <w:pPr>
              <w:rPr>
                <w:sz w:val="18"/>
                <w:szCs w:val="18"/>
              </w:rPr>
            </w:pPr>
          </w:p>
          <w:p w14:paraId="1E84E7C2" w14:textId="433DCA81" w:rsidR="003B4F40" w:rsidRDefault="003B4F40" w:rsidP="003B4F40">
            <w:pPr>
              <w:rPr>
                <w:sz w:val="18"/>
                <w:szCs w:val="18"/>
              </w:rPr>
            </w:pPr>
            <w:r w:rsidRPr="003B4F40">
              <w:rPr>
                <w:sz w:val="18"/>
                <w:szCs w:val="18"/>
              </w:rPr>
              <w:t xml:space="preserve">Virksomheden har en energieffektiviseringsplan, hvor der løbende moniteres forbrug af naturgas og gasolie, el, vand, afledt spildevand, produceret mængde produkt samt affald og spild. På baggrund af energiforbruget beregnes mængden af produceres CO2 pr. </w:t>
            </w:r>
            <w:proofErr w:type="spellStart"/>
            <w:r w:rsidRPr="003B4F40">
              <w:rPr>
                <w:sz w:val="18"/>
                <w:szCs w:val="18"/>
              </w:rPr>
              <w:t>kwh</w:t>
            </w:r>
            <w:proofErr w:type="spellEnd"/>
            <w:r w:rsidRPr="003B4F40">
              <w:rPr>
                <w:sz w:val="18"/>
                <w:szCs w:val="18"/>
              </w:rPr>
              <w:t>. Planen vil blive en del af det etablerede miljøledelsessystem.</w:t>
            </w:r>
          </w:p>
          <w:p w14:paraId="348E8670" w14:textId="77777777" w:rsidR="003B4F40" w:rsidRPr="003B4F40" w:rsidRDefault="003B4F40" w:rsidP="003B4F40">
            <w:pPr>
              <w:rPr>
                <w:sz w:val="18"/>
                <w:szCs w:val="18"/>
              </w:rPr>
            </w:pPr>
          </w:p>
          <w:p w14:paraId="6BBBD12B" w14:textId="77777777" w:rsidR="003B4F40" w:rsidRPr="003B4F40" w:rsidRDefault="003B4F40" w:rsidP="003B4F40">
            <w:pPr>
              <w:rPr>
                <w:sz w:val="18"/>
                <w:szCs w:val="18"/>
              </w:rPr>
            </w:pPr>
            <w:r w:rsidRPr="003B4F40">
              <w:rPr>
                <w:sz w:val="18"/>
                <w:szCs w:val="18"/>
              </w:rPr>
              <w:t>Generelle teknikker beskrevet i BAT 6B er følgende etableret:</w:t>
            </w:r>
          </w:p>
          <w:p w14:paraId="1F545AB4" w14:textId="33C79BF3" w:rsidR="003B4F40" w:rsidRPr="003B4F40" w:rsidRDefault="003B4F40" w:rsidP="003B4F40">
            <w:pPr>
              <w:rPr>
                <w:sz w:val="18"/>
                <w:szCs w:val="18"/>
              </w:rPr>
            </w:pPr>
            <w:r w:rsidRPr="003B4F40">
              <w:rPr>
                <w:sz w:val="18"/>
                <w:szCs w:val="18"/>
              </w:rPr>
              <w:t>- Der er årlig service på energianlæggene, hvor der laves brænderregulering og -kontrol.</w:t>
            </w:r>
          </w:p>
          <w:p w14:paraId="02287D71" w14:textId="77777777" w:rsidR="003B4F40" w:rsidRPr="003B4F40" w:rsidRDefault="003B4F40" w:rsidP="003B4F40">
            <w:pPr>
              <w:rPr>
                <w:sz w:val="18"/>
                <w:szCs w:val="18"/>
              </w:rPr>
            </w:pPr>
            <w:r w:rsidRPr="003B4F40">
              <w:rPr>
                <w:sz w:val="18"/>
                <w:szCs w:val="18"/>
              </w:rPr>
              <w:t>- Ved indkøb af nye motorer er der opmærksomhed på at få indkøbt de mest energieffektive motorer.</w:t>
            </w:r>
          </w:p>
          <w:p w14:paraId="6661078E" w14:textId="77777777" w:rsidR="003B4F40" w:rsidRPr="003B4F40" w:rsidRDefault="003B4F40" w:rsidP="003B4F40">
            <w:pPr>
              <w:rPr>
                <w:sz w:val="18"/>
                <w:szCs w:val="18"/>
              </w:rPr>
            </w:pPr>
            <w:r w:rsidRPr="003B4F40">
              <w:rPr>
                <w:sz w:val="18"/>
                <w:szCs w:val="18"/>
              </w:rPr>
              <w:t>- Der er etableret varmegenindvinding ved brug af varmt vand fra autoklaverne.</w:t>
            </w:r>
          </w:p>
          <w:p w14:paraId="336BB293" w14:textId="77777777" w:rsidR="003B4F40" w:rsidRPr="003B4F40" w:rsidRDefault="003B4F40" w:rsidP="003B4F40">
            <w:pPr>
              <w:rPr>
                <w:sz w:val="18"/>
                <w:szCs w:val="18"/>
              </w:rPr>
            </w:pPr>
            <w:r w:rsidRPr="003B4F40">
              <w:rPr>
                <w:sz w:val="18"/>
                <w:szCs w:val="18"/>
              </w:rPr>
              <w:t>- Al belysning i produktionen er udskiftet til LED.</w:t>
            </w:r>
          </w:p>
          <w:p w14:paraId="45AE6FAB" w14:textId="77777777" w:rsidR="003B4F40" w:rsidRPr="003B4F40" w:rsidRDefault="003B4F40" w:rsidP="003B4F40">
            <w:pPr>
              <w:rPr>
                <w:sz w:val="18"/>
                <w:szCs w:val="18"/>
              </w:rPr>
            </w:pPr>
            <w:r w:rsidRPr="003B4F40">
              <w:rPr>
                <w:sz w:val="18"/>
                <w:szCs w:val="18"/>
              </w:rPr>
              <w:t>- På 15 tons kedlen er der et effektivt system for forvarmning af fødevand.</w:t>
            </w:r>
          </w:p>
          <w:p w14:paraId="4FFECAC9" w14:textId="77777777" w:rsidR="003B4F40" w:rsidRPr="003B4F40" w:rsidRDefault="003B4F40" w:rsidP="003B4F40">
            <w:pPr>
              <w:rPr>
                <w:sz w:val="18"/>
                <w:szCs w:val="18"/>
              </w:rPr>
            </w:pPr>
            <w:r w:rsidRPr="003B4F40">
              <w:rPr>
                <w:sz w:val="18"/>
                <w:szCs w:val="18"/>
              </w:rPr>
              <w:t>- Der er ekstern kontrol for utætheder i trykluftsystemet hvert andet år.</w:t>
            </w:r>
          </w:p>
          <w:p w14:paraId="75B55D63" w14:textId="016CBA90" w:rsidR="003B4F40" w:rsidRPr="003B4F40" w:rsidRDefault="003B4F40" w:rsidP="003B4F40">
            <w:pPr>
              <w:rPr>
                <w:sz w:val="18"/>
                <w:szCs w:val="18"/>
              </w:rPr>
            </w:pPr>
            <w:r w:rsidRPr="003B4F40">
              <w:rPr>
                <w:sz w:val="18"/>
                <w:szCs w:val="18"/>
              </w:rPr>
              <w:t>- Ved reparationer og nyetableringer er vi opmærksomme på at få reduceret et eventuelt varmetab ved at isolerer, hvor det er gavnligt</w:t>
            </w:r>
            <w:r>
              <w:rPr>
                <w:sz w:val="18"/>
                <w:szCs w:val="18"/>
              </w:rPr>
              <w:t>.</w:t>
            </w:r>
          </w:p>
          <w:p w14:paraId="3E0DA096" w14:textId="77777777" w:rsidR="003B4F40" w:rsidRDefault="003B4F40" w:rsidP="003B4F40">
            <w:pPr>
              <w:rPr>
                <w:sz w:val="18"/>
                <w:szCs w:val="18"/>
              </w:rPr>
            </w:pPr>
          </w:p>
          <w:p w14:paraId="1B79341E" w14:textId="48FD7210" w:rsidR="006C3561" w:rsidRPr="00016C6D" w:rsidRDefault="006C3561" w:rsidP="003B4F40">
            <w:pPr>
              <w:rPr>
                <w:sz w:val="18"/>
                <w:szCs w:val="18"/>
              </w:rPr>
            </w:pPr>
            <w:r w:rsidRPr="00016C6D">
              <w:rPr>
                <w:sz w:val="18"/>
                <w:szCs w:val="18"/>
              </w:rPr>
              <w:t>Esbjerg Kommune vurderer, at virksomheden lever op til BAT 6.</w:t>
            </w:r>
          </w:p>
          <w:p w14:paraId="13D118ED" w14:textId="77777777" w:rsidR="006C3561" w:rsidRPr="00016C6D" w:rsidRDefault="006C3561" w:rsidP="0060698E">
            <w:pPr>
              <w:rPr>
                <w:sz w:val="18"/>
                <w:szCs w:val="18"/>
              </w:rPr>
            </w:pPr>
          </w:p>
          <w:p w14:paraId="57B5EE26" w14:textId="77777777" w:rsidR="006C3561" w:rsidRPr="00016C6D" w:rsidRDefault="006C3561" w:rsidP="0060698E">
            <w:pPr>
              <w:rPr>
                <w:sz w:val="18"/>
                <w:szCs w:val="18"/>
              </w:rPr>
            </w:pPr>
            <w:r w:rsidRPr="00016C6D">
              <w:rPr>
                <w:sz w:val="18"/>
                <w:szCs w:val="18"/>
              </w:rPr>
              <w:t xml:space="preserve">I miljøgodkendelsen stilles vilkår om </w:t>
            </w:r>
            <w:r>
              <w:rPr>
                <w:sz w:val="18"/>
                <w:szCs w:val="18"/>
              </w:rPr>
              <w:t>gennemførelse og vedligeholdelse af et miljøledelsessystem, som også omfatter energieffektivitetsplan.</w:t>
            </w:r>
          </w:p>
          <w:p w14:paraId="797E0E87" w14:textId="77777777" w:rsidR="006C3561" w:rsidRPr="00016C6D" w:rsidRDefault="006C3561" w:rsidP="0060698E">
            <w:pPr>
              <w:rPr>
                <w:sz w:val="18"/>
                <w:szCs w:val="18"/>
              </w:rPr>
            </w:pPr>
          </w:p>
          <w:p w14:paraId="7400525E" w14:textId="77777777" w:rsidR="006C3561" w:rsidRPr="00016C6D" w:rsidRDefault="006C3561" w:rsidP="0060698E">
            <w:pPr>
              <w:rPr>
                <w:sz w:val="18"/>
                <w:szCs w:val="18"/>
              </w:rPr>
            </w:pPr>
          </w:p>
        </w:tc>
      </w:tr>
      <w:tr w:rsidR="006C3561" w:rsidRPr="00D62306" w14:paraId="529D7086"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7536CE83" w14:textId="77777777" w:rsidR="006C3561" w:rsidRPr="00016C6D" w:rsidRDefault="006C3561" w:rsidP="0060698E">
            <w:pPr>
              <w:rPr>
                <w:b/>
                <w:bCs/>
                <w:sz w:val="18"/>
                <w:szCs w:val="18"/>
              </w:rPr>
            </w:pPr>
            <w:r w:rsidRPr="00016C6D">
              <w:rPr>
                <w:b/>
                <w:bCs/>
                <w:sz w:val="18"/>
                <w:szCs w:val="18"/>
              </w:rPr>
              <w:t>Vandforbrug og spildevandsudledning</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409A6A78"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7CF2A51C" w14:textId="77777777" w:rsidR="006C3561" w:rsidRPr="00016C6D" w:rsidRDefault="006C3561" w:rsidP="0060698E">
            <w:pPr>
              <w:rPr>
                <w:sz w:val="18"/>
                <w:szCs w:val="18"/>
              </w:rPr>
            </w:pPr>
            <w:r w:rsidRPr="00016C6D">
              <w:rPr>
                <w:b/>
                <w:bCs/>
                <w:sz w:val="18"/>
                <w:szCs w:val="18"/>
              </w:rPr>
              <w:t>BAT 7</w:t>
            </w:r>
            <w:r w:rsidRPr="00016C6D">
              <w:rPr>
                <w:sz w:val="18"/>
                <w:szCs w:val="18"/>
              </w:rPr>
              <w:t xml:space="preserve"> For at reducere vandforbruget og mængden af udledt spildevand er det BAT at anvende BAT 7a og en af teknikkerne b-k nedenfor eller en kombination af disse.</w:t>
            </w:r>
          </w:p>
          <w:p w14:paraId="03B51A9D" w14:textId="77777777" w:rsidR="006C3561" w:rsidRPr="00016C6D" w:rsidRDefault="006C3561" w:rsidP="0060698E">
            <w:pPr>
              <w:rPr>
                <w:sz w:val="18"/>
                <w:szCs w:val="18"/>
              </w:rPr>
            </w:pPr>
          </w:p>
          <w:p w14:paraId="55CA9AD4" w14:textId="77777777" w:rsidR="006C3561" w:rsidRPr="00016C6D" w:rsidRDefault="006C3561" w:rsidP="0060698E">
            <w:pPr>
              <w:rPr>
                <w:i/>
                <w:iCs/>
                <w:sz w:val="18"/>
                <w:szCs w:val="18"/>
              </w:rPr>
            </w:pPr>
            <w:r w:rsidRPr="00016C6D">
              <w:rPr>
                <w:i/>
                <w:iCs/>
                <w:sz w:val="18"/>
                <w:szCs w:val="18"/>
              </w:rPr>
              <w:t>Fælles teknikker</w:t>
            </w:r>
            <w:r w:rsidRPr="00016C6D">
              <w:rPr>
                <w:i/>
                <w:iCs/>
                <w:sz w:val="18"/>
                <w:szCs w:val="18"/>
              </w:rPr>
              <w:tab/>
            </w:r>
            <w:r w:rsidRPr="00016C6D">
              <w:rPr>
                <w:i/>
                <w:iCs/>
                <w:sz w:val="18"/>
                <w:szCs w:val="18"/>
              </w:rPr>
              <w:tab/>
            </w:r>
          </w:p>
          <w:p w14:paraId="58A28DC8" w14:textId="77777777" w:rsidR="006C3561" w:rsidRPr="00016C6D" w:rsidRDefault="006C3561" w:rsidP="0060698E">
            <w:pPr>
              <w:rPr>
                <w:sz w:val="18"/>
                <w:szCs w:val="18"/>
              </w:rPr>
            </w:pPr>
            <w:r w:rsidRPr="00016C6D">
              <w:rPr>
                <w:sz w:val="18"/>
                <w:szCs w:val="18"/>
              </w:rPr>
              <w:t>a. Recirkulering og/eller genanvendelse af vand</w:t>
            </w:r>
          </w:p>
          <w:p w14:paraId="6F261888" w14:textId="77777777" w:rsidR="006C3561" w:rsidRPr="00016C6D" w:rsidRDefault="006C3561" w:rsidP="0060698E">
            <w:pPr>
              <w:rPr>
                <w:sz w:val="18"/>
                <w:szCs w:val="18"/>
              </w:rPr>
            </w:pPr>
            <w:r w:rsidRPr="00016C6D">
              <w:rPr>
                <w:sz w:val="18"/>
                <w:szCs w:val="18"/>
              </w:rPr>
              <w:t xml:space="preserve">b. Optimering af </w:t>
            </w:r>
            <w:proofErr w:type="spellStart"/>
            <w:r w:rsidRPr="00016C6D">
              <w:rPr>
                <w:sz w:val="18"/>
                <w:szCs w:val="18"/>
              </w:rPr>
              <w:t>vandflow</w:t>
            </w:r>
            <w:proofErr w:type="spellEnd"/>
          </w:p>
          <w:p w14:paraId="2388024F" w14:textId="77777777" w:rsidR="006C3561" w:rsidRPr="00016C6D" w:rsidRDefault="006C3561" w:rsidP="0060698E">
            <w:pPr>
              <w:rPr>
                <w:sz w:val="18"/>
                <w:szCs w:val="18"/>
              </w:rPr>
            </w:pPr>
            <w:r w:rsidRPr="00016C6D">
              <w:rPr>
                <w:sz w:val="18"/>
                <w:szCs w:val="18"/>
              </w:rPr>
              <w:t>c. Optimering af vanddyser og slanger</w:t>
            </w:r>
          </w:p>
          <w:p w14:paraId="33CD4F91" w14:textId="77777777" w:rsidR="006C3561" w:rsidRPr="00016C6D" w:rsidRDefault="006C3561" w:rsidP="0060698E">
            <w:pPr>
              <w:rPr>
                <w:sz w:val="18"/>
                <w:szCs w:val="18"/>
              </w:rPr>
            </w:pPr>
            <w:r w:rsidRPr="00016C6D">
              <w:rPr>
                <w:sz w:val="18"/>
                <w:szCs w:val="18"/>
              </w:rPr>
              <w:t>d. Adskillelse af spildevandsstrømme</w:t>
            </w:r>
            <w:r w:rsidRPr="00016C6D">
              <w:rPr>
                <w:sz w:val="18"/>
                <w:szCs w:val="18"/>
              </w:rPr>
              <w:tab/>
            </w:r>
          </w:p>
          <w:p w14:paraId="6672305C" w14:textId="77777777" w:rsidR="006C3561" w:rsidRPr="00016C6D" w:rsidRDefault="006C3561" w:rsidP="0060698E">
            <w:pPr>
              <w:rPr>
                <w:i/>
                <w:iCs/>
                <w:sz w:val="18"/>
                <w:szCs w:val="18"/>
              </w:rPr>
            </w:pPr>
          </w:p>
          <w:p w14:paraId="45B62C96" w14:textId="77777777" w:rsidR="006C3561" w:rsidRPr="00016C6D" w:rsidRDefault="006C3561" w:rsidP="0060698E">
            <w:pPr>
              <w:rPr>
                <w:sz w:val="18"/>
                <w:szCs w:val="18"/>
              </w:rPr>
            </w:pPr>
            <w:r w:rsidRPr="00016C6D">
              <w:rPr>
                <w:i/>
                <w:iCs/>
                <w:sz w:val="18"/>
                <w:szCs w:val="18"/>
              </w:rPr>
              <w:t>Teknikker i forbindelse med rengøring</w:t>
            </w:r>
            <w:r w:rsidRPr="00016C6D">
              <w:rPr>
                <w:sz w:val="18"/>
                <w:szCs w:val="18"/>
              </w:rPr>
              <w:tab/>
            </w:r>
          </w:p>
          <w:p w14:paraId="78D9574C" w14:textId="77777777" w:rsidR="006C3561" w:rsidRPr="00016C6D" w:rsidRDefault="006C3561" w:rsidP="0060698E">
            <w:pPr>
              <w:rPr>
                <w:sz w:val="18"/>
                <w:szCs w:val="18"/>
              </w:rPr>
            </w:pPr>
            <w:r w:rsidRPr="00016C6D">
              <w:rPr>
                <w:sz w:val="18"/>
                <w:szCs w:val="18"/>
              </w:rPr>
              <w:t>e. Tørre renseteknikker</w:t>
            </w:r>
          </w:p>
          <w:p w14:paraId="44F6F286" w14:textId="77777777" w:rsidR="006C3561" w:rsidRPr="00016C6D" w:rsidRDefault="006C3561" w:rsidP="0060698E">
            <w:pPr>
              <w:rPr>
                <w:sz w:val="18"/>
                <w:szCs w:val="18"/>
              </w:rPr>
            </w:pPr>
            <w:r w:rsidRPr="00016C6D">
              <w:rPr>
                <w:sz w:val="18"/>
                <w:szCs w:val="18"/>
              </w:rPr>
              <w:t>f. »</w:t>
            </w:r>
            <w:proofErr w:type="spellStart"/>
            <w:r w:rsidRPr="00016C6D">
              <w:rPr>
                <w:sz w:val="18"/>
                <w:szCs w:val="18"/>
              </w:rPr>
              <w:t>Pigging</w:t>
            </w:r>
            <w:proofErr w:type="spellEnd"/>
            <w:r w:rsidRPr="00016C6D">
              <w:rPr>
                <w:sz w:val="18"/>
                <w:szCs w:val="18"/>
              </w:rPr>
              <w:t xml:space="preserve"> system« til rensning af rør</w:t>
            </w:r>
          </w:p>
          <w:p w14:paraId="50C2D885" w14:textId="77777777" w:rsidR="006C3561" w:rsidRPr="00016C6D" w:rsidRDefault="006C3561" w:rsidP="0060698E">
            <w:pPr>
              <w:rPr>
                <w:sz w:val="18"/>
                <w:szCs w:val="18"/>
              </w:rPr>
            </w:pPr>
            <w:r w:rsidRPr="00016C6D">
              <w:rPr>
                <w:sz w:val="18"/>
                <w:szCs w:val="18"/>
              </w:rPr>
              <w:t>g. Højtryksrensning</w:t>
            </w:r>
          </w:p>
          <w:p w14:paraId="5DF937FD" w14:textId="77777777" w:rsidR="006C3561" w:rsidRPr="00016C6D" w:rsidRDefault="006C3561" w:rsidP="0060698E">
            <w:pPr>
              <w:rPr>
                <w:sz w:val="18"/>
                <w:szCs w:val="18"/>
              </w:rPr>
            </w:pPr>
            <w:r w:rsidRPr="00016C6D">
              <w:rPr>
                <w:sz w:val="18"/>
                <w:szCs w:val="18"/>
              </w:rPr>
              <w:t>h. Optimeret dosering af rengørings</w:t>
            </w:r>
            <w:r w:rsidRPr="00016C6D">
              <w:rPr>
                <w:sz w:val="18"/>
                <w:szCs w:val="18"/>
              </w:rPr>
              <w:softHyphen/>
              <w:t>kemikalier og vandforbrug ved CIP-rengøring (</w:t>
            </w:r>
            <w:proofErr w:type="spellStart"/>
            <w:r w:rsidRPr="00016C6D">
              <w:rPr>
                <w:sz w:val="18"/>
                <w:szCs w:val="18"/>
              </w:rPr>
              <w:t>cleaning</w:t>
            </w:r>
            <w:proofErr w:type="spellEnd"/>
            <w:r w:rsidRPr="00016C6D">
              <w:rPr>
                <w:sz w:val="18"/>
                <w:szCs w:val="18"/>
              </w:rPr>
              <w:t>-in-</w:t>
            </w:r>
            <w:proofErr w:type="spellStart"/>
            <w:r w:rsidRPr="00016C6D">
              <w:rPr>
                <w:sz w:val="18"/>
                <w:szCs w:val="18"/>
              </w:rPr>
              <w:t>place</w:t>
            </w:r>
            <w:proofErr w:type="spellEnd"/>
            <w:r w:rsidRPr="00016C6D">
              <w:rPr>
                <w:sz w:val="18"/>
                <w:szCs w:val="18"/>
              </w:rPr>
              <w:t>)</w:t>
            </w:r>
          </w:p>
          <w:p w14:paraId="3CE5BE4D" w14:textId="77777777" w:rsidR="006C3561" w:rsidRPr="00016C6D" w:rsidRDefault="006C3561" w:rsidP="0060698E">
            <w:pPr>
              <w:rPr>
                <w:sz w:val="18"/>
                <w:szCs w:val="18"/>
              </w:rPr>
            </w:pPr>
            <w:r w:rsidRPr="00016C6D">
              <w:rPr>
                <w:sz w:val="18"/>
                <w:szCs w:val="18"/>
              </w:rPr>
              <w:t>i. Lavtryksskum og/eller gelrensning</w:t>
            </w:r>
          </w:p>
          <w:p w14:paraId="54C25E32" w14:textId="77777777" w:rsidR="006C3561" w:rsidRPr="00016C6D" w:rsidRDefault="006C3561" w:rsidP="0060698E">
            <w:pPr>
              <w:rPr>
                <w:sz w:val="18"/>
                <w:szCs w:val="18"/>
              </w:rPr>
            </w:pPr>
            <w:r w:rsidRPr="00016C6D">
              <w:rPr>
                <w:sz w:val="18"/>
                <w:szCs w:val="18"/>
              </w:rPr>
              <w:t>j. Optimeret design og konstruktion af udstyr og procesområder</w:t>
            </w:r>
          </w:p>
          <w:p w14:paraId="3FA49648" w14:textId="77777777" w:rsidR="006C3561" w:rsidRPr="00016C6D" w:rsidRDefault="006C3561" w:rsidP="0060698E">
            <w:pPr>
              <w:rPr>
                <w:sz w:val="18"/>
                <w:szCs w:val="18"/>
              </w:rPr>
            </w:pPr>
            <w:r w:rsidRPr="00016C6D">
              <w:rPr>
                <w:sz w:val="18"/>
                <w:szCs w:val="18"/>
              </w:rPr>
              <w:t>k. Rengøring af udstyr snarest muligt</w:t>
            </w:r>
          </w:p>
          <w:p w14:paraId="28261423"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A3CFB51" w14:textId="50F03C6E" w:rsidR="006C3561" w:rsidRPr="00016C6D" w:rsidRDefault="006C3561" w:rsidP="0060698E">
            <w:pPr>
              <w:rPr>
                <w:sz w:val="18"/>
                <w:szCs w:val="18"/>
              </w:rPr>
            </w:pPr>
          </w:p>
          <w:p w14:paraId="1A918493" w14:textId="77777777" w:rsidR="001D02ED" w:rsidRPr="001D02ED" w:rsidRDefault="001D02ED" w:rsidP="001D02ED">
            <w:pPr>
              <w:rPr>
                <w:sz w:val="18"/>
                <w:szCs w:val="18"/>
              </w:rPr>
            </w:pPr>
            <w:r w:rsidRPr="001D02ED">
              <w:rPr>
                <w:sz w:val="18"/>
                <w:szCs w:val="18"/>
              </w:rPr>
              <w:t xml:space="preserve">Kødaffald fra </w:t>
            </w:r>
            <w:proofErr w:type="spellStart"/>
            <w:r w:rsidRPr="001D02ED">
              <w:rPr>
                <w:sz w:val="18"/>
                <w:szCs w:val="18"/>
              </w:rPr>
              <w:t>vaskning</w:t>
            </w:r>
            <w:proofErr w:type="spellEnd"/>
            <w:r w:rsidRPr="001D02ED">
              <w:rPr>
                <w:sz w:val="18"/>
                <w:szCs w:val="18"/>
              </w:rPr>
              <w:t xml:space="preserve"> af gulve lander i ristene til gulvafløbene, hvor det bliver opsamlet og bortskaffet til separat beholder. Indholdet af beholderen køres til bioforgasning (BAT 7e)</w:t>
            </w:r>
          </w:p>
          <w:p w14:paraId="0ED74D08" w14:textId="6C84B42B" w:rsidR="006C3561" w:rsidRDefault="001D02ED" w:rsidP="001D02ED">
            <w:pPr>
              <w:rPr>
                <w:sz w:val="18"/>
                <w:szCs w:val="18"/>
              </w:rPr>
            </w:pPr>
            <w:r w:rsidRPr="001D02ED">
              <w:rPr>
                <w:sz w:val="18"/>
                <w:szCs w:val="18"/>
              </w:rPr>
              <w:t>Der bruges rensegris til rensning af rørføringer (BAT 7f)</w:t>
            </w:r>
          </w:p>
          <w:p w14:paraId="3A00BCB9" w14:textId="77777777" w:rsidR="001D02ED" w:rsidRPr="00016C6D" w:rsidRDefault="001D02ED" w:rsidP="001D02ED">
            <w:pPr>
              <w:rPr>
                <w:sz w:val="18"/>
                <w:szCs w:val="18"/>
              </w:rPr>
            </w:pPr>
          </w:p>
          <w:p w14:paraId="74B2F1E3" w14:textId="77777777" w:rsidR="006C3561" w:rsidRPr="00016C6D" w:rsidRDefault="006C3561" w:rsidP="0060698E">
            <w:pPr>
              <w:rPr>
                <w:sz w:val="18"/>
                <w:szCs w:val="18"/>
              </w:rPr>
            </w:pPr>
            <w:r>
              <w:rPr>
                <w:sz w:val="18"/>
                <w:szCs w:val="18"/>
              </w:rPr>
              <w:t>Esbjerg Kommune vurderer på baggrund af ovenstående, at virksomheden lever op til BAT 7.</w:t>
            </w:r>
          </w:p>
          <w:p w14:paraId="0FF68455" w14:textId="77777777" w:rsidR="006C3561" w:rsidRDefault="006C3561" w:rsidP="0060698E">
            <w:pPr>
              <w:rPr>
                <w:sz w:val="18"/>
                <w:szCs w:val="18"/>
              </w:rPr>
            </w:pPr>
          </w:p>
          <w:p w14:paraId="7F3F75E2" w14:textId="1070F059" w:rsidR="006C3561" w:rsidRPr="00016C6D" w:rsidRDefault="006C3561" w:rsidP="0060698E">
            <w:pPr>
              <w:rPr>
                <w:sz w:val="18"/>
                <w:szCs w:val="18"/>
              </w:rPr>
            </w:pPr>
            <w:r>
              <w:rPr>
                <w:sz w:val="18"/>
                <w:szCs w:val="18"/>
              </w:rPr>
              <w:lastRenderedPageBreak/>
              <w:t>I miljøgodkendelsen stilles vilkår</w:t>
            </w:r>
            <w:r w:rsidR="00E26A81">
              <w:rPr>
                <w:sz w:val="18"/>
                <w:szCs w:val="18"/>
              </w:rPr>
              <w:t xml:space="preserve"> </w:t>
            </w:r>
            <w:r w:rsidR="00A24610">
              <w:rPr>
                <w:sz w:val="18"/>
                <w:szCs w:val="18"/>
              </w:rPr>
              <w:t>1</w:t>
            </w:r>
            <w:r w:rsidR="001D02ED">
              <w:rPr>
                <w:sz w:val="18"/>
                <w:szCs w:val="18"/>
              </w:rPr>
              <w:t>8</w:t>
            </w:r>
            <w:r w:rsidR="00A24610">
              <w:rPr>
                <w:sz w:val="18"/>
                <w:szCs w:val="18"/>
              </w:rPr>
              <w:t xml:space="preserve"> og 1</w:t>
            </w:r>
            <w:r w:rsidR="001D02ED">
              <w:rPr>
                <w:sz w:val="18"/>
                <w:szCs w:val="18"/>
              </w:rPr>
              <w:t>9</w:t>
            </w:r>
            <w:r w:rsidRPr="00E26A81">
              <w:rPr>
                <w:color w:val="FF0000"/>
                <w:sz w:val="18"/>
                <w:szCs w:val="18"/>
              </w:rPr>
              <w:t xml:space="preserve"> </w:t>
            </w:r>
            <w:r>
              <w:rPr>
                <w:sz w:val="18"/>
                <w:szCs w:val="18"/>
              </w:rPr>
              <w:t>med henblik på reduktion af vandforbrug og mængde af spildevand.</w:t>
            </w:r>
          </w:p>
        </w:tc>
      </w:tr>
      <w:tr w:rsidR="002C71C0" w:rsidRPr="00D62306" w14:paraId="33C6AA1F"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71E8E905" w14:textId="77777777" w:rsidR="002C71C0" w:rsidRPr="00016C6D" w:rsidRDefault="002C71C0" w:rsidP="0060698E">
            <w:pPr>
              <w:rPr>
                <w:b/>
                <w:bCs/>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0F40609A" w14:textId="77777777" w:rsidR="002C71C0" w:rsidRDefault="002C71C0" w:rsidP="0060698E">
            <w:pPr>
              <w:rPr>
                <w:sz w:val="18"/>
                <w:szCs w:val="18"/>
              </w:rPr>
            </w:pPr>
          </w:p>
        </w:tc>
      </w:tr>
      <w:tr w:rsidR="002C71C0" w:rsidRPr="00D62306" w14:paraId="109A2803"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67792740" w14:textId="77777777" w:rsidR="002C71C0" w:rsidRPr="00016C6D" w:rsidRDefault="002C71C0" w:rsidP="0060698E">
            <w:pPr>
              <w:rPr>
                <w:b/>
                <w:bCs/>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DE3A0BC" w14:textId="77777777" w:rsidR="002C71C0" w:rsidRDefault="002C71C0" w:rsidP="0060698E">
            <w:pPr>
              <w:rPr>
                <w:sz w:val="18"/>
                <w:szCs w:val="18"/>
              </w:rPr>
            </w:pPr>
          </w:p>
        </w:tc>
      </w:tr>
      <w:tr w:rsidR="006C3561" w:rsidRPr="00D62306" w14:paraId="579398D3"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7EF351BC" w14:textId="77777777" w:rsidR="006C3561" w:rsidRPr="00016C6D" w:rsidRDefault="006C3561" w:rsidP="0060698E">
            <w:pPr>
              <w:rPr>
                <w:b/>
                <w:bCs/>
                <w:sz w:val="18"/>
                <w:szCs w:val="18"/>
              </w:rPr>
            </w:pPr>
            <w:r w:rsidRPr="00016C6D">
              <w:rPr>
                <w:b/>
                <w:bCs/>
                <w:sz w:val="18"/>
                <w:szCs w:val="18"/>
              </w:rPr>
              <w:t>Skadelige stoffer</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5456D7EA"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545AB67C" w14:textId="77777777" w:rsidR="006C3561" w:rsidRPr="00016C6D" w:rsidRDefault="006C3561" w:rsidP="0060698E">
            <w:pPr>
              <w:rPr>
                <w:sz w:val="18"/>
                <w:szCs w:val="18"/>
              </w:rPr>
            </w:pPr>
            <w:r w:rsidRPr="00016C6D">
              <w:rPr>
                <w:b/>
                <w:bCs/>
                <w:sz w:val="18"/>
                <w:szCs w:val="18"/>
              </w:rPr>
              <w:t>BAT 8</w:t>
            </w:r>
            <w:r w:rsidRPr="00016C6D">
              <w:rPr>
                <w:sz w:val="18"/>
                <w:szCs w:val="18"/>
              </w:rPr>
              <w:t xml:space="preserve"> For at forebygge eller reducere anvendelsen af skadelige stoffer, f.eks. ved rengøring og desinfektion, er det BAT at anvende en af nedenstående teknikker eller en kombination af disse.</w:t>
            </w:r>
          </w:p>
          <w:p w14:paraId="3717991A" w14:textId="77777777" w:rsidR="006C3561" w:rsidRPr="00016C6D" w:rsidRDefault="006C3561" w:rsidP="0060698E">
            <w:pPr>
              <w:rPr>
                <w:sz w:val="18"/>
                <w:szCs w:val="18"/>
              </w:rPr>
            </w:pPr>
          </w:p>
          <w:p w14:paraId="1F593D0F" w14:textId="77777777" w:rsidR="006C3561" w:rsidRPr="00016C6D" w:rsidRDefault="006C3561" w:rsidP="0060698E">
            <w:pPr>
              <w:rPr>
                <w:sz w:val="18"/>
                <w:szCs w:val="18"/>
              </w:rPr>
            </w:pPr>
            <w:r w:rsidRPr="00016C6D">
              <w:rPr>
                <w:sz w:val="18"/>
                <w:szCs w:val="18"/>
              </w:rPr>
              <w:t>a. Passende valg af rengøringskemikalier og/eller desinfektionsmidler</w:t>
            </w:r>
          </w:p>
          <w:p w14:paraId="3D882E48" w14:textId="77777777" w:rsidR="006C3561" w:rsidRPr="00016C6D" w:rsidRDefault="006C3561" w:rsidP="0060698E">
            <w:pPr>
              <w:rPr>
                <w:sz w:val="18"/>
                <w:szCs w:val="18"/>
              </w:rPr>
            </w:pPr>
            <w:r w:rsidRPr="00016C6D">
              <w:rPr>
                <w:sz w:val="18"/>
                <w:szCs w:val="18"/>
              </w:rPr>
              <w:t>b. Genanvendelse af rengøringskemikalier ved CIP-rengøring</w:t>
            </w:r>
          </w:p>
          <w:p w14:paraId="2C646516" w14:textId="77777777" w:rsidR="006C3561" w:rsidRPr="00016C6D" w:rsidRDefault="006C3561" w:rsidP="0060698E">
            <w:pPr>
              <w:rPr>
                <w:sz w:val="18"/>
                <w:szCs w:val="18"/>
              </w:rPr>
            </w:pPr>
            <w:r w:rsidRPr="00016C6D">
              <w:rPr>
                <w:sz w:val="18"/>
                <w:szCs w:val="18"/>
              </w:rPr>
              <w:t>c. Tørrensning</w:t>
            </w:r>
          </w:p>
          <w:p w14:paraId="2286CA2C" w14:textId="77777777" w:rsidR="006C3561" w:rsidRPr="00016C6D" w:rsidRDefault="006C3561" w:rsidP="0060698E">
            <w:pPr>
              <w:rPr>
                <w:sz w:val="18"/>
                <w:szCs w:val="18"/>
              </w:rPr>
            </w:pPr>
            <w:r w:rsidRPr="00016C6D">
              <w:rPr>
                <w:sz w:val="18"/>
                <w:szCs w:val="18"/>
              </w:rPr>
              <w:t>d. Optimeret design og konstruktion af udstyr og procesområder</w:t>
            </w:r>
          </w:p>
          <w:p w14:paraId="2806B0E9"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3092D836" w14:textId="0C7D4F89" w:rsidR="00431B4B" w:rsidRDefault="00431B4B" w:rsidP="0060698E">
            <w:pPr>
              <w:rPr>
                <w:color w:val="FF0000"/>
                <w:sz w:val="18"/>
                <w:szCs w:val="18"/>
              </w:rPr>
            </w:pPr>
          </w:p>
          <w:p w14:paraId="3AD3E37E" w14:textId="1EC58FDA" w:rsidR="006C3561" w:rsidRDefault="001D02ED" w:rsidP="0060698E">
            <w:pPr>
              <w:rPr>
                <w:sz w:val="18"/>
                <w:szCs w:val="18"/>
              </w:rPr>
            </w:pPr>
            <w:r w:rsidRPr="001D02ED">
              <w:rPr>
                <w:sz w:val="18"/>
                <w:szCs w:val="18"/>
              </w:rPr>
              <w:t xml:space="preserve">Rengøring foretages af et eksternt firma. Under </w:t>
            </w:r>
            <w:proofErr w:type="spellStart"/>
            <w:r w:rsidRPr="001D02ED">
              <w:rPr>
                <w:sz w:val="18"/>
                <w:szCs w:val="18"/>
              </w:rPr>
              <w:t>hensyntagning</w:t>
            </w:r>
            <w:proofErr w:type="spellEnd"/>
            <w:r w:rsidRPr="001D02ED">
              <w:rPr>
                <w:sz w:val="18"/>
                <w:szCs w:val="18"/>
              </w:rPr>
              <w:t xml:space="preserve"> til hygiejne- og fødevaresikkerhedskrav er der valgt passende rengørings- og desinfektionsmidler.</w:t>
            </w:r>
          </w:p>
          <w:p w14:paraId="1C2C7171" w14:textId="77777777" w:rsidR="001D02ED" w:rsidRPr="00016C6D" w:rsidRDefault="001D02ED" w:rsidP="0060698E">
            <w:pPr>
              <w:rPr>
                <w:sz w:val="18"/>
                <w:szCs w:val="18"/>
              </w:rPr>
            </w:pPr>
          </w:p>
          <w:p w14:paraId="276B2428" w14:textId="08592153" w:rsidR="006C3561" w:rsidRPr="00016C6D" w:rsidRDefault="006C3561" w:rsidP="0060698E">
            <w:pPr>
              <w:rPr>
                <w:sz w:val="18"/>
                <w:szCs w:val="18"/>
              </w:rPr>
            </w:pPr>
            <w:r w:rsidRPr="00016C6D">
              <w:rPr>
                <w:sz w:val="18"/>
                <w:szCs w:val="18"/>
              </w:rPr>
              <w:t>Esbjerg Kommune stiller vilkår</w:t>
            </w:r>
            <w:r>
              <w:rPr>
                <w:sz w:val="18"/>
                <w:szCs w:val="18"/>
              </w:rPr>
              <w:t xml:space="preserve"> </w:t>
            </w:r>
            <w:r w:rsidR="00431B4B">
              <w:rPr>
                <w:sz w:val="18"/>
                <w:szCs w:val="18"/>
              </w:rPr>
              <w:t>23</w:t>
            </w:r>
            <w:r w:rsidRPr="00016C6D">
              <w:rPr>
                <w:sz w:val="18"/>
                <w:szCs w:val="18"/>
              </w:rPr>
              <w:t xml:space="preserve"> </w:t>
            </w:r>
            <w:r>
              <w:rPr>
                <w:sz w:val="18"/>
                <w:szCs w:val="18"/>
              </w:rPr>
              <w:t>for at sikre at brugen af stoffer, der er skadelige for vandmiljøet, reduceres mest muligt.</w:t>
            </w:r>
          </w:p>
        </w:tc>
      </w:tr>
      <w:tr w:rsidR="006C3561" w:rsidRPr="00D62306" w14:paraId="6A543FDE"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22A60D7E" w14:textId="77777777" w:rsidR="006C3561" w:rsidRPr="00016C6D" w:rsidRDefault="006C3561" w:rsidP="0060698E">
            <w:pPr>
              <w:rPr>
                <w:sz w:val="18"/>
                <w:szCs w:val="18"/>
              </w:rPr>
            </w:pPr>
            <w:r w:rsidRPr="00016C6D">
              <w:rPr>
                <w:b/>
                <w:bCs/>
                <w:sz w:val="18"/>
                <w:szCs w:val="18"/>
              </w:rPr>
              <w:t>BAT 9</w:t>
            </w:r>
            <w:r w:rsidRPr="00016C6D">
              <w:rPr>
                <w:sz w:val="18"/>
                <w:szCs w:val="18"/>
              </w:rPr>
              <w:t xml:space="preserve"> For at forebygge emissioner af ozon</w:t>
            </w:r>
            <w:r w:rsidRPr="00016C6D">
              <w:rPr>
                <w:sz w:val="18"/>
                <w:szCs w:val="18"/>
              </w:rPr>
              <w:softHyphen/>
              <w:t>lagsnedbrydende stoffer og stoffer med et højt globalt opvarmningspotentiale fra køling og frysning er det BAT at anvende kølemidler uden indhold af ozonnedbrydende stoffer og med et lavt globalt opvarmningspotentiale (GWP).</w:t>
            </w:r>
          </w:p>
          <w:p w14:paraId="57605A50"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415689B2" w14:textId="6F1AAD6A" w:rsidR="001D02ED" w:rsidRPr="001D02ED" w:rsidRDefault="001D02ED" w:rsidP="001D02ED">
            <w:pPr>
              <w:rPr>
                <w:sz w:val="18"/>
                <w:szCs w:val="18"/>
              </w:rPr>
            </w:pPr>
            <w:r w:rsidRPr="001D02ED">
              <w:rPr>
                <w:sz w:val="18"/>
                <w:szCs w:val="18"/>
              </w:rPr>
              <w:t>Der anvendes kun am</w:t>
            </w:r>
            <w:r w:rsidR="00C3047D">
              <w:rPr>
                <w:sz w:val="18"/>
                <w:szCs w:val="18"/>
              </w:rPr>
              <w:t>m</w:t>
            </w:r>
            <w:r w:rsidRPr="001D02ED">
              <w:rPr>
                <w:sz w:val="18"/>
                <w:szCs w:val="18"/>
              </w:rPr>
              <w:t xml:space="preserve">oniak til køling. </w:t>
            </w:r>
          </w:p>
          <w:p w14:paraId="4EDC33E5" w14:textId="77777777" w:rsidR="006C3561" w:rsidRDefault="001D02ED" w:rsidP="001D02ED">
            <w:pPr>
              <w:rPr>
                <w:sz w:val="18"/>
                <w:szCs w:val="18"/>
              </w:rPr>
            </w:pPr>
            <w:r w:rsidRPr="001D02ED">
              <w:rPr>
                <w:sz w:val="18"/>
                <w:szCs w:val="18"/>
              </w:rPr>
              <w:t>Til frysning indgår 17 kg freon (R404A) som kølemiddel</w:t>
            </w:r>
          </w:p>
          <w:p w14:paraId="51D8196D" w14:textId="19BFC8EF" w:rsidR="001D02ED" w:rsidRPr="00431B4B" w:rsidRDefault="001D02ED" w:rsidP="001D02ED">
            <w:pPr>
              <w:rPr>
                <w:sz w:val="18"/>
                <w:szCs w:val="18"/>
              </w:rPr>
            </w:pPr>
            <w:r w:rsidRPr="001D02ED">
              <w:rPr>
                <w:sz w:val="18"/>
                <w:szCs w:val="18"/>
              </w:rPr>
              <w:t>R404A vil blive udfaset, når der er mulighed for det.</w:t>
            </w:r>
          </w:p>
        </w:tc>
      </w:tr>
      <w:tr w:rsidR="006C3561" w:rsidRPr="00D62306" w14:paraId="04C035C8"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3D230D40" w14:textId="77777777" w:rsidR="006C3561" w:rsidRPr="00016C6D" w:rsidRDefault="006C3561" w:rsidP="0060698E">
            <w:pPr>
              <w:rPr>
                <w:b/>
                <w:bCs/>
                <w:sz w:val="18"/>
                <w:szCs w:val="18"/>
              </w:rPr>
            </w:pPr>
            <w:r w:rsidRPr="00016C6D">
              <w:rPr>
                <w:b/>
                <w:bCs/>
                <w:sz w:val="18"/>
                <w:szCs w:val="18"/>
              </w:rPr>
              <w:t>Ressourceeffektivitet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62F8BC7D"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5CDBF1DA" w14:textId="77777777" w:rsidR="006C3561" w:rsidRPr="00016C6D" w:rsidRDefault="006C3561" w:rsidP="0060698E">
            <w:pPr>
              <w:rPr>
                <w:sz w:val="18"/>
                <w:szCs w:val="18"/>
              </w:rPr>
            </w:pPr>
            <w:r w:rsidRPr="00016C6D">
              <w:rPr>
                <w:b/>
                <w:bCs/>
                <w:sz w:val="18"/>
                <w:szCs w:val="18"/>
              </w:rPr>
              <w:t>BAT 10</w:t>
            </w:r>
            <w:r w:rsidRPr="00016C6D">
              <w:rPr>
                <w:sz w:val="18"/>
                <w:szCs w:val="18"/>
              </w:rPr>
              <w:t xml:space="preserve"> For at øge ressourceeffektiviteten er det BAT at anvende en af nedenstående teknikker eller en kombination af disse.</w:t>
            </w:r>
          </w:p>
          <w:p w14:paraId="7CDA1ADF" w14:textId="77777777" w:rsidR="006C3561" w:rsidRPr="00016C6D" w:rsidRDefault="006C3561" w:rsidP="0060698E">
            <w:pPr>
              <w:rPr>
                <w:sz w:val="18"/>
                <w:szCs w:val="18"/>
              </w:rPr>
            </w:pPr>
          </w:p>
          <w:p w14:paraId="5645E5AE" w14:textId="77777777" w:rsidR="006C3561" w:rsidRPr="00016C6D" w:rsidRDefault="006C3561" w:rsidP="0060698E">
            <w:pPr>
              <w:rPr>
                <w:sz w:val="18"/>
                <w:szCs w:val="18"/>
              </w:rPr>
            </w:pPr>
            <w:r w:rsidRPr="00016C6D">
              <w:rPr>
                <w:sz w:val="18"/>
                <w:szCs w:val="18"/>
              </w:rPr>
              <w:t>a. Anaerob nedbrydning</w:t>
            </w:r>
          </w:p>
          <w:p w14:paraId="52892A0A" w14:textId="77777777" w:rsidR="006C3561" w:rsidRPr="00016C6D" w:rsidRDefault="006C3561" w:rsidP="0060698E">
            <w:pPr>
              <w:rPr>
                <w:sz w:val="18"/>
                <w:szCs w:val="18"/>
              </w:rPr>
            </w:pPr>
            <w:r w:rsidRPr="00016C6D">
              <w:rPr>
                <w:sz w:val="18"/>
                <w:szCs w:val="18"/>
              </w:rPr>
              <w:t>b. Anvendelse af rest- og biprodukter</w:t>
            </w:r>
          </w:p>
          <w:p w14:paraId="731E95B3" w14:textId="77777777" w:rsidR="006C3561" w:rsidRPr="00016C6D" w:rsidRDefault="006C3561" w:rsidP="0060698E">
            <w:pPr>
              <w:rPr>
                <w:sz w:val="18"/>
                <w:szCs w:val="18"/>
              </w:rPr>
            </w:pPr>
            <w:r w:rsidRPr="00016C6D">
              <w:rPr>
                <w:sz w:val="18"/>
                <w:szCs w:val="18"/>
              </w:rPr>
              <w:t>c. Adskillelse af restprodukter</w:t>
            </w:r>
          </w:p>
          <w:p w14:paraId="7761EC95" w14:textId="77777777" w:rsidR="006C3561" w:rsidRPr="00016C6D" w:rsidRDefault="006C3561" w:rsidP="0060698E">
            <w:pPr>
              <w:rPr>
                <w:sz w:val="18"/>
                <w:szCs w:val="18"/>
              </w:rPr>
            </w:pPr>
            <w:r w:rsidRPr="00016C6D">
              <w:rPr>
                <w:sz w:val="18"/>
                <w:szCs w:val="18"/>
              </w:rPr>
              <w:t>d. Genvinding og genbrug af restprodukter fra pasteuriseringsanlægget</w:t>
            </w:r>
          </w:p>
          <w:p w14:paraId="02BE1A60" w14:textId="77777777" w:rsidR="006C3561" w:rsidRPr="00016C6D" w:rsidRDefault="006C3561" w:rsidP="0060698E">
            <w:pPr>
              <w:rPr>
                <w:sz w:val="18"/>
                <w:szCs w:val="18"/>
              </w:rPr>
            </w:pPr>
            <w:r w:rsidRPr="00016C6D">
              <w:rPr>
                <w:sz w:val="18"/>
                <w:szCs w:val="18"/>
              </w:rPr>
              <w:t xml:space="preserve">e. Genvinding af fosfor som </w:t>
            </w:r>
            <w:proofErr w:type="spellStart"/>
            <w:r w:rsidRPr="00016C6D">
              <w:rPr>
                <w:sz w:val="18"/>
                <w:szCs w:val="18"/>
              </w:rPr>
              <w:t>struvit</w:t>
            </w:r>
            <w:proofErr w:type="spellEnd"/>
          </w:p>
          <w:p w14:paraId="52068D4C" w14:textId="77777777" w:rsidR="006C3561" w:rsidRPr="00016C6D" w:rsidRDefault="006C3561" w:rsidP="0060698E">
            <w:pPr>
              <w:rPr>
                <w:sz w:val="18"/>
                <w:szCs w:val="18"/>
              </w:rPr>
            </w:pPr>
            <w:r w:rsidRPr="00016C6D">
              <w:rPr>
                <w:sz w:val="18"/>
                <w:szCs w:val="18"/>
              </w:rPr>
              <w:t>f. Anvendelse af spildevand til udspredning på landbrugsjord</w:t>
            </w:r>
          </w:p>
          <w:p w14:paraId="60676DD5"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6B3A5396" w14:textId="472EB716" w:rsidR="00DB4F0D" w:rsidRDefault="00986495" w:rsidP="0060698E">
            <w:pPr>
              <w:rPr>
                <w:color w:val="FF0000"/>
                <w:sz w:val="18"/>
                <w:szCs w:val="18"/>
              </w:rPr>
            </w:pPr>
            <w:r w:rsidRPr="00986495">
              <w:rPr>
                <w:sz w:val="18"/>
                <w:szCs w:val="18"/>
              </w:rPr>
              <w:t>Virksomhedens affald sorteres i en lang række fraktioner. Den største affaldsfraktion er organisk affald, der udgør over halvdelen af den samlede affaldsmængde. Denne del går til bioforgasning</w:t>
            </w:r>
            <w:r w:rsidRPr="00986495">
              <w:rPr>
                <w:color w:val="FF0000"/>
                <w:sz w:val="18"/>
                <w:szCs w:val="18"/>
              </w:rPr>
              <w:t>.</w:t>
            </w:r>
          </w:p>
          <w:p w14:paraId="66329E5B" w14:textId="77777777" w:rsidR="00986495" w:rsidRPr="00431B4B" w:rsidRDefault="00986495" w:rsidP="0060698E">
            <w:pPr>
              <w:rPr>
                <w:color w:val="FF0000"/>
                <w:sz w:val="18"/>
                <w:szCs w:val="18"/>
              </w:rPr>
            </w:pPr>
          </w:p>
          <w:p w14:paraId="2883CA68" w14:textId="5B6ED246" w:rsidR="006C3561" w:rsidRPr="00016C6D" w:rsidRDefault="006C3561" w:rsidP="0060698E">
            <w:pPr>
              <w:rPr>
                <w:sz w:val="18"/>
                <w:szCs w:val="18"/>
              </w:rPr>
            </w:pPr>
            <w:r w:rsidRPr="00016C6D">
              <w:rPr>
                <w:sz w:val="18"/>
                <w:szCs w:val="18"/>
              </w:rPr>
              <w:t>Esbjerg Kommune vurderer på baggrund af ovenstående, at virksomheden lever op til BAT-kravet</w:t>
            </w:r>
            <w:r>
              <w:rPr>
                <w:sz w:val="18"/>
                <w:szCs w:val="18"/>
              </w:rPr>
              <w:t xml:space="preserve"> og fastholder krav om adskillelse af restprodukter i vilkår </w:t>
            </w:r>
            <w:r w:rsidR="00431B4B">
              <w:rPr>
                <w:sz w:val="18"/>
                <w:szCs w:val="18"/>
              </w:rPr>
              <w:t>1</w:t>
            </w:r>
            <w:r w:rsidR="00986495">
              <w:rPr>
                <w:sz w:val="18"/>
                <w:szCs w:val="18"/>
              </w:rPr>
              <w:t>7</w:t>
            </w:r>
            <w:r w:rsidRPr="00016C6D">
              <w:rPr>
                <w:sz w:val="18"/>
                <w:szCs w:val="18"/>
              </w:rPr>
              <w:t>.</w:t>
            </w:r>
          </w:p>
        </w:tc>
      </w:tr>
      <w:tr w:rsidR="006C3561" w:rsidRPr="00D62306" w14:paraId="0A7C556C"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7B63F6E6" w14:textId="77777777" w:rsidR="006C3561" w:rsidRPr="00016C6D" w:rsidRDefault="006C3561" w:rsidP="0060698E">
            <w:pPr>
              <w:rPr>
                <w:sz w:val="18"/>
                <w:szCs w:val="18"/>
              </w:rPr>
            </w:pPr>
            <w:r w:rsidRPr="00016C6D">
              <w:rPr>
                <w:b/>
                <w:bCs/>
                <w:sz w:val="18"/>
                <w:szCs w:val="18"/>
              </w:rPr>
              <w:t>BAT 11</w:t>
            </w:r>
            <w:r w:rsidRPr="00016C6D">
              <w:rPr>
                <w:sz w:val="18"/>
                <w:szCs w:val="18"/>
              </w:rPr>
              <w:t xml:space="preserve"> For at forhindre ukontrollerede udled</w:t>
            </w:r>
            <w:r w:rsidRPr="00016C6D">
              <w:rPr>
                <w:sz w:val="18"/>
                <w:szCs w:val="18"/>
              </w:rPr>
              <w:softHyphen/>
              <w:t>ninger til vand er det BAT at tilveje</w:t>
            </w:r>
            <w:r w:rsidRPr="00016C6D">
              <w:rPr>
                <w:sz w:val="18"/>
                <w:szCs w:val="18"/>
              </w:rPr>
              <w:softHyphen/>
              <w:t>bringe en passende opsamlings</w:t>
            </w:r>
            <w:r w:rsidRPr="00016C6D">
              <w:rPr>
                <w:sz w:val="18"/>
                <w:szCs w:val="18"/>
              </w:rPr>
              <w:softHyphen/>
              <w:t>kapacitet til opsamling af spildevand.</w:t>
            </w:r>
          </w:p>
          <w:p w14:paraId="4503E08C"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37CB6646" w14:textId="77777777" w:rsidR="00986495" w:rsidRPr="00986495" w:rsidRDefault="00986495" w:rsidP="00986495">
            <w:pPr>
              <w:rPr>
                <w:sz w:val="18"/>
                <w:szCs w:val="18"/>
              </w:rPr>
            </w:pPr>
            <w:r w:rsidRPr="00986495">
              <w:rPr>
                <w:sz w:val="18"/>
                <w:szCs w:val="18"/>
              </w:rPr>
              <w:t>Spildevand udledes ikke til recipient.</w:t>
            </w:r>
          </w:p>
          <w:p w14:paraId="3E597F7B" w14:textId="111F5922" w:rsidR="006C3561" w:rsidRPr="00016C6D" w:rsidRDefault="00986495" w:rsidP="00986495">
            <w:pPr>
              <w:rPr>
                <w:sz w:val="18"/>
                <w:szCs w:val="18"/>
              </w:rPr>
            </w:pPr>
            <w:r w:rsidRPr="00986495">
              <w:rPr>
                <w:sz w:val="18"/>
                <w:szCs w:val="18"/>
              </w:rPr>
              <w:t xml:space="preserve">Spildevand fra virksomhedens produktion opsamles i en stor beholder inden vandet ledes til eget </w:t>
            </w:r>
            <w:proofErr w:type="spellStart"/>
            <w:r w:rsidRPr="00986495">
              <w:rPr>
                <w:sz w:val="18"/>
                <w:szCs w:val="18"/>
              </w:rPr>
              <w:t>forrenseanlæg</w:t>
            </w:r>
            <w:proofErr w:type="spellEnd"/>
            <w:r w:rsidRPr="00986495">
              <w:rPr>
                <w:sz w:val="18"/>
                <w:szCs w:val="18"/>
              </w:rPr>
              <w:t>.</w:t>
            </w:r>
          </w:p>
        </w:tc>
      </w:tr>
      <w:tr w:rsidR="006C3561" w:rsidRPr="00D62306" w14:paraId="16F119CE"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5EE5CB80" w14:textId="77777777" w:rsidR="006C3561" w:rsidRPr="00016C6D" w:rsidRDefault="006C3561" w:rsidP="0060698E">
            <w:pPr>
              <w:rPr>
                <w:sz w:val="18"/>
                <w:szCs w:val="18"/>
              </w:rPr>
            </w:pPr>
            <w:r w:rsidRPr="00016C6D">
              <w:rPr>
                <w:b/>
                <w:bCs/>
                <w:sz w:val="18"/>
                <w:szCs w:val="18"/>
              </w:rPr>
              <w:t>BAT 12</w:t>
            </w:r>
            <w:r w:rsidRPr="00016C6D">
              <w:rPr>
                <w:sz w:val="18"/>
                <w:szCs w:val="18"/>
              </w:rPr>
              <w:t xml:space="preserve"> For at reducere emissioner til vand er det BAT at anvende en passende kombi</w:t>
            </w:r>
            <w:r w:rsidRPr="00016C6D">
              <w:rPr>
                <w:sz w:val="18"/>
                <w:szCs w:val="18"/>
              </w:rPr>
              <w:softHyphen/>
              <w:t>nation af nedenstående teknikker.</w:t>
            </w:r>
          </w:p>
          <w:p w14:paraId="30BCE157" w14:textId="77777777" w:rsidR="006C3561" w:rsidRPr="00016C6D" w:rsidRDefault="006C3561" w:rsidP="0060698E">
            <w:pPr>
              <w:rPr>
                <w:sz w:val="18"/>
                <w:szCs w:val="18"/>
              </w:rPr>
            </w:pPr>
          </w:p>
          <w:p w14:paraId="591D9966" w14:textId="77777777" w:rsidR="006C3561" w:rsidRPr="00016C6D" w:rsidRDefault="006C3561" w:rsidP="0060698E">
            <w:pPr>
              <w:rPr>
                <w:i/>
                <w:iCs/>
                <w:sz w:val="18"/>
                <w:szCs w:val="18"/>
              </w:rPr>
            </w:pPr>
            <w:r w:rsidRPr="00016C6D">
              <w:rPr>
                <w:i/>
                <w:iCs/>
                <w:sz w:val="18"/>
                <w:szCs w:val="18"/>
              </w:rPr>
              <w:t>Indledende, primær og generel behandling</w:t>
            </w:r>
            <w:r w:rsidRPr="00016C6D">
              <w:rPr>
                <w:i/>
                <w:iCs/>
                <w:sz w:val="18"/>
                <w:szCs w:val="18"/>
              </w:rPr>
              <w:tab/>
            </w:r>
          </w:p>
          <w:p w14:paraId="5F92D33E" w14:textId="77777777" w:rsidR="006C3561" w:rsidRPr="00016C6D" w:rsidRDefault="006C3561" w:rsidP="0060698E">
            <w:pPr>
              <w:rPr>
                <w:sz w:val="18"/>
                <w:szCs w:val="18"/>
              </w:rPr>
            </w:pPr>
            <w:r w:rsidRPr="00016C6D">
              <w:rPr>
                <w:sz w:val="18"/>
                <w:szCs w:val="18"/>
              </w:rPr>
              <w:t>a. Udligning</w:t>
            </w:r>
          </w:p>
          <w:p w14:paraId="1EBECEA9" w14:textId="77777777" w:rsidR="006C3561" w:rsidRPr="00016C6D" w:rsidRDefault="006C3561" w:rsidP="0060698E">
            <w:pPr>
              <w:rPr>
                <w:sz w:val="18"/>
                <w:szCs w:val="18"/>
              </w:rPr>
            </w:pPr>
            <w:r w:rsidRPr="00016C6D">
              <w:rPr>
                <w:sz w:val="18"/>
                <w:szCs w:val="18"/>
              </w:rPr>
              <w:t>b. Neutralisering</w:t>
            </w:r>
          </w:p>
          <w:p w14:paraId="190AFAC5" w14:textId="77777777" w:rsidR="006C3561" w:rsidRPr="00016C6D" w:rsidRDefault="006C3561" w:rsidP="0060698E">
            <w:pPr>
              <w:rPr>
                <w:sz w:val="18"/>
                <w:szCs w:val="18"/>
              </w:rPr>
            </w:pPr>
            <w:r w:rsidRPr="00016C6D">
              <w:rPr>
                <w:sz w:val="18"/>
                <w:szCs w:val="18"/>
              </w:rPr>
              <w:t>c. Fysisk separation, f.eks. sigter, sier, sand</w:t>
            </w:r>
            <w:r w:rsidRPr="00016C6D">
              <w:rPr>
                <w:sz w:val="18"/>
                <w:szCs w:val="18"/>
              </w:rPr>
              <w:softHyphen/>
              <w:t>fang, fedtudskillere, olieseparation eller primære bundfældningstanke</w:t>
            </w:r>
          </w:p>
          <w:p w14:paraId="55431515" w14:textId="77777777" w:rsidR="006C3561" w:rsidRPr="00016C6D" w:rsidRDefault="006C3561" w:rsidP="0060698E">
            <w:pPr>
              <w:rPr>
                <w:sz w:val="18"/>
                <w:szCs w:val="18"/>
              </w:rPr>
            </w:pPr>
          </w:p>
          <w:p w14:paraId="098CA558" w14:textId="77777777" w:rsidR="006C3561" w:rsidRPr="00016C6D" w:rsidRDefault="006C3561" w:rsidP="0060698E">
            <w:pPr>
              <w:rPr>
                <w:i/>
                <w:iCs/>
                <w:sz w:val="18"/>
                <w:szCs w:val="18"/>
              </w:rPr>
            </w:pPr>
            <w:r w:rsidRPr="00016C6D">
              <w:rPr>
                <w:i/>
                <w:iCs/>
                <w:sz w:val="18"/>
                <w:szCs w:val="18"/>
              </w:rPr>
              <w:t>Aerob og/eller anaerob behandling (sekundær behandling)</w:t>
            </w:r>
            <w:r w:rsidRPr="00016C6D">
              <w:rPr>
                <w:i/>
                <w:iCs/>
                <w:sz w:val="18"/>
                <w:szCs w:val="18"/>
              </w:rPr>
              <w:tab/>
            </w:r>
          </w:p>
          <w:p w14:paraId="73AFC4DB" w14:textId="77777777" w:rsidR="006C3561" w:rsidRPr="00016C6D" w:rsidRDefault="006C3561" w:rsidP="0060698E">
            <w:pPr>
              <w:rPr>
                <w:i/>
                <w:iCs/>
                <w:sz w:val="18"/>
                <w:szCs w:val="18"/>
              </w:rPr>
            </w:pPr>
            <w:r w:rsidRPr="00016C6D">
              <w:rPr>
                <w:sz w:val="18"/>
                <w:szCs w:val="18"/>
              </w:rPr>
              <w:t xml:space="preserve">d. Aerob og/eller anaerob behandling (sekundær behandling), f.eks. aktiveret slamproces, aerob lagune, proces med opadgående anaerobt slamtæppe (UASB), anaerob kontaktproces, </w:t>
            </w:r>
            <w:proofErr w:type="spellStart"/>
            <w:r w:rsidRPr="00016C6D">
              <w:rPr>
                <w:sz w:val="18"/>
                <w:szCs w:val="18"/>
              </w:rPr>
              <w:t>membranbioreaktor</w:t>
            </w:r>
            <w:proofErr w:type="spellEnd"/>
            <w:r w:rsidRPr="00016C6D">
              <w:rPr>
                <w:i/>
                <w:iCs/>
                <w:sz w:val="18"/>
                <w:szCs w:val="18"/>
              </w:rPr>
              <w:tab/>
            </w:r>
          </w:p>
          <w:p w14:paraId="392005FD" w14:textId="77777777" w:rsidR="006C3561" w:rsidRPr="00016C6D" w:rsidRDefault="006C3561" w:rsidP="0060698E">
            <w:pPr>
              <w:rPr>
                <w:i/>
                <w:iCs/>
                <w:sz w:val="18"/>
                <w:szCs w:val="18"/>
              </w:rPr>
            </w:pPr>
            <w:r w:rsidRPr="00016C6D">
              <w:rPr>
                <w:i/>
                <w:iCs/>
                <w:sz w:val="18"/>
                <w:szCs w:val="18"/>
              </w:rPr>
              <w:t>Fjernelse af kvælstof</w:t>
            </w:r>
            <w:r w:rsidRPr="00016C6D">
              <w:rPr>
                <w:i/>
                <w:iCs/>
                <w:sz w:val="18"/>
                <w:szCs w:val="18"/>
              </w:rPr>
              <w:tab/>
            </w:r>
            <w:r w:rsidRPr="00016C6D">
              <w:rPr>
                <w:i/>
                <w:iCs/>
                <w:sz w:val="18"/>
                <w:szCs w:val="18"/>
              </w:rPr>
              <w:tab/>
            </w:r>
          </w:p>
          <w:p w14:paraId="1C927B47" w14:textId="77777777" w:rsidR="006C3561" w:rsidRPr="00016C6D" w:rsidRDefault="006C3561" w:rsidP="0060698E">
            <w:pPr>
              <w:rPr>
                <w:sz w:val="18"/>
                <w:szCs w:val="18"/>
              </w:rPr>
            </w:pPr>
            <w:r w:rsidRPr="00016C6D">
              <w:rPr>
                <w:sz w:val="18"/>
                <w:szCs w:val="18"/>
              </w:rPr>
              <w:t xml:space="preserve">e. </w:t>
            </w:r>
            <w:proofErr w:type="spellStart"/>
            <w:r w:rsidRPr="00016C6D">
              <w:rPr>
                <w:sz w:val="18"/>
                <w:szCs w:val="18"/>
              </w:rPr>
              <w:t>Nitrifikation</w:t>
            </w:r>
            <w:proofErr w:type="spellEnd"/>
            <w:r w:rsidRPr="00016C6D">
              <w:rPr>
                <w:sz w:val="18"/>
                <w:szCs w:val="18"/>
              </w:rPr>
              <w:t xml:space="preserve"> og/eller denitrifikation</w:t>
            </w:r>
          </w:p>
          <w:p w14:paraId="3A900765" w14:textId="77777777" w:rsidR="006C3561" w:rsidRPr="00016C6D" w:rsidRDefault="006C3561" w:rsidP="0060698E">
            <w:pPr>
              <w:rPr>
                <w:sz w:val="18"/>
                <w:szCs w:val="18"/>
              </w:rPr>
            </w:pPr>
            <w:r w:rsidRPr="00016C6D">
              <w:rPr>
                <w:sz w:val="18"/>
                <w:szCs w:val="18"/>
              </w:rPr>
              <w:t xml:space="preserve">f. Delvis </w:t>
            </w:r>
            <w:proofErr w:type="spellStart"/>
            <w:r w:rsidRPr="00016C6D">
              <w:rPr>
                <w:sz w:val="18"/>
                <w:szCs w:val="18"/>
              </w:rPr>
              <w:t>nitrifikation</w:t>
            </w:r>
            <w:proofErr w:type="spellEnd"/>
            <w:r w:rsidRPr="00016C6D">
              <w:rPr>
                <w:sz w:val="18"/>
                <w:szCs w:val="18"/>
              </w:rPr>
              <w:t xml:space="preserve"> — anaerob ammoniumoxidation</w:t>
            </w:r>
          </w:p>
          <w:p w14:paraId="427874CC" w14:textId="77777777" w:rsidR="006C3561" w:rsidRPr="00016C6D" w:rsidRDefault="006C3561" w:rsidP="0060698E">
            <w:pPr>
              <w:rPr>
                <w:sz w:val="18"/>
                <w:szCs w:val="18"/>
              </w:rPr>
            </w:pPr>
          </w:p>
          <w:p w14:paraId="22259E69" w14:textId="77777777" w:rsidR="006C3561" w:rsidRPr="00016C6D" w:rsidRDefault="006C3561" w:rsidP="0060698E">
            <w:pPr>
              <w:rPr>
                <w:i/>
                <w:iCs/>
                <w:sz w:val="18"/>
                <w:szCs w:val="18"/>
              </w:rPr>
            </w:pPr>
            <w:r w:rsidRPr="00016C6D">
              <w:rPr>
                <w:i/>
                <w:iCs/>
                <w:sz w:val="18"/>
                <w:szCs w:val="18"/>
              </w:rPr>
              <w:t>Genvinding af fosfor og/eller fjernelse af fosfor</w:t>
            </w:r>
          </w:p>
          <w:p w14:paraId="183AF5FE" w14:textId="77777777" w:rsidR="006C3561" w:rsidRPr="00016C6D" w:rsidRDefault="006C3561" w:rsidP="0060698E">
            <w:pPr>
              <w:rPr>
                <w:sz w:val="18"/>
                <w:szCs w:val="18"/>
              </w:rPr>
            </w:pPr>
            <w:r w:rsidRPr="00016C6D">
              <w:rPr>
                <w:sz w:val="18"/>
                <w:szCs w:val="18"/>
              </w:rPr>
              <w:t xml:space="preserve">g. Genvinding af fosfor som </w:t>
            </w:r>
            <w:proofErr w:type="spellStart"/>
            <w:r w:rsidRPr="00016C6D">
              <w:rPr>
                <w:sz w:val="18"/>
                <w:szCs w:val="18"/>
              </w:rPr>
              <w:t>struvit</w:t>
            </w:r>
            <w:proofErr w:type="spellEnd"/>
          </w:p>
          <w:p w14:paraId="28FBCE91" w14:textId="77777777" w:rsidR="006C3561" w:rsidRPr="00016C6D" w:rsidRDefault="006C3561" w:rsidP="0060698E">
            <w:pPr>
              <w:rPr>
                <w:sz w:val="18"/>
                <w:szCs w:val="18"/>
              </w:rPr>
            </w:pPr>
            <w:r w:rsidRPr="00016C6D">
              <w:rPr>
                <w:sz w:val="18"/>
                <w:szCs w:val="18"/>
              </w:rPr>
              <w:t>h. Bundfældning</w:t>
            </w:r>
          </w:p>
          <w:p w14:paraId="5F305A7B" w14:textId="77777777" w:rsidR="006C3561" w:rsidRPr="00016C6D" w:rsidRDefault="006C3561" w:rsidP="0060698E">
            <w:pPr>
              <w:rPr>
                <w:sz w:val="18"/>
                <w:szCs w:val="18"/>
              </w:rPr>
            </w:pPr>
            <w:r w:rsidRPr="00016C6D">
              <w:rPr>
                <w:sz w:val="18"/>
                <w:szCs w:val="18"/>
              </w:rPr>
              <w:t>i. Øget biologisk fjernelse af fosfor</w:t>
            </w:r>
          </w:p>
          <w:p w14:paraId="5D0BF74D" w14:textId="77777777" w:rsidR="006C3561" w:rsidRPr="00016C6D" w:rsidRDefault="006C3561" w:rsidP="0060698E">
            <w:pPr>
              <w:rPr>
                <w:sz w:val="18"/>
                <w:szCs w:val="18"/>
              </w:rPr>
            </w:pPr>
          </w:p>
          <w:p w14:paraId="2F1B1DEA" w14:textId="77777777" w:rsidR="006C3561" w:rsidRPr="00016C6D" w:rsidRDefault="006C3561" w:rsidP="0060698E">
            <w:pPr>
              <w:rPr>
                <w:i/>
                <w:iCs/>
                <w:sz w:val="18"/>
                <w:szCs w:val="18"/>
              </w:rPr>
            </w:pPr>
            <w:r w:rsidRPr="00016C6D">
              <w:rPr>
                <w:i/>
                <w:iCs/>
                <w:sz w:val="18"/>
                <w:szCs w:val="18"/>
              </w:rPr>
              <w:t>Fjernelse af faste stoffer</w:t>
            </w:r>
          </w:p>
          <w:p w14:paraId="3E5764C9" w14:textId="77777777" w:rsidR="006C3561" w:rsidRPr="00016C6D" w:rsidRDefault="006C3561" w:rsidP="0060698E">
            <w:pPr>
              <w:rPr>
                <w:sz w:val="18"/>
                <w:szCs w:val="18"/>
              </w:rPr>
            </w:pPr>
            <w:r w:rsidRPr="00016C6D">
              <w:rPr>
                <w:sz w:val="18"/>
                <w:szCs w:val="18"/>
              </w:rPr>
              <w:t>j. Koagulering og flokkulering</w:t>
            </w:r>
          </w:p>
          <w:p w14:paraId="39C25780" w14:textId="77777777" w:rsidR="006C3561" w:rsidRPr="00016C6D" w:rsidRDefault="006C3561" w:rsidP="0060698E">
            <w:pPr>
              <w:rPr>
                <w:sz w:val="18"/>
                <w:szCs w:val="18"/>
              </w:rPr>
            </w:pPr>
            <w:r w:rsidRPr="00016C6D">
              <w:rPr>
                <w:sz w:val="18"/>
                <w:szCs w:val="18"/>
              </w:rPr>
              <w:t>k. Sedimentering</w:t>
            </w:r>
          </w:p>
          <w:p w14:paraId="6FA3933A" w14:textId="77777777" w:rsidR="006C3561" w:rsidRPr="00016C6D" w:rsidRDefault="006C3561" w:rsidP="0060698E">
            <w:pPr>
              <w:rPr>
                <w:sz w:val="18"/>
                <w:szCs w:val="18"/>
              </w:rPr>
            </w:pPr>
            <w:r w:rsidRPr="00016C6D">
              <w:rPr>
                <w:sz w:val="18"/>
                <w:szCs w:val="18"/>
              </w:rPr>
              <w:t>l. Filtrering (f.eks. sandfiltrering, mikrofiltrering og ultrafiltrering)</w:t>
            </w:r>
          </w:p>
          <w:p w14:paraId="71540E14" w14:textId="77777777" w:rsidR="006C3561" w:rsidRPr="00016C6D" w:rsidRDefault="006C3561" w:rsidP="0060698E">
            <w:pPr>
              <w:rPr>
                <w:sz w:val="18"/>
                <w:szCs w:val="18"/>
              </w:rPr>
            </w:pPr>
            <w:r w:rsidRPr="00016C6D">
              <w:rPr>
                <w:sz w:val="18"/>
                <w:szCs w:val="18"/>
              </w:rPr>
              <w:t>m. Flotation</w:t>
            </w:r>
            <w:r w:rsidRPr="00016C6D">
              <w:rPr>
                <w:sz w:val="18"/>
                <w:szCs w:val="18"/>
              </w:rPr>
              <w:tab/>
            </w:r>
            <w:r w:rsidRPr="00016C6D">
              <w:rPr>
                <w:sz w:val="18"/>
                <w:szCs w:val="18"/>
              </w:rPr>
              <w:tab/>
            </w:r>
          </w:p>
          <w:p w14:paraId="40AD18C4"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1EC1B0EC" w14:textId="77777777" w:rsidR="006C3561" w:rsidRPr="00016C6D" w:rsidRDefault="006C3561" w:rsidP="0060698E">
            <w:pPr>
              <w:rPr>
                <w:sz w:val="18"/>
                <w:szCs w:val="18"/>
              </w:rPr>
            </w:pPr>
          </w:p>
          <w:p w14:paraId="07AD1AFD" w14:textId="37FF9797" w:rsidR="006C3561" w:rsidRPr="00016C6D" w:rsidRDefault="006C3561" w:rsidP="0060698E">
            <w:pPr>
              <w:rPr>
                <w:i/>
                <w:iCs/>
                <w:sz w:val="18"/>
                <w:szCs w:val="18"/>
              </w:rPr>
            </w:pPr>
            <w:r w:rsidRPr="00016C6D">
              <w:rPr>
                <w:sz w:val="18"/>
                <w:szCs w:val="18"/>
              </w:rPr>
              <w:lastRenderedPageBreak/>
              <w:t xml:space="preserve">BAT-AEL ikke relevante for </w:t>
            </w:r>
            <w:r w:rsidR="00986495">
              <w:rPr>
                <w:sz w:val="18"/>
                <w:szCs w:val="18"/>
              </w:rPr>
              <w:t>C &amp; D Foods</w:t>
            </w:r>
            <w:r w:rsidRPr="00016C6D">
              <w:rPr>
                <w:sz w:val="18"/>
                <w:szCs w:val="18"/>
              </w:rPr>
              <w:t>, da der ikke er direkte udledning af spildevand til recipient.</w:t>
            </w:r>
          </w:p>
        </w:tc>
      </w:tr>
      <w:tr w:rsidR="006C3561" w:rsidRPr="00D62306" w14:paraId="1B8E3769"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3A77A8A9" w14:textId="77777777" w:rsidR="006C3561" w:rsidRPr="00016C6D" w:rsidRDefault="006C3561" w:rsidP="0060698E">
            <w:pPr>
              <w:rPr>
                <w:b/>
                <w:bCs/>
                <w:sz w:val="18"/>
                <w:szCs w:val="18"/>
              </w:rPr>
            </w:pPr>
            <w:r w:rsidRPr="00016C6D">
              <w:rPr>
                <w:b/>
                <w:bCs/>
                <w:sz w:val="18"/>
                <w:szCs w:val="18"/>
              </w:rPr>
              <w:lastRenderedPageBreak/>
              <w:t>Støj</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140B05A8"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39F06CB8" w14:textId="77777777" w:rsidR="006C3561" w:rsidRPr="00016C6D" w:rsidRDefault="006C3561" w:rsidP="0060698E">
            <w:pPr>
              <w:rPr>
                <w:sz w:val="18"/>
                <w:szCs w:val="18"/>
              </w:rPr>
            </w:pPr>
            <w:r w:rsidRPr="00016C6D">
              <w:rPr>
                <w:b/>
                <w:bCs/>
                <w:sz w:val="18"/>
                <w:szCs w:val="18"/>
              </w:rPr>
              <w:t>BAT 13</w:t>
            </w:r>
            <w:r w:rsidRPr="00016C6D">
              <w:rPr>
                <w:sz w:val="18"/>
                <w:szCs w:val="18"/>
              </w:rPr>
              <w:t xml:space="preserve"> For at forebygge eller, hvor dette ikke er praktisk muligt, reducere støjemissioner er det BAT at udarbejde, gennemføre og regelmæssigt gennemgå en plan for håndtering af støjgener som et led i miljøledelsessystemet (se BAT 1). Denne plan skal omfatte alle følgende elementer:</w:t>
            </w:r>
          </w:p>
          <w:p w14:paraId="5787A3D0"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plan, der indeholder passende foran</w:t>
            </w:r>
            <w:r w:rsidRPr="00016C6D">
              <w:rPr>
                <w:sz w:val="18"/>
                <w:szCs w:val="18"/>
              </w:rPr>
              <w:softHyphen/>
              <w:t>staltninger og tidsfrister</w:t>
            </w:r>
          </w:p>
          <w:p w14:paraId="09A43BA8"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journal over overvågning af støj</w:t>
            </w:r>
            <w:r w:rsidRPr="00016C6D">
              <w:rPr>
                <w:sz w:val="18"/>
                <w:szCs w:val="18"/>
              </w:rPr>
              <w:softHyphen/>
              <w:t>emissioner</w:t>
            </w:r>
          </w:p>
          <w:p w14:paraId="7C914E61"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journal over reaktion på iden</w:t>
            </w:r>
            <w:r w:rsidRPr="00016C6D">
              <w:rPr>
                <w:sz w:val="18"/>
                <w:szCs w:val="18"/>
              </w:rPr>
              <w:softHyphen/>
              <w:t>tificerede støjhændelser, f.eks. klager</w:t>
            </w:r>
          </w:p>
          <w:p w14:paraId="6D78E1D6"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et støjreduktionsprogram, der skal identi</w:t>
            </w:r>
            <w:r w:rsidRPr="00016C6D">
              <w:rPr>
                <w:sz w:val="18"/>
                <w:szCs w:val="18"/>
              </w:rPr>
              <w:softHyphen/>
              <w:t>ficere kilden/kilderne, måle/ estimere støj- og vibrationsekspone</w:t>
            </w:r>
            <w:r w:rsidRPr="00016C6D">
              <w:rPr>
                <w:sz w:val="18"/>
                <w:szCs w:val="18"/>
              </w:rPr>
              <w:softHyphen/>
              <w:t>ringen, karakterisere kildernes bidrag og gennemføre forebyggel</w:t>
            </w:r>
            <w:r w:rsidRPr="00016C6D">
              <w:rPr>
                <w:sz w:val="18"/>
                <w:szCs w:val="18"/>
              </w:rPr>
              <w:softHyphen/>
              <w:t>ses- og/ eller reduktionsforanstaltninger.</w:t>
            </w:r>
          </w:p>
          <w:p w14:paraId="517CBFA9"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3610310F" w14:textId="77777777" w:rsidR="006C3561" w:rsidRDefault="006C3561" w:rsidP="0060698E">
            <w:pPr>
              <w:rPr>
                <w:sz w:val="18"/>
                <w:szCs w:val="18"/>
              </w:rPr>
            </w:pPr>
          </w:p>
          <w:p w14:paraId="2636D6DB" w14:textId="4E46654D" w:rsidR="006C3561" w:rsidRDefault="006C3561" w:rsidP="0060698E">
            <w:pPr>
              <w:rPr>
                <w:sz w:val="18"/>
                <w:szCs w:val="18"/>
              </w:rPr>
            </w:pPr>
            <w:r w:rsidRPr="006D252C">
              <w:rPr>
                <w:sz w:val="18"/>
                <w:szCs w:val="18"/>
              </w:rPr>
              <w:t xml:space="preserve">Virksomheden har </w:t>
            </w:r>
            <w:r w:rsidR="00050FD5">
              <w:rPr>
                <w:sz w:val="18"/>
                <w:szCs w:val="18"/>
              </w:rPr>
              <w:t xml:space="preserve">en støjrapport fra </w:t>
            </w:r>
            <w:r w:rsidR="0007172C">
              <w:rPr>
                <w:sz w:val="18"/>
                <w:szCs w:val="18"/>
              </w:rPr>
              <w:t>6. september 2023</w:t>
            </w:r>
            <w:r w:rsidR="00050FD5">
              <w:rPr>
                <w:sz w:val="18"/>
                <w:szCs w:val="18"/>
              </w:rPr>
              <w:t>, som viser at støjvilkår kan overholdes</w:t>
            </w:r>
            <w:r w:rsidRPr="006D252C">
              <w:rPr>
                <w:sz w:val="18"/>
                <w:szCs w:val="18"/>
              </w:rPr>
              <w:t>.</w:t>
            </w:r>
          </w:p>
          <w:p w14:paraId="20DD5133" w14:textId="77777777" w:rsidR="006C3561" w:rsidRPr="00016C6D" w:rsidRDefault="006C3561" w:rsidP="0060698E">
            <w:pPr>
              <w:rPr>
                <w:sz w:val="18"/>
                <w:szCs w:val="18"/>
              </w:rPr>
            </w:pPr>
          </w:p>
          <w:p w14:paraId="6580C97F" w14:textId="32B55F87" w:rsidR="006C3561" w:rsidRPr="00141C16" w:rsidRDefault="006C3561" w:rsidP="0060698E">
            <w:pPr>
              <w:rPr>
                <w:sz w:val="18"/>
                <w:szCs w:val="18"/>
              </w:rPr>
            </w:pPr>
          </w:p>
          <w:p w14:paraId="18BF0147" w14:textId="77777777" w:rsidR="006C3561" w:rsidRPr="00016C6D" w:rsidRDefault="006C3561" w:rsidP="0060698E">
            <w:pPr>
              <w:rPr>
                <w:sz w:val="18"/>
                <w:szCs w:val="18"/>
              </w:rPr>
            </w:pPr>
          </w:p>
          <w:p w14:paraId="72A0C919" w14:textId="7659BA6B" w:rsidR="006C3561" w:rsidRDefault="006C3561" w:rsidP="0060698E">
            <w:pPr>
              <w:rPr>
                <w:sz w:val="18"/>
                <w:szCs w:val="18"/>
              </w:rPr>
            </w:pPr>
            <w:r>
              <w:rPr>
                <w:sz w:val="18"/>
                <w:szCs w:val="18"/>
              </w:rPr>
              <w:t xml:space="preserve">For at forebygge støjgener stilles vilkår </w:t>
            </w:r>
            <w:r w:rsidR="00050FD5">
              <w:rPr>
                <w:sz w:val="18"/>
                <w:szCs w:val="18"/>
              </w:rPr>
              <w:t>1</w:t>
            </w:r>
            <w:r w:rsidR="00986495">
              <w:rPr>
                <w:sz w:val="18"/>
                <w:szCs w:val="18"/>
              </w:rPr>
              <w:t>3</w:t>
            </w:r>
            <w:r>
              <w:rPr>
                <w:sz w:val="18"/>
                <w:szCs w:val="18"/>
              </w:rPr>
              <w:t xml:space="preserve"> om en fortegnelse over støjkilder og en journal over overvågning af støjemissioner.</w:t>
            </w:r>
          </w:p>
          <w:p w14:paraId="1D4FA8CA" w14:textId="77777777" w:rsidR="006C3561" w:rsidRPr="00016C6D" w:rsidRDefault="006C3561" w:rsidP="0060698E">
            <w:pPr>
              <w:rPr>
                <w:sz w:val="18"/>
                <w:szCs w:val="18"/>
              </w:rPr>
            </w:pPr>
          </w:p>
        </w:tc>
      </w:tr>
      <w:tr w:rsidR="006C3561" w:rsidRPr="00D62306" w14:paraId="2C5D478B"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05E4C152" w14:textId="77777777" w:rsidR="006C3561" w:rsidRPr="00016C6D" w:rsidRDefault="006C3561" w:rsidP="0060698E">
            <w:pPr>
              <w:rPr>
                <w:sz w:val="18"/>
                <w:szCs w:val="18"/>
              </w:rPr>
            </w:pPr>
            <w:r w:rsidRPr="00016C6D">
              <w:rPr>
                <w:b/>
                <w:bCs/>
                <w:sz w:val="18"/>
                <w:szCs w:val="18"/>
              </w:rPr>
              <w:t>BAT 14</w:t>
            </w:r>
            <w:r w:rsidRPr="00016C6D">
              <w:rPr>
                <w:sz w:val="18"/>
                <w:szCs w:val="18"/>
              </w:rPr>
              <w:t xml:space="preserve"> For at forebygge eller, hvor dette ikke er praktisk muligt, reducere støjemissioner er det BAT at anvende en af nedenstående teknikker eller en kombination af disse.</w:t>
            </w:r>
          </w:p>
          <w:p w14:paraId="33D91E9D" w14:textId="77777777" w:rsidR="006C3561" w:rsidRPr="00016C6D" w:rsidRDefault="006C3561" w:rsidP="0060698E">
            <w:pPr>
              <w:rPr>
                <w:sz w:val="18"/>
                <w:szCs w:val="18"/>
              </w:rPr>
            </w:pPr>
          </w:p>
          <w:p w14:paraId="2B782CE0" w14:textId="77777777" w:rsidR="006C3561" w:rsidRPr="00016C6D" w:rsidRDefault="006C3561" w:rsidP="0060698E">
            <w:pPr>
              <w:rPr>
                <w:sz w:val="18"/>
                <w:szCs w:val="18"/>
              </w:rPr>
            </w:pPr>
            <w:r w:rsidRPr="00016C6D">
              <w:rPr>
                <w:sz w:val="18"/>
                <w:szCs w:val="18"/>
              </w:rPr>
              <w:t>a. Passende placering af udstyr og bygninger</w:t>
            </w:r>
          </w:p>
          <w:p w14:paraId="3C5E5DEC" w14:textId="77777777" w:rsidR="006C3561" w:rsidRPr="00016C6D" w:rsidRDefault="006C3561" w:rsidP="0060698E">
            <w:pPr>
              <w:rPr>
                <w:sz w:val="18"/>
                <w:szCs w:val="18"/>
              </w:rPr>
            </w:pPr>
            <w:r w:rsidRPr="00016C6D">
              <w:rPr>
                <w:sz w:val="18"/>
                <w:szCs w:val="18"/>
              </w:rPr>
              <w:t>b. Driftsforanstaltninger</w:t>
            </w:r>
          </w:p>
          <w:p w14:paraId="0B460AB1" w14:textId="77777777" w:rsidR="006C3561" w:rsidRPr="00016C6D" w:rsidRDefault="006C3561" w:rsidP="0060698E">
            <w:pPr>
              <w:rPr>
                <w:sz w:val="18"/>
                <w:szCs w:val="18"/>
              </w:rPr>
            </w:pPr>
            <w:r w:rsidRPr="00016C6D">
              <w:rPr>
                <w:sz w:val="18"/>
                <w:szCs w:val="18"/>
              </w:rPr>
              <w:t>c. Støjsvagt udstyr</w:t>
            </w:r>
          </w:p>
          <w:p w14:paraId="1914E79E" w14:textId="77777777" w:rsidR="006C3561" w:rsidRPr="00016C6D" w:rsidRDefault="006C3561" w:rsidP="0060698E">
            <w:pPr>
              <w:rPr>
                <w:sz w:val="18"/>
                <w:szCs w:val="18"/>
              </w:rPr>
            </w:pPr>
            <w:r w:rsidRPr="00016C6D">
              <w:rPr>
                <w:sz w:val="18"/>
                <w:szCs w:val="18"/>
              </w:rPr>
              <w:t>d. Udstyr til støjkontrol</w:t>
            </w:r>
          </w:p>
          <w:p w14:paraId="52065E88" w14:textId="77777777" w:rsidR="006C3561" w:rsidRPr="00016C6D" w:rsidRDefault="006C3561" w:rsidP="0060698E">
            <w:pPr>
              <w:rPr>
                <w:sz w:val="18"/>
                <w:szCs w:val="18"/>
              </w:rPr>
            </w:pPr>
            <w:r w:rsidRPr="00016C6D">
              <w:rPr>
                <w:sz w:val="18"/>
                <w:szCs w:val="18"/>
              </w:rPr>
              <w:t>e. Støjdæmpning</w:t>
            </w:r>
          </w:p>
          <w:p w14:paraId="596561D8" w14:textId="77777777" w:rsidR="006C3561" w:rsidRPr="00016C6D" w:rsidRDefault="006C3561" w:rsidP="0060698E">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58209881" w14:textId="7947F017" w:rsidR="006C3561" w:rsidRDefault="00B56F48" w:rsidP="0060698E">
            <w:pPr>
              <w:rPr>
                <w:sz w:val="18"/>
                <w:szCs w:val="18"/>
              </w:rPr>
            </w:pPr>
            <w:r>
              <w:rPr>
                <w:sz w:val="18"/>
                <w:szCs w:val="18"/>
              </w:rPr>
              <w:lastRenderedPageBreak/>
              <w:t>Se under BAT 13</w:t>
            </w:r>
          </w:p>
          <w:p w14:paraId="57D292F9" w14:textId="77777777" w:rsidR="00B56F48" w:rsidRPr="00016C6D" w:rsidRDefault="00B56F48" w:rsidP="0060698E">
            <w:pPr>
              <w:rPr>
                <w:sz w:val="18"/>
                <w:szCs w:val="18"/>
              </w:rPr>
            </w:pPr>
          </w:p>
          <w:p w14:paraId="758769FF" w14:textId="77777777" w:rsidR="006C3561" w:rsidRPr="00016C6D" w:rsidRDefault="006C3561" w:rsidP="0060698E">
            <w:pPr>
              <w:rPr>
                <w:sz w:val="18"/>
                <w:szCs w:val="18"/>
              </w:rPr>
            </w:pPr>
            <w:r w:rsidRPr="00016C6D">
              <w:rPr>
                <w:sz w:val="18"/>
                <w:szCs w:val="18"/>
              </w:rPr>
              <w:t>Esbjerg Kommune vurderer, at virksomheden lever op til BAT-kravet</w:t>
            </w:r>
            <w:r>
              <w:rPr>
                <w:sz w:val="18"/>
                <w:szCs w:val="18"/>
              </w:rPr>
              <w:t>.</w:t>
            </w:r>
          </w:p>
          <w:p w14:paraId="66FA535F" w14:textId="77777777" w:rsidR="006C3561" w:rsidRPr="00016C6D" w:rsidRDefault="006C3561" w:rsidP="0060698E">
            <w:pPr>
              <w:rPr>
                <w:sz w:val="18"/>
                <w:szCs w:val="18"/>
              </w:rPr>
            </w:pPr>
          </w:p>
        </w:tc>
      </w:tr>
      <w:tr w:rsidR="006C3561" w:rsidRPr="00D62306" w14:paraId="1EE36BAC"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118E65C8" w14:textId="77777777" w:rsidR="006C3561" w:rsidRPr="00016C6D" w:rsidRDefault="006C3561" w:rsidP="0060698E">
            <w:pPr>
              <w:rPr>
                <w:b/>
                <w:bCs/>
                <w:sz w:val="18"/>
                <w:szCs w:val="18"/>
              </w:rPr>
            </w:pPr>
            <w:r w:rsidRPr="00016C6D">
              <w:rPr>
                <w:b/>
                <w:bCs/>
                <w:sz w:val="18"/>
                <w:szCs w:val="18"/>
              </w:rPr>
              <w:t>Lugt</w:t>
            </w:r>
          </w:p>
        </w:tc>
      </w:tr>
      <w:tr w:rsidR="006C3561" w:rsidRPr="00D62306" w14:paraId="349DAEB4"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15A659F0" w14:textId="77777777" w:rsidR="006C3561" w:rsidRPr="00016C6D" w:rsidRDefault="006C3561" w:rsidP="0060698E">
            <w:pPr>
              <w:rPr>
                <w:sz w:val="18"/>
                <w:szCs w:val="18"/>
              </w:rPr>
            </w:pPr>
            <w:r w:rsidRPr="00016C6D">
              <w:rPr>
                <w:b/>
                <w:bCs/>
                <w:sz w:val="18"/>
                <w:szCs w:val="18"/>
              </w:rPr>
              <w:t>BAT 15</w:t>
            </w:r>
            <w:r w:rsidRPr="00016C6D">
              <w:rPr>
                <w:sz w:val="18"/>
                <w:szCs w:val="18"/>
              </w:rPr>
              <w:t xml:space="preserve"> For at forebygge eller, </w:t>
            </w:r>
            <w:proofErr w:type="gramStart"/>
            <w:r w:rsidRPr="00016C6D">
              <w:rPr>
                <w:sz w:val="18"/>
                <w:szCs w:val="18"/>
              </w:rPr>
              <w:t>såfremt</w:t>
            </w:r>
            <w:proofErr w:type="gramEnd"/>
            <w:r w:rsidRPr="00016C6D">
              <w:rPr>
                <w:sz w:val="18"/>
                <w:szCs w:val="18"/>
              </w:rPr>
              <w:t xml:space="preserve"> dette ikke er praktisk muligt, reducere lugtemissioner er det BAT at udarbejde, gennemføre og regelmæssigt gennemgå en plan for håndtering af lugtgener som et led i miljøledelsessystemet (se BAT 1). Denne plan skal omfatte alle følgende elementer: </w:t>
            </w:r>
          </w:p>
          <w:p w14:paraId="29D5055C"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plan, der indeholder passende foranstaltninger og tidsfrister</w:t>
            </w:r>
          </w:p>
          <w:p w14:paraId="6C3B6499"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journal over gennemførelse af lugtovervågning. Denne kan supple</w:t>
            </w:r>
            <w:r w:rsidRPr="00016C6D">
              <w:rPr>
                <w:sz w:val="18"/>
                <w:szCs w:val="18"/>
              </w:rPr>
              <w:softHyphen/>
              <w:t>res med måling/estimering af lugteksponering eller vurdering af lugtpåvirkning</w:t>
            </w:r>
          </w:p>
          <w:p w14:paraId="3D8F3B0B"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en journal over reaktion på de identificerede lugthændelser, f.eks. klager</w:t>
            </w:r>
          </w:p>
          <w:p w14:paraId="3AD8D968"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r w:rsidRPr="00016C6D">
              <w:rPr>
                <w:sz w:val="18"/>
                <w:szCs w:val="18"/>
              </w:rPr>
              <w:t>et program for forebyggelse og reduktion af lugtgener, der er designet til at identificere kilden/ kilderne, til måling/estimering af lugteksponering til at karakterisere kildernes bidrag og til at gennemføre forebyggende og/ eller reducerende foranstaltninger.</w:t>
            </w:r>
          </w:p>
          <w:p w14:paraId="2C193E67" w14:textId="77777777" w:rsidR="006C3561" w:rsidRPr="00016C6D" w:rsidRDefault="006C3561" w:rsidP="00651E6D">
            <w:pPr>
              <w:pStyle w:val="Listeafsnit"/>
              <w:numPr>
                <w:ilvl w:val="0"/>
                <w:numId w:val="13"/>
              </w:numPr>
              <w:overflowPunct/>
              <w:autoSpaceDE/>
              <w:autoSpaceDN/>
              <w:adjustRightInd/>
              <w:spacing w:line="259" w:lineRule="auto"/>
              <w:textAlignment w:val="auto"/>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A217BCA" w14:textId="77777777" w:rsidR="006C3561" w:rsidRDefault="006C3561" w:rsidP="0060698E">
            <w:pPr>
              <w:rPr>
                <w:sz w:val="18"/>
                <w:szCs w:val="18"/>
              </w:rPr>
            </w:pPr>
          </w:p>
          <w:p w14:paraId="6196C9E0" w14:textId="2BBE9335" w:rsidR="006C3561" w:rsidRPr="00141C16" w:rsidRDefault="00A24610" w:rsidP="0060698E">
            <w:pPr>
              <w:rPr>
                <w:sz w:val="18"/>
                <w:szCs w:val="18"/>
              </w:rPr>
            </w:pPr>
            <w:r w:rsidRPr="00141C16">
              <w:rPr>
                <w:sz w:val="18"/>
                <w:szCs w:val="18"/>
              </w:rPr>
              <w:t xml:space="preserve"> </w:t>
            </w:r>
            <w:r w:rsidR="00986495">
              <w:rPr>
                <w:sz w:val="18"/>
                <w:szCs w:val="18"/>
              </w:rPr>
              <w:t>Virksomheden vurderer selv, at driften ikke vil give anledning til lugtgener i omgivelserne.</w:t>
            </w:r>
          </w:p>
          <w:p w14:paraId="70CB79E1" w14:textId="77777777" w:rsidR="006C3561" w:rsidRPr="00016C6D" w:rsidRDefault="006C3561" w:rsidP="0060698E">
            <w:pPr>
              <w:rPr>
                <w:sz w:val="18"/>
                <w:szCs w:val="18"/>
              </w:rPr>
            </w:pPr>
          </w:p>
          <w:p w14:paraId="490F8EF8" w14:textId="3F148384" w:rsidR="006C3561" w:rsidRDefault="006C3561" w:rsidP="0060698E">
            <w:pPr>
              <w:rPr>
                <w:sz w:val="18"/>
                <w:szCs w:val="18"/>
              </w:rPr>
            </w:pPr>
            <w:r>
              <w:rPr>
                <w:sz w:val="18"/>
                <w:szCs w:val="18"/>
              </w:rPr>
              <w:t xml:space="preserve">For at forebygge lugtgener stilles vilkår </w:t>
            </w:r>
            <w:r w:rsidR="00B56F48">
              <w:rPr>
                <w:sz w:val="18"/>
                <w:szCs w:val="18"/>
              </w:rPr>
              <w:t>1</w:t>
            </w:r>
            <w:r w:rsidR="00986495">
              <w:rPr>
                <w:sz w:val="18"/>
                <w:szCs w:val="18"/>
              </w:rPr>
              <w:t>3</w:t>
            </w:r>
            <w:r>
              <w:rPr>
                <w:sz w:val="18"/>
                <w:szCs w:val="18"/>
              </w:rPr>
              <w:t xml:space="preserve"> om en fortegnelse over lugtkilder og en journal over overvågning af lugtemissioner.</w:t>
            </w:r>
          </w:p>
          <w:p w14:paraId="74EC9F06" w14:textId="77777777" w:rsidR="006C3561" w:rsidRPr="00016C6D" w:rsidRDefault="006C3561" w:rsidP="0060698E">
            <w:pPr>
              <w:rPr>
                <w:sz w:val="18"/>
                <w:szCs w:val="18"/>
              </w:rPr>
            </w:pPr>
          </w:p>
        </w:tc>
      </w:tr>
      <w:tr w:rsidR="006C3561" w:rsidRPr="00D62306" w14:paraId="6B5702CC" w14:textId="77777777" w:rsidTr="0060698E">
        <w:tc>
          <w:tcPr>
            <w:tcW w:w="901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043FD3E" w14:textId="5136D381" w:rsidR="006C3561" w:rsidRPr="00016C6D" w:rsidRDefault="006C3561" w:rsidP="0060698E">
            <w:pPr>
              <w:rPr>
                <w:b/>
                <w:bCs/>
                <w:sz w:val="18"/>
                <w:szCs w:val="18"/>
              </w:rPr>
            </w:pPr>
            <w:r w:rsidRPr="00016C6D">
              <w:rPr>
                <w:b/>
                <w:bCs/>
                <w:sz w:val="18"/>
                <w:szCs w:val="18"/>
              </w:rPr>
              <w:t xml:space="preserve">BAT-KONKLUSIONER </w:t>
            </w:r>
            <w:r w:rsidR="00986495">
              <w:rPr>
                <w:b/>
                <w:bCs/>
                <w:sz w:val="18"/>
                <w:szCs w:val="18"/>
              </w:rPr>
              <w:t>VEDRØRENDE ANLÆG, DER PRODUCERER FODER</w:t>
            </w:r>
            <w:r w:rsidRPr="00016C6D">
              <w:rPr>
                <w:b/>
                <w:bCs/>
                <w:sz w:val="18"/>
                <w:szCs w:val="18"/>
              </w:rPr>
              <w:tab/>
            </w:r>
            <w:r w:rsidRPr="00016C6D">
              <w:rPr>
                <w:b/>
                <w:bCs/>
                <w:sz w:val="18"/>
                <w:szCs w:val="18"/>
              </w:rPr>
              <w:tab/>
            </w:r>
            <w:r w:rsidRPr="00016C6D">
              <w:rPr>
                <w:b/>
                <w:bCs/>
                <w:sz w:val="18"/>
                <w:szCs w:val="18"/>
              </w:rPr>
              <w:tab/>
            </w:r>
          </w:p>
        </w:tc>
      </w:tr>
      <w:tr w:rsidR="006C3561" w:rsidRPr="00D62306" w14:paraId="6EA66162"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04132CB2" w14:textId="77777777" w:rsidR="006C3561" w:rsidRPr="00016C6D" w:rsidRDefault="006C3561" w:rsidP="0060698E">
            <w:pPr>
              <w:rPr>
                <w:b/>
                <w:bCs/>
                <w:sz w:val="18"/>
                <w:szCs w:val="18"/>
              </w:rPr>
            </w:pPr>
            <w:r w:rsidRPr="00016C6D">
              <w:rPr>
                <w:b/>
                <w:bCs/>
                <w:sz w:val="18"/>
                <w:szCs w:val="18"/>
              </w:rPr>
              <w:t>Energieffektivitet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6C3561" w:rsidRPr="00D62306" w14:paraId="037BCC48"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7FF2D9B2" w14:textId="77777777" w:rsidR="006C3561" w:rsidRPr="00016C6D" w:rsidRDefault="006C3561" w:rsidP="0060698E">
            <w:pPr>
              <w:rPr>
                <w:sz w:val="18"/>
                <w:szCs w:val="18"/>
              </w:rPr>
            </w:pPr>
            <w:r w:rsidRPr="00016C6D">
              <w:rPr>
                <w:sz w:val="18"/>
                <w:szCs w:val="18"/>
              </w:rPr>
              <w:t>Generelle teknikker til at øge energieffektiviteten er anført i afsnit 1.3 i disse BAT-konklusioner. De vejledende nøgletal fremgår af nedenstående tabel (</w:t>
            </w:r>
            <w:r w:rsidRPr="00016C6D">
              <w:rPr>
                <w:i/>
                <w:iCs/>
                <w:sz w:val="18"/>
                <w:szCs w:val="18"/>
              </w:rPr>
              <w:t>se BAT-tjekliste</w:t>
            </w:r>
            <w:r w:rsidRPr="00016C6D">
              <w:rPr>
                <w:sz w:val="18"/>
                <w:szCs w:val="18"/>
              </w:rPr>
              <w:t>).</w:t>
            </w:r>
            <w:r w:rsidRPr="00016C6D">
              <w:rPr>
                <w:sz w:val="18"/>
                <w:szCs w:val="18"/>
              </w:rPr>
              <w:tab/>
            </w:r>
            <w:r w:rsidRPr="00016C6D">
              <w:rPr>
                <w:sz w:val="18"/>
                <w:szCs w:val="18"/>
              </w:rPr>
              <w:tab/>
            </w:r>
            <w:r w:rsidRPr="00016C6D">
              <w:rPr>
                <w:sz w:val="18"/>
                <w:szCs w:val="18"/>
              </w:rPr>
              <w:tab/>
            </w:r>
            <w:r w:rsidRPr="00016C6D">
              <w:rPr>
                <w:sz w:val="18"/>
                <w:szCs w:val="18"/>
              </w:rPr>
              <w:tab/>
            </w:r>
          </w:p>
        </w:tc>
        <w:tc>
          <w:tcPr>
            <w:tcW w:w="4722" w:type="dxa"/>
            <w:tcBorders>
              <w:top w:val="single" w:sz="4" w:space="0" w:color="000000"/>
              <w:left w:val="single" w:sz="4" w:space="0" w:color="000000"/>
              <w:bottom w:val="single" w:sz="4" w:space="0" w:color="000000"/>
              <w:right w:val="single" w:sz="4" w:space="0" w:color="000000"/>
            </w:tcBorders>
          </w:tcPr>
          <w:p w14:paraId="7FF31691" w14:textId="61C29726" w:rsidR="006C3561" w:rsidRPr="00016C6D" w:rsidRDefault="00986495" w:rsidP="0060698E">
            <w:pPr>
              <w:rPr>
                <w:sz w:val="18"/>
                <w:szCs w:val="18"/>
              </w:rPr>
            </w:pPr>
            <w:r w:rsidRPr="00986495">
              <w:rPr>
                <w:sz w:val="18"/>
                <w:szCs w:val="18"/>
              </w:rPr>
              <w:t>Det vurderes, at energiforbruget ligger langt under de vejledende nøgletal.</w:t>
            </w:r>
          </w:p>
          <w:p w14:paraId="77BE67D2" w14:textId="77777777" w:rsidR="006C3561" w:rsidRPr="00016C6D" w:rsidRDefault="006C3561" w:rsidP="0060698E">
            <w:pPr>
              <w:rPr>
                <w:sz w:val="18"/>
                <w:szCs w:val="18"/>
              </w:rPr>
            </w:pPr>
          </w:p>
          <w:p w14:paraId="5EA1E284" w14:textId="77777777" w:rsidR="006C3561" w:rsidRPr="00016C6D" w:rsidRDefault="006C3561" w:rsidP="0060698E">
            <w:pPr>
              <w:rPr>
                <w:sz w:val="18"/>
                <w:szCs w:val="18"/>
              </w:rPr>
            </w:pPr>
          </w:p>
        </w:tc>
      </w:tr>
      <w:tr w:rsidR="006C3561" w:rsidRPr="00D62306" w14:paraId="0B4D7F74" w14:textId="77777777" w:rsidTr="0060698E">
        <w:tc>
          <w:tcPr>
            <w:tcW w:w="9016" w:type="dxa"/>
            <w:gridSpan w:val="2"/>
            <w:tcBorders>
              <w:top w:val="single" w:sz="4" w:space="0" w:color="000000"/>
              <w:left w:val="single" w:sz="4" w:space="0" w:color="000000"/>
              <w:bottom w:val="single" w:sz="4" w:space="0" w:color="000000"/>
              <w:right w:val="single" w:sz="4" w:space="0" w:color="000000"/>
            </w:tcBorders>
          </w:tcPr>
          <w:p w14:paraId="46E64763" w14:textId="7A071C36" w:rsidR="006C3561" w:rsidRPr="00016C6D" w:rsidRDefault="00AA723C" w:rsidP="0060698E">
            <w:pPr>
              <w:rPr>
                <w:b/>
                <w:bCs/>
                <w:sz w:val="18"/>
                <w:szCs w:val="18"/>
              </w:rPr>
            </w:pPr>
            <w:r>
              <w:rPr>
                <w:b/>
                <w:bCs/>
                <w:sz w:val="18"/>
                <w:szCs w:val="18"/>
              </w:rPr>
              <w:t>Vandforbrug og spildevandsudledning</w:t>
            </w:r>
            <w:r w:rsidR="006C3561" w:rsidRPr="00016C6D">
              <w:rPr>
                <w:b/>
                <w:bCs/>
                <w:sz w:val="18"/>
                <w:szCs w:val="18"/>
              </w:rPr>
              <w:tab/>
            </w:r>
            <w:r w:rsidR="006C3561" w:rsidRPr="00016C6D">
              <w:rPr>
                <w:b/>
                <w:bCs/>
                <w:sz w:val="18"/>
                <w:szCs w:val="18"/>
              </w:rPr>
              <w:tab/>
            </w:r>
            <w:r w:rsidR="006C3561" w:rsidRPr="00016C6D">
              <w:rPr>
                <w:b/>
                <w:bCs/>
                <w:sz w:val="18"/>
                <w:szCs w:val="18"/>
              </w:rPr>
              <w:tab/>
            </w:r>
            <w:r w:rsidR="006C3561" w:rsidRPr="00016C6D">
              <w:rPr>
                <w:b/>
                <w:bCs/>
                <w:sz w:val="18"/>
                <w:szCs w:val="18"/>
              </w:rPr>
              <w:tab/>
            </w:r>
            <w:r w:rsidR="006C3561" w:rsidRPr="00016C6D">
              <w:rPr>
                <w:b/>
                <w:bCs/>
                <w:sz w:val="18"/>
                <w:szCs w:val="18"/>
              </w:rPr>
              <w:tab/>
            </w:r>
          </w:p>
        </w:tc>
      </w:tr>
      <w:tr w:rsidR="006C3561" w:rsidRPr="00D62306" w14:paraId="2278E07B" w14:textId="77777777" w:rsidTr="0060698E">
        <w:tc>
          <w:tcPr>
            <w:tcW w:w="4294" w:type="dxa"/>
            <w:tcBorders>
              <w:top w:val="single" w:sz="4" w:space="0" w:color="000000"/>
              <w:left w:val="single" w:sz="4" w:space="0" w:color="000000"/>
              <w:bottom w:val="single" w:sz="4" w:space="0" w:color="000000"/>
              <w:right w:val="single" w:sz="4" w:space="0" w:color="000000"/>
            </w:tcBorders>
          </w:tcPr>
          <w:p w14:paraId="4413B3D6" w14:textId="4393B407" w:rsidR="006C3561" w:rsidRPr="00016C6D" w:rsidRDefault="00AA723C" w:rsidP="0060698E">
            <w:pPr>
              <w:rPr>
                <w:sz w:val="18"/>
                <w:szCs w:val="18"/>
              </w:rPr>
            </w:pPr>
            <w:r w:rsidRPr="00AA723C">
              <w:rPr>
                <w:sz w:val="18"/>
                <w:szCs w:val="18"/>
              </w:rPr>
              <w:t>Generelle teknikker til at reducere vandforbruget og mængden af udledt spildevand findes i afsnit 1.4 i disse BAT- konklusioner. Det vejledende nøgletal fremgår af nedenstående tabel</w:t>
            </w:r>
            <w:r>
              <w:rPr>
                <w:sz w:val="18"/>
                <w:szCs w:val="18"/>
              </w:rPr>
              <w:t xml:space="preserve"> </w:t>
            </w:r>
            <w:r w:rsidRPr="00016C6D">
              <w:rPr>
                <w:i/>
                <w:iCs/>
                <w:sz w:val="18"/>
                <w:szCs w:val="18"/>
              </w:rPr>
              <w:t>se BAT-tjekliste</w:t>
            </w:r>
            <w:r w:rsidRPr="00016C6D">
              <w:rPr>
                <w:sz w:val="18"/>
                <w:szCs w:val="18"/>
              </w:rPr>
              <w:t>).</w:t>
            </w:r>
          </w:p>
          <w:p w14:paraId="42FCB389" w14:textId="77777777" w:rsidR="006C3561" w:rsidRPr="00016C6D" w:rsidRDefault="006C3561" w:rsidP="00B56F48">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28A3D9D9" w14:textId="304205BE" w:rsidR="00B56F48" w:rsidRDefault="00AA723C" w:rsidP="0060698E">
            <w:pPr>
              <w:rPr>
                <w:sz w:val="18"/>
                <w:szCs w:val="18"/>
              </w:rPr>
            </w:pPr>
            <w:r w:rsidRPr="00AA723C">
              <w:rPr>
                <w:sz w:val="18"/>
                <w:szCs w:val="18"/>
              </w:rPr>
              <w:t>I 2021 har der været et forbrug på ca. 3 m</w:t>
            </w:r>
            <w:r w:rsidR="0007172C">
              <w:rPr>
                <w:sz w:val="18"/>
                <w:szCs w:val="18"/>
                <w:vertAlign w:val="superscript"/>
              </w:rPr>
              <w:t>3</w:t>
            </w:r>
            <w:r w:rsidRPr="00AA723C">
              <w:rPr>
                <w:sz w:val="18"/>
                <w:szCs w:val="18"/>
              </w:rPr>
              <w:t xml:space="preserve"> vand pr. tons produkt. Mængden har været faldende gennem en årrække.</w:t>
            </w:r>
          </w:p>
          <w:p w14:paraId="681083A8" w14:textId="1EFF46A3" w:rsidR="00AA723C" w:rsidRDefault="00AA723C" w:rsidP="0060698E">
            <w:pPr>
              <w:rPr>
                <w:sz w:val="18"/>
                <w:szCs w:val="18"/>
              </w:rPr>
            </w:pPr>
            <w:r w:rsidRPr="00AA723C">
              <w:rPr>
                <w:sz w:val="18"/>
                <w:szCs w:val="18"/>
              </w:rPr>
              <w:t>Der arbejdes løbende på at optimere forbruget af vand hovedsagelig til processerne. Vandforbruget er valgt som primært fokusområde.</w:t>
            </w:r>
          </w:p>
          <w:p w14:paraId="4245973C" w14:textId="77777777" w:rsidR="00AA723C" w:rsidRDefault="00AA723C" w:rsidP="0060698E">
            <w:pPr>
              <w:rPr>
                <w:sz w:val="18"/>
                <w:szCs w:val="18"/>
              </w:rPr>
            </w:pPr>
          </w:p>
          <w:p w14:paraId="73807797" w14:textId="7DA90CF1" w:rsidR="00B56F48" w:rsidRPr="00016C6D" w:rsidRDefault="00B56F48" w:rsidP="0060698E">
            <w:pPr>
              <w:rPr>
                <w:sz w:val="18"/>
                <w:szCs w:val="18"/>
              </w:rPr>
            </w:pPr>
            <w:r>
              <w:rPr>
                <w:sz w:val="18"/>
                <w:szCs w:val="18"/>
              </w:rPr>
              <w:t>Esbjerg Kommune</w:t>
            </w:r>
            <w:r w:rsidR="009470D6">
              <w:rPr>
                <w:sz w:val="18"/>
                <w:szCs w:val="18"/>
              </w:rPr>
              <w:t xml:space="preserve"> har</w:t>
            </w:r>
            <w:r>
              <w:rPr>
                <w:sz w:val="18"/>
                <w:szCs w:val="18"/>
              </w:rPr>
              <w:t xml:space="preserve"> </w:t>
            </w:r>
            <w:r w:rsidR="00B64A77">
              <w:rPr>
                <w:sz w:val="18"/>
                <w:szCs w:val="18"/>
              </w:rPr>
              <w:t xml:space="preserve">i </w:t>
            </w:r>
            <w:r w:rsidR="00AA723C">
              <w:rPr>
                <w:sz w:val="18"/>
                <w:szCs w:val="18"/>
              </w:rPr>
              <w:t xml:space="preserve">stillet </w:t>
            </w:r>
            <w:r w:rsidR="00B64A77">
              <w:rPr>
                <w:sz w:val="18"/>
                <w:szCs w:val="18"/>
              </w:rPr>
              <w:t xml:space="preserve">vilkårene </w:t>
            </w:r>
            <w:r w:rsidR="00AA723C">
              <w:rPr>
                <w:sz w:val="18"/>
                <w:szCs w:val="18"/>
              </w:rPr>
              <w:t>18</w:t>
            </w:r>
            <w:r w:rsidR="00A24610">
              <w:rPr>
                <w:sz w:val="18"/>
                <w:szCs w:val="18"/>
              </w:rPr>
              <w:t xml:space="preserve"> og </w:t>
            </w:r>
            <w:r w:rsidR="00AA723C">
              <w:rPr>
                <w:sz w:val="18"/>
                <w:szCs w:val="18"/>
              </w:rPr>
              <w:t>19</w:t>
            </w:r>
            <w:r w:rsidR="00B64A77" w:rsidRPr="00B64A77">
              <w:rPr>
                <w:color w:val="FF0000"/>
                <w:sz w:val="18"/>
                <w:szCs w:val="18"/>
              </w:rPr>
              <w:t xml:space="preserve"> </w:t>
            </w:r>
            <w:r w:rsidR="00AA723C">
              <w:rPr>
                <w:sz w:val="18"/>
                <w:szCs w:val="18"/>
              </w:rPr>
              <w:t>med henblik på reduktion af vandforbrug og mængde af spildevand.</w:t>
            </w:r>
          </w:p>
        </w:tc>
      </w:tr>
      <w:tr w:rsidR="00AA723C" w:rsidRPr="00016C6D" w14:paraId="0DA4017C" w14:textId="77777777" w:rsidTr="00B47085">
        <w:tc>
          <w:tcPr>
            <w:tcW w:w="9016" w:type="dxa"/>
            <w:gridSpan w:val="2"/>
            <w:tcBorders>
              <w:top w:val="single" w:sz="4" w:space="0" w:color="000000"/>
              <w:left w:val="single" w:sz="4" w:space="0" w:color="000000"/>
              <w:bottom w:val="single" w:sz="4" w:space="0" w:color="000000"/>
              <w:right w:val="single" w:sz="4" w:space="0" w:color="000000"/>
            </w:tcBorders>
          </w:tcPr>
          <w:p w14:paraId="253C1951" w14:textId="77777777" w:rsidR="00AA723C" w:rsidRPr="00016C6D" w:rsidRDefault="00AA723C" w:rsidP="00B47085">
            <w:pPr>
              <w:rPr>
                <w:b/>
                <w:bCs/>
                <w:sz w:val="18"/>
                <w:szCs w:val="18"/>
              </w:rPr>
            </w:pPr>
            <w:r w:rsidRPr="00016C6D">
              <w:rPr>
                <w:b/>
                <w:bCs/>
                <w:sz w:val="18"/>
                <w:szCs w:val="18"/>
              </w:rPr>
              <w:t>Emissioner til luft</w:t>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r w:rsidRPr="00016C6D">
              <w:rPr>
                <w:b/>
                <w:bCs/>
                <w:sz w:val="18"/>
                <w:szCs w:val="18"/>
              </w:rPr>
              <w:tab/>
            </w:r>
          </w:p>
        </w:tc>
      </w:tr>
      <w:tr w:rsidR="00AA723C" w:rsidRPr="00016C6D" w14:paraId="72515A35" w14:textId="77777777" w:rsidTr="00B47085">
        <w:tc>
          <w:tcPr>
            <w:tcW w:w="4294" w:type="dxa"/>
            <w:tcBorders>
              <w:top w:val="single" w:sz="4" w:space="0" w:color="000000"/>
              <w:left w:val="single" w:sz="4" w:space="0" w:color="000000"/>
              <w:bottom w:val="single" w:sz="4" w:space="0" w:color="000000"/>
              <w:right w:val="single" w:sz="4" w:space="0" w:color="000000"/>
            </w:tcBorders>
          </w:tcPr>
          <w:p w14:paraId="67D9A958" w14:textId="3130FAB4" w:rsidR="00AA723C" w:rsidRPr="00016C6D" w:rsidRDefault="00AA723C" w:rsidP="00B47085">
            <w:pPr>
              <w:rPr>
                <w:sz w:val="18"/>
                <w:szCs w:val="18"/>
              </w:rPr>
            </w:pPr>
            <w:r w:rsidRPr="00016C6D">
              <w:rPr>
                <w:sz w:val="18"/>
                <w:szCs w:val="18"/>
              </w:rPr>
              <w:lastRenderedPageBreak/>
              <w:t xml:space="preserve">BAT </w:t>
            </w:r>
            <w:r>
              <w:rPr>
                <w:sz w:val="18"/>
                <w:szCs w:val="18"/>
              </w:rPr>
              <w:t>17</w:t>
            </w:r>
            <w:r w:rsidRPr="00016C6D">
              <w:rPr>
                <w:sz w:val="18"/>
                <w:szCs w:val="18"/>
              </w:rPr>
              <w:t xml:space="preserve"> For at reducere rørførte emissioner af </w:t>
            </w:r>
            <w:r>
              <w:rPr>
                <w:sz w:val="18"/>
                <w:szCs w:val="18"/>
              </w:rPr>
              <w:t>støv</w:t>
            </w:r>
            <w:r w:rsidRPr="00016C6D">
              <w:rPr>
                <w:sz w:val="18"/>
                <w:szCs w:val="18"/>
              </w:rPr>
              <w:t xml:space="preserve"> til luft</w:t>
            </w:r>
            <w:r>
              <w:rPr>
                <w:sz w:val="18"/>
                <w:szCs w:val="18"/>
              </w:rPr>
              <w:t xml:space="preserve"> </w:t>
            </w:r>
            <w:r w:rsidRPr="00016C6D">
              <w:rPr>
                <w:sz w:val="18"/>
                <w:szCs w:val="18"/>
              </w:rPr>
              <w:t xml:space="preserve">er det BAT at anvende </w:t>
            </w:r>
            <w:r>
              <w:rPr>
                <w:sz w:val="18"/>
                <w:szCs w:val="18"/>
              </w:rPr>
              <w:t>et posefilter eller cyklon.</w:t>
            </w:r>
          </w:p>
          <w:p w14:paraId="244270C2" w14:textId="77777777" w:rsidR="00AA723C" w:rsidRPr="00016C6D" w:rsidRDefault="00AA723C" w:rsidP="00B47085">
            <w:pPr>
              <w:rPr>
                <w:sz w:val="18"/>
                <w:szCs w:val="18"/>
              </w:rPr>
            </w:pPr>
          </w:p>
          <w:p w14:paraId="23EC8983" w14:textId="77777777" w:rsidR="00AA723C" w:rsidRPr="00016C6D" w:rsidRDefault="00AA723C" w:rsidP="00B47085">
            <w:pPr>
              <w:rPr>
                <w:sz w:val="18"/>
                <w:szCs w:val="18"/>
              </w:rPr>
            </w:pPr>
          </w:p>
        </w:tc>
        <w:tc>
          <w:tcPr>
            <w:tcW w:w="4722" w:type="dxa"/>
            <w:tcBorders>
              <w:top w:val="single" w:sz="4" w:space="0" w:color="000000"/>
              <w:left w:val="single" w:sz="4" w:space="0" w:color="000000"/>
              <w:bottom w:val="single" w:sz="4" w:space="0" w:color="000000"/>
              <w:right w:val="single" w:sz="4" w:space="0" w:color="000000"/>
            </w:tcBorders>
          </w:tcPr>
          <w:p w14:paraId="506842EA" w14:textId="11650332" w:rsidR="00AA723C" w:rsidRDefault="00AA723C" w:rsidP="00B47085">
            <w:pPr>
              <w:rPr>
                <w:sz w:val="18"/>
                <w:szCs w:val="18"/>
              </w:rPr>
            </w:pPr>
            <w:r w:rsidRPr="00AA723C">
              <w:rPr>
                <w:sz w:val="18"/>
                <w:szCs w:val="18"/>
              </w:rPr>
              <w:t>Virksomhedens eneste støvafkast er forsynet med posefilter.</w:t>
            </w:r>
          </w:p>
          <w:p w14:paraId="6B384D22" w14:textId="77777777" w:rsidR="00AA723C" w:rsidRDefault="00AA723C" w:rsidP="00B47085">
            <w:pPr>
              <w:rPr>
                <w:sz w:val="18"/>
                <w:szCs w:val="18"/>
              </w:rPr>
            </w:pPr>
          </w:p>
          <w:p w14:paraId="4ADBEE4A" w14:textId="59814BF7" w:rsidR="00AA723C" w:rsidRPr="00016C6D" w:rsidRDefault="00AA723C" w:rsidP="00B47085">
            <w:pPr>
              <w:rPr>
                <w:sz w:val="18"/>
                <w:szCs w:val="18"/>
              </w:rPr>
            </w:pPr>
            <w:r>
              <w:rPr>
                <w:sz w:val="18"/>
                <w:szCs w:val="18"/>
              </w:rPr>
              <w:t>Esbjerg Kommune har i vilkårene 24,25 og 41</w:t>
            </w:r>
            <w:r w:rsidRPr="00B64A77">
              <w:rPr>
                <w:color w:val="FF0000"/>
                <w:sz w:val="18"/>
                <w:szCs w:val="18"/>
              </w:rPr>
              <w:t xml:space="preserve"> </w:t>
            </w:r>
            <w:r w:rsidRPr="009470D6">
              <w:rPr>
                <w:sz w:val="18"/>
                <w:szCs w:val="18"/>
              </w:rPr>
              <w:t xml:space="preserve">stillet </w:t>
            </w:r>
            <w:r>
              <w:rPr>
                <w:sz w:val="18"/>
                <w:szCs w:val="18"/>
              </w:rPr>
              <w:t xml:space="preserve">vilkår til vedligeholdelse og kontrol af filtre og i vilkår 53 stilles vilkår om driftsjournal </w:t>
            </w:r>
          </w:p>
        </w:tc>
      </w:tr>
    </w:tbl>
    <w:p w14:paraId="124895A5" w14:textId="77777777" w:rsidR="006C3561" w:rsidRDefault="006C3561" w:rsidP="006C3561"/>
    <w:p w14:paraId="05A18EF2" w14:textId="13CBFE8C" w:rsidR="006C3561" w:rsidRDefault="006C3561" w:rsidP="006C3561">
      <w:pPr>
        <w:jc w:val="both"/>
        <w:rPr>
          <w:i/>
        </w:rPr>
      </w:pPr>
      <w:bookmarkStart w:id="53" w:name="_Hlk12370257"/>
      <w:r w:rsidRPr="003E67AE">
        <w:rPr>
          <w:i/>
        </w:rPr>
        <w:t>Industrimiljøs vurdering</w:t>
      </w:r>
    </w:p>
    <w:p w14:paraId="13F0FE27" w14:textId="04689840" w:rsidR="00B64A77" w:rsidRDefault="00B64A77" w:rsidP="006C3561">
      <w:pPr>
        <w:jc w:val="both"/>
        <w:rPr>
          <w:i/>
        </w:rPr>
      </w:pPr>
    </w:p>
    <w:p w14:paraId="1A2C9607" w14:textId="77777777" w:rsidR="00B64A77" w:rsidRDefault="00B64A77" w:rsidP="00B64A77">
      <w:pPr>
        <w:ind w:right="28"/>
        <w:jc w:val="both"/>
      </w:pPr>
      <w:r>
        <w:t>Virksomheden har redegjort for, hvordan virksomheden lever op til BAT og Industrimiljø vurderer, at det med de stillede vilkår sikres, at virksomheden anvender BAT.</w:t>
      </w:r>
    </w:p>
    <w:bookmarkEnd w:id="53"/>
    <w:p w14:paraId="0970BD36" w14:textId="77777777" w:rsidR="00887E22" w:rsidRDefault="00887E22" w:rsidP="00407104">
      <w:pPr>
        <w:rPr>
          <w:b/>
          <w:sz w:val="24"/>
          <w:szCs w:val="24"/>
        </w:rPr>
      </w:pPr>
    </w:p>
    <w:p w14:paraId="6333CE64" w14:textId="20C38FCF" w:rsidR="00556012" w:rsidRPr="00415CC4" w:rsidRDefault="00556012" w:rsidP="00407104">
      <w:pPr>
        <w:rPr>
          <w:b/>
          <w:sz w:val="24"/>
          <w:szCs w:val="24"/>
        </w:rPr>
      </w:pPr>
      <w:r w:rsidRPr="00415CC4">
        <w:rPr>
          <w:b/>
          <w:sz w:val="24"/>
          <w:szCs w:val="24"/>
        </w:rPr>
        <w:t>Helhedsvurdering</w:t>
      </w:r>
      <w:bookmarkEnd w:id="51"/>
      <w:bookmarkEnd w:id="52"/>
    </w:p>
    <w:p w14:paraId="5581AE90" w14:textId="77777777" w:rsidR="00556012" w:rsidRDefault="00EF70C3" w:rsidP="00B92687">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6B12BB27" w14:textId="77777777" w:rsidR="00EF70C3" w:rsidRDefault="00EF70C3" w:rsidP="00B92687">
      <w:pPr>
        <w:pStyle w:val="Brdtekst"/>
        <w:ind w:right="28"/>
        <w:jc w:val="both"/>
        <w:rPr>
          <w:rFonts w:ascii="Verdana" w:hAnsi="Verdana"/>
          <w:sz w:val="20"/>
        </w:rPr>
      </w:pPr>
    </w:p>
    <w:p w14:paraId="48A2B623" w14:textId="77777777" w:rsidR="00EF70C3" w:rsidRDefault="00EF70C3" w:rsidP="00B92687">
      <w:pPr>
        <w:pStyle w:val="Brdtekst"/>
        <w:ind w:right="28"/>
        <w:jc w:val="both"/>
        <w:rPr>
          <w:rFonts w:ascii="Verdana" w:hAnsi="Verdana"/>
          <w:sz w:val="20"/>
        </w:rPr>
      </w:pPr>
      <w:proofErr w:type="gramStart"/>
      <w:r>
        <w:rPr>
          <w:rFonts w:ascii="Verdana" w:hAnsi="Verdana"/>
          <w:sz w:val="20"/>
        </w:rPr>
        <w:t>Endvidere</w:t>
      </w:r>
      <w:proofErr w:type="gramEnd"/>
      <w:r>
        <w:rPr>
          <w:rFonts w:ascii="Verdana" w:hAnsi="Verdana"/>
          <w:sz w:val="20"/>
        </w:rPr>
        <w:t xml:space="preserve"> vurderes det, at virksomheden har truffet de nødvendige foranstaltninger til at forebygge og begrænser forurening ved anvendelse af BAT.</w:t>
      </w:r>
    </w:p>
    <w:p w14:paraId="25323701" w14:textId="77777777" w:rsidR="000B5A87" w:rsidRDefault="000B5A87" w:rsidP="00B92687">
      <w:pPr>
        <w:pStyle w:val="Brdtekst"/>
        <w:ind w:right="28"/>
        <w:jc w:val="both"/>
        <w:rPr>
          <w:rFonts w:ascii="Verdana" w:hAnsi="Verdana"/>
          <w:sz w:val="20"/>
        </w:rPr>
      </w:pPr>
    </w:p>
    <w:p w14:paraId="1274F67C" w14:textId="77777777" w:rsidR="000B5A87" w:rsidRPr="00DC6B84" w:rsidRDefault="000B5A87" w:rsidP="00B92687">
      <w:pPr>
        <w:pStyle w:val="Brdtekst"/>
        <w:ind w:right="28"/>
        <w:jc w:val="both"/>
        <w:rPr>
          <w:rFonts w:ascii="Verdana" w:hAnsi="Verdana"/>
          <w:b/>
          <w:szCs w:val="24"/>
        </w:rPr>
      </w:pPr>
      <w:r w:rsidRPr="00DC6B84">
        <w:rPr>
          <w:rFonts w:ascii="Verdana" w:hAnsi="Verdana"/>
          <w:b/>
          <w:szCs w:val="24"/>
        </w:rPr>
        <w:t>Øvrig regulering</w:t>
      </w:r>
    </w:p>
    <w:p w14:paraId="2C20B3B6" w14:textId="77777777" w:rsidR="000B5A87" w:rsidRPr="000B5A87" w:rsidRDefault="00A10A0B" w:rsidP="00B92687">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7D9B1D96" w14:textId="77777777" w:rsidR="00407104" w:rsidRPr="00407104" w:rsidRDefault="00F7508C" w:rsidP="00651E6D">
      <w:pPr>
        <w:pStyle w:val="Overskrift1"/>
        <w:numPr>
          <w:ilvl w:val="0"/>
          <w:numId w:val="4"/>
        </w:numPr>
        <w:ind w:left="567" w:hanging="567"/>
      </w:pPr>
      <w:bookmarkStart w:id="54" w:name="_Toc128041412"/>
      <w:bookmarkStart w:id="55" w:name="_Toc430061272"/>
      <w:bookmarkStart w:id="56" w:name="_Toc408911777"/>
      <w:r>
        <w:t>Offentliggørelse</w:t>
      </w:r>
      <w:bookmarkEnd w:id="54"/>
      <w:r>
        <w:t xml:space="preserve"> </w:t>
      </w:r>
      <w:bookmarkEnd w:id="55"/>
      <w:bookmarkEnd w:id="56"/>
    </w:p>
    <w:p w14:paraId="42CB06D7" w14:textId="77777777" w:rsidR="00F7508C" w:rsidRPr="006E7D07" w:rsidRDefault="00F7508C" w:rsidP="008C7EE7">
      <w:pPr>
        <w:ind w:right="-57"/>
        <w:jc w:val="both"/>
      </w:pPr>
      <w:r w:rsidRPr="005241AC">
        <w:t>Afgørelsen</w:t>
      </w:r>
      <w:r w:rsidRPr="006E7D07">
        <w:t xml:space="preserve"> annonceres og offentliggøres udelukkende digitalt.</w:t>
      </w:r>
    </w:p>
    <w:p w14:paraId="01D24FFC" w14:textId="77777777" w:rsidR="00D5477A" w:rsidRDefault="00195944" w:rsidP="008C7EE7">
      <w:pPr>
        <w:ind w:right="-57"/>
        <w:jc w:val="both"/>
        <w:rPr>
          <w:rStyle w:val="Hyperlink"/>
        </w:rPr>
      </w:pPr>
      <w:r w:rsidRPr="005241AC">
        <w:t>Afgørelsen</w:t>
      </w:r>
      <w:r w:rsidR="00F7508C">
        <w:t xml:space="preserve"> kan ses på</w:t>
      </w:r>
      <w:r w:rsidR="00A81D60">
        <w:t xml:space="preserve"> </w:t>
      </w:r>
      <w:hyperlink r:id="rId16" w:history="1">
        <w:r w:rsidR="008F4972">
          <w:rPr>
            <w:rStyle w:val="Hyperlink"/>
          </w:rPr>
          <w:t xml:space="preserve">Digital </w:t>
        </w:r>
        <w:proofErr w:type="spellStart"/>
        <w:r w:rsidR="008F4972">
          <w:rPr>
            <w:rStyle w:val="Hyperlink"/>
          </w:rPr>
          <w:t>MiljøAdministration</w:t>
        </w:r>
        <w:proofErr w:type="spellEnd"/>
        <w:r w:rsidR="008F4972">
          <w:rPr>
            <w:rStyle w:val="Hyperlink"/>
          </w:rPr>
          <w:t xml:space="preserve"> (DMA) - dma.mst.dk/</w:t>
        </w:r>
      </w:hyperlink>
    </w:p>
    <w:p w14:paraId="7C531CE8" w14:textId="77777777" w:rsidR="006E7D07" w:rsidRDefault="006E7D07" w:rsidP="008C7EE7">
      <w:pPr>
        <w:ind w:right="-57"/>
        <w:jc w:val="both"/>
        <w:rPr>
          <w:rStyle w:val="Hyperlink"/>
        </w:rPr>
      </w:pPr>
    </w:p>
    <w:p w14:paraId="1B88F07D" w14:textId="77777777" w:rsidR="006E7D07" w:rsidRDefault="006E7D07" w:rsidP="006E7D07">
      <w:pPr>
        <w:ind w:right="-57"/>
        <w:jc w:val="both"/>
      </w:pPr>
      <w:r>
        <w:t>Der er adgang til sagens øvrige oplysninger med de begrænsninger, der følger af lovgivningen.</w:t>
      </w:r>
    </w:p>
    <w:p w14:paraId="6F7EADB8" w14:textId="77777777" w:rsidR="006E7D07" w:rsidRDefault="006E7D07" w:rsidP="006E7D07">
      <w:pPr>
        <w:ind w:right="-57"/>
        <w:contextualSpacing/>
      </w:pPr>
    </w:p>
    <w:p w14:paraId="69DB6287" w14:textId="77777777" w:rsidR="00711140" w:rsidRPr="006E7D07" w:rsidRDefault="00711140" w:rsidP="00651E6D">
      <w:pPr>
        <w:pStyle w:val="Overskrift1"/>
        <w:numPr>
          <w:ilvl w:val="0"/>
          <w:numId w:val="4"/>
        </w:numPr>
        <w:ind w:left="709" w:hanging="709"/>
      </w:pPr>
      <w:bookmarkStart w:id="57" w:name="_Toc128041413"/>
      <w:r w:rsidRPr="006E7D07">
        <w:t>Klagevejledning</w:t>
      </w:r>
      <w:bookmarkEnd w:id="57"/>
    </w:p>
    <w:p w14:paraId="205FCA75" w14:textId="719E4A6E" w:rsidR="00407104" w:rsidRPr="00F10DC3" w:rsidRDefault="00407104" w:rsidP="008C7EE7">
      <w:pPr>
        <w:ind w:right="-57"/>
        <w:jc w:val="both"/>
      </w:pPr>
      <w:r w:rsidRPr="005241AC">
        <w:t>Afgørelsen</w:t>
      </w:r>
      <w:r w:rsidRPr="00F10DC3">
        <w:t xml:space="preserve"> kan, jf. </w:t>
      </w:r>
      <w:r w:rsidR="004076D5">
        <w:t>m</w:t>
      </w:r>
      <w:r w:rsidRPr="00F10DC3">
        <w:t xml:space="preserve">iljøbeskyttelseslovens § 91 stk. 1, påklages til </w:t>
      </w:r>
      <w:r w:rsidR="00156501">
        <w:t>Miljø</w:t>
      </w:r>
      <w:r w:rsidRPr="00F10DC3">
        <w:t xml:space="preserve">- og </w:t>
      </w:r>
      <w:r w:rsidR="00156501">
        <w:t>Fødevare</w:t>
      </w:r>
      <w:r w:rsidRPr="00F10DC3">
        <w:t xml:space="preserve">klagenævnet af </w:t>
      </w:r>
    </w:p>
    <w:p w14:paraId="15E6B62F" w14:textId="77777777" w:rsidR="00407104" w:rsidRPr="00F10DC3" w:rsidRDefault="00156501" w:rsidP="00651E6D">
      <w:pPr>
        <w:numPr>
          <w:ilvl w:val="0"/>
          <w:numId w:val="3"/>
        </w:numPr>
        <w:ind w:left="284" w:right="-57" w:hanging="284"/>
        <w:contextualSpacing/>
        <w:jc w:val="both"/>
      </w:pPr>
      <w:r w:rsidRPr="00F10DC3">
        <w:t>Ansøgeren</w:t>
      </w:r>
      <w:r w:rsidR="00407104" w:rsidRPr="00F10DC3">
        <w:t xml:space="preserve"> </w:t>
      </w:r>
    </w:p>
    <w:p w14:paraId="4EE7EE15" w14:textId="77777777" w:rsidR="00407104" w:rsidRPr="00F10DC3" w:rsidRDefault="008F4972" w:rsidP="00651E6D">
      <w:pPr>
        <w:numPr>
          <w:ilvl w:val="0"/>
          <w:numId w:val="3"/>
        </w:numPr>
        <w:ind w:left="284" w:right="-57" w:hanging="284"/>
        <w:contextualSpacing/>
        <w:jc w:val="both"/>
      </w:pPr>
      <w:r>
        <w:t>E</w:t>
      </w:r>
      <w:r w:rsidR="00407104" w:rsidRPr="00F10DC3">
        <w:t xml:space="preserve">nhver, der har en individuel, væsentlig interesse i sagens udfald </w:t>
      </w:r>
    </w:p>
    <w:p w14:paraId="32A580A2" w14:textId="77777777" w:rsidR="00407104" w:rsidRPr="00F10DC3" w:rsidRDefault="00407104" w:rsidP="00651E6D">
      <w:pPr>
        <w:numPr>
          <w:ilvl w:val="0"/>
          <w:numId w:val="3"/>
        </w:numPr>
        <w:ind w:left="284" w:right="-57" w:hanging="284"/>
        <w:contextualSpacing/>
        <w:jc w:val="both"/>
      </w:pPr>
      <w:r w:rsidRPr="00F10DC3">
        <w:t xml:space="preserve">Sundhedsstyrelsen </w:t>
      </w:r>
    </w:p>
    <w:p w14:paraId="12449B00" w14:textId="77777777" w:rsidR="00407104" w:rsidRDefault="008F4972" w:rsidP="00651E6D">
      <w:pPr>
        <w:numPr>
          <w:ilvl w:val="0"/>
          <w:numId w:val="3"/>
        </w:numPr>
        <w:ind w:left="284" w:right="-57" w:hanging="284"/>
        <w:contextualSpacing/>
      </w:pPr>
      <w:r>
        <w:t>F</w:t>
      </w:r>
      <w:r w:rsidR="00407104" w:rsidRPr="00F10DC3">
        <w:t>oreninger og organisationer, i det omfang de har klageret over den konkrete afgørelse, jf. miljøbeskyttelseslovens §§ 99 og 100.</w:t>
      </w:r>
    </w:p>
    <w:p w14:paraId="6CFB01CD" w14:textId="77777777" w:rsidR="00E65907" w:rsidRDefault="00E65907" w:rsidP="00E65907">
      <w:pPr>
        <w:ind w:right="-57"/>
        <w:contextualSpacing/>
      </w:pPr>
    </w:p>
    <w:p w14:paraId="7480F527" w14:textId="77777777" w:rsidR="00195944" w:rsidRDefault="00195944" w:rsidP="00195944">
      <w:pPr>
        <w:ind w:right="-57"/>
        <w:jc w:val="both"/>
      </w:pPr>
      <w:r>
        <w:t xml:space="preserve">Hvis du ønsker at klage over </w:t>
      </w:r>
      <w:r w:rsidRPr="006E7D07">
        <w:t xml:space="preserve">denne </w:t>
      </w:r>
      <w:r w:rsidRPr="005241AC">
        <w:t>afgørelse</w:t>
      </w:r>
      <w:r>
        <w:t xml:space="preserve">, kan du klage til Miljø- og Fødevareklagenævnet. </w:t>
      </w:r>
    </w:p>
    <w:p w14:paraId="1249D7BA" w14:textId="77777777" w:rsidR="00195944" w:rsidRDefault="00195944" w:rsidP="00195944">
      <w:pPr>
        <w:spacing w:line="276" w:lineRule="auto"/>
        <w:ind w:right="-57"/>
        <w:jc w:val="both"/>
      </w:pPr>
    </w:p>
    <w:p w14:paraId="35E5A61B" w14:textId="77777777" w:rsidR="00195944" w:rsidRDefault="00195944" w:rsidP="00195944">
      <w:pPr>
        <w:pStyle w:val="NormalWeb"/>
        <w:spacing w:after="60"/>
        <w:rPr>
          <w:rFonts w:cs="Arial"/>
          <w:color w:val="343536"/>
          <w:szCs w:val="20"/>
        </w:rPr>
      </w:pPr>
      <w:r w:rsidRPr="00E65907">
        <w:rPr>
          <w:rFonts w:cs="Arial"/>
          <w:color w:val="343536"/>
          <w:szCs w:val="20"/>
        </w:rPr>
        <w:t>Du klager via klageportalen</w:t>
      </w:r>
      <w:r>
        <w:rPr>
          <w:rFonts w:cs="Arial"/>
          <w:color w:val="343536"/>
          <w:szCs w:val="20"/>
        </w:rPr>
        <w:t>, som du finder via linket</w:t>
      </w:r>
      <w:r w:rsidRPr="00E7271C">
        <w:t xml:space="preserve"> </w:t>
      </w:r>
      <w:hyperlink r:id="rId17" w:history="1">
        <w:r w:rsidRPr="00E7271C">
          <w:rPr>
            <w:rStyle w:val="Hyperlink"/>
            <w:rFonts w:cs="Arial"/>
            <w:szCs w:val="20"/>
          </w:rPr>
          <w:t>kpo.naevneneshus.dk</w:t>
        </w:r>
      </w:hyperlink>
      <w:r>
        <w:rPr>
          <w:rFonts w:cs="Arial"/>
          <w:color w:val="343536"/>
          <w:szCs w:val="20"/>
        </w:rPr>
        <w:t xml:space="preserve"> </w:t>
      </w:r>
    </w:p>
    <w:p w14:paraId="462221BD" w14:textId="77777777" w:rsidR="00195944" w:rsidRDefault="00195944" w:rsidP="00195944">
      <w:pPr>
        <w:pStyle w:val="NormalWeb"/>
        <w:spacing w:after="60"/>
        <w:rPr>
          <w:rFonts w:cs="Arial"/>
          <w:color w:val="343536"/>
          <w:szCs w:val="20"/>
        </w:rPr>
      </w:pPr>
      <w:r>
        <w:rPr>
          <w:rFonts w:cs="Arial"/>
          <w:color w:val="343536"/>
          <w:szCs w:val="20"/>
        </w:rPr>
        <w:t>Klageportalen findes også</w:t>
      </w:r>
      <w:r w:rsidRPr="00E65907">
        <w:rPr>
          <w:rFonts w:cs="Arial"/>
          <w:color w:val="343536"/>
          <w:szCs w:val="20"/>
        </w:rPr>
        <w:t xml:space="preserve"> via </w:t>
      </w:r>
      <w:hyperlink r:id="rId18" w:tgtFrame="_blank" w:history="1">
        <w:r w:rsidRPr="00E65907">
          <w:rPr>
            <w:rStyle w:val="Hyperlink"/>
            <w:rFonts w:eastAsiaTheme="majorEastAsia" w:cs="Arial"/>
            <w:szCs w:val="20"/>
          </w:rPr>
          <w:t>borger.dk</w:t>
        </w:r>
      </w:hyperlink>
      <w:r w:rsidRPr="00E65907">
        <w:rPr>
          <w:rFonts w:cs="Arial"/>
          <w:color w:val="343536"/>
          <w:szCs w:val="20"/>
        </w:rPr>
        <w:t xml:space="preserve"> eller </w:t>
      </w:r>
      <w:hyperlink r:id="rId19" w:tgtFrame="_blank" w:history="1">
        <w:r w:rsidRPr="00E65907">
          <w:rPr>
            <w:rStyle w:val="Hyperlink"/>
            <w:rFonts w:eastAsiaTheme="majorEastAsia"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w:t>
      </w:r>
      <w:r>
        <w:rPr>
          <w:rFonts w:cs="Arial"/>
          <w:color w:val="343536"/>
          <w:szCs w:val="20"/>
        </w:rPr>
        <w:t xml:space="preserve"> </w:t>
      </w:r>
      <w:r w:rsidRPr="00E65907">
        <w:rPr>
          <w:rFonts w:cs="Arial"/>
          <w:color w:val="343536"/>
          <w:szCs w:val="20"/>
        </w:rPr>
        <w:t>organisationer og offentlige myndigheder.</w:t>
      </w:r>
    </w:p>
    <w:p w14:paraId="267537E3" w14:textId="77777777" w:rsidR="00195944" w:rsidRPr="00E65907" w:rsidRDefault="00195944" w:rsidP="00195944">
      <w:pPr>
        <w:pStyle w:val="NormalWeb"/>
        <w:rPr>
          <w:rFonts w:cs="Arial"/>
          <w:color w:val="343536"/>
          <w:szCs w:val="20"/>
        </w:rPr>
      </w:pPr>
    </w:p>
    <w:p w14:paraId="79EDCC57" w14:textId="77777777" w:rsidR="00195944" w:rsidRDefault="00195944" w:rsidP="00195944">
      <w:pPr>
        <w:pStyle w:val="NormalWeb"/>
        <w:spacing w:after="60"/>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videresendelsen.</w:t>
      </w:r>
    </w:p>
    <w:p w14:paraId="32C50D62" w14:textId="77777777" w:rsidR="00195944" w:rsidRPr="00E65907" w:rsidRDefault="00195944" w:rsidP="00195944">
      <w:pPr>
        <w:pStyle w:val="NormalWeb"/>
        <w:rPr>
          <w:rFonts w:cs="Arial"/>
          <w:color w:val="343536"/>
          <w:szCs w:val="20"/>
        </w:rPr>
      </w:pPr>
    </w:p>
    <w:p w14:paraId="4C9F321B" w14:textId="0F5E8B80" w:rsidR="00195944" w:rsidRPr="00E65907" w:rsidRDefault="00195944" w:rsidP="00195944">
      <w:pPr>
        <w:pStyle w:val="NormalWeb"/>
        <w:spacing w:after="60"/>
        <w:rPr>
          <w:rFonts w:cs="Arial"/>
          <w:color w:val="343536"/>
          <w:szCs w:val="20"/>
        </w:rPr>
      </w:pPr>
      <w:r w:rsidRPr="005E0645">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via mail til </w:t>
      </w:r>
      <w:hyperlink r:id="rId20" w:history="1">
        <w:r w:rsidRPr="005E0645">
          <w:rPr>
            <w:rStyle w:val="Hyperlink"/>
            <w:rFonts w:cs="Arial"/>
            <w:szCs w:val="20"/>
          </w:rPr>
          <w:t>Miljø- og Fødevareklagenævnet</w:t>
        </w:r>
      </w:hyperlink>
      <w:r w:rsidRPr="005E0645">
        <w:rPr>
          <w:rFonts w:cs="Arial"/>
          <w:color w:val="343536"/>
          <w:szCs w:val="20"/>
        </w:rPr>
        <w:t>. Nævnet afgør herefter, om du kan fritages for at bruge klageportalen. </w:t>
      </w:r>
      <w:r w:rsidR="00662C2A" w:rsidRPr="00E65907">
        <w:rPr>
          <w:rFonts w:cs="Arial"/>
          <w:color w:val="343536"/>
          <w:szCs w:val="20"/>
        </w:rPr>
        <w:t xml:space="preserve"> </w:t>
      </w:r>
    </w:p>
    <w:p w14:paraId="125216EB" w14:textId="77777777" w:rsidR="00195944" w:rsidRPr="0041355B" w:rsidRDefault="00195944" w:rsidP="00195944">
      <w:pPr>
        <w:pStyle w:val="Overskrift2"/>
        <w:rPr>
          <w:sz w:val="20"/>
          <w:szCs w:val="20"/>
        </w:rPr>
      </w:pPr>
      <w:r w:rsidRPr="0041355B">
        <w:rPr>
          <w:sz w:val="20"/>
          <w:szCs w:val="20"/>
        </w:rPr>
        <w:t>Klagefristens udløb</w:t>
      </w:r>
    </w:p>
    <w:p w14:paraId="7245F86E" w14:textId="09A13F31" w:rsidR="00195944" w:rsidRPr="00894E9C" w:rsidRDefault="00195944" w:rsidP="00195944">
      <w:pPr>
        <w:ind w:right="-57"/>
        <w:jc w:val="both"/>
        <w:rPr>
          <w:color w:val="FF0000"/>
        </w:rPr>
      </w:pPr>
      <w:r>
        <w:t xml:space="preserve">Klagen skal </w:t>
      </w:r>
      <w:r w:rsidR="004076D5">
        <w:t>være modtaget</w:t>
      </w:r>
      <w:r>
        <w:t xml:space="preserve"> </w:t>
      </w:r>
      <w:r w:rsidRPr="00E70510">
        <w:rPr>
          <w:b/>
          <w:u w:val="single"/>
        </w:rPr>
        <w:t xml:space="preserve">senest den </w:t>
      </w:r>
      <w:r w:rsidR="00C81539">
        <w:rPr>
          <w:b/>
          <w:u w:val="single"/>
        </w:rPr>
        <w:t>02. november 2023.</w:t>
      </w:r>
    </w:p>
    <w:p w14:paraId="0158839C" w14:textId="77777777" w:rsidR="00195944" w:rsidRPr="00F10DC3" w:rsidRDefault="00195944" w:rsidP="00195944">
      <w:pPr>
        <w:ind w:right="-57"/>
      </w:pPr>
    </w:p>
    <w:p w14:paraId="5430C7B5" w14:textId="77777777" w:rsidR="001721DD" w:rsidRDefault="001721DD" w:rsidP="00195944">
      <w:pPr>
        <w:ind w:right="-57"/>
        <w:rPr>
          <w:u w:val="single"/>
        </w:rPr>
      </w:pPr>
    </w:p>
    <w:p w14:paraId="745639C1" w14:textId="475648B9" w:rsidR="00195944" w:rsidRPr="004B3AFE" w:rsidRDefault="00195944" w:rsidP="00195944">
      <w:pPr>
        <w:ind w:right="-57"/>
        <w:rPr>
          <w:u w:val="single"/>
        </w:rPr>
      </w:pPr>
      <w:r w:rsidRPr="004B3AFE">
        <w:rPr>
          <w:u w:val="single"/>
        </w:rPr>
        <w:t>Orientering om klage</w:t>
      </w:r>
    </w:p>
    <w:p w14:paraId="2AF292DB" w14:textId="77777777" w:rsidR="00195944" w:rsidRDefault="00195944" w:rsidP="00195944">
      <w:pPr>
        <w:ind w:right="-57"/>
      </w:pPr>
      <w:r>
        <w:t xml:space="preserve">Hvis Esbjerg Kommune får besked fra Klageportalen om, at der er indgivet en klage over afgørelsen, orienterer Esbjerg Kommune virksomheden herom. </w:t>
      </w:r>
    </w:p>
    <w:p w14:paraId="36F8AB35" w14:textId="77777777" w:rsidR="00195944" w:rsidRDefault="00195944" w:rsidP="00195944">
      <w:pPr>
        <w:spacing w:line="276" w:lineRule="auto"/>
        <w:ind w:right="-57"/>
      </w:pPr>
    </w:p>
    <w:p w14:paraId="7CCCED50" w14:textId="77777777" w:rsidR="00195944" w:rsidRDefault="00195944" w:rsidP="00195944">
      <w:pPr>
        <w:ind w:right="-57"/>
        <w:rPr>
          <w:u w:val="single"/>
        </w:rPr>
      </w:pPr>
      <w:r w:rsidRPr="00D62C95">
        <w:rPr>
          <w:u w:val="single"/>
        </w:rPr>
        <w:t>Betingelser, men</w:t>
      </w:r>
      <w:r>
        <w:rPr>
          <w:u w:val="single"/>
        </w:rPr>
        <w:t>s</w:t>
      </w:r>
      <w:r w:rsidRPr="00D62C95">
        <w:rPr>
          <w:u w:val="single"/>
        </w:rPr>
        <w:t xml:space="preserve"> en klage behandles</w:t>
      </w:r>
    </w:p>
    <w:p w14:paraId="5CB906D4" w14:textId="77777777" w:rsidR="00195944" w:rsidRPr="006E7D07" w:rsidRDefault="00195944" w:rsidP="00195944">
      <w:pPr>
        <w:ind w:right="-57"/>
      </w:pPr>
      <w:r>
        <w:t xml:space="preserve">Virksomheden vil kunne udnytte afgørelsen, mens Miljø- og Fødevareklagenævnet behandler en eventuel klage, medmindre nævnet bestemmer noget andet. Forudsætningen for det er, at virksomheden opfylder de vilkår, der er stillet i </w:t>
      </w:r>
      <w:r w:rsidRPr="005241AC">
        <w:t>afgørelsen</w:t>
      </w:r>
      <w:r w:rsidRPr="006E7D07">
        <w:t xml:space="preserve">. Udnyttes </w:t>
      </w:r>
      <w:r w:rsidRPr="005241AC">
        <w:t>afgørelsen</w:t>
      </w:r>
      <w:r w:rsidRPr="006E7D07">
        <w:t xml:space="preserve"> sker dette dog på ansøgerens eget ansvar og indebærer ingen begrænsning for Miljø- og Fødevareklagenævnets mulighed for at ændre eller ophæve </w:t>
      </w:r>
      <w:r w:rsidRPr="005241AC">
        <w:t>afgørelsen</w:t>
      </w:r>
      <w:r w:rsidRPr="006E7D07">
        <w:t xml:space="preserve">. </w:t>
      </w:r>
    </w:p>
    <w:p w14:paraId="4147DB17" w14:textId="77777777" w:rsidR="00195944" w:rsidRPr="00247D25" w:rsidRDefault="00195944" w:rsidP="00195944">
      <w:pPr>
        <w:spacing w:line="276" w:lineRule="auto"/>
        <w:ind w:right="-57"/>
      </w:pPr>
    </w:p>
    <w:p w14:paraId="7CACE6A8" w14:textId="77777777" w:rsidR="00195944" w:rsidRPr="006E7D07" w:rsidRDefault="00195944" w:rsidP="00195944">
      <w:pPr>
        <w:ind w:right="-57"/>
        <w:rPr>
          <w:u w:val="single"/>
        </w:rPr>
      </w:pPr>
      <w:r w:rsidRPr="006E7D07">
        <w:rPr>
          <w:u w:val="single"/>
        </w:rPr>
        <w:t>Søgsmål</w:t>
      </w:r>
    </w:p>
    <w:p w14:paraId="1019AB0D" w14:textId="249DF1BD" w:rsidR="0014456A" w:rsidRPr="008F4972" w:rsidRDefault="00195944" w:rsidP="00195944">
      <w:pPr>
        <w:pStyle w:val="Minnormalbrdtekst"/>
        <w:spacing w:after="0"/>
        <w:jc w:val="both"/>
      </w:pPr>
      <w:r w:rsidRPr="006E7D07">
        <w:t xml:space="preserve">Hvis man ønsker at anlægge et søgsmål om </w:t>
      </w:r>
      <w:r w:rsidRPr="005241AC">
        <w:t>afgørelsen</w:t>
      </w:r>
      <w:r w:rsidRPr="006E7D07">
        <w:t xml:space="preserve"> ved domstolene, skal det ske senest 6 måneder efter, at Esbjerg Kommune har meddelt </w:t>
      </w:r>
      <w:r w:rsidRPr="005241AC">
        <w:t>afgørelsen</w:t>
      </w:r>
      <w:r>
        <w:t>,</w:t>
      </w:r>
      <w:r w:rsidRPr="00FD2D25">
        <w:t xml:space="preserve"> </w:t>
      </w:r>
      <w:r w:rsidRPr="00F10DC3">
        <w:t>dvs. senest den</w:t>
      </w:r>
      <w:r w:rsidR="00C81539">
        <w:t xml:space="preserve"> 05. april 2024.</w:t>
      </w:r>
    </w:p>
    <w:p w14:paraId="43C3DA7A" w14:textId="77777777" w:rsidR="00556012" w:rsidRDefault="00556012" w:rsidP="00732E05">
      <w:pPr>
        <w:ind w:right="28"/>
        <w:jc w:val="both"/>
      </w:pPr>
    </w:p>
    <w:p w14:paraId="4BA16278" w14:textId="4C735469" w:rsidR="00556012" w:rsidRDefault="00556012" w:rsidP="00732E05">
      <w:pPr>
        <w:ind w:right="28"/>
        <w:jc w:val="both"/>
      </w:pPr>
      <w:r>
        <w:t xml:space="preserve">Henvendelse i sagen kan rettes til undertegnede på telefon (direkte) 7616 </w:t>
      </w:r>
      <w:r w:rsidR="008C08F9">
        <w:t>1389.</w:t>
      </w:r>
    </w:p>
    <w:p w14:paraId="094B81DE" w14:textId="77777777" w:rsidR="00556012" w:rsidRDefault="00556012" w:rsidP="00556012">
      <w:pPr>
        <w:ind w:right="28"/>
        <w:jc w:val="center"/>
      </w:pPr>
    </w:p>
    <w:p w14:paraId="30C1E72F" w14:textId="77777777" w:rsidR="00556012" w:rsidRDefault="00556012" w:rsidP="00556012">
      <w:pPr>
        <w:ind w:right="28"/>
        <w:jc w:val="center"/>
      </w:pPr>
    </w:p>
    <w:p w14:paraId="051A6123" w14:textId="77777777" w:rsidR="001907F0" w:rsidRDefault="001907F0" w:rsidP="00556012">
      <w:pPr>
        <w:ind w:right="28"/>
        <w:jc w:val="center"/>
      </w:pPr>
    </w:p>
    <w:p w14:paraId="72BEB4A7" w14:textId="77777777" w:rsidR="001907F0" w:rsidRDefault="001907F0" w:rsidP="00556012">
      <w:pPr>
        <w:ind w:right="28"/>
        <w:jc w:val="center"/>
      </w:pPr>
    </w:p>
    <w:p w14:paraId="4BF1D9CA" w14:textId="77777777" w:rsidR="001907F0" w:rsidRDefault="001907F0" w:rsidP="00556012">
      <w:pPr>
        <w:ind w:right="28"/>
        <w:jc w:val="center"/>
      </w:pPr>
    </w:p>
    <w:p w14:paraId="766095A4" w14:textId="77777777" w:rsidR="001907F0" w:rsidRDefault="001907F0" w:rsidP="00556012">
      <w:pPr>
        <w:ind w:right="28"/>
        <w:jc w:val="center"/>
      </w:pPr>
    </w:p>
    <w:p w14:paraId="19CEBF22" w14:textId="183CFA72" w:rsidR="00556012" w:rsidRDefault="00556012" w:rsidP="00556012">
      <w:pPr>
        <w:ind w:right="28"/>
        <w:jc w:val="center"/>
      </w:pPr>
      <w:r>
        <w:t>Med venlig hilsen</w:t>
      </w:r>
    </w:p>
    <w:p w14:paraId="2B8732A6" w14:textId="77777777" w:rsidR="00556012" w:rsidRDefault="00556012" w:rsidP="00556012">
      <w:pPr>
        <w:ind w:right="28"/>
        <w:jc w:val="center"/>
      </w:pPr>
    </w:p>
    <w:p w14:paraId="7CAEE617" w14:textId="192B5334" w:rsidR="00556012" w:rsidRDefault="00894E9C" w:rsidP="00556012">
      <w:pPr>
        <w:ind w:right="28"/>
        <w:jc w:val="center"/>
      </w:pPr>
      <w:r w:rsidRPr="002734EE">
        <w:rPr>
          <w:noProof/>
        </w:rPr>
        <w:drawing>
          <wp:inline distT="0" distB="0" distL="0" distR="0" wp14:anchorId="2E23A2F8" wp14:editId="282FDCF6">
            <wp:extent cx="1438275" cy="561975"/>
            <wp:effectExtent l="0" t="0" r="9525" b="952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5CBDEDC0" w14:textId="77777777" w:rsidR="00556012" w:rsidRDefault="00556012" w:rsidP="00556012">
      <w:pPr>
        <w:ind w:right="28"/>
        <w:jc w:val="center"/>
      </w:pPr>
    </w:p>
    <w:p w14:paraId="0413BD99" w14:textId="1A8E7557" w:rsidR="00556012" w:rsidRDefault="008C08F9" w:rsidP="00556012">
      <w:pPr>
        <w:ind w:right="28"/>
        <w:jc w:val="center"/>
      </w:pPr>
      <w:r>
        <w:t>Inken Frank</w:t>
      </w:r>
    </w:p>
    <w:p w14:paraId="0B5EE292" w14:textId="18F1F601" w:rsidR="00556012" w:rsidRPr="000E4A85" w:rsidRDefault="008C08F9" w:rsidP="000E4A85">
      <w:pPr>
        <w:ind w:right="28"/>
        <w:jc w:val="center"/>
      </w:pPr>
      <w:r>
        <w:t>Ingeniør</w:t>
      </w:r>
    </w:p>
    <w:p w14:paraId="5226B7A8" w14:textId="0BD15B7D" w:rsidR="00556012" w:rsidRDefault="00556012" w:rsidP="00556012">
      <w:pPr>
        <w:ind w:right="28"/>
        <w:jc w:val="center"/>
        <w:rPr>
          <w:sz w:val="24"/>
        </w:rPr>
      </w:pPr>
    </w:p>
    <w:p w14:paraId="79AF8EF7" w14:textId="77777777" w:rsidR="00BD4B36" w:rsidRDefault="00BD4B36" w:rsidP="00556012">
      <w:pPr>
        <w:ind w:right="28"/>
        <w:jc w:val="center"/>
        <w:rPr>
          <w:sz w:val="24"/>
        </w:rPr>
      </w:pPr>
    </w:p>
    <w:p w14:paraId="32607FD9" w14:textId="77777777" w:rsidR="00556012" w:rsidRDefault="00556012" w:rsidP="00556012">
      <w:pPr>
        <w:ind w:right="28"/>
        <w:jc w:val="center"/>
        <w:rPr>
          <w:sz w:val="24"/>
        </w:rPr>
      </w:pPr>
    </w:p>
    <w:p w14:paraId="3B157D2D" w14:textId="77777777" w:rsidR="00556012" w:rsidRPr="00415CC4" w:rsidRDefault="00556012" w:rsidP="00057E0A">
      <w:pPr>
        <w:pStyle w:val="Overskrift1"/>
      </w:pPr>
      <w:bookmarkStart w:id="58" w:name="_Toc128041414"/>
      <w:r w:rsidRPr="00415CC4">
        <w:t>Bilag:</w:t>
      </w:r>
      <w:bookmarkEnd w:id="58"/>
    </w:p>
    <w:p w14:paraId="240B72A4" w14:textId="02E40D66" w:rsidR="00AD501D" w:rsidRDefault="00247D25" w:rsidP="00651E6D">
      <w:pPr>
        <w:pStyle w:val="Listeafsnit"/>
        <w:numPr>
          <w:ilvl w:val="1"/>
          <w:numId w:val="5"/>
        </w:numPr>
        <w:ind w:left="709" w:right="28"/>
        <w:jc w:val="both"/>
      </w:pPr>
      <w:r>
        <w:t>Kort med angivelse af virksomhedens placering.</w:t>
      </w:r>
    </w:p>
    <w:p w14:paraId="01E2B682" w14:textId="15FAE17F" w:rsidR="00085072" w:rsidRDefault="00085072" w:rsidP="00651E6D">
      <w:pPr>
        <w:pStyle w:val="Listeafsnit"/>
        <w:numPr>
          <w:ilvl w:val="1"/>
          <w:numId w:val="5"/>
        </w:numPr>
        <w:ind w:left="709" w:right="28"/>
        <w:jc w:val="both"/>
      </w:pPr>
      <w:r>
        <w:t>Kort med angivelse af virksomhedens overordnede indretning</w:t>
      </w:r>
    </w:p>
    <w:p w14:paraId="54A975B0" w14:textId="4FD7FD6D" w:rsidR="00085072" w:rsidRDefault="00085072" w:rsidP="00651E6D">
      <w:pPr>
        <w:pStyle w:val="Listeafsnit"/>
        <w:numPr>
          <w:ilvl w:val="1"/>
          <w:numId w:val="5"/>
        </w:numPr>
        <w:ind w:left="709" w:right="28"/>
        <w:jc w:val="both"/>
      </w:pPr>
      <w:r>
        <w:t>Flowdiagram for produktionen</w:t>
      </w:r>
    </w:p>
    <w:p w14:paraId="2C221045" w14:textId="387EDF3D" w:rsidR="00085072" w:rsidRDefault="00085072" w:rsidP="00651E6D">
      <w:pPr>
        <w:pStyle w:val="Listeafsnit"/>
        <w:numPr>
          <w:ilvl w:val="1"/>
          <w:numId w:val="5"/>
        </w:numPr>
        <w:ind w:left="709" w:right="28"/>
        <w:jc w:val="both"/>
      </w:pPr>
      <w:r>
        <w:t>Oversigt over forbrug af råvarer, energi, vand mm.</w:t>
      </w:r>
    </w:p>
    <w:p w14:paraId="7647038B" w14:textId="201E6979" w:rsidR="00D7198F" w:rsidRDefault="00D7198F" w:rsidP="00651E6D">
      <w:pPr>
        <w:pStyle w:val="Listeafsnit"/>
        <w:numPr>
          <w:ilvl w:val="1"/>
          <w:numId w:val="5"/>
        </w:numPr>
        <w:ind w:left="709" w:right="28"/>
        <w:jc w:val="both"/>
      </w:pPr>
      <w:r>
        <w:t>Oversigt over affaldsfraktioner og affaldsbortskaffelse</w:t>
      </w:r>
    </w:p>
    <w:p w14:paraId="49C101A0" w14:textId="4DE68C26" w:rsidR="00590682" w:rsidRDefault="00590682" w:rsidP="00651E6D">
      <w:pPr>
        <w:pStyle w:val="Listeafsnit"/>
        <w:numPr>
          <w:ilvl w:val="1"/>
          <w:numId w:val="5"/>
        </w:numPr>
        <w:ind w:left="709" w:right="28"/>
        <w:jc w:val="both"/>
      </w:pPr>
      <w:r>
        <w:t>Afgørelse om, at der ikke skal udarbejdes basistilstandsrapport</w:t>
      </w:r>
    </w:p>
    <w:p w14:paraId="46930147" w14:textId="0C2F539C" w:rsidR="006C3BC2" w:rsidRPr="008B3BC7" w:rsidRDefault="006C3BC2" w:rsidP="00651E6D">
      <w:pPr>
        <w:pStyle w:val="Listeafsnit"/>
        <w:numPr>
          <w:ilvl w:val="1"/>
          <w:numId w:val="5"/>
        </w:numPr>
        <w:ind w:left="709" w:right="28"/>
        <w:jc w:val="both"/>
      </w:pPr>
      <w:r w:rsidRPr="008B3BC7">
        <w:t>Udfyldte BAT tjeklister</w:t>
      </w:r>
    </w:p>
    <w:p w14:paraId="5D46877B" w14:textId="5C156B0C" w:rsidR="00247D25" w:rsidRPr="008B3BC7" w:rsidRDefault="00247D25" w:rsidP="006F20BE">
      <w:pPr>
        <w:pStyle w:val="Listeafsnit"/>
        <w:ind w:left="709" w:right="28"/>
        <w:jc w:val="both"/>
      </w:pPr>
    </w:p>
    <w:p w14:paraId="326FA2EE" w14:textId="77777777" w:rsidR="00556012" w:rsidRDefault="00556012" w:rsidP="00556012">
      <w:pPr>
        <w:ind w:right="28"/>
        <w:rPr>
          <w:sz w:val="24"/>
        </w:rPr>
      </w:pPr>
    </w:p>
    <w:p w14:paraId="7FCA48A4" w14:textId="77777777" w:rsidR="00556012" w:rsidRDefault="00732E05" w:rsidP="00556012">
      <w:pPr>
        <w:ind w:right="28"/>
        <w:rPr>
          <w:b/>
          <w:bCs/>
          <w:sz w:val="24"/>
        </w:rPr>
      </w:pPr>
      <w:r>
        <w:rPr>
          <w:b/>
          <w:bCs/>
          <w:sz w:val="24"/>
        </w:rPr>
        <w:t>Kopi til:</w:t>
      </w:r>
    </w:p>
    <w:bookmarkEnd w:id="1"/>
    <w:p w14:paraId="501592FC" w14:textId="77777777" w:rsidR="00B64A77" w:rsidRDefault="00B64A77" w:rsidP="00651E6D">
      <w:pPr>
        <w:pStyle w:val="Listeafsnit"/>
        <w:numPr>
          <w:ilvl w:val="0"/>
          <w:numId w:val="14"/>
        </w:numPr>
      </w:pPr>
      <w:r>
        <w:t xml:space="preserve">Danmark Naturfredningsforening, </w:t>
      </w:r>
      <w:hyperlink r:id="rId22" w:history="1">
        <w:r w:rsidRPr="00C4548E">
          <w:rPr>
            <w:rStyle w:val="Hyperlink"/>
          </w:rPr>
          <w:t>dnesbjerg-sager@dn.dk</w:t>
        </w:r>
      </w:hyperlink>
    </w:p>
    <w:p w14:paraId="66B49BB2" w14:textId="77777777" w:rsidR="00B64A77" w:rsidRDefault="00B64A77" w:rsidP="00651E6D">
      <w:pPr>
        <w:pStyle w:val="Listeafsnit"/>
        <w:numPr>
          <w:ilvl w:val="0"/>
          <w:numId w:val="14"/>
        </w:numPr>
      </w:pPr>
      <w:r>
        <w:t xml:space="preserve">Friluftsrådet, </w:t>
      </w:r>
      <w:hyperlink r:id="rId23" w:history="1">
        <w:r w:rsidRPr="00C4548E">
          <w:rPr>
            <w:rStyle w:val="Hyperlink"/>
          </w:rPr>
          <w:t>sydvestjylland@friluftsraadet.dk</w:t>
        </w:r>
      </w:hyperlink>
    </w:p>
    <w:p w14:paraId="39C5E6D0" w14:textId="49A739BC" w:rsidR="00B64A77" w:rsidRPr="00A24610" w:rsidRDefault="00B64A77" w:rsidP="00651E6D">
      <w:pPr>
        <w:pStyle w:val="Listeafsnit"/>
        <w:numPr>
          <w:ilvl w:val="0"/>
          <w:numId w:val="14"/>
        </w:numPr>
        <w:rPr>
          <w:rStyle w:val="Hyperlink"/>
          <w:color w:val="auto"/>
          <w:u w:val="none"/>
        </w:rPr>
      </w:pPr>
      <w:r>
        <w:t xml:space="preserve">Styrelse for patientsikkerhed i Region Syd, </w:t>
      </w:r>
      <w:hyperlink r:id="rId24" w:history="1">
        <w:r w:rsidRPr="006A30D5">
          <w:rPr>
            <w:rStyle w:val="Hyperlink"/>
          </w:rPr>
          <w:t>stps@stps.dk</w:t>
        </w:r>
      </w:hyperlink>
    </w:p>
    <w:p w14:paraId="6EF59E3F" w14:textId="51E64664" w:rsidR="00055D79" w:rsidRDefault="00085072" w:rsidP="008D65B4">
      <w:pPr>
        <w:pStyle w:val="Listeafsnit"/>
        <w:numPr>
          <w:ilvl w:val="0"/>
          <w:numId w:val="14"/>
        </w:numPr>
      </w:pPr>
      <w:r>
        <w:rPr>
          <w:rStyle w:val="Hyperlink"/>
          <w:color w:val="auto"/>
          <w:u w:val="none"/>
        </w:rPr>
        <w:t>HSE Manager Henrik Skøtt, C&amp;D Foods</w:t>
      </w:r>
      <w:r w:rsidR="00A24610" w:rsidRPr="000E771B">
        <w:rPr>
          <w:rStyle w:val="Hyperlink"/>
          <w:color w:val="auto"/>
          <w:u w:val="none"/>
        </w:rPr>
        <w:t xml:space="preserve">: </w:t>
      </w:r>
      <w:hyperlink r:id="rId25" w:history="1">
        <w:r w:rsidRPr="00066B79">
          <w:rPr>
            <w:rStyle w:val="Hyperlink"/>
          </w:rPr>
          <w:t>henrik.skoett@arlafoods.com</w:t>
        </w:r>
      </w:hyperlink>
    </w:p>
    <w:p w14:paraId="1999CBDA" w14:textId="3C2E2AA2" w:rsidR="00055D79" w:rsidRDefault="00055D79" w:rsidP="008D65B4"/>
    <w:p w14:paraId="35DAF40E" w14:textId="2BD188D7" w:rsidR="00055D79" w:rsidRDefault="00055D79" w:rsidP="008D65B4"/>
    <w:p w14:paraId="207B6C16" w14:textId="77777777" w:rsidR="00055D79" w:rsidRDefault="00055D79" w:rsidP="008D65B4"/>
    <w:p w14:paraId="0B740E87" w14:textId="717674E7" w:rsidR="008D65B4" w:rsidRDefault="008D65B4" w:rsidP="008D65B4"/>
    <w:p w14:paraId="686FC112" w14:textId="224EB2D2" w:rsidR="00A24EB6" w:rsidRDefault="00A24EB6" w:rsidP="008D65B4"/>
    <w:p w14:paraId="402EEF9E" w14:textId="63AB4541" w:rsidR="00A24EB6" w:rsidRDefault="00A24EB6" w:rsidP="008D65B4"/>
    <w:p w14:paraId="3C8CCC0B" w14:textId="007C9E63" w:rsidR="00A24EB6" w:rsidRDefault="00A24EB6" w:rsidP="008D65B4"/>
    <w:p w14:paraId="47D4EE04" w14:textId="4EBBF62E" w:rsidR="00A24EB6" w:rsidRDefault="00A24EB6" w:rsidP="008D65B4"/>
    <w:p w14:paraId="1BE02924" w14:textId="0197092C" w:rsidR="00A24EB6" w:rsidRDefault="00A24EB6" w:rsidP="008D65B4"/>
    <w:p w14:paraId="1A478E37" w14:textId="4627946C" w:rsidR="00A24EB6" w:rsidRDefault="00A24EB6" w:rsidP="008D65B4"/>
    <w:p w14:paraId="7775BA4D" w14:textId="7A791401" w:rsidR="00A24EB6" w:rsidRDefault="00A24EB6" w:rsidP="008D65B4"/>
    <w:p w14:paraId="12016A45" w14:textId="5B568EF0" w:rsidR="00A24EB6" w:rsidRDefault="00A24EB6" w:rsidP="008D65B4"/>
    <w:p w14:paraId="22B67E08" w14:textId="4E0DC183" w:rsidR="00A24EB6" w:rsidRDefault="00A24EB6" w:rsidP="008D65B4"/>
    <w:p w14:paraId="00C598CF" w14:textId="3783E4FD" w:rsidR="00A24EB6" w:rsidRDefault="00A24EB6" w:rsidP="008D65B4"/>
    <w:p w14:paraId="59F482B2" w14:textId="1446C23B" w:rsidR="00A24EB6" w:rsidRDefault="00A24EB6" w:rsidP="008D65B4"/>
    <w:p w14:paraId="7996038F" w14:textId="0B1372A6" w:rsidR="00A24EB6" w:rsidRDefault="00A24EB6" w:rsidP="008D65B4"/>
    <w:p w14:paraId="0421FACA" w14:textId="269EB881" w:rsidR="00A24EB6" w:rsidRDefault="00A24EB6" w:rsidP="008D65B4"/>
    <w:p w14:paraId="3218EB48" w14:textId="0106E866" w:rsidR="00A24EB6" w:rsidRDefault="00A24EB6" w:rsidP="008D65B4"/>
    <w:p w14:paraId="010E5039" w14:textId="1D2852E8" w:rsidR="00A24EB6" w:rsidRDefault="00A24EB6" w:rsidP="008D65B4"/>
    <w:p w14:paraId="2F015619" w14:textId="6150D708" w:rsidR="00A24EB6" w:rsidRDefault="00A24EB6" w:rsidP="008D65B4"/>
    <w:p w14:paraId="75563D36" w14:textId="087726F9" w:rsidR="00A24EB6" w:rsidRDefault="00A24EB6" w:rsidP="008D65B4"/>
    <w:p w14:paraId="5E1ED6BA" w14:textId="60208738" w:rsidR="00A24EB6" w:rsidRDefault="00A24EB6" w:rsidP="008D65B4"/>
    <w:p w14:paraId="5AF04D87" w14:textId="4FDB1A3F" w:rsidR="00A24EB6" w:rsidRDefault="00A24EB6" w:rsidP="008D65B4"/>
    <w:p w14:paraId="238AB370" w14:textId="1B128D48" w:rsidR="00A24EB6" w:rsidRDefault="00A24EB6" w:rsidP="008D65B4"/>
    <w:p w14:paraId="31C2C279" w14:textId="17AB6218" w:rsidR="00A24EB6" w:rsidRDefault="00A24EB6" w:rsidP="008D65B4"/>
    <w:p w14:paraId="24DEE6CC" w14:textId="21F2CC28" w:rsidR="00A24EB6" w:rsidRDefault="00A24EB6" w:rsidP="008D65B4"/>
    <w:p w14:paraId="7A8EE143" w14:textId="5664B329" w:rsidR="000E4A85" w:rsidRDefault="000E4A85" w:rsidP="008D65B4"/>
    <w:p w14:paraId="703A146B" w14:textId="7F2E359E" w:rsidR="000E4A85" w:rsidRDefault="000E4A85" w:rsidP="008D65B4"/>
    <w:p w14:paraId="2ACBEC34" w14:textId="6C315FD4" w:rsidR="000E4A85" w:rsidRDefault="000E4A85" w:rsidP="008D65B4"/>
    <w:p w14:paraId="3D363928" w14:textId="643B9828" w:rsidR="000E4A85" w:rsidRDefault="000E4A85" w:rsidP="008D65B4"/>
    <w:p w14:paraId="5D49348F" w14:textId="5C723FB8" w:rsidR="000E4A85" w:rsidRDefault="000E4A85" w:rsidP="008D65B4"/>
    <w:p w14:paraId="260353A8" w14:textId="68AD1764" w:rsidR="000E4A85" w:rsidRDefault="000E4A85" w:rsidP="008D65B4"/>
    <w:p w14:paraId="53673C7B" w14:textId="3A881CC4" w:rsidR="000E4A85" w:rsidRDefault="000E4A85" w:rsidP="008D65B4"/>
    <w:p w14:paraId="12C45C21" w14:textId="120F1810" w:rsidR="000E4A85" w:rsidRDefault="000E4A85" w:rsidP="008D65B4"/>
    <w:p w14:paraId="681AC885" w14:textId="668B84AF" w:rsidR="000E4A85" w:rsidRDefault="000E4A85" w:rsidP="008D65B4"/>
    <w:p w14:paraId="116E1CC5" w14:textId="48527A52" w:rsidR="000E4A85" w:rsidRDefault="000E4A85" w:rsidP="008D65B4"/>
    <w:p w14:paraId="1F2B83F1" w14:textId="63717A75" w:rsidR="000E4A85" w:rsidRDefault="000E4A85" w:rsidP="008D65B4"/>
    <w:p w14:paraId="1373C667" w14:textId="5B8F2679" w:rsidR="000E4A85" w:rsidRDefault="000E4A85" w:rsidP="008D65B4"/>
    <w:p w14:paraId="1DC3CD9F" w14:textId="157735D2" w:rsidR="000E4A85" w:rsidRDefault="000E4A85" w:rsidP="008D65B4"/>
    <w:p w14:paraId="19586846" w14:textId="6FA4F4A2" w:rsidR="000E4A85" w:rsidRDefault="000E4A85" w:rsidP="008D65B4"/>
    <w:p w14:paraId="2649D554" w14:textId="7989AF56" w:rsidR="000E4A85" w:rsidRDefault="000E4A85" w:rsidP="008D65B4"/>
    <w:p w14:paraId="32185C72" w14:textId="6B9F51F6" w:rsidR="000E4A85" w:rsidRDefault="000E4A85" w:rsidP="008D65B4"/>
    <w:p w14:paraId="5A182E52" w14:textId="77777777" w:rsidR="000E4A85" w:rsidRDefault="000E4A85" w:rsidP="008D65B4"/>
    <w:p w14:paraId="43C4B278" w14:textId="6BFF86EC" w:rsidR="000E4A85" w:rsidRDefault="000E4A85" w:rsidP="008D65B4"/>
    <w:p w14:paraId="44E80A10" w14:textId="77777777" w:rsidR="000E4A85" w:rsidRDefault="000E4A85" w:rsidP="008D65B4"/>
    <w:p w14:paraId="78DD289B" w14:textId="77777777" w:rsidR="008D65B4" w:rsidRPr="008D65B4" w:rsidRDefault="008D65B4" w:rsidP="008D65B4"/>
    <w:p w14:paraId="7A96918A" w14:textId="71805266" w:rsidR="00713799" w:rsidRPr="00713799" w:rsidRDefault="00713799" w:rsidP="00713799">
      <w:pPr>
        <w:pStyle w:val="Overskrift2"/>
        <w:rPr>
          <w:rStyle w:val="Hyperlink"/>
          <w:color w:val="auto"/>
          <w:u w:val="none"/>
        </w:rPr>
      </w:pPr>
      <w:r w:rsidRPr="00713799">
        <w:rPr>
          <w:rStyle w:val="Hyperlink"/>
          <w:color w:val="auto"/>
          <w:u w:val="none"/>
        </w:rPr>
        <w:lastRenderedPageBreak/>
        <w:t>Bilag 1</w:t>
      </w:r>
    </w:p>
    <w:p w14:paraId="6BE5FD93" w14:textId="77777777" w:rsidR="00014419" w:rsidRDefault="00014419" w:rsidP="008C7EE7">
      <w:pPr>
        <w:jc w:val="both"/>
        <w:rPr>
          <w:color w:val="000000"/>
        </w:rPr>
      </w:pPr>
    </w:p>
    <w:p w14:paraId="6A78F307" w14:textId="59D60FE7" w:rsidR="00F66F3E" w:rsidRDefault="00F66F3E" w:rsidP="008C7EE7">
      <w:pPr>
        <w:jc w:val="both"/>
        <w:rPr>
          <w:color w:val="000000"/>
        </w:rPr>
      </w:pPr>
    </w:p>
    <w:p w14:paraId="33DA4C8D" w14:textId="0DBF603B" w:rsidR="00F66F3E" w:rsidRDefault="00E33138" w:rsidP="008C7EE7">
      <w:pPr>
        <w:jc w:val="both"/>
        <w:rPr>
          <w:color w:val="000000"/>
        </w:rPr>
      </w:pPr>
      <w:r>
        <w:rPr>
          <w:noProof/>
        </w:rPr>
        <w:drawing>
          <wp:inline distT="0" distB="0" distL="0" distR="0" wp14:anchorId="01DB7674" wp14:editId="188EBD28">
            <wp:extent cx="5724525" cy="3789508"/>
            <wp:effectExtent l="0" t="0" r="0" b="190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8896" cy="3818881"/>
                    </a:xfrm>
                    <a:prstGeom prst="rect">
                      <a:avLst/>
                    </a:prstGeom>
                  </pic:spPr>
                </pic:pic>
              </a:graphicData>
            </a:graphic>
          </wp:inline>
        </w:drawing>
      </w:r>
    </w:p>
    <w:p w14:paraId="58E37AAB" w14:textId="77777777" w:rsidR="00E128EE" w:rsidRDefault="00E128EE" w:rsidP="00F66F3E">
      <w:pPr>
        <w:pStyle w:val="Overskrift2"/>
        <w:rPr>
          <w:rStyle w:val="Hyperlink"/>
          <w:color w:val="auto"/>
          <w:u w:val="none"/>
        </w:rPr>
      </w:pPr>
    </w:p>
    <w:p w14:paraId="0918D363" w14:textId="632D38A8" w:rsidR="00F66F3E" w:rsidRDefault="00F66F3E" w:rsidP="00F66F3E">
      <w:pPr>
        <w:pStyle w:val="Overskrift2"/>
        <w:rPr>
          <w:rStyle w:val="Hyperlink"/>
          <w:color w:val="auto"/>
          <w:u w:val="none"/>
        </w:rPr>
      </w:pPr>
      <w:r w:rsidRPr="00713799">
        <w:rPr>
          <w:rStyle w:val="Hyperlink"/>
          <w:color w:val="auto"/>
          <w:u w:val="none"/>
        </w:rPr>
        <w:t xml:space="preserve">Bilag </w:t>
      </w:r>
      <w:r>
        <w:rPr>
          <w:rStyle w:val="Hyperlink"/>
          <w:color w:val="auto"/>
          <w:u w:val="none"/>
        </w:rPr>
        <w:t>2</w:t>
      </w:r>
    </w:p>
    <w:p w14:paraId="270CD493" w14:textId="167C2BA1" w:rsidR="00F66F3E" w:rsidRDefault="00B374E6" w:rsidP="00F66F3E">
      <w:r>
        <w:rPr>
          <w:noProof/>
        </w:rPr>
        <w:drawing>
          <wp:inline distT="0" distB="0" distL="0" distR="0" wp14:anchorId="34A27151" wp14:editId="4AF69EF4">
            <wp:extent cx="6591300" cy="3795222"/>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602821" cy="3801856"/>
                    </a:xfrm>
                    <a:prstGeom prst="rect">
                      <a:avLst/>
                    </a:prstGeom>
                  </pic:spPr>
                </pic:pic>
              </a:graphicData>
            </a:graphic>
          </wp:inline>
        </w:drawing>
      </w:r>
    </w:p>
    <w:p w14:paraId="6E7F9291" w14:textId="32EFF920" w:rsidR="00F66F3E" w:rsidRPr="00F66F3E" w:rsidRDefault="00F66F3E" w:rsidP="00F66F3E">
      <w:pPr>
        <w:pStyle w:val="Overskrift2"/>
      </w:pPr>
    </w:p>
    <w:p w14:paraId="3878C0C3" w14:textId="77777777" w:rsidR="00F66F3E" w:rsidRDefault="00F66F3E" w:rsidP="008C7EE7">
      <w:pPr>
        <w:jc w:val="both"/>
        <w:rPr>
          <w:color w:val="000000"/>
        </w:rPr>
      </w:pPr>
    </w:p>
    <w:p w14:paraId="311C23EF" w14:textId="2463A66F" w:rsidR="0064050A" w:rsidRDefault="00F875D2" w:rsidP="0064050A">
      <w:pPr>
        <w:pStyle w:val="Overskrift2"/>
        <w:rPr>
          <w:rStyle w:val="Hyperlink"/>
          <w:color w:val="auto"/>
          <w:u w:val="none"/>
        </w:rPr>
      </w:pPr>
      <w:r w:rsidRPr="00713799">
        <w:rPr>
          <w:rStyle w:val="Hyperlink"/>
          <w:color w:val="auto"/>
          <w:u w:val="none"/>
        </w:rPr>
        <w:lastRenderedPageBreak/>
        <w:t xml:space="preserve">Bilag </w:t>
      </w:r>
      <w:r>
        <w:rPr>
          <w:rStyle w:val="Hyperlink"/>
          <w:color w:val="auto"/>
          <w:u w:val="none"/>
        </w:rPr>
        <w:t>3</w:t>
      </w:r>
    </w:p>
    <w:p w14:paraId="1DF4C6B8" w14:textId="36657BBB" w:rsidR="0064050A" w:rsidRPr="0064050A" w:rsidRDefault="0064050A" w:rsidP="0064050A">
      <w:r w:rsidRPr="0064050A">
        <w:rPr>
          <w:noProof/>
        </w:rPr>
        <w:drawing>
          <wp:inline distT="0" distB="0" distL="0" distR="0" wp14:anchorId="6E489510" wp14:editId="7102906C">
            <wp:extent cx="6049010" cy="3726815"/>
            <wp:effectExtent l="0" t="0" r="8890" b="698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49010" cy="3726815"/>
                    </a:xfrm>
                    <a:prstGeom prst="rect">
                      <a:avLst/>
                    </a:prstGeom>
                  </pic:spPr>
                </pic:pic>
              </a:graphicData>
            </a:graphic>
          </wp:inline>
        </w:drawing>
      </w:r>
    </w:p>
    <w:p w14:paraId="373BFFEF" w14:textId="5C7F0E77" w:rsidR="00410574" w:rsidRDefault="00410574" w:rsidP="00410574">
      <w:pPr>
        <w:pStyle w:val="Overskrift2"/>
        <w:rPr>
          <w:rStyle w:val="Hyperlink"/>
          <w:color w:val="auto"/>
          <w:u w:val="none"/>
        </w:rPr>
      </w:pPr>
      <w:r w:rsidRPr="00410574">
        <w:rPr>
          <w:rStyle w:val="Hyperlink"/>
          <w:color w:val="auto"/>
          <w:u w:val="none"/>
        </w:rPr>
        <w:lastRenderedPageBreak/>
        <w:t xml:space="preserve"> </w:t>
      </w:r>
      <w:r w:rsidRPr="00713799">
        <w:rPr>
          <w:rStyle w:val="Hyperlink"/>
          <w:color w:val="auto"/>
          <w:u w:val="none"/>
        </w:rPr>
        <w:t xml:space="preserve">Bilag </w:t>
      </w:r>
      <w:r>
        <w:rPr>
          <w:rStyle w:val="Hyperlink"/>
          <w:color w:val="auto"/>
          <w:u w:val="none"/>
        </w:rPr>
        <w:t>4</w:t>
      </w:r>
    </w:p>
    <w:p w14:paraId="749F34A9" w14:textId="22B7AA58" w:rsidR="00410574" w:rsidRPr="00410574" w:rsidRDefault="00410574" w:rsidP="00410574">
      <w:pPr>
        <w:pStyle w:val="Overskrift2"/>
      </w:pPr>
      <w:r>
        <w:rPr>
          <w:noProof/>
        </w:rPr>
        <w:drawing>
          <wp:inline distT="0" distB="0" distL="0" distR="0" wp14:anchorId="014180E2" wp14:editId="32783DCC">
            <wp:extent cx="4914900" cy="7393719"/>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18483" cy="7399109"/>
                    </a:xfrm>
                    <a:prstGeom prst="rect">
                      <a:avLst/>
                    </a:prstGeom>
                  </pic:spPr>
                </pic:pic>
              </a:graphicData>
            </a:graphic>
          </wp:inline>
        </w:drawing>
      </w:r>
    </w:p>
    <w:p w14:paraId="7477F022" w14:textId="2364E65E" w:rsidR="00F66F3E" w:rsidRPr="00F66F3E" w:rsidRDefault="00F66F3E" w:rsidP="00F66F3E">
      <w:pPr>
        <w:pStyle w:val="Overskrift2"/>
      </w:pPr>
      <w:r>
        <w:br w:type="textWrapping" w:clear="all"/>
      </w:r>
    </w:p>
    <w:p w14:paraId="7A44256D" w14:textId="68308D89" w:rsidR="00F875D2" w:rsidRDefault="00F875D2" w:rsidP="00F875D2">
      <w:pPr>
        <w:pStyle w:val="Overskrift2"/>
        <w:rPr>
          <w:rStyle w:val="Hyperlink"/>
          <w:color w:val="auto"/>
          <w:u w:val="none"/>
        </w:rPr>
      </w:pPr>
      <w:r w:rsidRPr="00713799">
        <w:rPr>
          <w:rStyle w:val="Hyperlink"/>
          <w:color w:val="auto"/>
          <w:u w:val="none"/>
        </w:rPr>
        <w:lastRenderedPageBreak/>
        <w:t xml:space="preserve">Bilag </w:t>
      </w:r>
      <w:r>
        <w:rPr>
          <w:rStyle w:val="Hyperlink"/>
          <w:color w:val="auto"/>
          <w:u w:val="none"/>
        </w:rPr>
        <w:t xml:space="preserve">5: </w:t>
      </w:r>
    </w:p>
    <w:p w14:paraId="6748C964" w14:textId="6E62EB59" w:rsidR="00F875D2" w:rsidRDefault="00F875D2" w:rsidP="00F875D2"/>
    <w:tbl>
      <w:tblPr>
        <w:tblW w:w="2320" w:type="dxa"/>
        <w:tblInd w:w="70" w:type="dxa"/>
        <w:tblCellMar>
          <w:left w:w="70" w:type="dxa"/>
          <w:right w:w="70" w:type="dxa"/>
        </w:tblCellMar>
        <w:tblLook w:val="04A0" w:firstRow="1" w:lastRow="0" w:firstColumn="1" w:lastColumn="0" w:noHBand="0" w:noVBand="1"/>
      </w:tblPr>
      <w:tblGrid>
        <w:gridCol w:w="9456"/>
      </w:tblGrid>
      <w:tr w:rsidR="0064050A" w:rsidRPr="00A07A34" w14:paraId="7C5A1549" w14:textId="77777777" w:rsidTr="0064050A">
        <w:trPr>
          <w:trHeight w:val="315"/>
        </w:trPr>
        <w:tc>
          <w:tcPr>
            <w:tcW w:w="2320" w:type="dxa"/>
            <w:tcBorders>
              <w:top w:val="nil"/>
              <w:left w:val="nil"/>
              <w:bottom w:val="nil"/>
              <w:right w:val="nil"/>
            </w:tcBorders>
            <w:shd w:val="clear" w:color="auto" w:fill="auto"/>
            <w:noWrap/>
            <w:vAlign w:val="bottom"/>
            <w:hideMark/>
          </w:tcPr>
          <w:p w14:paraId="64BFB92B" w14:textId="086AE448" w:rsidR="0064050A" w:rsidRPr="00A07A34" w:rsidRDefault="00D7198F" w:rsidP="005515E9">
            <w:pPr>
              <w:overflowPunct/>
              <w:autoSpaceDE/>
              <w:autoSpaceDN/>
              <w:adjustRightInd/>
              <w:jc w:val="right"/>
              <w:textAlignment w:val="auto"/>
              <w:rPr>
                <w:rFonts w:ascii="Calibri" w:hAnsi="Calibri"/>
                <w:color w:val="000000"/>
                <w:sz w:val="22"/>
                <w:szCs w:val="22"/>
              </w:rPr>
            </w:pPr>
            <w:r>
              <w:rPr>
                <w:noProof/>
              </w:rPr>
              <w:drawing>
                <wp:inline distT="0" distB="0" distL="0" distR="0" wp14:anchorId="07C45096" wp14:editId="11544756">
                  <wp:extent cx="6049010" cy="4507230"/>
                  <wp:effectExtent l="0" t="0" r="8890" b="762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49010" cy="4507230"/>
                          </a:xfrm>
                          <a:prstGeom prst="rect">
                            <a:avLst/>
                          </a:prstGeom>
                        </pic:spPr>
                      </pic:pic>
                    </a:graphicData>
                  </a:graphic>
                </wp:inline>
              </w:drawing>
            </w:r>
          </w:p>
        </w:tc>
      </w:tr>
      <w:tr w:rsidR="0064050A" w:rsidRPr="00A07A34" w14:paraId="21D8A6AA" w14:textId="77777777" w:rsidTr="0064050A">
        <w:trPr>
          <w:trHeight w:val="1002"/>
        </w:trPr>
        <w:tc>
          <w:tcPr>
            <w:tcW w:w="2320" w:type="dxa"/>
            <w:tcBorders>
              <w:top w:val="nil"/>
              <w:left w:val="nil"/>
              <w:bottom w:val="nil"/>
              <w:right w:val="nil"/>
            </w:tcBorders>
            <w:shd w:val="clear" w:color="auto" w:fill="auto"/>
            <w:noWrap/>
            <w:vAlign w:val="bottom"/>
            <w:hideMark/>
          </w:tcPr>
          <w:p w14:paraId="2EA1471C" w14:textId="3990198A" w:rsidR="0064050A" w:rsidRPr="00A07A34" w:rsidRDefault="0064050A" w:rsidP="005515E9">
            <w:pPr>
              <w:overflowPunct/>
              <w:autoSpaceDE/>
              <w:autoSpaceDN/>
              <w:adjustRightInd/>
              <w:textAlignment w:val="auto"/>
              <w:rPr>
                <w:rFonts w:ascii="Calibri" w:hAnsi="Calibri"/>
                <w:color w:val="000000"/>
                <w:sz w:val="22"/>
                <w:szCs w:val="22"/>
              </w:rPr>
            </w:pPr>
          </w:p>
          <w:p w14:paraId="44E6371F" w14:textId="77777777" w:rsidR="0064050A" w:rsidRPr="00A07A34" w:rsidRDefault="0064050A" w:rsidP="005515E9">
            <w:pPr>
              <w:overflowPunct/>
              <w:autoSpaceDE/>
              <w:autoSpaceDN/>
              <w:adjustRightInd/>
              <w:textAlignment w:val="auto"/>
              <w:rPr>
                <w:rFonts w:ascii="Calibri" w:hAnsi="Calibri"/>
                <w:color w:val="000000"/>
                <w:sz w:val="22"/>
                <w:szCs w:val="22"/>
              </w:rPr>
            </w:pPr>
          </w:p>
        </w:tc>
      </w:tr>
    </w:tbl>
    <w:p w14:paraId="758D5605" w14:textId="4A29ED3C" w:rsidR="004B125A" w:rsidRDefault="004B125A" w:rsidP="004B125A"/>
    <w:p w14:paraId="457EF488" w14:textId="3277E82A" w:rsidR="004B125A" w:rsidRDefault="004B125A" w:rsidP="004B125A"/>
    <w:p w14:paraId="3D12562B" w14:textId="77777777" w:rsidR="004B125A" w:rsidRPr="004B125A" w:rsidRDefault="004B125A" w:rsidP="004B125A"/>
    <w:p w14:paraId="489430D5" w14:textId="7822275A" w:rsidR="00A644FB" w:rsidRDefault="00A644FB" w:rsidP="008C7EE7">
      <w:pPr>
        <w:jc w:val="both"/>
        <w:rPr>
          <w:color w:val="000000"/>
        </w:rPr>
      </w:pPr>
    </w:p>
    <w:p w14:paraId="514CAEF1" w14:textId="05E02826" w:rsidR="00A644FB" w:rsidRDefault="00A644FB" w:rsidP="008C7EE7">
      <w:pPr>
        <w:jc w:val="both"/>
        <w:rPr>
          <w:color w:val="000000"/>
        </w:rPr>
      </w:pPr>
    </w:p>
    <w:p w14:paraId="0370F00F" w14:textId="1EB6100C" w:rsidR="00A644FB" w:rsidRDefault="00A644FB" w:rsidP="008C7EE7">
      <w:pPr>
        <w:jc w:val="both"/>
        <w:rPr>
          <w:color w:val="000000"/>
        </w:rPr>
      </w:pPr>
    </w:p>
    <w:p w14:paraId="4992505C" w14:textId="7A3F7EEC" w:rsidR="00A644FB" w:rsidRDefault="00A644FB" w:rsidP="008C7EE7">
      <w:pPr>
        <w:jc w:val="both"/>
        <w:rPr>
          <w:color w:val="000000"/>
        </w:rPr>
      </w:pPr>
    </w:p>
    <w:p w14:paraId="70F51A91" w14:textId="2E26F998" w:rsidR="00D346C6" w:rsidRDefault="00D346C6" w:rsidP="008C7EE7">
      <w:pPr>
        <w:jc w:val="both"/>
        <w:rPr>
          <w:color w:val="000000"/>
        </w:rPr>
      </w:pPr>
    </w:p>
    <w:p w14:paraId="284216CF" w14:textId="0A71CDD5" w:rsidR="00D346C6" w:rsidRDefault="00D346C6" w:rsidP="008C7EE7">
      <w:pPr>
        <w:jc w:val="both"/>
        <w:rPr>
          <w:color w:val="000000"/>
        </w:rPr>
      </w:pPr>
    </w:p>
    <w:p w14:paraId="4AF2148F" w14:textId="44637663" w:rsidR="00D346C6" w:rsidRDefault="00D346C6" w:rsidP="008C7EE7">
      <w:pPr>
        <w:jc w:val="both"/>
        <w:rPr>
          <w:color w:val="000000"/>
        </w:rPr>
      </w:pPr>
    </w:p>
    <w:p w14:paraId="36C19CCA" w14:textId="3CA8CFA5" w:rsidR="00612DC6" w:rsidRDefault="00612DC6" w:rsidP="008C7EE7">
      <w:pPr>
        <w:jc w:val="both"/>
        <w:rPr>
          <w:color w:val="000000"/>
        </w:rPr>
      </w:pPr>
    </w:p>
    <w:p w14:paraId="3332B3C0" w14:textId="3B26992D" w:rsidR="00612DC6" w:rsidRDefault="00612DC6" w:rsidP="008C7EE7">
      <w:pPr>
        <w:jc w:val="both"/>
        <w:rPr>
          <w:color w:val="000000"/>
        </w:rPr>
      </w:pPr>
    </w:p>
    <w:p w14:paraId="52CF37AD" w14:textId="77777777" w:rsidR="00612DC6" w:rsidRDefault="00612DC6" w:rsidP="008C7EE7">
      <w:pPr>
        <w:jc w:val="both"/>
        <w:rPr>
          <w:color w:val="000000"/>
        </w:rPr>
      </w:pPr>
    </w:p>
    <w:p w14:paraId="08D0C3A3" w14:textId="3FC0C81A" w:rsidR="00D346C6" w:rsidRDefault="00D346C6" w:rsidP="008C7EE7">
      <w:pPr>
        <w:jc w:val="both"/>
        <w:rPr>
          <w:color w:val="000000"/>
        </w:rPr>
      </w:pPr>
    </w:p>
    <w:p w14:paraId="04CDE142" w14:textId="69475EDD" w:rsidR="00D346C6" w:rsidRDefault="00D346C6" w:rsidP="008C7EE7">
      <w:pPr>
        <w:jc w:val="both"/>
        <w:rPr>
          <w:color w:val="000000"/>
        </w:rPr>
      </w:pPr>
    </w:p>
    <w:p w14:paraId="720F45D5" w14:textId="77777777" w:rsidR="00D346C6" w:rsidRDefault="00D346C6" w:rsidP="008C7EE7">
      <w:pPr>
        <w:jc w:val="both"/>
        <w:rPr>
          <w:color w:val="000000"/>
        </w:rPr>
      </w:pPr>
    </w:p>
    <w:p w14:paraId="613D1F21" w14:textId="00E02C34" w:rsidR="00A644FB" w:rsidRDefault="00A644FB" w:rsidP="008C7EE7">
      <w:pPr>
        <w:jc w:val="both"/>
        <w:rPr>
          <w:color w:val="000000"/>
        </w:rPr>
      </w:pPr>
    </w:p>
    <w:p w14:paraId="7B609C92" w14:textId="77777777" w:rsidR="00612DC6" w:rsidRDefault="00612DC6" w:rsidP="00612DC6">
      <w:pPr>
        <w:jc w:val="both"/>
        <w:rPr>
          <w:color w:val="000000"/>
        </w:rPr>
      </w:pPr>
      <w:r w:rsidRPr="0094393A">
        <w:rPr>
          <w:b/>
          <w:bCs/>
          <w:color w:val="000000"/>
          <w:sz w:val="24"/>
          <w:szCs w:val="24"/>
        </w:rPr>
        <w:t xml:space="preserve">Bilag </w:t>
      </w:r>
      <w:r>
        <w:rPr>
          <w:b/>
          <w:bCs/>
          <w:color w:val="000000"/>
          <w:sz w:val="24"/>
          <w:szCs w:val="24"/>
        </w:rPr>
        <w:t>6: Afgørelse om, at der ikke skal udarbejdes basistilstandsrapport</w:t>
      </w:r>
    </w:p>
    <w:p w14:paraId="330C79FE" w14:textId="3AA1217B" w:rsidR="00A644FB" w:rsidRDefault="002F277D" w:rsidP="008C7EE7">
      <w:pPr>
        <w:jc w:val="both"/>
        <w:rPr>
          <w:color w:val="000000"/>
        </w:rPr>
      </w:pPr>
      <w:r>
        <w:rPr>
          <w:noProof/>
        </w:rPr>
        <w:lastRenderedPageBreak/>
        <w:drawing>
          <wp:anchor distT="0" distB="0" distL="114300" distR="114300" simplePos="0" relativeHeight="251666432" behindDoc="1" locked="0" layoutInCell="1" allowOverlap="1" wp14:anchorId="528E3124" wp14:editId="15AC2B54">
            <wp:simplePos x="0" y="0"/>
            <wp:positionH relativeFrom="margin">
              <wp:align>left</wp:align>
            </wp:positionH>
            <wp:positionV relativeFrom="page">
              <wp:posOffset>523875</wp:posOffset>
            </wp:positionV>
            <wp:extent cx="1962785" cy="742950"/>
            <wp:effectExtent l="0" t="0" r="0" b="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62785" cy="742950"/>
                    </a:xfrm>
                    <a:prstGeom prst="rect">
                      <a:avLst/>
                    </a:prstGeom>
                  </pic:spPr>
                </pic:pic>
              </a:graphicData>
            </a:graphic>
            <wp14:sizeRelV relativeFrom="margin">
              <wp14:pctHeight>0</wp14:pctHeight>
            </wp14:sizeRelV>
          </wp:anchor>
        </w:drawing>
      </w:r>
    </w:p>
    <w:p w14:paraId="1BBA00BB" w14:textId="77777777" w:rsidR="00A644FB" w:rsidRDefault="00A644FB" w:rsidP="008C7EE7">
      <w:pPr>
        <w:jc w:val="both"/>
        <w:rPr>
          <w:color w:val="000000"/>
        </w:rPr>
      </w:pPr>
    </w:p>
    <w:p w14:paraId="6309B3AF" w14:textId="063F261B" w:rsidR="0094393A" w:rsidRDefault="0094393A" w:rsidP="008C7EE7">
      <w:pPr>
        <w:jc w:val="both"/>
        <w:rPr>
          <w:color w:val="000000"/>
        </w:rPr>
      </w:pPr>
    </w:p>
    <w:p w14:paraId="3FA59201" w14:textId="4DDF130B" w:rsidR="0094393A" w:rsidRDefault="0094393A" w:rsidP="008C7EE7">
      <w:pPr>
        <w:jc w:val="both"/>
        <w:rPr>
          <w:color w:val="000000"/>
        </w:rPr>
      </w:pPr>
    </w:p>
    <w:p w14:paraId="2CC7676A" w14:textId="78D72A6A" w:rsidR="00451E56" w:rsidRDefault="00451E56" w:rsidP="008C7EE7">
      <w:pPr>
        <w:jc w:val="both"/>
        <w:rPr>
          <w:color w:val="000000"/>
        </w:rPr>
      </w:pPr>
    </w:p>
    <w:p w14:paraId="71832DB3" w14:textId="77777777" w:rsidR="00451E56" w:rsidRDefault="00451E56" w:rsidP="008C7EE7">
      <w:pPr>
        <w:jc w:val="both"/>
        <w:rPr>
          <w:color w:val="000000"/>
        </w:rPr>
      </w:pPr>
    </w:p>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 navn og adresse"/>
      </w:tblPr>
      <w:tblGrid>
        <w:gridCol w:w="5557"/>
      </w:tblGrid>
      <w:tr w:rsidR="00962C35" w:rsidRPr="00706993" w14:paraId="1177A425" w14:textId="77777777" w:rsidTr="0095518E">
        <w:trPr>
          <w:tblHeader/>
        </w:trPr>
        <w:tc>
          <w:tcPr>
            <w:tcW w:w="5557" w:type="dxa"/>
          </w:tcPr>
          <w:p w14:paraId="57586CB4" w14:textId="77777777" w:rsidR="00962C35" w:rsidRDefault="00962C35" w:rsidP="00930E08">
            <w:r>
              <w:t xml:space="preserve">C&amp;D Foods </w:t>
            </w:r>
          </w:p>
          <w:p w14:paraId="764F22A2" w14:textId="77777777" w:rsidR="00962C35" w:rsidRDefault="00962C35" w:rsidP="00930E08">
            <w:r>
              <w:t>Øresundsvej 2</w:t>
            </w:r>
          </w:p>
          <w:p w14:paraId="54F09A9C" w14:textId="77777777" w:rsidR="00962C35" w:rsidRDefault="00962C35" w:rsidP="00930E08">
            <w:r>
              <w:t>6715 Esbjerg N</w:t>
            </w:r>
          </w:p>
          <w:p w14:paraId="2D6832F5" w14:textId="77777777" w:rsidR="00962C35" w:rsidRPr="00706993" w:rsidRDefault="00962C35" w:rsidP="00930E08"/>
        </w:tc>
      </w:tr>
    </w:tbl>
    <w:p w14:paraId="35E0C954" w14:textId="77777777" w:rsidR="00962C35" w:rsidRPr="00706993" w:rsidRDefault="00962C35" w:rsidP="0095518E">
      <w:pPr>
        <w:spacing w:line="16" w:lineRule="exact"/>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organisation"/>
        <w:tblDescription w:val="Afsenders organisationsoplysninger"/>
      </w:tblPr>
      <w:tblGrid>
        <w:gridCol w:w="3686"/>
      </w:tblGrid>
      <w:tr w:rsidR="00962C35" w:rsidRPr="00706993" w14:paraId="3DE1D83D" w14:textId="77777777" w:rsidTr="0095518E">
        <w:trPr>
          <w:trHeight w:hRule="exact" w:val="1134"/>
          <w:tblHeader/>
        </w:trPr>
        <w:tc>
          <w:tcPr>
            <w:tcW w:w="3686" w:type="dxa"/>
            <w:vAlign w:val="bottom"/>
          </w:tcPr>
          <w:p w14:paraId="0B98639A" w14:textId="77777777" w:rsidR="00962C35" w:rsidRPr="00706993" w:rsidRDefault="00962C35" w:rsidP="00706993">
            <w:pPr>
              <w:pStyle w:val="OrgFelterSide1"/>
            </w:pPr>
            <w:r w:rsidRPr="00706993">
              <w:rPr>
                <w:b/>
              </w:rPr>
              <w:t>Teknik &amp; Miljø</w:t>
            </w:r>
          </w:p>
          <w:p w14:paraId="7031B461" w14:textId="77777777" w:rsidR="00962C35" w:rsidRPr="00706993" w:rsidRDefault="00962C35" w:rsidP="00706993">
            <w:pPr>
              <w:pStyle w:val="OrgFelterSide1"/>
            </w:pPr>
            <w:r w:rsidRPr="00706993">
              <w:t>Industrimiljø &amp; Affald</w:t>
            </w:r>
          </w:p>
        </w:tc>
      </w:tr>
    </w:tbl>
    <w:p w14:paraId="1C315E53" w14:textId="77777777" w:rsidR="00962C35" w:rsidRPr="00706993" w:rsidRDefault="00962C35" w:rsidP="0095518E">
      <w:pPr>
        <w:spacing w:line="16" w:lineRule="exact"/>
      </w:pPr>
    </w:p>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Afsenderoplysninger, dato, sags id, dokument id."/>
      </w:tblPr>
      <w:tblGrid>
        <w:gridCol w:w="3686"/>
      </w:tblGrid>
      <w:tr w:rsidR="00962C35" w:rsidRPr="00706993" w14:paraId="460F67B5" w14:textId="77777777" w:rsidTr="0095518E">
        <w:trPr>
          <w:tblHeader/>
        </w:trPr>
        <w:tc>
          <w:tcPr>
            <w:tcW w:w="3686" w:type="dxa"/>
          </w:tcPr>
          <w:p w14:paraId="2CFC588A" w14:textId="77777777" w:rsidR="00962C35" w:rsidRPr="00706993" w:rsidRDefault="00962C35" w:rsidP="00706993">
            <w:pPr>
              <w:pStyle w:val="AfsenderTop"/>
            </w:pPr>
            <w:r w:rsidRPr="00706993">
              <w:t>Torvegade 74, 6700 Esbjerg</w:t>
            </w:r>
          </w:p>
          <w:p w14:paraId="67DD7D6C" w14:textId="77777777" w:rsidR="00962C35" w:rsidRPr="00706993" w:rsidRDefault="00962C35" w:rsidP="00706993">
            <w:pPr>
              <w:pStyle w:val="AfsenderTop"/>
            </w:pPr>
          </w:p>
          <w:p w14:paraId="37218987" w14:textId="279BF719" w:rsidR="00962C35" w:rsidRPr="00706993" w:rsidRDefault="00962C35" w:rsidP="00706993">
            <w:pPr>
              <w:pStyle w:val="AfsenderTop"/>
            </w:pPr>
            <w:r w:rsidRPr="00706993">
              <w:t>Dato</w:t>
            </w:r>
            <w:r w:rsidRPr="00706993">
              <w:tab/>
            </w:r>
            <w:r w:rsidR="00C81539">
              <w:t>05. oktober 2023</w:t>
            </w:r>
          </w:p>
          <w:p w14:paraId="1CA5CC19" w14:textId="77777777" w:rsidR="00962C35" w:rsidRPr="00706993" w:rsidRDefault="00962C35" w:rsidP="00706993">
            <w:pPr>
              <w:pStyle w:val="AfsenderTop"/>
            </w:pPr>
            <w:r w:rsidRPr="00706993">
              <w:t>Sagsbehandler</w:t>
            </w:r>
            <w:r w:rsidRPr="00706993">
              <w:tab/>
              <w:t>Inken Frank</w:t>
            </w:r>
          </w:p>
          <w:p w14:paraId="1F939C92" w14:textId="77777777" w:rsidR="00962C35" w:rsidRPr="00706993" w:rsidRDefault="00962C35" w:rsidP="00706993">
            <w:pPr>
              <w:pStyle w:val="AfsenderTop"/>
            </w:pPr>
            <w:r w:rsidRPr="00706993">
              <w:t>Telefon direkte</w:t>
            </w:r>
            <w:r w:rsidRPr="00706993">
              <w:tab/>
              <w:t>76 16 13 89</w:t>
            </w:r>
          </w:p>
          <w:p w14:paraId="7CEA5D6F" w14:textId="77777777" w:rsidR="00962C35" w:rsidRPr="00706993" w:rsidRDefault="00962C35" w:rsidP="00706993">
            <w:pPr>
              <w:pStyle w:val="AfsenderTop"/>
            </w:pPr>
            <w:proofErr w:type="spellStart"/>
            <w:r w:rsidRPr="00706993">
              <w:t>Sagsid</w:t>
            </w:r>
            <w:proofErr w:type="spellEnd"/>
            <w:r w:rsidRPr="00706993">
              <w:tab/>
              <w:t>2</w:t>
            </w:r>
            <w:r>
              <w:t>2</w:t>
            </w:r>
            <w:r w:rsidRPr="00706993">
              <w:t>/</w:t>
            </w:r>
            <w:r>
              <w:t>3559</w:t>
            </w:r>
          </w:p>
        </w:tc>
      </w:tr>
    </w:tbl>
    <w:p w14:paraId="580A524F" w14:textId="77777777" w:rsidR="00962C35" w:rsidRPr="00706993" w:rsidRDefault="00962C35" w:rsidP="0095518E">
      <w:pPr>
        <w:spacing w:line="16" w:lineRule="exact"/>
      </w:pPr>
    </w:p>
    <w:p w14:paraId="1F048C73" w14:textId="77777777" w:rsidR="00962C35" w:rsidRDefault="00962C35" w:rsidP="00B001E9"/>
    <w:p w14:paraId="0C8CD2E6" w14:textId="77777777" w:rsidR="00962C35" w:rsidRDefault="00962C35" w:rsidP="00B001E9"/>
    <w:p w14:paraId="11838119" w14:textId="77777777" w:rsidR="00962C35" w:rsidRDefault="00962C35" w:rsidP="00B001E9"/>
    <w:p w14:paraId="7CFC50C1" w14:textId="79CD94DC" w:rsidR="00962C35" w:rsidRPr="00BA7ED3" w:rsidRDefault="00962C35" w:rsidP="002C5A02">
      <w:pPr>
        <w:spacing w:after="120"/>
        <w:jc w:val="both"/>
        <w:rPr>
          <w:color w:val="548DD4" w:themeColor="text2" w:themeTint="99"/>
        </w:rPr>
      </w:pPr>
      <w:r w:rsidRPr="00BA7ED3">
        <w:rPr>
          <w:color w:val="548DD4" w:themeColor="text2" w:themeTint="99"/>
        </w:rPr>
        <w:t xml:space="preserve">Denne afgørelse meddeles samtidig med afgørelse om revurdering af virksomhedens miljøgodkendelse og er indsat som bilag </w:t>
      </w:r>
      <w:r w:rsidR="0007172C">
        <w:rPr>
          <w:color w:val="548DD4" w:themeColor="text2" w:themeTint="99"/>
        </w:rPr>
        <w:t>6</w:t>
      </w:r>
      <w:r w:rsidRPr="00BA7ED3">
        <w:rPr>
          <w:color w:val="548DD4" w:themeColor="text2" w:themeTint="99"/>
        </w:rPr>
        <w:t xml:space="preserve"> i revurderingsafgørelsen. Afgørelsen kan påklages særskilt.</w:t>
      </w:r>
    </w:p>
    <w:p w14:paraId="76B2F08D" w14:textId="77777777" w:rsidR="00962C35" w:rsidRDefault="00962C35" w:rsidP="002C5A02">
      <w:pPr>
        <w:spacing w:after="200"/>
        <w:rPr>
          <w:b/>
        </w:rPr>
      </w:pPr>
    </w:p>
    <w:p w14:paraId="49C3358D" w14:textId="77777777" w:rsidR="00962C35" w:rsidRPr="00C114F1" w:rsidRDefault="00962C35" w:rsidP="002C5A02">
      <w:pPr>
        <w:spacing w:after="200"/>
        <w:rPr>
          <w:b/>
        </w:rPr>
      </w:pPr>
      <w:r w:rsidRPr="00C114F1">
        <w:rPr>
          <w:b/>
        </w:rPr>
        <w:t>Afgørelse om</w:t>
      </w:r>
      <w:r>
        <w:rPr>
          <w:b/>
        </w:rPr>
        <w:t>, at der ikke skal udarbejdes basistilstandsrapport for C&amp;D Foods, Esbjerg.</w:t>
      </w:r>
    </w:p>
    <w:p w14:paraId="60EA4474" w14:textId="77777777" w:rsidR="00962C35" w:rsidRPr="00B41369" w:rsidRDefault="00962C35" w:rsidP="00B41369">
      <w:pPr>
        <w:pStyle w:val="NormalWeb"/>
        <w:shd w:val="clear" w:color="auto" w:fill="F9F9FB"/>
        <w:rPr>
          <w:color w:val="212529"/>
          <w:szCs w:val="20"/>
        </w:rPr>
      </w:pPr>
      <w:bookmarkStart w:id="59" w:name="_Hlk147124453"/>
      <w:r w:rsidRPr="00B41369">
        <w:rPr>
          <w:szCs w:val="20"/>
        </w:rPr>
        <w:t>Virksomheden er omfattet af godkendelsesbekendtgørelsens</w:t>
      </w:r>
      <w:r w:rsidRPr="00B41369">
        <w:rPr>
          <w:rStyle w:val="Fodnotehenvisning"/>
          <w:szCs w:val="20"/>
        </w:rPr>
        <w:footnoteReference w:id="10"/>
      </w:r>
      <w:r w:rsidRPr="00B41369">
        <w:rPr>
          <w:szCs w:val="20"/>
        </w:rPr>
        <w:t xml:space="preserve"> bilag 1, listepunkt 6.4.b.iii, som vedrører behandling og forarbejdning, medmindre den kun består i emballering, af følgende råvarer, uanset om de har været forarbejdet før eller er uforarbejdede, med henblik fremstilling af levnedsmidler eller foder fra a</w:t>
      </w:r>
      <w:r w:rsidRPr="00B41369">
        <w:rPr>
          <w:color w:val="212529"/>
          <w:szCs w:val="20"/>
          <w:shd w:val="clear" w:color="auto" w:fill="F9F9FB"/>
        </w:rPr>
        <w:t xml:space="preserve">nimalske og vegetabilske råstoffer både i sammensatte og usammensatte produkter med en kapacitet til produktion af færdige produkter, </w:t>
      </w:r>
      <w:r w:rsidRPr="00B41369">
        <w:rPr>
          <w:color w:val="212529"/>
          <w:szCs w:val="20"/>
        </w:rPr>
        <w:t>som målt i tons/dag er større end:</w:t>
      </w:r>
    </w:p>
    <w:p w14:paraId="1650F501" w14:textId="77777777" w:rsidR="00962C35" w:rsidRPr="00B41369" w:rsidRDefault="00962C35" w:rsidP="00B41369">
      <w:pPr>
        <w:shd w:val="clear" w:color="auto" w:fill="F9F9FB"/>
        <w:spacing w:after="100" w:afterAutospacing="1"/>
        <w:rPr>
          <w:color w:val="212529"/>
        </w:rPr>
      </w:pPr>
      <w:r w:rsidRPr="00B41369">
        <w:rPr>
          <w:color w:val="212529"/>
        </w:rPr>
        <w:t>– 75, hvis A er lig med 10 eller mere, eller</w:t>
      </w:r>
    </w:p>
    <w:p w14:paraId="3AD3D931" w14:textId="77777777" w:rsidR="00962C35" w:rsidRPr="00B41369" w:rsidRDefault="00962C35" w:rsidP="00B41369">
      <w:pPr>
        <w:shd w:val="clear" w:color="auto" w:fill="F9F9FB"/>
        <w:spacing w:after="100" w:afterAutospacing="1"/>
        <w:rPr>
          <w:color w:val="212529"/>
        </w:rPr>
      </w:pPr>
      <w:r w:rsidRPr="00B41369">
        <w:rPr>
          <w:color w:val="212529"/>
        </w:rPr>
        <w:t>– [300- (22,5 × A)] i alle andre tilfælde,</w:t>
      </w:r>
    </w:p>
    <w:p w14:paraId="6C3FFE9F" w14:textId="77777777" w:rsidR="00962C35" w:rsidRPr="00B41369" w:rsidRDefault="00962C35" w:rsidP="00B41369">
      <w:pPr>
        <w:shd w:val="clear" w:color="auto" w:fill="F9F9FB"/>
        <w:spacing w:after="100" w:afterAutospacing="1"/>
        <w:rPr>
          <w:color w:val="212529"/>
        </w:rPr>
      </w:pPr>
      <w:r w:rsidRPr="00B41369">
        <w:rPr>
          <w:color w:val="212529"/>
        </w:rPr>
        <w:t>hvor »A« er andelen af animalsk materiale (i procent af vægten) i kapaciteten til produktion af færdige produkter.</w:t>
      </w:r>
    </w:p>
    <w:bookmarkEnd w:id="59"/>
    <w:p w14:paraId="6E180116" w14:textId="623037F8" w:rsidR="00962C35" w:rsidRDefault="00962C35" w:rsidP="002C5A02">
      <w:pPr>
        <w:spacing w:after="120"/>
        <w:jc w:val="both"/>
      </w:pPr>
      <w:r>
        <w:t>Esbjerg Kommune, Industrimiljø træffer, i henhold til godkendelsesbekendtgørelsens § 48, stk. 1 og § 15, afgørelse om, hvorvidt virksomheden skal udarbejde basistilstandsrapport i forbindelse med revurdering af miljøgodkendelsen efter miljøbeskyttelseslovens § 41 b.</w:t>
      </w:r>
    </w:p>
    <w:p w14:paraId="29EE956A" w14:textId="77777777" w:rsidR="00962C35" w:rsidRPr="00BA7ED3" w:rsidRDefault="00962C35" w:rsidP="002C5A02">
      <w:pPr>
        <w:rPr>
          <w:b/>
          <w:bCs/>
        </w:rPr>
      </w:pPr>
      <w:r w:rsidRPr="00BA7ED3">
        <w:rPr>
          <w:b/>
          <w:bCs/>
        </w:rPr>
        <w:t>Afgørelse</w:t>
      </w:r>
    </w:p>
    <w:p w14:paraId="40E6D70E" w14:textId="77777777" w:rsidR="00962C35" w:rsidRDefault="00962C35" w:rsidP="002C5A02">
      <w:pPr>
        <w:spacing w:after="120"/>
        <w:jc w:val="both"/>
      </w:pPr>
      <w:r>
        <w:t>Esbjerg Kommune, Industrimiljø vurderer, at der på virksomheden ikke anvendes, fremstilles eller frigives relevante farlige stoffer i væsentlige mængder og under forhold, som kan medføre risiko for længerevarende påvirkning af jord- og grundvand på virksomhedens areal.</w:t>
      </w:r>
    </w:p>
    <w:p w14:paraId="72D4FBDD" w14:textId="77777777" w:rsidR="00962C35" w:rsidRDefault="00962C35" w:rsidP="002C5A02">
      <w:pPr>
        <w:spacing w:after="120"/>
        <w:jc w:val="both"/>
      </w:pPr>
      <w:r>
        <w:t xml:space="preserve">Virksomheden er herved </w:t>
      </w:r>
      <w:r w:rsidRPr="00587CB2">
        <w:t>ikke</w:t>
      </w:r>
      <w:r>
        <w:t xml:space="preserve"> omfattet af kravet om udarbejdelse af basistilstandsrapport efter godkendelsesbekendtgørelsens § 15, stk. 1, og skal derfor ikke udarbejde en basistilstandsrapport med oplysninger om og dokumentation for jordens og grundvandets tilstand med hensyn til forurening.</w:t>
      </w:r>
    </w:p>
    <w:p w14:paraId="6FCF4DEF" w14:textId="77777777" w:rsidR="00962C35" w:rsidRDefault="00962C35" w:rsidP="006504CF">
      <w:pPr>
        <w:jc w:val="both"/>
      </w:pPr>
      <w:r>
        <w:t>Afgørelsen er truffet i medfør af godkendelsesbekendtgørelsen § 48, stk.1.</w:t>
      </w:r>
    </w:p>
    <w:p w14:paraId="7EEDC561" w14:textId="77777777" w:rsidR="00962C35" w:rsidRDefault="00962C35" w:rsidP="002C5A02">
      <w:pPr>
        <w:spacing w:after="120"/>
        <w:jc w:val="both"/>
      </w:pPr>
    </w:p>
    <w:p w14:paraId="02BA0850" w14:textId="77777777" w:rsidR="00962C35" w:rsidRPr="00BA7ED3" w:rsidRDefault="00962C35" w:rsidP="002C5A02">
      <w:pPr>
        <w:rPr>
          <w:b/>
          <w:bCs/>
        </w:rPr>
      </w:pPr>
      <w:r w:rsidRPr="00BA7ED3">
        <w:rPr>
          <w:b/>
          <w:bCs/>
        </w:rPr>
        <w:t>Oplysninger</w:t>
      </w:r>
    </w:p>
    <w:p w14:paraId="35DD9218" w14:textId="0458842D" w:rsidR="00962C35" w:rsidRPr="00D6225E" w:rsidRDefault="00962C35" w:rsidP="00D6225E">
      <w:pPr>
        <w:spacing w:after="120"/>
        <w:rPr>
          <w:color w:val="FF0000"/>
        </w:rPr>
      </w:pPr>
      <w:r>
        <w:t xml:space="preserve">Til brug for afgørelsen, har virksomheden, i forbindelse med revurderingssagen, fået udarbejdet en redegørelse til vurdering af trin 1-3 basistilstandsrapport. Redegørelsen er udarbejdet </w:t>
      </w:r>
      <w:r>
        <w:lastRenderedPageBreak/>
        <w:t xml:space="preserve">af C&amp;D Foods, Esbjerg og fremgår af revurderingens bilag </w:t>
      </w:r>
      <w:r w:rsidR="00432154">
        <w:t>6.</w:t>
      </w:r>
      <w:r>
        <w:t xml:space="preserve"> Ud fra trin 1-3 skal myndigheden træffe afgørelse om, hvorvidt der skal laves en fuld basistilstandsrapport.</w:t>
      </w:r>
    </w:p>
    <w:p w14:paraId="103A82EF" w14:textId="77777777" w:rsidR="00962C35" w:rsidRPr="00BA7ED3" w:rsidRDefault="00962C35" w:rsidP="002C5A02">
      <w:pPr>
        <w:rPr>
          <w:b/>
          <w:bCs/>
        </w:rPr>
      </w:pPr>
      <w:r w:rsidRPr="00BA7ED3">
        <w:rPr>
          <w:b/>
          <w:bCs/>
        </w:rPr>
        <w:t>Industrimiljøs vurdering og begrundelse</w:t>
      </w:r>
    </w:p>
    <w:p w14:paraId="2FBDB7A2" w14:textId="77777777" w:rsidR="00962C35" w:rsidRDefault="00962C35" w:rsidP="006504CF">
      <w:pPr>
        <w:jc w:val="both"/>
      </w:pPr>
      <w:r>
        <w:t>Farlige stoffer er ifølge IE-direktivet</w:t>
      </w:r>
      <w:r>
        <w:rPr>
          <w:rStyle w:val="Fodnotehenvisning"/>
        </w:rPr>
        <w:footnoteReference w:id="11"/>
      </w:r>
      <w:r>
        <w:t xml:space="preserve"> stoffer eller blandinger, som klassificeres som farlige efter artikel 3 i Rådets forordning nr. 1272/2008 af 16. december 2008 om klassificering, mærkning og emballering af stoffer og blandinger (CLP-forordningen), der som følge af deres farlige karakter, mobilitet, persistens og bionedbrydelighed kan forurene jord eller grundvandet.</w:t>
      </w:r>
    </w:p>
    <w:p w14:paraId="1C3A8D28" w14:textId="77777777" w:rsidR="00962C35" w:rsidRDefault="00962C35" w:rsidP="006504CF">
      <w:pPr>
        <w:jc w:val="both"/>
      </w:pPr>
    </w:p>
    <w:p w14:paraId="0D460011" w14:textId="77777777" w:rsidR="00962C35" w:rsidRPr="00A635C1" w:rsidRDefault="00962C35" w:rsidP="002C5A02">
      <w:pPr>
        <w:spacing w:after="120"/>
        <w:jc w:val="both"/>
      </w:pPr>
      <w:r w:rsidRPr="00A635C1">
        <w:t>Dette indebærer, at karakteren og mængden af stofferne skal udgøre en risiko for længerevarende jord- eller grundvandsforurening. Forurening skal efter Miljøstyrelsens vurdering fortolkes som en risiko for en længerevarende, negativ påvirkning af jord og grundvand på virksomhedens areal fra stoffer, der hidrører fra den aktivitet på virksomheden, der er omfattet af IE-direktivet</w:t>
      </w:r>
      <w:r w:rsidRPr="007A57B6">
        <w:rPr>
          <w:vertAlign w:val="superscript"/>
        </w:rPr>
        <w:footnoteReference w:id="12"/>
      </w:r>
      <w:r w:rsidRPr="00A635C1">
        <w:t>.</w:t>
      </w:r>
    </w:p>
    <w:p w14:paraId="517D390F" w14:textId="77777777" w:rsidR="00962C35" w:rsidRDefault="00962C35" w:rsidP="002C5A02">
      <w:pPr>
        <w:spacing w:after="120"/>
        <w:jc w:val="both"/>
      </w:pPr>
      <w:r w:rsidRPr="00A635C1">
        <w:t>Stoffet skal dermed bruges, frigives eller fremstilles fra en aktivitet omfattet af bilag 1 i godkendelsesbekendtgørelsen. Derudover skal stoffet være relevant og farligt ved en jord- eller grundvandsforurening.</w:t>
      </w:r>
    </w:p>
    <w:p w14:paraId="4C02C6B8" w14:textId="77777777" w:rsidR="00962C35" w:rsidRDefault="00962C35" w:rsidP="006504CF">
      <w:pPr>
        <w:jc w:val="both"/>
      </w:pPr>
      <w:r>
        <w:t>Af EU kommissionens vejledning om basistilstandsrapporter</w:t>
      </w:r>
      <w:r>
        <w:rPr>
          <w:rStyle w:val="Fodnotehenvisning"/>
        </w:rPr>
        <w:t>3</w:t>
      </w:r>
      <w:r>
        <w:t xml:space="preserve"> fremgår, at man i forbindelse med udarbejdelse af basistilstandsrapport skal følge en trinvis proces, hvor trin 1-3 anvendes til at afgøre, om der er behov for en basistilstandsrapport, og om den i givet fald skal afgrænses:</w:t>
      </w:r>
      <w:r>
        <w:br/>
      </w:r>
    </w:p>
    <w:p w14:paraId="218E6B9E" w14:textId="77777777" w:rsidR="00962C35" w:rsidRDefault="00962C35" w:rsidP="00962C35">
      <w:pPr>
        <w:pStyle w:val="Listeafsnit"/>
        <w:numPr>
          <w:ilvl w:val="0"/>
          <w:numId w:val="30"/>
        </w:numPr>
        <w:overflowPunct/>
        <w:autoSpaceDE/>
        <w:autoSpaceDN/>
        <w:adjustRightInd/>
        <w:spacing w:line="200" w:lineRule="atLeast"/>
        <w:jc w:val="both"/>
        <w:textAlignment w:val="auto"/>
      </w:pPr>
      <w:r>
        <w:t xml:space="preserve">I trin 1 laves en bruttoliste over farlige stoffer </w:t>
      </w:r>
    </w:p>
    <w:p w14:paraId="6FC36004" w14:textId="77777777" w:rsidR="00962C35" w:rsidRDefault="00962C35" w:rsidP="006504CF">
      <w:pPr>
        <w:jc w:val="both"/>
      </w:pPr>
    </w:p>
    <w:p w14:paraId="35476E91" w14:textId="77777777" w:rsidR="00962C35" w:rsidRDefault="00962C35" w:rsidP="00962C35">
      <w:pPr>
        <w:pStyle w:val="Listeafsnit"/>
        <w:numPr>
          <w:ilvl w:val="0"/>
          <w:numId w:val="30"/>
        </w:numPr>
        <w:overflowPunct/>
        <w:autoSpaceDE/>
        <w:autoSpaceDN/>
        <w:adjustRightInd/>
        <w:spacing w:line="200" w:lineRule="atLeast"/>
        <w:jc w:val="both"/>
        <w:textAlignment w:val="auto"/>
      </w:pPr>
      <w:r>
        <w:t>I trin 2 vurderes hvilke af disse, der er relevante farlige stoffer</w:t>
      </w:r>
    </w:p>
    <w:p w14:paraId="106986EC" w14:textId="77777777" w:rsidR="00962C35" w:rsidRDefault="00962C35" w:rsidP="006504CF">
      <w:pPr>
        <w:jc w:val="both"/>
      </w:pPr>
    </w:p>
    <w:p w14:paraId="3B69C1D5" w14:textId="77777777" w:rsidR="00962C35" w:rsidRDefault="00962C35" w:rsidP="00962C35">
      <w:pPr>
        <w:pStyle w:val="Listeafsnit"/>
        <w:numPr>
          <w:ilvl w:val="0"/>
          <w:numId w:val="30"/>
        </w:numPr>
        <w:overflowPunct/>
        <w:autoSpaceDE/>
        <w:autoSpaceDN/>
        <w:adjustRightInd/>
        <w:spacing w:line="200" w:lineRule="atLeast"/>
        <w:jc w:val="both"/>
        <w:textAlignment w:val="auto"/>
      </w:pPr>
      <w:r>
        <w:t>I trin 3 vurderes den reelle risiko for forurening af jordbund eller grundvand</w:t>
      </w:r>
      <w:r>
        <w:br/>
      </w:r>
    </w:p>
    <w:p w14:paraId="633DE7C3" w14:textId="77777777" w:rsidR="00962C35" w:rsidRPr="006504CF" w:rsidRDefault="00962C35" w:rsidP="002C5A02">
      <w:pPr>
        <w:spacing w:after="120"/>
        <w:jc w:val="both"/>
        <w:rPr>
          <w:color w:val="FF0000"/>
        </w:rPr>
      </w:pPr>
      <w:r>
        <w:t xml:space="preserve">Virksomheden </w:t>
      </w:r>
      <w:r w:rsidRPr="009A1D24">
        <w:t xml:space="preserve">har i </w:t>
      </w:r>
      <w:r>
        <w:t xml:space="preserve">redegørelsen i bilag 1 </w:t>
      </w:r>
      <w:r w:rsidRPr="009A1D24">
        <w:t>gennem</w:t>
      </w:r>
      <w:r>
        <w:t>ført ovennævnte trin 1–3.</w:t>
      </w:r>
    </w:p>
    <w:p w14:paraId="58F10672" w14:textId="77777777" w:rsidR="00962C35" w:rsidRPr="00BB4159" w:rsidRDefault="00962C35" w:rsidP="002C5A02">
      <w:pPr>
        <w:jc w:val="both"/>
        <w:rPr>
          <w:u w:val="single"/>
        </w:rPr>
      </w:pPr>
      <w:r w:rsidRPr="00BB4159">
        <w:rPr>
          <w:u w:val="single"/>
        </w:rPr>
        <w:t xml:space="preserve">Trin 1: </w:t>
      </w:r>
    </w:p>
    <w:p w14:paraId="31911EC1" w14:textId="77777777" w:rsidR="00962C35" w:rsidRDefault="00962C35" w:rsidP="002C5A02">
      <w:pPr>
        <w:spacing w:after="120"/>
        <w:jc w:val="both"/>
      </w:pPr>
      <w:r>
        <w:t xml:space="preserve">Der er udarbejdet en bruttoliste </w:t>
      </w:r>
      <w:r w:rsidRPr="0022486F">
        <w:t>over de</w:t>
      </w:r>
      <w:r>
        <w:t xml:space="preserve"> flydende råvarer, hjælpestoffer og kemikalier der anvendes på virksomheden. Listen indeholder 6 produkter.</w:t>
      </w:r>
    </w:p>
    <w:p w14:paraId="275595B3" w14:textId="77777777" w:rsidR="00962C35" w:rsidRDefault="00962C35" w:rsidP="002C5A02">
      <w:pPr>
        <w:spacing w:after="120"/>
        <w:jc w:val="both"/>
      </w:pPr>
    </w:p>
    <w:tbl>
      <w:tblPr>
        <w:tblStyle w:val="Tabel-Gitter"/>
        <w:tblW w:w="0" w:type="auto"/>
        <w:tblLook w:val="04A0" w:firstRow="1" w:lastRow="0" w:firstColumn="1" w:lastColumn="0" w:noHBand="0" w:noVBand="1"/>
      </w:tblPr>
      <w:tblGrid>
        <w:gridCol w:w="1773"/>
        <w:gridCol w:w="1483"/>
        <w:gridCol w:w="1258"/>
        <w:gridCol w:w="1769"/>
        <w:gridCol w:w="1191"/>
      </w:tblGrid>
      <w:tr w:rsidR="00962C35" w14:paraId="7CD7F642" w14:textId="77777777" w:rsidTr="009F127D">
        <w:tc>
          <w:tcPr>
            <w:tcW w:w="1773" w:type="dxa"/>
          </w:tcPr>
          <w:p w14:paraId="195CC7BA" w14:textId="77777777" w:rsidR="00962C35" w:rsidRPr="009F127D" w:rsidRDefault="00962C35" w:rsidP="002C5A02">
            <w:pPr>
              <w:spacing w:after="120"/>
              <w:jc w:val="both"/>
              <w:rPr>
                <w:b/>
                <w:bCs/>
              </w:rPr>
            </w:pPr>
            <w:r>
              <w:rPr>
                <w:b/>
                <w:bCs/>
              </w:rPr>
              <w:t>Navn</w:t>
            </w:r>
          </w:p>
        </w:tc>
        <w:tc>
          <w:tcPr>
            <w:tcW w:w="1483" w:type="dxa"/>
          </w:tcPr>
          <w:p w14:paraId="1766D9EE" w14:textId="77777777" w:rsidR="00962C35" w:rsidRPr="009F127D" w:rsidRDefault="00962C35" w:rsidP="002C5A02">
            <w:pPr>
              <w:spacing w:after="120"/>
              <w:jc w:val="both"/>
              <w:rPr>
                <w:b/>
                <w:bCs/>
              </w:rPr>
            </w:pPr>
            <w:proofErr w:type="gramStart"/>
            <w:r>
              <w:rPr>
                <w:b/>
                <w:bCs/>
              </w:rPr>
              <w:t>Årlig forbrug</w:t>
            </w:r>
            <w:proofErr w:type="gramEnd"/>
          </w:p>
        </w:tc>
        <w:tc>
          <w:tcPr>
            <w:tcW w:w="1258" w:type="dxa"/>
          </w:tcPr>
          <w:p w14:paraId="5FC32B24" w14:textId="77777777" w:rsidR="00962C35" w:rsidRPr="009F127D" w:rsidRDefault="00962C35" w:rsidP="002C5A02">
            <w:pPr>
              <w:spacing w:after="120"/>
              <w:jc w:val="both"/>
              <w:rPr>
                <w:b/>
                <w:bCs/>
              </w:rPr>
            </w:pPr>
            <w:r>
              <w:rPr>
                <w:b/>
                <w:bCs/>
              </w:rPr>
              <w:t>Farligt stof</w:t>
            </w:r>
          </w:p>
        </w:tc>
        <w:tc>
          <w:tcPr>
            <w:tcW w:w="1769" w:type="dxa"/>
          </w:tcPr>
          <w:p w14:paraId="5D5B004F" w14:textId="77777777" w:rsidR="00962C35" w:rsidRDefault="00962C35" w:rsidP="002C5A02">
            <w:pPr>
              <w:spacing w:after="120"/>
              <w:jc w:val="both"/>
              <w:rPr>
                <w:b/>
                <w:bCs/>
              </w:rPr>
            </w:pPr>
            <w:r>
              <w:rPr>
                <w:b/>
                <w:bCs/>
              </w:rPr>
              <w:t>H-sætninger</w:t>
            </w:r>
          </w:p>
          <w:p w14:paraId="0727B6B0" w14:textId="77777777" w:rsidR="00962C35" w:rsidRPr="009F127D" w:rsidRDefault="00962C35" w:rsidP="002C5A02">
            <w:pPr>
              <w:spacing w:after="120"/>
              <w:jc w:val="both"/>
              <w:rPr>
                <w:b/>
                <w:bCs/>
              </w:rPr>
            </w:pPr>
            <w:r>
              <w:rPr>
                <w:b/>
                <w:bCs/>
              </w:rPr>
              <w:t>(Miljø)</w:t>
            </w:r>
          </w:p>
        </w:tc>
        <w:tc>
          <w:tcPr>
            <w:tcW w:w="1191" w:type="dxa"/>
          </w:tcPr>
          <w:p w14:paraId="19982534" w14:textId="77777777" w:rsidR="00962C35" w:rsidRPr="009F127D" w:rsidRDefault="00962C35" w:rsidP="002C5A02">
            <w:pPr>
              <w:spacing w:after="120"/>
              <w:jc w:val="both"/>
              <w:rPr>
                <w:b/>
                <w:bCs/>
              </w:rPr>
            </w:pPr>
            <w:r>
              <w:rPr>
                <w:b/>
                <w:bCs/>
              </w:rPr>
              <w:t>Oplagret mængde</w:t>
            </w:r>
          </w:p>
        </w:tc>
      </w:tr>
      <w:tr w:rsidR="00962C35" w14:paraId="5BF2855F" w14:textId="77777777" w:rsidTr="009F127D">
        <w:tc>
          <w:tcPr>
            <w:tcW w:w="1773" w:type="dxa"/>
          </w:tcPr>
          <w:p w14:paraId="040F2EED" w14:textId="77777777" w:rsidR="00962C35" w:rsidRDefault="00962C35" w:rsidP="002C5A02">
            <w:pPr>
              <w:spacing w:after="120"/>
              <w:jc w:val="both"/>
            </w:pPr>
            <w:proofErr w:type="spellStart"/>
            <w:r>
              <w:t>Alicip</w:t>
            </w:r>
            <w:proofErr w:type="spellEnd"/>
          </w:p>
        </w:tc>
        <w:tc>
          <w:tcPr>
            <w:tcW w:w="1483" w:type="dxa"/>
          </w:tcPr>
          <w:p w14:paraId="5587F1C5" w14:textId="77777777" w:rsidR="00962C35" w:rsidRDefault="00962C35" w:rsidP="002C5A02">
            <w:pPr>
              <w:spacing w:after="120"/>
              <w:jc w:val="both"/>
            </w:pPr>
            <w:r>
              <w:t>220 liter</w:t>
            </w:r>
          </w:p>
        </w:tc>
        <w:tc>
          <w:tcPr>
            <w:tcW w:w="1258" w:type="dxa"/>
          </w:tcPr>
          <w:p w14:paraId="5B52EAD5" w14:textId="77777777" w:rsidR="00962C35" w:rsidRDefault="00962C35" w:rsidP="002C5A02">
            <w:pPr>
              <w:spacing w:after="120"/>
              <w:jc w:val="both"/>
            </w:pPr>
            <w:r>
              <w:t>Ja</w:t>
            </w:r>
          </w:p>
        </w:tc>
        <w:tc>
          <w:tcPr>
            <w:tcW w:w="1769" w:type="dxa"/>
          </w:tcPr>
          <w:p w14:paraId="1707C62C" w14:textId="77777777" w:rsidR="00962C35" w:rsidRDefault="00962C35" w:rsidP="002C5A02">
            <w:pPr>
              <w:spacing w:after="120"/>
              <w:jc w:val="both"/>
            </w:pPr>
            <w:r>
              <w:t>H412</w:t>
            </w:r>
          </w:p>
        </w:tc>
        <w:tc>
          <w:tcPr>
            <w:tcW w:w="1191" w:type="dxa"/>
          </w:tcPr>
          <w:p w14:paraId="204A42D4" w14:textId="77777777" w:rsidR="00962C35" w:rsidRPr="009F7A02" w:rsidRDefault="00962C35" w:rsidP="002C5A02">
            <w:pPr>
              <w:spacing w:after="120"/>
              <w:jc w:val="both"/>
            </w:pPr>
            <w:r>
              <w:t>70 liter</w:t>
            </w:r>
          </w:p>
        </w:tc>
      </w:tr>
      <w:tr w:rsidR="00962C35" w14:paraId="5C2123CC" w14:textId="77777777" w:rsidTr="009F127D">
        <w:tc>
          <w:tcPr>
            <w:tcW w:w="1773" w:type="dxa"/>
          </w:tcPr>
          <w:p w14:paraId="01F37CDC" w14:textId="77777777" w:rsidR="00962C35" w:rsidRDefault="00962C35" w:rsidP="002C5A02">
            <w:pPr>
              <w:spacing w:after="120"/>
              <w:jc w:val="both"/>
            </w:pPr>
            <w:r>
              <w:t>CIP lugtfri klor</w:t>
            </w:r>
          </w:p>
        </w:tc>
        <w:tc>
          <w:tcPr>
            <w:tcW w:w="1483" w:type="dxa"/>
          </w:tcPr>
          <w:p w14:paraId="7509B43F" w14:textId="77777777" w:rsidR="00962C35" w:rsidRDefault="00962C35" w:rsidP="002C5A02">
            <w:pPr>
              <w:spacing w:after="120"/>
              <w:jc w:val="both"/>
            </w:pPr>
            <w:r>
              <w:t>1992 liter</w:t>
            </w:r>
          </w:p>
        </w:tc>
        <w:tc>
          <w:tcPr>
            <w:tcW w:w="1258" w:type="dxa"/>
          </w:tcPr>
          <w:p w14:paraId="1054DB2A" w14:textId="77777777" w:rsidR="00962C35" w:rsidRDefault="00962C35" w:rsidP="002C5A02">
            <w:pPr>
              <w:spacing w:after="120"/>
              <w:jc w:val="both"/>
            </w:pPr>
            <w:r>
              <w:t>Ja</w:t>
            </w:r>
          </w:p>
        </w:tc>
        <w:tc>
          <w:tcPr>
            <w:tcW w:w="1769" w:type="dxa"/>
          </w:tcPr>
          <w:p w14:paraId="226891A2" w14:textId="77777777" w:rsidR="00962C35" w:rsidRDefault="00962C35" w:rsidP="002C5A02">
            <w:pPr>
              <w:spacing w:after="120"/>
              <w:jc w:val="both"/>
            </w:pPr>
            <w:r>
              <w:t>H400, H412</w:t>
            </w:r>
          </w:p>
        </w:tc>
        <w:tc>
          <w:tcPr>
            <w:tcW w:w="1191" w:type="dxa"/>
          </w:tcPr>
          <w:p w14:paraId="20A7B03F" w14:textId="77777777" w:rsidR="00962C35" w:rsidRPr="009F7A02" w:rsidRDefault="00962C35" w:rsidP="002C5A02">
            <w:pPr>
              <w:spacing w:after="120"/>
              <w:jc w:val="both"/>
            </w:pPr>
            <w:r>
              <w:t>70 liter</w:t>
            </w:r>
          </w:p>
        </w:tc>
      </w:tr>
      <w:tr w:rsidR="00962C35" w14:paraId="49E9856C" w14:textId="77777777" w:rsidTr="009F127D">
        <w:tc>
          <w:tcPr>
            <w:tcW w:w="1773" w:type="dxa"/>
          </w:tcPr>
          <w:p w14:paraId="7E672AD0" w14:textId="77777777" w:rsidR="00962C35" w:rsidRDefault="00962C35" w:rsidP="002C5A02">
            <w:pPr>
              <w:spacing w:after="120"/>
              <w:jc w:val="both"/>
            </w:pPr>
            <w:r>
              <w:t>Des skum. QA</w:t>
            </w:r>
          </w:p>
        </w:tc>
        <w:tc>
          <w:tcPr>
            <w:tcW w:w="1483" w:type="dxa"/>
          </w:tcPr>
          <w:p w14:paraId="56E2685E" w14:textId="77777777" w:rsidR="00962C35" w:rsidRDefault="00962C35" w:rsidP="002C5A02">
            <w:pPr>
              <w:spacing w:after="120"/>
              <w:jc w:val="both"/>
            </w:pPr>
            <w:r>
              <w:t>0</w:t>
            </w:r>
          </w:p>
        </w:tc>
        <w:tc>
          <w:tcPr>
            <w:tcW w:w="1258" w:type="dxa"/>
          </w:tcPr>
          <w:p w14:paraId="46CAD343" w14:textId="77777777" w:rsidR="00962C35" w:rsidRDefault="00962C35" w:rsidP="002C5A02">
            <w:pPr>
              <w:spacing w:after="120"/>
              <w:jc w:val="both"/>
            </w:pPr>
            <w:r>
              <w:t>Ja</w:t>
            </w:r>
          </w:p>
        </w:tc>
        <w:tc>
          <w:tcPr>
            <w:tcW w:w="1769" w:type="dxa"/>
          </w:tcPr>
          <w:p w14:paraId="6E178781" w14:textId="77777777" w:rsidR="00962C35" w:rsidRDefault="00962C35" w:rsidP="002C5A02">
            <w:pPr>
              <w:spacing w:after="120"/>
              <w:jc w:val="both"/>
            </w:pPr>
            <w:r>
              <w:t>H400, H410</w:t>
            </w:r>
          </w:p>
        </w:tc>
        <w:tc>
          <w:tcPr>
            <w:tcW w:w="1191" w:type="dxa"/>
          </w:tcPr>
          <w:p w14:paraId="17B65BB9" w14:textId="77777777" w:rsidR="00962C35" w:rsidRPr="00AB2C95" w:rsidRDefault="00962C35" w:rsidP="00AB2C95">
            <w:pPr>
              <w:spacing w:after="120"/>
            </w:pPr>
            <w:r w:rsidRPr="00AB2C95">
              <w:t>80 liter</w:t>
            </w:r>
          </w:p>
        </w:tc>
      </w:tr>
      <w:tr w:rsidR="00962C35" w14:paraId="2B1FCB47" w14:textId="77777777" w:rsidTr="009F127D">
        <w:tc>
          <w:tcPr>
            <w:tcW w:w="1773" w:type="dxa"/>
          </w:tcPr>
          <w:p w14:paraId="1EB06970" w14:textId="77777777" w:rsidR="00962C35" w:rsidRDefault="00962C35" w:rsidP="002C5A02">
            <w:pPr>
              <w:spacing w:after="120"/>
              <w:jc w:val="both"/>
            </w:pPr>
            <w:proofErr w:type="spellStart"/>
            <w:r>
              <w:t>Kombinon</w:t>
            </w:r>
            <w:proofErr w:type="spellEnd"/>
            <w:r>
              <w:t xml:space="preserve"> 135 CL</w:t>
            </w:r>
          </w:p>
        </w:tc>
        <w:tc>
          <w:tcPr>
            <w:tcW w:w="1483" w:type="dxa"/>
          </w:tcPr>
          <w:p w14:paraId="70C9A20F" w14:textId="77777777" w:rsidR="00962C35" w:rsidRDefault="00962C35" w:rsidP="002C5A02">
            <w:pPr>
              <w:spacing w:after="120"/>
              <w:jc w:val="both"/>
            </w:pPr>
            <w:r>
              <w:t>1704 liter</w:t>
            </w:r>
          </w:p>
        </w:tc>
        <w:tc>
          <w:tcPr>
            <w:tcW w:w="1258" w:type="dxa"/>
          </w:tcPr>
          <w:p w14:paraId="025B1862" w14:textId="77777777" w:rsidR="00962C35" w:rsidRDefault="00962C35" w:rsidP="002C5A02">
            <w:pPr>
              <w:spacing w:after="120"/>
              <w:jc w:val="both"/>
            </w:pPr>
            <w:r>
              <w:t>Ja</w:t>
            </w:r>
          </w:p>
        </w:tc>
        <w:tc>
          <w:tcPr>
            <w:tcW w:w="1769" w:type="dxa"/>
          </w:tcPr>
          <w:p w14:paraId="7BC30FAF" w14:textId="77777777" w:rsidR="00962C35" w:rsidRDefault="00962C35" w:rsidP="002C5A02">
            <w:pPr>
              <w:spacing w:after="120"/>
              <w:jc w:val="both"/>
            </w:pPr>
            <w:r>
              <w:t>H400, H412</w:t>
            </w:r>
          </w:p>
        </w:tc>
        <w:tc>
          <w:tcPr>
            <w:tcW w:w="1191" w:type="dxa"/>
          </w:tcPr>
          <w:p w14:paraId="053DB39A" w14:textId="77777777" w:rsidR="00962C35" w:rsidRDefault="00962C35" w:rsidP="002C5A02">
            <w:pPr>
              <w:spacing w:after="120"/>
              <w:jc w:val="both"/>
            </w:pPr>
            <w:r>
              <w:t>120 liter</w:t>
            </w:r>
          </w:p>
        </w:tc>
      </w:tr>
      <w:tr w:rsidR="00962C35" w14:paraId="59A6BA82" w14:textId="77777777" w:rsidTr="009F127D">
        <w:tc>
          <w:tcPr>
            <w:tcW w:w="1773" w:type="dxa"/>
          </w:tcPr>
          <w:p w14:paraId="7DC61C56" w14:textId="77777777" w:rsidR="00962C35" w:rsidRDefault="00962C35" w:rsidP="002C5A02">
            <w:pPr>
              <w:spacing w:after="120"/>
              <w:jc w:val="both"/>
            </w:pPr>
            <w:r>
              <w:t>Sur klar</w:t>
            </w:r>
          </w:p>
        </w:tc>
        <w:tc>
          <w:tcPr>
            <w:tcW w:w="1483" w:type="dxa"/>
          </w:tcPr>
          <w:p w14:paraId="3439FC44" w14:textId="77777777" w:rsidR="00962C35" w:rsidRDefault="00962C35" w:rsidP="002C5A02">
            <w:pPr>
              <w:spacing w:after="120"/>
              <w:jc w:val="both"/>
            </w:pPr>
            <w:r>
              <w:t xml:space="preserve">138 liter </w:t>
            </w:r>
          </w:p>
        </w:tc>
        <w:tc>
          <w:tcPr>
            <w:tcW w:w="1258" w:type="dxa"/>
          </w:tcPr>
          <w:p w14:paraId="2F8F7B45" w14:textId="77777777" w:rsidR="00962C35" w:rsidRDefault="00962C35" w:rsidP="002C5A02">
            <w:pPr>
              <w:spacing w:after="120"/>
              <w:jc w:val="both"/>
            </w:pPr>
            <w:r>
              <w:t>Ja</w:t>
            </w:r>
          </w:p>
        </w:tc>
        <w:tc>
          <w:tcPr>
            <w:tcW w:w="1769" w:type="dxa"/>
          </w:tcPr>
          <w:p w14:paraId="2E78D33E" w14:textId="77777777" w:rsidR="00962C35" w:rsidRDefault="00962C35" w:rsidP="002C5A02">
            <w:pPr>
              <w:spacing w:after="120"/>
              <w:jc w:val="both"/>
            </w:pPr>
            <w:r>
              <w:t>H400</w:t>
            </w:r>
          </w:p>
        </w:tc>
        <w:tc>
          <w:tcPr>
            <w:tcW w:w="1191" w:type="dxa"/>
          </w:tcPr>
          <w:p w14:paraId="6C4CCECF" w14:textId="77777777" w:rsidR="00962C35" w:rsidRDefault="00962C35" w:rsidP="002C5A02">
            <w:pPr>
              <w:spacing w:after="120"/>
              <w:jc w:val="both"/>
            </w:pPr>
            <w:r>
              <w:t>180 liter</w:t>
            </w:r>
          </w:p>
        </w:tc>
      </w:tr>
      <w:tr w:rsidR="00962C35" w14:paraId="05EE01A6" w14:textId="77777777" w:rsidTr="009F127D">
        <w:tc>
          <w:tcPr>
            <w:tcW w:w="1773" w:type="dxa"/>
          </w:tcPr>
          <w:p w14:paraId="6C4DE8DD" w14:textId="77777777" w:rsidR="00962C35" w:rsidRDefault="00962C35" w:rsidP="002C5A02">
            <w:pPr>
              <w:spacing w:after="120"/>
              <w:jc w:val="both"/>
            </w:pPr>
            <w:r>
              <w:t>Diesel</w:t>
            </w:r>
          </w:p>
        </w:tc>
        <w:tc>
          <w:tcPr>
            <w:tcW w:w="1483" w:type="dxa"/>
          </w:tcPr>
          <w:p w14:paraId="03EB45BF" w14:textId="77777777" w:rsidR="00962C35" w:rsidRDefault="00962C35" w:rsidP="00A97F29">
            <w:pPr>
              <w:tabs>
                <w:tab w:val="left" w:pos="180"/>
                <w:tab w:val="center" w:pos="633"/>
              </w:tabs>
              <w:spacing w:after="120"/>
            </w:pPr>
            <w:r>
              <w:t>100 liter</w:t>
            </w:r>
          </w:p>
        </w:tc>
        <w:tc>
          <w:tcPr>
            <w:tcW w:w="1258" w:type="dxa"/>
          </w:tcPr>
          <w:p w14:paraId="73DF73BF" w14:textId="77777777" w:rsidR="00962C35" w:rsidRDefault="00962C35" w:rsidP="002C5A02">
            <w:pPr>
              <w:spacing w:after="120"/>
              <w:jc w:val="both"/>
            </w:pPr>
            <w:r>
              <w:t>Ja</w:t>
            </w:r>
          </w:p>
        </w:tc>
        <w:tc>
          <w:tcPr>
            <w:tcW w:w="1769" w:type="dxa"/>
          </w:tcPr>
          <w:p w14:paraId="5E684B8A" w14:textId="77777777" w:rsidR="00962C35" w:rsidRDefault="00962C35" w:rsidP="002C5A02">
            <w:pPr>
              <w:spacing w:after="120"/>
              <w:jc w:val="both"/>
            </w:pPr>
            <w:r>
              <w:t>H226</w:t>
            </w:r>
          </w:p>
        </w:tc>
        <w:tc>
          <w:tcPr>
            <w:tcW w:w="1191" w:type="dxa"/>
          </w:tcPr>
          <w:p w14:paraId="6226CF5D" w14:textId="77777777" w:rsidR="00962C35" w:rsidRPr="00A97F29" w:rsidRDefault="00962C35" w:rsidP="002C5A02">
            <w:pPr>
              <w:spacing w:after="120"/>
              <w:jc w:val="both"/>
            </w:pPr>
            <w:r>
              <w:t>25 liter</w:t>
            </w:r>
          </w:p>
        </w:tc>
      </w:tr>
      <w:tr w:rsidR="00962C35" w14:paraId="12E6BDF7" w14:textId="77777777" w:rsidTr="009F127D">
        <w:tc>
          <w:tcPr>
            <w:tcW w:w="1773" w:type="dxa"/>
          </w:tcPr>
          <w:p w14:paraId="16C1EF23" w14:textId="77777777" w:rsidR="00962C35" w:rsidRDefault="00962C35" w:rsidP="002C5A02">
            <w:pPr>
              <w:spacing w:after="120"/>
              <w:jc w:val="both"/>
            </w:pPr>
            <w:r>
              <w:lastRenderedPageBreak/>
              <w:t>Gasolie</w:t>
            </w:r>
          </w:p>
        </w:tc>
        <w:tc>
          <w:tcPr>
            <w:tcW w:w="1483" w:type="dxa"/>
          </w:tcPr>
          <w:p w14:paraId="28FFBD2D" w14:textId="77777777" w:rsidR="00962C35" w:rsidRPr="00460AAC" w:rsidRDefault="00962C35" w:rsidP="00A97F29">
            <w:pPr>
              <w:tabs>
                <w:tab w:val="left" w:pos="180"/>
                <w:tab w:val="center" w:pos="633"/>
              </w:tabs>
              <w:spacing w:after="120"/>
            </w:pPr>
            <w:r>
              <w:t>Max 2.500 m</w:t>
            </w:r>
            <w:r>
              <w:rPr>
                <w:vertAlign w:val="superscript"/>
              </w:rPr>
              <w:t>3</w:t>
            </w:r>
            <w:r>
              <w:t xml:space="preserve"> #</w:t>
            </w:r>
          </w:p>
        </w:tc>
        <w:tc>
          <w:tcPr>
            <w:tcW w:w="1258" w:type="dxa"/>
          </w:tcPr>
          <w:p w14:paraId="7609284F" w14:textId="77777777" w:rsidR="00962C35" w:rsidRDefault="00962C35" w:rsidP="002C5A02">
            <w:pPr>
              <w:spacing w:after="120"/>
              <w:jc w:val="both"/>
            </w:pPr>
            <w:r>
              <w:t>Ja</w:t>
            </w:r>
          </w:p>
        </w:tc>
        <w:tc>
          <w:tcPr>
            <w:tcW w:w="1769" w:type="dxa"/>
          </w:tcPr>
          <w:p w14:paraId="585C4B0B" w14:textId="77777777" w:rsidR="00962C35" w:rsidRDefault="00962C35" w:rsidP="002C5A02">
            <w:pPr>
              <w:spacing w:after="120"/>
              <w:jc w:val="both"/>
            </w:pPr>
            <w:r>
              <w:t>H411</w:t>
            </w:r>
          </w:p>
        </w:tc>
        <w:tc>
          <w:tcPr>
            <w:tcW w:w="1191" w:type="dxa"/>
          </w:tcPr>
          <w:p w14:paraId="67B7D802" w14:textId="77777777" w:rsidR="00962C35" w:rsidRPr="000F71E7" w:rsidRDefault="00962C35" w:rsidP="002C5A02">
            <w:pPr>
              <w:spacing w:after="120"/>
              <w:jc w:val="both"/>
              <w:rPr>
                <w:vertAlign w:val="superscript"/>
              </w:rPr>
            </w:pPr>
            <w:r>
              <w:t>50 m</w:t>
            </w:r>
            <w:r>
              <w:rPr>
                <w:vertAlign w:val="superscript"/>
              </w:rPr>
              <w:t>3</w:t>
            </w:r>
          </w:p>
        </w:tc>
      </w:tr>
    </w:tbl>
    <w:p w14:paraId="39125C29" w14:textId="77777777" w:rsidR="00962C35" w:rsidRPr="00460AAC" w:rsidRDefault="00962C35" w:rsidP="00460AAC">
      <w:pPr>
        <w:pStyle w:val="Default"/>
        <w:rPr>
          <w:rFonts w:ascii="Verdana" w:hAnsi="Verdana"/>
          <w:sz w:val="20"/>
          <w:szCs w:val="20"/>
        </w:rPr>
      </w:pPr>
      <w:r>
        <w:rPr>
          <w:rFonts w:ascii="Verdana" w:hAnsi="Verdana"/>
          <w:sz w:val="20"/>
          <w:szCs w:val="20"/>
        </w:rPr>
        <w:t># Fra 20. april 2022 til 27. marts 2023 er der forbrugt 1.685 m</w:t>
      </w:r>
      <w:r>
        <w:rPr>
          <w:rFonts w:ascii="Verdana" w:hAnsi="Verdana"/>
          <w:sz w:val="20"/>
          <w:szCs w:val="20"/>
          <w:vertAlign w:val="superscript"/>
        </w:rPr>
        <w:t>3</w:t>
      </w:r>
      <w:r>
        <w:rPr>
          <w:rFonts w:ascii="Verdana" w:hAnsi="Verdana"/>
          <w:sz w:val="20"/>
          <w:szCs w:val="20"/>
        </w:rPr>
        <w:t xml:space="preserve">. Med udgangen af marts 2023 er forbrug af gasolie igen ophørt, da virksomheden bruger naturgas. </w:t>
      </w:r>
    </w:p>
    <w:p w14:paraId="106669EA" w14:textId="77777777" w:rsidR="00962C35" w:rsidRPr="005217E0" w:rsidRDefault="00962C35" w:rsidP="00460AAC">
      <w:pPr>
        <w:pStyle w:val="Default"/>
        <w:rPr>
          <w:rFonts w:ascii="Verdana" w:hAnsi="Verdana"/>
          <w:sz w:val="20"/>
          <w:szCs w:val="20"/>
        </w:rPr>
      </w:pPr>
    </w:p>
    <w:p w14:paraId="43F9E164" w14:textId="77777777" w:rsidR="00962C35" w:rsidRDefault="00962C35" w:rsidP="002C5A02">
      <w:pPr>
        <w:jc w:val="both"/>
        <w:rPr>
          <w:u w:val="single"/>
        </w:rPr>
      </w:pPr>
      <w:r w:rsidRPr="00BB4159">
        <w:rPr>
          <w:u w:val="single"/>
        </w:rPr>
        <w:t xml:space="preserve">Trin 2: </w:t>
      </w:r>
    </w:p>
    <w:p w14:paraId="644899AF" w14:textId="77777777" w:rsidR="00962C35" w:rsidRDefault="00962C35" w:rsidP="002C5A02">
      <w:pPr>
        <w:spacing w:after="120"/>
        <w:jc w:val="both"/>
      </w:pPr>
      <w:r>
        <w:t>På bruttolisten ovenfor er der 7 produkter, som kan betragtes som relevante farlige stoffer, der kan forurene jordbund eller grundvand.</w:t>
      </w:r>
    </w:p>
    <w:p w14:paraId="503CBF0A" w14:textId="77777777" w:rsidR="00962C35" w:rsidRDefault="00962C35" w:rsidP="002C5A02">
      <w:pPr>
        <w:spacing w:after="120"/>
        <w:jc w:val="both"/>
      </w:pPr>
      <w:r w:rsidRPr="00A5045D">
        <w:t xml:space="preserve">Dieselolie er klassificeret som farlig bl.a. fordi stoffet er farligt for vandlevende organismer og med langvarige virkninger. På virksomheden opbevares dieselolie </w:t>
      </w:r>
      <w:r>
        <w:t xml:space="preserve">i 25 liter dunke som er meget lille mængde. Diesel bruges til nødbrug for at kunne generere sprinklersystemet. Spild af dieselolie kan ske ved utilsigtet spild ved påfyldning, fejl ved tilslutning af maskinen eller ved lækage af rørsystemet. Sandsynligheden af disse forekomster er meget små, og anses ikke for at udgøre et problem. </w:t>
      </w:r>
    </w:p>
    <w:p w14:paraId="4579D520" w14:textId="77777777" w:rsidR="00962C35" w:rsidRDefault="00962C35" w:rsidP="002C5A02">
      <w:pPr>
        <w:spacing w:after="120"/>
        <w:jc w:val="both"/>
      </w:pPr>
      <w:r>
        <w:t xml:space="preserve">De øvrige kemikalier opbevares i en kemikaliecontainer og sandsynligheden for udslip herfra er meget lav. Al personale er oplært i sikker håndtering af kemikalier. </w:t>
      </w:r>
    </w:p>
    <w:p w14:paraId="3AB08418" w14:textId="20C86A4E" w:rsidR="0047550D" w:rsidRDefault="00962C35" w:rsidP="00BF40C7">
      <w:pPr>
        <w:spacing w:after="120"/>
        <w:jc w:val="both"/>
      </w:pPr>
      <w:r>
        <w:t xml:space="preserve">Gasolie er klassificeret som farligt. Tanken bliver placeret underjordisk. Tanken er </w:t>
      </w:r>
      <w:proofErr w:type="spellStart"/>
      <w:r>
        <w:t>dobbeltvægget</w:t>
      </w:r>
      <w:proofErr w:type="spellEnd"/>
      <w:r>
        <w:t xml:space="preserve"> og der foretages ugentligt et tjek på vakuum. Vakuummåleren kalibreres med jævne mellemrum. Undergrunden består af ler, råjord og sand. Idet tanken er </w:t>
      </w:r>
      <w:proofErr w:type="spellStart"/>
      <w:r>
        <w:t>dobbeltvægget</w:t>
      </w:r>
      <w:proofErr w:type="spellEnd"/>
      <w:r>
        <w:t xml:space="preserve"> og der løbende er kontrol på vakuum i tanken, vurderer Industrimiljø, at der er to barrierer som formindsker risikoen for en forurening væsentlig</w:t>
      </w:r>
      <w:r w:rsidR="0047550D">
        <w:t xml:space="preserve"> </w:t>
      </w:r>
      <w:bookmarkStart w:id="60" w:name="_Hlk143594461"/>
      <w:r w:rsidR="0047550D">
        <w:t xml:space="preserve">og sandsynligheden for forurening anses for meget lille. </w:t>
      </w:r>
    </w:p>
    <w:p w14:paraId="43A30728" w14:textId="4362EB09" w:rsidR="0047550D" w:rsidRDefault="0047550D" w:rsidP="00BF40C7">
      <w:pPr>
        <w:spacing w:after="120"/>
        <w:jc w:val="both"/>
      </w:pPr>
      <w:r>
        <w:t xml:space="preserve">Samtidig er brugen af gasolie igen ophørt, og der er etableret en ny påfyldningsplads og påfyldningsstuds er udskiftet. </w:t>
      </w:r>
    </w:p>
    <w:p w14:paraId="6DF1F514" w14:textId="605654AF" w:rsidR="00962C35" w:rsidRDefault="0047550D" w:rsidP="00BF40C7">
      <w:pPr>
        <w:spacing w:after="120"/>
        <w:jc w:val="both"/>
      </w:pPr>
      <w:r>
        <w:t>D</w:t>
      </w:r>
      <w:r w:rsidR="00962C35">
        <w:t>et</w:t>
      </w:r>
      <w:r>
        <w:t xml:space="preserve"> kan derfor</w:t>
      </w:r>
      <w:r w:rsidR="00962C35">
        <w:t xml:space="preserve"> accepteres, at der ikke udarbejdes en basistilstandsrapport. </w:t>
      </w:r>
    </w:p>
    <w:bookmarkEnd w:id="60"/>
    <w:p w14:paraId="7653F2E7" w14:textId="77777777" w:rsidR="00962C35" w:rsidRPr="00CF5920" w:rsidRDefault="00962C35" w:rsidP="00BF40C7">
      <w:pPr>
        <w:spacing w:after="120"/>
        <w:jc w:val="both"/>
      </w:pPr>
      <w:r w:rsidRPr="00BB4159">
        <w:rPr>
          <w:u w:val="single"/>
        </w:rPr>
        <w:t>Trin 3:</w:t>
      </w:r>
    </w:p>
    <w:p w14:paraId="0D9A84D4" w14:textId="77777777" w:rsidR="00962C35" w:rsidRDefault="00962C35" w:rsidP="002C5A02">
      <w:pPr>
        <w:pStyle w:val="Minnormalbrdtekst"/>
      </w:pPr>
      <w:r>
        <w:t>Det er i redegørelsen vurderet, at der ikke er risiko for frigivelse til jord og grundvand af nogen af de relevante farlige stoffer udvalgt i trin 2.</w:t>
      </w:r>
    </w:p>
    <w:p w14:paraId="7BE664B2" w14:textId="77777777" w:rsidR="00962C35" w:rsidRDefault="00962C35" w:rsidP="002C5A02">
      <w:pPr>
        <w:pStyle w:val="Minnormalbrdtekst"/>
      </w:pPr>
      <w:r>
        <w:t xml:space="preserve">Esbjerg Kommune er enig i ovenstående vurderinger. </w:t>
      </w:r>
    </w:p>
    <w:p w14:paraId="50B1FCE5" w14:textId="77777777" w:rsidR="00962C35" w:rsidRDefault="00962C35" w:rsidP="002C5A02">
      <w:pPr>
        <w:pStyle w:val="Minnormalbrdtekst"/>
      </w:pPr>
      <w:r>
        <w:t>Samtidig har Esbjerg Kommune vurderet på mængderne af de enkelte relevante farlige stoffer, som anvendes på virksomheden, ud fra mængderne der er opgivet i redegørelsen.</w:t>
      </w:r>
    </w:p>
    <w:p w14:paraId="573FBD53" w14:textId="77777777" w:rsidR="00962C35" w:rsidRPr="00A37880" w:rsidRDefault="00962C35" w:rsidP="002C5A02">
      <w:pPr>
        <w:pStyle w:val="Minnormalbrdtekst"/>
        <w:rPr>
          <w:color w:val="FF0000"/>
        </w:rPr>
      </w:pPr>
      <w:r>
        <w:t>Det er på ovenstående baggrund Esbjerg Kommune, Industrimiljøs vurdering, at der på virksomheden ikke anvendes, fremstilles eller frigives relevante farlige stoffer i væsentlige mængder og under forhold, som kan medføre risiko for længerevarende påvirkning af jord- og grundvand på virksomhedens areal.</w:t>
      </w:r>
    </w:p>
    <w:p w14:paraId="434EF4B7" w14:textId="77777777" w:rsidR="00962C35" w:rsidRPr="00F26777" w:rsidRDefault="00962C35" w:rsidP="002C5A02">
      <w:pPr>
        <w:jc w:val="both"/>
        <w:rPr>
          <w:b/>
        </w:rPr>
      </w:pPr>
      <w:r w:rsidRPr="00F26777">
        <w:rPr>
          <w:b/>
        </w:rPr>
        <w:t>Partshøring</w:t>
      </w:r>
    </w:p>
    <w:p w14:paraId="470EE8F8" w14:textId="77777777" w:rsidR="00962C35" w:rsidRPr="00851E59" w:rsidRDefault="00962C35" w:rsidP="002C5A02">
      <w:pPr>
        <w:jc w:val="both"/>
      </w:pPr>
      <w:r w:rsidRPr="00F26777">
        <w:t xml:space="preserve">Et udkast </w:t>
      </w:r>
      <w:r w:rsidRPr="00F26777">
        <w:rPr>
          <w:szCs w:val="24"/>
        </w:rPr>
        <w:t xml:space="preserve">til afgørelsen har været i høring hos virksomheden, </w:t>
      </w:r>
      <w:r w:rsidRPr="00851E59">
        <w:rPr>
          <w:szCs w:val="24"/>
        </w:rPr>
        <w:t>som ikke har haft bemærkninger til</w:t>
      </w:r>
      <w:r w:rsidRPr="00851E59">
        <w:t xml:space="preserve"> afgørelsen.</w:t>
      </w:r>
    </w:p>
    <w:p w14:paraId="220C5FCA" w14:textId="77777777" w:rsidR="00962C35" w:rsidRDefault="00962C35" w:rsidP="002C5A02">
      <w:pPr>
        <w:jc w:val="both"/>
      </w:pPr>
    </w:p>
    <w:p w14:paraId="4FC39F39" w14:textId="77777777" w:rsidR="00962C35" w:rsidRPr="00BA7ED3" w:rsidRDefault="00962C35" w:rsidP="002C5A02">
      <w:pPr>
        <w:rPr>
          <w:b/>
          <w:bCs/>
        </w:rPr>
      </w:pPr>
      <w:r w:rsidRPr="00BA7ED3">
        <w:rPr>
          <w:b/>
          <w:bCs/>
        </w:rPr>
        <w:t>Offentliggørelse</w:t>
      </w:r>
    </w:p>
    <w:p w14:paraId="1EC03B8E" w14:textId="140B84CA" w:rsidR="00962C35" w:rsidRDefault="00962C35" w:rsidP="002C5A02">
      <w:pPr>
        <w:pStyle w:val="Minnormalbrdtekst"/>
      </w:pPr>
      <w:r>
        <w:t xml:space="preserve">Afgørelsen vil blive annonceret og offentliggjort på Miljøstyrelsens hjemmeside for Digital </w:t>
      </w:r>
      <w:proofErr w:type="spellStart"/>
      <w:r>
        <w:t>MiljøAdministration</w:t>
      </w:r>
      <w:proofErr w:type="spellEnd"/>
      <w:r>
        <w:t xml:space="preserve"> (DMA) på: </w:t>
      </w:r>
      <w:hyperlink r:id="rId32" w:history="1">
        <w:r w:rsidRPr="00155D92">
          <w:rPr>
            <w:rStyle w:val="Hyperlink"/>
          </w:rPr>
          <w:t>https://dma.mst.dk/</w:t>
        </w:r>
      </w:hyperlink>
      <w:r>
        <w:rPr>
          <w:rStyle w:val="Hyperlink"/>
        </w:rPr>
        <w:t xml:space="preserve">, </w:t>
      </w:r>
      <w:r w:rsidRPr="00D94CBB">
        <w:t>som en del af afgørelse om revurdering af virksomhedens miljøgodkendelse</w:t>
      </w:r>
      <w:r>
        <w:t xml:space="preserve">. Afgørelsen er indsat som bilag </w:t>
      </w:r>
      <w:r w:rsidR="000E4A85">
        <w:t>6</w:t>
      </w:r>
      <w:r>
        <w:t xml:space="preserve"> i revurderingsafgørelsen.</w:t>
      </w:r>
    </w:p>
    <w:p w14:paraId="4FB97500" w14:textId="77777777" w:rsidR="00962C35" w:rsidRDefault="00962C35" w:rsidP="002C5A02">
      <w:pPr>
        <w:pStyle w:val="Minnormalbrdtekst"/>
      </w:pPr>
      <w:r>
        <w:t>Der er adgang til sagens øvrige oplysninger med de begrænsninger, der følger af lovgivningen.</w:t>
      </w:r>
    </w:p>
    <w:p w14:paraId="4E7F5EA8" w14:textId="77777777" w:rsidR="0047550D" w:rsidRDefault="0047550D" w:rsidP="002C5A02">
      <w:pPr>
        <w:rPr>
          <w:b/>
          <w:bCs/>
        </w:rPr>
      </w:pPr>
    </w:p>
    <w:p w14:paraId="69043BC9" w14:textId="77777777" w:rsidR="0047550D" w:rsidRDefault="0047550D" w:rsidP="002C5A02">
      <w:pPr>
        <w:rPr>
          <w:b/>
          <w:bCs/>
        </w:rPr>
      </w:pPr>
    </w:p>
    <w:p w14:paraId="18CA669B" w14:textId="075F2B13" w:rsidR="00962C35" w:rsidRPr="00BA7ED3" w:rsidRDefault="00962C35" w:rsidP="002C5A02">
      <w:pPr>
        <w:rPr>
          <w:b/>
          <w:bCs/>
        </w:rPr>
      </w:pPr>
      <w:r w:rsidRPr="00BA7ED3">
        <w:rPr>
          <w:b/>
          <w:bCs/>
        </w:rPr>
        <w:lastRenderedPageBreak/>
        <w:t>Klagevejledning</w:t>
      </w:r>
    </w:p>
    <w:p w14:paraId="27CF077A" w14:textId="77777777" w:rsidR="00962C35" w:rsidRDefault="00962C35" w:rsidP="002C5A02">
      <w:pPr>
        <w:pStyle w:val="Minnormalbrdtekst"/>
      </w:pPr>
      <w:r>
        <w:t xml:space="preserve">I henhold til godkendelsesbekendtgørelsens § 61, stk. 5, </w:t>
      </w:r>
      <w:r w:rsidRPr="002D5DC1">
        <w:rPr>
          <w:u w:val="single"/>
        </w:rPr>
        <w:t>kan denne afgørelse</w:t>
      </w:r>
      <w:r w:rsidRPr="002D5DC1">
        <w:t xml:space="preserve">, om at der ikke skal udarbejdes basistilstandsrapport, </w:t>
      </w:r>
      <w:r w:rsidRPr="00FD6872">
        <w:rPr>
          <w:u w:val="single"/>
        </w:rPr>
        <w:t>påklages særskilt</w:t>
      </w:r>
      <w:r w:rsidRPr="00F26777">
        <w:t xml:space="preserve"> til Miljø- og Fødevareklagenævnet</w:t>
      </w:r>
      <w:r>
        <w:t xml:space="preserve"> af: </w:t>
      </w:r>
    </w:p>
    <w:p w14:paraId="4C5E8B84" w14:textId="77777777" w:rsidR="00962C35" w:rsidRDefault="00962C35" w:rsidP="002C5A02">
      <w:pPr>
        <w:pStyle w:val="Minnormalbrdtekst"/>
        <w:spacing w:after="0"/>
        <w:ind w:left="284" w:hanging="284"/>
      </w:pPr>
      <w:r>
        <w:t>­</w:t>
      </w:r>
      <w:r>
        <w:tab/>
        <w:t>afgørelsens adressat</w:t>
      </w:r>
    </w:p>
    <w:p w14:paraId="621B29A2" w14:textId="77777777" w:rsidR="00962C35" w:rsidRDefault="00962C35" w:rsidP="002C5A02">
      <w:pPr>
        <w:pStyle w:val="Minnormalbrdtekst"/>
        <w:spacing w:after="0"/>
        <w:ind w:left="284" w:hanging="284"/>
      </w:pPr>
      <w:r>
        <w:t>­</w:t>
      </w:r>
      <w:r>
        <w:tab/>
        <w:t xml:space="preserve">enhver, der har en individuel, væsentlig interesse i sagens udfald </w:t>
      </w:r>
    </w:p>
    <w:p w14:paraId="47190E28" w14:textId="77777777" w:rsidR="00962C35" w:rsidRDefault="00962C35" w:rsidP="002C5A02">
      <w:pPr>
        <w:pStyle w:val="Minnormalbrdtekst"/>
        <w:spacing w:after="0"/>
        <w:ind w:left="284" w:hanging="284"/>
      </w:pPr>
      <w:r>
        <w:t>­</w:t>
      </w:r>
      <w:r>
        <w:tab/>
        <w:t xml:space="preserve">Styrelsen for Patientsikkerhed </w:t>
      </w:r>
    </w:p>
    <w:p w14:paraId="2740FA5C" w14:textId="77777777" w:rsidR="00962C35" w:rsidRDefault="00962C35" w:rsidP="002C5A02">
      <w:pPr>
        <w:pStyle w:val="Minnormalbrdtekst"/>
        <w:ind w:left="284" w:hanging="284"/>
      </w:pPr>
      <w:r>
        <w:t>­</w:t>
      </w:r>
      <w:r>
        <w:tab/>
        <w:t>foreninger og organisationer, i det omfang de har klageret over den konkrete afgørelse, jf. miljøbeskyttelseslovens §§ 99 og 100.</w:t>
      </w:r>
    </w:p>
    <w:p w14:paraId="02D16F7F" w14:textId="77777777" w:rsidR="00962C35" w:rsidRDefault="00962C35" w:rsidP="002C5A02">
      <w:pPr>
        <w:pStyle w:val="Minnormalbrdtekst"/>
        <w:spacing w:after="0"/>
      </w:pPr>
      <w:r>
        <w:t xml:space="preserve">Du klager via Klageportalen, </w:t>
      </w:r>
      <w:bookmarkStart w:id="61" w:name="_Hlk48898695"/>
      <w:r>
        <w:t>som du finder på klagenævnets hjemmeside:</w:t>
      </w:r>
    </w:p>
    <w:p w14:paraId="37AF06F8" w14:textId="77777777" w:rsidR="00962C35" w:rsidRDefault="00270915" w:rsidP="002C5A02">
      <w:pPr>
        <w:pStyle w:val="Minnormalbrdtekst"/>
      </w:pPr>
      <w:hyperlink r:id="rId33" w:history="1">
        <w:r w:rsidR="00962C35" w:rsidRPr="00977F55">
          <w:rPr>
            <w:rStyle w:val="Hyperlink"/>
          </w:rPr>
          <w:t>https://naevneneshus.dk/start-din-klage/miljoe-og-foedevareklagenaevnet/</w:t>
        </w:r>
      </w:hyperlink>
      <w:r w:rsidR="00962C35">
        <w:t>. Her kan du også finde vejledning.</w:t>
      </w:r>
    </w:p>
    <w:p w14:paraId="50AB3BE6" w14:textId="77777777" w:rsidR="00962C35" w:rsidRDefault="00962C35" w:rsidP="002C5A02">
      <w:pPr>
        <w:pStyle w:val="Minnormalbrdtekst"/>
      </w:pPr>
      <w:bookmarkStart w:id="62" w:name="_Hlk49339066"/>
      <w:bookmarkEnd w:id="61"/>
      <w:r>
        <w:t>En klage er indgivet, når den er tilgængelig for Esbjerg Kommune via klageportalen. Når du klager, skal du betale et gebyr på 900 kr. for borgere og 1.800 kr. for virksomheder, organisationer og offentlige myndigheder.</w:t>
      </w:r>
    </w:p>
    <w:bookmarkEnd w:id="62"/>
    <w:p w14:paraId="5425D54C" w14:textId="77777777" w:rsidR="00962C35" w:rsidRDefault="00962C35" w:rsidP="002C5A02">
      <w:pPr>
        <w:pStyle w:val="Minnormalbrdtekst"/>
      </w:pPr>
      <w:r>
        <w:t>I klageportalen sendes din klage automatisk først til Esbjerg Kommune. Hvis Esbjerg Kommune fastholder afgørelsen, sender Esbjerg Kommune klagen videre til behandling i nævnet via klageportalen. Du får besked om videresendelsen.</w:t>
      </w:r>
    </w:p>
    <w:p w14:paraId="4A74B048" w14:textId="77777777" w:rsidR="00962C35" w:rsidRDefault="00962C35" w:rsidP="002C5A02">
      <w:pPr>
        <w:pStyle w:val="Minnormalbrdtekst"/>
      </w:pPr>
      <w:r>
        <w:t xml:space="preserve">Miljø- og Fødevareklagenævnet afviser din klage, hvis du sender den uden om klageportalen, medmindre du er blevet fritaget for brug af klageportalen. Hvis du ønsker at blive fritaget for at bruge klageportalen, skal du sende en begrundet anmodning til Miljø- og Fødevareklagenævnet. Nævnet afgør herefter, om du kan fritages for at bruge klageportalen. Se betingelserne for at blive fritaget påklagenævnets hjemmeside: </w:t>
      </w:r>
      <w:hyperlink r:id="rId34" w:history="1">
        <w:r>
          <w:rPr>
            <w:rStyle w:val="Hyperlink"/>
          </w:rPr>
          <w:t>https://naevneneshus.dk/start-din-klage/miljoe-og-foedevareklagenaevnet/til-foersteinstanser/fritagelse-fra-klageportal/</w:t>
        </w:r>
      </w:hyperlink>
      <w:r>
        <w:t>.</w:t>
      </w:r>
    </w:p>
    <w:p w14:paraId="60A34E25" w14:textId="77777777" w:rsidR="00962C35" w:rsidRPr="008A151F" w:rsidRDefault="00962C35" w:rsidP="002C5A02">
      <w:pPr>
        <w:pStyle w:val="Minnormalbrdtekst"/>
        <w:spacing w:before="60" w:after="60"/>
        <w:rPr>
          <w:b/>
          <w:bCs/>
          <w:u w:val="single"/>
        </w:rPr>
      </w:pPr>
      <w:r w:rsidRPr="008A151F">
        <w:rPr>
          <w:b/>
          <w:bCs/>
          <w:u w:val="single"/>
        </w:rPr>
        <w:t>Klagefristens udløb</w:t>
      </w:r>
    </w:p>
    <w:p w14:paraId="73F9BC2D" w14:textId="5F7C111D" w:rsidR="00962C35" w:rsidRPr="00CF5920" w:rsidRDefault="00962C35" w:rsidP="002C5A02">
      <w:pPr>
        <w:pStyle w:val="Minnormalbrdtekst"/>
        <w:rPr>
          <w:b/>
          <w:bCs/>
          <w:color w:val="FF0000"/>
        </w:rPr>
      </w:pPr>
      <w:r>
        <w:t xml:space="preserve">Klagefristen er 4 uger fra den dag afgørelsen er meddelt. Klagen skal indgives </w:t>
      </w:r>
      <w:r w:rsidRPr="008A151F">
        <w:rPr>
          <w:b/>
          <w:bCs/>
        </w:rPr>
        <w:t xml:space="preserve">senest den </w:t>
      </w:r>
      <w:r w:rsidR="00C81539">
        <w:rPr>
          <w:b/>
          <w:bCs/>
        </w:rPr>
        <w:t>02. november 2023.</w:t>
      </w:r>
    </w:p>
    <w:p w14:paraId="4EB50947" w14:textId="77777777" w:rsidR="00962C35" w:rsidRPr="00895745" w:rsidRDefault="00962C35" w:rsidP="002C5A02">
      <w:pPr>
        <w:pStyle w:val="Minnormalbrdtekst"/>
        <w:spacing w:before="60" w:after="60"/>
        <w:rPr>
          <w:u w:val="single"/>
        </w:rPr>
      </w:pPr>
      <w:r w:rsidRPr="00895745">
        <w:rPr>
          <w:u w:val="single"/>
        </w:rPr>
        <w:t>Orientering om klage</w:t>
      </w:r>
    </w:p>
    <w:p w14:paraId="1231B73F" w14:textId="77777777" w:rsidR="00962C35" w:rsidRDefault="00962C35" w:rsidP="002C5A02">
      <w:pPr>
        <w:pStyle w:val="Minnormalbrdtekst"/>
      </w:pPr>
      <w:r>
        <w:t xml:space="preserve">Hvis Esbjerg Kommune får besked fra Klageportalen om, at der er klaget over afgørelsen, orienterer Esbjerg Kommune virksomheden herom. </w:t>
      </w:r>
    </w:p>
    <w:p w14:paraId="184FA62F" w14:textId="77777777" w:rsidR="00962C35" w:rsidRPr="00FF35D7" w:rsidRDefault="00962C35" w:rsidP="002C5A02">
      <w:pPr>
        <w:pStyle w:val="Minnormalbrdtekst"/>
        <w:spacing w:before="60" w:after="60"/>
        <w:rPr>
          <w:u w:val="single"/>
        </w:rPr>
      </w:pPr>
      <w:r w:rsidRPr="00FF35D7">
        <w:rPr>
          <w:u w:val="single"/>
        </w:rPr>
        <w:t>Betingelser, mens en klage behandles</w:t>
      </w:r>
    </w:p>
    <w:p w14:paraId="42A718B0" w14:textId="77777777" w:rsidR="00962C35" w:rsidRDefault="00962C35" w:rsidP="002C5A02">
      <w:pPr>
        <w:pStyle w:val="Minnormalbrdtekst"/>
      </w:pPr>
      <w:r w:rsidRPr="009740B1">
        <w:t>En klage har opsættende virkning</w:t>
      </w:r>
      <w:r>
        <w:t xml:space="preserve"> </w:t>
      </w:r>
      <w:r w:rsidRPr="00F03F1A">
        <w:t>jf. miljøbeskyttelseslovens § 95, stk. 1,</w:t>
      </w:r>
      <w:r>
        <w:t xml:space="preserve"> hvilket medfører</w:t>
      </w:r>
      <w:r w:rsidRPr="009740B1">
        <w:t xml:space="preserve">, at </w:t>
      </w:r>
      <w:r>
        <w:t>virksomheden</w:t>
      </w:r>
      <w:r w:rsidRPr="009740B1">
        <w:t xml:space="preserve"> ikke </w:t>
      </w:r>
      <w:r>
        <w:t>skal</w:t>
      </w:r>
      <w:r w:rsidRPr="009740B1">
        <w:t xml:space="preserve"> efterkomme </w:t>
      </w:r>
      <w:r>
        <w:t>afgørelsen</w:t>
      </w:r>
      <w:r w:rsidRPr="009740B1">
        <w:t xml:space="preserve">, før klagen er afgjort af </w:t>
      </w:r>
      <w:r>
        <w:t>Miljø- og Fødevareklagenævnet</w:t>
      </w:r>
      <w:r w:rsidRPr="009740B1">
        <w:t>.</w:t>
      </w:r>
    </w:p>
    <w:p w14:paraId="1F6AF9F2" w14:textId="77777777" w:rsidR="00962C35" w:rsidRPr="00BA7ED3" w:rsidRDefault="00962C35" w:rsidP="002C5A02">
      <w:pPr>
        <w:rPr>
          <w:u w:val="single"/>
        </w:rPr>
      </w:pPr>
      <w:r w:rsidRPr="00BA7ED3">
        <w:rPr>
          <w:u w:val="single"/>
        </w:rPr>
        <w:t>Søgsmål</w:t>
      </w:r>
    </w:p>
    <w:p w14:paraId="660382DE" w14:textId="6ACE1671" w:rsidR="00962C35" w:rsidRPr="00CF5920" w:rsidRDefault="00962C35" w:rsidP="002C42BB">
      <w:pPr>
        <w:jc w:val="both"/>
        <w:rPr>
          <w:color w:val="FF0000"/>
        </w:rPr>
      </w:pPr>
      <w:r>
        <w:t xml:space="preserve">Afgørelsen kan indbringes for domstolene. En sådan retssag skal være anlagt inden </w:t>
      </w:r>
      <w:r w:rsidRPr="00174FCD">
        <w:rPr>
          <w:szCs w:val="24"/>
        </w:rPr>
        <w:t>6 måneder efter, at afgørelsen er meddelt</w:t>
      </w:r>
      <w:r>
        <w:rPr>
          <w:szCs w:val="24"/>
        </w:rPr>
        <w:t>,</w:t>
      </w:r>
      <w:r w:rsidRPr="00174FCD">
        <w:rPr>
          <w:szCs w:val="24"/>
        </w:rPr>
        <w:t xml:space="preserve"> jf. miljøbeskyttelseslovens § 101, dvs. senest</w:t>
      </w:r>
      <w:r>
        <w:rPr>
          <w:szCs w:val="24"/>
        </w:rPr>
        <w:t xml:space="preserve"> den</w:t>
      </w:r>
      <w:r w:rsidR="00C81539">
        <w:rPr>
          <w:szCs w:val="24"/>
        </w:rPr>
        <w:t xml:space="preserve"> </w:t>
      </w:r>
      <w:r w:rsidR="009E446C">
        <w:rPr>
          <w:szCs w:val="24"/>
        </w:rPr>
        <w:t xml:space="preserve">05. april 2024. </w:t>
      </w:r>
    </w:p>
    <w:p w14:paraId="2FC06334" w14:textId="77777777" w:rsidR="00962C35" w:rsidRPr="00CF5920" w:rsidRDefault="00962C35" w:rsidP="002C5A02">
      <w:pPr>
        <w:pStyle w:val="Minnormalbrdtekst"/>
        <w:rPr>
          <w:color w:val="FF0000"/>
        </w:rPr>
      </w:pPr>
    </w:p>
    <w:p w14:paraId="76BCCF16" w14:textId="77777777" w:rsidR="0047550D" w:rsidRDefault="0047550D" w:rsidP="002C5A02">
      <w:pPr>
        <w:pStyle w:val="Minnormalbrdtekst"/>
        <w:rPr>
          <w:b/>
          <w:u w:val="single"/>
        </w:rPr>
      </w:pPr>
    </w:p>
    <w:p w14:paraId="6A67FDC6" w14:textId="77777777" w:rsidR="0047550D" w:rsidRDefault="0047550D" w:rsidP="002C5A02">
      <w:pPr>
        <w:pStyle w:val="Minnormalbrdtekst"/>
        <w:rPr>
          <w:b/>
          <w:u w:val="single"/>
        </w:rPr>
      </w:pPr>
    </w:p>
    <w:p w14:paraId="5EE5E06F" w14:textId="77777777" w:rsidR="0047550D" w:rsidRDefault="0047550D" w:rsidP="002C5A02">
      <w:pPr>
        <w:pStyle w:val="Minnormalbrdtekst"/>
        <w:rPr>
          <w:b/>
          <w:u w:val="single"/>
        </w:rPr>
      </w:pPr>
    </w:p>
    <w:p w14:paraId="30165186" w14:textId="77777777" w:rsidR="0047550D" w:rsidRDefault="0047550D" w:rsidP="002C5A02">
      <w:pPr>
        <w:pStyle w:val="Minnormalbrdtekst"/>
        <w:rPr>
          <w:b/>
          <w:u w:val="single"/>
        </w:rPr>
      </w:pPr>
    </w:p>
    <w:p w14:paraId="01200D20" w14:textId="77777777" w:rsidR="0047550D" w:rsidRDefault="0047550D" w:rsidP="002C5A02">
      <w:pPr>
        <w:pStyle w:val="Minnormalbrdtekst"/>
        <w:rPr>
          <w:b/>
          <w:u w:val="single"/>
        </w:rPr>
      </w:pPr>
    </w:p>
    <w:p w14:paraId="4822EDF4" w14:textId="77777777" w:rsidR="0047550D" w:rsidRDefault="0047550D" w:rsidP="002C5A02">
      <w:pPr>
        <w:pStyle w:val="Minnormalbrdtekst"/>
        <w:rPr>
          <w:b/>
          <w:u w:val="single"/>
        </w:rPr>
      </w:pPr>
    </w:p>
    <w:p w14:paraId="130B4226" w14:textId="77777777" w:rsidR="0047550D" w:rsidRDefault="0047550D" w:rsidP="002C5A02">
      <w:pPr>
        <w:pStyle w:val="Minnormalbrdtekst"/>
        <w:rPr>
          <w:b/>
          <w:u w:val="single"/>
        </w:rPr>
      </w:pPr>
    </w:p>
    <w:p w14:paraId="02AA9298" w14:textId="7F0F8FC4" w:rsidR="00962C35" w:rsidRPr="00BB234F" w:rsidRDefault="00962C35" w:rsidP="002C5A02">
      <w:pPr>
        <w:pStyle w:val="Minnormalbrdtekst"/>
      </w:pPr>
      <w:r w:rsidRPr="00EB79F3">
        <w:rPr>
          <w:b/>
          <w:u w:val="single"/>
        </w:rPr>
        <w:lastRenderedPageBreak/>
        <w:t xml:space="preserve">Kopi </w:t>
      </w:r>
      <w:r>
        <w:rPr>
          <w:b/>
          <w:u w:val="single"/>
        </w:rPr>
        <w:t xml:space="preserve">af afgørelsen, i form af den samlede revurdering af virksomhedens miljøgodkendelse, er sendt </w:t>
      </w:r>
      <w:r w:rsidRPr="00EB79F3">
        <w:rPr>
          <w:b/>
          <w:u w:val="single"/>
        </w:rPr>
        <w:t>til:</w:t>
      </w:r>
    </w:p>
    <w:p w14:paraId="64C67662" w14:textId="77777777" w:rsidR="00962C35" w:rsidRPr="00E00157" w:rsidRDefault="00962C35" w:rsidP="002C5A02">
      <w:pPr>
        <w:pStyle w:val="Minnormalbrdtekst"/>
      </w:pPr>
      <w:r w:rsidRPr="00E00157">
        <w:t>Danmarks Naturfredningsforening</w:t>
      </w:r>
      <w:r>
        <w:t>.</w:t>
      </w:r>
      <w:r w:rsidRPr="00E00157">
        <w:t xml:space="preserve"> </w:t>
      </w:r>
      <w:hyperlink r:id="rId35" w:history="1">
        <w:r w:rsidRPr="00E00157">
          <w:rPr>
            <w:rStyle w:val="Hyperlink"/>
          </w:rPr>
          <w:t>dnesbjerg-sager@dn.dk</w:t>
        </w:r>
      </w:hyperlink>
      <w:r w:rsidRPr="00E00157">
        <w:t xml:space="preserve"> </w:t>
      </w:r>
    </w:p>
    <w:p w14:paraId="2CB86B0A" w14:textId="77777777" w:rsidR="00962C35" w:rsidRDefault="00962C35" w:rsidP="002C5A02">
      <w:pPr>
        <w:pStyle w:val="Minnormalbrdtekst"/>
        <w:rPr>
          <w:rStyle w:val="Hyperlink"/>
        </w:rPr>
      </w:pPr>
      <w:r>
        <w:t>Friluftsrådet.</w:t>
      </w:r>
      <w:r w:rsidRPr="00E00157">
        <w:t xml:space="preserve"> </w:t>
      </w:r>
      <w:hyperlink r:id="rId36" w:history="1">
        <w:r w:rsidRPr="00E00157">
          <w:rPr>
            <w:rStyle w:val="Hyperlink"/>
          </w:rPr>
          <w:t>Sydvestjylland@friluftsraadet.dk</w:t>
        </w:r>
      </w:hyperlink>
    </w:p>
    <w:p w14:paraId="39EF3C85" w14:textId="77777777" w:rsidR="00962C35" w:rsidRPr="00E00157" w:rsidRDefault="00962C35" w:rsidP="002C5A02">
      <w:pPr>
        <w:pStyle w:val="Minnormalbrdtekst"/>
      </w:pPr>
      <w:r w:rsidRPr="000C3FCB">
        <w:rPr>
          <w:rFonts w:eastAsia="Symbol" w:cs="Symbol"/>
        </w:rPr>
        <w:t>Styrelse for patientsikkerhed i Region Syd, </w:t>
      </w:r>
      <w:hyperlink r:id="rId37" w:history="1">
        <w:r w:rsidRPr="00263A8F">
          <w:rPr>
            <w:rStyle w:val="Hyperlink"/>
          </w:rPr>
          <w:t>stps@stps.dk</w:t>
        </w:r>
      </w:hyperlink>
    </w:p>
    <w:p w14:paraId="51FE9D9B" w14:textId="77777777" w:rsidR="00325883" w:rsidRDefault="00325883" w:rsidP="002C5A02">
      <w:pPr>
        <w:jc w:val="center"/>
      </w:pPr>
    </w:p>
    <w:p w14:paraId="21CCD9C2" w14:textId="6C108D03" w:rsidR="00962C35" w:rsidRPr="00706993" w:rsidRDefault="00962C35" w:rsidP="002C5A02">
      <w:pPr>
        <w:jc w:val="center"/>
      </w:pPr>
      <w:r w:rsidRPr="00706993">
        <w:t>Venlig hilsen</w:t>
      </w:r>
    </w:p>
    <w:p w14:paraId="4ACAA12C" w14:textId="77777777" w:rsidR="00962C35" w:rsidRPr="00706993" w:rsidRDefault="00962C35" w:rsidP="002C5A02">
      <w:pPr>
        <w:jc w:val="center"/>
      </w:pPr>
    </w:p>
    <w:p w14:paraId="5A95E994" w14:textId="77777777" w:rsidR="00962C35" w:rsidRPr="00706993" w:rsidRDefault="00962C35" w:rsidP="002C5A02">
      <w:pPr>
        <w:jc w:val="center"/>
      </w:pPr>
      <w:r w:rsidRPr="002734EE">
        <w:rPr>
          <w:noProof/>
        </w:rPr>
        <w:drawing>
          <wp:inline distT="0" distB="0" distL="0" distR="0" wp14:anchorId="7000B6E4" wp14:editId="66754009">
            <wp:extent cx="1438275" cy="561975"/>
            <wp:effectExtent l="0" t="0" r="9525"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8275" cy="561975"/>
                    </a:xfrm>
                    <a:prstGeom prst="rect">
                      <a:avLst/>
                    </a:prstGeom>
                    <a:noFill/>
                    <a:ln>
                      <a:noFill/>
                    </a:ln>
                  </pic:spPr>
                </pic:pic>
              </a:graphicData>
            </a:graphic>
          </wp:inline>
        </w:drawing>
      </w:r>
    </w:p>
    <w:p w14:paraId="442EAF61" w14:textId="77777777" w:rsidR="00962C35" w:rsidRPr="00706993" w:rsidRDefault="00962C35" w:rsidP="002C5A02">
      <w:pPr>
        <w:jc w:val="center"/>
      </w:pPr>
    </w:p>
    <w:p w14:paraId="4E0AE332" w14:textId="77777777" w:rsidR="00962C35" w:rsidRPr="00706993" w:rsidRDefault="00962C35" w:rsidP="002C5A02">
      <w:pPr>
        <w:jc w:val="center"/>
      </w:pPr>
      <w:r w:rsidRPr="00706993">
        <w:t>Inken Frank</w:t>
      </w:r>
    </w:p>
    <w:p w14:paraId="6226580A" w14:textId="2AA6ECB2" w:rsidR="00612DC6" w:rsidRDefault="00962C35" w:rsidP="004B6010">
      <w:pPr>
        <w:jc w:val="center"/>
        <w:rPr>
          <w:color w:val="000000"/>
        </w:rPr>
      </w:pPr>
      <w:r w:rsidRPr="00706993">
        <w:t>Ingeni</w:t>
      </w:r>
      <w:r w:rsidR="004B6010">
        <w:t>ør</w:t>
      </w:r>
    </w:p>
    <w:p w14:paraId="1802FC1B" w14:textId="31F56DAB" w:rsidR="00612DC6" w:rsidRDefault="00612DC6" w:rsidP="008C7EE7">
      <w:pPr>
        <w:jc w:val="both"/>
        <w:rPr>
          <w:color w:val="000000"/>
        </w:rPr>
      </w:pPr>
    </w:p>
    <w:p w14:paraId="2F7D0600" w14:textId="6A5BEF69" w:rsidR="0047550D" w:rsidRDefault="0047550D" w:rsidP="008C7EE7">
      <w:pPr>
        <w:jc w:val="both"/>
        <w:rPr>
          <w:color w:val="000000"/>
        </w:rPr>
      </w:pPr>
    </w:p>
    <w:p w14:paraId="63FC7EF0" w14:textId="689E9753" w:rsidR="0047550D" w:rsidRDefault="0047550D" w:rsidP="008C7EE7">
      <w:pPr>
        <w:jc w:val="both"/>
        <w:rPr>
          <w:color w:val="000000"/>
        </w:rPr>
      </w:pPr>
    </w:p>
    <w:p w14:paraId="272038B3" w14:textId="1A2BF3EF" w:rsidR="0047550D" w:rsidRDefault="0047550D" w:rsidP="008C7EE7">
      <w:pPr>
        <w:jc w:val="both"/>
        <w:rPr>
          <w:color w:val="000000"/>
        </w:rPr>
      </w:pPr>
    </w:p>
    <w:p w14:paraId="2339E78D" w14:textId="7F74C9E3" w:rsidR="0047550D" w:rsidRDefault="0047550D" w:rsidP="008C7EE7">
      <w:pPr>
        <w:jc w:val="both"/>
        <w:rPr>
          <w:color w:val="000000"/>
        </w:rPr>
      </w:pPr>
    </w:p>
    <w:p w14:paraId="3E71F61C" w14:textId="34FB78B3" w:rsidR="0047550D" w:rsidRDefault="0047550D" w:rsidP="008C7EE7">
      <w:pPr>
        <w:jc w:val="both"/>
        <w:rPr>
          <w:color w:val="000000"/>
        </w:rPr>
      </w:pPr>
    </w:p>
    <w:p w14:paraId="2E522D6A" w14:textId="21A512CD" w:rsidR="0047550D" w:rsidRDefault="0047550D" w:rsidP="008C7EE7">
      <w:pPr>
        <w:jc w:val="both"/>
        <w:rPr>
          <w:color w:val="000000"/>
        </w:rPr>
      </w:pPr>
    </w:p>
    <w:p w14:paraId="54CF0D66" w14:textId="2641F479" w:rsidR="0047550D" w:rsidRDefault="0047550D" w:rsidP="008C7EE7">
      <w:pPr>
        <w:jc w:val="both"/>
        <w:rPr>
          <w:color w:val="000000"/>
        </w:rPr>
      </w:pPr>
    </w:p>
    <w:p w14:paraId="4B4C8772" w14:textId="51F4F0D0" w:rsidR="0047550D" w:rsidRDefault="0047550D" w:rsidP="008C7EE7">
      <w:pPr>
        <w:jc w:val="both"/>
        <w:rPr>
          <w:color w:val="000000"/>
        </w:rPr>
      </w:pPr>
    </w:p>
    <w:p w14:paraId="3CC73195" w14:textId="40C5E8B0" w:rsidR="0047550D" w:rsidRDefault="0047550D" w:rsidP="008C7EE7">
      <w:pPr>
        <w:jc w:val="both"/>
        <w:rPr>
          <w:color w:val="000000"/>
        </w:rPr>
      </w:pPr>
    </w:p>
    <w:p w14:paraId="037C6D53" w14:textId="577AC445" w:rsidR="0047550D" w:rsidRDefault="0047550D" w:rsidP="008C7EE7">
      <w:pPr>
        <w:jc w:val="both"/>
        <w:rPr>
          <w:color w:val="000000"/>
        </w:rPr>
      </w:pPr>
    </w:p>
    <w:p w14:paraId="1BC870F9" w14:textId="73A2B521" w:rsidR="0047550D" w:rsidRDefault="0047550D" w:rsidP="008C7EE7">
      <w:pPr>
        <w:jc w:val="both"/>
        <w:rPr>
          <w:color w:val="000000"/>
        </w:rPr>
      </w:pPr>
    </w:p>
    <w:p w14:paraId="440BA76D" w14:textId="0E22E4EE" w:rsidR="0047550D" w:rsidRDefault="0047550D" w:rsidP="008C7EE7">
      <w:pPr>
        <w:jc w:val="both"/>
        <w:rPr>
          <w:color w:val="000000"/>
        </w:rPr>
      </w:pPr>
    </w:p>
    <w:p w14:paraId="6BB53A40" w14:textId="2288A782" w:rsidR="0047550D" w:rsidRDefault="0047550D" w:rsidP="008C7EE7">
      <w:pPr>
        <w:jc w:val="both"/>
        <w:rPr>
          <w:color w:val="000000"/>
        </w:rPr>
      </w:pPr>
    </w:p>
    <w:p w14:paraId="6F8EDC3F" w14:textId="56A45BAA" w:rsidR="0047550D" w:rsidRDefault="0047550D" w:rsidP="008C7EE7">
      <w:pPr>
        <w:jc w:val="both"/>
        <w:rPr>
          <w:color w:val="000000"/>
        </w:rPr>
      </w:pPr>
    </w:p>
    <w:p w14:paraId="7A5D6F7B" w14:textId="6D8AC302" w:rsidR="0047550D" w:rsidRDefault="0047550D" w:rsidP="008C7EE7">
      <w:pPr>
        <w:jc w:val="both"/>
        <w:rPr>
          <w:color w:val="000000"/>
        </w:rPr>
      </w:pPr>
    </w:p>
    <w:p w14:paraId="7F681158" w14:textId="566E5348" w:rsidR="0047550D" w:rsidRDefault="0047550D" w:rsidP="008C7EE7">
      <w:pPr>
        <w:jc w:val="both"/>
        <w:rPr>
          <w:color w:val="000000"/>
        </w:rPr>
      </w:pPr>
    </w:p>
    <w:p w14:paraId="617DC3CD" w14:textId="30CD76BA" w:rsidR="0047550D" w:rsidRDefault="0047550D" w:rsidP="008C7EE7">
      <w:pPr>
        <w:jc w:val="both"/>
        <w:rPr>
          <w:color w:val="000000"/>
        </w:rPr>
      </w:pPr>
    </w:p>
    <w:p w14:paraId="55507C96" w14:textId="0BC8571E" w:rsidR="0047550D" w:rsidRDefault="0047550D" w:rsidP="008C7EE7">
      <w:pPr>
        <w:jc w:val="both"/>
        <w:rPr>
          <w:color w:val="000000"/>
        </w:rPr>
      </w:pPr>
    </w:p>
    <w:p w14:paraId="1FC2DE76" w14:textId="11DD1010" w:rsidR="0047550D" w:rsidRDefault="0047550D" w:rsidP="008C7EE7">
      <w:pPr>
        <w:jc w:val="both"/>
        <w:rPr>
          <w:color w:val="000000"/>
        </w:rPr>
      </w:pPr>
    </w:p>
    <w:p w14:paraId="68BDFC51" w14:textId="5B85ACB4" w:rsidR="0047550D" w:rsidRDefault="0047550D" w:rsidP="008C7EE7">
      <w:pPr>
        <w:jc w:val="both"/>
        <w:rPr>
          <w:color w:val="000000"/>
        </w:rPr>
      </w:pPr>
    </w:p>
    <w:p w14:paraId="323F6A34" w14:textId="45DA2D8C" w:rsidR="0047550D" w:rsidRDefault="0047550D" w:rsidP="008C7EE7">
      <w:pPr>
        <w:jc w:val="both"/>
        <w:rPr>
          <w:color w:val="000000"/>
        </w:rPr>
      </w:pPr>
    </w:p>
    <w:p w14:paraId="5E1239D6" w14:textId="7C41A8BF" w:rsidR="0047550D" w:rsidRDefault="0047550D" w:rsidP="008C7EE7">
      <w:pPr>
        <w:jc w:val="both"/>
        <w:rPr>
          <w:color w:val="000000"/>
        </w:rPr>
      </w:pPr>
    </w:p>
    <w:p w14:paraId="7DF397B3" w14:textId="050FB906" w:rsidR="0047550D" w:rsidRDefault="0047550D" w:rsidP="008C7EE7">
      <w:pPr>
        <w:jc w:val="both"/>
        <w:rPr>
          <w:color w:val="000000"/>
        </w:rPr>
      </w:pPr>
    </w:p>
    <w:p w14:paraId="4739CC8F" w14:textId="0F695854" w:rsidR="0047550D" w:rsidRDefault="0047550D" w:rsidP="008C7EE7">
      <w:pPr>
        <w:jc w:val="both"/>
        <w:rPr>
          <w:color w:val="000000"/>
        </w:rPr>
      </w:pPr>
    </w:p>
    <w:p w14:paraId="576E41D7" w14:textId="3BE0BF34" w:rsidR="0047550D" w:rsidRDefault="0047550D" w:rsidP="008C7EE7">
      <w:pPr>
        <w:jc w:val="both"/>
        <w:rPr>
          <w:color w:val="000000"/>
        </w:rPr>
      </w:pPr>
    </w:p>
    <w:p w14:paraId="38140F86" w14:textId="74A45527" w:rsidR="0047550D" w:rsidRDefault="0047550D" w:rsidP="008C7EE7">
      <w:pPr>
        <w:jc w:val="both"/>
        <w:rPr>
          <w:color w:val="000000"/>
        </w:rPr>
      </w:pPr>
    </w:p>
    <w:p w14:paraId="5F63B253" w14:textId="0EBD0F6B" w:rsidR="0047550D" w:rsidRDefault="0047550D" w:rsidP="008C7EE7">
      <w:pPr>
        <w:jc w:val="both"/>
        <w:rPr>
          <w:color w:val="000000"/>
        </w:rPr>
      </w:pPr>
    </w:p>
    <w:p w14:paraId="0605399E" w14:textId="1180094A" w:rsidR="0047550D" w:rsidRDefault="0047550D" w:rsidP="008C7EE7">
      <w:pPr>
        <w:jc w:val="both"/>
        <w:rPr>
          <w:color w:val="000000"/>
        </w:rPr>
      </w:pPr>
    </w:p>
    <w:p w14:paraId="77F119C5" w14:textId="77769C1D" w:rsidR="0047550D" w:rsidRDefault="0047550D" w:rsidP="008C7EE7">
      <w:pPr>
        <w:jc w:val="both"/>
        <w:rPr>
          <w:color w:val="000000"/>
        </w:rPr>
      </w:pPr>
    </w:p>
    <w:p w14:paraId="1C5006FD" w14:textId="4528D487" w:rsidR="0047550D" w:rsidRDefault="0047550D" w:rsidP="008C7EE7">
      <w:pPr>
        <w:jc w:val="both"/>
        <w:rPr>
          <w:color w:val="000000"/>
        </w:rPr>
      </w:pPr>
    </w:p>
    <w:p w14:paraId="4A6E16DC" w14:textId="7C6FCB43" w:rsidR="0047550D" w:rsidRDefault="0047550D" w:rsidP="008C7EE7">
      <w:pPr>
        <w:jc w:val="both"/>
        <w:rPr>
          <w:color w:val="000000"/>
        </w:rPr>
      </w:pPr>
    </w:p>
    <w:p w14:paraId="67D5C545" w14:textId="0EFDD2B1" w:rsidR="0047550D" w:rsidRDefault="0047550D" w:rsidP="008C7EE7">
      <w:pPr>
        <w:jc w:val="both"/>
        <w:rPr>
          <w:color w:val="000000"/>
        </w:rPr>
      </w:pPr>
    </w:p>
    <w:p w14:paraId="3A8895FC" w14:textId="24EEBB8A" w:rsidR="0047550D" w:rsidRDefault="0047550D" w:rsidP="008C7EE7">
      <w:pPr>
        <w:jc w:val="both"/>
        <w:rPr>
          <w:color w:val="000000"/>
        </w:rPr>
      </w:pPr>
    </w:p>
    <w:p w14:paraId="759D728C" w14:textId="344067C3" w:rsidR="0047550D" w:rsidRDefault="0047550D" w:rsidP="008C7EE7">
      <w:pPr>
        <w:jc w:val="both"/>
        <w:rPr>
          <w:color w:val="000000"/>
        </w:rPr>
      </w:pPr>
    </w:p>
    <w:p w14:paraId="25D963E8" w14:textId="77777777" w:rsidR="0047550D" w:rsidRDefault="0047550D" w:rsidP="008C7EE7">
      <w:pPr>
        <w:jc w:val="both"/>
        <w:rPr>
          <w:color w:val="000000"/>
        </w:rPr>
      </w:pPr>
    </w:p>
    <w:p w14:paraId="003E31EF" w14:textId="6D0E5D49" w:rsidR="00612DC6" w:rsidRDefault="00612DC6" w:rsidP="008C7EE7">
      <w:pPr>
        <w:jc w:val="both"/>
        <w:rPr>
          <w:color w:val="000000"/>
        </w:rPr>
      </w:pPr>
    </w:p>
    <w:p w14:paraId="4643E667" w14:textId="59ACF800" w:rsidR="0094393A" w:rsidRDefault="0094393A" w:rsidP="008C7EE7">
      <w:pPr>
        <w:jc w:val="both"/>
        <w:rPr>
          <w:b/>
          <w:bCs/>
          <w:color w:val="000000"/>
          <w:sz w:val="24"/>
          <w:szCs w:val="24"/>
        </w:rPr>
      </w:pPr>
      <w:r w:rsidRPr="0094393A">
        <w:rPr>
          <w:b/>
          <w:bCs/>
          <w:color w:val="000000"/>
          <w:sz w:val="24"/>
          <w:szCs w:val="24"/>
        </w:rPr>
        <w:lastRenderedPageBreak/>
        <w:t>Bilag 7: BAT-tjekliste</w:t>
      </w:r>
    </w:p>
    <w:p w14:paraId="5BB2ED1E" w14:textId="77777777" w:rsidR="00D346C6" w:rsidRDefault="00D346C6" w:rsidP="008C7EE7">
      <w:pPr>
        <w:jc w:val="both"/>
        <w:rPr>
          <w:b/>
          <w:bCs/>
          <w:color w:val="000000"/>
          <w:sz w:val="24"/>
          <w:szCs w:val="24"/>
        </w:rPr>
      </w:pPr>
    </w:p>
    <w:tbl>
      <w:tblPr>
        <w:tblW w:w="9972" w:type="dxa"/>
        <w:tblCellMar>
          <w:left w:w="70" w:type="dxa"/>
          <w:right w:w="70" w:type="dxa"/>
        </w:tblCellMar>
        <w:tblLook w:val="04A0" w:firstRow="1" w:lastRow="0" w:firstColumn="1" w:lastColumn="0" w:noHBand="0" w:noVBand="1"/>
      </w:tblPr>
      <w:tblGrid>
        <w:gridCol w:w="763"/>
        <w:gridCol w:w="1985"/>
        <w:gridCol w:w="1700"/>
        <w:gridCol w:w="967"/>
        <w:gridCol w:w="1647"/>
        <w:gridCol w:w="1610"/>
        <w:gridCol w:w="1300"/>
      </w:tblGrid>
      <w:tr w:rsidR="00D346C6" w:rsidRPr="00D346C6" w14:paraId="5C058D43" w14:textId="77777777" w:rsidTr="00C72972">
        <w:trPr>
          <w:trHeight w:val="315"/>
        </w:trPr>
        <w:tc>
          <w:tcPr>
            <w:tcW w:w="4448" w:type="dxa"/>
            <w:gridSpan w:val="3"/>
            <w:tcBorders>
              <w:top w:val="nil"/>
              <w:left w:val="nil"/>
              <w:bottom w:val="nil"/>
              <w:right w:val="nil"/>
            </w:tcBorders>
            <w:shd w:val="clear" w:color="auto" w:fill="auto"/>
            <w:hideMark/>
          </w:tcPr>
          <w:p w14:paraId="77F5B4B2" w14:textId="77777777" w:rsidR="00D346C6" w:rsidRPr="00D346C6" w:rsidRDefault="00D346C6" w:rsidP="00D346C6">
            <w:pPr>
              <w:overflowPunct/>
              <w:autoSpaceDE/>
              <w:autoSpaceDN/>
              <w:adjustRightInd/>
              <w:textAlignment w:val="auto"/>
              <w:rPr>
                <w:rFonts w:ascii="Arial" w:hAnsi="Arial" w:cs="Arial"/>
                <w:b/>
                <w:bCs/>
                <w:sz w:val="24"/>
                <w:szCs w:val="24"/>
              </w:rPr>
            </w:pPr>
            <w:bookmarkStart w:id="63" w:name="RANGE!A1:G91"/>
            <w:r w:rsidRPr="00D346C6">
              <w:rPr>
                <w:rFonts w:ascii="Arial" w:hAnsi="Arial" w:cs="Arial"/>
                <w:b/>
                <w:bCs/>
                <w:sz w:val="24"/>
                <w:szCs w:val="24"/>
              </w:rPr>
              <w:t>BAT tjekliste for fødevare-, drikkevare- og mejerisektoren</w:t>
            </w:r>
            <w:bookmarkEnd w:id="63"/>
          </w:p>
        </w:tc>
        <w:tc>
          <w:tcPr>
            <w:tcW w:w="967" w:type="dxa"/>
            <w:tcBorders>
              <w:top w:val="nil"/>
              <w:left w:val="nil"/>
              <w:bottom w:val="nil"/>
              <w:right w:val="nil"/>
            </w:tcBorders>
            <w:shd w:val="clear" w:color="auto" w:fill="auto"/>
            <w:hideMark/>
          </w:tcPr>
          <w:p w14:paraId="28220C39" w14:textId="77777777" w:rsidR="00D346C6" w:rsidRPr="00D346C6" w:rsidRDefault="00D346C6" w:rsidP="00D346C6">
            <w:pPr>
              <w:overflowPunct/>
              <w:autoSpaceDE/>
              <w:autoSpaceDN/>
              <w:adjustRightInd/>
              <w:textAlignment w:val="auto"/>
              <w:rPr>
                <w:rFonts w:ascii="Arial" w:hAnsi="Arial" w:cs="Arial"/>
                <w:b/>
                <w:bCs/>
                <w:sz w:val="24"/>
                <w:szCs w:val="24"/>
              </w:rPr>
            </w:pPr>
          </w:p>
        </w:tc>
        <w:tc>
          <w:tcPr>
            <w:tcW w:w="1647" w:type="dxa"/>
            <w:tcBorders>
              <w:top w:val="nil"/>
              <w:left w:val="nil"/>
              <w:bottom w:val="nil"/>
              <w:right w:val="nil"/>
            </w:tcBorders>
            <w:shd w:val="clear" w:color="auto" w:fill="auto"/>
            <w:vAlign w:val="bottom"/>
            <w:hideMark/>
          </w:tcPr>
          <w:p w14:paraId="3D3BAE6A" w14:textId="77777777" w:rsidR="00D346C6" w:rsidRPr="00D346C6" w:rsidRDefault="00D346C6" w:rsidP="00D346C6">
            <w:pPr>
              <w:overflowPunct/>
              <w:autoSpaceDE/>
              <w:autoSpaceDN/>
              <w:adjustRightInd/>
              <w:textAlignment w:val="auto"/>
              <w:rPr>
                <w:rFonts w:ascii="Times New Roman" w:hAnsi="Times New Roman"/>
              </w:rPr>
            </w:pPr>
          </w:p>
        </w:tc>
        <w:tc>
          <w:tcPr>
            <w:tcW w:w="1610" w:type="dxa"/>
            <w:tcBorders>
              <w:top w:val="nil"/>
              <w:left w:val="nil"/>
              <w:bottom w:val="nil"/>
              <w:right w:val="nil"/>
            </w:tcBorders>
            <w:shd w:val="clear" w:color="auto" w:fill="auto"/>
            <w:vAlign w:val="bottom"/>
            <w:hideMark/>
          </w:tcPr>
          <w:p w14:paraId="359EEBD4" w14:textId="77777777" w:rsidR="00D346C6" w:rsidRPr="00D346C6" w:rsidRDefault="00D346C6" w:rsidP="00D346C6">
            <w:pPr>
              <w:overflowPunct/>
              <w:autoSpaceDE/>
              <w:autoSpaceDN/>
              <w:adjustRightInd/>
              <w:textAlignment w:val="auto"/>
              <w:rPr>
                <w:rFonts w:ascii="Times New Roman" w:hAnsi="Times New Roman"/>
              </w:rPr>
            </w:pPr>
          </w:p>
        </w:tc>
        <w:tc>
          <w:tcPr>
            <w:tcW w:w="1300" w:type="dxa"/>
            <w:tcBorders>
              <w:top w:val="nil"/>
              <w:left w:val="nil"/>
              <w:bottom w:val="nil"/>
              <w:right w:val="nil"/>
            </w:tcBorders>
            <w:shd w:val="clear" w:color="auto" w:fill="auto"/>
            <w:vAlign w:val="bottom"/>
            <w:hideMark/>
          </w:tcPr>
          <w:p w14:paraId="2CC9FD42" w14:textId="77777777" w:rsidR="00D346C6" w:rsidRPr="00D346C6" w:rsidRDefault="00D346C6" w:rsidP="00D346C6">
            <w:pPr>
              <w:overflowPunct/>
              <w:autoSpaceDE/>
              <w:autoSpaceDN/>
              <w:adjustRightInd/>
              <w:textAlignment w:val="auto"/>
              <w:rPr>
                <w:rFonts w:ascii="Times New Roman" w:hAnsi="Times New Roman"/>
              </w:rPr>
            </w:pPr>
          </w:p>
        </w:tc>
      </w:tr>
      <w:tr w:rsidR="00D346C6" w:rsidRPr="00D346C6" w14:paraId="03E0EDBB" w14:textId="77777777" w:rsidTr="00C72972">
        <w:trPr>
          <w:trHeight w:val="255"/>
        </w:trPr>
        <w:tc>
          <w:tcPr>
            <w:tcW w:w="4448" w:type="dxa"/>
            <w:gridSpan w:val="3"/>
            <w:tcBorders>
              <w:top w:val="nil"/>
              <w:left w:val="nil"/>
              <w:bottom w:val="nil"/>
              <w:right w:val="nil"/>
            </w:tcBorders>
            <w:shd w:val="clear" w:color="auto" w:fill="auto"/>
            <w:hideMark/>
          </w:tcPr>
          <w:p w14:paraId="5C093DB2" w14:textId="77777777" w:rsidR="00D346C6" w:rsidRPr="00D346C6" w:rsidRDefault="00D346C6" w:rsidP="00D346C6">
            <w:pPr>
              <w:overflowPunct/>
              <w:autoSpaceDE/>
              <w:autoSpaceDN/>
              <w:adjustRightInd/>
              <w:textAlignment w:val="auto"/>
              <w:rPr>
                <w:rFonts w:ascii="Arial" w:hAnsi="Arial" w:cs="Arial"/>
                <w:b/>
                <w:bCs/>
              </w:rPr>
            </w:pPr>
            <w:r w:rsidRPr="00D346C6">
              <w:rPr>
                <w:rFonts w:ascii="Arial" w:hAnsi="Arial" w:cs="Arial"/>
                <w:b/>
                <w:bCs/>
              </w:rPr>
              <w:t>2. BAT-KONKLUSIONER VEDRØRENDE ANLÆG, DER PRODUCERER FODER</w:t>
            </w:r>
          </w:p>
        </w:tc>
        <w:tc>
          <w:tcPr>
            <w:tcW w:w="967" w:type="dxa"/>
            <w:tcBorders>
              <w:top w:val="nil"/>
              <w:left w:val="nil"/>
              <w:bottom w:val="nil"/>
              <w:right w:val="nil"/>
            </w:tcBorders>
            <w:shd w:val="clear" w:color="auto" w:fill="auto"/>
            <w:hideMark/>
          </w:tcPr>
          <w:p w14:paraId="6990C741" w14:textId="77777777" w:rsidR="00D346C6" w:rsidRPr="00D346C6" w:rsidRDefault="00D346C6" w:rsidP="00D346C6">
            <w:pPr>
              <w:overflowPunct/>
              <w:autoSpaceDE/>
              <w:autoSpaceDN/>
              <w:adjustRightInd/>
              <w:textAlignment w:val="auto"/>
              <w:rPr>
                <w:rFonts w:ascii="Arial" w:hAnsi="Arial" w:cs="Arial"/>
                <w:b/>
                <w:bCs/>
              </w:rPr>
            </w:pPr>
          </w:p>
        </w:tc>
        <w:tc>
          <w:tcPr>
            <w:tcW w:w="1647" w:type="dxa"/>
            <w:tcBorders>
              <w:top w:val="nil"/>
              <w:left w:val="nil"/>
              <w:bottom w:val="nil"/>
              <w:right w:val="nil"/>
            </w:tcBorders>
            <w:shd w:val="clear" w:color="auto" w:fill="auto"/>
            <w:vAlign w:val="bottom"/>
            <w:hideMark/>
          </w:tcPr>
          <w:p w14:paraId="7238F089" w14:textId="77777777" w:rsidR="00D346C6" w:rsidRPr="00D346C6" w:rsidRDefault="00D346C6" w:rsidP="00D346C6">
            <w:pPr>
              <w:overflowPunct/>
              <w:autoSpaceDE/>
              <w:autoSpaceDN/>
              <w:adjustRightInd/>
              <w:textAlignment w:val="auto"/>
              <w:rPr>
                <w:rFonts w:ascii="Times New Roman" w:hAnsi="Times New Roman"/>
              </w:rPr>
            </w:pPr>
          </w:p>
        </w:tc>
        <w:tc>
          <w:tcPr>
            <w:tcW w:w="1610" w:type="dxa"/>
            <w:tcBorders>
              <w:top w:val="nil"/>
              <w:left w:val="nil"/>
              <w:bottom w:val="nil"/>
              <w:right w:val="nil"/>
            </w:tcBorders>
            <w:shd w:val="clear" w:color="auto" w:fill="auto"/>
            <w:vAlign w:val="bottom"/>
            <w:hideMark/>
          </w:tcPr>
          <w:p w14:paraId="0D70B581" w14:textId="77777777" w:rsidR="00D346C6" w:rsidRPr="00D346C6" w:rsidRDefault="00D346C6" w:rsidP="00D346C6">
            <w:pPr>
              <w:overflowPunct/>
              <w:autoSpaceDE/>
              <w:autoSpaceDN/>
              <w:adjustRightInd/>
              <w:textAlignment w:val="auto"/>
              <w:rPr>
                <w:rFonts w:ascii="Times New Roman" w:hAnsi="Times New Roman"/>
              </w:rPr>
            </w:pPr>
          </w:p>
        </w:tc>
        <w:tc>
          <w:tcPr>
            <w:tcW w:w="1300" w:type="dxa"/>
            <w:tcBorders>
              <w:top w:val="nil"/>
              <w:left w:val="nil"/>
              <w:bottom w:val="nil"/>
              <w:right w:val="nil"/>
            </w:tcBorders>
            <w:shd w:val="clear" w:color="auto" w:fill="auto"/>
            <w:vAlign w:val="bottom"/>
            <w:hideMark/>
          </w:tcPr>
          <w:p w14:paraId="37EFC18C" w14:textId="77777777" w:rsidR="00D346C6" w:rsidRPr="00D346C6" w:rsidRDefault="00D346C6" w:rsidP="00D346C6">
            <w:pPr>
              <w:overflowPunct/>
              <w:autoSpaceDE/>
              <w:autoSpaceDN/>
              <w:adjustRightInd/>
              <w:textAlignment w:val="auto"/>
              <w:rPr>
                <w:rFonts w:ascii="Times New Roman" w:hAnsi="Times New Roman"/>
              </w:rPr>
            </w:pPr>
          </w:p>
        </w:tc>
      </w:tr>
      <w:tr w:rsidR="00D346C6" w:rsidRPr="00D346C6" w14:paraId="5A121215" w14:textId="77777777" w:rsidTr="00C72972">
        <w:trPr>
          <w:trHeight w:val="255"/>
        </w:trPr>
        <w:tc>
          <w:tcPr>
            <w:tcW w:w="763" w:type="dxa"/>
            <w:tcBorders>
              <w:top w:val="nil"/>
              <w:left w:val="nil"/>
              <w:bottom w:val="single" w:sz="4" w:space="0" w:color="auto"/>
              <w:right w:val="nil"/>
            </w:tcBorders>
            <w:shd w:val="clear" w:color="auto" w:fill="auto"/>
            <w:hideMark/>
          </w:tcPr>
          <w:p w14:paraId="670CD88D" w14:textId="77777777" w:rsidR="00D346C6" w:rsidRPr="00D346C6" w:rsidRDefault="00D346C6" w:rsidP="00D346C6">
            <w:pPr>
              <w:overflowPunct/>
              <w:autoSpaceDE/>
              <w:autoSpaceDN/>
              <w:adjustRightInd/>
              <w:textAlignment w:val="auto"/>
              <w:rPr>
                <w:rFonts w:ascii="Arial" w:hAnsi="Arial" w:cs="Arial"/>
                <w:color w:val="0000FF"/>
                <w:sz w:val="18"/>
                <w:szCs w:val="18"/>
                <w:u w:val="single"/>
              </w:rPr>
            </w:pPr>
            <w:r w:rsidRPr="00D346C6">
              <w:rPr>
                <w:rFonts w:ascii="Arial" w:hAnsi="Arial" w:cs="Arial"/>
                <w:color w:val="0000FF"/>
                <w:sz w:val="18"/>
                <w:szCs w:val="18"/>
                <w:u w:val="single"/>
              </w:rPr>
              <w:t> </w:t>
            </w:r>
          </w:p>
        </w:tc>
        <w:tc>
          <w:tcPr>
            <w:tcW w:w="1985" w:type="dxa"/>
            <w:tcBorders>
              <w:top w:val="nil"/>
              <w:left w:val="nil"/>
              <w:bottom w:val="single" w:sz="4" w:space="0" w:color="auto"/>
              <w:right w:val="nil"/>
            </w:tcBorders>
            <w:shd w:val="clear" w:color="auto" w:fill="auto"/>
            <w:hideMark/>
          </w:tcPr>
          <w:p w14:paraId="72DC8D3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700" w:type="dxa"/>
            <w:tcBorders>
              <w:top w:val="nil"/>
              <w:left w:val="nil"/>
              <w:bottom w:val="single" w:sz="4" w:space="0" w:color="auto"/>
              <w:right w:val="nil"/>
            </w:tcBorders>
            <w:shd w:val="clear" w:color="auto" w:fill="auto"/>
            <w:hideMark/>
          </w:tcPr>
          <w:p w14:paraId="1222315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nil"/>
            </w:tcBorders>
            <w:shd w:val="clear" w:color="auto" w:fill="auto"/>
            <w:hideMark/>
          </w:tcPr>
          <w:p w14:paraId="44CC105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nil"/>
            </w:tcBorders>
            <w:shd w:val="clear" w:color="auto" w:fill="auto"/>
            <w:vAlign w:val="bottom"/>
            <w:hideMark/>
          </w:tcPr>
          <w:p w14:paraId="639C318C" w14:textId="77777777" w:rsidR="00D346C6" w:rsidRPr="00D346C6" w:rsidRDefault="00D346C6" w:rsidP="00D346C6">
            <w:pPr>
              <w:overflowPunct/>
              <w:autoSpaceDE/>
              <w:autoSpaceDN/>
              <w:adjustRightInd/>
              <w:textAlignment w:val="auto"/>
              <w:rPr>
                <w:rFonts w:ascii="Arial" w:hAnsi="Arial" w:cs="Arial"/>
              </w:rPr>
            </w:pPr>
            <w:r w:rsidRPr="00D346C6">
              <w:rPr>
                <w:rFonts w:ascii="Arial" w:hAnsi="Arial" w:cs="Arial"/>
              </w:rPr>
              <w:t> </w:t>
            </w:r>
          </w:p>
        </w:tc>
        <w:tc>
          <w:tcPr>
            <w:tcW w:w="1610" w:type="dxa"/>
            <w:tcBorders>
              <w:top w:val="nil"/>
              <w:left w:val="nil"/>
              <w:bottom w:val="single" w:sz="4" w:space="0" w:color="auto"/>
              <w:right w:val="nil"/>
            </w:tcBorders>
            <w:shd w:val="clear" w:color="auto" w:fill="auto"/>
            <w:vAlign w:val="bottom"/>
            <w:hideMark/>
          </w:tcPr>
          <w:p w14:paraId="7A25B46D" w14:textId="77777777" w:rsidR="00D346C6" w:rsidRPr="00D346C6" w:rsidRDefault="00D346C6" w:rsidP="00D346C6">
            <w:pPr>
              <w:overflowPunct/>
              <w:autoSpaceDE/>
              <w:autoSpaceDN/>
              <w:adjustRightInd/>
              <w:textAlignment w:val="auto"/>
              <w:rPr>
                <w:rFonts w:ascii="Arial" w:hAnsi="Arial" w:cs="Arial"/>
              </w:rPr>
            </w:pPr>
            <w:r w:rsidRPr="00D346C6">
              <w:rPr>
                <w:rFonts w:ascii="Arial" w:hAnsi="Arial" w:cs="Arial"/>
              </w:rPr>
              <w:t> </w:t>
            </w:r>
          </w:p>
        </w:tc>
        <w:tc>
          <w:tcPr>
            <w:tcW w:w="1300" w:type="dxa"/>
            <w:tcBorders>
              <w:top w:val="nil"/>
              <w:left w:val="nil"/>
              <w:bottom w:val="single" w:sz="4" w:space="0" w:color="auto"/>
              <w:right w:val="nil"/>
            </w:tcBorders>
            <w:shd w:val="clear" w:color="auto" w:fill="auto"/>
            <w:vAlign w:val="bottom"/>
            <w:hideMark/>
          </w:tcPr>
          <w:p w14:paraId="1387C15F" w14:textId="77777777" w:rsidR="00D346C6" w:rsidRPr="00D346C6" w:rsidRDefault="00D346C6" w:rsidP="00D346C6">
            <w:pPr>
              <w:overflowPunct/>
              <w:autoSpaceDE/>
              <w:autoSpaceDN/>
              <w:adjustRightInd/>
              <w:textAlignment w:val="auto"/>
              <w:rPr>
                <w:rFonts w:ascii="Arial" w:hAnsi="Arial" w:cs="Arial"/>
              </w:rPr>
            </w:pPr>
            <w:r w:rsidRPr="00D346C6">
              <w:rPr>
                <w:rFonts w:ascii="Arial" w:hAnsi="Arial" w:cs="Arial"/>
              </w:rPr>
              <w:t> </w:t>
            </w:r>
          </w:p>
        </w:tc>
      </w:tr>
      <w:tr w:rsidR="00D346C6" w:rsidRPr="00D346C6" w14:paraId="60DEB825" w14:textId="77777777" w:rsidTr="00C72972">
        <w:trPr>
          <w:trHeight w:val="1785"/>
        </w:trPr>
        <w:tc>
          <w:tcPr>
            <w:tcW w:w="763" w:type="dxa"/>
            <w:tcBorders>
              <w:top w:val="nil"/>
              <w:left w:val="single" w:sz="4" w:space="0" w:color="auto"/>
              <w:bottom w:val="single" w:sz="4" w:space="0" w:color="auto"/>
              <w:right w:val="single" w:sz="4" w:space="0" w:color="auto"/>
            </w:tcBorders>
            <w:shd w:val="clear" w:color="000000" w:fill="FFCC00"/>
            <w:hideMark/>
          </w:tcPr>
          <w:p w14:paraId="024C8ECB" w14:textId="77777777" w:rsidR="00D346C6" w:rsidRPr="00D346C6" w:rsidRDefault="00D346C6" w:rsidP="00D346C6">
            <w:pPr>
              <w:overflowPunct/>
              <w:autoSpaceDE/>
              <w:autoSpaceDN/>
              <w:adjustRightInd/>
              <w:textAlignment w:val="auto"/>
              <w:rPr>
                <w:rFonts w:ascii="Arial" w:hAnsi="Arial" w:cs="Arial"/>
                <w:b/>
                <w:bCs/>
              </w:rPr>
            </w:pPr>
            <w:r w:rsidRPr="00D346C6">
              <w:rPr>
                <w:rFonts w:ascii="Arial" w:hAnsi="Arial" w:cs="Arial"/>
                <w:b/>
                <w:bCs/>
              </w:rPr>
              <w:t>Kolonne 1: BATC-nummer</w:t>
            </w:r>
          </w:p>
        </w:tc>
        <w:tc>
          <w:tcPr>
            <w:tcW w:w="1985" w:type="dxa"/>
            <w:tcBorders>
              <w:top w:val="nil"/>
              <w:left w:val="nil"/>
              <w:bottom w:val="single" w:sz="4" w:space="0" w:color="auto"/>
              <w:right w:val="single" w:sz="4" w:space="0" w:color="auto"/>
            </w:tcBorders>
            <w:shd w:val="clear" w:color="000000" w:fill="FFCC00"/>
            <w:hideMark/>
          </w:tcPr>
          <w:p w14:paraId="4E0EA915" w14:textId="77777777" w:rsidR="00D346C6" w:rsidRPr="00D346C6" w:rsidRDefault="00D346C6" w:rsidP="00D346C6">
            <w:pPr>
              <w:overflowPunct/>
              <w:autoSpaceDE/>
              <w:autoSpaceDN/>
              <w:adjustRightInd/>
              <w:textAlignment w:val="auto"/>
              <w:rPr>
                <w:rFonts w:ascii="Arial" w:hAnsi="Arial" w:cs="Arial"/>
                <w:b/>
                <w:bCs/>
              </w:rPr>
            </w:pPr>
            <w:r w:rsidRPr="00D346C6">
              <w:rPr>
                <w:rFonts w:ascii="Arial" w:hAnsi="Arial" w:cs="Arial"/>
                <w:b/>
                <w:bCs/>
              </w:rPr>
              <w:t>Kolonne 2: BAT-konklusion</w:t>
            </w:r>
          </w:p>
        </w:tc>
        <w:tc>
          <w:tcPr>
            <w:tcW w:w="1700" w:type="dxa"/>
            <w:tcBorders>
              <w:top w:val="nil"/>
              <w:left w:val="nil"/>
              <w:bottom w:val="single" w:sz="4" w:space="0" w:color="auto"/>
              <w:right w:val="single" w:sz="4" w:space="0" w:color="auto"/>
            </w:tcBorders>
            <w:shd w:val="clear" w:color="000000" w:fill="FFCC00"/>
            <w:hideMark/>
          </w:tcPr>
          <w:p w14:paraId="23797256" w14:textId="77777777" w:rsidR="00D346C6" w:rsidRPr="00D346C6" w:rsidRDefault="00D346C6" w:rsidP="00D346C6">
            <w:pPr>
              <w:overflowPunct/>
              <w:autoSpaceDE/>
              <w:autoSpaceDN/>
              <w:adjustRightInd/>
              <w:textAlignment w:val="auto"/>
              <w:rPr>
                <w:rFonts w:ascii="Arial" w:hAnsi="Arial" w:cs="Arial"/>
                <w:b/>
                <w:bCs/>
              </w:rPr>
            </w:pPr>
            <w:r w:rsidRPr="00D346C6">
              <w:rPr>
                <w:rFonts w:ascii="Arial" w:hAnsi="Arial" w:cs="Arial"/>
                <w:b/>
                <w:bCs/>
              </w:rPr>
              <w:t>Tilføjelser til BAT-konklusion (Beskrivelse eller anvendelse). Evt. henvisning til afsnit i BAT-konklusion</w:t>
            </w:r>
          </w:p>
        </w:tc>
        <w:tc>
          <w:tcPr>
            <w:tcW w:w="967" w:type="dxa"/>
            <w:tcBorders>
              <w:top w:val="nil"/>
              <w:left w:val="nil"/>
              <w:bottom w:val="single" w:sz="4" w:space="0" w:color="auto"/>
              <w:right w:val="single" w:sz="4" w:space="0" w:color="auto"/>
            </w:tcBorders>
            <w:shd w:val="clear" w:color="000000" w:fill="FFCC00"/>
            <w:hideMark/>
          </w:tcPr>
          <w:p w14:paraId="05240059" w14:textId="77777777" w:rsidR="00D346C6" w:rsidRPr="00D346C6" w:rsidRDefault="00D346C6" w:rsidP="00D346C6">
            <w:pPr>
              <w:overflowPunct/>
              <w:autoSpaceDE/>
              <w:autoSpaceDN/>
              <w:adjustRightInd/>
              <w:textAlignment w:val="auto"/>
              <w:rPr>
                <w:rFonts w:ascii="Arial" w:hAnsi="Arial" w:cs="Arial"/>
                <w:b/>
                <w:bCs/>
              </w:rPr>
            </w:pPr>
            <w:r w:rsidRPr="00D346C6">
              <w:rPr>
                <w:rFonts w:ascii="Arial" w:hAnsi="Arial" w:cs="Arial"/>
                <w:b/>
                <w:bCs/>
              </w:rPr>
              <w:t>Kapitel i BREF med evt. uddybende information</w:t>
            </w:r>
          </w:p>
        </w:tc>
        <w:tc>
          <w:tcPr>
            <w:tcW w:w="1647" w:type="dxa"/>
            <w:tcBorders>
              <w:top w:val="nil"/>
              <w:left w:val="nil"/>
              <w:bottom w:val="single" w:sz="4" w:space="0" w:color="auto"/>
              <w:right w:val="single" w:sz="4" w:space="0" w:color="auto"/>
            </w:tcBorders>
            <w:shd w:val="clear" w:color="000000" w:fill="FFCC00"/>
            <w:hideMark/>
          </w:tcPr>
          <w:p w14:paraId="512E0529" w14:textId="77777777" w:rsidR="00D346C6" w:rsidRPr="00D346C6" w:rsidRDefault="00D346C6" w:rsidP="00D346C6">
            <w:pPr>
              <w:overflowPunct/>
              <w:autoSpaceDE/>
              <w:autoSpaceDN/>
              <w:adjustRightInd/>
              <w:textAlignment w:val="auto"/>
              <w:rPr>
                <w:rFonts w:ascii="Arial" w:hAnsi="Arial" w:cs="Arial"/>
                <w:b/>
                <w:bCs/>
              </w:rPr>
            </w:pPr>
            <w:r w:rsidRPr="00D346C6">
              <w:rPr>
                <w:rFonts w:ascii="Arial" w:hAnsi="Arial" w:cs="Arial"/>
                <w:b/>
                <w:bCs/>
              </w:rPr>
              <w:t>BAT-status</w:t>
            </w:r>
            <w:r w:rsidRPr="00D346C6">
              <w:rPr>
                <w:rFonts w:ascii="Arial" w:hAnsi="Arial" w:cs="Arial"/>
                <w:b/>
                <w:bCs/>
                <w:sz w:val="16"/>
                <w:szCs w:val="16"/>
              </w:rPr>
              <w:t>: Virksomhedens nuværende status med hensyn til at opfylde BAT-kravet</w:t>
            </w:r>
          </w:p>
        </w:tc>
        <w:tc>
          <w:tcPr>
            <w:tcW w:w="1610" w:type="dxa"/>
            <w:tcBorders>
              <w:top w:val="nil"/>
              <w:left w:val="nil"/>
              <w:bottom w:val="single" w:sz="4" w:space="0" w:color="auto"/>
              <w:right w:val="single" w:sz="4" w:space="0" w:color="auto"/>
            </w:tcBorders>
            <w:shd w:val="clear" w:color="000000" w:fill="FFCC00"/>
            <w:hideMark/>
          </w:tcPr>
          <w:p w14:paraId="6D88E3E3" w14:textId="77777777" w:rsidR="00D346C6" w:rsidRPr="00D346C6" w:rsidRDefault="00D346C6" w:rsidP="00D346C6">
            <w:pPr>
              <w:overflowPunct/>
              <w:autoSpaceDE/>
              <w:autoSpaceDN/>
              <w:adjustRightInd/>
              <w:textAlignment w:val="auto"/>
              <w:rPr>
                <w:rFonts w:ascii="Arial" w:hAnsi="Arial" w:cs="Arial"/>
                <w:b/>
                <w:bCs/>
              </w:rPr>
            </w:pPr>
            <w:r w:rsidRPr="00D346C6">
              <w:rPr>
                <w:rFonts w:ascii="Arial" w:hAnsi="Arial" w:cs="Arial"/>
                <w:b/>
                <w:bCs/>
              </w:rPr>
              <w:t>BAT-handlingsplan</w:t>
            </w:r>
            <w:r w:rsidRPr="00D346C6">
              <w:rPr>
                <w:rFonts w:ascii="Arial" w:hAnsi="Arial" w:cs="Arial"/>
                <w:b/>
                <w:bCs/>
                <w:sz w:val="16"/>
                <w:szCs w:val="16"/>
              </w:rPr>
              <w:t>: Virksomhedens planlagte aktiviteter for at opfylde BAT-kravet</w:t>
            </w:r>
          </w:p>
        </w:tc>
        <w:tc>
          <w:tcPr>
            <w:tcW w:w="1300" w:type="dxa"/>
            <w:tcBorders>
              <w:top w:val="nil"/>
              <w:left w:val="nil"/>
              <w:bottom w:val="single" w:sz="4" w:space="0" w:color="auto"/>
              <w:right w:val="single" w:sz="4" w:space="0" w:color="auto"/>
            </w:tcBorders>
            <w:shd w:val="clear" w:color="000000" w:fill="FFCC00"/>
            <w:hideMark/>
          </w:tcPr>
          <w:p w14:paraId="379B6E2E" w14:textId="77777777" w:rsidR="00D346C6" w:rsidRPr="00D346C6" w:rsidRDefault="00D346C6" w:rsidP="00D346C6">
            <w:pPr>
              <w:overflowPunct/>
              <w:autoSpaceDE/>
              <w:autoSpaceDN/>
              <w:adjustRightInd/>
              <w:textAlignment w:val="auto"/>
              <w:rPr>
                <w:rFonts w:ascii="Arial" w:hAnsi="Arial" w:cs="Arial"/>
                <w:b/>
                <w:bCs/>
              </w:rPr>
            </w:pPr>
            <w:r w:rsidRPr="00D346C6">
              <w:rPr>
                <w:rFonts w:ascii="Arial" w:hAnsi="Arial" w:cs="Arial"/>
                <w:b/>
                <w:bCs/>
              </w:rPr>
              <w:t>Virksomhedens reference til dokumentation</w:t>
            </w:r>
          </w:p>
        </w:tc>
      </w:tr>
      <w:tr w:rsidR="00D346C6" w:rsidRPr="00D346C6" w14:paraId="73634354"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5B4B50AF"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 GENERELLE BAT-KONKLUSIONER</w:t>
            </w:r>
          </w:p>
        </w:tc>
      </w:tr>
      <w:tr w:rsidR="00D346C6" w:rsidRPr="00D346C6" w14:paraId="1F12D286"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421AF416"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1.1 Miljøledelsessystemer</w:t>
            </w:r>
          </w:p>
        </w:tc>
      </w:tr>
      <w:tr w:rsidR="00D346C6" w:rsidRPr="00D346C6" w14:paraId="5698E9C5" w14:textId="77777777" w:rsidTr="00C72972">
        <w:trPr>
          <w:trHeight w:val="7605"/>
        </w:trPr>
        <w:tc>
          <w:tcPr>
            <w:tcW w:w="763" w:type="dxa"/>
            <w:tcBorders>
              <w:top w:val="nil"/>
              <w:left w:val="single" w:sz="4" w:space="0" w:color="auto"/>
              <w:bottom w:val="single" w:sz="4" w:space="0" w:color="auto"/>
              <w:right w:val="single" w:sz="4" w:space="0" w:color="auto"/>
            </w:tcBorders>
            <w:shd w:val="clear" w:color="auto" w:fill="auto"/>
            <w:hideMark/>
          </w:tcPr>
          <w:p w14:paraId="3023330D"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1</w:t>
            </w:r>
          </w:p>
        </w:tc>
        <w:tc>
          <w:tcPr>
            <w:tcW w:w="1985" w:type="dxa"/>
            <w:tcBorders>
              <w:top w:val="nil"/>
              <w:left w:val="nil"/>
              <w:bottom w:val="single" w:sz="4" w:space="0" w:color="auto"/>
              <w:right w:val="single" w:sz="4" w:space="0" w:color="auto"/>
            </w:tcBorders>
            <w:shd w:val="clear" w:color="auto" w:fill="auto"/>
            <w:hideMark/>
          </w:tcPr>
          <w:p w14:paraId="516A416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forbedre de overordnede miljøpræstationer er det BAT at indføre et miljøledelsessystem (EMS), som omfatter alle følgende elementer:</w:t>
            </w:r>
          </w:p>
        </w:tc>
        <w:tc>
          <w:tcPr>
            <w:tcW w:w="1700" w:type="dxa"/>
            <w:tcBorders>
              <w:top w:val="nil"/>
              <w:left w:val="nil"/>
              <w:bottom w:val="single" w:sz="4" w:space="0" w:color="auto"/>
              <w:right w:val="single" w:sz="4" w:space="0" w:color="auto"/>
            </w:tcBorders>
            <w:shd w:val="clear" w:color="auto" w:fill="auto"/>
            <w:hideMark/>
          </w:tcPr>
          <w:p w14:paraId="745CEC4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i/>
                <w:iCs/>
                <w:sz w:val="18"/>
                <w:szCs w:val="18"/>
              </w:rPr>
              <w:t>Bemærkning</w:t>
            </w:r>
            <w:r w:rsidRPr="00D346C6">
              <w:rPr>
                <w:rFonts w:ascii="Arial" w:hAnsi="Arial" w:cs="Arial"/>
                <w:sz w:val="18"/>
                <w:szCs w:val="18"/>
              </w:rPr>
              <w:br/>
              <w:t xml:space="preserve">Ved Europa-Parlamentets og Rådets forordning (EF) nr. 1221/2009 </w:t>
            </w:r>
            <w:r w:rsidRPr="00D346C6">
              <w:rPr>
                <w:rFonts w:ascii="Arial" w:hAnsi="Arial" w:cs="Arial"/>
                <w:sz w:val="18"/>
                <w:szCs w:val="18"/>
                <w:vertAlign w:val="superscript"/>
              </w:rPr>
              <w:t>(3)</w:t>
            </w:r>
            <w:r w:rsidRPr="00D346C6">
              <w:rPr>
                <w:rFonts w:ascii="Arial" w:hAnsi="Arial" w:cs="Arial"/>
                <w:sz w:val="18"/>
                <w:szCs w:val="18"/>
              </w:rPr>
              <w:t xml:space="preserve"> er fastlagt en fællesskabsordning for miljøledelse og miljørevision (EMAS), som er et eksempel på et miljøledelsessystem i overensstemmelse med denne BAT.</w:t>
            </w:r>
            <w:r w:rsidRPr="00D346C6">
              <w:rPr>
                <w:rFonts w:ascii="Arial" w:hAnsi="Arial" w:cs="Arial"/>
                <w:sz w:val="18"/>
                <w:szCs w:val="18"/>
              </w:rPr>
              <w:br/>
            </w:r>
            <w:r w:rsidRPr="00D346C6">
              <w:rPr>
                <w:rFonts w:ascii="Arial" w:hAnsi="Arial" w:cs="Arial"/>
                <w:sz w:val="18"/>
                <w:szCs w:val="18"/>
              </w:rPr>
              <w:br/>
            </w:r>
            <w:r w:rsidRPr="00D346C6">
              <w:rPr>
                <w:rFonts w:ascii="Arial" w:hAnsi="Arial" w:cs="Arial"/>
                <w:sz w:val="18"/>
                <w:szCs w:val="18"/>
                <w:vertAlign w:val="superscript"/>
              </w:rPr>
              <w:t>(3)</w:t>
            </w:r>
            <w:r w:rsidRPr="00D346C6">
              <w:rPr>
                <w:rFonts w:ascii="Arial" w:hAnsi="Arial" w:cs="Arial"/>
                <w:sz w:val="16"/>
                <w:szCs w:val="16"/>
                <w:vertAlign w:val="superscript"/>
              </w:rPr>
              <w:t xml:space="preserve"> </w:t>
            </w:r>
            <w:r w:rsidRPr="00D346C6">
              <w:rPr>
                <w:rFonts w:ascii="Arial" w:hAnsi="Arial" w:cs="Arial"/>
                <w:sz w:val="16"/>
                <w:szCs w:val="16"/>
              </w:rPr>
              <w:t xml:space="preserve">Europa-Parlamentets </w:t>
            </w:r>
            <w:proofErr w:type="gramStart"/>
            <w:r w:rsidRPr="00D346C6">
              <w:rPr>
                <w:rFonts w:ascii="Arial" w:hAnsi="Arial" w:cs="Arial"/>
                <w:sz w:val="16"/>
                <w:szCs w:val="16"/>
              </w:rPr>
              <w:t>og  Rådets</w:t>
            </w:r>
            <w:proofErr w:type="gramEnd"/>
            <w:r w:rsidRPr="00D346C6">
              <w:rPr>
                <w:rFonts w:ascii="Arial" w:hAnsi="Arial" w:cs="Arial"/>
                <w:sz w:val="16"/>
                <w:szCs w:val="16"/>
              </w:rPr>
              <w:t xml:space="preserve"> forordning (EF)  nr.  1221/2009 </w:t>
            </w:r>
            <w:proofErr w:type="gramStart"/>
            <w:r w:rsidRPr="00D346C6">
              <w:rPr>
                <w:rFonts w:ascii="Arial" w:hAnsi="Arial" w:cs="Arial"/>
                <w:sz w:val="16"/>
                <w:szCs w:val="16"/>
              </w:rPr>
              <w:t>af  25.</w:t>
            </w:r>
            <w:proofErr w:type="gramEnd"/>
            <w:r w:rsidRPr="00D346C6">
              <w:rPr>
                <w:rFonts w:ascii="Arial" w:hAnsi="Arial" w:cs="Arial"/>
                <w:sz w:val="16"/>
                <w:szCs w:val="16"/>
              </w:rPr>
              <w:t xml:space="preserve">  november 2009 </w:t>
            </w:r>
            <w:proofErr w:type="gramStart"/>
            <w:r w:rsidRPr="00D346C6">
              <w:rPr>
                <w:rFonts w:ascii="Arial" w:hAnsi="Arial" w:cs="Arial"/>
                <w:sz w:val="16"/>
                <w:szCs w:val="16"/>
              </w:rPr>
              <w:t>om  organisationers</w:t>
            </w:r>
            <w:proofErr w:type="gramEnd"/>
            <w:r w:rsidRPr="00D346C6">
              <w:rPr>
                <w:rFonts w:ascii="Arial" w:hAnsi="Arial" w:cs="Arial"/>
                <w:sz w:val="16"/>
                <w:szCs w:val="16"/>
              </w:rPr>
              <w:t xml:space="preserve"> frivillige deltagelse i  en fællesskabsordning for  miljøledelse og miljørevision (EMAS) og om ophævelse af forordning (EF) nr. 761/2001 og Kommissionens beslutning 2001/681/EF og 2006/193/EF (EUT L 342 af 22.12.2009, s. 1). </w:t>
            </w:r>
            <w:r w:rsidRPr="00D346C6">
              <w:rPr>
                <w:rFonts w:ascii="Arial" w:hAnsi="Arial" w:cs="Arial"/>
                <w:sz w:val="18"/>
                <w:szCs w:val="18"/>
              </w:rPr>
              <w:br/>
            </w:r>
            <w:r w:rsidRPr="00D346C6">
              <w:rPr>
                <w:rFonts w:ascii="Arial" w:hAnsi="Arial" w:cs="Arial"/>
                <w:sz w:val="18"/>
                <w:szCs w:val="18"/>
              </w:rPr>
              <w:br/>
            </w:r>
            <w:r w:rsidRPr="00D346C6">
              <w:rPr>
                <w:rFonts w:ascii="Arial" w:hAnsi="Arial" w:cs="Arial"/>
                <w:i/>
                <w:iCs/>
                <w:sz w:val="18"/>
                <w:szCs w:val="18"/>
              </w:rPr>
              <w:t>Anvendelse</w:t>
            </w:r>
            <w:r w:rsidRPr="00D346C6">
              <w:rPr>
                <w:rFonts w:ascii="Arial" w:hAnsi="Arial" w:cs="Arial"/>
                <w:sz w:val="18"/>
                <w:szCs w:val="18"/>
              </w:rPr>
              <w:t xml:space="preserve"> Miljøledelsessystemets detaljeringsniveau og formaliseringsgrad vil normalt være relateret til arten, omfanget og kompleksiteten af anlægget og de miljøpåvirkninger, det kan have.</w:t>
            </w:r>
          </w:p>
        </w:tc>
        <w:tc>
          <w:tcPr>
            <w:tcW w:w="967" w:type="dxa"/>
            <w:tcBorders>
              <w:top w:val="nil"/>
              <w:left w:val="nil"/>
              <w:bottom w:val="nil"/>
              <w:right w:val="nil"/>
            </w:tcBorders>
            <w:shd w:val="clear" w:color="auto" w:fill="auto"/>
            <w:noWrap/>
            <w:hideMark/>
          </w:tcPr>
          <w:p w14:paraId="2BE15F66" w14:textId="77777777" w:rsidR="00D346C6" w:rsidRPr="00D346C6" w:rsidRDefault="00D346C6" w:rsidP="00D346C6">
            <w:pPr>
              <w:overflowPunct/>
              <w:autoSpaceDE/>
              <w:autoSpaceDN/>
              <w:adjustRightInd/>
              <w:jc w:val="center"/>
              <w:textAlignment w:val="auto"/>
              <w:rPr>
                <w:rFonts w:ascii="Arial" w:hAnsi="Arial" w:cs="Arial"/>
                <w:color w:val="000000"/>
                <w:sz w:val="18"/>
                <w:szCs w:val="18"/>
              </w:rPr>
            </w:pPr>
            <w:r w:rsidRPr="00D346C6">
              <w:rPr>
                <w:rFonts w:ascii="Arial" w:hAnsi="Arial" w:cs="Arial"/>
                <w:color w:val="000000"/>
                <w:sz w:val="18"/>
                <w:szCs w:val="18"/>
              </w:rPr>
              <w:t xml:space="preserve"> 2.3.1.1 </w:t>
            </w:r>
          </w:p>
        </w:tc>
        <w:tc>
          <w:tcPr>
            <w:tcW w:w="1647" w:type="dxa"/>
            <w:tcBorders>
              <w:top w:val="nil"/>
              <w:left w:val="single" w:sz="4" w:space="0" w:color="auto"/>
              <w:bottom w:val="single" w:sz="4" w:space="0" w:color="auto"/>
              <w:right w:val="single" w:sz="4" w:space="0" w:color="auto"/>
            </w:tcBorders>
            <w:shd w:val="clear" w:color="auto" w:fill="auto"/>
            <w:hideMark/>
          </w:tcPr>
          <w:p w14:paraId="00158C6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Der er ikke indført miljøledelse.</w:t>
            </w:r>
          </w:p>
        </w:tc>
        <w:tc>
          <w:tcPr>
            <w:tcW w:w="1610" w:type="dxa"/>
            <w:tcBorders>
              <w:top w:val="nil"/>
              <w:left w:val="nil"/>
              <w:bottom w:val="single" w:sz="4" w:space="0" w:color="auto"/>
              <w:right w:val="single" w:sz="4" w:space="0" w:color="auto"/>
            </w:tcBorders>
            <w:shd w:val="clear" w:color="auto" w:fill="auto"/>
            <w:hideMark/>
          </w:tcPr>
          <w:p w14:paraId="55B8BFD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Der forventes indført et miljøledelsessystem i løbet af efteråret 2023. C&amp;D Foods ejer i Irland har et implementeret og certificeret system, og fra dette system vil C&amp;D Foods i første omgang bruge de procedurer der er nødvendige for at opfylde BAT 1. Efterfølgende er det meningen at C&amp;D Foods skal gennemgå en </w:t>
            </w:r>
            <w:proofErr w:type="spellStart"/>
            <w:r w:rsidRPr="00D346C6">
              <w:rPr>
                <w:rFonts w:ascii="Arial" w:hAnsi="Arial" w:cs="Arial"/>
                <w:sz w:val="18"/>
                <w:szCs w:val="18"/>
              </w:rPr>
              <w:t>certificereing</w:t>
            </w:r>
            <w:proofErr w:type="spellEnd"/>
            <w:r w:rsidRPr="00D346C6">
              <w:rPr>
                <w:rFonts w:ascii="Arial" w:hAnsi="Arial" w:cs="Arial"/>
                <w:sz w:val="18"/>
                <w:szCs w:val="18"/>
              </w:rPr>
              <w:t xml:space="preserve"> også. Denne forventes påbegyndt i løber af 2024.</w:t>
            </w:r>
          </w:p>
        </w:tc>
        <w:tc>
          <w:tcPr>
            <w:tcW w:w="1300" w:type="dxa"/>
            <w:tcBorders>
              <w:top w:val="nil"/>
              <w:left w:val="nil"/>
              <w:bottom w:val="single" w:sz="4" w:space="0" w:color="auto"/>
              <w:right w:val="single" w:sz="4" w:space="0" w:color="auto"/>
            </w:tcBorders>
            <w:shd w:val="clear" w:color="auto" w:fill="auto"/>
            <w:hideMark/>
          </w:tcPr>
          <w:p w14:paraId="2BA43BD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D2EB326"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434D00A9"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i.</w:t>
            </w:r>
          </w:p>
        </w:tc>
        <w:tc>
          <w:tcPr>
            <w:tcW w:w="1985" w:type="dxa"/>
            <w:tcBorders>
              <w:top w:val="nil"/>
              <w:left w:val="nil"/>
              <w:bottom w:val="single" w:sz="4" w:space="0" w:color="auto"/>
              <w:right w:val="single" w:sz="4" w:space="0" w:color="auto"/>
            </w:tcBorders>
            <w:shd w:val="clear" w:color="auto" w:fill="auto"/>
            <w:hideMark/>
          </w:tcPr>
          <w:p w14:paraId="7C1F21E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ledelsens engagement, lederskab og ansvarlighed, herunder den øverste ledelse, med henblik på gennemførelsen af et effektivt miljøledelsessystem</w:t>
            </w:r>
          </w:p>
        </w:tc>
        <w:tc>
          <w:tcPr>
            <w:tcW w:w="1700" w:type="dxa"/>
            <w:tcBorders>
              <w:top w:val="nil"/>
              <w:left w:val="nil"/>
              <w:bottom w:val="single" w:sz="4" w:space="0" w:color="auto"/>
              <w:right w:val="single" w:sz="4" w:space="0" w:color="auto"/>
            </w:tcBorders>
            <w:shd w:val="clear" w:color="auto" w:fill="auto"/>
            <w:hideMark/>
          </w:tcPr>
          <w:p w14:paraId="51651BF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single" w:sz="4" w:space="0" w:color="auto"/>
              <w:left w:val="nil"/>
              <w:bottom w:val="single" w:sz="4" w:space="0" w:color="auto"/>
              <w:right w:val="single" w:sz="4" w:space="0" w:color="auto"/>
            </w:tcBorders>
            <w:shd w:val="clear" w:color="auto" w:fill="auto"/>
            <w:hideMark/>
          </w:tcPr>
          <w:p w14:paraId="2EEFE792"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4938F0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6BE2C1D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7533BEE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474AFB07" w14:textId="77777777" w:rsidTr="00C72972">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639BAAEB"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ii.</w:t>
            </w:r>
          </w:p>
        </w:tc>
        <w:tc>
          <w:tcPr>
            <w:tcW w:w="1985" w:type="dxa"/>
            <w:tcBorders>
              <w:top w:val="nil"/>
              <w:left w:val="nil"/>
              <w:bottom w:val="single" w:sz="4" w:space="0" w:color="auto"/>
              <w:right w:val="single" w:sz="4" w:space="0" w:color="auto"/>
            </w:tcBorders>
            <w:shd w:val="clear" w:color="auto" w:fill="auto"/>
            <w:hideMark/>
          </w:tcPr>
          <w:p w14:paraId="65F8EBB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en analyse, der omfatter fastlæggelse af organisationens kontekst, afdækning af interessenters behov og forventninger, fastlæggelse af de egenskaber ved anlægget, der er forbundet med mulige risici for miljøet (eller menneskers sundhed), samt af de gældende lovbestemte miljøkrav</w:t>
            </w:r>
          </w:p>
        </w:tc>
        <w:tc>
          <w:tcPr>
            <w:tcW w:w="1700" w:type="dxa"/>
            <w:tcBorders>
              <w:top w:val="nil"/>
              <w:left w:val="nil"/>
              <w:bottom w:val="single" w:sz="4" w:space="0" w:color="auto"/>
              <w:right w:val="single" w:sz="4" w:space="0" w:color="auto"/>
            </w:tcBorders>
            <w:shd w:val="clear" w:color="auto" w:fill="auto"/>
            <w:hideMark/>
          </w:tcPr>
          <w:p w14:paraId="1977860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195C828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D07FDF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06A6917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3F269C6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7483B42"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228D0CB1"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iii.</w:t>
            </w:r>
          </w:p>
        </w:tc>
        <w:tc>
          <w:tcPr>
            <w:tcW w:w="1985" w:type="dxa"/>
            <w:tcBorders>
              <w:top w:val="nil"/>
              <w:left w:val="nil"/>
              <w:bottom w:val="single" w:sz="4" w:space="0" w:color="auto"/>
              <w:right w:val="single" w:sz="4" w:space="0" w:color="auto"/>
            </w:tcBorders>
            <w:shd w:val="clear" w:color="auto" w:fill="auto"/>
            <w:hideMark/>
          </w:tcPr>
          <w:p w14:paraId="182CB14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udvikling af en miljøpolitik, der omfatter kontinuerlig forbedring af anlæggets miljøpræstation</w:t>
            </w:r>
          </w:p>
        </w:tc>
        <w:tc>
          <w:tcPr>
            <w:tcW w:w="1700" w:type="dxa"/>
            <w:tcBorders>
              <w:top w:val="nil"/>
              <w:left w:val="nil"/>
              <w:bottom w:val="single" w:sz="4" w:space="0" w:color="auto"/>
              <w:right w:val="single" w:sz="4" w:space="0" w:color="auto"/>
            </w:tcBorders>
            <w:shd w:val="clear" w:color="auto" w:fill="auto"/>
            <w:hideMark/>
          </w:tcPr>
          <w:p w14:paraId="0599B58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74D4DEF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257B9AE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11F267A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1B7F8CC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39B2C208"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791616B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iv.</w:t>
            </w:r>
          </w:p>
        </w:tc>
        <w:tc>
          <w:tcPr>
            <w:tcW w:w="1985" w:type="dxa"/>
            <w:tcBorders>
              <w:top w:val="nil"/>
              <w:left w:val="nil"/>
              <w:bottom w:val="single" w:sz="4" w:space="0" w:color="auto"/>
              <w:right w:val="single" w:sz="4" w:space="0" w:color="auto"/>
            </w:tcBorders>
            <w:shd w:val="clear" w:color="auto" w:fill="auto"/>
            <w:hideMark/>
          </w:tcPr>
          <w:p w14:paraId="5F7225B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fastlæggelse af mål og resultatindikatorer i forbindelse med væsentlige miljøforhold, herunder sikring af overholdelse af gældende lovbestemte krav</w:t>
            </w:r>
          </w:p>
        </w:tc>
        <w:tc>
          <w:tcPr>
            <w:tcW w:w="1700" w:type="dxa"/>
            <w:tcBorders>
              <w:top w:val="nil"/>
              <w:left w:val="nil"/>
              <w:bottom w:val="single" w:sz="4" w:space="0" w:color="auto"/>
              <w:right w:val="single" w:sz="4" w:space="0" w:color="auto"/>
            </w:tcBorders>
            <w:shd w:val="clear" w:color="auto" w:fill="auto"/>
            <w:hideMark/>
          </w:tcPr>
          <w:p w14:paraId="391F044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75F4D7BC"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D05385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5C50255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09B6825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487357C5" w14:textId="77777777" w:rsidTr="00C72972">
        <w:trPr>
          <w:trHeight w:val="1200"/>
        </w:trPr>
        <w:tc>
          <w:tcPr>
            <w:tcW w:w="763" w:type="dxa"/>
            <w:tcBorders>
              <w:top w:val="nil"/>
              <w:left w:val="single" w:sz="4" w:space="0" w:color="auto"/>
              <w:bottom w:val="single" w:sz="4" w:space="0" w:color="auto"/>
              <w:right w:val="single" w:sz="4" w:space="0" w:color="auto"/>
            </w:tcBorders>
            <w:shd w:val="clear" w:color="auto" w:fill="auto"/>
            <w:hideMark/>
          </w:tcPr>
          <w:p w14:paraId="19CA8DD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v.</w:t>
            </w:r>
          </w:p>
        </w:tc>
        <w:tc>
          <w:tcPr>
            <w:tcW w:w="1985" w:type="dxa"/>
            <w:tcBorders>
              <w:top w:val="nil"/>
              <w:left w:val="nil"/>
              <w:bottom w:val="single" w:sz="4" w:space="0" w:color="auto"/>
              <w:right w:val="single" w:sz="4" w:space="0" w:color="auto"/>
            </w:tcBorders>
            <w:shd w:val="clear" w:color="auto" w:fill="auto"/>
            <w:hideMark/>
          </w:tcPr>
          <w:p w14:paraId="0AB132C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planlægning og gennemførelse af de nødvendige procedurer og handlinger (herunder korrigerende og forebyggende foranstaltninger, hvis det er nødvendigt) med henblik på at opfylde miljømålene og undgå miljørisici</w:t>
            </w:r>
          </w:p>
        </w:tc>
        <w:tc>
          <w:tcPr>
            <w:tcW w:w="1700" w:type="dxa"/>
            <w:tcBorders>
              <w:top w:val="nil"/>
              <w:left w:val="nil"/>
              <w:bottom w:val="single" w:sz="4" w:space="0" w:color="auto"/>
              <w:right w:val="single" w:sz="4" w:space="0" w:color="auto"/>
            </w:tcBorders>
            <w:shd w:val="clear" w:color="auto" w:fill="auto"/>
            <w:hideMark/>
          </w:tcPr>
          <w:p w14:paraId="4AF5A77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4D25D898"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3FF315B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6B93CBF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2003AF9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2A642B3F"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0BFAF158"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vi.</w:t>
            </w:r>
          </w:p>
        </w:tc>
        <w:tc>
          <w:tcPr>
            <w:tcW w:w="1985" w:type="dxa"/>
            <w:tcBorders>
              <w:top w:val="nil"/>
              <w:left w:val="nil"/>
              <w:bottom w:val="single" w:sz="4" w:space="0" w:color="auto"/>
              <w:right w:val="single" w:sz="4" w:space="0" w:color="auto"/>
            </w:tcBorders>
            <w:shd w:val="clear" w:color="auto" w:fill="auto"/>
            <w:hideMark/>
          </w:tcPr>
          <w:p w14:paraId="3509691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fastlæggelse af strukturer, roller og ansvarsområder i forbindelse med miljøaspekter og -mål og tilvejebringelse af de nødvendige finansielle og menneskelige ressourcer</w:t>
            </w:r>
          </w:p>
        </w:tc>
        <w:tc>
          <w:tcPr>
            <w:tcW w:w="1700" w:type="dxa"/>
            <w:tcBorders>
              <w:top w:val="nil"/>
              <w:left w:val="nil"/>
              <w:bottom w:val="single" w:sz="4" w:space="0" w:color="auto"/>
              <w:right w:val="single" w:sz="4" w:space="0" w:color="auto"/>
            </w:tcBorders>
            <w:shd w:val="clear" w:color="auto" w:fill="auto"/>
            <w:hideMark/>
          </w:tcPr>
          <w:p w14:paraId="4511E3C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5A5B7718"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1F4C9F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26F4879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0E0329B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754ED9B"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5FDBDA9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vii.</w:t>
            </w:r>
          </w:p>
        </w:tc>
        <w:tc>
          <w:tcPr>
            <w:tcW w:w="1985" w:type="dxa"/>
            <w:tcBorders>
              <w:top w:val="nil"/>
              <w:left w:val="nil"/>
              <w:bottom w:val="single" w:sz="4" w:space="0" w:color="auto"/>
              <w:right w:val="single" w:sz="4" w:space="0" w:color="auto"/>
            </w:tcBorders>
            <w:shd w:val="clear" w:color="auto" w:fill="auto"/>
            <w:hideMark/>
          </w:tcPr>
          <w:p w14:paraId="105DB05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sikring af den nødvendige kompetence og opmærksomhed fra det personale, hvis arbejde kan påvirke anlæggets miljøpræstationer (f.eks. gennem oplysning og uddannelse)</w:t>
            </w:r>
          </w:p>
        </w:tc>
        <w:tc>
          <w:tcPr>
            <w:tcW w:w="1700" w:type="dxa"/>
            <w:tcBorders>
              <w:top w:val="nil"/>
              <w:left w:val="nil"/>
              <w:bottom w:val="single" w:sz="4" w:space="0" w:color="auto"/>
              <w:right w:val="single" w:sz="4" w:space="0" w:color="auto"/>
            </w:tcBorders>
            <w:shd w:val="clear" w:color="auto" w:fill="auto"/>
            <w:hideMark/>
          </w:tcPr>
          <w:p w14:paraId="7543D3F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4628D34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273E052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1158E2D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1A032FF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F0B5B42"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602C0DF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viii.</w:t>
            </w:r>
          </w:p>
        </w:tc>
        <w:tc>
          <w:tcPr>
            <w:tcW w:w="1985" w:type="dxa"/>
            <w:tcBorders>
              <w:top w:val="nil"/>
              <w:left w:val="nil"/>
              <w:bottom w:val="single" w:sz="4" w:space="0" w:color="auto"/>
              <w:right w:val="single" w:sz="4" w:space="0" w:color="auto"/>
            </w:tcBorders>
            <w:shd w:val="clear" w:color="auto" w:fill="auto"/>
            <w:hideMark/>
          </w:tcPr>
          <w:p w14:paraId="1521124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intern og ekstern kommunikation</w:t>
            </w:r>
          </w:p>
        </w:tc>
        <w:tc>
          <w:tcPr>
            <w:tcW w:w="1700" w:type="dxa"/>
            <w:tcBorders>
              <w:top w:val="nil"/>
              <w:left w:val="nil"/>
              <w:bottom w:val="single" w:sz="4" w:space="0" w:color="auto"/>
              <w:right w:val="single" w:sz="4" w:space="0" w:color="auto"/>
            </w:tcBorders>
            <w:shd w:val="clear" w:color="auto" w:fill="auto"/>
            <w:hideMark/>
          </w:tcPr>
          <w:p w14:paraId="30C6FB3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5C9F78FD"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CF17B3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0710F01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2FD810D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12A584F"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41B8A13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ix.</w:t>
            </w:r>
          </w:p>
        </w:tc>
        <w:tc>
          <w:tcPr>
            <w:tcW w:w="1985" w:type="dxa"/>
            <w:tcBorders>
              <w:top w:val="nil"/>
              <w:left w:val="nil"/>
              <w:bottom w:val="single" w:sz="4" w:space="0" w:color="auto"/>
              <w:right w:val="single" w:sz="4" w:space="0" w:color="auto"/>
            </w:tcBorders>
            <w:shd w:val="clear" w:color="auto" w:fill="auto"/>
            <w:hideMark/>
          </w:tcPr>
          <w:p w14:paraId="630D4AD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fremme af medarbejdernes deltagelse i god miljøforvaltningspraksis</w:t>
            </w:r>
          </w:p>
        </w:tc>
        <w:tc>
          <w:tcPr>
            <w:tcW w:w="1700" w:type="dxa"/>
            <w:tcBorders>
              <w:top w:val="nil"/>
              <w:left w:val="nil"/>
              <w:bottom w:val="single" w:sz="4" w:space="0" w:color="auto"/>
              <w:right w:val="single" w:sz="4" w:space="0" w:color="auto"/>
            </w:tcBorders>
            <w:shd w:val="clear" w:color="auto" w:fill="auto"/>
            <w:hideMark/>
          </w:tcPr>
          <w:p w14:paraId="0FFDED9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1B912DAD"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2B91FB9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1A6CF2F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60B0FEC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64DB980"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508A7D8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w:t>
            </w:r>
          </w:p>
        </w:tc>
        <w:tc>
          <w:tcPr>
            <w:tcW w:w="1985" w:type="dxa"/>
            <w:tcBorders>
              <w:top w:val="nil"/>
              <w:left w:val="nil"/>
              <w:bottom w:val="single" w:sz="4" w:space="0" w:color="auto"/>
              <w:right w:val="single" w:sz="4" w:space="0" w:color="auto"/>
            </w:tcBorders>
            <w:shd w:val="clear" w:color="auto" w:fill="auto"/>
            <w:hideMark/>
          </w:tcPr>
          <w:p w14:paraId="6BFE920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etablering og vedligeholdelse af en forvaltningsmanual og skriftlige procedurer til at kontrollere aktiviteter med betydelig indvirkning på miljøet samt relevante registre</w:t>
            </w:r>
          </w:p>
        </w:tc>
        <w:tc>
          <w:tcPr>
            <w:tcW w:w="1700" w:type="dxa"/>
            <w:tcBorders>
              <w:top w:val="nil"/>
              <w:left w:val="nil"/>
              <w:bottom w:val="single" w:sz="4" w:space="0" w:color="auto"/>
              <w:right w:val="single" w:sz="4" w:space="0" w:color="auto"/>
            </w:tcBorders>
            <w:shd w:val="clear" w:color="auto" w:fill="auto"/>
            <w:hideMark/>
          </w:tcPr>
          <w:p w14:paraId="2035617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3AE84E1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7D09D0D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7C9D3F7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37997C9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37F2DF43"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3ED214A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xi.</w:t>
            </w:r>
          </w:p>
        </w:tc>
        <w:tc>
          <w:tcPr>
            <w:tcW w:w="1985" w:type="dxa"/>
            <w:tcBorders>
              <w:top w:val="nil"/>
              <w:left w:val="nil"/>
              <w:bottom w:val="single" w:sz="4" w:space="0" w:color="auto"/>
              <w:right w:val="single" w:sz="4" w:space="0" w:color="auto"/>
            </w:tcBorders>
            <w:shd w:val="clear" w:color="auto" w:fill="auto"/>
            <w:hideMark/>
          </w:tcPr>
          <w:p w14:paraId="1C6F2A8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effektiv driftsplanlægning og processtyring</w:t>
            </w:r>
          </w:p>
        </w:tc>
        <w:tc>
          <w:tcPr>
            <w:tcW w:w="1700" w:type="dxa"/>
            <w:tcBorders>
              <w:top w:val="nil"/>
              <w:left w:val="nil"/>
              <w:bottom w:val="single" w:sz="4" w:space="0" w:color="auto"/>
              <w:right w:val="single" w:sz="4" w:space="0" w:color="auto"/>
            </w:tcBorders>
            <w:shd w:val="clear" w:color="auto" w:fill="auto"/>
            <w:hideMark/>
          </w:tcPr>
          <w:p w14:paraId="6FBE568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740B4832"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FDD926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2247984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2FAA6BB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3AA9374D"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7B6BE561"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xii.</w:t>
            </w:r>
          </w:p>
        </w:tc>
        <w:tc>
          <w:tcPr>
            <w:tcW w:w="1985" w:type="dxa"/>
            <w:tcBorders>
              <w:top w:val="nil"/>
              <w:left w:val="nil"/>
              <w:bottom w:val="single" w:sz="4" w:space="0" w:color="auto"/>
              <w:right w:val="single" w:sz="4" w:space="0" w:color="auto"/>
            </w:tcBorders>
            <w:shd w:val="clear" w:color="auto" w:fill="auto"/>
            <w:hideMark/>
          </w:tcPr>
          <w:p w14:paraId="754BA47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gennemførelse af passende vedligeholdelsesprogrammer</w:t>
            </w:r>
          </w:p>
        </w:tc>
        <w:tc>
          <w:tcPr>
            <w:tcW w:w="1700" w:type="dxa"/>
            <w:tcBorders>
              <w:top w:val="nil"/>
              <w:left w:val="nil"/>
              <w:bottom w:val="single" w:sz="4" w:space="0" w:color="auto"/>
              <w:right w:val="single" w:sz="4" w:space="0" w:color="auto"/>
            </w:tcBorders>
            <w:shd w:val="clear" w:color="auto" w:fill="auto"/>
            <w:hideMark/>
          </w:tcPr>
          <w:p w14:paraId="71F218C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6FACEA72"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57AB101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5896671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1CFD40B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6CFEAC77"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08BB57F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xiii.</w:t>
            </w:r>
          </w:p>
        </w:tc>
        <w:tc>
          <w:tcPr>
            <w:tcW w:w="1985" w:type="dxa"/>
            <w:tcBorders>
              <w:top w:val="nil"/>
              <w:left w:val="nil"/>
              <w:bottom w:val="single" w:sz="4" w:space="0" w:color="auto"/>
              <w:right w:val="single" w:sz="4" w:space="0" w:color="auto"/>
            </w:tcBorders>
            <w:shd w:val="clear" w:color="auto" w:fill="auto"/>
            <w:hideMark/>
          </w:tcPr>
          <w:p w14:paraId="162B8F0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nødberedskabs- og indsatsprotokoller, herunder forebyggelse og/eller afbødning af de negative (miljømæssige) virkninger af nødsituationer</w:t>
            </w:r>
          </w:p>
        </w:tc>
        <w:tc>
          <w:tcPr>
            <w:tcW w:w="1700" w:type="dxa"/>
            <w:tcBorders>
              <w:top w:val="nil"/>
              <w:left w:val="nil"/>
              <w:bottom w:val="single" w:sz="4" w:space="0" w:color="auto"/>
              <w:right w:val="single" w:sz="4" w:space="0" w:color="auto"/>
            </w:tcBorders>
            <w:shd w:val="clear" w:color="auto" w:fill="auto"/>
            <w:hideMark/>
          </w:tcPr>
          <w:p w14:paraId="2019EA2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1D38133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B45D7E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1179B31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04D7FC8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42910DF"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012B35A3"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xiv.</w:t>
            </w:r>
          </w:p>
        </w:tc>
        <w:tc>
          <w:tcPr>
            <w:tcW w:w="1985" w:type="dxa"/>
            <w:tcBorders>
              <w:top w:val="nil"/>
              <w:left w:val="nil"/>
              <w:bottom w:val="single" w:sz="4" w:space="0" w:color="auto"/>
              <w:right w:val="single" w:sz="4" w:space="0" w:color="auto"/>
            </w:tcBorders>
            <w:shd w:val="clear" w:color="auto" w:fill="auto"/>
            <w:hideMark/>
          </w:tcPr>
          <w:p w14:paraId="71B570F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ved (gen)design af et (nyt) anlæg eller en del deraf hensyntagen til dets miljøpåvirkninger i hele dets levetid, hvilket omfatter opførelse, vedligeholdelse, drift og nedlukning</w:t>
            </w:r>
          </w:p>
        </w:tc>
        <w:tc>
          <w:tcPr>
            <w:tcW w:w="1700" w:type="dxa"/>
            <w:tcBorders>
              <w:top w:val="nil"/>
              <w:left w:val="nil"/>
              <w:bottom w:val="single" w:sz="4" w:space="0" w:color="auto"/>
              <w:right w:val="single" w:sz="4" w:space="0" w:color="auto"/>
            </w:tcBorders>
            <w:shd w:val="clear" w:color="auto" w:fill="auto"/>
            <w:hideMark/>
          </w:tcPr>
          <w:p w14:paraId="58BBFA9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3E895B1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3678018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34DE99A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5AB8F20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3ED9D07"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3678DBD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xv.</w:t>
            </w:r>
          </w:p>
        </w:tc>
        <w:tc>
          <w:tcPr>
            <w:tcW w:w="1985" w:type="dxa"/>
            <w:tcBorders>
              <w:top w:val="nil"/>
              <w:left w:val="nil"/>
              <w:bottom w:val="single" w:sz="4" w:space="0" w:color="auto"/>
              <w:right w:val="single" w:sz="4" w:space="0" w:color="auto"/>
            </w:tcBorders>
            <w:shd w:val="clear" w:color="auto" w:fill="auto"/>
            <w:hideMark/>
          </w:tcPr>
          <w:p w14:paraId="5596434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gennemførelse af et overvågnings- og måleprogram. Om nødvendigt kan der findes oplysninger herom i referencerapporten om overvågning af emissioner til luft og vand fra IED-anlæg</w:t>
            </w:r>
          </w:p>
        </w:tc>
        <w:tc>
          <w:tcPr>
            <w:tcW w:w="1700" w:type="dxa"/>
            <w:tcBorders>
              <w:top w:val="nil"/>
              <w:left w:val="nil"/>
              <w:bottom w:val="single" w:sz="4" w:space="0" w:color="auto"/>
              <w:right w:val="single" w:sz="4" w:space="0" w:color="auto"/>
            </w:tcBorders>
            <w:shd w:val="clear" w:color="auto" w:fill="auto"/>
            <w:hideMark/>
          </w:tcPr>
          <w:p w14:paraId="00A0173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18A8898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14B1D2D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04F3828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0CE3382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30492011"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4DADCC81"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xvi.</w:t>
            </w:r>
          </w:p>
        </w:tc>
        <w:tc>
          <w:tcPr>
            <w:tcW w:w="1985" w:type="dxa"/>
            <w:tcBorders>
              <w:top w:val="nil"/>
              <w:left w:val="nil"/>
              <w:bottom w:val="single" w:sz="4" w:space="0" w:color="auto"/>
              <w:right w:val="single" w:sz="4" w:space="0" w:color="auto"/>
            </w:tcBorders>
            <w:shd w:val="clear" w:color="auto" w:fill="auto"/>
            <w:hideMark/>
          </w:tcPr>
          <w:p w14:paraId="1F8B407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regelmæssig anvendelse af benchmarking for de enkelte sektorer</w:t>
            </w:r>
          </w:p>
        </w:tc>
        <w:tc>
          <w:tcPr>
            <w:tcW w:w="1700" w:type="dxa"/>
            <w:tcBorders>
              <w:top w:val="nil"/>
              <w:left w:val="nil"/>
              <w:bottom w:val="single" w:sz="4" w:space="0" w:color="auto"/>
              <w:right w:val="single" w:sz="4" w:space="0" w:color="auto"/>
            </w:tcBorders>
            <w:shd w:val="clear" w:color="auto" w:fill="auto"/>
            <w:hideMark/>
          </w:tcPr>
          <w:p w14:paraId="3C354EC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641B120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7D90C26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357E09E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3F4E0CA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B0D0868" w14:textId="77777777" w:rsidTr="00C72972">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005FF024"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xvii.</w:t>
            </w:r>
          </w:p>
        </w:tc>
        <w:tc>
          <w:tcPr>
            <w:tcW w:w="1985" w:type="dxa"/>
            <w:tcBorders>
              <w:top w:val="nil"/>
              <w:left w:val="nil"/>
              <w:bottom w:val="single" w:sz="4" w:space="0" w:color="auto"/>
              <w:right w:val="single" w:sz="4" w:space="0" w:color="auto"/>
            </w:tcBorders>
            <w:shd w:val="clear" w:color="auto" w:fill="auto"/>
            <w:hideMark/>
          </w:tcPr>
          <w:p w14:paraId="7B8C3EE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periodisk, uafhængig (så vidt det er praktisk muligt) intern audit og periodisk, uafhængig ekstern audit med henblik på at vurdere miljøresultaterne og fastlægge, om miljøledelsessystemet er i overensstemmelse med planlagte ordninger, og om det gennemføres og vedligeholdes korrekt</w:t>
            </w:r>
          </w:p>
        </w:tc>
        <w:tc>
          <w:tcPr>
            <w:tcW w:w="1700" w:type="dxa"/>
            <w:tcBorders>
              <w:top w:val="nil"/>
              <w:left w:val="nil"/>
              <w:bottom w:val="single" w:sz="4" w:space="0" w:color="auto"/>
              <w:right w:val="single" w:sz="4" w:space="0" w:color="auto"/>
            </w:tcBorders>
            <w:shd w:val="clear" w:color="auto" w:fill="auto"/>
            <w:hideMark/>
          </w:tcPr>
          <w:p w14:paraId="4E5571F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3F010CE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2659F34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63D5FAE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230828A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329C1B1" w14:textId="77777777" w:rsidTr="00C72972">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0E0840EC"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xviii.</w:t>
            </w:r>
          </w:p>
        </w:tc>
        <w:tc>
          <w:tcPr>
            <w:tcW w:w="1985" w:type="dxa"/>
            <w:tcBorders>
              <w:top w:val="nil"/>
              <w:left w:val="nil"/>
              <w:bottom w:val="single" w:sz="4" w:space="0" w:color="auto"/>
              <w:right w:val="single" w:sz="4" w:space="0" w:color="auto"/>
            </w:tcBorders>
            <w:shd w:val="clear" w:color="auto" w:fill="auto"/>
            <w:hideMark/>
          </w:tcPr>
          <w:p w14:paraId="6DAF479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vurdering af årsagerne til manglende overensstemmelse, gennemførelse af afhjælpende foranstaltninger som reaktion på manglende overensstemmelse, revision af effektiviteten af korrigerende foranstaltninger og fastlæggelse af, om der er eller kan opstå lignende uoverensstemmelser</w:t>
            </w:r>
          </w:p>
        </w:tc>
        <w:tc>
          <w:tcPr>
            <w:tcW w:w="1700" w:type="dxa"/>
            <w:tcBorders>
              <w:top w:val="nil"/>
              <w:left w:val="nil"/>
              <w:bottom w:val="single" w:sz="4" w:space="0" w:color="auto"/>
              <w:right w:val="single" w:sz="4" w:space="0" w:color="auto"/>
            </w:tcBorders>
            <w:shd w:val="clear" w:color="auto" w:fill="auto"/>
            <w:hideMark/>
          </w:tcPr>
          <w:p w14:paraId="785B66D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65853C6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36BA78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14065A3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52BF624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AD32117"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43F867DC"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xix.</w:t>
            </w:r>
          </w:p>
        </w:tc>
        <w:tc>
          <w:tcPr>
            <w:tcW w:w="1985" w:type="dxa"/>
            <w:tcBorders>
              <w:top w:val="nil"/>
              <w:left w:val="nil"/>
              <w:bottom w:val="single" w:sz="4" w:space="0" w:color="auto"/>
              <w:right w:val="single" w:sz="4" w:space="0" w:color="auto"/>
            </w:tcBorders>
            <w:shd w:val="clear" w:color="auto" w:fill="auto"/>
            <w:hideMark/>
          </w:tcPr>
          <w:p w14:paraId="2BB5447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den øverste ledelses periodiske gennemgang af miljøledelsessystemet og dets fortsatte egnethed, tilstrækkelighed og effektivitet</w:t>
            </w:r>
          </w:p>
        </w:tc>
        <w:tc>
          <w:tcPr>
            <w:tcW w:w="1700" w:type="dxa"/>
            <w:tcBorders>
              <w:top w:val="nil"/>
              <w:left w:val="nil"/>
              <w:bottom w:val="single" w:sz="4" w:space="0" w:color="auto"/>
              <w:right w:val="single" w:sz="4" w:space="0" w:color="auto"/>
            </w:tcBorders>
            <w:shd w:val="clear" w:color="auto" w:fill="auto"/>
            <w:hideMark/>
          </w:tcPr>
          <w:p w14:paraId="6410E93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77CED3B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549D084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275405F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5D7634C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20919A2"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30A939B0"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xx.</w:t>
            </w:r>
          </w:p>
        </w:tc>
        <w:tc>
          <w:tcPr>
            <w:tcW w:w="1985" w:type="dxa"/>
            <w:tcBorders>
              <w:top w:val="nil"/>
              <w:left w:val="nil"/>
              <w:bottom w:val="single" w:sz="4" w:space="0" w:color="auto"/>
              <w:right w:val="single" w:sz="4" w:space="0" w:color="auto"/>
            </w:tcBorders>
            <w:shd w:val="clear" w:color="auto" w:fill="auto"/>
            <w:hideMark/>
          </w:tcPr>
          <w:p w14:paraId="6716CF9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opmærksomhed på og hensyntagen til udviklingen af renere teknikker.</w:t>
            </w:r>
          </w:p>
        </w:tc>
        <w:tc>
          <w:tcPr>
            <w:tcW w:w="1700" w:type="dxa"/>
            <w:tcBorders>
              <w:top w:val="nil"/>
              <w:left w:val="nil"/>
              <w:bottom w:val="single" w:sz="4" w:space="0" w:color="auto"/>
              <w:right w:val="single" w:sz="4" w:space="0" w:color="auto"/>
            </w:tcBorders>
            <w:shd w:val="clear" w:color="auto" w:fill="auto"/>
            <w:hideMark/>
          </w:tcPr>
          <w:p w14:paraId="71274FC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0C2BDF9C"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A2E093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2324368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3F4CD80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BC89550"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3229041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985" w:type="dxa"/>
            <w:tcBorders>
              <w:top w:val="nil"/>
              <w:left w:val="nil"/>
              <w:bottom w:val="single" w:sz="4" w:space="0" w:color="auto"/>
              <w:right w:val="single" w:sz="4" w:space="0" w:color="auto"/>
            </w:tcBorders>
            <w:shd w:val="clear" w:color="auto" w:fill="auto"/>
            <w:hideMark/>
          </w:tcPr>
          <w:p w14:paraId="6A8EAE9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Specifikt for fødevare-, foder-, drikkevare- og mejerisektoren er det også BAT at indarbejde følgende elementer i miljøledelsessystemet:</w:t>
            </w:r>
          </w:p>
        </w:tc>
        <w:tc>
          <w:tcPr>
            <w:tcW w:w="1700" w:type="dxa"/>
            <w:tcBorders>
              <w:top w:val="nil"/>
              <w:left w:val="nil"/>
              <w:bottom w:val="single" w:sz="4" w:space="0" w:color="auto"/>
              <w:right w:val="single" w:sz="4" w:space="0" w:color="auto"/>
            </w:tcBorders>
            <w:shd w:val="clear" w:color="auto" w:fill="auto"/>
            <w:hideMark/>
          </w:tcPr>
          <w:p w14:paraId="7ECCA53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0BEBA220"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9B7696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3C54AFE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17EDE07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1C7C146"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7914E95D"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w:t>
            </w:r>
          </w:p>
        </w:tc>
        <w:tc>
          <w:tcPr>
            <w:tcW w:w="1985" w:type="dxa"/>
            <w:tcBorders>
              <w:top w:val="nil"/>
              <w:left w:val="nil"/>
              <w:bottom w:val="single" w:sz="4" w:space="0" w:color="auto"/>
              <w:right w:val="single" w:sz="4" w:space="0" w:color="auto"/>
            </w:tcBorders>
            <w:shd w:val="clear" w:color="auto" w:fill="auto"/>
            <w:hideMark/>
          </w:tcPr>
          <w:p w14:paraId="324983A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plan for håndtering af støjgener (se BAT 13)</w:t>
            </w:r>
          </w:p>
        </w:tc>
        <w:tc>
          <w:tcPr>
            <w:tcW w:w="1700" w:type="dxa"/>
            <w:tcBorders>
              <w:top w:val="nil"/>
              <w:left w:val="nil"/>
              <w:bottom w:val="single" w:sz="4" w:space="0" w:color="auto"/>
              <w:right w:val="single" w:sz="4" w:space="0" w:color="auto"/>
            </w:tcBorders>
            <w:shd w:val="clear" w:color="auto" w:fill="auto"/>
            <w:hideMark/>
          </w:tcPr>
          <w:p w14:paraId="494D7D7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3CD2C3C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7CAD6DB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2456660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21944FD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733D488"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774E6FEB"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ii.</w:t>
            </w:r>
          </w:p>
        </w:tc>
        <w:tc>
          <w:tcPr>
            <w:tcW w:w="1985" w:type="dxa"/>
            <w:tcBorders>
              <w:top w:val="nil"/>
              <w:left w:val="nil"/>
              <w:bottom w:val="single" w:sz="4" w:space="0" w:color="auto"/>
              <w:right w:val="single" w:sz="4" w:space="0" w:color="auto"/>
            </w:tcBorders>
            <w:shd w:val="clear" w:color="auto" w:fill="auto"/>
            <w:hideMark/>
          </w:tcPr>
          <w:p w14:paraId="1728943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plan for håndtering af lugtgener (se BAT 15)</w:t>
            </w:r>
          </w:p>
        </w:tc>
        <w:tc>
          <w:tcPr>
            <w:tcW w:w="1700" w:type="dxa"/>
            <w:tcBorders>
              <w:top w:val="nil"/>
              <w:left w:val="nil"/>
              <w:bottom w:val="single" w:sz="4" w:space="0" w:color="auto"/>
              <w:right w:val="single" w:sz="4" w:space="0" w:color="auto"/>
            </w:tcBorders>
            <w:shd w:val="clear" w:color="auto" w:fill="auto"/>
            <w:hideMark/>
          </w:tcPr>
          <w:p w14:paraId="0ACBCA6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47203D30"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3AD832A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131B1C5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1219EA0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4D864C9"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6A6D0B8B"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iii.</w:t>
            </w:r>
          </w:p>
        </w:tc>
        <w:tc>
          <w:tcPr>
            <w:tcW w:w="1985" w:type="dxa"/>
            <w:tcBorders>
              <w:top w:val="nil"/>
              <w:left w:val="nil"/>
              <w:bottom w:val="single" w:sz="4" w:space="0" w:color="auto"/>
              <w:right w:val="single" w:sz="4" w:space="0" w:color="auto"/>
            </w:tcBorders>
            <w:shd w:val="clear" w:color="auto" w:fill="auto"/>
            <w:hideMark/>
          </w:tcPr>
          <w:p w14:paraId="7460BEC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opgørelse over vand-, energi- og råstofforbrug samt over spildevands- og røggasstrømme (se BAT 2)</w:t>
            </w:r>
          </w:p>
        </w:tc>
        <w:tc>
          <w:tcPr>
            <w:tcW w:w="1700" w:type="dxa"/>
            <w:tcBorders>
              <w:top w:val="nil"/>
              <w:left w:val="nil"/>
              <w:bottom w:val="single" w:sz="4" w:space="0" w:color="auto"/>
              <w:right w:val="single" w:sz="4" w:space="0" w:color="auto"/>
            </w:tcBorders>
            <w:shd w:val="clear" w:color="auto" w:fill="auto"/>
            <w:hideMark/>
          </w:tcPr>
          <w:p w14:paraId="3E844FC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74F583F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9D5AD6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6569DAE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29008AC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26BF4AF1"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4C9F35DB"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iv.</w:t>
            </w:r>
          </w:p>
        </w:tc>
        <w:tc>
          <w:tcPr>
            <w:tcW w:w="1985" w:type="dxa"/>
            <w:tcBorders>
              <w:top w:val="nil"/>
              <w:left w:val="nil"/>
              <w:bottom w:val="single" w:sz="4" w:space="0" w:color="auto"/>
              <w:right w:val="single" w:sz="4" w:space="0" w:color="auto"/>
            </w:tcBorders>
            <w:shd w:val="clear" w:color="auto" w:fill="auto"/>
            <w:hideMark/>
          </w:tcPr>
          <w:p w14:paraId="12E1ED4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plan for energieffektivitet (se BAT 6a).</w:t>
            </w:r>
          </w:p>
        </w:tc>
        <w:tc>
          <w:tcPr>
            <w:tcW w:w="1700" w:type="dxa"/>
            <w:tcBorders>
              <w:top w:val="nil"/>
              <w:left w:val="nil"/>
              <w:bottom w:val="single" w:sz="4" w:space="0" w:color="auto"/>
              <w:right w:val="single" w:sz="4" w:space="0" w:color="auto"/>
            </w:tcBorders>
            <w:shd w:val="clear" w:color="auto" w:fill="auto"/>
            <w:hideMark/>
          </w:tcPr>
          <w:p w14:paraId="0059552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7E256DA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7CEC4C0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610" w:type="dxa"/>
            <w:tcBorders>
              <w:top w:val="nil"/>
              <w:left w:val="nil"/>
              <w:bottom w:val="single" w:sz="4" w:space="0" w:color="auto"/>
              <w:right w:val="single" w:sz="4" w:space="0" w:color="auto"/>
            </w:tcBorders>
            <w:shd w:val="clear" w:color="auto" w:fill="auto"/>
            <w:hideMark/>
          </w:tcPr>
          <w:p w14:paraId="102D7EC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Se ovenstående.</w:t>
            </w:r>
          </w:p>
        </w:tc>
        <w:tc>
          <w:tcPr>
            <w:tcW w:w="1300" w:type="dxa"/>
            <w:tcBorders>
              <w:top w:val="nil"/>
              <w:left w:val="nil"/>
              <w:bottom w:val="single" w:sz="4" w:space="0" w:color="auto"/>
              <w:right w:val="single" w:sz="4" w:space="0" w:color="auto"/>
            </w:tcBorders>
            <w:shd w:val="clear" w:color="auto" w:fill="auto"/>
            <w:hideMark/>
          </w:tcPr>
          <w:p w14:paraId="3C65C18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747BE749" w14:textId="77777777" w:rsidTr="00C72972">
        <w:trPr>
          <w:trHeight w:val="1680"/>
        </w:trPr>
        <w:tc>
          <w:tcPr>
            <w:tcW w:w="763" w:type="dxa"/>
            <w:tcBorders>
              <w:top w:val="nil"/>
              <w:left w:val="single" w:sz="4" w:space="0" w:color="auto"/>
              <w:bottom w:val="single" w:sz="4" w:space="0" w:color="auto"/>
              <w:right w:val="single" w:sz="4" w:space="0" w:color="auto"/>
            </w:tcBorders>
            <w:shd w:val="clear" w:color="auto" w:fill="auto"/>
            <w:hideMark/>
          </w:tcPr>
          <w:p w14:paraId="13AAB7AD"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2</w:t>
            </w:r>
          </w:p>
        </w:tc>
        <w:tc>
          <w:tcPr>
            <w:tcW w:w="1985" w:type="dxa"/>
            <w:tcBorders>
              <w:top w:val="nil"/>
              <w:left w:val="nil"/>
              <w:bottom w:val="single" w:sz="4" w:space="0" w:color="auto"/>
              <w:right w:val="single" w:sz="4" w:space="0" w:color="auto"/>
            </w:tcBorders>
            <w:shd w:val="clear" w:color="auto" w:fill="auto"/>
            <w:hideMark/>
          </w:tcPr>
          <w:p w14:paraId="17551D3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øge ressourceeffektiviteten og reducere emissionerne er det BAT at etablere, opretholde og regelmæssigt revidere (herunder når der sker en væsentlig ændring) en opgørelse over vand-, energi- og råvareforbrug samt over spildevands- og røggasstrømme som en del af miljøledelsessystemet (se BAT 1), der omfatter alle følgende elementer:</w:t>
            </w:r>
          </w:p>
        </w:tc>
        <w:tc>
          <w:tcPr>
            <w:tcW w:w="1700" w:type="dxa"/>
            <w:tcBorders>
              <w:top w:val="nil"/>
              <w:left w:val="nil"/>
              <w:bottom w:val="single" w:sz="4" w:space="0" w:color="auto"/>
              <w:right w:val="single" w:sz="4" w:space="0" w:color="auto"/>
            </w:tcBorders>
            <w:shd w:val="clear" w:color="auto" w:fill="auto"/>
            <w:hideMark/>
          </w:tcPr>
          <w:p w14:paraId="374DED9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i/>
                <w:iCs/>
                <w:sz w:val="18"/>
                <w:szCs w:val="18"/>
              </w:rPr>
              <w:t>Anvendelse</w:t>
            </w:r>
            <w:r w:rsidRPr="00D346C6">
              <w:rPr>
                <w:rFonts w:ascii="Arial" w:hAnsi="Arial" w:cs="Arial"/>
                <w:sz w:val="18"/>
                <w:szCs w:val="18"/>
              </w:rPr>
              <w:br w:type="page"/>
              <w:t>Opgørelsens detaljeringsgrad vil normalt være relateret til arten, omfanget og kompleksiteten af anlægget og de miljøpåvirkninger, det kan have.</w:t>
            </w:r>
          </w:p>
        </w:tc>
        <w:tc>
          <w:tcPr>
            <w:tcW w:w="967" w:type="dxa"/>
            <w:tcBorders>
              <w:top w:val="nil"/>
              <w:left w:val="nil"/>
              <w:bottom w:val="single" w:sz="4" w:space="0" w:color="auto"/>
              <w:right w:val="single" w:sz="4" w:space="0" w:color="auto"/>
            </w:tcBorders>
            <w:shd w:val="clear" w:color="auto" w:fill="auto"/>
            <w:hideMark/>
          </w:tcPr>
          <w:p w14:paraId="43A09F4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40C714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Der bliver i dag lavet opgørelser over vand, energi og råvareforbrug. </w:t>
            </w:r>
          </w:p>
        </w:tc>
        <w:tc>
          <w:tcPr>
            <w:tcW w:w="1610" w:type="dxa"/>
            <w:tcBorders>
              <w:top w:val="nil"/>
              <w:left w:val="nil"/>
              <w:bottom w:val="single" w:sz="4" w:space="0" w:color="auto"/>
              <w:right w:val="single" w:sz="4" w:space="0" w:color="auto"/>
            </w:tcBorders>
            <w:shd w:val="clear" w:color="auto" w:fill="auto"/>
            <w:hideMark/>
          </w:tcPr>
          <w:p w14:paraId="6C630AA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Opgørelserne vil indgå som en del af miljøledelsessystemet, jfr. BAT 1.</w:t>
            </w:r>
          </w:p>
        </w:tc>
        <w:tc>
          <w:tcPr>
            <w:tcW w:w="1300" w:type="dxa"/>
            <w:tcBorders>
              <w:top w:val="nil"/>
              <w:left w:val="nil"/>
              <w:bottom w:val="single" w:sz="4" w:space="0" w:color="auto"/>
              <w:right w:val="single" w:sz="4" w:space="0" w:color="auto"/>
            </w:tcBorders>
            <w:shd w:val="clear" w:color="auto" w:fill="auto"/>
            <w:hideMark/>
          </w:tcPr>
          <w:p w14:paraId="2E9DBD8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392582E3"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5064CB29"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w:t>
            </w:r>
          </w:p>
        </w:tc>
        <w:tc>
          <w:tcPr>
            <w:tcW w:w="1985" w:type="dxa"/>
            <w:tcBorders>
              <w:top w:val="nil"/>
              <w:left w:val="nil"/>
              <w:bottom w:val="single" w:sz="4" w:space="0" w:color="auto"/>
              <w:right w:val="single" w:sz="4" w:space="0" w:color="auto"/>
            </w:tcBorders>
            <w:shd w:val="clear" w:color="auto" w:fill="auto"/>
            <w:hideMark/>
          </w:tcPr>
          <w:p w14:paraId="45D2D69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oplysninger om fødevare-, drikkevare- og mælkeproduktionsprocesser, herunder:</w:t>
            </w:r>
          </w:p>
        </w:tc>
        <w:tc>
          <w:tcPr>
            <w:tcW w:w="1700" w:type="dxa"/>
            <w:tcBorders>
              <w:top w:val="nil"/>
              <w:left w:val="nil"/>
              <w:bottom w:val="single" w:sz="4" w:space="0" w:color="auto"/>
              <w:right w:val="single" w:sz="4" w:space="0" w:color="auto"/>
            </w:tcBorders>
            <w:shd w:val="clear" w:color="auto" w:fill="auto"/>
            <w:hideMark/>
          </w:tcPr>
          <w:p w14:paraId="447FFC0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7CF4A52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5071D39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39CF27B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5B3270F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AE3D164"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6F1B044C"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a.</w:t>
            </w:r>
          </w:p>
        </w:tc>
        <w:tc>
          <w:tcPr>
            <w:tcW w:w="1985" w:type="dxa"/>
            <w:tcBorders>
              <w:top w:val="nil"/>
              <w:left w:val="nil"/>
              <w:bottom w:val="single" w:sz="4" w:space="0" w:color="auto"/>
              <w:right w:val="single" w:sz="4" w:space="0" w:color="auto"/>
            </w:tcBorders>
            <w:shd w:val="clear" w:color="auto" w:fill="auto"/>
            <w:hideMark/>
          </w:tcPr>
          <w:p w14:paraId="7A80BC8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forenklede procesflowdiagrammer, som viser, hvor emissionerne stammer fra</w:t>
            </w:r>
          </w:p>
        </w:tc>
        <w:tc>
          <w:tcPr>
            <w:tcW w:w="1700" w:type="dxa"/>
            <w:tcBorders>
              <w:top w:val="nil"/>
              <w:left w:val="nil"/>
              <w:bottom w:val="single" w:sz="4" w:space="0" w:color="auto"/>
              <w:right w:val="single" w:sz="4" w:space="0" w:color="auto"/>
            </w:tcBorders>
            <w:shd w:val="clear" w:color="auto" w:fill="auto"/>
            <w:hideMark/>
          </w:tcPr>
          <w:p w14:paraId="37CDC76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6C66DEE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183329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Er udarbejdet.</w:t>
            </w:r>
          </w:p>
        </w:tc>
        <w:tc>
          <w:tcPr>
            <w:tcW w:w="1610" w:type="dxa"/>
            <w:tcBorders>
              <w:top w:val="nil"/>
              <w:left w:val="nil"/>
              <w:bottom w:val="single" w:sz="4" w:space="0" w:color="auto"/>
              <w:right w:val="single" w:sz="4" w:space="0" w:color="auto"/>
            </w:tcBorders>
            <w:shd w:val="clear" w:color="auto" w:fill="auto"/>
            <w:hideMark/>
          </w:tcPr>
          <w:p w14:paraId="6139AF7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7D0C45E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76014FA2"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70E4D4F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w:t>
            </w:r>
          </w:p>
        </w:tc>
        <w:tc>
          <w:tcPr>
            <w:tcW w:w="1985" w:type="dxa"/>
            <w:tcBorders>
              <w:top w:val="nil"/>
              <w:left w:val="nil"/>
              <w:bottom w:val="single" w:sz="4" w:space="0" w:color="auto"/>
              <w:right w:val="single" w:sz="4" w:space="0" w:color="auto"/>
            </w:tcBorders>
            <w:shd w:val="clear" w:color="auto" w:fill="auto"/>
            <w:hideMark/>
          </w:tcPr>
          <w:p w14:paraId="15CC3B8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beskrivelser af de procesintegrerede teknikker og spildevands-/røggasrensningsteknikker for at forebygge eller reducere emissioner, herunder deres præstationer.</w:t>
            </w:r>
          </w:p>
        </w:tc>
        <w:tc>
          <w:tcPr>
            <w:tcW w:w="1700" w:type="dxa"/>
            <w:tcBorders>
              <w:top w:val="nil"/>
              <w:left w:val="nil"/>
              <w:bottom w:val="single" w:sz="4" w:space="0" w:color="auto"/>
              <w:right w:val="single" w:sz="4" w:space="0" w:color="auto"/>
            </w:tcBorders>
            <w:shd w:val="clear" w:color="auto" w:fill="auto"/>
            <w:hideMark/>
          </w:tcPr>
          <w:p w14:paraId="5713FA9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348233B3"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2062BA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Er udarbejdet.</w:t>
            </w:r>
          </w:p>
        </w:tc>
        <w:tc>
          <w:tcPr>
            <w:tcW w:w="1610" w:type="dxa"/>
            <w:tcBorders>
              <w:top w:val="nil"/>
              <w:left w:val="nil"/>
              <w:bottom w:val="single" w:sz="4" w:space="0" w:color="auto"/>
              <w:right w:val="single" w:sz="4" w:space="0" w:color="auto"/>
            </w:tcBorders>
            <w:shd w:val="clear" w:color="auto" w:fill="auto"/>
            <w:hideMark/>
          </w:tcPr>
          <w:p w14:paraId="41C46B8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275EAC3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318B0F79" w14:textId="77777777" w:rsidTr="00C72972">
        <w:trPr>
          <w:trHeight w:val="1200"/>
        </w:trPr>
        <w:tc>
          <w:tcPr>
            <w:tcW w:w="763" w:type="dxa"/>
            <w:tcBorders>
              <w:top w:val="nil"/>
              <w:left w:val="single" w:sz="4" w:space="0" w:color="auto"/>
              <w:bottom w:val="single" w:sz="4" w:space="0" w:color="auto"/>
              <w:right w:val="single" w:sz="4" w:space="0" w:color="auto"/>
            </w:tcBorders>
            <w:shd w:val="clear" w:color="auto" w:fill="auto"/>
            <w:hideMark/>
          </w:tcPr>
          <w:p w14:paraId="2B58E6A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II.</w:t>
            </w:r>
          </w:p>
        </w:tc>
        <w:tc>
          <w:tcPr>
            <w:tcW w:w="1985" w:type="dxa"/>
            <w:tcBorders>
              <w:top w:val="nil"/>
              <w:left w:val="nil"/>
              <w:bottom w:val="single" w:sz="4" w:space="0" w:color="auto"/>
              <w:right w:val="single" w:sz="4" w:space="0" w:color="auto"/>
            </w:tcBorders>
            <w:shd w:val="clear" w:color="auto" w:fill="auto"/>
            <w:hideMark/>
          </w:tcPr>
          <w:p w14:paraId="0C953E4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oplysninger om vandforbrug og -anvendelse (f.eks. flowdiagrammer og vandbalancer) og fastlæggelse af foranstaltninger til at reducere vandforbruget og spildevandsmængden (se BAT 7).</w:t>
            </w:r>
          </w:p>
        </w:tc>
        <w:tc>
          <w:tcPr>
            <w:tcW w:w="1700" w:type="dxa"/>
            <w:tcBorders>
              <w:top w:val="nil"/>
              <w:left w:val="nil"/>
              <w:bottom w:val="single" w:sz="4" w:space="0" w:color="auto"/>
              <w:right w:val="single" w:sz="4" w:space="0" w:color="auto"/>
            </w:tcBorders>
            <w:shd w:val="clear" w:color="auto" w:fill="auto"/>
            <w:hideMark/>
          </w:tcPr>
          <w:p w14:paraId="5482162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1D99E95C"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349A318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Er til rådighed.</w:t>
            </w:r>
          </w:p>
        </w:tc>
        <w:tc>
          <w:tcPr>
            <w:tcW w:w="1610" w:type="dxa"/>
            <w:tcBorders>
              <w:top w:val="nil"/>
              <w:left w:val="nil"/>
              <w:bottom w:val="single" w:sz="4" w:space="0" w:color="auto"/>
              <w:right w:val="single" w:sz="4" w:space="0" w:color="auto"/>
            </w:tcBorders>
            <w:shd w:val="clear" w:color="auto" w:fill="auto"/>
            <w:hideMark/>
          </w:tcPr>
          <w:p w14:paraId="1A6C0B3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Vil blive organiseret bedre ifm. </w:t>
            </w:r>
            <w:proofErr w:type="spellStart"/>
            <w:r w:rsidRPr="00D346C6">
              <w:rPr>
                <w:rFonts w:ascii="Arial" w:hAnsi="Arial" w:cs="Arial"/>
                <w:sz w:val="18"/>
                <w:szCs w:val="18"/>
              </w:rPr>
              <w:t>Miljøledelserssystemet</w:t>
            </w:r>
            <w:proofErr w:type="spellEnd"/>
            <w:r w:rsidRPr="00D346C6">
              <w:rPr>
                <w:rFonts w:ascii="Arial" w:hAnsi="Arial" w:cs="Arial"/>
                <w:sz w:val="18"/>
                <w:szCs w:val="18"/>
              </w:rPr>
              <w:t>.</w:t>
            </w:r>
          </w:p>
        </w:tc>
        <w:tc>
          <w:tcPr>
            <w:tcW w:w="1300" w:type="dxa"/>
            <w:tcBorders>
              <w:top w:val="nil"/>
              <w:left w:val="nil"/>
              <w:bottom w:val="single" w:sz="4" w:space="0" w:color="auto"/>
              <w:right w:val="single" w:sz="4" w:space="0" w:color="auto"/>
            </w:tcBorders>
            <w:shd w:val="clear" w:color="auto" w:fill="auto"/>
            <w:hideMark/>
          </w:tcPr>
          <w:p w14:paraId="3DF66B9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72435F1A"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3EDD599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III.</w:t>
            </w:r>
          </w:p>
        </w:tc>
        <w:tc>
          <w:tcPr>
            <w:tcW w:w="1985" w:type="dxa"/>
            <w:tcBorders>
              <w:top w:val="nil"/>
              <w:left w:val="nil"/>
              <w:bottom w:val="single" w:sz="4" w:space="0" w:color="auto"/>
              <w:right w:val="single" w:sz="4" w:space="0" w:color="auto"/>
            </w:tcBorders>
            <w:shd w:val="clear" w:color="auto" w:fill="auto"/>
            <w:hideMark/>
          </w:tcPr>
          <w:p w14:paraId="4CC2DE6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oplysninger om mængden og arten af spildevandsstrømme som f.eks.:</w:t>
            </w:r>
          </w:p>
        </w:tc>
        <w:tc>
          <w:tcPr>
            <w:tcW w:w="1700" w:type="dxa"/>
            <w:tcBorders>
              <w:top w:val="nil"/>
              <w:left w:val="nil"/>
              <w:bottom w:val="single" w:sz="4" w:space="0" w:color="auto"/>
              <w:right w:val="single" w:sz="4" w:space="0" w:color="auto"/>
            </w:tcBorders>
            <w:shd w:val="clear" w:color="auto" w:fill="auto"/>
            <w:hideMark/>
          </w:tcPr>
          <w:p w14:paraId="6ADA17F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4BD71C34"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1661C1E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3F58413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37CA985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2CCF6A96"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1DA4614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a.</w:t>
            </w:r>
          </w:p>
        </w:tc>
        <w:tc>
          <w:tcPr>
            <w:tcW w:w="1985" w:type="dxa"/>
            <w:tcBorders>
              <w:top w:val="nil"/>
              <w:left w:val="nil"/>
              <w:bottom w:val="single" w:sz="4" w:space="0" w:color="auto"/>
              <w:right w:val="single" w:sz="4" w:space="0" w:color="auto"/>
            </w:tcBorders>
            <w:shd w:val="clear" w:color="auto" w:fill="auto"/>
            <w:hideMark/>
          </w:tcPr>
          <w:p w14:paraId="4635C6B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gennemsnitlige værdier og variation i flow, pH og temperatur</w:t>
            </w:r>
          </w:p>
        </w:tc>
        <w:tc>
          <w:tcPr>
            <w:tcW w:w="1700" w:type="dxa"/>
            <w:tcBorders>
              <w:top w:val="nil"/>
              <w:left w:val="nil"/>
              <w:bottom w:val="single" w:sz="4" w:space="0" w:color="auto"/>
              <w:right w:val="single" w:sz="4" w:space="0" w:color="auto"/>
            </w:tcBorders>
            <w:shd w:val="clear" w:color="auto" w:fill="auto"/>
            <w:hideMark/>
          </w:tcPr>
          <w:p w14:paraId="18159BC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1006ACDD"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B22664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Bliver analyseret løbende.</w:t>
            </w:r>
          </w:p>
        </w:tc>
        <w:tc>
          <w:tcPr>
            <w:tcW w:w="1610" w:type="dxa"/>
            <w:tcBorders>
              <w:top w:val="nil"/>
              <w:left w:val="nil"/>
              <w:bottom w:val="single" w:sz="4" w:space="0" w:color="auto"/>
              <w:right w:val="single" w:sz="4" w:space="0" w:color="auto"/>
            </w:tcBorders>
            <w:shd w:val="clear" w:color="auto" w:fill="auto"/>
            <w:hideMark/>
          </w:tcPr>
          <w:p w14:paraId="21B9F93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769AD44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7190E84"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2C38C373"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w:t>
            </w:r>
          </w:p>
        </w:tc>
        <w:tc>
          <w:tcPr>
            <w:tcW w:w="1985" w:type="dxa"/>
            <w:tcBorders>
              <w:top w:val="nil"/>
              <w:left w:val="nil"/>
              <w:bottom w:val="single" w:sz="4" w:space="0" w:color="auto"/>
              <w:right w:val="single" w:sz="4" w:space="0" w:color="auto"/>
            </w:tcBorders>
            <w:shd w:val="clear" w:color="auto" w:fill="auto"/>
            <w:hideMark/>
          </w:tcPr>
          <w:p w14:paraId="18AEED2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gennemsnitlig koncentration og belastningsværdier for relevante forurenende stoffer/parametre og deres variation (f.eks. COD/TOC, kvælstofforbindelser, fosfor, salte og ledningsevne).</w:t>
            </w:r>
          </w:p>
        </w:tc>
        <w:tc>
          <w:tcPr>
            <w:tcW w:w="1700" w:type="dxa"/>
            <w:tcBorders>
              <w:top w:val="nil"/>
              <w:left w:val="nil"/>
              <w:bottom w:val="single" w:sz="4" w:space="0" w:color="auto"/>
              <w:right w:val="single" w:sz="4" w:space="0" w:color="auto"/>
            </w:tcBorders>
            <w:shd w:val="clear" w:color="auto" w:fill="auto"/>
            <w:hideMark/>
          </w:tcPr>
          <w:p w14:paraId="09CC5A2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7FABE029"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7FC37C1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Bliver analyseret løbende.</w:t>
            </w:r>
          </w:p>
        </w:tc>
        <w:tc>
          <w:tcPr>
            <w:tcW w:w="1610" w:type="dxa"/>
            <w:tcBorders>
              <w:top w:val="nil"/>
              <w:left w:val="nil"/>
              <w:bottom w:val="single" w:sz="4" w:space="0" w:color="auto"/>
              <w:right w:val="single" w:sz="4" w:space="0" w:color="auto"/>
            </w:tcBorders>
            <w:shd w:val="clear" w:color="auto" w:fill="auto"/>
            <w:hideMark/>
          </w:tcPr>
          <w:p w14:paraId="097CF15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1943BF9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5E16261" w14:textId="77777777" w:rsidTr="00C72972">
        <w:trPr>
          <w:trHeight w:val="480"/>
        </w:trPr>
        <w:tc>
          <w:tcPr>
            <w:tcW w:w="763" w:type="dxa"/>
            <w:tcBorders>
              <w:top w:val="nil"/>
              <w:left w:val="single" w:sz="4" w:space="0" w:color="auto"/>
              <w:bottom w:val="single" w:sz="4" w:space="0" w:color="auto"/>
              <w:right w:val="single" w:sz="4" w:space="0" w:color="auto"/>
            </w:tcBorders>
            <w:shd w:val="clear" w:color="auto" w:fill="auto"/>
            <w:hideMark/>
          </w:tcPr>
          <w:p w14:paraId="774ECCEB"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IV.</w:t>
            </w:r>
          </w:p>
        </w:tc>
        <w:tc>
          <w:tcPr>
            <w:tcW w:w="1985" w:type="dxa"/>
            <w:tcBorders>
              <w:top w:val="nil"/>
              <w:left w:val="nil"/>
              <w:bottom w:val="single" w:sz="4" w:space="0" w:color="auto"/>
              <w:right w:val="single" w:sz="4" w:space="0" w:color="auto"/>
            </w:tcBorders>
            <w:shd w:val="clear" w:color="auto" w:fill="auto"/>
            <w:hideMark/>
          </w:tcPr>
          <w:p w14:paraId="251853F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oplysninger om røggasstrømmenes egenskaber såsom:</w:t>
            </w:r>
          </w:p>
        </w:tc>
        <w:tc>
          <w:tcPr>
            <w:tcW w:w="1700" w:type="dxa"/>
            <w:tcBorders>
              <w:top w:val="nil"/>
              <w:left w:val="nil"/>
              <w:bottom w:val="single" w:sz="4" w:space="0" w:color="auto"/>
              <w:right w:val="single" w:sz="4" w:space="0" w:color="auto"/>
            </w:tcBorders>
            <w:shd w:val="clear" w:color="auto" w:fill="auto"/>
            <w:hideMark/>
          </w:tcPr>
          <w:p w14:paraId="31595F6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4CAEC3B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798467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57D4E38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1D2A96A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3D7EEE6" w14:textId="77777777" w:rsidTr="00C72972">
        <w:trPr>
          <w:trHeight w:val="2880"/>
        </w:trPr>
        <w:tc>
          <w:tcPr>
            <w:tcW w:w="763" w:type="dxa"/>
            <w:tcBorders>
              <w:top w:val="nil"/>
              <w:left w:val="single" w:sz="4" w:space="0" w:color="auto"/>
              <w:bottom w:val="single" w:sz="4" w:space="0" w:color="auto"/>
              <w:right w:val="single" w:sz="4" w:space="0" w:color="auto"/>
            </w:tcBorders>
            <w:shd w:val="clear" w:color="auto" w:fill="auto"/>
            <w:hideMark/>
          </w:tcPr>
          <w:p w14:paraId="3287C61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a.</w:t>
            </w:r>
          </w:p>
        </w:tc>
        <w:tc>
          <w:tcPr>
            <w:tcW w:w="1985" w:type="dxa"/>
            <w:tcBorders>
              <w:top w:val="nil"/>
              <w:left w:val="nil"/>
              <w:bottom w:val="single" w:sz="4" w:space="0" w:color="auto"/>
              <w:right w:val="single" w:sz="4" w:space="0" w:color="auto"/>
            </w:tcBorders>
            <w:shd w:val="clear" w:color="auto" w:fill="auto"/>
            <w:hideMark/>
          </w:tcPr>
          <w:p w14:paraId="1DC6D8D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gennemsnitlige værdier og variation i flow og temperatur</w:t>
            </w:r>
          </w:p>
        </w:tc>
        <w:tc>
          <w:tcPr>
            <w:tcW w:w="1700" w:type="dxa"/>
            <w:tcBorders>
              <w:top w:val="nil"/>
              <w:left w:val="nil"/>
              <w:bottom w:val="single" w:sz="4" w:space="0" w:color="auto"/>
              <w:right w:val="single" w:sz="4" w:space="0" w:color="auto"/>
            </w:tcBorders>
            <w:shd w:val="clear" w:color="auto" w:fill="auto"/>
            <w:hideMark/>
          </w:tcPr>
          <w:p w14:paraId="707A69D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233AD82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2383775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Der bliver i dag lavet målinger af emissioner af </w:t>
            </w:r>
            <w:proofErr w:type="spellStart"/>
            <w:r w:rsidRPr="00D346C6">
              <w:rPr>
                <w:rFonts w:ascii="Arial" w:hAnsi="Arial" w:cs="Arial"/>
                <w:sz w:val="18"/>
                <w:szCs w:val="18"/>
              </w:rPr>
              <w:t>NOx</w:t>
            </w:r>
            <w:proofErr w:type="spellEnd"/>
            <w:r w:rsidRPr="00D346C6">
              <w:rPr>
                <w:rFonts w:ascii="Arial" w:hAnsi="Arial" w:cs="Arial"/>
                <w:sz w:val="18"/>
                <w:szCs w:val="18"/>
              </w:rPr>
              <w:t xml:space="preserve"> og CO samt for flow og temperatur i forbindelse med regelmæssige service udført på energianlæggene.</w:t>
            </w:r>
          </w:p>
        </w:tc>
        <w:tc>
          <w:tcPr>
            <w:tcW w:w="1610" w:type="dxa"/>
            <w:tcBorders>
              <w:top w:val="nil"/>
              <w:left w:val="nil"/>
              <w:bottom w:val="single" w:sz="4" w:space="0" w:color="auto"/>
              <w:right w:val="single" w:sz="4" w:space="0" w:color="auto"/>
            </w:tcBorders>
            <w:shd w:val="clear" w:color="auto" w:fill="auto"/>
            <w:hideMark/>
          </w:tcPr>
          <w:p w14:paraId="0585DAF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MCP-bekendtgørelsen stiller krav til regelmæssige emissionsmålinger. Disse krav er gældende for </w:t>
            </w:r>
            <w:proofErr w:type="spellStart"/>
            <w:r w:rsidRPr="00D346C6">
              <w:rPr>
                <w:rFonts w:ascii="Arial" w:hAnsi="Arial" w:cs="Arial"/>
                <w:sz w:val="18"/>
                <w:szCs w:val="18"/>
              </w:rPr>
              <w:t>energoianlæggene</w:t>
            </w:r>
            <w:proofErr w:type="spellEnd"/>
            <w:r w:rsidRPr="00D346C6">
              <w:rPr>
                <w:rFonts w:ascii="Arial" w:hAnsi="Arial" w:cs="Arial"/>
                <w:sz w:val="18"/>
                <w:szCs w:val="18"/>
              </w:rPr>
              <w:t xml:space="preserve"> på C&amp;D Foods fra 2025, hvor dette vil blive sat i værk.</w:t>
            </w:r>
          </w:p>
        </w:tc>
        <w:tc>
          <w:tcPr>
            <w:tcW w:w="1300" w:type="dxa"/>
            <w:tcBorders>
              <w:top w:val="nil"/>
              <w:left w:val="nil"/>
              <w:bottom w:val="single" w:sz="4" w:space="0" w:color="auto"/>
              <w:right w:val="single" w:sz="4" w:space="0" w:color="auto"/>
            </w:tcBorders>
            <w:shd w:val="clear" w:color="auto" w:fill="auto"/>
            <w:hideMark/>
          </w:tcPr>
          <w:p w14:paraId="7B2CE19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027724E"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0DF49D23"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w:t>
            </w:r>
          </w:p>
        </w:tc>
        <w:tc>
          <w:tcPr>
            <w:tcW w:w="1985" w:type="dxa"/>
            <w:tcBorders>
              <w:top w:val="nil"/>
              <w:left w:val="nil"/>
              <w:bottom w:val="single" w:sz="4" w:space="0" w:color="auto"/>
              <w:right w:val="single" w:sz="4" w:space="0" w:color="auto"/>
            </w:tcBorders>
            <w:shd w:val="clear" w:color="auto" w:fill="auto"/>
            <w:hideMark/>
          </w:tcPr>
          <w:p w14:paraId="7C3D084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gennemsnitlig koncentration og belastningsværdier for relevante forurenende stoffer/parametre og deres variation (f.eks. støv, TVOC, CO, NOX, SOX)</w:t>
            </w:r>
          </w:p>
        </w:tc>
        <w:tc>
          <w:tcPr>
            <w:tcW w:w="1700" w:type="dxa"/>
            <w:tcBorders>
              <w:top w:val="nil"/>
              <w:left w:val="nil"/>
              <w:bottom w:val="single" w:sz="4" w:space="0" w:color="auto"/>
              <w:right w:val="single" w:sz="4" w:space="0" w:color="auto"/>
            </w:tcBorders>
            <w:shd w:val="clear" w:color="auto" w:fill="auto"/>
            <w:hideMark/>
          </w:tcPr>
          <w:p w14:paraId="4C7461D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27DA564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7E2D1EE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Som ovenstående.</w:t>
            </w:r>
          </w:p>
        </w:tc>
        <w:tc>
          <w:tcPr>
            <w:tcW w:w="1610" w:type="dxa"/>
            <w:tcBorders>
              <w:top w:val="nil"/>
              <w:left w:val="nil"/>
              <w:bottom w:val="single" w:sz="4" w:space="0" w:color="auto"/>
              <w:right w:val="single" w:sz="4" w:space="0" w:color="auto"/>
            </w:tcBorders>
            <w:shd w:val="clear" w:color="auto" w:fill="auto"/>
            <w:hideMark/>
          </w:tcPr>
          <w:p w14:paraId="2407BC2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Som ovenstående.</w:t>
            </w:r>
          </w:p>
        </w:tc>
        <w:tc>
          <w:tcPr>
            <w:tcW w:w="1300" w:type="dxa"/>
            <w:tcBorders>
              <w:top w:val="nil"/>
              <w:left w:val="nil"/>
              <w:bottom w:val="single" w:sz="4" w:space="0" w:color="auto"/>
              <w:right w:val="single" w:sz="4" w:space="0" w:color="auto"/>
            </w:tcBorders>
            <w:shd w:val="clear" w:color="auto" w:fill="auto"/>
            <w:hideMark/>
          </w:tcPr>
          <w:p w14:paraId="57CA8A4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960ACF0"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5458C9C4"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c.</w:t>
            </w:r>
          </w:p>
        </w:tc>
        <w:tc>
          <w:tcPr>
            <w:tcW w:w="1985" w:type="dxa"/>
            <w:tcBorders>
              <w:top w:val="nil"/>
              <w:left w:val="nil"/>
              <w:bottom w:val="single" w:sz="4" w:space="0" w:color="auto"/>
              <w:right w:val="single" w:sz="4" w:space="0" w:color="auto"/>
            </w:tcBorders>
            <w:shd w:val="clear" w:color="auto" w:fill="auto"/>
            <w:hideMark/>
          </w:tcPr>
          <w:p w14:paraId="6D413D3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tilstedeværelsen af andre stoffer, der kan påvirke røggasrensningssystemet eller anlæggets sikkerhed (f.eks. ilt, vanddamp og støv).</w:t>
            </w:r>
          </w:p>
        </w:tc>
        <w:tc>
          <w:tcPr>
            <w:tcW w:w="1700" w:type="dxa"/>
            <w:tcBorders>
              <w:top w:val="nil"/>
              <w:left w:val="nil"/>
              <w:bottom w:val="single" w:sz="4" w:space="0" w:color="auto"/>
              <w:right w:val="single" w:sz="4" w:space="0" w:color="auto"/>
            </w:tcBorders>
            <w:shd w:val="clear" w:color="auto" w:fill="auto"/>
            <w:hideMark/>
          </w:tcPr>
          <w:p w14:paraId="7AD65F1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0D0AD5CB"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73B8778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Som ovenstående.</w:t>
            </w:r>
          </w:p>
        </w:tc>
        <w:tc>
          <w:tcPr>
            <w:tcW w:w="1610" w:type="dxa"/>
            <w:tcBorders>
              <w:top w:val="nil"/>
              <w:left w:val="nil"/>
              <w:bottom w:val="single" w:sz="4" w:space="0" w:color="auto"/>
              <w:right w:val="single" w:sz="4" w:space="0" w:color="auto"/>
            </w:tcBorders>
            <w:shd w:val="clear" w:color="auto" w:fill="auto"/>
            <w:hideMark/>
          </w:tcPr>
          <w:p w14:paraId="06CE6B6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Som ovenstående.</w:t>
            </w:r>
          </w:p>
        </w:tc>
        <w:tc>
          <w:tcPr>
            <w:tcW w:w="1300" w:type="dxa"/>
            <w:tcBorders>
              <w:top w:val="nil"/>
              <w:left w:val="nil"/>
              <w:bottom w:val="single" w:sz="4" w:space="0" w:color="auto"/>
              <w:right w:val="single" w:sz="4" w:space="0" w:color="auto"/>
            </w:tcBorders>
            <w:shd w:val="clear" w:color="auto" w:fill="auto"/>
            <w:hideMark/>
          </w:tcPr>
          <w:p w14:paraId="37FA537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7399C6CF" w14:textId="77777777" w:rsidTr="00C72972">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2CD7293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V.</w:t>
            </w:r>
          </w:p>
        </w:tc>
        <w:tc>
          <w:tcPr>
            <w:tcW w:w="1985" w:type="dxa"/>
            <w:tcBorders>
              <w:top w:val="nil"/>
              <w:left w:val="nil"/>
              <w:bottom w:val="single" w:sz="4" w:space="0" w:color="auto"/>
              <w:right w:val="single" w:sz="4" w:space="0" w:color="auto"/>
            </w:tcBorders>
            <w:shd w:val="clear" w:color="auto" w:fill="auto"/>
            <w:hideMark/>
          </w:tcPr>
          <w:p w14:paraId="5554D50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oplysninger om energiforbrug og -anvendelse, mængden af anvendte råvarer samt mængden og arten af de genererede rest- og biprodukter og identifikation af foranstaltninger til løbende forbedring af ressourceeffektiviteten (se f.eks. BAT 6 og BAT 10)</w:t>
            </w:r>
          </w:p>
        </w:tc>
        <w:tc>
          <w:tcPr>
            <w:tcW w:w="1700" w:type="dxa"/>
            <w:tcBorders>
              <w:top w:val="nil"/>
              <w:left w:val="nil"/>
              <w:bottom w:val="single" w:sz="4" w:space="0" w:color="auto"/>
              <w:right w:val="single" w:sz="4" w:space="0" w:color="auto"/>
            </w:tcBorders>
            <w:shd w:val="clear" w:color="auto" w:fill="auto"/>
            <w:hideMark/>
          </w:tcPr>
          <w:p w14:paraId="327D7AA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12D673D1"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825E00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Energiforbruget, mængden af råvarer og hjælpestoffer samt genereringen af affald bliver løbende moniteret.</w:t>
            </w:r>
          </w:p>
        </w:tc>
        <w:tc>
          <w:tcPr>
            <w:tcW w:w="1610" w:type="dxa"/>
            <w:tcBorders>
              <w:top w:val="nil"/>
              <w:left w:val="nil"/>
              <w:bottom w:val="single" w:sz="4" w:space="0" w:color="auto"/>
              <w:right w:val="single" w:sz="4" w:space="0" w:color="auto"/>
            </w:tcBorders>
            <w:shd w:val="clear" w:color="auto" w:fill="auto"/>
            <w:hideMark/>
          </w:tcPr>
          <w:p w14:paraId="70107B3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4353741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69A3F55F" w14:textId="77777777" w:rsidTr="00C72972">
        <w:trPr>
          <w:trHeight w:val="2400"/>
        </w:trPr>
        <w:tc>
          <w:tcPr>
            <w:tcW w:w="763" w:type="dxa"/>
            <w:tcBorders>
              <w:top w:val="nil"/>
              <w:left w:val="single" w:sz="4" w:space="0" w:color="auto"/>
              <w:bottom w:val="single" w:sz="4" w:space="0" w:color="auto"/>
              <w:right w:val="single" w:sz="4" w:space="0" w:color="auto"/>
            </w:tcBorders>
            <w:shd w:val="clear" w:color="auto" w:fill="auto"/>
            <w:hideMark/>
          </w:tcPr>
          <w:p w14:paraId="6D6CEA5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VI.</w:t>
            </w:r>
          </w:p>
        </w:tc>
        <w:tc>
          <w:tcPr>
            <w:tcW w:w="1985" w:type="dxa"/>
            <w:tcBorders>
              <w:top w:val="nil"/>
              <w:left w:val="nil"/>
              <w:bottom w:val="single" w:sz="4" w:space="0" w:color="auto"/>
              <w:right w:val="single" w:sz="4" w:space="0" w:color="auto"/>
            </w:tcBorders>
            <w:shd w:val="clear" w:color="auto" w:fill="auto"/>
            <w:hideMark/>
          </w:tcPr>
          <w:p w14:paraId="0666B7E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identifikation og gennemførelse af en passende overvågningsstrategi med det formål at øge ressourceeffektiviteten under hensyntagen til forbruget af energi, vand og råvarer. Overvågning kan omfatte direkte målinger, beregninger eller registrering med passende hyppighed. Overvågningen opdeles på det mest hensigtsmæssige niveau (f.eks. på proces- eller anlægsniveau).</w:t>
            </w:r>
          </w:p>
        </w:tc>
        <w:tc>
          <w:tcPr>
            <w:tcW w:w="1700" w:type="dxa"/>
            <w:tcBorders>
              <w:top w:val="nil"/>
              <w:left w:val="nil"/>
              <w:bottom w:val="single" w:sz="4" w:space="0" w:color="auto"/>
              <w:right w:val="single" w:sz="4" w:space="0" w:color="auto"/>
            </w:tcBorders>
            <w:shd w:val="clear" w:color="auto" w:fill="auto"/>
            <w:hideMark/>
          </w:tcPr>
          <w:p w14:paraId="2DA966C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56D93FB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76EB56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Der bliver ugentligt lavet registreringer af forbruget af naturgas, evt. gasolie, el og vand samt af mængden af afledt spildevand, den producerede mængde produkter, spild og affald.</w:t>
            </w:r>
          </w:p>
        </w:tc>
        <w:tc>
          <w:tcPr>
            <w:tcW w:w="1610" w:type="dxa"/>
            <w:tcBorders>
              <w:top w:val="nil"/>
              <w:left w:val="nil"/>
              <w:bottom w:val="single" w:sz="4" w:space="0" w:color="auto"/>
              <w:right w:val="single" w:sz="4" w:space="0" w:color="auto"/>
            </w:tcBorders>
            <w:shd w:val="clear" w:color="auto" w:fill="auto"/>
            <w:hideMark/>
          </w:tcPr>
          <w:p w14:paraId="1D334EA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545C07C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Energirapport.</w:t>
            </w:r>
          </w:p>
        </w:tc>
      </w:tr>
      <w:tr w:rsidR="00D346C6" w:rsidRPr="00D346C6" w14:paraId="476928F6"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52093CAA"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1.2 Overvågning</w:t>
            </w:r>
          </w:p>
        </w:tc>
      </w:tr>
      <w:tr w:rsidR="00D346C6" w:rsidRPr="00D346C6" w14:paraId="78FEC7E4" w14:textId="77777777" w:rsidTr="00C72972">
        <w:trPr>
          <w:trHeight w:val="2160"/>
        </w:trPr>
        <w:tc>
          <w:tcPr>
            <w:tcW w:w="763" w:type="dxa"/>
            <w:tcBorders>
              <w:top w:val="nil"/>
              <w:left w:val="single" w:sz="4" w:space="0" w:color="auto"/>
              <w:bottom w:val="single" w:sz="4" w:space="0" w:color="auto"/>
              <w:right w:val="single" w:sz="4" w:space="0" w:color="auto"/>
            </w:tcBorders>
            <w:shd w:val="clear" w:color="auto" w:fill="auto"/>
            <w:hideMark/>
          </w:tcPr>
          <w:p w14:paraId="2855521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3</w:t>
            </w:r>
          </w:p>
        </w:tc>
        <w:tc>
          <w:tcPr>
            <w:tcW w:w="1985" w:type="dxa"/>
            <w:tcBorders>
              <w:top w:val="nil"/>
              <w:left w:val="nil"/>
              <w:bottom w:val="single" w:sz="4" w:space="0" w:color="auto"/>
              <w:right w:val="single" w:sz="4" w:space="0" w:color="auto"/>
            </w:tcBorders>
            <w:shd w:val="clear" w:color="auto" w:fill="auto"/>
            <w:hideMark/>
          </w:tcPr>
          <w:p w14:paraId="6C3B055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relevante emissioner til vand som fastlagt i opgørelsen over spildevandsstrømme (se BAT 2) er det BAT at overvåge nøgleprocesparametre (f.eks. løbende overvågning af spildevandsstrømme, pH og temperatur) på centrale steder (f.eks. ved indløbet eller udløbet ved forbehandlingen, eller ved indløbet til den endelige behandling på det sted, hvor emissionen forlader anlægget).</w:t>
            </w:r>
          </w:p>
        </w:tc>
        <w:tc>
          <w:tcPr>
            <w:tcW w:w="1700" w:type="dxa"/>
            <w:tcBorders>
              <w:top w:val="nil"/>
              <w:left w:val="nil"/>
              <w:bottom w:val="single" w:sz="4" w:space="0" w:color="auto"/>
              <w:right w:val="single" w:sz="4" w:space="0" w:color="auto"/>
            </w:tcBorders>
            <w:shd w:val="clear" w:color="auto" w:fill="auto"/>
            <w:hideMark/>
          </w:tcPr>
          <w:p w14:paraId="2F488AF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0D06D2D0"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59D21CD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Der bliver hver 2. måned udtaget en prøve af spildevandet fra </w:t>
            </w:r>
            <w:proofErr w:type="spellStart"/>
            <w:r w:rsidRPr="00D346C6">
              <w:rPr>
                <w:rFonts w:ascii="Arial" w:hAnsi="Arial" w:cs="Arial"/>
                <w:sz w:val="18"/>
                <w:szCs w:val="18"/>
              </w:rPr>
              <w:t>forrenseanlægget</w:t>
            </w:r>
            <w:proofErr w:type="spellEnd"/>
            <w:r w:rsidRPr="00D346C6">
              <w:rPr>
                <w:rFonts w:ascii="Arial" w:hAnsi="Arial" w:cs="Arial"/>
                <w:sz w:val="18"/>
                <w:szCs w:val="18"/>
              </w:rPr>
              <w:t xml:space="preserve"> som analyseres for </w:t>
            </w:r>
            <w:proofErr w:type="spellStart"/>
            <w:r w:rsidRPr="00D346C6">
              <w:rPr>
                <w:rFonts w:ascii="Arial" w:hAnsi="Arial" w:cs="Arial"/>
                <w:sz w:val="18"/>
                <w:szCs w:val="18"/>
              </w:rPr>
              <w:t>vandmngde</w:t>
            </w:r>
            <w:proofErr w:type="spellEnd"/>
            <w:r w:rsidRPr="00D346C6">
              <w:rPr>
                <w:rFonts w:ascii="Arial" w:hAnsi="Arial" w:cs="Arial"/>
                <w:sz w:val="18"/>
                <w:szCs w:val="18"/>
              </w:rPr>
              <w:t xml:space="preserve">, pH, temperatur, nitrit-N, total N, </w:t>
            </w:r>
            <w:proofErr w:type="spellStart"/>
            <w:r w:rsidRPr="00D346C6">
              <w:rPr>
                <w:rFonts w:ascii="Arial" w:hAnsi="Arial" w:cs="Arial"/>
                <w:sz w:val="18"/>
                <w:szCs w:val="18"/>
              </w:rPr>
              <w:t>chlorid</w:t>
            </w:r>
            <w:proofErr w:type="spellEnd"/>
            <w:r w:rsidRPr="00D346C6">
              <w:rPr>
                <w:rFonts w:ascii="Arial" w:hAnsi="Arial" w:cs="Arial"/>
                <w:sz w:val="18"/>
                <w:szCs w:val="18"/>
              </w:rPr>
              <w:t>, COD og zink.</w:t>
            </w:r>
          </w:p>
        </w:tc>
        <w:tc>
          <w:tcPr>
            <w:tcW w:w="1610" w:type="dxa"/>
            <w:tcBorders>
              <w:top w:val="nil"/>
              <w:left w:val="nil"/>
              <w:bottom w:val="single" w:sz="4" w:space="0" w:color="auto"/>
              <w:right w:val="single" w:sz="4" w:space="0" w:color="auto"/>
            </w:tcBorders>
            <w:shd w:val="clear" w:color="auto" w:fill="auto"/>
            <w:hideMark/>
          </w:tcPr>
          <w:p w14:paraId="6CA8AB6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1DC3BB8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7C19A4FC" w14:textId="77777777" w:rsidTr="00C72972">
        <w:trPr>
          <w:trHeight w:val="1680"/>
        </w:trPr>
        <w:tc>
          <w:tcPr>
            <w:tcW w:w="763" w:type="dxa"/>
            <w:tcBorders>
              <w:top w:val="nil"/>
              <w:left w:val="single" w:sz="4" w:space="0" w:color="auto"/>
              <w:bottom w:val="single" w:sz="4" w:space="0" w:color="auto"/>
              <w:right w:val="single" w:sz="4" w:space="0" w:color="auto"/>
            </w:tcBorders>
            <w:shd w:val="clear" w:color="auto" w:fill="auto"/>
            <w:hideMark/>
          </w:tcPr>
          <w:p w14:paraId="6147747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BAT 4</w:t>
            </w:r>
          </w:p>
        </w:tc>
        <w:tc>
          <w:tcPr>
            <w:tcW w:w="1985" w:type="dxa"/>
            <w:tcBorders>
              <w:top w:val="nil"/>
              <w:left w:val="nil"/>
              <w:bottom w:val="single" w:sz="4" w:space="0" w:color="auto"/>
              <w:right w:val="single" w:sz="4" w:space="0" w:color="auto"/>
            </w:tcBorders>
            <w:shd w:val="clear" w:color="auto" w:fill="auto"/>
            <w:hideMark/>
          </w:tcPr>
          <w:p w14:paraId="0D4B857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Det er BAT at monitere emissioner til vand med mindst den frekvens, der er angivet nedenfor, og i overensstemmelse med EN-standarder. Hvis der ikke foreligger EN-standarder, er det BAT at anvende ISO- standarder, nationale standarder eller andre internationale standarder, som sikrer, at der tilvejebringes data af tilsvarende videnskabelig kvalitet.</w:t>
            </w:r>
          </w:p>
        </w:tc>
        <w:tc>
          <w:tcPr>
            <w:tcW w:w="1700" w:type="dxa"/>
            <w:tcBorders>
              <w:top w:val="nil"/>
              <w:left w:val="nil"/>
              <w:bottom w:val="single" w:sz="4" w:space="0" w:color="auto"/>
              <w:right w:val="single" w:sz="4" w:space="0" w:color="auto"/>
            </w:tcBorders>
            <w:shd w:val="clear" w:color="auto" w:fill="auto"/>
            <w:hideMark/>
          </w:tcPr>
          <w:p w14:paraId="254B313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50AB094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C8FD8E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Der udledes ikke direkte til recipient.</w:t>
            </w:r>
          </w:p>
        </w:tc>
        <w:tc>
          <w:tcPr>
            <w:tcW w:w="1610" w:type="dxa"/>
            <w:tcBorders>
              <w:top w:val="nil"/>
              <w:left w:val="nil"/>
              <w:bottom w:val="single" w:sz="4" w:space="0" w:color="auto"/>
              <w:right w:val="single" w:sz="4" w:space="0" w:color="auto"/>
            </w:tcBorders>
            <w:shd w:val="clear" w:color="auto" w:fill="auto"/>
            <w:hideMark/>
          </w:tcPr>
          <w:p w14:paraId="45804C1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65F4D19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2C3A5562"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7EDB3F8B"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64" w:name="RANGE!A50"/>
            <w:r w:rsidRPr="00D346C6">
              <w:rPr>
                <w:rFonts w:ascii="Arial" w:hAnsi="Arial" w:cs="Arial"/>
                <w:sz w:val="18"/>
                <w:szCs w:val="18"/>
              </w:rPr>
              <w:t>BAT 4 - skema</w:t>
            </w:r>
            <w:bookmarkEnd w:id="64"/>
          </w:p>
        </w:tc>
        <w:tc>
          <w:tcPr>
            <w:tcW w:w="1985" w:type="dxa"/>
            <w:tcBorders>
              <w:top w:val="nil"/>
              <w:left w:val="nil"/>
              <w:bottom w:val="single" w:sz="4" w:space="0" w:color="auto"/>
              <w:right w:val="single" w:sz="4" w:space="0" w:color="auto"/>
            </w:tcBorders>
            <w:shd w:val="clear" w:color="auto" w:fill="auto"/>
            <w:hideMark/>
          </w:tcPr>
          <w:p w14:paraId="3C21BC32"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38" w:anchor="'BAT 4 skema'!A1" w:history="1">
              <w:r w:rsidR="00D346C6" w:rsidRPr="00D346C6">
                <w:rPr>
                  <w:rFonts w:ascii="Arial" w:hAnsi="Arial" w:cs="Arial"/>
                  <w:color w:val="0000FF"/>
                  <w:sz w:val="18"/>
                  <w:szCs w:val="18"/>
                  <w:u w:val="single"/>
                </w:rPr>
                <w:t>BAT 4 - skema</w:t>
              </w:r>
            </w:hyperlink>
          </w:p>
        </w:tc>
        <w:tc>
          <w:tcPr>
            <w:tcW w:w="1700" w:type="dxa"/>
            <w:tcBorders>
              <w:top w:val="nil"/>
              <w:left w:val="nil"/>
              <w:bottom w:val="single" w:sz="4" w:space="0" w:color="auto"/>
              <w:right w:val="single" w:sz="4" w:space="0" w:color="auto"/>
            </w:tcBorders>
            <w:shd w:val="clear" w:color="auto" w:fill="auto"/>
            <w:hideMark/>
          </w:tcPr>
          <w:p w14:paraId="753D980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56FDA0B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5B0BE04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71A8D6E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7549D34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9D7032B" w14:textId="77777777" w:rsidTr="00C72972">
        <w:trPr>
          <w:trHeight w:val="1680"/>
        </w:trPr>
        <w:tc>
          <w:tcPr>
            <w:tcW w:w="763" w:type="dxa"/>
            <w:tcBorders>
              <w:top w:val="nil"/>
              <w:left w:val="single" w:sz="4" w:space="0" w:color="auto"/>
              <w:bottom w:val="single" w:sz="4" w:space="0" w:color="auto"/>
              <w:right w:val="single" w:sz="4" w:space="0" w:color="auto"/>
            </w:tcBorders>
            <w:shd w:val="clear" w:color="auto" w:fill="auto"/>
            <w:hideMark/>
          </w:tcPr>
          <w:p w14:paraId="54EA5250"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5</w:t>
            </w:r>
          </w:p>
        </w:tc>
        <w:tc>
          <w:tcPr>
            <w:tcW w:w="1985" w:type="dxa"/>
            <w:tcBorders>
              <w:top w:val="nil"/>
              <w:left w:val="nil"/>
              <w:bottom w:val="nil"/>
              <w:right w:val="nil"/>
            </w:tcBorders>
            <w:shd w:val="clear" w:color="auto" w:fill="auto"/>
            <w:vAlign w:val="bottom"/>
            <w:hideMark/>
          </w:tcPr>
          <w:p w14:paraId="3C64AC5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Det er BAT at monitere rørførte emissioner til luft med mindst den frekvens, der er angivet nedenfor, og i overensstemmelse med EN-standarder.</w:t>
            </w:r>
          </w:p>
        </w:tc>
        <w:tc>
          <w:tcPr>
            <w:tcW w:w="1700" w:type="dxa"/>
            <w:tcBorders>
              <w:top w:val="nil"/>
              <w:left w:val="single" w:sz="4" w:space="0" w:color="auto"/>
              <w:bottom w:val="single" w:sz="4" w:space="0" w:color="auto"/>
              <w:right w:val="single" w:sz="4" w:space="0" w:color="auto"/>
            </w:tcBorders>
            <w:shd w:val="clear" w:color="auto" w:fill="auto"/>
            <w:hideMark/>
          </w:tcPr>
          <w:p w14:paraId="7D355BC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030FB68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CD9C74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Virksomheden har ikke nogen af de i BAT5 nævnte processer. Der bliver analyseret for </w:t>
            </w:r>
            <w:proofErr w:type="spellStart"/>
            <w:r w:rsidRPr="00D346C6">
              <w:rPr>
                <w:rFonts w:ascii="Arial" w:hAnsi="Arial" w:cs="Arial"/>
                <w:sz w:val="18"/>
                <w:szCs w:val="18"/>
              </w:rPr>
              <w:t>NOx</w:t>
            </w:r>
            <w:proofErr w:type="spellEnd"/>
            <w:r w:rsidRPr="00D346C6">
              <w:rPr>
                <w:rFonts w:ascii="Arial" w:hAnsi="Arial" w:cs="Arial"/>
                <w:sz w:val="18"/>
                <w:szCs w:val="18"/>
              </w:rPr>
              <w:t xml:space="preserve"> og CO årligt ifm. service på de to energianlæg.</w:t>
            </w:r>
          </w:p>
        </w:tc>
        <w:tc>
          <w:tcPr>
            <w:tcW w:w="1610" w:type="dxa"/>
            <w:tcBorders>
              <w:top w:val="nil"/>
              <w:left w:val="nil"/>
              <w:bottom w:val="single" w:sz="4" w:space="0" w:color="auto"/>
              <w:right w:val="single" w:sz="4" w:space="0" w:color="auto"/>
            </w:tcBorders>
            <w:shd w:val="clear" w:color="auto" w:fill="auto"/>
            <w:hideMark/>
          </w:tcPr>
          <w:p w14:paraId="19BF137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525B765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4C10118"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68A13C78"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65" w:name="RANGE!A52"/>
            <w:r w:rsidRPr="00D346C6">
              <w:rPr>
                <w:rFonts w:ascii="Arial" w:hAnsi="Arial" w:cs="Arial"/>
                <w:sz w:val="18"/>
                <w:szCs w:val="18"/>
              </w:rPr>
              <w:t>BAT 5 - skema</w:t>
            </w:r>
            <w:bookmarkEnd w:id="65"/>
          </w:p>
        </w:tc>
        <w:tc>
          <w:tcPr>
            <w:tcW w:w="1985" w:type="dxa"/>
            <w:tcBorders>
              <w:top w:val="single" w:sz="4" w:space="0" w:color="auto"/>
              <w:left w:val="nil"/>
              <w:bottom w:val="single" w:sz="4" w:space="0" w:color="auto"/>
              <w:right w:val="single" w:sz="4" w:space="0" w:color="auto"/>
            </w:tcBorders>
            <w:shd w:val="clear" w:color="auto" w:fill="auto"/>
            <w:hideMark/>
          </w:tcPr>
          <w:p w14:paraId="0C99BC1C"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39" w:anchor="'BAT 5 skema'!A1" w:history="1">
              <w:r w:rsidR="00D346C6" w:rsidRPr="00D346C6">
                <w:rPr>
                  <w:rFonts w:ascii="Arial" w:hAnsi="Arial" w:cs="Arial"/>
                  <w:color w:val="0000FF"/>
                  <w:sz w:val="18"/>
                  <w:szCs w:val="18"/>
                  <w:u w:val="single"/>
                </w:rPr>
                <w:t>BAT 5 - skema</w:t>
              </w:r>
            </w:hyperlink>
          </w:p>
        </w:tc>
        <w:tc>
          <w:tcPr>
            <w:tcW w:w="1700" w:type="dxa"/>
            <w:tcBorders>
              <w:top w:val="nil"/>
              <w:left w:val="nil"/>
              <w:bottom w:val="single" w:sz="4" w:space="0" w:color="auto"/>
              <w:right w:val="single" w:sz="4" w:space="0" w:color="auto"/>
            </w:tcBorders>
            <w:shd w:val="clear" w:color="auto" w:fill="auto"/>
            <w:hideMark/>
          </w:tcPr>
          <w:p w14:paraId="00D242F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nil"/>
              <w:right w:val="nil"/>
            </w:tcBorders>
            <w:shd w:val="clear" w:color="auto" w:fill="auto"/>
            <w:noWrap/>
            <w:hideMark/>
          </w:tcPr>
          <w:p w14:paraId="1D5F811B" w14:textId="77777777" w:rsidR="00D346C6" w:rsidRPr="00D346C6" w:rsidRDefault="00D346C6" w:rsidP="00D346C6">
            <w:pPr>
              <w:overflowPunct/>
              <w:autoSpaceDE/>
              <w:autoSpaceDN/>
              <w:adjustRightInd/>
              <w:textAlignment w:val="auto"/>
              <w:rPr>
                <w:rFonts w:ascii="Arial" w:hAnsi="Arial" w:cs="Arial"/>
                <w:sz w:val="18"/>
                <w:szCs w:val="18"/>
              </w:rPr>
            </w:pPr>
          </w:p>
        </w:tc>
        <w:tc>
          <w:tcPr>
            <w:tcW w:w="1647" w:type="dxa"/>
            <w:tcBorders>
              <w:top w:val="nil"/>
              <w:left w:val="single" w:sz="4" w:space="0" w:color="auto"/>
              <w:bottom w:val="single" w:sz="4" w:space="0" w:color="auto"/>
              <w:right w:val="single" w:sz="4" w:space="0" w:color="auto"/>
            </w:tcBorders>
            <w:shd w:val="clear" w:color="auto" w:fill="auto"/>
            <w:hideMark/>
          </w:tcPr>
          <w:p w14:paraId="73E8A2F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3EC04E2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nil"/>
              <w:right w:val="nil"/>
            </w:tcBorders>
            <w:shd w:val="clear" w:color="auto" w:fill="auto"/>
            <w:noWrap/>
            <w:hideMark/>
          </w:tcPr>
          <w:p w14:paraId="728433B8" w14:textId="77777777" w:rsidR="00D346C6" w:rsidRPr="00D346C6" w:rsidRDefault="00D346C6" w:rsidP="00D346C6">
            <w:pPr>
              <w:overflowPunct/>
              <w:autoSpaceDE/>
              <w:autoSpaceDN/>
              <w:adjustRightInd/>
              <w:textAlignment w:val="auto"/>
              <w:rPr>
                <w:rFonts w:ascii="Arial" w:hAnsi="Arial" w:cs="Arial"/>
                <w:sz w:val="18"/>
                <w:szCs w:val="18"/>
              </w:rPr>
            </w:pPr>
          </w:p>
        </w:tc>
      </w:tr>
      <w:tr w:rsidR="00D346C6" w:rsidRPr="00D346C6" w14:paraId="2B0EDE73"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0B53DB40"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1.3 Energieffektivitet</w:t>
            </w:r>
          </w:p>
        </w:tc>
      </w:tr>
      <w:tr w:rsidR="00D346C6" w:rsidRPr="00D346C6" w14:paraId="409D2FAA" w14:textId="77777777" w:rsidTr="00C72972">
        <w:trPr>
          <w:trHeight w:val="1200"/>
        </w:trPr>
        <w:tc>
          <w:tcPr>
            <w:tcW w:w="763" w:type="dxa"/>
            <w:tcBorders>
              <w:top w:val="nil"/>
              <w:left w:val="single" w:sz="4" w:space="0" w:color="auto"/>
              <w:bottom w:val="single" w:sz="4" w:space="0" w:color="auto"/>
              <w:right w:val="single" w:sz="4" w:space="0" w:color="auto"/>
            </w:tcBorders>
            <w:shd w:val="clear" w:color="auto" w:fill="auto"/>
            <w:hideMark/>
          </w:tcPr>
          <w:p w14:paraId="74789E1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6</w:t>
            </w:r>
          </w:p>
        </w:tc>
        <w:tc>
          <w:tcPr>
            <w:tcW w:w="1985" w:type="dxa"/>
            <w:tcBorders>
              <w:top w:val="nil"/>
              <w:left w:val="nil"/>
              <w:bottom w:val="single" w:sz="4" w:space="0" w:color="auto"/>
              <w:right w:val="single" w:sz="4" w:space="0" w:color="auto"/>
            </w:tcBorders>
            <w:shd w:val="clear" w:color="auto" w:fill="auto"/>
            <w:hideMark/>
          </w:tcPr>
          <w:p w14:paraId="5255E10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øge energieffektiviteten er det BAT at anvende BAT 6a og en passende kombination af de generelle teknikker, der er anført i teknik b nedenfor.</w:t>
            </w:r>
          </w:p>
        </w:tc>
        <w:tc>
          <w:tcPr>
            <w:tcW w:w="1700" w:type="dxa"/>
            <w:tcBorders>
              <w:top w:val="nil"/>
              <w:left w:val="nil"/>
              <w:bottom w:val="single" w:sz="4" w:space="0" w:color="auto"/>
              <w:right w:val="single" w:sz="4" w:space="0" w:color="auto"/>
            </w:tcBorders>
            <w:shd w:val="clear" w:color="auto" w:fill="auto"/>
            <w:hideMark/>
          </w:tcPr>
          <w:p w14:paraId="43A6890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Afsnit 2-13 i disse BAT-konklusioner indeholder yderligere sektorspecifikke teknikker til forøgelse af energieffektiviteten.</w:t>
            </w:r>
          </w:p>
        </w:tc>
        <w:tc>
          <w:tcPr>
            <w:tcW w:w="967" w:type="dxa"/>
            <w:tcBorders>
              <w:top w:val="nil"/>
              <w:left w:val="nil"/>
              <w:bottom w:val="single" w:sz="4" w:space="0" w:color="auto"/>
              <w:right w:val="single" w:sz="4" w:space="0" w:color="auto"/>
            </w:tcBorders>
            <w:shd w:val="clear" w:color="auto" w:fill="auto"/>
            <w:hideMark/>
          </w:tcPr>
          <w:p w14:paraId="66E2E5CB"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2.3.2</w:t>
            </w:r>
          </w:p>
        </w:tc>
        <w:tc>
          <w:tcPr>
            <w:tcW w:w="1647" w:type="dxa"/>
            <w:tcBorders>
              <w:top w:val="nil"/>
              <w:left w:val="nil"/>
              <w:bottom w:val="single" w:sz="4" w:space="0" w:color="auto"/>
              <w:right w:val="single" w:sz="4" w:space="0" w:color="auto"/>
            </w:tcBorders>
            <w:shd w:val="clear" w:color="auto" w:fill="auto"/>
            <w:hideMark/>
          </w:tcPr>
          <w:p w14:paraId="3D3B338F" w14:textId="13E5158C" w:rsidR="003B4F40" w:rsidRPr="003B4F40"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Virksom</w:t>
            </w:r>
            <w:r>
              <w:rPr>
                <w:rFonts w:ascii="Arial" w:hAnsi="Arial" w:cs="Arial"/>
                <w:sz w:val="18"/>
                <w:szCs w:val="18"/>
              </w:rPr>
              <w:t>heden</w:t>
            </w:r>
            <w:r w:rsidRPr="003B4F40">
              <w:rPr>
                <w:rFonts w:ascii="Arial" w:hAnsi="Arial" w:cs="Arial"/>
                <w:sz w:val="18"/>
                <w:szCs w:val="18"/>
              </w:rPr>
              <w:t xml:space="preserve"> har en energieffektivi</w:t>
            </w:r>
            <w:r>
              <w:rPr>
                <w:rFonts w:ascii="Arial" w:hAnsi="Arial" w:cs="Arial"/>
                <w:sz w:val="18"/>
                <w:szCs w:val="18"/>
              </w:rPr>
              <w:t>s</w:t>
            </w:r>
            <w:r w:rsidRPr="003B4F40">
              <w:rPr>
                <w:rFonts w:ascii="Arial" w:hAnsi="Arial" w:cs="Arial"/>
                <w:sz w:val="18"/>
                <w:szCs w:val="18"/>
              </w:rPr>
              <w:t xml:space="preserve">eringsplan, hvor der løbende moniteres forbrug af naturgas og gasolie, el, vand, afledt spildevand, produceret mængde produkt samt affald og spild. På baggrund af energiforbruget beregnes mængden af produceres CO2 pr. </w:t>
            </w:r>
            <w:proofErr w:type="spellStart"/>
            <w:r w:rsidRPr="003B4F40">
              <w:rPr>
                <w:rFonts w:ascii="Arial" w:hAnsi="Arial" w:cs="Arial"/>
                <w:sz w:val="18"/>
                <w:szCs w:val="18"/>
              </w:rPr>
              <w:t>kwh</w:t>
            </w:r>
            <w:proofErr w:type="spellEnd"/>
            <w:r w:rsidRPr="003B4F40">
              <w:rPr>
                <w:rFonts w:ascii="Arial" w:hAnsi="Arial" w:cs="Arial"/>
                <w:sz w:val="18"/>
                <w:szCs w:val="18"/>
              </w:rPr>
              <w:t>. Planen vil blive en del af det etablerede miljøledelsessystem.</w:t>
            </w:r>
          </w:p>
          <w:p w14:paraId="2335BADC" w14:textId="77777777" w:rsidR="003B4F40" w:rsidRPr="003B4F40"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Generelle teknikker beskrevet i BAT 6B er følgende etableret:</w:t>
            </w:r>
          </w:p>
          <w:p w14:paraId="5F4E4F74" w14:textId="567853FB" w:rsidR="003B4F40" w:rsidRPr="003B4F40"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 Der er årlig service på energianlæg</w:t>
            </w:r>
            <w:r>
              <w:rPr>
                <w:rFonts w:ascii="Arial" w:hAnsi="Arial" w:cs="Arial"/>
                <w:sz w:val="18"/>
                <w:szCs w:val="18"/>
              </w:rPr>
              <w:t>g</w:t>
            </w:r>
            <w:r w:rsidRPr="003B4F40">
              <w:rPr>
                <w:rFonts w:ascii="Arial" w:hAnsi="Arial" w:cs="Arial"/>
                <w:sz w:val="18"/>
                <w:szCs w:val="18"/>
              </w:rPr>
              <w:t>ene, hvor der laves brænderregulering og -kontrol.</w:t>
            </w:r>
          </w:p>
          <w:p w14:paraId="5A4B048F" w14:textId="77777777" w:rsidR="003B4F40" w:rsidRPr="003B4F40"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 xml:space="preserve">- Ved indkøb af nye motorer er der opmærksomhed </w:t>
            </w:r>
            <w:r w:rsidRPr="003B4F40">
              <w:rPr>
                <w:rFonts w:ascii="Arial" w:hAnsi="Arial" w:cs="Arial"/>
                <w:sz w:val="18"/>
                <w:szCs w:val="18"/>
              </w:rPr>
              <w:lastRenderedPageBreak/>
              <w:t>på at få indkøbt de mest energieffektive motorer.</w:t>
            </w:r>
          </w:p>
          <w:p w14:paraId="0AFABF9D" w14:textId="77777777" w:rsidR="003B4F40" w:rsidRPr="003B4F40"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 Der er etableret varmegenindvinding ved brug af varmt vand fra autoklaverne.</w:t>
            </w:r>
          </w:p>
          <w:p w14:paraId="50959F75" w14:textId="77777777" w:rsidR="003B4F40" w:rsidRPr="003B4F40"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 Al belysning i produktionen er udskiftet til LED.</w:t>
            </w:r>
          </w:p>
          <w:p w14:paraId="171338E7" w14:textId="77777777" w:rsidR="003B4F40" w:rsidRPr="003B4F40"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 På 15 tons kedlen er der et effektivt system for forvarmning af fødevand.</w:t>
            </w:r>
          </w:p>
          <w:p w14:paraId="577AB0E3" w14:textId="77777777" w:rsidR="003B4F40" w:rsidRPr="003B4F40"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 Der er ekstern kontrol for utætheder i trykluftsystemet hvert andet år.</w:t>
            </w:r>
          </w:p>
          <w:p w14:paraId="2996954F" w14:textId="18E0CC6F" w:rsidR="003B4F40" w:rsidRPr="00D346C6" w:rsidRDefault="003B4F40" w:rsidP="003B4F40">
            <w:pPr>
              <w:overflowPunct/>
              <w:autoSpaceDE/>
              <w:autoSpaceDN/>
              <w:adjustRightInd/>
              <w:textAlignment w:val="auto"/>
              <w:rPr>
                <w:rFonts w:ascii="Arial" w:hAnsi="Arial" w:cs="Arial"/>
                <w:sz w:val="18"/>
                <w:szCs w:val="18"/>
              </w:rPr>
            </w:pPr>
            <w:r w:rsidRPr="003B4F40">
              <w:rPr>
                <w:rFonts w:ascii="Arial" w:hAnsi="Arial" w:cs="Arial"/>
                <w:sz w:val="18"/>
                <w:szCs w:val="18"/>
              </w:rPr>
              <w:t>- Ved reparationer og nyetableringer er vi opmærksomme på at få reduceret et eventuelt varmetab ved at isolerer, hvor det er gavnligt.</w:t>
            </w:r>
          </w:p>
        </w:tc>
        <w:tc>
          <w:tcPr>
            <w:tcW w:w="1610" w:type="dxa"/>
            <w:tcBorders>
              <w:top w:val="nil"/>
              <w:left w:val="nil"/>
              <w:bottom w:val="single" w:sz="4" w:space="0" w:color="auto"/>
              <w:right w:val="single" w:sz="4" w:space="0" w:color="auto"/>
            </w:tcBorders>
            <w:shd w:val="clear" w:color="auto" w:fill="auto"/>
            <w:hideMark/>
          </w:tcPr>
          <w:p w14:paraId="10EAB52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lastRenderedPageBreak/>
              <w:t> </w:t>
            </w:r>
          </w:p>
        </w:tc>
        <w:tc>
          <w:tcPr>
            <w:tcW w:w="1300" w:type="dxa"/>
            <w:tcBorders>
              <w:top w:val="nil"/>
              <w:left w:val="nil"/>
              <w:bottom w:val="single" w:sz="4" w:space="0" w:color="auto"/>
              <w:right w:val="single" w:sz="4" w:space="0" w:color="auto"/>
            </w:tcBorders>
            <w:shd w:val="clear" w:color="auto" w:fill="auto"/>
            <w:hideMark/>
          </w:tcPr>
          <w:p w14:paraId="1733FDD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31634401"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693A6672"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66" w:name="RANGE!A55"/>
            <w:r w:rsidRPr="00D346C6">
              <w:rPr>
                <w:rFonts w:ascii="Arial" w:hAnsi="Arial" w:cs="Arial"/>
                <w:sz w:val="18"/>
                <w:szCs w:val="18"/>
              </w:rPr>
              <w:t>BAT 6 - skema</w:t>
            </w:r>
            <w:bookmarkEnd w:id="66"/>
          </w:p>
        </w:tc>
        <w:tc>
          <w:tcPr>
            <w:tcW w:w="1985" w:type="dxa"/>
            <w:tcBorders>
              <w:top w:val="nil"/>
              <w:left w:val="nil"/>
              <w:bottom w:val="single" w:sz="4" w:space="0" w:color="auto"/>
              <w:right w:val="single" w:sz="4" w:space="0" w:color="auto"/>
            </w:tcBorders>
            <w:shd w:val="clear" w:color="auto" w:fill="auto"/>
            <w:vAlign w:val="center"/>
            <w:hideMark/>
          </w:tcPr>
          <w:p w14:paraId="00790D84"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0" w:anchor="'BAT 6 skema'!A1" w:history="1">
              <w:r w:rsidR="00D346C6" w:rsidRPr="00D346C6">
                <w:rPr>
                  <w:rFonts w:ascii="Arial" w:hAnsi="Arial" w:cs="Arial"/>
                  <w:color w:val="0000FF"/>
                  <w:sz w:val="18"/>
                  <w:szCs w:val="18"/>
                  <w:u w:val="single"/>
                </w:rPr>
                <w:t>BAT 6 - skema</w:t>
              </w:r>
            </w:hyperlink>
          </w:p>
        </w:tc>
        <w:tc>
          <w:tcPr>
            <w:tcW w:w="1700" w:type="dxa"/>
            <w:tcBorders>
              <w:top w:val="nil"/>
              <w:left w:val="nil"/>
              <w:bottom w:val="single" w:sz="4" w:space="0" w:color="auto"/>
              <w:right w:val="single" w:sz="4" w:space="0" w:color="auto"/>
            </w:tcBorders>
            <w:shd w:val="clear" w:color="auto" w:fill="auto"/>
            <w:hideMark/>
          </w:tcPr>
          <w:p w14:paraId="3F083C3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39FB242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72A7FD5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31AE930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114C263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2992F952"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4834B866"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1.4 Vandforbrug og spildevandsudledning</w:t>
            </w:r>
          </w:p>
        </w:tc>
      </w:tr>
      <w:tr w:rsidR="00D346C6" w:rsidRPr="00D346C6" w14:paraId="7A705694" w14:textId="77777777" w:rsidTr="00C72972">
        <w:trPr>
          <w:trHeight w:val="3120"/>
        </w:trPr>
        <w:tc>
          <w:tcPr>
            <w:tcW w:w="763" w:type="dxa"/>
            <w:tcBorders>
              <w:top w:val="nil"/>
              <w:left w:val="single" w:sz="4" w:space="0" w:color="auto"/>
              <w:bottom w:val="single" w:sz="4" w:space="0" w:color="auto"/>
              <w:right w:val="single" w:sz="4" w:space="0" w:color="auto"/>
            </w:tcBorders>
            <w:shd w:val="clear" w:color="auto" w:fill="auto"/>
            <w:hideMark/>
          </w:tcPr>
          <w:p w14:paraId="0673979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7</w:t>
            </w:r>
          </w:p>
        </w:tc>
        <w:tc>
          <w:tcPr>
            <w:tcW w:w="1985" w:type="dxa"/>
            <w:tcBorders>
              <w:top w:val="nil"/>
              <w:left w:val="nil"/>
              <w:bottom w:val="single" w:sz="4" w:space="0" w:color="auto"/>
              <w:right w:val="single" w:sz="4" w:space="0" w:color="auto"/>
            </w:tcBorders>
            <w:shd w:val="clear" w:color="auto" w:fill="auto"/>
            <w:hideMark/>
          </w:tcPr>
          <w:p w14:paraId="1B8AEBF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reducere vandforbruget og mængden af udledt spildevand er det BAT at anvende BAT 7a og en af teknikkerne b-k nedenfor eller en kombination af disse.</w:t>
            </w:r>
          </w:p>
        </w:tc>
        <w:tc>
          <w:tcPr>
            <w:tcW w:w="1700" w:type="dxa"/>
            <w:tcBorders>
              <w:top w:val="nil"/>
              <w:left w:val="nil"/>
              <w:bottom w:val="single" w:sz="4" w:space="0" w:color="auto"/>
              <w:right w:val="single" w:sz="4" w:space="0" w:color="auto"/>
            </w:tcBorders>
            <w:shd w:val="clear" w:color="auto" w:fill="auto"/>
            <w:hideMark/>
          </w:tcPr>
          <w:p w14:paraId="3B8B75D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Yderligere sektorspecifikke teknikker til reduktion af vandforbruget er anført i afsnit 6.1 i disse BAT-konklusioner.</w:t>
            </w:r>
          </w:p>
        </w:tc>
        <w:tc>
          <w:tcPr>
            <w:tcW w:w="967" w:type="dxa"/>
            <w:tcBorders>
              <w:top w:val="nil"/>
              <w:left w:val="nil"/>
              <w:bottom w:val="single" w:sz="4" w:space="0" w:color="auto"/>
              <w:right w:val="single" w:sz="4" w:space="0" w:color="auto"/>
            </w:tcBorders>
            <w:shd w:val="clear" w:color="auto" w:fill="auto"/>
            <w:hideMark/>
          </w:tcPr>
          <w:p w14:paraId="70339BE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2.3.3</w:t>
            </w:r>
          </w:p>
        </w:tc>
        <w:tc>
          <w:tcPr>
            <w:tcW w:w="1647" w:type="dxa"/>
            <w:tcBorders>
              <w:top w:val="nil"/>
              <w:left w:val="nil"/>
              <w:bottom w:val="single" w:sz="4" w:space="0" w:color="auto"/>
              <w:right w:val="single" w:sz="4" w:space="0" w:color="auto"/>
            </w:tcBorders>
            <w:shd w:val="clear" w:color="auto" w:fill="auto"/>
            <w:hideMark/>
          </w:tcPr>
          <w:p w14:paraId="06F0E9F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Kødaffald fra </w:t>
            </w:r>
            <w:proofErr w:type="spellStart"/>
            <w:r w:rsidRPr="00D346C6">
              <w:rPr>
                <w:rFonts w:ascii="Arial" w:hAnsi="Arial" w:cs="Arial"/>
                <w:sz w:val="18"/>
                <w:szCs w:val="18"/>
              </w:rPr>
              <w:t>vaskning</w:t>
            </w:r>
            <w:proofErr w:type="spellEnd"/>
            <w:r w:rsidRPr="00D346C6">
              <w:rPr>
                <w:rFonts w:ascii="Arial" w:hAnsi="Arial" w:cs="Arial"/>
                <w:sz w:val="18"/>
                <w:szCs w:val="18"/>
              </w:rPr>
              <w:t xml:space="preserve"> af gulve lander i ristene til gulvafløbene, hvor det bliver opsamlet og bortskaffet til separat beholder. Indholdet af beholderen køres til bioforgasning (BAT 7e)</w:t>
            </w:r>
            <w:r w:rsidRPr="00D346C6">
              <w:rPr>
                <w:rFonts w:ascii="Arial" w:hAnsi="Arial" w:cs="Arial"/>
                <w:sz w:val="18"/>
                <w:szCs w:val="18"/>
              </w:rPr>
              <w:br/>
              <w:t>Der bruges rensegris til rensning af rørføringer (BAT 7f)</w:t>
            </w:r>
          </w:p>
        </w:tc>
        <w:tc>
          <w:tcPr>
            <w:tcW w:w="1610" w:type="dxa"/>
            <w:tcBorders>
              <w:top w:val="nil"/>
              <w:left w:val="nil"/>
              <w:bottom w:val="single" w:sz="4" w:space="0" w:color="auto"/>
              <w:right w:val="single" w:sz="4" w:space="0" w:color="auto"/>
            </w:tcBorders>
            <w:shd w:val="clear" w:color="auto" w:fill="auto"/>
            <w:hideMark/>
          </w:tcPr>
          <w:p w14:paraId="634CD57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15A51DA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6DA577D2"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42B658B6"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67" w:name="RANGE!A58"/>
            <w:r w:rsidRPr="00D346C6">
              <w:rPr>
                <w:rFonts w:ascii="Arial" w:hAnsi="Arial" w:cs="Arial"/>
                <w:sz w:val="18"/>
                <w:szCs w:val="18"/>
              </w:rPr>
              <w:t>BAT 7 - skema</w:t>
            </w:r>
            <w:bookmarkEnd w:id="67"/>
          </w:p>
        </w:tc>
        <w:tc>
          <w:tcPr>
            <w:tcW w:w="1985" w:type="dxa"/>
            <w:tcBorders>
              <w:top w:val="nil"/>
              <w:left w:val="nil"/>
              <w:bottom w:val="single" w:sz="4" w:space="0" w:color="auto"/>
              <w:right w:val="single" w:sz="4" w:space="0" w:color="auto"/>
            </w:tcBorders>
            <w:shd w:val="clear" w:color="auto" w:fill="auto"/>
            <w:hideMark/>
          </w:tcPr>
          <w:p w14:paraId="68761C26"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1" w:anchor="'BAT 7 skema'!A1" w:history="1">
              <w:r w:rsidR="00D346C6" w:rsidRPr="00D346C6">
                <w:rPr>
                  <w:rFonts w:ascii="Arial" w:hAnsi="Arial" w:cs="Arial"/>
                  <w:color w:val="0000FF"/>
                  <w:sz w:val="18"/>
                  <w:szCs w:val="18"/>
                  <w:u w:val="single"/>
                </w:rPr>
                <w:t>BAT 7 - skema</w:t>
              </w:r>
            </w:hyperlink>
          </w:p>
        </w:tc>
        <w:tc>
          <w:tcPr>
            <w:tcW w:w="1700" w:type="dxa"/>
            <w:tcBorders>
              <w:top w:val="nil"/>
              <w:left w:val="nil"/>
              <w:bottom w:val="single" w:sz="4" w:space="0" w:color="auto"/>
              <w:right w:val="single" w:sz="4" w:space="0" w:color="auto"/>
            </w:tcBorders>
            <w:shd w:val="clear" w:color="auto" w:fill="auto"/>
            <w:hideMark/>
          </w:tcPr>
          <w:p w14:paraId="1622DC7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526F671D"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16D3A6B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50B08D6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202CB19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1805D230"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7FF29332"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1.5 Skadelige stoffer</w:t>
            </w:r>
          </w:p>
        </w:tc>
      </w:tr>
      <w:tr w:rsidR="00D346C6" w:rsidRPr="00D346C6" w14:paraId="111F3539" w14:textId="77777777" w:rsidTr="00C72972">
        <w:trPr>
          <w:trHeight w:val="2160"/>
        </w:trPr>
        <w:tc>
          <w:tcPr>
            <w:tcW w:w="763" w:type="dxa"/>
            <w:tcBorders>
              <w:top w:val="nil"/>
              <w:left w:val="single" w:sz="4" w:space="0" w:color="auto"/>
              <w:bottom w:val="single" w:sz="4" w:space="0" w:color="auto"/>
              <w:right w:val="single" w:sz="4" w:space="0" w:color="auto"/>
            </w:tcBorders>
            <w:shd w:val="clear" w:color="auto" w:fill="auto"/>
            <w:hideMark/>
          </w:tcPr>
          <w:p w14:paraId="325D3A01"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8</w:t>
            </w:r>
          </w:p>
        </w:tc>
        <w:tc>
          <w:tcPr>
            <w:tcW w:w="1985" w:type="dxa"/>
            <w:tcBorders>
              <w:top w:val="nil"/>
              <w:left w:val="nil"/>
              <w:bottom w:val="single" w:sz="4" w:space="0" w:color="auto"/>
              <w:right w:val="single" w:sz="4" w:space="0" w:color="auto"/>
            </w:tcBorders>
            <w:shd w:val="clear" w:color="auto" w:fill="auto"/>
            <w:hideMark/>
          </w:tcPr>
          <w:p w14:paraId="3D87058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forebygge eller reducere anvendelsen af skadelige stoffer, f.eks. ved rengøring og desinfektion, er det BAT at anvende en af nedenstående teknikker eller en kombination af disse.</w:t>
            </w:r>
          </w:p>
        </w:tc>
        <w:tc>
          <w:tcPr>
            <w:tcW w:w="1700" w:type="dxa"/>
            <w:tcBorders>
              <w:top w:val="nil"/>
              <w:left w:val="nil"/>
              <w:bottom w:val="single" w:sz="4" w:space="0" w:color="auto"/>
              <w:right w:val="single" w:sz="4" w:space="0" w:color="auto"/>
            </w:tcBorders>
            <w:shd w:val="clear" w:color="auto" w:fill="auto"/>
            <w:hideMark/>
          </w:tcPr>
          <w:p w14:paraId="7FEC5C6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29A2542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2.3.4</w:t>
            </w:r>
          </w:p>
        </w:tc>
        <w:tc>
          <w:tcPr>
            <w:tcW w:w="1647" w:type="dxa"/>
            <w:tcBorders>
              <w:top w:val="nil"/>
              <w:left w:val="nil"/>
              <w:bottom w:val="single" w:sz="4" w:space="0" w:color="auto"/>
              <w:right w:val="single" w:sz="4" w:space="0" w:color="auto"/>
            </w:tcBorders>
            <w:shd w:val="clear" w:color="auto" w:fill="auto"/>
            <w:hideMark/>
          </w:tcPr>
          <w:p w14:paraId="5384445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Rengøring foretages af et eksternt firma. Under </w:t>
            </w:r>
            <w:proofErr w:type="spellStart"/>
            <w:r w:rsidRPr="00D346C6">
              <w:rPr>
                <w:rFonts w:ascii="Arial" w:hAnsi="Arial" w:cs="Arial"/>
                <w:sz w:val="18"/>
                <w:szCs w:val="18"/>
              </w:rPr>
              <w:t>hensyntagning</w:t>
            </w:r>
            <w:proofErr w:type="spellEnd"/>
            <w:r w:rsidRPr="00D346C6">
              <w:rPr>
                <w:rFonts w:ascii="Arial" w:hAnsi="Arial" w:cs="Arial"/>
                <w:sz w:val="18"/>
                <w:szCs w:val="18"/>
              </w:rPr>
              <w:t xml:space="preserve"> til hygiejne- og fødevaresikkerhedskrav er der valgt passende rengørings- og desinfektionsmidler.</w:t>
            </w:r>
          </w:p>
        </w:tc>
        <w:tc>
          <w:tcPr>
            <w:tcW w:w="1610" w:type="dxa"/>
            <w:tcBorders>
              <w:top w:val="nil"/>
              <w:left w:val="nil"/>
              <w:bottom w:val="single" w:sz="4" w:space="0" w:color="auto"/>
              <w:right w:val="single" w:sz="4" w:space="0" w:color="auto"/>
            </w:tcBorders>
            <w:shd w:val="clear" w:color="auto" w:fill="auto"/>
            <w:hideMark/>
          </w:tcPr>
          <w:p w14:paraId="143EE9C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4C9BD3F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7FC3E28"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75498FAA"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68" w:name="RANGE!A61"/>
            <w:r w:rsidRPr="00D346C6">
              <w:rPr>
                <w:rFonts w:ascii="Arial" w:hAnsi="Arial" w:cs="Arial"/>
                <w:sz w:val="18"/>
                <w:szCs w:val="18"/>
              </w:rPr>
              <w:t xml:space="preserve">BAT 8 - skema </w:t>
            </w:r>
            <w:bookmarkEnd w:id="68"/>
          </w:p>
        </w:tc>
        <w:tc>
          <w:tcPr>
            <w:tcW w:w="1985" w:type="dxa"/>
            <w:tcBorders>
              <w:top w:val="nil"/>
              <w:left w:val="nil"/>
              <w:bottom w:val="single" w:sz="4" w:space="0" w:color="auto"/>
              <w:right w:val="single" w:sz="4" w:space="0" w:color="auto"/>
            </w:tcBorders>
            <w:shd w:val="clear" w:color="auto" w:fill="auto"/>
            <w:hideMark/>
          </w:tcPr>
          <w:p w14:paraId="2219634C"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2" w:anchor="'BAT 8 skema'!A1" w:history="1">
              <w:r w:rsidR="00D346C6" w:rsidRPr="00D346C6">
                <w:rPr>
                  <w:rFonts w:ascii="Arial" w:hAnsi="Arial" w:cs="Arial"/>
                  <w:color w:val="0000FF"/>
                  <w:sz w:val="18"/>
                  <w:szCs w:val="18"/>
                  <w:u w:val="single"/>
                </w:rPr>
                <w:t>BAT 8 - skema</w:t>
              </w:r>
            </w:hyperlink>
          </w:p>
        </w:tc>
        <w:tc>
          <w:tcPr>
            <w:tcW w:w="1700" w:type="dxa"/>
            <w:tcBorders>
              <w:top w:val="nil"/>
              <w:left w:val="nil"/>
              <w:bottom w:val="single" w:sz="4" w:space="0" w:color="auto"/>
              <w:right w:val="single" w:sz="4" w:space="0" w:color="auto"/>
            </w:tcBorders>
            <w:shd w:val="clear" w:color="auto" w:fill="auto"/>
            <w:hideMark/>
          </w:tcPr>
          <w:p w14:paraId="43031BD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69511BD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7A6F60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0B39575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31D8748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2BDA99DE" w14:textId="77777777" w:rsidTr="00C72972">
        <w:trPr>
          <w:trHeight w:val="1440"/>
        </w:trPr>
        <w:tc>
          <w:tcPr>
            <w:tcW w:w="763" w:type="dxa"/>
            <w:tcBorders>
              <w:top w:val="nil"/>
              <w:left w:val="single" w:sz="4" w:space="0" w:color="auto"/>
              <w:bottom w:val="single" w:sz="4" w:space="0" w:color="auto"/>
              <w:right w:val="single" w:sz="4" w:space="0" w:color="auto"/>
            </w:tcBorders>
            <w:shd w:val="clear" w:color="auto" w:fill="auto"/>
            <w:hideMark/>
          </w:tcPr>
          <w:p w14:paraId="02E964D1"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BAT 9</w:t>
            </w:r>
          </w:p>
        </w:tc>
        <w:tc>
          <w:tcPr>
            <w:tcW w:w="1985" w:type="dxa"/>
            <w:tcBorders>
              <w:top w:val="nil"/>
              <w:left w:val="nil"/>
              <w:bottom w:val="single" w:sz="4" w:space="0" w:color="auto"/>
              <w:right w:val="single" w:sz="4" w:space="0" w:color="auto"/>
            </w:tcBorders>
            <w:shd w:val="clear" w:color="auto" w:fill="auto"/>
            <w:hideMark/>
          </w:tcPr>
          <w:p w14:paraId="4ECD691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forebygge emissioner af ozonlagsnedbrydende stoffer og stoffer med et højt globalt opvarmningspotentiale fra køling og frysning er det BAT at anvende kølemidler uden indhold af ozonnedbrydende stoffer og med et lavt globalt opvarmningspotentiale (GWP).</w:t>
            </w:r>
          </w:p>
        </w:tc>
        <w:tc>
          <w:tcPr>
            <w:tcW w:w="1700" w:type="dxa"/>
            <w:tcBorders>
              <w:top w:val="nil"/>
              <w:left w:val="nil"/>
              <w:bottom w:val="single" w:sz="4" w:space="0" w:color="auto"/>
              <w:right w:val="single" w:sz="4" w:space="0" w:color="auto"/>
            </w:tcBorders>
            <w:shd w:val="clear" w:color="auto" w:fill="auto"/>
            <w:hideMark/>
          </w:tcPr>
          <w:p w14:paraId="39445B1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i/>
                <w:iCs/>
                <w:sz w:val="18"/>
                <w:szCs w:val="18"/>
              </w:rPr>
              <w:t>Beskrivelse</w:t>
            </w:r>
            <w:r w:rsidRPr="00D346C6">
              <w:rPr>
                <w:rFonts w:ascii="Arial" w:hAnsi="Arial" w:cs="Arial"/>
                <w:sz w:val="18"/>
                <w:szCs w:val="18"/>
              </w:rPr>
              <w:br/>
              <w:t>Egnede kølemidler omfatter vand, kuldioxid eller ammoniak.</w:t>
            </w:r>
          </w:p>
        </w:tc>
        <w:tc>
          <w:tcPr>
            <w:tcW w:w="967" w:type="dxa"/>
            <w:tcBorders>
              <w:top w:val="nil"/>
              <w:left w:val="nil"/>
              <w:bottom w:val="single" w:sz="4" w:space="0" w:color="auto"/>
              <w:right w:val="single" w:sz="4" w:space="0" w:color="auto"/>
            </w:tcBorders>
            <w:shd w:val="clear" w:color="auto" w:fill="auto"/>
            <w:hideMark/>
          </w:tcPr>
          <w:p w14:paraId="0E6653E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6AD654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Der anvendes kun </w:t>
            </w:r>
            <w:proofErr w:type="spellStart"/>
            <w:r w:rsidRPr="00D346C6">
              <w:rPr>
                <w:rFonts w:ascii="Arial" w:hAnsi="Arial" w:cs="Arial"/>
                <w:sz w:val="18"/>
                <w:szCs w:val="18"/>
              </w:rPr>
              <w:t>amoniak</w:t>
            </w:r>
            <w:proofErr w:type="spellEnd"/>
            <w:r w:rsidRPr="00D346C6">
              <w:rPr>
                <w:rFonts w:ascii="Arial" w:hAnsi="Arial" w:cs="Arial"/>
                <w:sz w:val="18"/>
                <w:szCs w:val="18"/>
              </w:rPr>
              <w:t xml:space="preserve"> til køling. </w:t>
            </w:r>
            <w:r w:rsidRPr="00D346C6">
              <w:rPr>
                <w:rFonts w:ascii="Arial" w:hAnsi="Arial" w:cs="Arial"/>
                <w:sz w:val="18"/>
                <w:szCs w:val="18"/>
              </w:rPr>
              <w:br/>
              <w:t>Til frysning indgår 17 kg freon (R404A) som kølemiddel</w:t>
            </w:r>
          </w:p>
        </w:tc>
        <w:tc>
          <w:tcPr>
            <w:tcW w:w="1610" w:type="dxa"/>
            <w:tcBorders>
              <w:top w:val="nil"/>
              <w:left w:val="nil"/>
              <w:bottom w:val="single" w:sz="4" w:space="0" w:color="auto"/>
              <w:right w:val="single" w:sz="4" w:space="0" w:color="auto"/>
            </w:tcBorders>
            <w:shd w:val="clear" w:color="auto" w:fill="auto"/>
            <w:hideMark/>
          </w:tcPr>
          <w:p w14:paraId="45138D5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R404A vil blive udfaset, når der er mulighed for det.</w:t>
            </w:r>
          </w:p>
        </w:tc>
        <w:tc>
          <w:tcPr>
            <w:tcW w:w="1300" w:type="dxa"/>
            <w:tcBorders>
              <w:top w:val="nil"/>
              <w:left w:val="nil"/>
              <w:bottom w:val="single" w:sz="4" w:space="0" w:color="auto"/>
              <w:right w:val="single" w:sz="4" w:space="0" w:color="auto"/>
            </w:tcBorders>
            <w:shd w:val="clear" w:color="auto" w:fill="auto"/>
            <w:hideMark/>
          </w:tcPr>
          <w:p w14:paraId="1A222B0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4C27F15E"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7C4DB50F"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1.6 Ressourceeffektivitet</w:t>
            </w:r>
          </w:p>
        </w:tc>
      </w:tr>
      <w:tr w:rsidR="00D346C6" w:rsidRPr="00D346C6" w14:paraId="67DD635B" w14:textId="77777777" w:rsidTr="00C72972">
        <w:trPr>
          <w:trHeight w:val="2400"/>
        </w:trPr>
        <w:tc>
          <w:tcPr>
            <w:tcW w:w="763" w:type="dxa"/>
            <w:tcBorders>
              <w:top w:val="nil"/>
              <w:left w:val="single" w:sz="4" w:space="0" w:color="auto"/>
              <w:bottom w:val="single" w:sz="4" w:space="0" w:color="auto"/>
              <w:right w:val="single" w:sz="4" w:space="0" w:color="auto"/>
            </w:tcBorders>
            <w:shd w:val="clear" w:color="auto" w:fill="auto"/>
            <w:hideMark/>
          </w:tcPr>
          <w:p w14:paraId="336372CC"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10</w:t>
            </w:r>
          </w:p>
        </w:tc>
        <w:tc>
          <w:tcPr>
            <w:tcW w:w="1985" w:type="dxa"/>
            <w:tcBorders>
              <w:top w:val="nil"/>
              <w:left w:val="nil"/>
              <w:bottom w:val="single" w:sz="4" w:space="0" w:color="auto"/>
              <w:right w:val="single" w:sz="4" w:space="0" w:color="auto"/>
            </w:tcBorders>
            <w:shd w:val="clear" w:color="auto" w:fill="auto"/>
            <w:hideMark/>
          </w:tcPr>
          <w:p w14:paraId="0937D92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øge ressourceeffektiviteten er det BAT at anvende en af nedenstående teknikker eller en kombination af disse.</w:t>
            </w:r>
          </w:p>
        </w:tc>
        <w:tc>
          <w:tcPr>
            <w:tcW w:w="1700" w:type="dxa"/>
            <w:tcBorders>
              <w:top w:val="nil"/>
              <w:left w:val="nil"/>
              <w:bottom w:val="single" w:sz="4" w:space="0" w:color="auto"/>
              <w:right w:val="single" w:sz="4" w:space="0" w:color="auto"/>
            </w:tcBorders>
            <w:shd w:val="clear" w:color="auto" w:fill="auto"/>
            <w:hideMark/>
          </w:tcPr>
          <w:p w14:paraId="3E93376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Yderligere sektorspecifikke teknikker til reduktion af affald, der sendes til bortskaffelse, findes i afsnit 3.3, 4.3 og 5.1 i disse BAT-konklusioner.</w:t>
            </w:r>
          </w:p>
        </w:tc>
        <w:tc>
          <w:tcPr>
            <w:tcW w:w="967" w:type="dxa"/>
            <w:tcBorders>
              <w:top w:val="nil"/>
              <w:left w:val="nil"/>
              <w:bottom w:val="single" w:sz="4" w:space="0" w:color="auto"/>
              <w:right w:val="single" w:sz="4" w:space="0" w:color="auto"/>
            </w:tcBorders>
            <w:shd w:val="clear" w:color="auto" w:fill="auto"/>
            <w:hideMark/>
          </w:tcPr>
          <w:p w14:paraId="30C0B8F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2.3.5</w:t>
            </w:r>
          </w:p>
        </w:tc>
        <w:tc>
          <w:tcPr>
            <w:tcW w:w="1647" w:type="dxa"/>
            <w:tcBorders>
              <w:top w:val="nil"/>
              <w:left w:val="nil"/>
              <w:bottom w:val="single" w:sz="4" w:space="0" w:color="auto"/>
              <w:right w:val="single" w:sz="4" w:space="0" w:color="auto"/>
            </w:tcBorders>
            <w:shd w:val="clear" w:color="auto" w:fill="auto"/>
            <w:hideMark/>
          </w:tcPr>
          <w:p w14:paraId="6C84BA1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Virksomhedens affald sorteres i en lang række fraktioner. Den største affaldsfraktion er organisk affald, der udgør over halvdelen af den samlede affaldsmængde. Denne del går til bioforgasning.</w:t>
            </w:r>
          </w:p>
        </w:tc>
        <w:tc>
          <w:tcPr>
            <w:tcW w:w="1610" w:type="dxa"/>
            <w:tcBorders>
              <w:top w:val="nil"/>
              <w:left w:val="nil"/>
              <w:bottom w:val="single" w:sz="4" w:space="0" w:color="auto"/>
              <w:right w:val="single" w:sz="4" w:space="0" w:color="auto"/>
            </w:tcBorders>
            <w:shd w:val="clear" w:color="auto" w:fill="auto"/>
            <w:hideMark/>
          </w:tcPr>
          <w:p w14:paraId="3AE2EBF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2E82B81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33F36F84"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333996D1"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69" w:name="RANGE!A65"/>
            <w:r w:rsidRPr="00D346C6">
              <w:rPr>
                <w:rFonts w:ascii="Arial" w:hAnsi="Arial" w:cs="Arial"/>
                <w:sz w:val="18"/>
                <w:szCs w:val="18"/>
              </w:rPr>
              <w:t>BAT 10 - skema</w:t>
            </w:r>
            <w:bookmarkEnd w:id="69"/>
          </w:p>
        </w:tc>
        <w:tc>
          <w:tcPr>
            <w:tcW w:w="1985" w:type="dxa"/>
            <w:tcBorders>
              <w:top w:val="nil"/>
              <w:left w:val="nil"/>
              <w:bottom w:val="single" w:sz="4" w:space="0" w:color="auto"/>
              <w:right w:val="single" w:sz="4" w:space="0" w:color="auto"/>
            </w:tcBorders>
            <w:shd w:val="clear" w:color="auto" w:fill="auto"/>
            <w:hideMark/>
          </w:tcPr>
          <w:p w14:paraId="435B93F6"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3" w:anchor="'BAT 10 skema'!A1" w:history="1">
              <w:r w:rsidR="00D346C6" w:rsidRPr="00D346C6">
                <w:rPr>
                  <w:rFonts w:ascii="Arial" w:hAnsi="Arial" w:cs="Arial"/>
                  <w:color w:val="0000FF"/>
                  <w:sz w:val="18"/>
                  <w:szCs w:val="18"/>
                  <w:u w:val="single"/>
                </w:rPr>
                <w:t>BAT 10 - skema</w:t>
              </w:r>
            </w:hyperlink>
          </w:p>
        </w:tc>
        <w:tc>
          <w:tcPr>
            <w:tcW w:w="1700" w:type="dxa"/>
            <w:tcBorders>
              <w:top w:val="nil"/>
              <w:left w:val="nil"/>
              <w:bottom w:val="single" w:sz="4" w:space="0" w:color="auto"/>
              <w:right w:val="single" w:sz="4" w:space="0" w:color="auto"/>
            </w:tcBorders>
            <w:shd w:val="clear" w:color="auto" w:fill="auto"/>
            <w:hideMark/>
          </w:tcPr>
          <w:p w14:paraId="2B481B8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08542D9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2065816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7122F35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64DE01A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2F926ACA" w14:textId="77777777" w:rsidTr="00C72972">
        <w:trPr>
          <w:trHeight w:val="6240"/>
        </w:trPr>
        <w:tc>
          <w:tcPr>
            <w:tcW w:w="763" w:type="dxa"/>
            <w:tcBorders>
              <w:top w:val="nil"/>
              <w:left w:val="single" w:sz="4" w:space="0" w:color="auto"/>
              <w:bottom w:val="single" w:sz="4" w:space="0" w:color="auto"/>
              <w:right w:val="single" w:sz="4" w:space="0" w:color="auto"/>
            </w:tcBorders>
            <w:shd w:val="clear" w:color="auto" w:fill="auto"/>
            <w:hideMark/>
          </w:tcPr>
          <w:p w14:paraId="1D09E5BC"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11</w:t>
            </w:r>
          </w:p>
        </w:tc>
        <w:tc>
          <w:tcPr>
            <w:tcW w:w="1985" w:type="dxa"/>
            <w:tcBorders>
              <w:top w:val="nil"/>
              <w:left w:val="nil"/>
              <w:bottom w:val="single" w:sz="4" w:space="0" w:color="auto"/>
              <w:right w:val="single" w:sz="4" w:space="0" w:color="auto"/>
            </w:tcBorders>
            <w:shd w:val="clear" w:color="auto" w:fill="auto"/>
            <w:hideMark/>
          </w:tcPr>
          <w:p w14:paraId="1FBF1B6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forhindre ukontrollerede udledninger til vand er det BAT at tilvejebringe en passende opsamlingskapacitet til opsamling af spildevand.</w:t>
            </w:r>
          </w:p>
        </w:tc>
        <w:tc>
          <w:tcPr>
            <w:tcW w:w="1700" w:type="dxa"/>
            <w:tcBorders>
              <w:top w:val="nil"/>
              <w:left w:val="nil"/>
              <w:bottom w:val="single" w:sz="4" w:space="0" w:color="auto"/>
              <w:right w:val="single" w:sz="4" w:space="0" w:color="auto"/>
            </w:tcBorders>
            <w:shd w:val="clear" w:color="auto" w:fill="auto"/>
            <w:hideMark/>
          </w:tcPr>
          <w:p w14:paraId="018B7B3E"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i/>
                <w:iCs/>
                <w:sz w:val="18"/>
                <w:szCs w:val="18"/>
              </w:rPr>
              <w:t>Beskrivelse</w:t>
            </w:r>
            <w:r w:rsidRPr="00D346C6">
              <w:rPr>
                <w:rFonts w:ascii="Arial" w:hAnsi="Arial" w:cs="Arial"/>
                <w:sz w:val="18"/>
                <w:szCs w:val="18"/>
              </w:rPr>
              <w:br/>
              <w:t xml:space="preserve">Den passende bufferkapacitet bestemmes ved en risikovurdering (hvor der f.eks. tages hensyn til arten de(t) forurenende </w:t>
            </w:r>
            <w:proofErr w:type="spellStart"/>
            <w:r w:rsidRPr="00D346C6">
              <w:rPr>
                <w:rFonts w:ascii="Arial" w:hAnsi="Arial" w:cs="Arial"/>
                <w:sz w:val="18"/>
                <w:szCs w:val="18"/>
              </w:rPr>
              <w:t>stoffe</w:t>
            </w:r>
            <w:proofErr w:type="spellEnd"/>
            <w:r w:rsidRPr="00D346C6">
              <w:rPr>
                <w:rFonts w:ascii="Arial" w:hAnsi="Arial" w:cs="Arial"/>
                <w:sz w:val="18"/>
                <w:szCs w:val="18"/>
              </w:rPr>
              <w:t>(r), effekten af disse forurenende stoffer på nedstrøms spildevandsrensning og på recipienten osv.).</w:t>
            </w:r>
            <w:r w:rsidRPr="00D346C6">
              <w:rPr>
                <w:rFonts w:ascii="Arial" w:hAnsi="Arial" w:cs="Arial"/>
                <w:sz w:val="18"/>
                <w:szCs w:val="18"/>
              </w:rPr>
              <w:br/>
            </w:r>
            <w:r w:rsidRPr="00D346C6">
              <w:rPr>
                <w:rFonts w:ascii="Arial" w:hAnsi="Arial" w:cs="Arial"/>
                <w:sz w:val="18"/>
                <w:szCs w:val="18"/>
              </w:rPr>
              <w:br/>
              <w:t>Udledningen af spildevand fra denne opsamlingskapacitet gennemføres først, efter at der er truffet passende foranstaltninger (f.eks. overvågning, behandling, genanvendelse).</w:t>
            </w:r>
            <w:r w:rsidRPr="00D346C6">
              <w:rPr>
                <w:rFonts w:ascii="Arial" w:hAnsi="Arial" w:cs="Arial"/>
                <w:sz w:val="18"/>
                <w:szCs w:val="18"/>
              </w:rPr>
              <w:br/>
            </w:r>
            <w:r w:rsidRPr="00D346C6">
              <w:rPr>
                <w:rFonts w:ascii="Arial" w:hAnsi="Arial" w:cs="Arial"/>
                <w:sz w:val="18"/>
                <w:szCs w:val="18"/>
              </w:rPr>
              <w:br/>
            </w:r>
            <w:r w:rsidRPr="00D346C6">
              <w:rPr>
                <w:rFonts w:ascii="Arial" w:hAnsi="Arial" w:cs="Arial"/>
                <w:i/>
                <w:iCs/>
                <w:sz w:val="18"/>
                <w:szCs w:val="18"/>
              </w:rPr>
              <w:t>Anvendelse</w:t>
            </w:r>
            <w:r w:rsidRPr="00D346C6">
              <w:rPr>
                <w:rFonts w:ascii="Arial" w:hAnsi="Arial" w:cs="Arial"/>
                <w:i/>
                <w:iCs/>
                <w:sz w:val="18"/>
                <w:szCs w:val="18"/>
              </w:rPr>
              <w:br/>
            </w:r>
            <w:r w:rsidRPr="00D346C6">
              <w:rPr>
                <w:rFonts w:ascii="Arial" w:hAnsi="Arial" w:cs="Arial"/>
                <w:sz w:val="18"/>
                <w:szCs w:val="18"/>
              </w:rPr>
              <w:t>For eksisterende anlæg kan anvendeligheden være begrænset af plad</w:t>
            </w:r>
            <w:r w:rsidRPr="00D346C6">
              <w:rPr>
                <w:rFonts w:ascii="Arial" w:hAnsi="Arial" w:cs="Arial"/>
                <w:sz w:val="18"/>
                <w:szCs w:val="18"/>
              </w:rPr>
              <w:lastRenderedPageBreak/>
              <w:t>sen, der er til rådighed og/eller udformningen af spildevandssystemet.</w:t>
            </w:r>
          </w:p>
        </w:tc>
        <w:tc>
          <w:tcPr>
            <w:tcW w:w="967" w:type="dxa"/>
            <w:tcBorders>
              <w:top w:val="nil"/>
              <w:left w:val="nil"/>
              <w:bottom w:val="single" w:sz="4" w:space="0" w:color="auto"/>
              <w:right w:val="single" w:sz="4" w:space="0" w:color="auto"/>
            </w:tcBorders>
            <w:shd w:val="clear" w:color="auto" w:fill="auto"/>
            <w:hideMark/>
          </w:tcPr>
          <w:p w14:paraId="5F03A2C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 </w:t>
            </w:r>
          </w:p>
        </w:tc>
        <w:tc>
          <w:tcPr>
            <w:tcW w:w="1647" w:type="dxa"/>
            <w:tcBorders>
              <w:top w:val="nil"/>
              <w:left w:val="nil"/>
              <w:bottom w:val="single" w:sz="4" w:space="0" w:color="auto"/>
              <w:right w:val="single" w:sz="4" w:space="0" w:color="auto"/>
            </w:tcBorders>
            <w:shd w:val="clear" w:color="auto" w:fill="auto"/>
            <w:hideMark/>
          </w:tcPr>
          <w:p w14:paraId="2989BC4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Spildevand udledes ikke til recipient.</w:t>
            </w:r>
            <w:r w:rsidRPr="00D346C6">
              <w:rPr>
                <w:rFonts w:ascii="Arial" w:hAnsi="Arial" w:cs="Arial"/>
                <w:sz w:val="18"/>
                <w:szCs w:val="18"/>
              </w:rPr>
              <w:br/>
              <w:t xml:space="preserve">Spildevand fra virksomhedens produktion opsamles i en stor beholder inden vandet ledes til eget </w:t>
            </w:r>
            <w:proofErr w:type="spellStart"/>
            <w:r w:rsidRPr="00D346C6">
              <w:rPr>
                <w:rFonts w:ascii="Arial" w:hAnsi="Arial" w:cs="Arial"/>
                <w:sz w:val="18"/>
                <w:szCs w:val="18"/>
              </w:rPr>
              <w:t>forrenseanlæg</w:t>
            </w:r>
            <w:proofErr w:type="spellEnd"/>
            <w:r w:rsidRPr="00D346C6">
              <w:rPr>
                <w:rFonts w:ascii="Arial" w:hAnsi="Arial" w:cs="Arial"/>
                <w:sz w:val="18"/>
                <w:szCs w:val="18"/>
              </w:rPr>
              <w:t xml:space="preserve">. </w:t>
            </w:r>
          </w:p>
        </w:tc>
        <w:tc>
          <w:tcPr>
            <w:tcW w:w="1610" w:type="dxa"/>
            <w:tcBorders>
              <w:top w:val="nil"/>
              <w:left w:val="nil"/>
              <w:bottom w:val="single" w:sz="4" w:space="0" w:color="auto"/>
              <w:right w:val="single" w:sz="4" w:space="0" w:color="auto"/>
            </w:tcBorders>
            <w:shd w:val="clear" w:color="auto" w:fill="auto"/>
            <w:hideMark/>
          </w:tcPr>
          <w:p w14:paraId="24082C3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6894CD3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49694A61" w14:textId="77777777" w:rsidTr="00C72972">
        <w:trPr>
          <w:trHeight w:val="1920"/>
        </w:trPr>
        <w:tc>
          <w:tcPr>
            <w:tcW w:w="763" w:type="dxa"/>
            <w:tcBorders>
              <w:top w:val="nil"/>
              <w:left w:val="single" w:sz="4" w:space="0" w:color="auto"/>
              <w:bottom w:val="single" w:sz="4" w:space="0" w:color="auto"/>
              <w:right w:val="single" w:sz="4" w:space="0" w:color="auto"/>
            </w:tcBorders>
            <w:shd w:val="clear" w:color="auto" w:fill="auto"/>
            <w:hideMark/>
          </w:tcPr>
          <w:p w14:paraId="1F1781C1"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12</w:t>
            </w:r>
          </w:p>
        </w:tc>
        <w:tc>
          <w:tcPr>
            <w:tcW w:w="1985" w:type="dxa"/>
            <w:tcBorders>
              <w:top w:val="nil"/>
              <w:left w:val="nil"/>
              <w:bottom w:val="single" w:sz="4" w:space="0" w:color="auto"/>
              <w:right w:val="single" w:sz="4" w:space="0" w:color="auto"/>
            </w:tcBorders>
            <w:shd w:val="clear" w:color="auto" w:fill="auto"/>
            <w:hideMark/>
          </w:tcPr>
          <w:p w14:paraId="63D98FB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reducere emissioner til vand er det BAT at anvende en passende kombination af nedenstående teknikker.</w:t>
            </w:r>
          </w:p>
        </w:tc>
        <w:tc>
          <w:tcPr>
            <w:tcW w:w="1700" w:type="dxa"/>
            <w:tcBorders>
              <w:top w:val="nil"/>
              <w:left w:val="nil"/>
              <w:bottom w:val="single" w:sz="4" w:space="0" w:color="auto"/>
              <w:right w:val="single" w:sz="4" w:space="0" w:color="auto"/>
            </w:tcBorders>
            <w:shd w:val="clear" w:color="auto" w:fill="auto"/>
            <w:hideMark/>
          </w:tcPr>
          <w:p w14:paraId="2C6A7D8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0C5F548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03B864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Spildevand udledes ikke til recipient.</w:t>
            </w:r>
            <w:r w:rsidRPr="00D346C6">
              <w:rPr>
                <w:rFonts w:ascii="Arial" w:hAnsi="Arial" w:cs="Arial"/>
                <w:sz w:val="18"/>
                <w:szCs w:val="18"/>
              </w:rPr>
              <w:br w:type="page"/>
              <w:t xml:space="preserve">Inden udledning til offentlig kloak </w:t>
            </w:r>
            <w:proofErr w:type="spellStart"/>
            <w:r w:rsidRPr="00D346C6">
              <w:rPr>
                <w:rFonts w:ascii="Arial" w:hAnsi="Arial" w:cs="Arial"/>
                <w:sz w:val="18"/>
                <w:szCs w:val="18"/>
              </w:rPr>
              <w:t>forrenses</w:t>
            </w:r>
            <w:proofErr w:type="spellEnd"/>
            <w:r w:rsidRPr="00D346C6">
              <w:rPr>
                <w:rFonts w:ascii="Arial" w:hAnsi="Arial" w:cs="Arial"/>
                <w:sz w:val="18"/>
                <w:szCs w:val="18"/>
              </w:rPr>
              <w:t xml:space="preserve"> spildevandet i et 2-trins separationsanlæg.</w:t>
            </w:r>
          </w:p>
        </w:tc>
        <w:tc>
          <w:tcPr>
            <w:tcW w:w="1610" w:type="dxa"/>
            <w:tcBorders>
              <w:top w:val="nil"/>
              <w:left w:val="nil"/>
              <w:bottom w:val="single" w:sz="4" w:space="0" w:color="auto"/>
              <w:right w:val="single" w:sz="4" w:space="0" w:color="auto"/>
            </w:tcBorders>
            <w:shd w:val="clear" w:color="auto" w:fill="auto"/>
            <w:hideMark/>
          </w:tcPr>
          <w:p w14:paraId="469A4E1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28B1D5F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06C7DF20"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67573E2F"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70" w:name="RANGE!A68"/>
            <w:r w:rsidRPr="00D346C6">
              <w:rPr>
                <w:rFonts w:ascii="Arial" w:hAnsi="Arial" w:cs="Arial"/>
                <w:sz w:val="18"/>
                <w:szCs w:val="18"/>
              </w:rPr>
              <w:t>BAT 12 - skema</w:t>
            </w:r>
            <w:bookmarkEnd w:id="70"/>
          </w:p>
        </w:tc>
        <w:tc>
          <w:tcPr>
            <w:tcW w:w="1985" w:type="dxa"/>
            <w:tcBorders>
              <w:top w:val="nil"/>
              <w:left w:val="nil"/>
              <w:bottom w:val="single" w:sz="4" w:space="0" w:color="auto"/>
              <w:right w:val="single" w:sz="4" w:space="0" w:color="auto"/>
            </w:tcBorders>
            <w:shd w:val="clear" w:color="auto" w:fill="auto"/>
            <w:hideMark/>
          </w:tcPr>
          <w:p w14:paraId="18F96DD7"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4" w:anchor="'BAT 12 skema'!A1" w:history="1">
              <w:r w:rsidR="00D346C6" w:rsidRPr="00D346C6">
                <w:rPr>
                  <w:rFonts w:ascii="Arial" w:hAnsi="Arial" w:cs="Arial"/>
                  <w:color w:val="0000FF"/>
                  <w:sz w:val="18"/>
                  <w:szCs w:val="18"/>
                  <w:u w:val="single"/>
                </w:rPr>
                <w:t>BAT 12 - skema</w:t>
              </w:r>
            </w:hyperlink>
          </w:p>
        </w:tc>
        <w:tc>
          <w:tcPr>
            <w:tcW w:w="1700" w:type="dxa"/>
            <w:tcBorders>
              <w:top w:val="nil"/>
              <w:left w:val="nil"/>
              <w:bottom w:val="single" w:sz="4" w:space="0" w:color="auto"/>
              <w:right w:val="single" w:sz="4" w:space="0" w:color="auto"/>
            </w:tcBorders>
            <w:shd w:val="clear" w:color="auto" w:fill="auto"/>
            <w:hideMark/>
          </w:tcPr>
          <w:p w14:paraId="33F77FA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38E8625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6115A1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22B98D2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4367F8F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413A5D14" w14:textId="77777777" w:rsidTr="00C72972">
        <w:trPr>
          <w:trHeight w:val="3120"/>
        </w:trPr>
        <w:tc>
          <w:tcPr>
            <w:tcW w:w="763" w:type="dxa"/>
            <w:tcBorders>
              <w:top w:val="nil"/>
              <w:left w:val="nil"/>
              <w:bottom w:val="nil"/>
              <w:right w:val="nil"/>
            </w:tcBorders>
            <w:shd w:val="clear" w:color="auto" w:fill="auto"/>
            <w:hideMark/>
          </w:tcPr>
          <w:p w14:paraId="3CC7809A" w14:textId="77777777" w:rsidR="00D346C6" w:rsidRPr="00D346C6" w:rsidRDefault="00D346C6" w:rsidP="00D346C6">
            <w:pPr>
              <w:overflowPunct/>
              <w:autoSpaceDE/>
              <w:autoSpaceDN/>
              <w:adjustRightInd/>
              <w:jc w:val="center"/>
              <w:textAlignment w:val="auto"/>
              <w:rPr>
                <w:rFonts w:ascii="Arial" w:hAnsi="Arial" w:cs="Arial"/>
              </w:rPr>
            </w:pPr>
            <w:bookmarkStart w:id="71" w:name="RANGE!A69"/>
            <w:r w:rsidRPr="00D346C6">
              <w:rPr>
                <w:rFonts w:ascii="Arial" w:hAnsi="Arial" w:cs="Arial"/>
              </w:rPr>
              <w:t>Tabel 1</w:t>
            </w:r>
            <w:r w:rsidRPr="00D346C6">
              <w:rPr>
                <w:rFonts w:ascii="Arial" w:hAnsi="Arial" w:cs="Arial"/>
              </w:rPr>
              <w:br/>
            </w:r>
            <w:r w:rsidRPr="00D346C6">
              <w:rPr>
                <w:rFonts w:ascii="Arial" w:hAnsi="Arial" w:cs="Arial"/>
                <w:color w:val="FF0000"/>
              </w:rPr>
              <w:t>BAT-AEL</w:t>
            </w:r>
            <w:bookmarkEnd w:id="71"/>
          </w:p>
        </w:tc>
        <w:tc>
          <w:tcPr>
            <w:tcW w:w="1985" w:type="dxa"/>
            <w:tcBorders>
              <w:top w:val="nil"/>
              <w:left w:val="single" w:sz="4" w:space="0" w:color="auto"/>
              <w:bottom w:val="single" w:sz="4" w:space="0" w:color="auto"/>
              <w:right w:val="single" w:sz="4" w:space="0" w:color="auto"/>
            </w:tcBorders>
            <w:shd w:val="clear" w:color="auto" w:fill="auto"/>
            <w:hideMark/>
          </w:tcPr>
          <w:p w14:paraId="4C9D73B4"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5" w:anchor="'Tabel 1'!Udskriftsområde" w:history="1">
              <w:r w:rsidR="00D346C6" w:rsidRPr="00D346C6">
                <w:rPr>
                  <w:rFonts w:ascii="Arial" w:hAnsi="Arial" w:cs="Arial"/>
                  <w:color w:val="0000FF"/>
                  <w:sz w:val="18"/>
                  <w:szCs w:val="18"/>
                  <w:u w:val="single"/>
                </w:rPr>
                <w:t>Tabel 1: BAT-relaterede emissionsniveauer (</w:t>
              </w:r>
              <w:proofErr w:type="spellStart"/>
              <w:r w:rsidR="00D346C6" w:rsidRPr="00D346C6">
                <w:rPr>
                  <w:rFonts w:ascii="Arial" w:hAnsi="Arial" w:cs="Arial"/>
                  <w:color w:val="0000FF"/>
                  <w:sz w:val="18"/>
                  <w:szCs w:val="18"/>
                  <w:u w:val="single"/>
                </w:rPr>
                <w:t>BAT-AEL'er</w:t>
              </w:r>
              <w:proofErr w:type="spellEnd"/>
              <w:r w:rsidR="00D346C6" w:rsidRPr="00D346C6">
                <w:rPr>
                  <w:rFonts w:ascii="Arial" w:hAnsi="Arial" w:cs="Arial"/>
                  <w:color w:val="0000FF"/>
                  <w:sz w:val="18"/>
                  <w:szCs w:val="18"/>
                  <w:u w:val="single"/>
                </w:rPr>
                <w:t>) for direkte udledning til en recipient</w:t>
              </w:r>
            </w:hyperlink>
          </w:p>
        </w:tc>
        <w:tc>
          <w:tcPr>
            <w:tcW w:w="1700" w:type="dxa"/>
            <w:tcBorders>
              <w:top w:val="nil"/>
              <w:left w:val="nil"/>
              <w:bottom w:val="single" w:sz="4" w:space="0" w:color="auto"/>
              <w:right w:val="single" w:sz="4" w:space="0" w:color="auto"/>
            </w:tcBorders>
            <w:shd w:val="clear" w:color="auto" w:fill="auto"/>
            <w:hideMark/>
          </w:tcPr>
          <w:p w14:paraId="4F6C9F7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 BAT-relaterede emissionsniveauer (</w:t>
            </w:r>
            <w:proofErr w:type="spellStart"/>
            <w:r w:rsidRPr="00D346C6">
              <w:rPr>
                <w:rFonts w:ascii="Arial" w:hAnsi="Arial" w:cs="Arial"/>
                <w:sz w:val="18"/>
                <w:szCs w:val="18"/>
              </w:rPr>
              <w:t>BAT-AEL'er</w:t>
            </w:r>
            <w:proofErr w:type="spellEnd"/>
            <w:r w:rsidRPr="00D346C6">
              <w:rPr>
                <w:rFonts w:ascii="Arial" w:hAnsi="Arial" w:cs="Arial"/>
                <w:sz w:val="18"/>
                <w:szCs w:val="18"/>
              </w:rPr>
              <w:t>) for emissioner til vand angivet i tabel 1 gælder ved direkte udledning til en recipient.</w:t>
            </w:r>
            <w:r w:rsidRPr="00D346C6">
              <w:rPr>
                <w:rFonts w:ascii="Arial" w:hAnsi="Arial" w:cs="Arial"/>
                <w:sz w:val="18"/>
                <w:szCs w:val="18"/>
              </w:rPr>
              <w:br/>
            </w:r>
            <w:r w:rsidRPr="00D346C6">
              <w:rPr>
                <w:rFonts w:ascii="Arial" w:hAnsi="Arial" w:cs="Arial"/>
                <w:sz w:val="18"/>
                <w:szCs w:val="18"/>
              </w:rPr>
              <w:br/>
              <w:t>BAT-</w:t>
            </w:r>
            <w:proofErr w:type="spellStart"/>
            <w:r w:rsidRPr="00D346C6">
              <w:rPr>
                <w:rFonts w:ascii="Arial" w:hAnsi="Arial" w:cs="Arial"/>
                <w:sz w:val="18"/>
                <w:szCs w:val="18"/>
              </w:rPr>
              <w:t>AEL'erne</w:t>
            </w:r>
            <w:proofErr w:type="spellEnd"/>
            <w:r w:rsidRPr="00D346C6">
              <w:rPr>
                <w:rFonts w:ascii="Arial" w:hAnsi="Arial" w:cs="Arial"/>
                <w:sz w:val="18"/>
                <w:szCs w:val="18"/>
              </w:rPr>
              <w:t xml:space="preserve"> gælder på det sted, hvor udledningen forlader anlægget.</w:t>
            </w:r>
            <w:r w:rsidRPr="00D346C6">
              <w:rPr>
                <w:rFonts w:ascii="Arial" w:hAnsi="Arial" w:cs="Arial"/>
                <w:sz w:val="18"/>
                <w:szCs w:val="18"/>
              </w:rPr>
              <w:br/>
            </w:r>
            <w:r w:rsidRPr="00D346C6">
              <w:rPr>
                <w:rFonts w:ascii="Arial" w:hAnsi="Arial" w:cs="Arial"/>
                <w:sz w:val="18"/>
                <w:szCs w:val="18"/>
              </w:rPr>
              <w:br/>
              <w:t>Den relaterede monitering er beskrevet i BAT 4.</w:t>
            </w:r>
          </w:p>
        </w:tc>
        <w:tc>
          <w:tcPr>
            <w:tcW w:w="967" w:type="dxa"/>
            <w:tcBorders>
              <w:top w:val="nil"/>
              <w:left w:val="nil"/>
              <w:bottom w:val="single" w:sz="4" w:space="0" w:color="auto"/>
              <w:right w:val="single" w:sz="4" w:space="0" w:color="auto"/>
            </w:tcBorders>
            <w:shd w:val="clear" w:color="auto" w:fill="auto"/>
            <w:hideMark/>
          </w:tcPr>
          <w:p w14:paraId="152ED20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03D288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Spildevand udledes ikke til recipient.</w:t>
            </w:r>
          </w:p>
        </w:tc>
        <w:tc>
          <w:tcPr>
            <w:tcW w:w="1610" w:type="dxa"/>
            <w:tcBorders>
              <w:top w:val="nil"/>
              <w:left w:val="nil"/>
              <w:bottom w:val="single" w:sz="4" w:space="0" w:color="auto"/>
              <w:right w:val="single" w:sz="4" w:space="0" w:color="auto"/>
            </w:tcBorders>
            <w:shd w:val="clear" w:color="auto" w:fill="auto"/>
            <w:hideMark/>
          </w:tcPr>
          <w:p w14:paraId="054944F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66E6D9B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783A51DC"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771192D1"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1.8 Støj</w:t>
            </w:r>
          </w:p>
        </w:tc>
      </w:tr>
      <w:tr w:rsidR="00D346C6" w:rsidRPr="00D346C6" w14:paraId="1ED6EFC9" w14:textId="77777777" w:rsidTr="00C72972">
        <w:trPr>
          <w:trHeight w:val="3840"/>
        </w:trPr>
        <w:tc>
          <w:tcPr>
            <w:tcW w:w="763" w:type="dxa"/>
            <w:tcBorders>
              <w:top w:val="nil"/>
              <w:left w:val="single" w:sz="4" w:space="0" w:color="auto"/>
              <w:bottom w:val="single" w:sz="4" w:space="0" w:color="auto"/>
              <w:right w:val="single" w:sz="4" w:space="0" w:color="auto"/>
            </w:tcBorders>
            <w:shd w:val="clear" w:color="auto" w:fill="auto"/>
            <w:hideMark/>
          </w:tcPr>
          <w:p w14:paraId="7063618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BAT 13</w:t>
            </w:r>
          </w:p>
        </w:tc>
        <w:tc>
          <w:tcPr>
            <w:tcW w:w="1985" w:type="dxa"/>
            <w:tcBorders>
              <w:top w:val="nil"/>
              <w:left w:val="nil"/>
              <w:bottom w:val="single" w:sz="4" w:space="0" w:color="auto"/>
              <w:right w:val="single" w:sz="4" w:space="0" w:color="auto"/>
            </w:tcBorders>
            <w:shd w:val="clear" w:color="auto" w:fill="auto"/>
            <w:hideMark/>
          </w:tcPr>
          <w:p w14:paraId="2FA1549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forebygge eller, hvor dette ikke er praktisk muligt, reducere støjemissioner er det BAT at udarbejde, gennemføre og regelmæssigt gennemgå en plan for håndtering af støjgener som et led i miljøledelsessystemet (se BAT 1). Denne plan skal omfatte alle følgende elementer:</w:t>
            </w:r>
            <w:r w:rsidRPr="00D346C6">
              <w:rPr>
                <w:rFonts w:ascii="Arial" w:hAnsi="Arial" w:cs="Arial"/>
                <w:sz w:val="18"/>
                <w:szCs w:val="18"/>
              </w:rPr>
              <w:br/>
              <w:t>— en plan, der indeholder passende foranstaltninger og tidsfrister</w:t>
            </w:r>
            <w:r w:rsidRPr="00D346C6">
              <w:rPr>
                <w:rFonts w:ascii="Arial" w:hAnsi="Arial" w:cs="Arial"/>
                <w:sz w:val="18"/>
                <w:szCs w:val="18"/>
              </w:rPr>
              <w:br/>
              <w:t>— en journal over overvågning af støjemissioner</w:t>
            </w:r>
            <w:r w:rsidRPr="00D346C6">
              <w:rPr>
                <w:rFonts w:ascii="Arial" w:hAnsi="Arial" w:cs="Arial"/>
                <w:sz w:val="18"/>
                <w:szCs w:val="18"/>
              </w:rPr>
              <w:br/>
              <w:t>— en journal over reaktion på identificerede støjhændelser, f.eks. klager</w:t>
            </w:r>
            <w:r w:rsidRPr="00D346C6">
              <w:rPr>
                <w:rFonts w:ascii="Arial" w:hAnsi="Arial" w:cs="Arial"/>
                <w:sz w:val="18"/>
                <w:szCs w:val="18"/>
              </w:rPr>
              <w:br/>
              <w:t>— et støjreduktionsprogram, der skal identificere kilden/kilderne, måle/estimere støj- og vibrationseksponeringen, karakterisere kildernes bidrag og gennemføre forebyggelses- og/eller reduktionsforanstaltninger.</w:t>
            </w:r>
          </w:p>
        </w:tc>
        <w:tc>
          <w:tcPr>
            <w:tcW w:w="1700" w:type="dxa"/>
            <w:tcBorders>
              <w:top w:val="nil"/>
              <w:left w:val="nil"/>
              <w:bottom w:val="single" w:sz="4" w:space="0" w:color="auto"/>
              <w:right w:val="single" w:sz="4" w:space="0" w:color="auto"/>
            </w:tcBorders>
            <w:shd w:val="clear" w:color="auto" w:fill="auto"/>
            <w:hideMark/>
          </w:tcPr>
          <w:p w14:paraId="5B36983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i/>
                <w:iCs/>
                <w:sz w:val="18"/>
                <w:szCs w:val="18"/>
              </w:rPr>
              <w:t>Anvendelse</w:t>
            </w:r>
            <w:r w:rsidRPr="00D346C6">
              <w:rPr>
                <w:rFonts w:ascii="Arial" w:hAnsi="Arial" w:cs="Arial"/>
                <w:sz w:val="18"/>
                <w:szCs w:val="18"/>
              </w:rPr>
              <w:br/>
              <w:t>BAT 13 finder kun anvendelse i tilfælde, hvor der forventes og/eller er dokumenteret støjgener i følsomme omgivelser.</w:t>
            </w:r>
          </w:p>
        </w:tc>
        <w:tc>
          <w:tcPr>
            <w:tcW w:w="967" w:type="dxa"/>
            <w:tcBorders>
              <w:top w:val="nil"/>
              <w:left w:val="nil"/>
              <w:bottom w:val="single" w:sz="4" w:space="0" w:color="auto"/>
              <w:right w:val="single" w:sz="4" w:space="0" w:color="auto"/>
            </w:tcBorders>
            <w:shd w:val="clear" w:color="auto" w:fill="auto"/>
            <w:hideMark/>
          </w:tcPr>
          <w:p w14:paraId="58797541"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4694163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Virksomheden har vide krav for støjbelastningen i omgivelserne. Der er krav til 70 dB (A) i ved de nærmeste naboer. Det vurderes at disse krav er overholdt med god margin.</w:t>
            </w:r>
          </w:p>
        </w:tc>
        <w:tc>
          <w:tcPr>
            <w:tcW w:w="1610" w:type="dxa"/>
            <w:tcBorders>
              <w:top w:val="nil"/>
              <w:left w:val="nil"/>
              <w:bottom w:val="single" w:sz="4" w:space="0" w:color="auto"/>
              <w:right w:val="single" w:sz="4" w:space="0" w:color="auto"/>
            </w:tcBorders>
            <w:shd w:val="clear" w:color="auto" w:fill="auto"/>
            <w:hideMark/>
          </w:tcPr>
          <w:p w14:paraId="3A24AFB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2C74FB3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45DCB099"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36B9B45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14</w:t>
            </w:r>
          </w:p>
        </w:tc>
        <w:tc>
          <w:tcPr>
            <w:tcW w:w="1985" w:type="dxa"/>
            <w:tcBorders>
              <w:top w:val="nil"/>
              <w:left w:val="nil"/>
              <w:bottom w:val="single" w:sz="4" w:space="0" w:color="auto"/>
              <w:right w:val="single" w:sz="4" w:space="0" w:color="auto"/>
            </w:tcBorders>
            <w:shd w:val="clear" w:color="auto" w:fill="auto"/>
            <w:hideMark/>
          </w:tcPr>
          <w:p w14:paraId="0D47F13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forebygge eller, hvor dette ikke er praktisk muligt, reducere støjemissioner er det BAT at anvende en af nedenstående teknikker eller en kombination af disse.</w:t>
            </w:r>
          </w:p>
        </w:tc>
        <w:tc>
          <w:tcPr>
            <w:tcW w:w="1700" w:type="dxa"/>
            <w:tcBorders>
              <w:top w:val="nil"/>
              <w:left w:val="nil"/>
              <w:bottom w:val="single" w:sz="4" w:space="0" w:color="auto"/>
              <w:right w:val="single" w:sz="4" w:space="0" w:color="auto"/>
            </w:tcBorders>
            <w:shd w:val="clear" w:color="auto" w:fill="auto"/>
            <w:hideMark/>
          </w:tcPr>
          <w:p w14:paraId="1BFD26F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59CBB73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2.3.8</w:t>
            </w:r>
          </w:p>
        </w:tc>
        <w:tc>
          <w:tcPr>
            <w:tcW w:w="1647" w:type="dxa"/>
            <w:tcBorders>
              <w:top w:val="nil"/>
              <w:left w:val="nil"/>
              <w:bottom w:val="single" w:sz="4" w:space="0" w:color="auto"/>
              <w:right w:val="single" w:sz="4" w:space="0" w:color="auto"/>
            </w:tcBorders>
            <w:shd w:val="clear" w:color="auto" w:fill="auto"/>
            <w:hideMark/>
          </w:tcPr>
          <w:p w14:paraId="7741177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Det vurderes ikke, at der er behov for at reducere støjemissionerne.</w:t>
            </w:r>
          </w:p>
        </w:tc>
        <w:tc>
          <w:tcPr>
            <w:tcW w:w="1610" w:type="dxa"/>
            <w:tcBorders>
              <w:top w:val="nil"/>
              <w:left w:val="nil"/>
              <w:bottom w:val="single" w:sz="4" w:space="0" w:color="auto"/>
              <w:right w:val="single" w:sz="4" w:space="0" w:color="auto"/>
            </w:tcBorders>
            <w:shd w:val="clear" w:color="auto" w:fill="auto"/>
            <w:hideMark/>
          </w:tcPr>
          <w:p w14:paraId="172D2F0F"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3B73003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37B3D44"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3E6FBD44"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72" w:name="RANGE!A73"/>
            <w:r w:rsidRPr="00D346C6">
              <w:rPr>
                <w:rFonts w:ascii="Arial" w:hAnsi="Arial" w:cs="Arial"/>
                <w:sz w:val="18"/>
                <w:szCs w:val="18"/>
              </w:rPr>
              <w:t>BAT 14 - skema</w:t>
            </w:r>
            <w:bookmarkEnd w:id="72"/>
          </w:p>
        </w:tc>
        <w:tc>
          <w:tcPr>
            <w:tcW w:w="1985" w:type="dxa"/>
            <w:tcBorders>
              <w:top w:val="nil"/>
              <w:left w:val="nil"/>
              <w:bottom w:val="single" w:sz="4" w:space="0" w:color="auto"/>
              <w:right w:val="single" w:sz="4" w:space="0" w:color="auto"/>
            </w:tcBorders>
            <w:shd w:val="clear" w:color="auto" w:fill="auto"/>
            <w:hideMark/>
          </w:tcPr>
          <w:p w14:paraId="5FBCB1D1"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6" w:anchor="'BAT 14 skema'!A1" w:history="1">
              <w:r w:rsidR="00D346C6" w:rsidRPr="00D346C6">
                <w:rPr>
                  <w:rFonts w:ascii="Arial" w:hAnsi="Arial" w:cs="Arial"/>
                  <w:color w:val="0000FF"/>
                  <w:sz w:val="18"/>
                  <w:szCs w:val="18"/>
                  <w:u w:val="single"/>
                </w:rPr>
                <w:t>BAT 14 - skema</w:t>
              </w:r>
            </w:hyperlink>
          </w:p>
        </w:tc>
        <w:tc>
          <w:tcPr>
            <w:tcW w:w="1700" w:type="dxa"/>
            <w:tcBorders>
              <w:top w:val="nil"/>
              <w:left w:val="nil"/>
              <w:bottom w:val="single" w:sz="4" w:space="0" w:color="auto"/>
              <w:right w:val="single" w:sz="4" w:space="0" w:color="auto"/>
            </w:tcBorders>
            <w:shd w:val="clear" w:color="auto" w:fill="auto"/>
            <w:hideMark/>
          </w:tcPr>
          <w:p w14:paraId="64FE902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14ECA087"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54D720A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5C0C76B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65323DD7"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6B2F517D"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39EA4394"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1.9 Lugt</w:t>
            </w:r>
          </w:p>
        </w:tc>
      </w:tr>
      <w:tr w:rsidR="00D346C6" w:rsidRPr="00D346C6" w14:paraId="4E6B05A4" w14:textId="77777777" w:rsidTr="00C72972">
        <w:trPr>
          <w:trHeight w:val="4320"/>
        </w:trPr>
        <w:tc>
          <w:tcPr>
            <w:tcW w:w="763" w:type="dxa"/>
            <w:tcBorders>
              <w:top w:val="nil"/>
              <w:left w:val="single" w:sz="4" w:space="0" w:color="auto"/>
              <w:bottom w:val="single" w:sz="4" w:space="0" w:color="auto"/>
              <w:right w:val="single" w:sz="4" w:space="0" w:color="auto"/>
            </w:tcBorders>
            <w:shd w:val="clear" w:color="auto" w:fill="auto"/>
            <w:hideMark/>
          </w:tcPr>
          <w:p w14:paraId="1156289E"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lastRenderedPageBreak/>
              <w:t>BAT 15</w:t>
            </w:r>
          </w:p>
        </w:tc>
        <w:tc>
          <w:tcPr>
            <w:tcW w:w="1985" w:type="dxa"/>
            <w:tcBorders>
              <w:top w:val="nil"/>
              <w:left w:val="nil"/>
              <w:bottom w:val="single" w:sz="4" w:space="0" w:color="auto"/>
              <w:right w:val="single" w:sz="4" w:space="0" w:color="auto"/>
            </w:tcBorders>
            <w:shd w:val="clear" w:color="auto" w:fill="auto"/>
            <w:hideMark/>
          </w:tcPr>
          <w:p w14:paraId="3160E0C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xml:space="preserve">For at forebygge eller, </w:t>
            </w:r>
            <w:proofErr w:type="gramStart"/>
            <w:r w:rsidRPr="00D346C6">
              <w:rPr>
                <w:rFonts w:ascii="Arial" w:hAnsi="Arial" w:cs="Arial"/>
                <w:sz w:val="18"/>
                <w:szCs w:val="18"/>
              </w:rPr>
              <w:t>såfremt</w:t>
            </w:r>
            <w:proofErr w:type="gramEnd"/>
            <w:r w:rsidRPr="00D346C6">
              <w:rPr>
                <w:rFonts w:ascii="Arial" w:hAnsi="Arial" w:cs="Arial"/>
                <w:sz w:val="18"/>
                <w:szCs w:val="18"/>
              </w:rPr>
              <w:t xml:space="preserve"> dette ikke er praktisk muligt, reducere lugtemissioner er det BAT at udarbejde, gennemføre og regelmæssigt gennemgå en plan for håndtering af lugtgener som et led i miljøledelsessystemet (se BAT 1). Denne plan skal omfatte alle følgende elementer: </w:t>
            </w:r>
            <w:r w:rsidRPr="00D346C6">
              <w:rPr>
                <w:rFonts w:ascii="Arial" w:hAnsi="Arial" w:cs="Arial"/>
                <w:sz w:val="18"/>
                <w:szCs w:val="18"/>
              </w:rPr>
              <w:br w:type="page"/>
              <w:t>— en plan, der indeholder passende foranstaltninger og tidsfrister</w:t>
            </w:r>
            <w:r w:rsidRPr="00D346C6">
              <w:rPr>
                <w:rFonts w:ascii="Arial" w:hAnsi="Arial" w:cs="Arial"/>
                <w:sz w:val="18"/>
                <w:szCs w:val="18"/>
              </w:rPr>
              <w:br w:type="page"/>
              <w:t>— en journal over gennemførelse af lugtovervågning. Denne kan suppleres med måling/estimering af lugteksponering eller vurdering af lugtpåvirkning</w:t>
            </w:r>
            <w:r w:rsidRPr="00D346C6">
              <w:rPr>
                <w:rFonts w:ascii="Arial" w:hAnsi="Arial" w:cs="Arial"/>
                <w:sz w:val="18"/>
                <w:szCs w:val="18"/>
              </w:rPr>
              <w:br w:type="page"/>
              <w:t>— en journal over reaktion på de identificerede lugthændelser, f.eks. klager</w:t>
            </w:r>
            <w:r w:rsidRPr="00D346C6">
              <w:rPr>
                <w:rFonts w:ascii="Arial" w:hAnsi="Arial" w:cs="Arial"/>
                <w:sz w:val="18"/>
                <w:szCs w:val="18"/>
              </w:rPr>
              <w:br w:type="page"/>
              <w:t>— et program for forebyggelse og reduktion af lugtgener, der er designet til at identificere kilden/kilderne, til måling/estimering af lugteksponering til at karakterisere kildernes bidrag og til at gennemføre forebyggende og/ eller reducerende foranstaltninger.</w:t>
            </w:r>
          </w:p>
        </w:tc>
        <w:tc>
          <w:tcPr>
            <w:tcW w:w="1700" w:type="dxa"/>
            <w:tcBorders>
              <w:top w:val="nil"/>
              <w:left w:val="nil"/>
              <w:bottom w:val="single" w:sz="4" w:space="0" w:color="auto"/>
              <w:right w:val="single" w:sz="4" w:space="0" w:color="auto"/>
            </w:tcBorders>
            <w:shd w:val="clear" w:color="auto" w:fill="auto"/>
            <w:hideMark/>
          </w:tcPr>
          <w:p w14:paraId="6C9C390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i/>
                <w:iCs/>
                <w:sz w:val="18"/>
                <w:szCs w:val="18"/>
              </w:rPr>
              <w:t>Anvendelse:</w:t>
            </w:r>
            <w:r w:rsidRPr="00D346C6">
              <w:rPr>
                <w:rFonts w:ascii="Arial" w:hAnsi="Arial" w:cs="Arial"/>
                <w:sz w:val="18"/>
                <w:szCs w:val="18"/>
              </w:rPr>
              <w:br w:type="page"/>
              <w:t>BAT 15 kan kun anvendes i tilfælde, hvor der forventes og/eller er dokumenteret lugtgener i følsomme omgivelser.</w:t>
            </w:r>
          </w:p>
        </w:tc>
        <w:tc>
          <w:tcPr>
            <w:tcW w:w="967" w:type="dxa"/>
            <w:tcBorders>
              <w:top w:val="nil"/>
              <w:left w:val="nil"/>
              <w:bottom w:val="single" w:sz="4" w:space="0" w:color="auto"/>
              <w:right w:val="single" w:sz="4" w:space="0" w:color="auto"/>
            </w:tcBorders>
            <w:shd w:val="clear" w:color="auto" w:fill="auto"/>
            <w:hideMark/>
          </w:tcPr>
          <w:p w14:paraId="4044188F"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F6EF22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Det er vurderet, at virksomhedens drift ikke giver anledning til lugtgener i omgivelserne.</w:t>
            </w:r>
          </w:p>
        </w:tc>
        <w:tc>
          <w:tcPr>
            <w:tcW w:w="1610" w:type="dxa"/>
            <w:tcBorders>
              <w:top w:val="nil"/>
              <w:left w:val="nil"/>
              <w:bottom w:val="single" w:sz="4" w:space="0" w:color="auto"/>
              <w:right w:val="single" w:sz="4" w:space="0" w:color="auto"/>
            </w:tcBorders>
            <w:shd w:val="clear" w:color="auto" w:fill="auto"/>
            <w:hideMark/>
          </w:tcPr>
          <w:p w14:paraId="2E4C919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4A7A3C60"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78F8A0A"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7AC44B74"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2 BAT-KONKLUSIONER VEDRØRENDE ANLÆG, DER PRODUCERER FODER</w:t>
            </w:r>
          </w:p>
        </w:tc>
      </w:tr>
      <w:tr w:rsidR="00D346C6" w:rsidRPr="00D346C6" w14:paraId="40D58EF9"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38AF86D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BAT-konklusionerne i dette afsnit gælder for anlæg, der producerer foder. De gælder ud over de generelle BAT- konklusioner i afsnit 1.</w:t>
            </w:r>
          </w:p>
        </w:tc>
      </w:tr>
      <w:tr w:rsidR="00D346C6" w:rsidRPr="00D346C6" w14:paraId="701BCBC8"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5BDAB342"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2.1 Energieffektivitet</w:t>
            </w:r>
          </w:p>
        </w:tc>
      </w:tr>
      <w:tr w:rsidR="00D346C6" w:rsidRPr="00D346C6" w14:paraId="5873D9E0"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7565AB91"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2.1.1 Foderblandinger til husdyr/foder til kæledyr</w:t>
            </w:r>
          </w:p>
        </w:tc>
      </w:tr>
      <w:tr w:rsidR="00D346C6" w:rsidRPr="00D346C6" w14:paraId="44879B68"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6F7A5E7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Generelle teknikker til at øge energieffektiviteten findes i afsnit 1.3 i disse BAT-konklusioner. De vejledende nøgletal fremgår af nedenstående tabel.</w:t>
            </w:r>
          </w:p>
        </w:tc>
      </w:tr>
      <w:bookmarkStart w:id="73" w:name="RANGE!A81"/>
      <w:tr w:rsidR="00D346C6" w:rsidRPr="00D346C6" w14:paraId="0A8B6172"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2161AF0A" w14:textId="77777777" w:rsidR="00D346C6" w:rsidRPr="00D346C6" w:rsidRDefault="00D346C6" w:rsidP="00D346C6">
            <w:pPr>
              <w:overflowPunct/>
              <w:autoSpaceDE/>
              <w:autoSpaceDN/>
              <w:adjustRightInd/>
              <w:jc w:val="center"/>
              <w:textAlignment w:val="auto"/>
              <w:rPr>
                <w:rFonts w:ascii="Arial" w:hAnsi="Arial" w:cs="Arial"/>
                <w:color w:val="0000FF"/>
                <w:u w:val="single"/>
              </w:rPr>
            </w:pPr>
            <w:r w:rsidRPr="00D346C6">
              <w:rPr>
                <w:rFonts w:ascii="Arial" w:hAnsi="Arial" w:cs="Arial"/>
                <w:color w:val="0000FF"/>
                <w:u w:val="single"/>
              </w:rPr>
              <w:fldChar w:fldCharType="begin"/>
            </w:r>
            <w:r w:rsidRPr="00D346C6">
              <w:rPr>
                <w:rFonts w:ascii="Arial" w:hAnsi="Arial" w:cs="Arial"/>
                <w:color w:val="0000FF"/>
                <w:u w:val="single"/>
              </w:rPr>
              <w:instrText xml:space="preserve"> HYPERLINK "file:///C:\\Users\\ifn\\AppData\\Local\\Microsoft\\Windows\\INetCache\\Content.Outlook\\929M7CQI\\Bilag%2010%20BAT-redegørelse.xlsx" \l "'Tabel 2'!A1" </w:instrText>
            </w:r>
            <w:r w:rsidRPr="00D346C6">
              <w:rPr>
                <w:rFonts w:ascii="Arial" w:hAnsi="Arial" w:cs="Arial"/>
                <w:color w:val="0000FF"/>
                <w:u w:val="single"/>
              </w:rPr>
            </w:r>
            <w:r w:rsidRPr="00D346C6">
              <w:rPr>
                <w:rFonts w:ascii="Arial" w:hAnsi="Arial" w:cs="Arial"/>
                <w:color w:val="0000FF"/>
                <w:u w:val="single"/>
              </w:rPr>
              <w:fldChar w:fldCharType="separate"/>
            </w:r>
            <w:r w:rsidRPr="00D346C6">
              <w:rPr>
                <w:rFonts w:ascii="Arial" w:hAnsi="Arial" w:cs="Arial"/>
                <w:color w:val="0000FF"/>
                <w:u w:val="single"/>
              </w:rPr>
              <w:t>Tabel 2</w:t>
            </w:r>
            <w:r w:rsidRPr="00D346C6">
              <w:rPr>
                <w:rFonts w:ascii="Arial" w:hAnsi="Arial" w:cs="Arial"/>
                <w:color w:val="0000FF"/>
                <w:u w:val="single"/>
              </w:rPr>
              <w:fldChar w:fldCharType="end"/>
            </w:r>
            <w:bookmarkEnd w:id="73"/>
          </w:p>
        </w:tc>
        <w:tc>
          <w:tcPr>
            <w:tcW w:w="1985" w:type="dxa"/>
            <w:tcBorders>
              <w:top w:val="nil"/>
              <w:left w:val="nil"/>
              <w:bottom w:val="single" w:sz="4" w:space="0" w:color="auto"/>
              <w:right w:val="single" w:sz="4" w:space="0" w:color="auto"/>
            </w:tcBorders>
            <w:shd w:val="clear" w:color="auto" w:fill="auto"/>
            <w:hideMark/>
          </w:tcPr>
          <w:p w14:paraId="3B84C655"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7" w:anchor="'Tabel 2'!Udskriftsområde" w:history="1">
              <w:r w:rsidR="00D346C6" w:rsidRPr="00D346C6">
                <w:rPr>
                  <w:rFonts w:ascii="Arial" w:hAnsi="Arial" w:cs="Arial"/>
                  <w:color w:val="0000FF"/>
                  <w:sz w:val="18"/>
                  <w:szCs w:val="18"/>
                  <w:u w:val="single"/>
                </w:rPr>
                <w:t>Tabel 2: Vejledende nøgletal for det specifikke energiforbrug</w:t>
              </w:r>
            </w:hyperlink>
          </w:p>
        </w:tc>
        <w:tc>
          <w:tcPr>
            <w:tcW w:w="1700" w:type="dxa"/>
            <w:tcBorders>
              <w:top w:val="nil"/>
              <w:left w:val="nil"/>
              <w:bottom w:val="single" w:sz="4" w:space="0" w:color="auto"/>
              <w:right w:val="single" w:sz="4" w:space="0" w:color="auto"/>
            </w:tcBorders>
            <w:shd w:val="clear" w:color="auto" w:fill="auto"/>
            <w:hideMark/>
          </w:tcPr>
          <w:p w14:paraId="6FB9917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3D0E0288"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5D83EAC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Det vurderes, at energiforbruget ligger langt under de vejledende nøgletal.</w:t>
            </w:r>
          </w:p>
        </w:tc>
        <w:tc>
          <w:tcPr>
            <w:tcW w:w="1610" w:type="dxa"/>
            <w:tcBorders>
              <w:top w:val="nil"/>
              <w:left w:val="nil"/>
              <w:bottom w:val="single" w:sz="4" w:space="0" w:color="auto"/>
              <w:right w:val="single" w:sz="4" w:space="0" w:color="auto"/>
            </w:tcBorders>
            <w:shd w:val="clear" w:color="auto" w:fill="auto"/>
            <w:hideMark/>
          </w:tcPr>
          <w:p w14:paraId="28D1D5A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14FEB5A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7085AD6D"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20261879"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2.1.2 Grøntfoder</w:t>
            </w:r>
          </w:p>
        </w:tc>
      </w:tr>
      <w:tr w:rsidR="00D346C6" w:rsidRPr="00D346C6" w14:paraId="1F6FE36F" w14:textId="77777777" w:rsidTr="00C72972">
        <w:trPr>
          <w:trHeight w:val="720"/>
        </w:trPr>
        <w:tc>
          <w:tcPr>
            <w:tcW w:w="763" w:type="dxa"/>
            <w:tcBorders>
              <w:top w:val="nil"/>
              <w:left w:val="single" w:sz="4" w:space="0" w:color="auto"/>
              <w:bottom w:val="single" w:sz="4" w:space="0" w:color="auto"/>
              <w:right w:val="single" w:sz="4" w:space="0" w:color="auto"/>
            </w:tcBorders>
            <w:shd w:val="clear" w:color="auto" w:fill="auto"/>
            <w:hideMark/>
          </w:tcPr>
          <w:p w14:paraId="535B15C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16</w:t>
            </w:r>
          </w:p>
        </w:tc>
        <w:tc>
          <w:tcPr>
            <w:tcW w:w="1985" w:type="dxa"/>
            <w:tcBorders>
              <w:top w:val="nil"/>
              <w:left w:val="nil"/>
              <w:bottom w:val="single" w:sz="4" w:space="0" w:color="auto"/>
              <w:right w:val="single" w:sz="4" w:space="0" w:color="auto"/>
            </w:tcBorders>
            <w:shd w:val="clear" w:color="auto" w:fill="auto"/>
            <w:hideMark/>
          </w:tcPr>
          <w:p w14:paraId="685F2B6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BAT til at øge energieffektiviteten i forarbejdning af grøntfoder er at anvende en passende kombination af teknikkerne angivet i BAT 6 og nedenstående teknikker.</w:t>
            </w:r>
          </w:p>
        </w:tc>
        <w:tc>
          <w:tcPr>
            <w:tcW w:w="1700" w:type="dxa"/>
            <w:tcBorders>
              <w:top w:val="nil"/>
              <w:left w:val="nil"/>
              <w:bottom w:val="single" w:sz="4" w:space="0" w:color="auto"/>
              <w:right w:val="single" w:sz="4" w:space="0" w:color="auto"/>
            </w:tcBorders>
            <w:shd w:val="clear" w:color="auto" w:fill="auto"/>
            <w:hideMark/>
          </w:tcPr>
          <w:p w14:paraId="26115D39"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033213C6"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3.4.1</w:t>
            </w:r>
          </w:p>
        </w:tc>
        <w:tc>
          <w:tcPr>
            <w:tcW w:w="1647" w:type="dxa"/>
            <w:tcBorders>
              <w:top w:val="nil"/>
              <w:left w:val="nil"/>
              <w:bottom w:val="single" w:sz="4" w:space="0" w:color="auto"/>
              <w:right w:val="single" w:sz="4" w:space="0" w:color="auto"/>
            </w:tcBorders>
            <w:shd w:val="clear" w:color="auto" w:fill="auto"/>
            <w:hideMark/>
          </w:tcPr>
          <w:p w14:paraId="332D520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Virksomheden anvender ikke de nævnte teknikker.</w:t>
            </w:r>
          </w:p>
        </w:tc>
        <w:tc>
          <w:tcPr>
            <w:tcW w:w="1610" w:type="dxa"/>
            <w:tcBorders>
              <w:top w:val="nil"/>
              <w:left w:val="nil"/>
              <w:bottom w:val="single" w:sz="4" w:space="0" w:color="auto"/>
              <w:right w:val="single" w:sz="4" w:space="0" w:color="auto"/>
            </w:tcBorders>
            <w:shd w:val="clear" w:color="auto" w:fill="auto"/>
            <w:hideMark/>
          </w:tcPr>
          <w:p w14:paraId="6CB0616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4595D09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2443504F"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2274E41B"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74" w:name="RANGE!A84"/>
            <w:r w:rsidRPr="00D346C6">
              <w:rPr>
                <w:rFonts w:ascii="Arial" w:hAnsi="Arial" w:cs="Arial"/>
                <w:sz w:val="18"/>
                <w:szCs w:val="18"/>
              </w:rPr>
              <w:lastRenderedPageBreak/>
              <w:t>BAT 16 - skema</w:t>
            </w:r>
            <w:bookmarkEnd w:id="74"/>
          </w:p>
        </w:tc>
        <w:tc>
          <w:tcPr>
            <w:tcW w:w="1985" w:type="dxa"/>
            <w:tcBorders>
              <w:top w:val="nil"/>
              <w:left w:val="nil"/>
              <w:bottom w:val="single" w:sz="4" w:space="0" w:color="auto"/>
              <w:right w:val="single" w:sz="4" w:space="0" w:color="auto"/>
            </w:tcBorders>
            <w:shd w:val="clear" w:color="auto" w:fill="auto"/>
            <w:hideMark/>
          </w:tcPr>
          <w:p w14:paraId="795F9DEC"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8" w:anchor="'BAT 16 skema'!A1" w:history="1">
              <w:r w:rsidR="00D346C6" w:rsidRPr="00D346C6">
                <w:rPr>
                  <w:rFonts w:ascii="Arial" w:hAnsi="Arial" w:cs="Arial"/>
                  <w:color w:val="0000FF"/>
                  <w:sz w:val="18"/>
                  <w:szCs w:val="18"/>
                  <w:u w:val="single"/>
                </w:rPr>
                <w:t>BAT 16 - skema</w:t>
              </w:r>
            </w:hyperlink>
          </w:p>
        </w:tc>
        <w:tc>
          <w:tcPr>
            <w:tcW w:w="1700" w:type="dxa"/>
            <w:tcBorders>
              <w:top w:val="nil"/>
              <w:left w:val="nil"/>
              <w:bottom w:val="single" w:sz="4" w:space="0" w:color="auto"/>
              <w:right w:val="single" w:sz="4" w:space="0" w:color="auto"/>
            </w:tcBorders>
            <w:shd w:val="clear" w:color="auto" w:fill="auto"/>
            <w:hideMark/>
          </w:tcPr>
          <w:p w14:paraId="643A56D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2D21D2AA"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059BA0D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3E7562B1"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3858084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765474A0"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456CB47A"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2.2 Vandforbrug og spildevandsudledning</w:t>
            </w:r>
          </w:p>
        </w:tc>
      </w:tr>
      <w:tr w:rsidR="00D346C6" w:rsidRPr="00D346C6" w14:paraId="3E785DA7"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210B02D5"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Generelle teknikker til at reducere vandforbruget og mængden af udledt spildevand findes i afsnit 1.4 i disse BAT- konklusioner. Det vejledende nøgletal fremgår af nedenstående tabel.</w:t>
            </w:r>
          </w:p>
        </w:tc>
      </w:tr>
      <w:bookmarkStart w:id="75" w:name="RANGE!A87"/>
      <w:tr w:rsidR="00D346C6" w:rsidRPr="00D346C6" w14:paraId="430FE138" w14:textId="77777777" w:rsidTr="00C72972">
        <w:trPr>
          <w:trHeight w:val="2160"/>
        </w:trPr>
        <w:tc>
          <w:tcPr>
            <w:tcW w:w="763" w:type="dxa"/>
            <w:tcBorders>
              <w:top w:val="nil"/>
              <w:left w:val="single" w:sz="4" w:space="0" w:color="auto"/>
              <w:bottom w:val="single" w:sz="4" w:space="0" w:color="auto"/>
              <w:right w:val="single" w:sz="4" w:space="0" w:color="auto"/>
            </w:tcBorders>
            <w:shd w:val="clear" w:color="auto" w:fill="auto"/>
            <w:hideMark/>
          </w:tcPr>
          <w:p w14:paraId="2AAD92F5" w14:textId="77777777" w:rsidR="00D346C6" w:rsidRPr="00D346C6" w:rsidRDefault="00D346C6" w:rsidP="00D346C6">
            <w:pPr>
              <w:overflowPunct/>
              <w:autoSpaceDE/>
              <w:autoSpaceDN/>
              <w:adjustRightInd/>
              <w:jc w:val="center"/>
              <w:textAlignment w:val="auto"/>
              <w:rPr>
                <w:rFonts w:ascii="Arial" w:hAnsi="Arial" w:cs="Arial"/>
                <w:color w:val="0000FF"/>
                <w:u w:val="single"/>
              </w:rPr>
            </w:pPr>
            <w:r w:rsidRPr="00D346C6">
              <w:rPr>
                <w:rFonts w:ascii="Arial" w:hAnsi="Arial" w:cs="Arial"/>
                <w:color w:val="0000FF"/>
                <w:u w:val="single"/>
              </w:rPr>
              <w:fldChar w:fldCharType="begin"/>
            </w:r>
            <w:r w:rsidRPr="00D346C6">
              <w:rPr>
                <w:rFonts w:ascii="Arial" w:hAnsi="Arial" w:cs="Arial"/>
                <w:color w:val="0000FF"/>
                <w:u w:val="single"/>
              </w:rPr>
              <w:instrText xml:space="preserve"> HYPERLINK "file:///C:\\Users\\ifn\\AppData\\Local\\Microsoft\\Windows\\INetCache\\Content.Outlook\\929M7CQI\\Bilag%2010%20BAT-redegørelse.xlsx" \l "'Tabel 3'!A1" </w:instrText>
            </w:r>
            <w:r w:rsidRPr="00D346C6">
              <w:rPr>
                <w:rFonts w:ascii="Arial" w:hAnsi="Arial" w:cs="Arial"/>
                <w:color w:val="0000FF"/>
                <w:u w:val="single"/>
              </w:rPr>
            </w:r>
            <w:r w:rsidRPr="00D346C6">
              <w:rPr>
                <w:rFonts w:ascii="Arial" w:hAnsi="Arial" w:cs="Arial"/>
                <w:color w:val="0000FF"/>
                <w:u w:val="single"/>
              </w:rPr>
              <w:fldChar w:fldCharType="separate"/>
            </w:r>
            <w:r w:rsidRPr="00D346C6">
              <w:rPr>
                <w:rFonts w:ascii="Arial" w:hAnsi="Arial" w:cs="Arial"/>
                <w:color w:val="0000FF"/>
                <w:u w:val="single"/>
              </w:rPr>
              <w:t>Tabel 3</w:t>
            </w:r>
            <w:r w:rsidRPr="00D346C6">
              <w:rPr>
                <w:rFonts w:ascii="Arial" w:hAnsi="Arial" w:cs="Arial"/>
                <w:color w:val="0000FF"/>
                <w:u w:val="single"/>
              </w:rPr>
              <w:fldChar w:fldCharType="end"/>
            </w:r>
            <w:bookmarkEnd w:id="75"/>
          </w:p>
        </w:tc>
        <w:tc>
          <w:tcPr>
            <w:tcW w:w="1985" w:type="dxa"/>
            <w:tcBorders>
              <w:top w:val="nil"/>
              <w:left w:val="nil"/>
              <w:bottom w:val="single" w:sz="4" w:space="0" w:color="auto"/>
              <w:right w:val="single" w:sz="4" w:space="0" w:color="auto"/>
            </w:tcBorders>
            <w:shd w:val="clear" w:color="auto" w:fill="auto"/>
            <w:hideMark/>
          </w:tcPr>
          <w:p w14:paraId="5FEB78D3"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49" w:anchor="'Tabel 3'!Udskriftsområde" w:history="1">
              <w:r w:rsidR="00D346C6" w:rsidRPr="00D346C6">
                <w:rPr>
                  <w:rFonts w:ascii="Arial" w:hAnsi="Arial" w:cs="Arial"/>
                  <w:color w:val="0000FF"/>
                  <w:sz w:val="18"/>
                  <w:szCs w:val="18"/>
                  <w:u w:val="single"/>
                </w:rPr>
                <w:t>Tabel 3: Vejledende nøgletal for specifik udledning af spildevand</w:t>
              </w:r>
            </w:hyperlink>
          </w:p>
        </w:tc>
        <w:tc>
          <w:tcPr>
            <w:tcW w:w="1700" w:type="dxa"/>
            <w:tcBorders>
              <w:top w:val="nil"/>
              <w:left w:val="nil"/>
              <w:bottom w:val="single" w:sz="4" w:space="0" w:color="auto"/>
              <w:right w:val="single" w:sz="4" w:space="0" w:color="auto"/>
            </w:tcBorders>
            <w:shd w:val="clear" w:color="auto" w:fill="auto"/>
            <w:hideMark/>
          </w:tcPr>
          <w:p w14:paraId="67871CDA"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456ACE1B"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2D71C5C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I 2021 har der været et forbrug på ca. 3 m3 vand pr. tons produkt. Mængden har været faldende gennem en årrække.</w:t>
            </w:r>
          </w:p>
        </w:tc>
        <w:tc>
          <w:tcPr>
            <w:tcW w:w="1610" w:type="dxa"/>
            <w:tcBorders>
              <w:top w:val="nil"/>
              <w:left w:val="nil"/>
              <w:bottom w:val="single" w:sz="4" w:space="0" w:color="auto"/>
              <w:right w:val="single" w:sz="4" w:space="0" w:color="auto"/>
            </w:tcBorders>
            <w:shd w:val="clear" w:color="auto" w:fill="auto"/>
            <w:hideMark/>
          </w:tcPr>
          <w:p w14:paraId="00BCAF8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Der arbejdes løbende på at optimere forbruget af vand hovedsagelig til processerne. Vandforbruget er valgt som primært fokusområde.</w:t>
            </w:r>
          </w:p>
        </w:tc>
        <w:tc>
          <w:tcPr>
            <w:tcW w:w="1300" w:type="dxa"/>
            <w:tcBorders>
              <w:top w:val="nil"/>
              <w:left w:val="nil"/>
              <w:bottom w:val="single" w:sz="4" w:space="0" w:color="auto"/>
              <w:right w:val="single" w:sz="4" w:space="0" w:color="auto"/>
            </w:tcBorders>
            <w:shd w:val="clear" w:color="auto" w:fill="auto"/>
            <w:hideMark/>
          </w:tcPr>
          <w:p w14:paraId="61A6477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5EDAA44" w14:textId="77777777" w:rsidTr="00D346C6">
        <w:trPr>
          <w:trHeight w:val="255"/>
        </w:trPr>
        <w:tc>
          <w:tcPr>
            <w:tcW w:w="9972" w:type="dxa"/>
            <w:gridSpan w:val="7"/>
            <w:tcBorders>
              <w:top w:val="single" w:sz="4" w:space="0" w:color="auto"/>
              <w:left w:val="single" w:sz="4" w:space="0" w:color="auto"/>
              <w:bottom w:val="single" w:sz="4" w:space="0" w:color="auto"/>
              <w:right w:val="single" w:sz="4" w:space="0" w:color="000000"/>
            </w:tcBorders>
            <w:shd w:val="clear" w:color="000000" w:fill="FFCC00"/>
            <w:hideMark/>
          </w:tcPr>
          <w:p w14:paraId="533FE980" w14:textId="77777777" w:rsidR="00D346C6" w:rsidRPr="00D346C6" w:rsidRDefault="00D346C6" w:rsidP="00D346C6">
            <w:pPr>
              <w:overflowPunct/>
              <w:autoSpaceDE/>
              <w:autoSpaceDN/>
              <w:adjustRightInd/>
              <w:textAlignment w:val="auto"/>
              <w:rPr>
                <w:rFonts w:ascii="Arial" w:hAnsi="Arial" w:cs="Arial"/>
                <w:b/>
                <w:bCs/>
                <w:sz w:val="18"/>
                <w:szCs w:val="18"/>
              </w:rPr>
            </w:pPr>
            <w:r w:rsidRPr="00D346C6">
              <w:rPr>
                <w:rFonts w:ascii="Arial" w:hAnsi="Arial" w:cs="Arial"/>
                <w:b/>
                <w:bCs/>
                <w:sz w:val="18"/>
                <w:szCs w:val="18"/>
              </w:rPr>
              <w:t>2.3 Emissioner til luft</w:t>
            </w:r>
          </w:p>
        </w:tc>
      </w:tr>
      <w:tr w:rsidR="00D346C6" w:rsidRPr="00D346C6" w14:paraId="6824626D" w14:textId="77777777" w:rsidTr="00C72972">
        <w:trPr>
          <w:trHeight w:val="960"/>
        </w:trPr>
        <w:tc>
          <w:tcPr>
            <w:tcW w:w="763" w:type="dxa"/>
            <w:tcBorders>
              <w:top w:val="nil"/>
              <w:left w:val="single" w:sz="4" w:space="0" w:color="auto"/>
              <w:bottom w:val="single" w:sz="4" w:space="0" w:color="auto"/>
              <w:right w:val="single" w:sz="4" w:space="0" w:color="auto"/>
            </w:tcBorders>
            <w:shd w:val="clear" w:color="auto" w:fill="auto"/>
            <w:hideMark/>
          </w:tcPr>
          <w:p w14:paraId="19A9D99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BAT 17</w:t>
            </w:r>
          </w:p>
        </w:tc>
        <w:tc>
          <w:tcPr>
            <w:tcW w:w="1985" w:type="dxa"/>
            <w:tcBorders>
              <w:top w:val="nil"/>
              <w:left w:val="nil"/>
              <w:bottom w:val="single" w:sz="4" w:space="0" w:color="auto"/>
              <w:right w:val="single" w:sz="4" w:space="0" w:color="auto"/>
            </w:tcBorders>
            <w:shd w:val="clear" w:color="auto" w:fill="auto"/>
            <w:hideMark/>
          </w:tcPr>
          <w:p w14:paraId="240CEBAB"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For at reducere rørførte emissioner af støv til luft er det BAT at anvende en af nedenstående teknikker.</w:t>
            </w:r>
          </w:p>
        </w:tc>
        <w:tc>
          <w:tcPr>
            <w:tcW w:w="1700" w:type="dxa"/>
            <w:tcBorders>
              <w:top w:val="nil"/>
              <w:left w:val="nil"/>
              <w:bottom w:val="single" w:sz="4" w:space="0" w:color="auto"/>
              <w:right w:val="single" w:sz="4" w:space="0" w:color="auto"/>
            </w:tcBorders>
            <w:shd w:val="clear" w:color="auto" w:fill="auto"/>
            <w:hideMark/>
          </w:tcPr>
          <w:p w14:paraId="1EB9BDFD"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56BA5598"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3.4.2.2</w:t>
            </w:r>
          </w:p>
        </w:tc>
        <w:tc>
          <w:tcPr>
            <w:tcW w:w="1647" w:type="dxa"/>
            <w:tcBorders>
              <w:top w:val="nil"/>
              <w:left w:val="nil"/>
              <w:bottom w:val="single" w:sz="4" w:space="0" w:color="auto"/>
              <w:right w:val="single" w:sz="4" w:space="0" w:color="auto"/>
            </w:tcBorders>
            <w:shd w:val="clear" w:color="auto" w:fill="auto"/>
            <w:hideMark/>
          </w:tcPr>
          <w:p w14:paraId="45729B6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Virksomhedens eneste støvafkast er forsynet med posefilter.</w:t>
            </w:r>
          </w:p>
        </w:tc>
        <w:tc>
          <w:tcPr>
            <w:tcW w:w="1610" w:type="dxa"/>
            <w:tcBorders>
              <w:top w:val="nil"/>
              <w:left w:val="nil"/>
              <w:bottom w:val="single" w:sz="4" w:space="0" w:color="auto"/>
              <w:right w:val="single" w:sz="4" w:space="0" w:color="auto"/>
            </w:tcBorders>
            <w:shd w:val="clear" w:color="auto" w:fill="auto"/>
            <w:hideMark/>
          </w:tcPr>
          <w:p w14:paraId="58BFDF6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53EA8CB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3CEF384" w14:textId="77777777" w:rsidTr="00C72972">
        <w:trPr>
          <w:trHeight w:val="255"/>
        </w:trPr>
        <w:tc>
          <w:tcPr>
            <w:tcW w:w="763" w:type="dxa"/>
            <w:tcBorders>
              <w:top w:val="nil"/>
              <w:left w:val="single" w:sz="4" w:space="0" w:color="auto"/>
              <w:bottom w:val="single" w:sz="4" w:space="0" w:color="auto"/>
              <w:right w:val="single" w:sz="4" w:space="0" w:color="auto"/>
            </w:tcBorders>
            <w:shd w:val="clear" w:color="auto" w:fill="auto"/>
            <w:hideMark/>
          </w:tcPr>
          <w:p w14:paraId="56E0E0AA"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76" w:name="RANGE!A90"/>
            <w:r w:rsidRPr="00D346C6">
              <w:rPr>
                <w:rFonts w:ascii="Arial" w:hAnsi="Arial" w:cs="Arial"/>
                <w:sz w:val="18"/>
                <w:szCs w:val="18"/>
              </w:rPr>
              <w:t>BAT 17 - skema</w:t>
            </w:r>
            <w:bookmarkEnd w:id="76"/>
          </w:p>
        </w:tc>
        <w:tc>
          <w:tcPr>
            <w:tcW w:w="1985" w:type="dxa"/>
            <w:tcBorders>
              <w:top w:val="nil"/>
              <w:left w:val="nil"/>
              <w:bottom w:val="single" w:sz="4" w:space="0" w:color="auto"/>
              <w:right w:val="single" w:sz="4" w:space="0" w:color="auto"/>
            </w:tcBorders>
            <w:shd w:val="clear" w:color="auto" w:fill="auto"/>
            <w:hideMark/>
          </w:tcPr>
          <w:p w14:paraId="0C17B746" w14:textId="77777777" w:rsidR="00D346C6" w:rsidRPr="00D346C6" w:rsidRDefault="00270915" w:rsidP="00D346C6">
            <w:pPr>
              <w:overflowPunct/>
              <w:autoSpaceDE/>
              <w:autoSpaceDN/>
              <w:adjustRightInd/>
              <w:textAlignment w:val="auto"/>
              <w:rPr>
                <w:rFonts w:ascii="Arial" w:hAnsi="Arial" w:cs="Arial"/>
                <w:color w:val="0000FF"/>
                <w:sz w:val="18"/>
                <w:szCs w:val="18"/>
                <w:u w:val="single"/>
              </w:rPr>
            </w:pPr>
            <w:hyperlink r:id="rId50" w:anchor="'BAT 17 skema'!A1" w:history="1">
              <w:r w:rsidR="00D346C6" w:rsidRPr="00D346C6">
                <w:rPr>
                  <w:rFonts w:ascii="Arial" w:hAnsi="Arial" w:cs="Arial"/>
                  <w:color w:val="0000FF"/>
                  <w:sz w:val="18"/>
                  <w:szCs w:val="18"/>
                  <w:u w:val="single"/>
                </w:rPr>
                <w:t>BAT 17 - skema</w:t>
              </w:r>
            </w:hyperlink>
          </w:p>
        </w:tc>
        <w:tc>
          <w:tcPr>
            <w:tcW w:w="1700" w:type="dxa"/>
            <w:tcBorders>
              <w:top w:val="nil"/>
              <w:left w:val="nil"/>
              <w:bottom w:val="single" w:sz="4" w:space="0" w:color="auto"/>
              <w:right w:val="single" w:sz="4" w:space="0" w:color="auto"/>
            </w:tcBorders>
            <w:shd w:val="clear" w:color="auto" w:fill="auto"/>
            <w:hideMark/>
          </w:tcPr>
          <w:p w14:paraId="04DE9FEC"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967" w:type="dxa"/>
            <w:tcBorders>
              <w:top w:val="nil"/>
              <w:left w:val="nil"/>
              <w:bottom w:val="single" w:sz="4" w:space="0" w:color="auto"/>
              <w:right w:val="single" w:sz="4" w:space="0" w:color="auto"/>
            </w:tcBorders>
            <w:shd w:val="clear" w:color="auto" w:fill="auto"/>
            <w:hideMark/>
          </w:tcPr>
          <w:p w14:paraId="6BA9C9A5"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BA99F8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610" w:type="dxa"/>
            <w:tcBorders>
              <w:top w:val="nil"/>
              <w:left w:val="nil"/>
              <w:bottom w:val="single" w:sz="4" w:space="0" w:color="auto"/>
              <w:right w:val="single" w:sz="4" w:space="0" w:color="auto"/>
            </w:tcBorders>
            <w:shd w:val="clear" w:color="auto" w:fill="auto"/>
            <w:hideMark/>
          </w:tcPr>
          <w:p w14:paraId="6559B6C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3DC54403"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67CC7C4A" w14:textId="77777777" w:rsidTr="00C72972">
        <w:trPr>
          <w:trHeight w:val="1020"/>
        </w:trPr>
        <w:tc>
          <w:tcPr>
            <w:tcW w:w="763" w:type="dxa"/>
            <w:tcBorders>
              <w:top w:val="nil"/>
              <w:left w:val="single" w:sz="4" w:space="0" w:color="auto"/>
              <w:bottom w:val="single" w:sz="4" w:space="0" w:color="auto"/>
              <w:right w:val="single" w:sz="4" w:space="0" w:color="auto"/>
            </w:tcBorders>
            <w:shd w:val="clear" w:color="auto" w:fill="auto"/>
            <w:hideMark/>
          </w:tcPr>
          <w:p w14:paraId="4560F348" w14:textId="77777777" w:rsidR="00D346C6" w:rsidRPr="00D346C6" w:rsidRDefault="00D346C6" w:rsidP="00D346C6">
            <w:pPr>
              <w:overflowPunct/>
              <w:autoSpaceDE/>
              <w:autoSpaceDN/>
              <w:adjustRightInd/>
              <w:jc w:val="center"/>
              <w:textAlignment w:val="auto"/>
              <w:rPr>
                <w:rFonts w:ascii="Arial" w:hAnsi="Arial" w:cs="Arial"/>
                <w:sz w:val="18"/>
                <w:szCs w:val="18"/>
              </w:rPr>
            </w:pPr>
            <w:bookmarkStart w:id="77" w:name="RANGE!A91"/>
            <w:r w:rsidRPr="00D346C6">
              <w:rPr>
                <w:rFonts w:ascii="Arial" w:hAnsi="Arial" w:cs="Arial"/>
                <w:sz w:val="18"/>
                <w:szCs w:val="18"/>
              </w:rPr>
              <w:t>Tabel 4</w:t>
            </w:r>
            <w:r w:rsidRPr="00D346C6">
              <w:rPr>
                <w:rFonts w:ascii="Arial" w:hAnsi="Arial" w:cs="Arial"/>
                <w:sz w:val="18"/>
                <w:szCs w:val="18"/>
              </w:rPr>
              <w:br/>
            </w:r>
            <w:r w:rsidRPr="00D346C6">
              <w:rPr>
                <w:rFonts w:ascii="Arial" w:hAnsi="Arial" w:cs="Arial"/>
                <w:color w:val="FF0000"/>
                <w:sz w:val="18"/>
                <w:szCs w:val="18"/>
              </w:rPr>
              <w:t>BAT-AEL</w:t>
            </w:r>
            <w:bookmarkEnd w:id="77"/>
          </w:p>
        </w:tc>
        <w:tc>
          <w:tcPr>
            <w:tcW w:w="1985" w:type="dxa"/>
            <w:tcBorders>
              <w:top w:val="nil"/>
              <w:left w:val="nil"/>
              <w:bottom w:val="single" w:sz="4" w:space="0" w:color="auto"/>
              <w:right w:val="single" w:sz="4" w:space="0" w:color="auto"/>
            </w:tcBorders>
            <w:shd w:val="clear" w:color="auto" w:fill="auto"/>
            <w:hideMark/>
          </w:tcPr>
          <w:p w14:paraId="3361F350" w14:textId="77777777" w:rsidR="00D346C6" w:rsidRPr="00D346C6" w:rsidRDefault="00270915" w:rsidP="00D346C6">
            <w:pPr>
              <w:overflowPunct/>
              <w:autoSpaceDE/>
              <w:autoSpaceDN/>
              <w:adjustRightInd/>
              <w:textAlignment w:val="auto"/>
              <w:rPr>
                <w:rFonts w:ascii="Arial" w:hAnsi="Arial" w:cs="Arial"/>
                <w:color w:val="0000FF"/>
                <w:u w:val="single"/>
              </w:rPr>
            </w:pPr>
            <w:hyperlink r:id="rId51" w:anchor="'Tabel 4'!A1" w:history="1">
              <w:r w:rsidR="00D346C6" w:rsidRPr="00D346C6">
                <w:rPr>
                  <w:rFonts w:ascii="Arial" w:hAnsi="Arial" w:cs="Arial"/>
                  <w:color w:val="0000FF"/>
                  <w:u w:val="single"/>
                </w:rPr>
                <w:t>Tabel 4: BAT-relaterede emissionsniveauer (</w:t>
              </w:r>
              <w:proofErr w:type="spellStart"/>
              <w:r w:rsidR="00D346C6" w:rsidRPr="00D346C6">
                <w:rPr>
                  <w:rFonts w:ascii="Arial" w:hAnsi="Arial" w:cs="Arial"/>
                  <w:color w:val="0000FF"/>
                  <w:u w:val="single"/>
                </w:rPr>
                <w:t>BAT-AEL'er</w:t>
              </w:r>
              <w:proofErr w:type="spellEnd"/>
              <w:r w:rsidR="00D346C6" w:rsidRPr="00D346C6">
                <w:rPr>
                  <w:rFonts w:ascii="Arial" w:hAnsi="Arial" w:cs="Arial"/>
                  <w:color w:val="0000FF"/>
                  <w:u w:val="single"/>
                </w:rPr>
                <w:t xml:space="preserve">) for rørførte emissioner af støv til luft fra formaling og </w:t>
              </w:r>
              <w:proofErr w:type="spellStart"/>
              <w:r w:rsidR="00D346C6" w:rsidRPr="00D346C6">
                <w:rPr>
                  <w:rFonts w:ascii="Arial" w:hAnsi="Arial" w:cs="Arial"/>
                  <w:color w:val="0000FF"/>
                  <w:u w:val="single"/>
                </w:rPr>
                <w:t>pillekøling</w:t>
              </w:r>
              <w:proofErr w:type="spellEnd"/>
              <w:r w:rsidR="00D346C6" w:rsidRPr="00D346C6">
                <w:rPr>
                  <w:rFonts w:ascii="Arial" w:hAnsi="Arial" w:cs="Arial"/>
                  <w:color w:val="0000FF"/>
                  <w:u w:val="single"/>
                </w:rPr>
                <w:t xml:space="preserve"> ved fremstilling af foderblandinger</w:t>
              </w:r>
            </w:hyperlink>
          </w:p>
        </w:tc>
        <w:tc>
          <w:tcPr>
            <w:tcW w:w="1700" w:type="dxa"/>
            <w:tcBorders>
              <w:top w:val="nil"/>
              <w:left w:val="nil"/>
              <w:bottom w:val="single" w:sz="4" w:space="0" w:color="auto"/>
              <w:right w:val="single" w:sz="4" w:space="0" w:color="auto"/>
            </w:tcBorders>
            <w:shd w:val="clear" w:color="auto" w:fill="auto"/>
            <w:hideMark/>
          </w:tcPr>
          <w:p w14:paraId="4FC01BF4"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Den relaterede overvågning er beskrevet i BAT 5.</w:t>
            </w:r>
          </w:p>
        </w:tc>
        <w:tc>
          <w:tcPr>
            <w:tcW w:w="967" w:type="dxa"/>
            <w:tcBorders>
              <w:top w:val="nil"/>
              <w:left w:val="nil"/>
              <w:bottom w:val="single" w:sz="4" w:space="0" w:color="auto"/>
              <w:right w:val="single" w:sz="4" w:space="0" w:color="auto"/>
            </w:tcBorders>
            <w:shd w:val="clear" w:color="auto" w:fill="auto"/>
            <w:hideMark/>
          </w:tcPr>
          <w:p w14:paraId="17FD3BF4" w14:textId="77777777" w:rsidR="00D346C6" w:rsidRPr="00D346C6" w:rsidRDefault="00D346C6" w:rsidP="00D346C6">
            <w:pPr>
              <w:overflowPunct/>
              <w:autoSpaceDE/>
              <w:autoSpaceDN/>
              <w:adjustRightInd/>
              <w:jc w:val="center"/>
              <w:textAlignment w:val="auto"/>
              <w:rPr>
                <w:rFonts w:ascii="Arial" w:hAnsi="Arial" w:cs="Arial"/>
                <w:sz w:val="18"/>
                <w:szCs w:val="18"/>
              </w:rPr>
            </w:pPr>
            <w:r w:rsidRPr="00D346C6">
              <w:rPr>
                <w:rFonts w:ascii="Arial" w:hAnsi="Arial" w:cs="Arial"/>
                <w:sz w:val="18"/>
                <w:szCs w:val="18"/>
              </w:rPr>
              <w:t> </w:t>
            </w:r>
          </w:p>
        </w:tc>
        <w:tc>
          <w:tcPr>
            <w:tcW w:w="1647" w:type="dxa"/>
            <w:tcBorders>
              <w:top w:val="nil"/>
              <w:left w:val="nil"/>
              <w:bottom w:val="single" w:sz="4" w:space="0" w:color="auto"/>
              <w:right w:val="single" w:sz="4" w:space="0" w:color="auto"/>
            </w:tcBorders>
            <w:shd w:val="clear" w:color="auto" w:fill="auto"/>
            <w:hideMark/>
          </w:tcPr>
          <w:p w14:paraId="68F1D116"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Ikke relevant.</w:t>
            </w:r>
          </w:p>
        </w:tc>
        <w:tc>
          <w:tcPr>
            <w:tcW w:w="1610" w:type="dxa"/>
            <w:tcBorders>
              <w:top w:val="nil"/>
              <w:left w:val="nil"/>
              <w:bottom w:val="single" w:sz="4" w:space="0" w:color="auto"/>
              <w:right w:val="single" w:sz="4" w:space="0" w:color="auto"/>
            </w:tcBorders>
            <w:shd w:val="clear" w:color="auto" w:fill="auto"/>
            <w:hideMark/>
          </w:tcPr>
          <w:p w14:paraId="1FEF23D8"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c>
          <w:tcPr>
            <w:tcW w:w="1300" w:type="dxa"/>
            <w:tcBorders>
              <w:top w:val="nil"/>
              <w:left w:val="nil"/>
              <w:bottom w:val="single" w:sz="4" w:space="0" w:color="auto"/>
              <w:right w:val="single" w:sz="4" w:space="0" w:color="auto"/>
            </w:tcBorders>
            <w:shd w:val="clear" w:color="auto" w:fill="auto"/>
            <w:hideMark/>
          </w:tcPr>
          <w:p w14:paraId="343EC9B2" w14:textId="77777777" w:rsidR="00D346C6" w:rsidRPr="00D346C6" w:rsidRDefault="00D346C6" w:rsidP="00D346C6">
            <w:pPr>
              <w:overflowPunct/>
              <w:autoSpaceDE/>
              <w:autoSpaceDN/>
              <w:adjustRightInd/>
              <w:textAlignment w:val="auto"/>
              <w:rPr>
                <w:rFonts w:ascii="Arial" w:hAnsi="Arial" w:cs="Arial"/>
                <w:sz w:val="18"/>
                <w:szCs w:val="18"/>
              </w:rPr>
            </w:pPr>
            <w:r w:rsidRPr="00D346C6">
              <w:rPr>
                <w:rFonts w:ascii="Arial" w:hAnsi="Arial" w:cs="Arial"/>
                <w:sz w:val="18"/>
                <w:szCs w:val="18"/>
              </w:rPr>
              <w:t> </w:t>
            </w:r>
          </w:p>
        </w:tc>
      </w:tr>
      <w:tr w:rsidR="00D346C6" w:rsidRPr="00D346C6" w14:paraId="52D2C6C8" w14:textId="77777777" w:rsidTr="00C72972">
        <w:trPr>
          <w:trHeight w:val="255"/>
        </w:trPr>
        <w:tc>
          <w:tcPr>
            <w:tcW w:w="763" w:type="dxa"/>
            <w:tcBorders>
              <w:top w:val="nil"/>
              <w:left w:val="nil"/>
              <w:bottom w:val="nil"/>
              <w:right w:val="nil"/>
            </w:tcBorders>
            <w:shd w:val="clear" w:color="auto" w:fill="auto"/>
            <w:hideMark/>
          </w:tcPr>
          <w:p w14:paraId="2AC91FCA" w14:textId="77777777" w:rsidR="00D346C6" w:rsidRPr="00D346C6" w:rsidRDefault="00D346C6" w:rsidP="00D346C6">
            <w:pPr>
              <w:overflowPunct/>
              <w:autoSpaceDE/>
              <w:autoSpaceDN/>
              <w:adjustRightInd/>
              <w:textAlignment w:val="auto"/>
              <w:rPr>
                <w:rFonts w:ascii="Arial" w:hAnsi="Arial" w:cs="Arial"/>
                <w:sz w:val="18"/>
                <w:szCs w:val="18"/>
              </w:rPr>
            </w:pPr>
          </w:p>
        </w:tc>
        <w:tc>
          <w:tcPr>
            <w:tcW w:w="1985" w:type="dxa"/>
            <w:tcBorders>
              <w:top w:val="nil"/>
              <w:left w:val="nil"/>
              <w:bottom w:val="nil"/>
              <w:right w:val="nil"/>
            </w:tcBorders>
            <w:shd w:val="clear" w:color="auto" w:fill="auto"/>
            <w:hideMark/>
          </w:tcPr>
          <w:p w14:paraId="00D55A5C" w14:textId="77777777" w:rsidR="00D346C6" w:rsidRPr="00D346C6" w:rsidRDefault="00D346C6" w:rsidP="00D346C6">
            <w:pPr>
              <w:overflowPunct/>
              <w:autoSpaceDE/>
              <w:autoSpaceDN/>
              <w:adjustRightInd/>
              <w:textAlignment w:val="auto"/>
              <w:rPr>
                <w:rFonts w:ascii="Times New Roman" w:hAnsi="Times New Roman"/>
              </w:rPr>
            </w:pPr>
          </w:p>
        </w:tc>
        <w:tc>
          <w:tcPr>
            <w:tcW w:w="1700" w:type="dxa"/>
            <w:tcBorders>
              <w:top w:val="nil"/>
              <w:left w:val="nil"/>
              <w:bottom w:val="nil"/>
              <w:right w:val="nil"/>
            </w:tcBorders>
            <w:shd w:val="clear" w:color="auto" w:fill="auto"/>
            <w:hideMark/>
          </w:tcPr>
          <w:p w14:paraId="13F823F6" w14:textId="77777777" w:rsidR="00D346C6" w:rsidRPr="00D346C6" w:rsidRDefault="00D346C6" w:rsidP="00D346C6">
            <w:pPr>
              <w:overflowPunct/>
              <w:autoSpaceDE/>
              <w:autoSpaceDN/>
              <w:adjustRightInd/>
              <w:textAlignment w:val="auto"/>
              <w:rPr>
                <w:rFonts w:ascii="Times New Roman" w:hAnsi="Times New Roman"/>
              </w:rPr>
            </w:pPr>
          </w:p>
        </w:tc>
        <w:tc>
          <w:tcPr>
            <w:tcW w:w="967" w:type="dxa"/>
            <w:tcBorders>
              <w:top w:val="nil"/>
              <w:left w:val="nil"/>
              <w:bottom w:val="nil"/>
              <w:right w:val="nil"/>
            </w:tcBorders>
            <w:shd w:val="clear" w:color="auto" w:fill="auto"/>
            <w:hideMark/>
          </w:tcPr>
          <w:p w14:paraId="3188521C" w14:textId="77777777" w:rsidR="00D346C6" w:rsidRPr="00D346C6" w:rsidRDefault="00D346C6" w:rsidP="00D346C6">
            <w:pPr>
              <w:overflowPunct/>
              <w:autoSpaceDE/>
              <w:autoSpaceDN/>
              <w:adjustRightInd/>
              <w:textAlignment w:val="auto"/>
              <w:rPr>
                <w:rFonts w:ascii="Times New Roman" w:hAnsi="Times New Roman"/>
              </w:rPr>
            </w:pPr>
          </w:p>
        </w:tc>
        <w:tc>
          <w:tcPr>
            <w:tcW w:w="1647" w:type="dxa"/>
            <w:tcBorders>
              <w:top w:val="nil"/>
              <w:left w:val="nil"/>
              <w:bottom w:val="nil"/>
              <w:right w:val="nil"/>
            </w:tcBorders>
            <w:shd w:val="clear" w:color="auto" w:fill="auto"/>
            <w:vAlign w:val="bottom"/>
            <w:hideMark/>
          </w:tcPr>
          <w:p w14:paraId="55C2D4EC" w14:textId="77777777" w:rsidR="00D346C6" w:rsidRPr="00D346C6" w:rsidRDefault="00D346C6" w:rsidP="00D346C6">
            <w:pPr>
              <w:overflowPunct/>
              <w:autoSpaceDE/>
              <w:autoSpaceDN/>
              <w:adjustRightInd/>
              <w:jc w:val="center"/>
              <w:textAlignment w:val="auto"/>
              <w:rPr>
                <w:rFonts w:ascii="Times New Roman" w:hAnsi="Times New Roman"/>
              </w:rPr>
            </w:pPr>
          </w:p>
        </w:tc>
        <w:tc>
          <w:tcPr>
            <w:tcW w:w="1610" w:type="dxa"/>
            <w:tcBorders>
              <w:top w:val="nil"/>
              <w:left w:val="nil"/>
              <w:bottom w:val="nil"/>
              <w:right w:val="nil"/>
            </w:tcBorders>
            <w:shd w:val="clear" w:color="auto" w:fill="auto"/>
            <w:vAlign w:val="bottom"/>
            <w:hideMark/>
          </w:tcPr>
          <w:p w14:paraId="2E6F54A3" w14:textId="77777777" w:rsidR="00D346C6" w:rsidRPr="00D346C6" w:rsidRDefault="00D346C6" w:rsidP="00D346C6">
            <w:pPr>
              <w:overflowPunct/>
              <w:autoSpaceDE/>
              <w:autoSpaceDN/>
              <w:adjustRightInd/>
              <w:textAlignment w:val="auto"/>
              <w:rPr>
                <w:rFonts w:ascii="Times New Roman" w:hAnsi="Times New Roman"/>
              </w:rPr>
            </w:pPr>
          </w:p>
        </w:tc>
        <w:tc>
          <w:tcPr>
            <w:tcW w:w="1300" w:type="dxa"/>
            <w:tcBorders>
              <w:top w:val="nil"/>
              <w:left w:val="nil"/>
              <w:bottom w:val="nil"/>
              <w:right w:val="nil"/>
            </w:tcBorders>
            <w:shd w:val="clear" w:color="auto" w:fill="auto"/>
            <w:vAlign w:val="bottom"/>
            <w:hideMark/>
          </w:tcPr>
          <w:p w14:paraId="000ECCC8" w14:textId="77777777" w:rsidR="00D346C6" w:rsidRPr="00D346C6" w:rsidRDefault="00D346C6" w:rsidP="00D346C6">
            <w:pPr>
              <w:overflowPunct/>
              <w:autoSpaceDE/>
              <w:autoSpaceDN/>
              <w:adjustRightInd/>
              <w:textAlignment w:val="auto"/>
              <w:rPr>
                <w:rFonts w:ascii="Times New Roman" w:hAnsi="Times New Roman"/>
              </w:rPr>
            </w:pPr>
          </w:p>
        </w:tc>
      </w:tr>
    </w:tbl>
    <w:p w14:paraId="29E80D5E" w14:textId="77777777" w:rsidR="00C44678" w:rsidRDefault="00C44678" w:rsidP="008C7EE7">
      <w:pPr>
        <w:jc w:val="both"/>
        <w:rPr>
          <w:b/>
          <w:bCs/>
          <w:color w:val="000000"/>
          <w:sz w:val="24"/>
          <w:szCs w:val="24"/>
        </w:rPr>
      </w:pPr>
    </w:p>
    <w:p w14:paraId="6EA821B7" w14:textId="77777777" w:rsidR="00A644FB" w:rsidRDefault="00A644FB" w:rsidP="00147B53">
      <w:pPr>
        <w:rPr>
          <w:b/>
        </w:rPr>
      </w:pPr>
    </w:p>
    <w:p w14:paraId="149CCC06" w14:textId="77777777" w:rsidR="00CC35D6" w:rsidRDefault="00CC35D6" w:rsidP="00147B53">
      <w:pPr>
        <w:rPr>
          <w:b/>
        </w:rPr>
      </w:pPr>
    </w:p>
    <w:p w14:paraId="194E222A" w14:textId="77777777" w:rsidR="00CC35D6" w:rsidRDefault="00CC35D6" w:rsidP="00147B53">
      <w:pPr>
        <w:rPr>
          <w:b/>
        </w:rPr>
      </w:pPr>
    </w:p>
    <w:p w14:paraId="2E611408" w14:textId="77777777" w:rsidR="00CC35D6" w:rsidRDefault="00CC35D6" w:rsidP="00147B53">
      <w:pPr>
        <w:rPr>
          <w:b/>
        </w:rPr>
      </w:pPr>
    </w:p>
    <w:p w14:paraId="03738A51" w14:textId="77777777" w:rsidR="00CC35D6" w:rsidRDefault="00CC35D6" w:rsidP="00147B53">
      <w:pPr>
        <w:rPr>
          <w:b/>
        </w:rPr>
      </w:pPr>
    </w:p>
    <w:p w14:paraId="1D0B16A7" w14:textId="77777777" w:rsidR="00CC35D6" w:rsidRDefault="00CC35D6" w:rsidP="00147B53">
      <w:pPr>
        <w:rPr>
          <w:b/>
        </w:rPr>
      </w:pPr>
    </w:p>
    <w:p w14:paraId="77D9B1AD" w14:textId="77777777" w:rsidR="00CC35D6" w:rsidRDefault="00CC35D6" w:rsidP="00147B53">
      <w:pPr>
        <w:rPr>
          <w:b/>
        </w:rPr>
      </w:pPr>
    </w:p>
    <w:p w14:paraId="1C5C401D" w14:textId="77777777" w:rsidR="00CC35D6" w:rsidRDefault="00CC35D6" w:rsidP="00147B53">
      <w:pPr>
        <w:rPr>
          <w:b/>
        </w:rPr>
      </w:pPr>
    </w:p>
    <w:p w14:paraId="1C15EE54" w14:textId="77777777" w:rsidR="00CC35D6" w:rsidRDefault="00CC35D6" w:rsidP="00147B53">
      <w:pPr>
        <w:rPr>
          <w:b/>
        </w:rPr>
      </w:pPr>
    </w:p>
    <w:p w14:paraId="04B03EBE" w14:textId="77777777" w:rsidR="00CC35D6" w:rsidRDefault="00CC35D6" w:rsidP="00147B53">
      <w:pPr>
        <w:rPr>
          <w:b/>
        </w:rPr>
      </w:pPr>
    </w:p>
    <w:p w14:paraId="22CC754C" w14:textId="77777777" w:rsidR="00CC35D6" w:rsidRDefault="00CC35D6" w:rsidP="00147B53">
      <w:pPr>
        <w:rPr>
          <w:b/>
        </w:rPr>
      </w:pPr>
    </w:p>
    <w:p w14:paraId="1770C6AA" w14:textId="77777777" w:rsidR="00CC35D6" w:rsidRDefault="00CC35D6" w:rsidP="00147B53">
      <w:pPr>
        <w:rPr>
          <w:b/>
        </w:rPr>
      </w:pPr>
    </w:p>
    <w:p w14:paraId="0963BB8E" w14:textId="16B0038E" w:rsidR="00CC35D6" w:rsidRDefault="00CC35D6" w:rsidP="00147B53">
      <w:pPr>
        <w:rPr>
          <w:b/>
        </w:rPr>
      </w:pPr>
    </w:p>
    <w:p w14:paraId="7985247E" w14:textId="03D5E1AD" w:rsidR="00CC35D6" w:rsidRDefault="00CC35D6" w:rsidP="00147B53">
      <w:pPr>
        <w:rPr>
          <w:b/>
        </w:rPr>
      </w:pPr>
    </w:p>
    <w:p w14:paraId="3F3F4C8A" w14:textId="7A6827CA" w:rsidR="00CC35D6" w:rsidRDefault="00CC35D6" w:rsidP="00147B53">
      <w:pPr>
        <w:rPr>
          <w:b/>
        </w:rPr>
      </w:pPr>
    </w:p>
    <w:p w14:paraId="08CB7289" w14:textId="7FF5B8DF" w:rsidR="00CC35D6" w:rsidRDefault="00CC35D6" w:rsidP="00147B53">
      <w:pPr>
        <w:rPr>
          <w:b/>
        </w:rPr>
      </w:pPr>
    </w:p>
    <w:p w14:paraId="10C251AE" w14:textId="09C42DB2" w:rsidR="00CC35D6" w:rsidRDefault="00CC35D6" w:rsidP="00147B53">
      <w:pPr>
        <w:rPr>
          <w:b/>
        </w:rPr>
      </w:pPr>
    </w:p>
    <w:p w14:paraId="4619C2F5" w14:textId="77777777" w:rsidR="00CC35D6" w:rsidRDefault="00CC35D6" w:rsidP="00147B53">
      <w:pPr>
        <w:rPr>
          <w:b/>
        </w:rPr>
      </w:pPr>
    </w:p>
    <w:p w14:paraId="06EF3A86" w14:textId="77777777" w:rsidR="00CC35D6" w:rsidRDefault="00CC35D6" w:rsidP="00147B53">
      <w:pPr>
        <w:rPr>
          <w:b/>
        </w:rPr>
      </w:pPr>
    </w:p>
    <w:p w14:paraId="2871CC4B" w14:textId="77777777" w:rsidR="00CC35D6" w:rsidRDefault="00CC35D6" w:rsidP="00147B53">
      <w:pPr>
        <w:rPr>
          <w:b/>
        </w:rPr>
      </w:pPr>
    </w:p>
    <w:p w14:paraId="7B8C4E90" w14:textId="77777777" w:rsidR="00CC35D6" w:rsidRDefault="00CC35D6" w:rsidP="00147B53">
      <w:pPr>
        <w:rPr>
          <w:b/>
        </w:rPr>
      </w:pPr>
    </w:p>
    <w:p w14:paraId="6036E968" w14:textId="77777777" w:rsidR="00CC35D6" w:rsidRDefault="00CC35D6" w:rsidP="00147B53">
      <w:pPr>
        <w:rPr>
          <w:b/>
        </w:rPr>
      </w:pPr>
    </w:p>
    <w:p w14:paraId="1C482494" w14:textId="77777777" w:rsidR="00CC35D6" w:rsidRDefault="00CC35D6" w:rsidP="00147B53">
      <w:pPr>
        <w:rPr>
          <w:b/>
        </w:rPr>
      </w:pPr>
    </w:p>
    <w:p w14:paraId="7B4F8ECF" w14:textId="35A529FA"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3E3B3C67" w14:textId="77777777" w:rsidR="003B5A84" w:rsidRPr="00F51311" w:rsidRDefault="003B5A84"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05DD50B" w14:textId="77777777" w:rsidR="003B5A84" w:rsidRPr="00162799" w:rsidRDefault="003B5A84"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2AC2C364" w14:textId="4279A395" w:rsidR="003B5A84" w:rsidRPr="00E65483" w:rsidRDefault="003B5A84" w:rsidP="00147B53">
                      <w:pPr>
                        <w:jc w:val="right"/>
                        <w:rPr>
                          <w:lang w:val="en-US"/>
                        </w:rPr>
                      </w:pPr>
                      <w:r w:rsidRPr="00E65483">
                        <w:rPr>
                          <w:rFonts w:cs="Frutiger LT Std 55 Roman"/>
                          <w:lang w:val="en-US"/>
                        </w:rPr>
                        <w:t>www.esbjerg.dk</w:t>
                      </w:r>
                    </w:p>
                  </w:txbxContent>
                </v:textbox>
              </v:shape>
            </w:pict>
          </mc:Fallback>
        </mc:AlternateContent>
      </w:r>
      <w:r>
        <w:rPr>
          <w:b/>
          <w:noProof/>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52"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1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3B5A84" w:rsidRDefault="003B5A84" w:rsidP="00147B53">
                      <w:pPr>
                        <w:jc w:val="right"/>
                      </w:pPr>
                      <w:r>
                        <w:rPr>
                          <w:rFonts w:cs="Frutiger LT Std 55 Roman"/>
                          <w:noProof/>
                          <w:color w:val="000000"/>
                        </w:rPr>
                        <w:drawing>
                          <wp:inline distT="0" distB="0" distL="0" distR="0" wp14:anchorId="57475154" wp14:editId="6607EFEF">
                            <wp:extent cx="2692822" cy="987625"/>
                            <wp:effectExtent l="19050" t="0" r="0" b="0"/>
                            <wp:docPr id="1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54" cstate="print"/>
                    <a:stretch>
                      <a:fillRect/>
                    </a:stretch>
                  </pic:blipFill>
                  <pic:spPr>
                    <a:xfrm>
                      <a:off x="0" y="0"/>
                      <a:ext cx="835025" cy="1007745"/>
                    </a:xfrm>
                    <a:prstGeom prst="rect">
                      <a:avLst/>
                    </a:prstGeom>
                  </pic:spPr>
                </pic:pic>
              </a:graphicData>
            </a:graphic>
          </wp:anchor>
        </w:drawing>
      </w:r>
      <w:r>
        <w:rPr>
          <w:b/>
        </w:rPr>
        <w:t xml:space="preserve">     </w:t>
      </w:r>
    </w:p>
    <w:p w14:paraId="36269688" w14:textId="20414087" w:rsidR="00556012" w:rsidRDefault="00556012" w:rsidP="00732E05">
      <w:pPr>
        <w:jc w:val="both"/>
        <w:rPr>
          <w:color w:val="000000"/>
        </w:rPr>
      </w:pPr>
    </w:p>
    <w:p w14:paraId="02553D49" w14:textId="77777777" w:rsidR="00F66F3E" w:rsidRDefault="00F66F3E" w:rsidP="00732E05">
      <w:pPr>
        <w:jc w:val="both"/>
        <w:rPr>
          <w:color w:val="000000"/>
        </w:rPr>
      </w:pPr>
    </w:p>
    <w:sectPr w:rsidR="00F66F3E" w:rsidSect="00CA344B">
      <w:headerReference w:type="even" r:id="rId55"/>
      <w:headerReference w:type="default" r:id="rId56"/>
      <w:footerReference w:type="even" r:id="rId57"/>
      <w:footerReference w:type="default" r:id="rId58"/>
      <w:headerReference w:type="first" r:id="rId59"/>
      <w:footerReference w:type="first" r:id="rId60"/>
      <w:pgSz w:w="11907" w:h="16840" w:code="9"/>
      <w:pgMar w:top="1673" w:right="850" w:bottom="1843" w:left="1531" w:header="567" w:footer="113" w:gutter="0"/>
      <w:pgNumType w:fmt="numberInDash"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44D4" w14:textId="77777777" w:rsidR="003B5A84" w:rsidRDefault="003B5A84">
      <w:r>
        <w:separator/>
      </w:r>
    </w:p>
  </w:endnote>
  <w:endnote w:type="continuationSeparator" w:id="0">
    <w:p w14:paraId="5CA83E72" w14:textId="77777777" w:rsidR="003B5A84" w:rsidRDefault="003B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uesta-Regular">
    <w:altName w:val="Cambria"/>
    <w:panose1 w:val="00000000000000000000"/>
    <w:charset w:val="00"/>
    <w:family w:val="roman"/>
    <w:notTrueType/>
    <w:pitch w:val="default"/>
  </w:font>
  <w:font w:name="ArialMT">
    <w:altName w:val="Arial"/>
    <w:panose1 w:val="00000000000000000000"/>
    <w:charset w:val="00"/>
    <w:family w:val="auto"/>
    <w:notTrueType/>
    <w:pitch w:val="default"/>
    <w:sig w:usb0="00000003" w:usb1="00000000"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C2E7" w14:textId="77777777" w:rsidR="003B5A84" w:rsidRDefault="003B5A84"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1886D776" w14:textId="77777777" w:rsidR="003B5A84" w:rsidRDefault="003B5A84" w:rsidP="00D640FA">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6893" w14:textId="77777777" w:rsidR="003B5A84" w:rsidRDefault="003B5A84" w:rsidP="00D640FA">
    <w:pPr>
      <w:pStyle w:val="Sidefod"/>
      <w:ind w:right="360"/>
      <w:jc w:val="center"/>
    </w:pPr>
  </w:p>
  <w:p w14:paraId="12F38D39" w14:textId="77777777" w:rsidR="003B5A84" w:rsidRPr="00D640FA" w:rsidRDefault="003B5A84"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Pr>
        <w:rStyle w:val="Sidetal"/>
        <w:b/>
        <w:noProof/>
        <w:sz w:val="16"/>
        <w:szCs w:val="16"/>
      </w:rPr>
      <w:t>- 19 -</w:t>
    </w:r>
    <w:r w:rsidRPr="00D640FA">
      <w:rPr>
        <w:rStyle w:val="Sidetal"/>
        <w:b/>
        <w:sz w:val="16"/>
        <w:szCs w:val="16"/>
      </w:rPr>
      <w:fldChar w:fldCharType="end"/>
    </w:r>
  </w:p>
  <w:p w14:paraId="247D7191" w14:textId="77777777" w:rsidR="003B5A84" w:rsidRDefault="003B5A84">
    <w:pPr>
      <w:pStyle w:val="Sidefod"/>
      <w:jc w:val="center"/>
    </w:pPr>
  </w:p>
  <w:p w14:paraId="7B7A8171" w14:textId="77777777" w:rsidR="003B5A84" w:rsidRDefault="003B5A84">
    <w:pPr>
      <w:pStyle w:val="Sidefod"/>
      <w:jc w:val="center"/>
    </w:pPr>
  </w:p>
  <w:p w14:paraId="25C4CDFA" w14:textId="77777777" w:rsidR="003B5A84" w:rsidRDefault="003B5A84">
    <w:pPr>
      <w:pStyle w:val="Sidefo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3B5A84" w14:paraId="33295C97" w14:textId="77777777" w:rsidTr="009F3DC3">
      <w:tc>
        <w:tcPr>
          <w:tcW w:w="5670" w:type="dxa"/>
          <w:vMerge w:val="restart"/>
        </w:tcPr>
        <w:p w14:paraId="6C2F0747" w14:textId="77777777" w:rsidR="003B5A84" w:rsidRPr="0045563D" w:rsidRDefault="003B5A84" w:rsidP="009F3DC3">
          <w:pPr>
            <w:pStyle w:val="Sidefod"/>
            <w:ind w:left="1593" w:hanging="1593"/>
            <w:rPr>
              <w:sz w:val="16"/>
              <w:szCs w:val="16"/>
            </w:rPr>
          </w:pPr>
        </w:p>
      </w:tc>
      <w:tc>
        <w:tcPr>
          <w:tcW w:w="2017" w:type="dxa"/>
        </w:tcPr>
        <w:p w14:paraId="6337107F" w14:textId="77777777" w:rsidR="003B5A84" w:rsidRPr="0045563D" w:rsidRDefault="003B5A84" w:rsidP="009F3DC3">
          <w:pPr>
            <w:pStyle w:val="Sidefod"/>
            <w:ind w:left="1593" w:hanging="1593"/>
            <w:jc w:val="right"/>
            <w:rPr>
              <w:sz w:val="16"/>
              <w:szCs w:val="16"/>
            </w:rPr>
          </w:pPr>
        </w:p>
      </w:tc>
      <w:tc>
        <w:tcPr>
          <w:tcW w:w="1669" w:type="dxa"/>
        </w:tcPr>
        <w:p w14:paraId="5280D2F2" w14:textId="77777777" w:rsidR="003B5A84" w:rsidRPr="0045563D" w:rsidRDefault="003B5A84" w:rsidP="009F3DC3">
          <w:pPr>
            <w:pStyle w:val="Sidefod"/>
            <w:ind w:left="1593" w:hanging="1593"/>
            <w:jc w:val="right"/>
            <w:rPr>
              <w:sz w:val="16"/>
              <w:szCs w:val="16"/>
            </w:rPr>
          </w:pPr>
        </w:p>
      </w:tc>
    </w:tr>
    <w:tr w:rsidR="003B5A84" w14:paraId="22E35049" w14:textId="77777777" w:rsidTr="009F3DC3">
      <w:tc>
        <w:tcPr>
          <w:tcW w:w="5670" w:type="dxa"/>
          <w:vMerge/>
        </w:tcPr>
        <w:p w14:paraId="54D1DC0E" w14:textId="77777777" w:rsidR="003B5A84" w:rsidRPr="0045563D" w:rsidRDefault="003B5A84" w:rsidP="009F3DC3">
          <w:pPr>
            <w:pStyle w:val="Sidefod"/>
            <w:ind w:left="1593" w:hanging="1593"/>
            <w:rPr>
              <w:sz w:val="16"/>
              <w:szCs w:val="16"/>
            </w:rPr>
          </w:pPr>
        </w:p>
      </w:tc>
      <w:tc>
        <w:tcPr>
          <w:tcW w:w="2017" w:type="dxa"/>
        </w:tcPr>
        <w:p w14:paraId="11F3DEB4" w14:textId="77777777" w:rsidR="003B5A84" w:rsidRPr="0045563D" w:rsidRDefault="003B5A84" w:rsidP="009F3DC3">
          <w:pPr>
            <w:pStyle w:val="Sidefod"/>
            <w:ind w:left="1593" w:hanging="1593"/>
            <w:jc w:val="right"/>
            <w:rPr>
              <w:sz w:val="16"/>
              <w:szCs w:val="16"/>
            </w:rPr>
          </w:pPr>
        </w:p>
      </w:tc>
      <w:tc>
        <w:tcPr>
          <w:tcW w:w="1669" w:type="dxa"/>
        </w:tcPr>
        <w:p w14:paraId="53B35C28" w14:textId="77777777" w:rsidR="003B5A84" w:rsidRPr="0045563D" w:rsidRDefault="003B5A84" w:rsidP="00540449">
          <w:pPr>
            <w:pStyle w:val="Sidefod"/>
            <w:ind w:left="1593" w:hanging="1593"/>
            <w:jc w:val="right"/>
            <w:rPr>
              <w:sz w:val="16"/>
              <w:szCs w:val="16"/>
            </w:rPr>
          </w:pPr>
        </w:p>
      </w:tc>
    </w:tr>
    <w:tr w:rsidR="003B5A84" w14:paraId="6CBA99B1" w14:textId="77777777" w:rsidTr="009F3DC3">
      <w:tc>
        <w:tcPr>
          <w:tcW w:w="5670" w:type="dxa"/>
          <w:vMerge/>
        </w:tcPr>
        <w:p w14:paraId="058BCDA0" w14:textId="77777777" w:rsidR="003B5A84" w:rsidRPr="0045563D" w:rsidRDefault="003B5A84" w:rsidP="009F3DC3">
          <w:pPr>
            <w:pStyle w:val="Sidefod"/>
            <w:ind w:left="1593" w:hanging="1593"/>
            <w:rPr>
              <w:sz w:val="16"/>
              <w:szCs w:val="16"/>
            </w:rPr>
          </w:pPr>
        </w:p>
      </w:tc>
      <w:tc>
        <w:tcPr>
          <w:tcW w:w="3686" w:type="dxa"/>
          <w:gridSpan w:val="2"/>
        </w:tcPr>
        <w:p w14:paraId="5F5C2314" w14:textId="77777777" w:rsidR="003B5A84" w:rsidRPr="0045563D" w:rsidRDefault="003B5A84" w:rsidP="009F3DC3">
          <w:pPr>
            <w:pStyle w:val="Sidefod"/>
            <w:tabs>
              <w:tab w:val="clear" w:pos="4819"/>
              <w:tab w:val="clear" w:pos="9638"/>
            </w:tabs>
            <w:ind w:left="1593" w:hanging="1593"/>
            <w:jc w:val="right"/>
            <w:rPr>
              <w:sz w:val="16"/>
              <w:szCs w:val="16"/>
            </w:rPr>
          </w:pPr>
        </w:p>
      </w:tc>
    </w:tr>
    <w:tr w:rsidR="003B5A84" w14:paraId="66D5FDD2" w14:textId="77777777" w:rsidTr="009F3DC3">
      <w:tc>
        <w:tcPr>
          <w:tcW w:w="5670" w:type="dxa"/>
          <w:vMerge/>
        </w:tcPr>
        <w:p w14:paraId="4DA71CED" w14:textId="77777777" w:rsidR="003B5A84" w:rsidRPr="0045563D" w:rsidRDefault="003B5A84" w:rsidP="009F3DC3">
          <w:pPr>
            <w:pStyle w:val="Sidefod"/>
            <w:ind w:left="1593" w:hanging="1593"/>
            <w:rPr>
              <w:sz w:val="16"/>
              <w:szCs w:val="16"/>
            </w:rPr>
          </w:pPr>
        </w:p>
      </w:tc>
      <w:tc>
        <w:tcPr>
          <w:tcW w:w="3686" w:type="dxa"/>
          <w:gridSpan w:val="2"/>
        </w:tcPr>
        <w:p w14:paraId="1F0D933B" w14:textId="77777777" w:rsidR="003B5A84" w:rsidRPr="0045563D" w:rsidRDefault="003B5A84" w:rsidP="009F3DC3">
          <w:pPr>
            <w:pStyle w:val="Sidefod"/>
            <w:ind w:left="1593" w:hanging="1593"/>
            <w:jc w:val="right"/>
            <w:rPr>
              <w:sz w:val="16"/>
              <w:szCs w:val="16"/>
            </w:rPr>
          </w:pPr>
        </w:p>
      </w:tc>
    </w:tr>
  </w:tbl>
  <w:p w14:paraId="3A7754C1" w14:textId="77777777" w:rsidR="003B5A84" w:rsidRPr="00E52F6A" w:rsidRDefault="003B5A84"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2E92" w14:textId="77777777" w:rsidR="003B5A84" w:rsidRDefault="003B5A84">
      <w:r>
        <w:separator/>
      </w:r>
    </w:p>
  </w:footnote>
  <w:footnote w:type="continuationSeparator" w:id="0">
    <w:p w14:paraId="0D7B82DF" w14:textId="77777777" w:rsidR="003B5A84" w:rsidRDefault="003B5A84">
      <w:r>
        <w:continuationSeparator/>
      </w:r>
    </w:p>
  </w:footnote>
  <w:footnote w:id="1">
    <w:p w14:paraId="1F644BF0" w14:textId="31D37E76" w:rsidR="006A11F5" w:rsidRDefault="006A11F5" w:rsidP="006A11F5">
      <w:pPr>
        <w:pStyle w:val="Fodnotetekst"/>
      </w:pPr>
      <w:r>
        <w:rPr>
          <w:rStyle w:val="Fodnotehenvisning"/>
          <w:rFonts w:eastAsiaTheme="majorEastAsia"/>
        </w:rPr>
        <w:footnoteRef/>
      </w:r>
      <w:r>
        <w:t xml:space="preserve"> </w:t>
      </w:r>
      <w:r w:rsidRPr="000D1878">
        <w:rPr>
          <w:sz w:val="16"/>
          <w:szCs w:val="16"/>
        </w:rPr>
        <w:t xml:space="preserve">Bekendtgørelse nr. </w:t>
      </w:r>
      <w:r w:rsidR="00E6025E">
        <w:rPr>
          <w:sz w:val="16"/>
          <w:szCs w:val="16"/>
        </w:rPr>
        <w:t>1083</w:t>
      </w:r>
      <w:r w:rsidRPr="000D1878">
        <w:rPr>
          <w:sz w:val="16"/>
          <w:szCs w:val="16"/>
        </w:rPr>
        <w:t xml:space="preserve"> af </w:t>
      </w:r>
      <w:r w:rsidR="00E6025E">
        <w:rPr>
          <w:sz w:val="16"/>
          <w:szCs w:val="16"/>
        </w:rPr>
        <w:t>09</w:t>
      </w:r>
      <w:r>
        <w:rPr>
          <w:sz w:val="16"/>
          <w:szCs w:val="16"/>
        </w:rPr>
        <w:t>.</w:t>
      </w:r>
      <w:r w:rsidR="0085397C">
        <w:rPr>
          <w:sz w:val="16"/>
          <w:szCs w:val="16"/>
        </w:rPr>
        <w:t xml:space="preserve"> </w:t>
      </w:r>
      <w:r w:rsidR="00E6025E">
        <w:rPr>
          <w:sz w:val="16"/>
          <w:szCs w:val="16"/>
        </w:rPr>
        <w:t>august</w:t>
      </w:r>
      <w:r>
        <w:rPr>
          <w:sz w:val="16"/>
          <w:szCs w:val="16"/>
        </w:rPr>
        <w:t xml:space="preserve"> 202</w:t>
      </w:r>
      <w:r w:rsidR="00E6025E">
        <w:rPr>
          <w:sz w:val="16"/>
          <w:szCs w:val="16"/>
        </w:rPr>
        <w:t>3</w:t>
      </w:r>
      <w:r w:rsidRPr="000D1878">
        <w:rPr>
          <w:sz w:val="16"/>
          <w:szCs w:val="16"/>
        </w:rPr>
        <w:t xml:space="preserve"> om godkendelse af listevirksomhed.</w:t>
      </w:r>
    </w:p>
  </w:footnote>
  <w:footnote w:id="2">
    <w:p w14:paraId="1A841B55" w14:textId="77777777" w:rsidR="005D6351" w:rsidRPr="005D6351" w:rsidRDefault="005D6351" w:rsidP="005D6351">
      <w:pPr>
        <w:pStyle w:val="Fodnotetekst"/>
        <w:rPr>
          <w:sz w:val="16"/>
          <w:szCs w:val="16"/>
        </w:rPr>
      </w:pPr>
      <w:r w:rsidRPr="005D6351">
        <w:rPr>
          <w:rStyle w:val="Fodnotehenvisning"/>
          <w:sz w:val="16"/>
          <w:szCs w:val="16"/>
        </w:rPr>
        <w:footnoteRef/>
      </w:r>
      <w:r w:rsidRPr="005D6351">
        <w:rPr>
          <w:sz w:val="16"/>
          <w:szCs w:val="16"/>
        </w:rPr>
        <w:t xml:space="preserve"> Se link: </w:t>
      </w:r>
      <w:hyperlink r:id="rId1" w:history="1">
        <w:r w:rsidRPr="005D6351">
          <w:rPr>
            <w:rStyle w:val="Hyperlink"/>
            <w:sz w:val="16"/>
            <w:szCs w:val="16"/>
          </w:rPr>
          <w:t>https://eur-lex.europa.eu/legal-content/DA/TXT/HTML/?uri=CELEX:32019D2031&amp;from=EN</w:t>
        </w:r>
      </w:hyperlink>
    </w:p>
  </w:footnote>
  <w:footnote w:id="3">
    <w:p w14:paraId="15949FEB" w14:textId="618B0F96" w:rsidR="005C6BB8" w:rsidRDefault="005C6BB8" w:rsidP="005C6BB8">
      <w:r>
        <w:rPr>
          <w:rStyle w:val="Fodnotehenvisning"/>
        </w:rPr>
        <w:footnoteRef/>
      </w:r>
      <w:r>
        <w:t xml:space="preserve"> </w:t>
      </w:r>
      <w:r w:rsidRPr="005C6BB8">
        <w:rPr>
          <w:sz w:val="16"/>
          <w:szCs w:val="16"/>
        </w:rPr>
        <w:t xml:space="preserve">Miljøbeskyttelsesloven: </w:t>
      </w:r>
      <w:bookmarkStart w:id="12" w:name="_Hlk124169455"/>
      <w:r w:rsidR="00891453">
        <w:rPr>
          <w:sz w:val="16"/>
          <w:szCs w:val="16"/>
        </w:rPr>
        <w:t>Lov om miljøbeskyttelse</w:t>
      </w:r>
      <w:hyperlink r:id="rId2" w:history="1">
        <w:r w:rsidRPr="005C6BB8">
          <w:rPr>
            <w:sz w:val="16"/>
            <w:szCs w:val="16"/>
          </w:rPr>
          <w:t xml:space="preserve"> nr. 5 af 3. januar 2023</w:t>
        </w:r>
      </w:hyperlink>
      <w:bookmarkEnd w:id="12"/>
      <w:r>
        <w:t>.</w:t>
      </w:r>
    </w:p>
  </w:footnote>
  <w:footnote w:id="4">
    <w:p w14:paraId="78673CFF" w14:textId="0B708BB0" w:rsidR="00CE4AEB" w:rsidRDefault="00CE4AEB" w:rsidP="00CE4AEB">
      <w:r w:rsidRPr="00CE4AEB">
        <w:rPr>
          <w:rStyle w:val="Fodnotehenvisning"/>
          <w:sz w:val="16"/>
          <w:szCs w:val="16"/>
        </w:rPr>
        <w:footnoteRef/>
      </w:r>
      <w:r w:rsidRPr="00CE4AEB">
        <w:rPr>
          <w:sz w:val="16"/>
          <w:szCs w:val="16"/>
        </w:rPr>
        <w:t xml:space="preserve"> Bekendtgørelse af forvaltningsloven nr. 433 af 22/04/2014</w:t>
      </w:r>
    </w:p>
    <w:p w14:paraId="52B8C801" w14:textId="2B9BFDD2" w:rsidR="00CE4AEB" w:rsidRDefault="00CE4AEB">
      <w:pPr>
        <w:pStyle w:val="Fodnotetekst"/>
      </w:pPr>
    </w:p>
  </w:footnote>
  <w:footnote w:id="5">
    <w:p w14:paraId="031AD953" w14:textId="3DC0E47E" w:rsidR="001049BF" w:rsidRPr="001049BF" w:rsidRDefault="001049BF">
      <w:pPr>
        <w:pStyle w:val="Fodnotetekst"/>
        <w:rPr>
          <w:sz w:val="16"/>
          <w:szCs w:val="16"/>
        </w:rPr>
      </w:pPr>
      <w:r>
        <w:rPr>
          <w:rStyle w:val="Fodnotehenvisning"/>
        </w:rPr>
        <w:footnoteRef/>
      </w:r>
      <w:r>
        <w:rPr>
          <w:sz w:val="16"/>
          <w:szCs w:val="16"/>
        </w:rPr>
        <w:t xml:space="preserve"> Bekendtgørelse af lov om miljøvurdering af planer og programmer og af konkrete projekter nr. 4 af 3. januar 2023</w:t>
      </w:r>
    </w:p>
  </w:footnote>
  <w:footnote w:id="6">
    <w:p w14:paraId="059FB058" w14:textId="7BE944E5" w:rsidR="00763CD1" w:rsidRDefault="00763CD1" w:rsidP="00891453">
      <w:pPr>
        <w:rPr>
          <w:sz w:val="16"/>
          <w:szCs w:val="16"/>
        </w:rPr>
      </w:pPr>
      <w:r>
        <w:rPr>
          <w:rStyle w:val="Fodnotehenvisning"/>
        </w:rPr>
        <w:footnoteRef/>
      </w:r>
      <w:r>
        <w:t xml:space="preserve"> </w:t>
      </w:r>
      <w:bookmarkStart w:id="40" w:name="_Hlk54086564"/>
      <w:r w:rsidRPr="00763CD1">
        <w:rPr>
          <w:sz w:val="16"/>
          <w:szCs w:val="16"/>
        </w:rPr>
        <w:t xml:space="preserve">Bekendtgørelse om udpegning og administration af internationale naturbeskyttelsesområder samt beskyttelse af visse arter, BEK nr. </w:t>
      </w:r>
      <w:r w:rsidR="00197B6D">
        <w:rPr>
          <w:sz w:val="16"/>
          <w:szCs w:val="16"/>
        </w:rPr>
        <w:t>1098</w:t>
      </w:r>
      <w:r w:rsidRPr="00763CD1">
        <w:rPr>
          <w:sz w:val="16"/>
          <w:szCs w:val="16"/>
        </w:rPr>
        <w:t xml:space="preserve"> af </w:t>
      </w:r>
      <w:r w:rsidR="00197B6D">
        <w:rPr>
          <w:sz w:val="16"/>
          <w:szCs w:val="16"/>
        </w:rPr>
        <w:t>21/08/2023</w:t>
      </w:r>
      <w:bookmarkEnd w:id="40"/>
    </w:p>
    <w:p w14:paraId="5DEA889C" w14:textId="77777777" w:rsidR="00891453" w:rsidRPr="00763CD1" w:rsidRDefault="00891453" w:rsidP="00891453">
      <w:pPr>
        <w:rPr>
          <w:sz w:val="16"/>
          <w:szCs w:val="16"/>
        </w:rPr>
      </w:pPr>
    </w:p>
  </w:footnote>
  <w:footnote w:id="7">
    <w:p w14:paraId="144C401E" w14:textId="77777777" w:rsidR="009D4A98" w:rsidRPr="00891453" w:rsidRDefault="009D4A98" w:rsidP="009D4A98">
      <w:pPr>
        <w:rPr>
          <w:sz w:val="16"/>
          <w:szCs w:val="16"/>
        </w:rPr>
      </w:pPr>
      <w:r>
        <w:rPr>
          <w:rStyle w:val="Fodnotehenvisning"/>
        </w:rPr>
        <w:footnoteRef/>
      </w:r>
      <w:r>
        <w:t xml:space="preserve"> </w:t>
      </w:r>
      <w:bookmarkStart w:id="41" w:name="_Hlk54086593"/>
      <w:r w:rsidRPr="00891453">
        <w:rPr>
          <w:rFonts w:cs="Arial"/>
          <w:sz w:val="16"/>
          <w:szCs w:val="16"/>
        </w:rPr>
        <w:fldChar w:fldCharType="begin"/>
      </w:r>
      <w:r w:rsidRPr="00891453">
        <w:rPr>
          <w:rFonts w:cs="Arial"/>
          <w:sz w:val="16"/>
          <w:szCs w:val="16"/>
        </w:rPr>
        <w:instrText xml:space="preserve"> HYPERLINK "https://eur-lex.europa.eu/legal-content/DA/TXT/PDF/?uri=CELEX:31992L0043&amp;from=DA" </w:instrText>
      </w:r>
      <w:r w:rsidRPr="00891453">
        <w:rPr>
          <w:rFonts w:cs="Arial"/>
          <w:sz w:val="16"/>
          <w:szCs w:val="16"/>
        </w:rPr>
      </w:r>
      <w:r w:rsidRPr="00891453">
        <w:rPr>
          <w:rFonts w:cs="Arial"/>
          <w:sz w:val="16"/>
          <w:szCs w:val="16"/>
        </w:rPr>
        <w:fldChar w:fldCharType="separate"/>
      </w:r>
      <w:r w:rsidRPr="00891453">
        <w:rPr>
          <w:rStyle w:val="Hyperlink"/>
          <w:rFonts w:cs="Arial"/>
          <w:sz w:val="16"/>
          <w:szCs w:val="16"/>
        </w:rPr>
        <w:t>Rådets direktiv 92/43/EØF af 21. maj 1992 med senere ændringer om bevaring af naturtyper samt vilde dyr og planter</w:t>
      </w:r>
      <w:r w:rsidRPr="00891453">
        <w:rPr>
          <w:rFonts w:cs="Arial"/>
          <w:sz w:val="16"/>
          <w:szCs w:val="16"/>
        </w:rPr>
        <w:fldChar w:fldCharType="end"/>
      </w:r>
      <w:bookmarkEnd w:id="41"/>
    </w:p>
  </w:footnote>
  <w:footnote w:id="8">
    <w:p w14:paraId="52971528" w14:textId="21246502" w:rsidR="00A44189" w:rsidRPr="00A44189" w:rsidRDefault="00A44189">
      <w:pPr>
        <w:pStyle w:val="Fodnotetekst"/>
        <w:rPr>
          <w:sz w:val="16"/>
          <w:szCs w:val="16"/>
        </w:rPr>
      </w:pPr>
      <w:r>
        <w:rPr>
          <w:rStyle w:val="Fodnotehenvisning"/>
        </w:rPr>
        <w:footnoteRef/>
      </w:r>
      <w:r>
        <w:t xml:space="preserve"> </w:t>
      </w:r>
      <w:r>
        <w:rPr>
          <w:sz w:val="16"/>
          <w:szCs w:val="16"/>
        </w:rPr>
        <w:t>Bekendtgørelse om miljøkrav for mellemstore fyringsanlæg nr. 1535 af 9. december 2019</w:t>
      </w:r>
    </w:p>
  </w:footnote>
  <w:footnote w:id="9">
    <w:p w14:paraId="2B59E4A1" w14:textId="679636AB" w:rsidR="003B5A84" w:rsidRPr="00857AFE" w:rsidRDefault="003B5A84">
      <w:pPr>
        <w:pStyle w:val="Fodnotetekst"/>
      </w:pPr>
      <w:r>
        <w:rPr>
          <w:rStyle w:val="Fodnotehenvisning"/>
        </w:rPr>
        <w:footnoteRef/>
      </w:r>
      <w:r>
        <w:t xml:space="preserve"> </w:t>
      </w:r>
      <w:r>
        <w:rPr>
          <w:sz w:val="16"/>
          <w:szCs w:val="16"/>
        </w:rPr>
        <w:t xml:space="preserve">Miljøstyrelsens støjvejledning: Vejledning nr. </w:t>
      </w:r>
      <w:r w:rsidR="00CE5A0E">
        <w:rPr>
          <w:sz w:val="16"/>
          <w:szCs w:val="16"/>
        </w:rPr>
        <w:t>5/1984</w:t>
      </w:r>
      <w:r>
        <w:rPr>
          <w:sz w:val="16"/>
          <w:szCs w:val="16"/>
        </w:rPr>
        <w:t>, Ekstern støj fra virksomheder.</w:t>
      </w:r>
    </w:p>
  </w:footnote>
  <w:footnote w:id="10">
    <w:p w14:paraId="3B26992C" w14:textId="26980A65" w:rsidR="00962C35" w:rsidRPr="00D6225E" w:rsidRDefault="00962C35">
      <w:pPr>
        <w:pStyle w:val="Fodnotetekst"/>
        <w:rPr>
          <w:sz w:val="16"/>
          <w:szCs w:val="16"/>
        </w:rPr>
      </w:pPr>
      <w:r>
        <w:rPr>
          <w:rStyle w:val="Fodnotehenvisning"/>
        </w:rPr>
        <w:footnoteRef/>
      </w:r>
      <w:r>
        <w:t xml:space="preserve"> </w:t>
      </w:r>
      <w:r>
        <w:rPr>
          <w:sz w:val="16"/>
          <w:szCs w:val="16"/>
        </w:rPr>
        <w:t xml:space="preserve">Bekendtgørelse om godkendelse af listevirksomhed nr. </w:t>
      </w:r>
      <w:r w:rsidR="000F10F7">
        <w:rPr>
          <w:sz w:val="16"/>
          <w:szCs w:val="16"/>
        </w:rPr>
        <w:t>1083</w:t>
      </w:r>
      <w:r>
        <w:rPr>
          <w:sz w:val="16"/>
          <w:szCs w:val="16"/>
        </w:rPr>
        <w:t xml:space="preserve"> af </w:t>
      </w:r>
      <w:r w:rsidR="000F10F7">
        <w:rPr>
          <w:sz w:val="16"/>
          <w:szCs w:val="16"/>
        </w:rPr>
        <w:t>0</w:t>
      </w:r>
      <w:r w:rsidR="0085397C">
        <w:rPr>
          <w:sz w:val="16"/>
          <w:szCs w:val="16"/>
        </w:rPr>
        <w:t>9</w:t>
      </w:r>
      <w:r w:rsidR="000F10F7">
        <w:rPr>
          <w:sz w:val="16"/>
          <w:szCs w:val="16"/>
        </w:rPr>
        <w:t>.</w:t>
      </w:r>
      <w:r>
        <w:rPr>
          <w:sz w:val="16"/>
          <w:szCs w:val="16"/>
        </w:rPr>
        <w:t xml:space="preserve"> </w:t>
      </w:r>
      <w:r w:rsidR="000F10F7">
        <w:rPr>
          <w:sz w:val="16"/>
          <w:szCs w:val="16"/>
        </w:rPr>
        <w:t xml:space="preserve">august </w:t>
      </w:r>
      <w:r>
        <w:rPr>
          <w:sz w:val="16"/>
          <w:szCs w:val="16"/>
        </w:rPr>
        <w:t>202</w:t>
      </w:r>
      <w:r w:rsidR="000F10F7">
        <w:rPr>
          <w:sz w:val="16"/>
          <w:szCs w:val="16"/>
        </w:rPr>
        <w:t>3</w:t>
      </w:r>
    </w:p>
  </w:footnote>
  <w:footnote w:id="11">
    <w:p w14:paraId="52CF0925" w14:textId="77777777" w:rsidR="00962C35" w:rsidRPr="009B4E3C" w:rsidRDefault="00962C35" w:rsidP="006504CF">
      <w:pPr>
        <w:pStyle w:val="Fodnotetekst"/>
        <w:rPr>
          <w:sz w:val="16"/>
          <w:szCs w:val="16"/>
        </w:rPr>
      </w:pPr>
      <w:r w:rsidRPr="009B4E3C">
        <w:rPr>
          <w:rStyle w:val="Fodnotehenvisning"/>
          <w:sz w:val="16"/>
          <w:szCs w:val="16"/>
        </w:rPr>
        <w:footnoteRef/>
      </w:r>
      <w:r w:rsidRPr="009B4E3C">
        <w:rPr>
          <w:sz w:val="16"/>
          <w:szCs w:val="16"/>
        </w:rPr>
        <w:t xml:space="preserve"> Direktiv </w:t>
      </w:r>
      <w:r>
        <w:rPr>
          <w:sz w:val="16"/>
          <w:szCs w:val="16"/>
        </w:rPr>
        <w:t>2010/75/EU af 24. november 2010 om industrielle emissioner</w:t>
      </w:r>
    </w:p>
    <w:p w14:paraId="6B9EBA50" w14:textId="77777777" w:rsidR="00962C35" w:rsidRPr="009B4E3C" w:rsidRDefault="00962C35" w:rsidP="006504CF">
      <w:pPr>
        <w:pStyle w:val="Fodnotetekst"/>
        <w:rPr>
          <w:sz w:val="16"/>
          <w:szCs w:val="16"/>
        </w:rPr>
      </w:pPr>
    </w:p>
  </w:footnote>
  <w:footnote w:id="12">
    <w:p w14:paraId="435E8227" w14:textId="77777777" w:rsidR="00962C35" w:rsidRDefault="00962C35" w:rsidP="006504CF">
      <w:pPr>
        <w:pStyle w:val="Fodnotetekst"/>
        <w:rPr>
          <w:sz w:val="16"/>
          <w:szCs w:val="16"/>
        </w:rPr>
      </w:pPr>
      <w:r>
        <w:rPr>
          <w:rStyle w:val="Fodnotehenvisning"/>
        </w:rPr>
        <w:footnoteRef/>
      </w:r>
      <w:r>
        <w:t xml:space="preserve"> </w:t>
      </w:r>
      <w:r w:rsidRPr="009B4E3C">
        <w:rPr>
          <w:sz w:val="16"/>
          <w:szCs w:val="16"/>
        </w:rPr>
        <w:t>Europa-Kommissionens vejledning om basistilstandsrapporter, jf. artikel 22, stk. 2, i direktiv 2010/75/EU om industrielle emissioner (2014/C 136/03)</w:t>
      </w:r>
    </w:p>
    <w:p w14:paraId="1BB3EC02" w14:textId="77777777" w:rsidR="00962C35" w:rsidRDefault="00962C35" w:rsidP="002C5A02">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0A34" w14:textId="1BD7FD07" w:rsidR="00397DBA" w:rsidRDefault="00397DB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1F27" w14:textId="4812AABE" w:rsidR="00397DBA" w:rsidRDefault="00397DB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F8D6" w14:textId="6AB77A34" w:rsidR="00397DBA" w:rsidRDefault="00397DBA">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F634D" w14:textId="4F527649" w:rsidR="00397DBA" w:rsidRDefault="00397DBA">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3B5A84" w:rsidRPr="007136E7" w14:paraId="0C1D5C82" w14:textId="77777777">
      <w:trPr>
        <w:trHeight w:val="419"/>
        <w:tblHeader/>
      </w:trPr>
      <w:tc>
        <w:tcPr>
          <w:tcW w:w="6167" w:type="dxa"/>
          <w:vAlign w:val="bottom"/>
        </w:tcPr>
        <w:p w14:paraId="20E4328B" w14:textId="77777777" w:rsidR="003B5A84" w:rsidRPr="007136E7" w:rsidRDefault="003B5A84"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3B5A84" w:rsidRPr="00417FC5" w:rsidRDefault="003B5A84" w:rsidP="008E6317">
          <w:pPr>
            <w:pStyle w:val="Sidehoved"/>
            <w:tabs>
              <w:tab w:val="clear" w:pos="9638"/>
              <w:tab w:val="left" w:pos="497"/>
              <w:tab w:val="right" w:pos="10845"/>
            </w:tabs>
            <w:jc w:val="right"/>
            <w:rPr>
              <w:b/>
              <w:sz w:val="16"/>
              <w:szCs w:val="16"/>
            </w:rPr>
          </w:pPr>
        </w:p>
      </w:tc>
    </w:tr>
  </w:tbl>
  <w:p w14:paraId="5D72AEC8" w14:textId="2990A55D" w:rsidR="003B5A84" w:rsidRPr="007136E7" w:rsidRDefault="003B5A84">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3B5A84" w14:paraId="03D930A9" w14:textId="77777777">
      <w:trPr>
        <w:trHeight w:val="981"/>
        <w:tblHeader/>
      </w:trPr>
      <w:tc>
        <w:tcPr>
          <w:tcW w:w="3012" w:type="dxa"/>
          <w:tcMar>
            <w:left w:w="0" w:type="dxa"/>
            <w:right w:w="0" w:type="dxa"/>
          </w:tcMar>
          <w:vAlign w:val="bottom"/>
        </w:tcPr>
        <w:p w14:paraId="59FD2C22" w14:textId="77777777" w:rsidR="003B5A84" w:rsidRDefault="003B5A84"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3B5A84" w:rsidRPr="00556012" w:rsidRDefault="003B5A84" w:rsidP="00D35516">
          <w:pPr>
            <w:pStyle w:val="Sidehoved"/>
            <w:tabs>
              <w:tab w:val="clear" w:pos="9638"/>
              <w:tab w:val="left" w:pos="497"/>
              <w:tab w:val="right" w:pos="10845"/>
            </w:tabs>
            <w:jc w:val="right"/>
            <w:rPr>
              <w:sz w:val="18"/>
              <w:szCs w:val="18"/>
            </w:rPr>
          </w:pPr>
        </w:p>
      </w:tc>
    </w:tr>
  </w:tbl>
  <w:p w14:paraId="3E2C7AC4" w14:textId="0F2D1384" w:rsidR="003B5A84" w:rsidRDefault="003B5A8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6F8E"/>
    <w:multiLevelType w:val="hybridMultilevel"/>
    <w:tmpl w:val="DCB499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97918B5"/>
    <w:multiLevelType w:val="hybridMultilevel"/>
    <w:tmpl w:val="C2082C12"/>
    <w:lvl w:ilvl="0" w:tplc="1370367C">
      <w:start w:val="1"/>
      <w:numFmt w:val="decimal"/>
      <w:lvlText w:val="%1."/>
      <w:lvlJc w:val="left"/>
      <w:pPr>
        <w:tabs>
          <w:tab w:val="num" w:pos="709"/>
        </w:tabs>
        <w:ind w:left="709" w:hanging="567"/>
      </w:pPr>
      <w:rPr>
        <w:rFonts w:ascii="Verdana" w:hAnsi="Verdana" w:hint="default"/>
        <w:b w:val="0"/>
        <w:i w:val="0"/>
        <w:color w:val="auto"/>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09A655FA"/>
    <w:multiLevelType w:val="hybridMultilevel"/>
    <w:tmpl w:val="4418C48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15813AF"/>
    <w:multiLevelType w:val="hybridMultilevel"/>
    <w:tmpl w:val="B0E241BE"/>
    <w:lvl w:ilvl="0" w:tplc="3D6A5470">
      <w:start w:val="1"/>
      <w:numFmt w:val="lowerRoman"/>
      <w:lvlText w:val="%1)"/>
      <w:lvlJc w:val="left"/>
      <w:pPr>
        <w:ind w:left="1789" w:hanging="720"/>
      </w:pPr>
      <w:rPr>
        <w:rFonts w:hint="default"/>
      </w:rPr>
    </w:lvl>
    <w:lvl w:ilvl="1" w:tplc="04060019" w:tentative="1">
      <w:start w:val="1"/>
      <w:numFmt w:val="lowerLetter"/>
      <w:lvlText w:val="%2."/>
      <w:lvlJc w:val="left"/>
      <w:pPr>
        <w:ind w:left="2149" w:hanging="360"/>
      </w:pPr>
    </w:lvl>
    <w:lvl w:ilvl="2" w:tplc="0406001B" w:tentative="1">
      <w:start w:val="1"/>
      <w:numFmt w:val="lowerRoman"/>
      <w:lvlText w:val="%3."/>
      <w:lvlJc w:val="right"/>
      <w:pPr>
        <w:ind w:left="2869" w:hanging="180"/>
      </w:pPr>
    </w:lvl>
    <w:lvl w:ilvl="3" w:tplc="0406000F" w:tentative="1">
      <w:start w:val="1"/>
      <w:numFmt w:val="decimal"/>
      <w:lvlText w:val="%4."/>
      <w:lvlJc w:val="left"/>
      <w:pPr>
        <w:ind w:left="3589" w:hanging="360"/>
      </w:pPr>
    </w:lvl>
    <w:lvl w:ilvl="4" w:tplc="04060019" w:tentative="1">
      <w:start w:val="1"/>
      <w:numFmt w:val="lowerLetter"/>
      <w:lvlText w:val="%5."/>
      <w:lvlJc w:val="left"/>
      <w:pPr>
        <w:ind w:left="4309" w:hanging="360"/>
      </w:pPr>
    </w:lvl>
    <w:lvl w:ilvl="5" w:tplc="0406001B" w:tentative="1">
      <w:start w:val="1"/>
      <w:numFmt w:val="lowerRoman"/>
      <w:lvlText w:val="%6."/>
      <w:lvlJc w:val="right"/>
      <w:pPr>
        <w:ind w:left="5029" w:hanging="180"/>
      </w:pPr>
    </w:lvl>
    <w:lvl w:ilvl="6" w:tplc="0406000F" w:tentative="1">
      <w:start w:val="1"/>
      <w:numFmt w:val="decimal"/>
      <w:lvlText w:val="%7."/>
      <w:lvlJc w:val="left"/>
      <w:pPr>
        <w:ind w:left="5749" w:hanging="360"/>
      </w:pPr>
    </w:lvl>
    <w:lvl w:ilvl="7" w:tplc="04060019" w:tentative="1">
      <w:start w:val="1"/>
      <w:numFmt w:val="lowerLetter"/>
      <w:lvlText w:val="%8."/>
      <w:lvlJc w:val="left"/>
      <w:pPr>
        <w:ind w:left="6469" w:hanging="360"/>
      </w:pPr>
    </w:lvl>
    <w:lvl w:ilvl="8" w:tplc="0406001B" w:tentative="1">
      <w:start w:val="1"/>
      <w:numFmt w:val="lowerRoman"/>
      <w:lvlText w:val="%9."/>
      <w:lvlJc w:val="right"/>
      <w:pPr>
        <w:ind w:left="7189" w:hanging="180"/>
      </w:pPr>
    </w:lvl>
  </w:abstractNum>
  <w:abstractNum w:abstractNumId="4" w15:restartNumberingAfterBreak="0">
    <w:nsid w:val="12AA3AC4"/>
    <w:multiLevelType w:val="hybridMultilevel"/>
    <w:tmpl w:val="5AC0E190"/>
    <w:lvl w:ilvl="0" w:tplc="1DC6A66A">
      <w:start w:val="2"/>
      <w:numFmt w:val="bullet"/>
      <w:lvlText w:val="-"/>
      <w:lvlJc w:val="left"/>
      <w:pPr>
        <w:ind w:left="1440" w:hanging="360"/>
      </w:pPr>
      <w:rPr>
        <w:rFonts w:ascii="Calibri" w:eastAsiaTheme="minorHAnsi" w:hAnsi="Calibri" w:cs="Calibri"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 w15:restartNumberingAfterBreak="0">
    <w:nsid w:val="14431278"/>
    <w:multiLevelType w:val="multilevel"/>
    <w:tmpl w:val="EE1EBBAA"/>
    <w:lvl w:ilvl="0">
      <w:start w:val="1"/>
      <w:numFmt w:val="decimal"/>
      <w:lvlText w:val="%1."/>
      <w:lvlJc w:val="left"/>
      <w:pPr>
        <w:ind w:left="5256"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2079F5"/>
    <w:multiLevelType w:val="hybridMultilevel"/>
    <w:tmpl w:val="4EFA22FE"/>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17152B2C"/>
    <w:multiLevelType w:val="hybridMultilevel"/>
    <w:tmpl w:val="619E5686"/>
    <w:lvl w:ilvl="0" w:tplc="04060001">
      <w:start w:val="1"/>
      <w:numFmt w:val="bullet"/>
      <w:lvlText w:val=""/>
      <w:lvlJc w:val="left"/>
      <w:pPr>
        <w:ind w:left="1789" w:hanging="360"/>
      </w:pPr>
      <w:rPr>
        <w:rFonts w:ascii="Symbol" w:hAnsi="Symbol" w:hint="default"/>
      </w:rPr>
    </w:lvl>
    <w:lvl w:ilvl="1" w:tplc="04060003" w:tentative="1">
      <w:start w:val="1"/>
      <w:numFmt w:val="bullet"/>
      <w:lvlText w:val="o"/>
      <w:lvlJc w:val="left"/>
      <w:pPr>
        <w:ind w:left="2509" w:hanging="360"/>
      </w:pPr>
      <w:rPr>
        <w:rFonts w:ascii="Courier New" w:hAnsi="Courier New" w:cs="Courier New" w:hint="default"/>
      </w:rPr>
    </w:lvl>
    <w:lvl w:ilvl="2" w:tplc="04060005" w:tentative="1">
      <w:start w:val="1"/>
      <w:numFmt w:val="bullet"/>
      <w:lvlText w:val=""/>
      <w:lvlJc w:val="left"/>
      <w:pPr>
        <w:ind w:left="3229" w:hanging="360"/>
      </w:pPr>
      <w:rPr>
        <w:rFonts w:ascii="Wingdings" w:hAnsi="Wingdings" w:hint="default"/>
      </w:rPr>
    </w:lvl>
    <w:lvl w:ilvl="3" w:tplc="04060001" w:tentative="1">
      <w:start w:val="1"/>
      <w:numFmt w:val="bullet"/>
      <w:lvlText w:val=""/>
      <w:lvlJc w:val="left"/>
      <w:pPr>
        <w:ind w:left="3949" w:hanging="360"/>
      </w:pPr>
      <w:rPr>
        <w:rFonts w:ascii="Symbol" w:hAnsi="Symbol" w:hint="default"/>
      </w:rPr>
    </w:lvl>
    <w:lvl w:ilvl="4" w:tplc="04060003" w:tentative="1">
      <w:start w:val="1"/>
      <w:numFmt w:val="bullet"/>
      <w:lvlText w:val="o"/>
      <w:lvlJc w:val="left"/>
      <w:pPr>
        <w:ind w:left="4669" w:hanging="360"/>
      </w:pPr>
      <w:rPr>
        <w:rFonts w:ascii="Courier New" w:hAnsi="Courier New" w:cs="Courier New" w:hint="default"/>
      </w:rPr>
    </w:lvl>
    <w:lvl w:ilvl="5" w:tplc="04060005" w:tentative="1">
      <w:start w:val="1"/>
      <w:numFmt w:val="bullet"/>
      <w:lvlText w:val=""/>
      <w:lvlJc w:val="left"/>
      <w:pPr>
        <w:ind w:left="5389" w:hanging="360"/>
      </w:pPr>
      <w:rPr>
        <w:rFonts w:ascii="Wingdings" w:hAnsi="Wingdings" w:hint="default"/>
      </w:rPr>
    </w:lvl>
    <w:lvl w:ilvl="6" w:tplc="04060001" w:tentative="1">
      <w:start w:val="1"/>
      <w:numFmt w:val="bullet"/>
      <w:lvlText w:val=""/>
      <w:lvlJc w:val="left"/>
      <w:pPr>
        <w:ind w:left="6109" w:hanging="360"/>
      </w:pPr>
      <w:rPr>
        <w:rFonts w:ascii="Symbol" w:hAnsi="Symbol" w:hint="default"/>
      </w:rPr>
    </w:lvl>
    <w:lvl w:ilvl="7" w:tplc="04060003" w:tentative="1">
      <w:start w:val="1"/>
      <w:numFmt w:val="bullet"/>
      <w:lvlText w:val="o"/>
      <w:lvlJc w:val="left"/>
      <w:pPr>
        <w:ind w:left="6829" w:hanging="360"/>
      </w:pPr>
      <w:rPr>
        <w:rFonts w:ascii="Courier New" w:hAnsi="Courier New" w:cs="Courier New" w:hint="default"/>
      </w:rPr>
    </w:lvl>
    <w:lvl w:ilvl="8" w:tplc="04060005" w:tentative="1">
      <w:start w:val="1"/>
      <w:numFmt w:val="bullet"/>
      <w:lvlText w:val=""/>
      <w:lvlJc w:val="left"/>
      <w:pPr>
        <w:ind w:left="7549" w:hanging="360"/>
      </w:pPr>
      <w:rPr>
        <w:rFonts w:ascii="Wingdings" w:hAnsi="Wingdings" w:hint="default"/>
      </w:rPr>
    </w:lvl>
  </w:abstractNum>
  <w:abstractNum w:abstractNumId="8" w15:restartNumberingAfterBreak="0">
    <w:nsid w:val="194776A5"/>
    <w:multiLevelType w:val="hybridMultilevel"/>
    <w:tmpl w:val="D01682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B541312"/>
    <w:multiLevelType w:val="hybridMultilevel"/>
    <w:tmpl w:val="A2DC56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BE556CC"/>
    <w:multiLevelType w:val="hybridMultilevel"/>
    <w:tmpl w:val="27F69342"/>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11" w15:restartNumberingAfterBreak="0">
    <w:nsid w:val="1C6E6605"/>
    <w:multiLevelType w:val="hybridMultilevel"/>
    <w:tmpl w:val="1BC230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3" w15:restartNumberingAfterBreak="0">
    <w:nsid w:val="3153703A"/>
    <w:multiLevelType w:val="hybridMultilevel"/>
    <w:tmpl w:val="6F00AE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2273F51"/>
    <w:multiLevelType w:val="hybridMultilevel"/>
    <w:tmpl w:val="CEBC8F1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30D31EB"/>
    <w:multiLevelType w:val="hybridMultilevel"/>
    <w:tmpl w:val="7DC67E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77A07D2"/>
    <w:multiLevelType w:val="hybridMultilevel"/>
    <w:tmpl w:val="7226B1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0B94C58"/>
    <w:multiLevelType w:val="hybridMultilevel"/>
    <w:tmpl w:val="30CC6C06"/>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19" w15:restartNumberingAfterBreak="0">
    <w:nsid w:val="46B314DB"/>
    <w:multiLevelType w:val="hybridMultilevel"/>
    <w:tmpl w:val="C3485726"/>
    <w:lvl w:ilvl="0" w:tplc="FE68A956">
      <w:start w:val="1"/>
      <w:numFmt w:val="lowerLetter"/>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20" w15:restartNumberingAfterBreak="0">
    <w:nsid w:val="4B8F6115"/>
    <w:multiLevelType w:val="hybridMultilevel"/>
    <w:tmpl w:val="AAA657FA"/>
    <w:lvl w:ilvl="0" w:tplc="04060001">
      <w:start w:val="1"/>
      <w:numFmt w:val="bullet"/>
      <w:lvlText w:val=""/>
      <w:lvlJc w:val="left"/>
      <w:pPr>
        <w:ind w:left="720" w:hanging="360"/>
      </w:pPr>
      <w:rPr>
        <w:rFonts w:ascii="Symbol" w:hAnsi="Symbol" w:hint="default"/>
      </w:rPr>
    </w:lvl>
    <w:lvl w:ilvl="1" w:tplc="870EA062">
      <w:numFmt w:val="bullet"/>
      <w:lvlText w:val="—"/>
      <w:lvlJc w:val="left"/>
      <w:pPr>
        <w:ind w:left="1440" w:hanging="360"/>
      </w:pPr>
      <w:rPr>
        <w:rFonts w:ascii="Verdana" w:eastAsia="Times New Roman" w:hAnsi="Verdana"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3283816"/>
    <w:multiLevelType w:val="hybridMultilevel"/>
    <w:tmpl w:val="A9F8FF7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4BB2910"/>
    <w:multiLevelType w:val="hybridMultilevel"/>
    <w:tmpl w:val="27DC88D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89E526C"/>
    <w:multiLevelType w:val="hybridMultilevel"/>
    <w:tmpl w:val="6DE67D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CCD36F7"/>
    <w:multiLevelType w:val="hybridMultilevel"/>
    <w:tmpl w:val="8DB628A0"/>
    <w:lvl w:ilvl="0" w:tplc="26501246">
      <w:start w:val="6"/>
      <w:numFmt w:val="bullet"/>
      <w:lvlText w:val="-"/>
      <w:lvlJc w:val="left"/>
      <w:pPr>
        <w:ind w:left="1664" w:hanging="360"/>
      </w:pPr>
      <w:rPr>
        <w:rFonts w:ascii="Arial" w:eastAsiaTheme="minorHAnsi" w:hAnsi="Arial" w:cs="Aria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25" w15:restartNumberingAfterBreak="0">
    <w:nsid w:val="6F2C3038"/>
    <w:multiLevelType w:val="hybridMultilevel"/>
    <w:tmpl w:val="1736B7B0"/>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6" w15:restartNumberingAfterBreak="0">
    <w:nsid w:val="736B19F0"/>
    <w:multiLevelType w:val="hybridMultilevel"/>
    <w:tmpl w:val="C1568F10"/>
    <w:lvl w:ilvl="0" w:tplc="1DC6A66A">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3EC6811"/>
    <w:multiLevelType w:val="hybridMultilevel"/>
    <w:tmpl w:val="E730CD52"/>
    <w:lvl w:ilvl="0" w:tplc="FFFFFFFF">
      <w:start w:val="1"/>
      <w:numFmt w:val="bullet"/>
      <w:lvlText w:val=""/>
      <w:lvlJc w:val="left"/>
      <w:pPr>
        <w:ind w:left="720" w:hanging="360"/>
      </w:pPr>
      <w:rPr>
        <w:rFonts w:ascii="Symbol" w:hAnsi="Symbol" w:hint="default"/>
      </w:rPr>
    </w:lvl>
    <w:lvl w:ilvl="1" w:tplc="040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1403D4"/>
    <w:multiLevelType w:val="hybridMultilevel"/>
    <w:tmpl w:val="BB229E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E195F9D"/>
    <w:multiLevelType w:val="hybridMultilevel"/>
    <w:tmpl w:val="9402BDE8"/>
    <w:lvl w:ilvl="0" w:tplc="1DC6A66A">
      <w:start w:val="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56137981">
    <w:abstractNumId w:val="1"/>
  </w:num>
  <w:num w:numId="2" w16cid:durableId="1978105595">
    <w:abstractNumId w:val="6"/>
  </w:num>
  <w:num w:numId="3" w16cid:durableId="431973736">
    <w:abstractNumId w:val="16"/>
  </w:num>
  <w:num w:numId="4" w16cid:durableId="119341637">
    <w:abstractNumId w:val="5"/>
  </w:num>
  <w:num w:numId="5" w16cid:durableId="1132866717">
    <w:abstractNumId w:val="12"/>
  </w:num>
  <w:num w:numId="6" w16cid:durableId="2040012341">
    <w:abstractNumId w:val="22"/>
  </w:num>
  <w:num w:numId="7" w16cid:durableId="2077391970">
    <w:abstractNumId w:val="19"/>
  </w:num>
  <w:num w:numId="8" w16cid:durableId="1347947597">
    <w:abstractNumId w:val="3"/>
  </w:num>
  <w:num w:numId="9" w16cid:durableId="433285042">
    <w:abstractNumId w:val="25"/>
  </w:num>
  <w:num w:numId="10" w16cid:durableId="251427511">
    <w:abstractNumId w:val="10"/>
  </w:num>
  <w:num w:numId="11" w16cid:durableId="621888164">
    <w:abstractNumId w:val="24"/>
  </w:num>
  <w:num w:numId="12" w16cid:durableId="1709253493">
    <w:abstractNumId w:val="14"/>
  </w:num>
  <w:num w:numId="13" w16cid:durableId="1699158704">
    <w:abstractNumId w:val="26"/>
  </w:num>
  <w:num w:numId="14" w16cid:durableId="1709526533">
    <w:abstractNumId w:val="13"/>
  </w:num>
  <w:num w:numId="15" w16cid:durableId="1672678852">
    <w:abstractNumId w:val="17"/>
  </w:num>
  <w:num w:numId="16" w16cid:durableId="1231697533">
    <w:abstractNumId w:val="9"/>
  </w:num>
  <w:num w:numId="17" w16cid:durableId="2122145132">
    <w:abstractNumId w:val="20"/>
  </w:num>
  <w:num w:numId="18" w16cid:durableId="714817306">
    <w:abstractNumId w:val="28"/>
  </w:num>
  <w:num w:numId="19" w16cid:durableId="1081485588">
    <w:abstractNumId w:val="7"/>
  </w:num>
  <w:num w:numId="20" w16cid:durableId="1896813615">
    <w:abstractNumId w:val="0"/>
  </w:num>
  <w:num w:numId="21" w16cid:durableId="1172843142">
    <w:abstractNumId w:val="4"/>
  </w:num>
  <w:num w:numId="22" w16cid:durableId="1097870214">
    <w:abstractNumId w:val="29"/>
  </w:num>
  <w:num w:numId="23" w16cid:durableId="1952396938">
    <w:abstractNumId w:val="8"/>
  </w:num>
  <w:num w:numId="24" w16cid:durableId="512108906">
    <w:abstractNumId w:val="2"/>
  </w:num>
  <w:num w:numId="25" w16cid:durableId="385186956">
    <w:abstractNumId w:val="23"/>
  </w:num>
  <w:num w:numId="26" w16cid:durableId="486938000">
    <w:abstractNumId w:val="21"/>
  </w:num>
  <w:num w:numId="27" w16cid:durableId="256402678">
    <w:abstractNumId w:val="27"/>
  </w:num>
  <w:num w:numId="28" w16cid:durableId="2118210473">
    <w:abstractNumId w:val="18"/>
  </w:num>
  <w:num w:numId="29" w16cid:durableId="1574000090">
    <w:abstractNumId w:val="15"/>
  </w:num>
  <w:num w:numId="30" w16cid:durableId="1496865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4577"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0ECF"/>
    <w:rsid w:val="0000163D"/>
    <w:rsid w:val="00002D68"/>
    <w:rsid w:val="000058DB"/>
    <w:rsid w:val="00007E42"/>
    <w:rsid w:val="00010124"/>
    <w:rsid w:val="0001304B"/>
    <w:rsid w:val="00013F82"/>
    <w:rsid w:val="00014419"/>
    <w:rsid w:val="00016E87"/>
    <w:rsid w:val="00021824"/>
    <w:rsid w:val="00022792"/>
    <w:rsid w:val="0002667D"/>
    <w:rsid w:val="00027421"/>
    <w:rsid w:val="0003104D"/>
    <w:rsid w:val="0003550B"/>
    <w:rsid w:val="000364CC"/>
    <w:rsid w:val="000405F8"/>
    <w:rsid w:val="0004699B"/>
    <w:rsid w:val="00046D9B"/>
    <w:rsid w:val="000475A5"/>
    <w:rsid w:val="000503FF"/>
    <w:rsid w:val="00050FD5"/>
    <w:rsid w:val="0005434B"/>
    <w:rsid w:val="00054CA6"/>
    <w:rsid w:val="00055653"/>
    <w:rsid w:val="00055B25"/>
    <w:rsid w:val="00055D79"/>
    <w:rsid w:val="00057E0A"/>
    <w:rsid w:val="0006158E"/>
    <w:rsid w:val="00063A85"/>
    <w:rsid w:val="000660B2"/>
    <w:rsid w:val="00066756"/>
    <w:rsid w:val="00066DDA"/>
    <w:rsid w:val="00070965"/>
    <w:rsid w:val="00070B12"/>
    <w:rsid w:val="0007172C"/>
    <w:rsid w:val="000809BF"/>
    <w:rsid w:val="00085072"/>
    <w:rsid w:val="00087454"/>
    <w:rsid w:val="000A62BC"/>
    <w:rsid w:val="000B00F1"/>
    <w:rsid w:val="000B0F24"/>
    <w:rsid w:val="000B2D30"/>
    <w:rsid w:val="000B3F0A"/>
    <w:rsid w:val="000B4BD3"/>
    <w:rsid w:val="000B5A87"/>
    <w:rsid w:val="000B5DA2"/>
    <w:rsid w:val="000B6B00"/>
    <w:rsid w:val="000C1CA0"/>
    <w:rsid w:val="000C249B"/>
    <w:rsid w:val="000C4110"/>
    <w:rsid w:val="000E3727"/>
    <w:rsid w:val="000E44FB"/>
    <w:rsid w:val="000E4A85"/>
    <w:rsid w:val="000E53AA"/>
    <w:rsid w:val="000E771B"/>
    <w:rsid w:val="000F03CE"/>
    <w:rsid w:val="000F10F7"/>
    <w:rsid w:val="000F15A5"/>
    <w:rsid w:val="000F2F5F"/>
    <w:rsid w:val="000F462B"/>
    <w:rsid w:val="00101BAF"/>
    <w:rsid w:val="00103458"/>
    <w:rsid w:val="0010386D"/>
    <w:rsid w:val="00104151"/>
    <w:rsid w:val="001049BF"/>
    <w:rsid w:val="001061A0"/>
    <w:rsid w:val="0010660A"/>
    <w:rsid w:val="001118AB"/>
    <w:rsid w:val="00111CDD"/>
    <w:rsid w:val="001146DA"/>
    <w:rsid w:val="00122137"/>
    <w:rsid w:val="00122668"/>
    <w:rsid w:val="00124024"/>
    <w:rsid w:val="00126B08"/>
    <w:rsid w:val="0013001B"/>
    <w:rsid w:val="00134D4B"/>
    <w:rsid w:val="00135E8F"/>
    <w:rsid w:val="00136599"/>
    <w:rsid w:val="00141C16"/>
    <w:rsid w:val="001434BB"/>
    <w:rsid w:val="00144178"/>
    <w:rsid w:val="0014447D"/>
    <w:rsid w:val="0014456A"/>
    <w:rsid w:val="00146894"/>
    <w:rsid w:val="00146FC3"/>
    <w:rsid w:val="00147B53"/>
    <w:rsid w:val="001509DA"/>
    <w:rsid w:val="00151379"/>
    <w:rsid w:val="00156501"/>
    <w:rsid w:val="001572A3"/>
    <w:rsid w:val="0015731C"/>
    <w:rsid w:val="001576AB"/>
    <w:rsid w:val="001625B8"/>
    <w:rsid w:val="00162799"/>
    <w:rsid w:val="00162A1F"/>
    <w:rsid w:val="00167DC4"/>
    <w:rsid w:val="0017104B"/>
    <w:rsid w:val="001721DD"/>
    <w:rsid w:val="00176CEB"/>
    <w:rsid w:val="0017753C"/>
    <w:rsid w:val="001805B5"/>
    <w:rsid w:val="001821F2"/>
    <w:rsid w:val="00186DFA"/>
    <w:rsid w:val="001907F0"/>
    <w:rsid w:val="00191E53"/>
    <w:rsid w:val="001940DE"/>
    <w:rsid w:val="00195944"/>
    <w:rsid w:val="00197B6D"/>
    <w:rsid w:val="001A3F2E"/>
    <w:rsid w:val="001B1A72"/>
    <w:rsid w:val="001B4D75"/>
    <w:rsid w:val="001B7149"/>
    <w:rsid w:val="001C1B86"/>
    <w:rsid w:val="001C6AAA"/>
    <w:rsid w:val="001D02ED"/>
    <w:rsid w:val="001D60E9"/>
    <w:rsid w:val="001D616C"/>
    <w:rsid w:val="001E0037"/>
    <w:rsid w:val="001E0FB9"/>
    <w:rsid w:val="001E2C5C"/>
    <w:rsid w:val="001E7061"/>
    <w:rsid w:val="001F2AEA"/>
    <w:rsid w:val="001F7415"/>
    <w:rsid w:val="001F78B4"/>
    <w:rsid w:val="00202915"/>
    <w:rsid w:val="0020612A"/>
    <w:rsid w:val="00206E77"/>
    <w:rsid w:val="00210E3B"/>
    <w:rsid w:val="0021227B"/>
    <w:rsid w:val="00212CC6"/>
    <w:rsid w:val="00213873"/>
    <w:rsid w:val="00213C87"/>
    <w:rsid w:val="002167E6"/>
    <w:rsid w:val="002177FF"/>
    <w:rsid w:val="002213AC"/>
    <w:rsid w:val="00223C15"/>
    <w:rsid w:val="00227013"/>
    <w:rsid w:val="0023037C"/>
    <w:rsid w:val="002319E9"/>
    <w:rsid w:val="0023336F"/>
    <w:rsid w:val="00233D6B"/>
    <w:rsid w:val="002340FD"/>
    <w:rsid w:val="00235B86"/>
    <w:rsid w:val="00240E24"/>
    <w:rsid w:val="00243B8C"/>
    <w:rsid w:val="00244997"/>
    <w:rsid w:val="00245F0D"/>
    <w:rsid w:val="00247D25"/>
    <w:rsid w:val="002501C4"/>
    <w:rsid w:val="00255C5C"/>
    <w:rsid w:val="00256236"/>
    <w:rsid w:val="00270915"/>
    <w:rsid w:val="00270FDC"/>
    <w:rsid w:val="00273582"/>
    <w:rsid w:val="0028100F"/>
    <w:rsid w:val="0028692C"/>
    <w:rsid w:val="00286FFF"/>
    <w:rsid w:val="00287208"/>
    <w:rsid w:val="00287403"/>
    <w:rsid w:val="00296D4C"/>
    <w:rsid w:val="002A1787"/>
    <w:rsid w:val="002A6EE3"/>
    <w:rsid w:val="002B0A57"/>
    <w:rsid w:val="002B31B8"/>
    <w:rsid w:val="002B6714"/>
    <w:rsid w:val="002C21F3"/>
    <w:rsid w:val="002C4004"/>
    <w:rsid w:val="002C424F"/>
    <w:rsid w:val="002C5416"/>
    <w:rsid w:val="002C71C0"/>
    <w:rsid w:val="002D0A45"/>
    <w:rsid w:val="002D1856"/>
    <w:rsid w:val="002D5033"/>
    <w:rsid w:val="002D7C08"/>
    <w:rsid w:val="002E12BF"/>
    <w:rsid w:val="002E3A44"/>
    <w:rsid w:val="002E57F3"/>
    <w:rsid w:val="002E75D2"/>
    <w:rsid w:val="002E7F5C"/>
    <w:rsid w:val="002F0C78"/>
    <w:rsid w:val="002F277D"/>
    <w:rsid w:val="002F37BE"/>
    <w:rsid w:val="002F3B5D"/>
    <w:rsid w:val="002F7A1F"/>
    <w:rsid w:val="00305086"/>
    <w:rsid w:val="00310050"/>
    <w:rsid w:val="00312530"/>
    <w:rsid w:val="00317203"/>
    <w:rsid w:val="00324A96"/>
    <w:rsid w:val="00325883"/>
    <w:rsid w:val="00327084"/>
    <w:rsid w:val="003321FA"/>
    <w:rsid w:val="003354BE"/>
    <w:rsid w:val="00336777"/>
    <w:rsid w:val="00336E2E"/>
    <w:rsid w:val="003370CA"/>
    <w:rsid w:val="003430E8"/>
    <w:rsid w:val="00343822"/>
    <w:rsid w:val="003449D4"/>
    <w:rsid w:val="00345BEC"/>
    <w:rsid w:val="00345D44"/>
    <w:rsid w:val="0034733A"/>
    <w:rsid w:val="003479AE"/>
    <w:rsid w:val="00350458"/>
    <w:rsid w:val="00350FEA"/>
    <w:rsid w:val="0035108B"/>
    <w:rsid w:val="00353D3C"/>
    <w:rsid w:val="00356243"/>
    <w:rsid w:val="00356484"/>
    <w:rsid w:val="00356A2F"/>
    <w:rsid w:val="00357945"/>
    <w:rsid w:val="003645D2"/>
    <w:rsid w:val="00365589"/>
    <w:rsid w:val="00370474"/>
    <w:rsid w:val="003727F8"/>
    <w:rsid w:val="00372EFE"/>
    <w:rsid w:val="00373285"/>
    <w:rsid w:val="00373E54"/>
    <w:rsid w:val="00383A95"/>
    <w:rsid w:val="00383BE1"/>
    <w:rsid w:val="00385560"/>
    <w:rsid w:val="0039059B"/>
    <w:rsid w:val="0039218F"/>
    <w:rsid w:val="00393EF5"/>
    <w:rsid w:val="00395311"/>
    <w:rsid w:val="00397DBA"/>
    <w:rsid w:val="003A0AC8"/>
    <w:rsid w:val="003A22ED"/>
    <w:rsid w:val="003A429E"/>
    <w:rsid w:val="003A43D2"/>
    <w:rsid w:val="003B329A"/>
    <w:rsid w:val="003B3423"/>
    <w:rsid w:val="003B4F40"/>
    <w:rsid w:val="003B5A84"/>
    <w:rsid w:val="003B69ED"/>
    <w:rsid w:val="003B6ED6"/>
    <w:rsid w:val="003B7C0E"/>
    <w:rsid w:val="003C001E"/>
    <w:rsid w:val="003C3994"/>
    <w:rsid w:val="003D2D99"/>
    <w:rsid w:val="003D4379"/>
    <w:rsid w:val="003D4452"/>
    <w:rsid w:val="003D62D8"/>
    <w:rsid w:val="003D69FF"/>
    <w:rsid w:val="003D6B62"/>
    <w:rsid w:val="003D6C40"/>
    <w:rsid w:val="003E5702"/>
    <w:rsid w:val="00400935"/>
    <w:rsid w:val="00405A86"/>
    <w:rsid w:val="00406302"/>
    <w:rsid w:val="00407104"/>
    <w:rsid w:val="004076D5"/>
    <w:rsid w:val="00410574"/>
    <w:rsid w:val="00410A0A"/>
    <w:rsid w:val="00410DB5"/>
    <w:rsid w:val="0041304B"/>
    <w:rsid w:val="00415538"/>
    <w:rsid w:val="00415CC4"/>
    <w:rsid w:val="0041659E"/>
    <w:rsid w:val="00417A32"/>
    <w:rsid w:val="00417FC5"/>
    <w:rsid w:val="00425D9E"/>
    <w:rsid w:val="00431B4B"/>
    <w:rsid w:val="00432154"/>
    <w:rsid w:val="004331E2"/>
    <w:rsid w:val="00435477"/>
    <w:rsid w:val="0043576E"/>
    <w:rsid w:val="00442879"/>
    <w:rsid w:val="004431E3"/>
    <w:rsid w:val="00443AEB"/>
    <w:rsid w:val="0044413E"/>
    <w:rsid w:val="00450C34"/>
    <w:rsid w:val="00451E56"/>
    <w:rsid w:val="00453637"/>
    <w:rsid w:val="00453CC1"/>
    <w:rsid w:val="00454481"/>
    <w:rsid w:val="0045563D"/>
    <w:rsid w:val="00461E14"/>
    <w:rsid w:val="00462D16"/>
    <w:rsid w:val="00462F53"/>
    <w:rsid w:val="0046412A"/>
    <w:rsid w:val="00464778"/>
    <w:rsid w:val="0046582F"/>
    <w:rsid w:val="004711A9"/>
    <w:rsid w:val="0047550D"/>
    <w:rsid w:val="004759C0"/>
    <w:rsid w:val="0047754B"/>
    <w:rsid w:val="004802A9"/>
    <w:rsid w:val="00480F1B"/>
    <w:rsid w:val="00481B3C"/>
    <w:rsid w:val="00481EA7"/>
    <w:rsid w:val="00483157"/>
    <w:rsid w:val="00487F4B"/>
    <w:rsid w:val="004905CB"/>
    <w:rsid w:val="00490F5F"/>
    <w:rsid w:val="00491486"/>
    <w:rsid w:val="004968C1"/>
    <w:rsid w:val="004A462D"/>
    <w:rsid w:val="004B125A"/>
    <w:rsid w:val="004B3AFE"/>
    <w:rsid w:val="004B6010"/>
    <w:rsid w:val="004B7A6B"/>
    <w:rsid w:val="004B7B79"/>
    <w:rsid w:val="004C44F2"/>
    <w:rsid w:val="004C4AE4"/>
    <w:rsid w:val="004C580B"/>
    <w:rsid w:val="004C5F58"/>
    <w:rsid w:val="004C76BD"/>
    <w:rsid w:val="004D05AB"/>
    <w:rsid w:val="004D2816"/>
    <w:rsid w:val="004D28A7"/>
    <w:rsid w:val="004D7A6A"/>
    <w:rsid w:val="004E3F56"/>
    <w:rsid w:val="004E4DC7"/>
    <w:rsid w:val="004F605A"/>
    <w:rsid w:val="004F6880"/>
    <w:rsid w:val="004F6A20"/>
    <w:rsid w:val="00502829"/>
    <w:rsid w:val="00512C3C"/>
    <w:rsid w:val="0051698C"/>
    <w:rsid w:val="005211B4"/>
    <w:rsid w:val="005241AC"/>
    <w:rsid w:val="00524222"/>
    <w:rsid w:val="00524B4C"/>
    <w:rsid w:val="00525740"/>
    <w:rsid w:val="005347EF"/>
    <w:rsid w:val="00534971"/>
    <w:rsid w:val="00536DD4"/>
    <w:rsid w:val="005374EC"/>
    <w:rsid w:val="00540449"/>
    <w:rsid w:val="00541939"/>
    <w:rsid w:val="00542E7F"/>
    <w:rsid w:val="00545169"/>
    <w:rsid w:val="00546DF0"/>
    <w:rsid w:val="00553753"/>
    <w:rsid w:val="0055537B"/>
    <w:rsid w:val="00556012"/>
    <w:rsid w:val="00556CEF"/>
    <w:rsid w:val="00563AD8"/>
    <w:rsid w:val="005739E2"/>
    <w:rsid w:val="00590682"/>
    <w:rsid w:val="005911FE"/>
    <w:rsid w:val="005953D1"/>
    <w:rsid w:val="00597976"/>
    <w:rsid w:val="005A5010"/>
    <w:rsid w:val="005A60A8"/>
    <w:rsid w:val="005A6736"/>
    <w:rsid w:val="005B734C"/>
    <w:rsid w:val="005B7F24"/>
    <w:rsid w:val="005C0474"/>
    <w:rsid w:val="005C29CF"/>
    <w:rsid w:val="005C6BB8"/>
    <w:rsid w:val="005D0AD6"/>
    <w:rsid w:val="005D16EA"/>
    <w:rsid w:val="005D6351"/>
    <w:rsid w:val="005E0E79"/>
    <w:rsid w:val="005E5458"/>
    <w:rsid w:val="005F2D27"/>
    <w:rsid w:val="005F53BE"/>
    <w:rsid w:val="005F71CF"/>
    <w:rsid w:val="005F7221"/>
    <w:rsid w:val="00600DED"/>
    <w:rsid w:val="00603033"/>
    <w:rsid w:val="00605613"/>
    <w:rsid w:val="00605A61"/>
    <w:rsid w:val="00605B97"/>
    <w:rsid w:val="00606309"/>
    <w:rsid w:val="006118B2"/>
    <w:rsid w:val="00612DC6"/>
    <w:rsid w:val="00613310"/>
    <w:rsid w:val="00614405"/>
    <w:rsid w:val="0062272C"/>
    <w:rsid w:val="00625D83"/>
    <w:rsid w:val="00627660"/>
    <w:rsid w:val="00631D1D"/>
    <w:rsid w:val="00632662"/>
    <w:rsid w:val="00633641"/>
    <w:rsid w:val="006360E0"/>
    <w:rsid w:val="006362A1"/>
    <w:rsid w:val="0064050A"/>
    <w:rsid w:val="00643D6A"/>
    <w:rsid w:val="0064700D"/>
    <w:rsid w:val="00651E6D"/>
    <w:rsid w:val="00662C2A"/>
    <w:rsid w:val="00664634"/>
    <w:rsid w:val="006670DE"/>
    <w:rsid w:val="00670863"/>
    <w:rsid w:val="006708AD"/>
    <w:rsid w:val="00671248"/>
    <w:rsid w:val="0067149D"/>
    <w:rsid w:val="00685429"/>
    <w:rsid w:val="00687018"/>
    <w:rsid w:val="006906EF"/>
    <w:rsid w:val="006913ED"/>
    <w:rsid w:val="00693C6E"/>
    <w:rsid w:val="00695B17"/>
    <w:rsid w:val="00696933"/>
    <w:rsid w:val="0069731C"/>
    <w:rsid w:val="006A11F5"/>
    <w:rsid w:val="006B02BA"/>
    <w:rsid w:val="006B0B7D"/>
    <w:rsid w:val="006B32AC"/>
    <w:rsid w:val="006B36A5"/>
    <w:rsid w:val="006C3561"/>
    <w:rsid w:val="006C3BC2"/>
    <w:rsid w:val="006C5E49"/>
    <w:rsid w:val="006C60B0"/>
    <w:rsid w:val="006D15EC"/>
    <w:rsid w:val="006D2D87"/>
    <w:rsid w:val="006D48AC"/>
    <w:rsid w:val="006D5843"/>
    <w:rsid w:val="006E2974"/>
    <w:rsid w:val="006E732F"/>
    <w:rsid w:val="006E7D07"/>
    <w:rsid w:val="006F20BE"/>
    <w:rsid w:val="006F615B"/>
    <w:rsid w:val="006F74A1"/>
    <w:rsid w:val="00706C75"/>
    <w:rsid w:val="00707D05"/>
    <w:rsid w:val="00711140"/>
    <w:rsid w:val="00712D45"/>
    <w:rsid w:val="007136E7"/>
    <w:rsid w:val="00713799"/>
    <w:rsid w:val="00715BF1"/>
    <w:rsid w:val="00716366"/>
    <w:rsid w:val="00717FDE"/>
    <w:rsid w:val="00723EEC"/>
    <w:rsid w:val="00725069"/>
    <w:rsid w:val="00725668"/>
    <w:rsid w:val="007256AC"/>
    <w:rsid w:val="00731F25"/>
    <w:rsid w:val="00732273"/>
    <w:rsid w:val="00732E05"/>
    <w:rsid w:val="00733631"/>
    <w:rsid w:val="007422E6"/>
    <w:rsid w:val="00746705"/>
    <w:rsid w:val="0075284B"/>
    <w:rsid w:val="0075595A"/>
    <w:rsid w:val="007612B5"/>
    <w:rsid w:val="00763CD1"/>
    <w:rsid w:val="00764CC3"/>
    <w:rsid w:val="0076539F"/>
    <w:rsid w:val="00766580"/>
    <w:rsid w:val="00767010"/>
    <w:rsid w:val="00770582"/>
    <w:rsid w:val="00771525"/>
    <w:rsid w:val="00774A12"/>
    <w:rsid w:val="0077502F"/>
    <w:rsid w:val="007776E2"/>
    <w:rsid w:val="00792489"/>
    <w:rsid w:val="007927DD"/>
    <w:rsid w:val="0079534D"/>
    <w:rsid w:val="007976EC"/>
    <w:rsid w:val="007A075D"/>
    <w:rsid w:val="007A2FA8"/>
    <w:rsid w:val="007A4008"/>
    <w:rsid w:val="007A40A5"/>
    <w:rsid w:val="007A77EB"/>
    <w:rsid w:val="007B3AF3"/>
    <w:rsid w:val="007C6266"/>
    <w:rsid w:val="007D13DC"/>
    <w:rsid w:val="007D5125"/>
    <w:rsid w:val="007E3830"/>
    <w:rsid w:val="007E4075"/>
    <w:rsid w:val="007E4D75"/>
    <w:rsid w:val="007E7396"/>
    <w:rsid w:val="007E7842"/>
    <w:rsid w:val="007E791A"/>
    <w:rsid w:val="007F2EC2"/>
    <w:rsid w:val="007F35DC"/>
    <w:rsid w:val="007F40AF"/>
    <w:rsid w:val="007F4661"/>
    <w:rsid w:val="0080337E"/>
    <w:rsid w:val="0080795D"/>
    <w:rsid w:val="00807C68"/>
    <w:rsid w:val="00811A28"/>
    <w:rsid w:val="0081400E"/>
    <w:rsid w:val="00817E97"/>
    <w:rsid w:val="0082330A"/>
    <w:rsid w:val="00824CCD"/>
    <w:rsid w:val="0082710F"/>
    <w:rsid w:val="008273F7"/>
    <w:rsid w:val="00831418"/>
    <w:rsid w:val="008324B5"/>
    <w:rsid w:val="008350FB"/>
    <w:rsid w:val="008379C3"/>
    <w:rsid w:val="008417EF"/>
    <w:rsid w:val="00841F6E"/>
    <w:rsid w:val="00842235"/>
    <w:rsid w:val="008422F9"/>
    <w:rsid w:val="008438C9"/>
    <w:rsid w:val="00844364"/>
    <w:rsid w:val="0084519C"/>
    <w:rsid w:val="008468BD"/>
    <w:rsid w:val="00847A46"/>
    <w:rsid w:val="00852665"/>
    <w:rsid w:val="00852FD7"/>
    <w:rsid w:val="0085397C"/>
    <w:rsid w:val="00856C01"/>
    <w:rsid w:val="00857AFE"/>
    <w:rsid w:val="0086037B"/>
    <w:rsid w:val="00860713"/>
    <w:rsid w:val="00874D60"/>
    <w:rsid w:val="00875F8A"/>
    <w:rsid w:val="00876289"/>
    <w:rsid w:val="00880B4F"/>
    <w:rsid w:val="00881800"/>
    <w:rsid w:val="0088668D"/>
    <w:rsid w:val="00887E22"/>
    <w:rsid w:val="008903B4"/>
    <w:rsid w:val="00890FC7"/>
    <w:rsid w:val="00891453"/>
    <w:rsid w:val="00891490"/>
    <w:rsid w:val="00893785"/>
    <w:rsid w:val="00894E9C"/>
    <w:rsid w:val="00895244"/>
    <w:rsid w:val="008A2AA5"/>
    <w:rsid w:val="008A30B3"/>
    <w:rsid w:val="008B11E6"/>
    <w:rsid w:val="008B16F0"/>
    <w:rsid w:val="008B3BC7"/>
    <w:rsid w:val="008B68C2"/>
    <w:rsid w:val="008C08F9"/>
    <w:rsid w:val="008C380A"/>
    <w:rsid w:val="008C7EE7"/>
    <w:rsid w:val="008D65B4"/>
    <w:rsid w:val="008E1DF0"/>
    <w:rsid w:val="008E5142"/>
    <w:rsid w:val="008E6317"/>
    <w:rsid w:val="008E66CF"/>
    <w:rsid w:val="008E7DDE"/>
    <w:rsid w:val="008F09FB"/>
    <w:rsid w:val="008F1C68"/>
    <w:rsid w:val="008F4972"/>
    <w:rsid w:val="00906953"/>
    <w:rsid w:val="00906FA5"/>
    <w:rsid w:val="00910263"/>
    <w:rsid w:val="00913990"/>
    <w:rsid w:val="00917A5C"/>
    <w:rsid w:val="00920752"/>
    <w:rsid w:val="00923368"/>
    <w:rsid w:val="0092760C"/>
    <w:rsid w:val="00930CD2"/>
    <w:rsid w:val="00933065"/>
    <w:rsid w:val="0093467C"/>
    <w:rsid w:val="00934EA1"/>
    <w:rsid w:val="00936214"/>
    <w:rsid w:val="00943238"/>
    <w:rsid w:val="0094393A"/>
    <w:rsid w:val="00943A15"/>
    <w:rsid w:val="00944135"/>
    <w:rsid w:val="009451D5"/>
    <w:rsid w:val="00946363"/>
    <w:rsid w:val="009470D6"/>
    <w:rsid w:val="009517D6"/>
    <w:rsid w:val="00952EF7"/>
    <w:rsid w:val="00953CDC"/>
    <w:rsid w:val="00962C35"/>
    <w:rsid w:val="00963658"/>
    <w:rsid w:val="00963DBB"/>
    <w:rsid w:val="009709FA"/>
    <w:rsid w:val="00976F92"/>
    <w:rsid w:val="00977748"/>
    <w:rsid w:val="00982496"/>
    <w:rsid w:val="009836D4"/>
    <w:rsid w:val="00983814"/>
    <w:rsid w:val="00983C0C"/>
    <w:rsid w:val="0098590E"/>
    <w:rsid w:val="00986495"/>
    <w:rsid w:val="00991B0C"/>
    <w:rsid w:val="009966D0"/>
    <w:rsid w:val="00997030"/>
    <w:rsid w:val="009A443F"/>
    <w:rsid w:val="009B3D94"/>
    <w:rsid w:val="009B78BF"/>
    <w:rsid w:val="009D13CB"/>
    <w:rsid w:val="009D496D"/>
    <w:rsid w:val="009D4A98"/>
    <w:rsid w:val="009D4DDE"/>
    <w:rsid w:val="009D7DA1"/>
    <w:rsid w:val="009E446C"/>
    <w:rsid w:val="009E6C94"/>
    <w:rsid w:val="009F1BF9"/>
    <w:rsid w:val="009F2CC5"/>
    <w:rsid w:val="009F3DC3"/>
    <w:rsid w:val="00A02DAA"/>
    <w:rsid w:val="00A04A6E"/>
    <w:rsid w:val="00A04E15"/>
    <w:rsid w:val="00A10A0B"/>
    <w:rsid w:val="00A11400"/>
    <w:rsid w:val="00A120A5"/>
    <w:rsid w:val="00A12AC7"/>
    <w:rsid w:val="00A22851"/>
    <w:rsid w:val="00A24610"/>
    <w:rsid w:val="00A24EB6"/>
    <w:rsid w:val="00A24F21"/>
    <w:rsid w:val="00A25EA7"/>
    <w:rsid w:val="00A31F6D"/>
    <w:rsid w:val="00A347B1"/>
    <w:rsid w:val="00A376F0"/>
    <w:rsid w:val="00A44189"/>
    <w:rsid w:val="00A47F08"/>
    <w:rsid w:val="00A57138"/>
    <w:rsid w:val="00A60B08"/>
    <w:rsid w:val="00A60EFC"/>
    <w:rsid w:val="00A619A2"/>
    <w:rsid w:val="00A62AAA"/>
    <w:rsid w:val="00A638AB"/>
    <w:rsid w:val="00A644FB"/>
    <w:rsid w:val="00A67F96"/>
    <w:rsid w:val="00A72080"/>
    <w:rsid w:val="00A72D92"/>
    <w:rsid w:val="00A74536"/>
    <w:rsid w:val="00A75D01"/>
    <w:rsid w:val="00A77617"/>
    <w:rsid w:val="00A80EC7"/>
    <w:rsid w:val="00A81D60"/>
    <w:rsid w:val="00A87947"/>
    <w:rsid w:val="00A96A6F"/>
    <w:rsid w:val="00AA230A"/>
    <w:rsid w:val="00AA35E7"/>
    <w:rsid w:val="00AA6792"/>
    <w:rsid w:val="00AA723C"/>
    <w:rsid w:val="00AB0D65"/>
    <w:rsid w:val="00AB4861"/>
    <w:rsid w:val="00AC5A3D"/>
    <w:rsid w:val="00AD08D1"/>
    <w:rsid w:val="00AD501D"/>
    <w:rsid w:val="00AE0602"/>
    <w:rsid w:val="00AE0B0F"/>
    <w:rsid w:val="00AE185D"/>
    <w:rsid w:val="00AE1925"/>
    <w:rsid w:val="00AF02C0"/>
    <w:rsid w:val="00AF1FFE"/>
    <w:rsid w:val="00AF33C3"/>
    <w:rsid w:val="00AF46B3"/>
    <w:rsid w:val="00AF47B5"/>
    <w:rsid w:val="00B00F5C"/>
    <w:rsid w:val="00B01BA3"/>
    <w:rsid w:val="00B03981"/>
    <w:rsid w:val="00B03DE7"/>
    <w:rsid w:val="00B07015"/>
    <w:rsid w:val="00B13B8A"/>
    <w:rsid w:val="00B17DF5"/>
    <w:rsid w:val="00B22767"/>
    <w:rsid w:val="00B26CA2"/>
    <w:rsid w:val="00B2726B"/>
    <w:rsid w:val="00B2785E"/>
    <w:rsid w:val="00B3253C"/>
    <w:rsid w:val="00B3545D"/>
    <w:rsid w:val="00B35D6B"/>
    <w:rsid w:val="00B374E6"/>
    <w:rsid w:val="00B400AB"/>
    <w:rsid w:val="00B40440"/>
    <w:rsid w:val="00B4231F"/>
    <w:rsid w:val="00B43C82"/>
    <w:rsid w:val="00B50D32"/>
    <w:rsid w:val="00B5233D"/>
    <w:rsid w:val="00B54A87"/>
    <w:rsid w:val="00B552C7"/>
    <w:rsid w:val="00B56F48"/>
    <w:rsid w:val="00B5705C"/>
    <w:rsid w:val="00B574D5"/>
    <w:rsid w:val="00B57B87"/>
    <w:rsid w:val="00B611D1"/>
    <w:rsid w:val="00B647E9"/>
    <w:rsid w:val="00B64A77"/>
    <w:rsid w:val="00B76228"/>
    <w:rsid w:val="00B82D5F"/>
    <w:rsid w:val="00B8426C"/>
    <w:rsid w:val="00B861DA"/>
    <w:rsid w:val="00B875D3"/>
    <w:rsid w:val="00B912CE"/>
    <w:rsid w:val="00B92687"/>
    <w:rsid w:val="00B9649A"/>
    <w:rsid w:val="00BB4C6A"/>
    <w:rsid w:val="00BB736F"/>
    <w:rsid w:val="00BC1018"/>
    <w:rsid w:val="00BC3AAA"/>
    <w:rsid w:val="00BC5392"/>
    <w:rsid w:val="00BC6940"/>
    <w:rsid w:val="00BD2CD0"/>
    <w:rsid w:val="00BD4B36"/>
    <w:rsid w:val="00BE411A"/>
    <w:rsid w:val="00BE4D8B"/>
    <w:rsid w:val="00BE5EFA"/>
    <w:rsid w:val="00BE6F4F"/>
    <w:rsid w:val="00BE7EAB"/>
    <w:rsid w:val="00BF19C6"/>
    <w:rsid w:val="00BF33E6"/>
    <w:rsid w:val="00BF3DA0"/>
    <w:rsid w:val="00BF5A12"/>
    <w:rsid w:val="00BF7E5A"/>
    <w:rsid w:val="00C00C78"/>
    <w:rsid w:val="00C02E18"/>
    <w:rsid w:val="00C05827"/>
    <w:rsid w:val="00C10972"/>
    <w:rsid w:val="00C10E2F"/>
    <w:rsid w:val="00C1124C"/>
    <w:rsid w:val="00C1158D"/>
    <w:rsid w:val="00C21237"/>
    <w:rsid w:val="00C2633F"/>
    <w:rsid w:val="00C3047D"/>
    <w:rsid w:val="00C3074D"/>
    <w:rsid w:val="00C333A2"/>
    <w:rsid w:val="00C3522A"/>
    <w:rsid w:val="00C36F5A"/>
    <w:rsid w:val="00C44678"/>
    <w:rsid w:val="00C479E6"/>
    <w:rsid w:val="00C50F8E"/>
    <w:rsid w:val="00C51A78"/>
    <w:rsid w:val="00C558F0"/>
    <w:rsid w:val="00C5615C"/>
    <w:rsid w:val="00C619C8"/>
    <w:rsid w:val="00C6602C"/>
    <w:rsid w:val="00C66671"/>
    <w:rsid w:val="00C71C4E"/>
    <w:rsid w:val="00C72972"/>
    <w:rsid w:val="00C749E4"/>
    <w:rsid w:val="00C76EF7"/>
    <w:rsid w:val="00C8016C"/>
    <w:rsid w:val="00C81539"/>
    <w:rsid w:val="00C8379E"/>
    <w:rsid w:val="00C85A30"/>
    <w:rsid w:val="00C91571"/>
    <w:rsid w:val="00C95278"/>
    <w:rsid w:val="00C976AB"/>
    <w:rsid w:val="00CA338D"/>
    <w:rsid w:val="00CA344B"/>
    <w:rsid w:val="00CA7533"/>
    <w:rsid w:val="00CB5176"/>
    <w:rsid w:val="00CB524C"/>
    <w:rsid w:val="00CC0DA0"/>
    <w:rsid w:val="00CC35D6"/>
    <w:rsid w:val="00CC3B64"/>
    <w:rsid w:val="00CC4729"/>
    <w:rsid w:val="00CC7B4D"/>
    <w:rsid w:val="00CD5D29"/>
    <w:rsid w:val="00CE0603"/>
    <w:rsid w:val="00CE1321"/>
    <w:rsid w:val="00CE2C45"/>
    <w:rsid w:val="00CE415D"/>
    <w:rsid w:val="00CE45E1"/>
    <w:rsid w:val="00CE4AEB"/>
    <w:rsid w:val="00CE5A0E"/>
    <w:rsid w:val="00CE6861"/>
    <w:rsid w:val="00CE6B7D"/>
    <w:rsid w:val="00CF2DFA"/>
    <w:rsid w:val="00CF4F43"/>
    <w:rsid w:val="00CF593B"/>
    <w:rsid w:val="00CF679A"/>
    <w:rsid w:val="00CF6A62"/>
    <w:rsid w:val="00D01614"/>
    <w:rsid w:val="00D05BA0"/>
    <w:rsid w:val="00D06455"/>
    <w:rsid w:val="00D13619"/>
    <w:rsid w:val="00D1484F"/>
    <w:rsid w:val="00D1569F"/>
    <w:rsid w:val="00D20935"/>
    <w:rsid w:val="00D212E6"/>
    <w:rsid w:val="00D22074"/>
    <w:rsid w:val="00D22298"/>
    <w:rsid w:val="00D31450"/>
    <w:rsid w:val="00D346C6"/>
    <w:rsid w:val="00D35516"/>
    <w:rsid w:val="00D36187"/>
    <w:rsid w:val="00D36A72"/>
    <w:rsid w:val="00D44366"/>
    <w:rsid w:val="00D45C92"/>
    <w:rsid w:val="00D46C4C"/>
    <w:rsid w:val="00D47A6A"/>
    <w:rsid w:val="00D47B18"/>
    <w:rsid w:val="00D53E58"/>
    <w:rsid w:val="00D5477A"/>
    <w:rsid w:val="00D56D37"/>
    <w:rsid w:val="00D62058"/>
    <w:rsid w:val="00D62C95"/>
    <w:rsid w:val="00D640FA"/>
    <w:rsid w:val="00D6449A"/>
    <w:rsid w:val="00D654F4"/>
    <w:rsid w:val="00D663B2"/>
    <w:rsid w:val="00D7198F"/>
    <w:rsid w:val="00D72FB2"/>
    <w:rsid w:val="00D73A34"/>
    <w:rsid w:val="00D75E7E"/>
    <w:rsid w:val="00D76626"/>
    <w:rsid w:val="00D7769D"/>
    <w:rsid w:val="00D80DCC"/>
    <w:rsid w:val="00D82101"/>
    <w:rsid w:val="00D83855"/>
    <w:rsid w:val="00D90309"/>
    <w:rsid w:val="00D91FDE"/>
    <w:rsid w:val="00D92EE4"/>
    <w:rsid w:val="00DA3E2E"/>
    <w:rsid w:val="00DB0D6D"/>
    <w:rsid w:val="00DB1FEA"/>
    <w:rsid w:val="00DB4DA5"/>
    <w:rsid w:val="00DB4F0D"/>
    <w:rsid w:val="00DC3733"/>
    <w:rsid w:val="00DC5BC1"/>
    <w:rsid w:val="00DC69B7"/>
    <w:rsid w:val="00DC6B84"/>
    <w:rsid w:val="00DC7952"/>
    <w:rsid w:val="00DD01EE"/>
    <w:rsid w:val="00DD102D"/>
    <w:rsid w:val="00DD1960"/>
    <w:rsid w:val="00DD32D0"/>
    <w:rsid w:val="00DD48A6"/>
    <w:rsid w:val="00DD49A3"/>
    <w:rsid w:val="00DD4EF2"/>
    <w:rsid w:val="00DE0C09"/>
    <w:rsid w:val="00DE4788"/>
    <w:rsid w:val="00DE7BC2"/>
    <w:rsid w:val="00DF2596"/>
    <w:rsid w:val="00DF3B0D"/>
    <w:rsid w:val="00DF5D82"/>
    <w:rsid w:val="00E0326E"/>
    <w:rsid w:val="00E03D9B"/>
    <w:rsid w:val="00E10900"/>
    <w:rsid w:val="00E128EE"/>
    <w:rsid w:val="00E14E28"/>
    <w:rsid w:val="00E15D58"/>
    <w:rsid w:val="00E20C71"/>
    <w:rsid w:val="00E20DCF"/>
    <w:rsid w:val="00E20F69"/>
    <w:rsid w:val="00E232FB"/>
    <w:rsid w:val="00E23CD9"/>
    <w:rsid w:val="00E26A81"/>
    <w:rsid w:val="00E325C8"/>
    <w:rsid w:val="00E33138"/>
    <w:rsid w:val="00E33440"/>
    <w:rsid w:val="00E33980"/>
    <w:rsid w:val="00E458D6"/>
    <w:rsid w:val="00E512F4"/>
    <w:rsid w:val="00E52F6A"/>
    <w:rsid w:val="00E534D4"/>
    <w:rsid w:val="00E53604"/>
    <w:rsid w:val="00E551A6"/>
    <w:rsid w:val="00E55936"/>
    <w:rsid w:val="00E57B98"/>
    <w:rsid w:val="00E6025E"/>
    <w:rsid w:val="00E61215"/>
    <w:rsid w:val="00E61B13"/>
    <w:rsid w:val="00E61E2A"/>
    <w:rsid w:val="00E623B2"/>
    <w:rsid w:val="00E646FE"/>
    <w:rsid w:val="00E65483"/>
    <w:rsid w:val="00E65907"/>
    <w:rsid w:val="00E7237F"/>
    <w:rsid w:val="00E733EB"/>
    <w:rsid w:val="00E7667D"/>
    <w:rsid w:val="00E80ED6"/>
    <w:rsid w:val="00E82ECE"/>
    <w:rsid w:val="00E8347E"/>
    <w:rsid w:val="00E83A44"/>
    <w:rsid w:val="00E856F0"/>
    <w:rsid w:val="00E87452"/>
    <w:rsid w:val="00E91623"/>
    <w:rsid w:val="00E9796D"/>
    <w:rsid w:val="00EA1919"/>
    <w:rsid w:val="00EA2334"/>
    <w:rsid w:val="00EA2870"/>
    <w:rsid w:val="00EA5CBF"/>
    <w:rsid w:val="00EB47B3"/>
    <w:rsid w:val="00EC177C"/>
    <w:rsid w:val="00EC5450"/>
    <w:rsid w:val="00EC57A5"/>
    <w:rsid w:val="00EC69F3"/>
    <w:rsid w:val="00EC7B71"/>
    <w:rsid w:val="00ED24FD"/>
    <w:rsid w:val="00ED2BC0"/>
    <w:rsid w:val="00ED3C64"/>
    <w:rsid w:val="00ED3F5D"/>
    <w:rsid w:val="00ED6DF1"/>
    <w:rsid w:val="00EE12C1"/>
    <w:rsid w:val="00EE12DC"/>
    <w:rsid w:val="00EE2C7D"/>
    <w:rsid w:val="00EE36D0"/>
    <w:rsid w:val="00EE73B9"/>
    <w:rsid w:val="00EF5371"/>
    <w:rsid w:val="00EF70C3"/>
    <w:rsid w:val="00F0149C"/>
    <w:rsid w:val="00F02975"/>
    <w:rsid w:val="00F02EFD"/>
    <w:rsid w:val="00F04710"/>
    <w:rsid w:val="00F13BB0"/>
    <w:rsid w:val="00F14731"/>
    <w:rsid w:val="00F1624C"/>
    <w:rsid w:val="00F21BB5"/>
    <w:rsid w:val="00F246E5"/>
    <w:rsid w:val="00F30B19"/>
    <w:rsid w:val="00F367C1"/>
    <w:rsid w:val="00F375E5"/>
    <w:rsid w:val="00F40099"/>
    <w:rsid w:val="00F45A1E"/>
    <w:rsid w:val="00F45BCE"/>
    <w:rsid w:val="00F47F9D"/>
    <w:rsid w:val="00F504A5"/>
    <w:rsid w:val="00F51D3B"/>
    <w:rsid w:val="00F51D5C"/>
    <w:rsid w:val="00F529F6"/>
    <w:rsid w:val="00F53319"/>
    <w:rsid w:val="00F53643"/>
    <w:rsid w:val="00F55CDD"/>
    <w:rsid w:val="00F60A09"/>
    <w:rsid w:val="00F6153E"/>
    <w:rsid w:val="00F615BD"/>
    <w:rsid w:val="00F66F3E"/>
    <w:rsid w:val="00F738BF"/>
    <w:rsid w:val="00F74CA9"/>
    <w:rsid w:val="00F7508C"/>
    <w:rsid w:val="00F76C9F"/>
    <w:rsid w:val="00F77BCB"/>
    <w:rsid w:val="00F875D2"/>
    <w:rsid w:val="00F90B4B"/>
    <w:rsid w:val="00F934B9"/>
    <w:rsid w:val="00FA2AE5"/>
    <w:rsid w:val="00FA5FDC"/>
    <w:rsid w:val="00FB5BCC"/>
    <w:rsid w:val="00FB63EB"/>
    <w:rsid w:val="00FC2259"/>
    <w:rsid w:val="00FC3C98"/>
    <w:rsid w:val="00FC595E"/>
    <w:rsid w:val="00FC7CC7"/>
    <w:rsid w:val="00FD2347"/>
    <w:rsid w:val="00FD2480"/>
    <w:rsid w:val="00FE6542"/>
    <w:rsid w:val="00FE77A7"/>
    <w:rsid w:val="00FF0DC9"/>
    <w:rsid w:val="00FF1818"/>
    <w:rsid w:val="00FF2286"/>
    <w:rsid w:val="00FF4C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3B5A84"/>
    <w:pPr>
      <w:keepNext/>
      <w:spacing w:before="240" w:after="60"/>
      <w:outlineLvl w:val="1"/>
    </w:pPr>
    <w:rPr>
      <w:rFonts w:cs="Arial"/>
      <w:b/>
      <w:bCs/>
      <w:iCs/>
      <w:sz w:val="24"/>
      <w:szCs w:val="28"/>
    </w:rPr>
  </w:style>
  <w:style w:type="paragraph" w:styleId="Overskrift3">
    <w:name w:val="heading 3"/>
    <w:basedOn w:val="Normal"/>
    <w:next w:val="Normal"/>
    <w:link w:val="Overskrift3Tegn"/>
    <w:qFormat/>
    <w:rsid w:val="003B5A84"/>
    <w:pPr>
      <w:keepNext/>
      <w:spacing w:before="240" w:after="60"/>
      <w:outlineLvl w:val="2"/>
    </w:pPr>
    <w:rPr>
      <w:rFonts w:cs="Arial"/>
      <w:b/>
      <w:bCs/>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uiPriority w:val="99"/>
    <w:semiHidden/>
    <w:rsid w:val="004A462D"/>
    <w:rPr>
      <w:sz w:val="16"/>
    </w:rPr>
  </w:style>
  <w:style w:type="paragraph" w:styleId="Kommentartekst">
    <w:name w:val="annotation text"/>
    <w:basedOn w:val="Normal"/>
    <w:link w:val="KommentartekstTegn"/>
    <w:uiPriority w:val="99"/>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3B5A84"/>
    <w:rPr>
      <w:rFonts w:ascii="Verdana" w:hAnsi="Verdana" w:cs="Arial"/>
      <w:b/>
      <w:bCs/>
      <w:iCs/>
      <w:sz w:val="24"/>
      <w:szCs w:val="28"/>
    </w:rPr>
  </w:style>
  <w:style w:type="character" w:customStyle="1" w:styleId="Overskrift3Tegn">
    <w:name w:val="Overskrift 3 Tegn"/>
    <w:basedOn w:val="Standardskrifttypeiafsnit"/>
    <w:link w:val="Overskrift3"/>
    <w:rsid w:val="003B5A84"/>
    <w:rPr>
      <w:rFonts w:ascii="Verdana" w:hAnsi="Verdana" w:cs="Arial"/>
      <w:b/>
      <w:bCs/>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uiPriority w:val="99"/>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paragraph" w:customStyle="1" w:styleId="Default">
    <w:name w:val="Default"/>
    <w:rsid w:val="009D496D"/>
    <w:pPr>
      <w:autoSpaceDE w:val="0"/>
      <w:autoSpaceDN w:val="0"/>
      <w:adjustRightInd w:val="0"/>
    </w:pPr>
    <w:rPr>
      <w:rFonts w:ascii="Arial" w:hAnsi="Arial" w:cs="Arial"/>
      <w:color w:val="000000"/>
      <w:sz w:val="24"/>
      <w:szCs w:val="24"/>
    </w:rPr>
  </w:style>
  <w:style w:type="paragraph" w:customStyle="1" w:styleId="liste1">
    <w:name w:val="liste1"/>
    <w:basedOn w:val="Normal"/>
    <w:rsid w:val="00B01BA3"/>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liste1nr">
    <w:name w:val="liste1nr"/>
    <w:basedOn w:val="Standardskrifttypeiafsnit"/>
    <w:rsid w:val="00B01BA3"/>
  </w:style>
  <w:style w:type="paragraph" w:customStyle="1" w:styleId="liste2">
    <w:name w:val="liste2"/>
    <w:basedOn w:val="Normal"/>
    <w:rsid w:val="00B01BA3"/>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liste2nr">
    <w:name w:val="liste2nr"/>
    <w:basedOn w:val="Standardskrifttypeiafsnit"/>
    <w:rsid w:val="00B01BA3"/>
  </w:style>
  <w:style w:type="character" w:styleId="Ulstomtale">
    <w:name w:val="Unresolved Mention"/>
    <w:basedOn w:val="Standardskrifttypeiafsnit"/>
    <w:uiPriority w:val="99"/>
    <w:semiHidden/>
    <w:unhideWhenUsed/>
    <w:rsid w:val="007A77EB"/>
    <w:rPr>
      <w:color w:val="605E5C"/>
      <w:shd w:val="clear" w:color="auto" w:fill="E1DFDD"/>
    </w:rPr>
  </w:style>
  <w:style w:type="paragraph" w:customStyle="1" w:styleId="AfsenderTop">
    <w:name w:val="AfsenderTop"/>
    <w:basedOn w:val="Normal"/>
    <w:link w:val="AfsenderTopTegn"/>
    <w:rsid w:val="00962C35"/>
    <w:pPr>
      <w:tabs>
        <w:tab w:val="right" w:pos="3686"/>
      </w:tabs>
      <w:overflowPunct/>
      <w:autoSpaceDE/>
      <w:autoSpaceDN/>
      <w:adjustRightInd/>
      <w:spacing w:after="80" w:line="160" w:lineRule="atLeast"/>
      <w:jc w:val="right"/>
      <w:textAlignment w:val="auto"/>
    </w:pPr>
    <w:rPr>
      <w:rFonts w:eastAsiaTheme="minorHAnsi" w:cstheme="minorBidi"/>
      <w:sz w:val="16"/>
      <w:szCs w:val="22"/>
      <w:lang w:eastAsia="en-US"/>
    </w:rPr>
  </w:style>
  <w:style w:type="character" w:customStyle="1" w:styleId="AfsenderTopTegn">
    <w:name w:val="AfsenderTop Tegn"/>
    <w:basedOn w:val="Standardskrifttypeiafsnit"/>
    <w:link w:val="AfsenderTop"/>
    <w:rsid w:val="00962C35"/>
    <w:rPr>
      <w:rFonts w:ascii="Verdana" w:eastAsiaTheme="minorHAnsi" w:hAnsi="Verdana" w:cstheme="minorBidi"/>
      <w:sz w:val="16"/>
      <w:szCs w:val="22"/>
      <w:lang w:eastAsia="en-US"/>
    </w:rPr>
  </w:style>
  <w:style w:type="paragraph" w:customStyle="1" w:styleId="OrgFelterSide1">
    <w:name w:val="OrgFelterSide1"/>
    <w:basedOn w:val="Normal"/>
    <w:rsid w:val="00962C35"/>
    <w:pPr>
      <w:overflowPunct/>
      <w:autoSpaceDE/>
      <w:autoSpaceDN/>
      <w:adjustRightInd/>
      <w:spacing w:line="200" w:lineRule="atLeast"/>
      <w:jc w:val="right"/>
      <w:textAlignment w:val="auto"/>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05667">
      <w:bodyDiv w:val="1"/>
      <w:marLeft w:val="0"/>
      <w:marRight w:val="0"/>
      <w:marTop w:val="0"/>
      <w:marBottom w:val="0"/>
      <w:divBdr>
        <w:top w:val="none" w:sz="0" w:space="0" w:color="auto"/>
        <w:left w:val="none" w:sz="0" w:space="0" w:color="auto"/>
        <w:bottom w:val="none" w:sz="0" w:space="0" w:color="auto"/>
        <w:right w:val="none" w:sz="0" w:space="0" w:color="auto"/>
      </w:divBdr>
    </w:div>
    <w:div w:id="391586436">
      <w:bodyDiv w:val="1"/>
      <w:marLeft w:val="0"/>
      <w:marRight w:val="0"/>
      <w:marTop w:val="0"/>
      <w:marBottom w:val="0"/>
      <w:divBdr>
        <w:top w:val="none" w:sz="0" w:space="0" w:color="auto"/>
        <w:left w:val="none" w:sz="0" w:space="0" w:color="auto"/>
        <w:bottom w:val="none" w:sz="0" w:space="0" w:color="auto"/>
        <w:right w:val="none" w:sz="0" w:space="0" w:color="auto"/>
      </w:divBdr>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425854679">
      <w:bodyDiv w:val="1"/>
      <w:marLeft w:val="0"/>
      <w:marRight w:val="0"/>
      <w:marTop w:val="0"/>
      <w:marBottom w:val="0"/>
      <w:divBdr>
        <w:top w:val="none" w:sz="0" w:space="0" w:color="auto"/>
        <w:left w:val="none" w:sz="0" w:space="0" w:color="auto"/>
        <w:bottom w:val="none" w:sz="0" w:space="0" w:color="auto"/>
        <w:right w:val="none" w:sz="0" w:space="0" w:color="auto"/>
      </w:divBdr>
    </w:div>
    <w:div w:id="774400206">
      <w:bodyDiv w:val="1"/>
      <w:marLeft w:val="0"/>
      <w:marRight w:val="0"/>
      <w:marTop w:val="0"/>
      <w:marBottom w:val="0"/>
      <w:divBdr>
        <w:top w:val="none" w:sz="0" w:space="0" w:color="auto"/>
        <w:left w:val="none" w:sz="0" w:space="0" w:color="auto"/>
        <w:bottom w:val="none" w:sz="0" w:space="0" w:color="auto"/>
        <w:right w:val="none" w:sz="0" w:space="0" w:color="auto"/>
      </w:divBdr>
    </w:div>
    <w:div w:id="843785455">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028219060">
      <w:bodyDiv w:val="1"/>
      <w:marLeft w:val="0"/>
      <w:marRight w:val="0"/>
      <w:marTop w:val="0"/>
      <w:marBottom w:val="0"/>
      <w:divBdr>
        <w:top w:val="none" w:sz="0" w:space="0" w:color="auto"/>
        <w:left w:val="none" w:sz="0" w:space="0" w:color="auto"/>
        <w:bottom w:val="none" w:sz="0" w:space="0" w:color="auto"/>
        <w:right w:val="none" w:sz="0" w:space="0" w:color="auto"/>
      </w:divBdr>
    </w:div>
    <w:div w:id="1173297537">
      <w:bodyDiv w:val="1"/>
      <w:marLeft w:val="0"/>
      <w:marRight w:val="0"/>
      <w:marTop w:val="0"/>
      <w:marBottom w:val="0"/>
      <w:divBdr>
        <w:top w:val="none" w:sz="0" w:space="0" w:color="auto"/>
        <w:left w:val="none" w:sz="0" w:space="0" w:color="auto"/>
        <w:bottom w:val="none" w:sz="0" w:space="0" w:color="auto"/>
        <w:right w:val="none" w:sz="0" w:space="0" w:color="auto"/>
      </w:divBdr>
    </w:div>
    <w:div w:id="1245457160">
      <w:bodyDiv w:val="1"/>
      <w:marLeft w:val="0"/>
      <w:marRight w:val="0"/>
      <w:marTop w:val="0"/>
      <w:marBottom w:val="0"/>
      <w:divBdr>
        <w:top w:val="none" w:sz="0" w:space="0" w:color="auto"/>
        <w:left w:val="none" w:sz="0" w:space="0" w:color="auto"/>
        <w:bottom w:val="none" w:sz="0" w:space="0" w:color="auto"/>
        <w:right w:val="none" w:sz="0" w:space="0" w:color="auto"/>
      </w:divBdr>
    </w:div>
    <w:div w:id="1684824548">
      <w:bodyDiv w:val="1"/>
      <w:marLeft w:val="0"/>
      <w:marRight w:val="0"/>
      <w:marTop w:val="0"/>
      <w:marBottom w:val="0"/>
      <w:divBdr>
        <w:top w:val="none" w:sz="0" w:space="0" w:color="auto"/>
        <w:left w:val="none" w:sz="0" w:space="0" w:color="auto"/>
        <w:bottom w:val="none" w:sz="0" w:space="0" w:color="auto"/>
        <w:right w:val="none" w:sz="0" w:space="0" w:color="auto"/>
      </w:divBdr>
    </w:div>
    <w:div w:id="1730113111">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37783313">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ma.mst.dk" TargetMode="External"/><Relationship Id="rId18" Type="http://schemas.openxmlformats.org/officeDocument/2006/relationships/hyperlink" Target="http://www.borger.dk/" TargetMode="External"/><Relationship Id="rId26" Type="http://schemas.openxmlformats.org/officeDocument/2006/relationships/image" Target="media/image6.png"/><Relationship Id="rId39" Type="http://schemas.openxmlformats.org/officeDocument/2006/relationships/hyperlink" Target="file:///C:\Users\ifn\AppData\Local\Microsoft\Windows\INetCache\Content.Outlook\929M7CQI\Bilag%2010%20BAT-redeg&#248;relse.xlsx" TargetMode="External"/><Relationship Id="rId21" Type="http://schemas.openxmlformats.org/officeDocument/2006/relationships/image" Target="media/image5.emf"/><Relationship Id="rId34" Type="http://schemas.openxmlformats.org/officeDocument/2006/relationships/hyperlink" Target="https://naevneneshus.dk/start-din-klage/miljoe-og-foedevareklagenaevnet/til-foersteinstanser/fritagelse-fra-klageportal/" TargetMode="External"/><Relationship Id="rId42" Type="http://schemas.openxmlformats.org/officeDocument/2006/relationships/hyperlink" Target="file:///C:\Users\ifn\AppData\Local\Microsoft\Windows\INetCache\Content.Outlook\929M7CQI\Bilag%2010%20BAT-redeg&#248;relse.xlsx" TargetMode="External"/><Relationship Id="rId47" Type="http://schemas.openxmlformats.org/officeDocument/2006/relationships/hyperlink" Target="file:///C:\Users\ifn\AppData\Local\Microsoft\Windows\INetCache\Content.Outlook\929M7CQI\Bilag%2010%20BAT-redeg&#248;relse.xlsx" TargetMode="External"/><Relationship Id="rId50" Type="http://schemas.openxmlformats.org/officeDocument/2006/relationships/hyperlink" Target="file:///C:\Users\ifn\AppData\Local\Microsoft\Windows\INetCache\Content.Outlook\929M7CQI\Bilag%2010%20BAT-redeg&#248;relse.xlsx"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ma.mst.dk/" TargetMode="External"/><Relationship Id="rId20" Type="http://schemas.openxmlformats.org/officeDocument/2006/relationships/hyperlink" Target="mailto:mfkn@naevneneshus.dk?subject=" TargetMode="External"/><Relationship Id="rId29" Type="http://schemas.openxmlformats.org/officeDocument/2006/relationships/image" Target="media/image9.png"/><Relationship Id="rId41" Type="http://schemas.openxmlformats.org/officeDocument/2006/relationships/hyperlink" Target="file:///C:\Users\ifn\AppData\Local\Microsoft\Windows\INetCache\Content.Outlook\929M7CQI\Bilag%2010%20BAT-redeg&#248;relse.xlsx" TargetMode="External"/><Relationship Id="rId54" Type="http://schemas.openxmlformats.org/officeDocument/2006/relationships/image" Target="media/image1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stps@stps.dk" TargetMode="External"/><Relationship Id="rId32" Type="http://schemas.openxmlformats.org/officeDocument/2006/relationships/hyperlink" Target="https://dma.mst.dk/" TargetMode="External"/><Relationship Id="rId37" Type="http://schemas.openxmlformats.org/officeDocument/2006/relationships/hyperlink" Target="mailto:sesyd@sst.dk" TargetMode="External"/><Relationship Id="rId40" Type="http://schemas.openxmlformats.org/officeDocument/2006/relationships/hyperlink" Target="file:///C:\Users\ifn\AppData\Local\Microsoft\Windows\INetCache\Content.Outlook\929M7CQI\Bilag%2010%20BAT-redeg&#248;relse.xlsx" TargetMode="External"/><Relationship Id="rId45" Type="http://schemas.openxmlformats.org/officeDocument/2006/relationships/hyperlink" Target="file:///C:\Users\ifn\AppData\Local\Microsoft\Windows\INetCache\Content.Outlook\929M7CQI\Bilag%2010%20BAT-redeg&#248;relse.xlsx" TargetMode="External"/><Relationship Id="rId53" Type="http://schemas.openxmlformats.org/officeDocument/2006/relationships/image" Target="media/image13.wmf"/><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sydvestjylland@friluftsraadet.dk" TargetMode="External"/><Relationship Id="rId28" Type="http://schemas.openxmlformats.org/officeDocument/2006/relationships/image" Target="media/image8.png"/><Relationship Id="rId36" Type="http://schemas.openxmlformats.org/officeDocument/2006/relationships/hyperlink" Target="mailto:Sydvestjylland@friluftsraadet.dk" TargetMode="External"/><Relationship Id="rId49" Type="http://schemas.openxmlformats.org/officeDocument/2006/relationships/hyperlink" Target="file:///C:\Users\ifn\AppData\Local\Microsoft\Windows\INetCache\Content.Outlook\929M7CQI\Bilag%2010%20BAT-redeg&#248;relse.xlsx"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virk.dk/" TargetMode="External"/><Relationship Id="rId31" Type="http://schemas.openxmlformats.org/officeDocument/2006/relationships/image" Target="media/image11.png"/><Relationship Id="rId44" Type="http://schemas.openxmlformats.org/officeDocument/2006/relationships/hyperlink" Target="file:///C:\Users\ifn\AppData\Local\Microsoft\Windows\INetCache\Content.Outlook\929M7CQI\Bilag%2010%20BAT-redeg&#248;relse.xlsx" TargetMode="External"/><Relationship Id="rId52" Type="http://schemas.openxmlformats.org/officeDocument/2006/relationships/image" Target="media/image12.jpeg"/><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3.png"/><Relationship Id="rId22" Type="http://schemas.openxmlformats.org/officeDocument/2006/relationships/hyperlink" Target="mailto:dnesbjerg-sager@dn.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mailto:dnesbjerg-sager@dn.dk" TargetMode="External"/><Relationship Id="rId43" Type="http://schemas.openxmlformats.org/officeDocument/2006/relationships/hyperlink" Target="file:///C:\Users\ifn\AppData\Local\Microsoft\Windows\INetCache\Content.Outlook\929M7CQI\Bilag%2010%20BAT-redeg&#248;relse.xlsx" TargetMode="External"/><Relationship Id="rId48" Type="http://schemas.openxmlformats.org/officeDocument/2006/relationships/hyperlink" Target="file:///C:\Users\ifn\AppData\Local\Microsoft\Windows\INetCache\Content.Outlook\929M7CQI\Bilag%2010%20BAT-redeg&#248;relse.xlsx" TargetMode="External"/><Relationship Id="rId56"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hyperlink" Target="file:///C:\Users\ifn\AppData\Local\Microsoft\Windows\INetCache\Content.Outlook\929M7CQI\Bilag%2010%20BAT-redeg&#248;relse.xlsx"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kpo.naevneneshus.dk/" TargetMode="External"/><Relationship Id="rId25" Type="http://schemas.openxmlformats.org/officeDocument/2006/relationships/hyperlink" Target="mailto:henrik.skoett@arlafoods.com" TargetMode="External"/><Relationship Id="rId33" Type="http://schemas.openxmlformats.org/officeDocument/2006/relationships/hyperlink" Target="https://naevneneshus.dk/start-din-klage/miljoe-og-foedevareklagenaevnet/" TargetMode="External"/><Relationship Id="rId38" Type="http://schemas.openxmlformats.org/officeDocument/2006/relationships/hyperlink" Target="file:///C:\Users\ifn\AppData\Local\Microsoft\Windows\INetCache\Content.Outlook\929M7CQI\Bilag%2010%20BAT-redeg&#248;relse.xlsx" TargetMode="External"/><Relationship Id="rId46" Type="http://schemas.openxmlformats.org/officeDocument/2006/relationships/hyperlink" Target="file:///C:\Users\ifn\AppData\Local\Microsoft\Windows\INetCache\Content.Outlook\929M7CQI\Bilag%2010%20BAT-redeg&#248;relse.xlsx" TargetMode="External"/><Relationship Id="rId59"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retsinformation.dk/eli/lta/2023/5" TargetMode="External"/><Relationship Id="rId1" Type="http://schemas.openxmlformats.org/officeDocument/2006/relationships/hyperlink" Target="https://eur-lex.europa.eu/legal-content/DA/TXT/HTML/?uri=CELEX:32019D2031&amp;from=EN"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5A830-65E8-4B10-BFFF-A10AA43A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61</Pages>
  <Words>15221</Words>
  <Characters>99924</Characters>
  <Application>Microsoft Office Word</Application>
  <DocSecurity>0</DocSecurity>
  <Lines>4163</Lines>
  <Paragraphs>1495</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113650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Inken Frank. IFN</cp:lastModifiedBy>
  <cp:revision>2</cp:revision>
  <cp:lastPrinted>2023-09-18T05:38:00Z</cp:lastPrinted>
  <dcterms:created xsi:type="dcterms:W3CDTF">2023-10-05T06:28:00Z</dcterms:created>
  <dcterms:modified xsi:type="dcterms:W3CDTF">2023-10-05T06:28:00Z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{3AA1EA99-04B4-43D7-A8ED-49FE1A479641}</vt:lpwstr>
  </property>
</Properties>
</file>