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4EA1"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C2555D2" wp14:editId="2F5A146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0D92650" w14:textId="77777777" w:rsidTr="00F0465B">
        <w:tc>
          <w:tcPr>
            <w:tcW w:w="1274" w:type="dxa"/>
            <w:tcBorders>
              <w:right w:val="nil"/>
            </w:tcBorders>
            <w:shd w:val="clear" w:color="auto" w:fill="auto"/>
          </w:tcPr>
          <w:p w14:paraId="4CB8520D"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6309536" w14:textId="7BBABECB" w:rsidR="00514730" w:rsidRPr="00F0465B" w:rsidRDefault="00046F01" w:rsidP="00F0465B">
            <w:pPr>
              <w:pStyle w:val="Skriftbrev"/>
              <w:shd w:val="solid" w:color="FFFFFF" w:fill="FFFFFF"/>
              <w:rPr>
                <w:bCs/>
                <w:szCs w:val="20"/>
              </w:rPr>
            </w:pPr>
            <w:r>
              <w:t>24/2040</w:t>
            </w:r>
          </w:p>
        </w:tc>
      </w:tr>
    </w:tbl>
    <w:p w14:paraId="459FA1E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81308C4" w14:textId="77777777" w:rsidR="00525A69" w:rsidRPr="00AF13E7" w:rsidRDefault="00525A69">
      <w:pPr>
        <w:ind w:left="851" w:hanging="851"/>
        <w:jc w:val="center"/>
        <w:rPr>
          <w:rFonts w:ascii="Tahoma" w:hAnsi="Tahoma" w:cs="Tahoma"/>
          <w:b/>
          <w:sz w:val="40"/>
          <w:szCs w:val="40"/>
        </w:rPr>
      </w:pPr>
    </w:p>
    <w:p w14:paraId="2D44059F" w14:textId="77777777" w:rsidR="00514730" w:rsidRDefault="00514730" w:rsidP="00521B4C">
      <w:pPr>
        <w:ind w:left="0"/>
        <w:rPr>
          <w:rFonts w:ascii="Tahoma" w:hAnsi="Tahoma" w:cs="Tahoma"/>
          <w:b/>
          <w:sz w:val="56"/>
          <w:szCs w:val="56"/>
        </w:rPr>
      </w:pPr>
    </w:p>
    <w:p w14:paraId="25986401" w14:textId="77777777" w:rsidR="00031909" w:rsidRDefault="00031909" w:rsidP="00F86EC9">
      <w:pPr>
        <w:ind w:left="360"/>
        <w:jc w:val="center"/>
        <w:rPr>
          <w:rFonts w:ascii="Tahoma" w:hAnsi="Tahoma" w:cs="Tahoma"/>
          <w:b/>
          <w:sz w:val="56"/>
          <w:szCs w:val="56"/>
        </w:rPr>
      </w:pPr>
    </w:p>
    <w:p w14:paraId="62413987" w14:textId="77777777" w:rsidR="00884F39" w:rsidRDefault="00884F39" w:rsidP="00884F39">
      <w:pPr>
        <w:ind w:left="0"/>
        <w:rPr>
          <w:rFonts w:ascii="Tahoma" w:hAnsi="Tahoma" w:cs="Tahoma"/>
          <w:b/>
          <w:sz w:val="56"/>
          <w:szCs w:val="56"/>
        </w:rPr>
      </w:pPr>
    </w:p>
    <w:p w14:paraId="7B48CE99"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32ACCA1"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27-03-2024</w:t>
      </w:r>
    </w:p>
    <w:p w14:paraId="0BF8F882" w14:textId="77777777" w:rsidR="00BF331C" w:rsidRPr="00326C4D" w:rsidRDefault="00BF331C" w:rsidP="00BF331C">
      <w:pPr>
        <w:rPr>
          <w:rFonts w:ascii="Tahoma" w:hAnsi="Tahoma" w:cs="Tahoma"/>
        </w:rPr>
      </w:pPr>
    </w:p>
    <w:p w14:paraId="696259A8"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Gregers Mikael Dam</w:t>
      </w:r>
    </w:p>
    <w:p w14:paraId="7D16785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Batterivej 8, Gjerrild, 8500 Grenaa</w:t>
      </w:r>
    </w:p>
    <w:p w14:paraId="62139A8A" w14:textId="77777777" w:rsidR="00B356B3" w:rsidRPr="00936AD1" w:rsidRDefault="00B356B3">
      <w:pPr>
        <w:ind w:left="851" w:hanging="851"/>
        <w:jc w:val="center"/>
        <w:rPr>
          <w:rFonts w:ascii="Tahoma" w:hAnsi="Tahoma" w:cs="Tahoma"/>
          <w:bCs/>
          <w:sz w:val="28"/>
          <w:szCs w:val="28"/>
        </w:rPr>
      </w:pPr>
    </w:p>
    <w:p w14:paraId="251C8091"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17D0BBF" w14:textId="77777777" w:rsidR="00326C4D" w:rsidRDefault="00326C4D" w:rsidP="000B1691">
      <w:pPr>
        <w:ind w:right="567"/>
        <w:rPr>
          <w:szCs w:val="24"/>
        </w:rPr>
      </w:pPr>
    </w:p>
    <w:p w14:paraId="45388CC2" w14:textId="5E244EA1"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046F01" w:rsidRPr="00046F01">
        <w:rPr>
          <w:szCs w:val="24"/>
        </w:rPr>
        <w:t xml:space="preserve">Ejer Gregers Mikael Dam + 2 personer </w:t>
      </w:r>
    </w:p>
    <w:p w14:paraId="257CB74F"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3C911A75" w14:textId="77777777" w:rsidR="00936AD1" w:rsidRPr="003C3B8C" w:rsidRDefault="00936AD1" w:rsidP="000B1691">
      <w:pPr>
        <w:ind w:right="567"/>
        <w:rPr>
          <w:szCs w:val="24"/>
        </w:rPr>
      </w:pPr>
    </w:p>
    <w:p w14:paraId="25B0BC4B" w14:textId="77777777" w:rsidR="00936AD1" w:rsidRPr="003C3B8C" w:rsidRDefault="00936AD1" w:rsidP="000B1691">
      <w:pPr>
        <w:ind w:right="567"/>
        <w:rPr>
          <w:szCs w:val="24"/>
        </w:rPr>
      </w:pPr>
    </w:p>
    <w:p w14:paraId="634A83AE" w14:textId="77777777" w:rsidR="00046F01" w:rsidRPr="00046F01"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046F01">
        <w:rPr>
          <w:szCs w:val="24"/>
        </w:rPr>
        <w:t xml:space="preserve">Der er ført tilsyn med  </w:t>
      </w:r>
    </w:p>
    <w:p w14:paraId="76C09F90" w14:textId="77777777" w:rsidR="00046F01" w:rsidRPr="00046F01" w:rsidRDefault="00B356B3" w:rsidP="00046F01">
      <w:pPr>
        <w:ind w:left="2608" w:right="567" w:firstLine="1304"/>
        <w:rPr>
          <w:szCs w:val="24"/>
        </w:rPr>
      </w:pPr>
      <w:r w:rsidRPr="00046F01">
        <w:rPr>
          <w:szCs w:val="24"/>
        </w:rPr>
        <w:t xml:space="preserve">Dyrehold/produktion     </w:t>
      </w:r>
    </w:p>
    <w:p w14:paraId="289F1EDD" w14:textId="77777777" w:rsidR="00046F01" w:rsidRPr="00046F01" w:rsidRDefault="00B356B3" w:rsidP="00046F01">
      <w:pPr>
        <w:ind w:left="2608" w:right="567" w:firstLine="1304"/>
        <w:rPr>
          <w:szCs w:val="24"/>
        </w:rPr>
      </w:pPr>
      <w:r w:rsidRPr="00046F01">
        <w:rPr>
          <w:szCs w:val="24"/>
        </w:rPr>
        <w:t xml:space="preserve">Gødningsopbevaring    </w:t>
      </w:r>
    </w:p>
    <w:p w14:paraId="090058F9" w14:textId="77777777" w:rsidR="00046F01" w:rsidRPr="00046F01" w:rsidRDefault="00B356B3" w:rsidP="00046F01">
      <w:pPr>
        <w:ind w:left="2608" w:right="567" w:firstLine="1304"/>
        <w:rPr>
          <w:szCs w:val="24"/>
        </w:rPr>
      </w:pPr>
      <w:r w:rsidRPr="00046F01">
        <w:rPr>
          <w:szCs w:val="24"/>
        </w:rPr>
        <w:t xml:space="preserve">Ensilageopbevaring   </w:t>
      </w:r>
    </w:p>
    <w:p w14:paraId="60926DF2" w14:textId="77777777" w:rsidR="00046F01" w:rsidRPr="00046F01" w:rsidRDefault="00B356B3" w:rsidP="00046F01">
      <w:pPr>
        <w:ind w:left="2608" w:right="567" w:firstLine="1304"/>
        <w:rPr>
          <w:szCs w:val="24"/>
        </w:rPr>
      </w:pPr>
      <w:r w:rsidRPr="00046F01">
        <w:rPr>
          <w:szCs w:val="24"/>
        </w:rPr>
        <w:t xml:space="preserve">Affaldshåndtering    </w:t>
      </w:r>
    </w:p>
    <w:p w14:paraId="0A57B268" w14:textId="77777777" w:rsidR="00046F01" w:rsidRPr="00046F01" w:rsidRDefault="00B356B3" w:rsidP="00046F01">
      <w:pPr>
        <w:ind w:left="2608" w:right="567" w:firstLine="1304"/>
        <w:rPr>
          <w:szCs w:val="24"/>
        </w:rPr>
      </w:pPr>
      <w:r w:rsidRPr="00046F01">
        <w:rPr>
          <w:szCs w:val="24"/>
        </w:rPr>
        <w:t xml:space="preserve">Olieprodukter  </w:t>
      </w:r>
    </w:p>
    <w:p w14:paraId="08344F28" w14:textId="6C90CEBA" w:rsidR="00936AD1" w:rsidRPr="00046F01" w:rsidRDefault="00B356B3" w:rsidP="00046F01">
      <w:pPr>
        <w:ind w:left="2608" w:right="567" w:firstLine="1304"/>
        <w:rPr>
          <w:szCs w:val="24"/>
        </w:rPr>
      </w:pPr>
      <w:r w:rsidRPr="00046F01">
        <w:rPr>
          <w:szCs w:val="24"/>
        </w:rPr>
        <w:t>Evt. vilkår i miljøtilladelse/-godkendelse</w:t>
      </w:r>
    </w:p>
    <w:p w14:paraId="504495FF" w14:textId="77777777" w:rsidR="00046F01" w:rsidRPr="003C3B8C" w:rsidRDefault="00046F01" w:rsidP="00046F01">
      <w:pPr>
        <w:ind w:left="2608" w:right="567" w:firstLine="1304"/>
        <w:rPr>
          <w:color w:val="FF0000"/>
          <w:szCs w:val="24"/>
        </w:rPr>
      </w:pPr>
    </w:p>
    <w:p w14:paraId="59CD7710"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A5D903B" w14:textId="77777777" w:rsidR="00052446" w:rsidRPr="003C3B8C" w:rsidRDefault="00052446" w:rsidP="009338F0">
      <w:pPr>
        <w:ind w:right="567"/>
        <w:rPr>
          <w:szCs w:val="24"/>
        </w:rPr>
      </w:pPr>
      <w:r>
        <w:rPr>
          <w:szCs w:val="24"/>
        </w:rPr>
        <w:t>Baggrund for tilsynet:</w:t>
      </w:r>
      <w:r>
        <w:rPr>
          <w:szCs w:val="24"/>
        </w:rPr>
        <w:tab/>
        <w:t>Miljøtilsynsbekendtgørelsen</w:t>
      </w:r>
    </w:p>
    <w:p w14:paraId="32730518" w14:textId="77777777" w:rsidR="00B356B3" w:rsidRPr="003C3B8C" w:rsidRDefault="00B356B3" w:rsidP="000B1691">
      <w:pPr>
        <w:ind w:right="567"/>
        <w:rPr>
          <w:szCs w:val="24"/>
        </w:rPr>
      </w:pPr>
    </w:p>
    <w:p w14:paraId="01974583" w14:textId="77777777" w:rsidR="00B356B3" w:rsidRPr="003C3B8C" w:rsidRDefault="00B356B3" w:rsidP="000B1691">
      <w:pPr>
        <w:ind w:right="567"/>
        <w:rPr>
          <w:szCs w:val="24"/>
        </w:rPr>
      </w:pPr>
    </w:p>
    <w:p w14:paraId="2352534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27240</w:t>
      </w:r>
    </w:p>
    <w:p w14:paraId="2850EC50"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51957210</w:t>
      </w:r>
    </w:p>
    <w:p w14:paraId="4386762B"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1001978645</w:t>
      </w:r>
    </w:p>
    <w:p w14:paraId="18701B30" w14:textId="77777777" w:rsidR="00B356B3" w:rsidRPr="003C3B8C" w:rsidRDefault="00B356B3" w:rsidP="00E531ED">
      <w:pPr>
        <w:spacing w:line="360" w:lineRule="auto"/>
        <w:ind w:left="0" w:right="567"/>
        <w:rPr>
          <w:szCs w:val="24"/>
        </w:rPr>
      </w:pPr>
    </w:p>
    <w:p w14:paraId="1FCFCE37"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226DC4A"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27DDC13A"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014A8659"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2310B842" w14:textId="77777777" w:rsidR="003C3B8C" w:rsidRPr="003C3B8C" w:rsidRDefault="003C3B8C" w:rsidP="000B1691">
      <w:pPr>
        <w:spacing w:line="360" w:lineRule="auto"/>
        <w:ind w:right="567"/>
        <w:rPr>
          <w:szCs w:val="24"/>
        </w:rPr>
      </w:pPr>
    </w:p>
    <w:p w14:paraId="3C54C0E4"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A78CB6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7205A28" w14:textId="77777777" w:rsidR="0096245B" w:rsidRPr="003C3B8C" w:rsidRDefault="0096245B" w:rsidP="0096245B">
      <w:pPr>
        <w:ind w:right="142"/>
        <w:rPr>
          <w:szCs w:val="24"/>
        </w:rPr>
      </w:pPr>
    </w:p>
    <w:p w14:paraId="1F2F704C" w14:textId="77777777" w:rsidR="0096245B" w:rsidRPr="00965FCF" w:rsidRDefault="0096245B" w:rsidP="00884F39">
      <w:pPr>
        <w:pStyle w:val="Overskrift2"/>
        <w:ind w:left="426" w:firstLine="141"/>
        <w:rPr>
          <w:szCs w:val="32"/>
        </w:rPr>
      </w:pPr>
      <w:r w:rsidRPr="00965FCF">
        <w:rPr>
          <w:szCs w:val="32"/>
        </w:rPr>
        <w:t>Vil du vide mere</w:t>
      </w:r>
    </w:p>
    <w:p w14:paraId="79F3DD3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B79628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AC520F8"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78E9AB8"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4D24967"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256D5FA" w14:textId="77777777" w:rsidR="0096245B" w:rsidRDefault="0096245B" w:rsidP="000B1691">
      <w:pPr>
        <w:spacing w:line="360" w:lineRule="auto"/>
        <w:ind w:right="567"/>
        <w:rPr>
          <w:rFonts w:ascii="Tahoma" w:hAnsi="Tahoma" w:cs="Tahoma"/>
          <w:color w:val="FF0000"/>
          <w:sz w:val="20"/>
        </w:rPr>
      </w:pPr>
    </w:p>
    <w:p w14:paraId="6BEE0ADC" w14:textId="77777777" w:rsidR="00D7653F" w:rsidRDefault="00D7653F" w:rsidP="000B1691">
      <w:pPr>
        <w:spacing w:line="360" w:lineRule="auto"/>
        <w:ind w:right="567"/>
        <w:rPr>
          <w:rFonts w:ascii="Tahoma" w:hAnsi="Tahoma" w:cs="Tahoma"/>
          <w:b/>
          <w:bCs/>
          <w:sz w:val="22"/>
          <w:szCs w:val="22"/>
        </w:rPr>
      </w:pPr>
    </w:p>
    <w:p w14:paraId="26238D77" w14:textId="77777777" w:rsidR="00320745" w:rsidRDefault="00D474A1" w:rsidP="00046F01">
      <w:pPr>
        <w:spacing w:line="360" w:lineRule="auto"/>
        <w:ind w:right="567"/>
        <w:jc w:val="left"/>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93"/>
        <w:gridCol w:w="1163"/>
        <w:gridCol w:w="1163"/>
        <w:gridCol w:w="1164"/>
        <w:gridCol w:w="1164"/>
        <w:gridCol w:w="1204"/>
      </w:tblGrid>
      <w:tr w:rsidR="00172EDD" w14:paraId="103C0A7D" w14:textId="77777777">
        <w:tc>
          <w:tcPr>
            <w:tcW w:w="2000" w:type="pct"/>
          </w:tcPr>
          <w:p w14:paraId="3CF6C54E" w14:textId="77777777" w:rsidR="00E31694" w:rsidRPr="00E31694" w:rsidRDefault="00EA5C13" w:rsidP="00046F01">
            <w:pPr>
              <w:spacing w:line="360" w:lineRule="auto"/>
              <w:ind w:left="0" w:right="567"/>
              <w:jc w:val="left"/>
              <w:rPr>
                <w:szCs w:val="24"/>
              </w:rPr>
            </w:pPr>
            <w:r>
              <w:t>Dyretype</w:t>
            </w:r>
          </w:p>
        </w:tc>
        <w:tc>
          <w:tcPr>
            <w:tcW w:w="600" w:type="pct"/>
          </w:tcPr>
          <w:p w14:paraId="61FC0837" w14:textId="77777777" w:rsidR="00172EDD" w:rsidRDefault="00EA5C13" w:rsidP="00046F01">
            <w:pPr>
              <w:ind w:left="0"/>
              <w:jc w:val="left"/>
            </w:pPr>
            <w:r>
              <w:t>Indgang</w:t>
            </w:r>
          </w:p>
        </w:tc>
        <w:tc>
          <w:tcPr>
            <w:tcW w:w="600" w:type="pct"/>
          </w:tcPr>
          <w:p w14:paraId="1CD41FBE" w14:textId="77777777" w:rsidR="00172EDD" w:rsidRDefault="00EA5C13" w:rsidP="00046F01">
            <w:pPr>
              <w:ind w:left="0"/>
              <w:jc w:val="left"/>
            </w:pPr>
            <w:r>
              <w:t>Udgang</w:t>
            </w:r>
          </w:p>
        </w:tc>
        <w:tc>
          <w:tcPr>
            <w:tcW w:w="600" w:type="pct"/>
          </w:tcPr>
          <w:p w14:paraId="10D275DF" w14:textId="77777777" w:rsidR="00172EDD" w:rsidRDefault="00EA5C13" w:rsidP="00046F01">
            <w:pPr>
              <w:ind w:left="0"/>
              <w:jc w:val="left"/>
            </w:pPr>
            <w:r>
              <w:t>Enhed</w:t>
            </w:r>
          </w:p>
        </w:tc>
        <w:tc>
          <w:tcPr>
            <w:tcW w:w="600" w:type="pct"/>
          </w:tcPr>
          <w:p w14:paraId="7500A82D" w14:textId="77777777" w:rsidR="00172EDD" w:rsidRDefault="00EA5C13" w:rsidP="00046F01">
            <w:pPr>
              <w:ind w:left="0"/>
              <w:jc w:val="left"/>
            </w:pPr>
            <w:r>
              <w:t>Antal dyr</w:t>
            </w:r>
          </w:p>
        </w:tc>
        <w:tc>
          <w:tcPr>
            <w:tcW w:w="600" w:type="pct"/>
          </w:tcPr>
          <w:p w14:paraId="3540C115" w14:textId="77777777" w:rsidR="00172EDD" w:rsidRDefault="00EA5C13" w:rsidP="00046F01">
            <w:pPr>
              <w:ind w:left="0"/>
              <w:jc w:val="left"/>
            </w:pPr>
            <w:r>
              <w:t>DE</w:t>
            </w:r>
          </w:p>
        </w:tc>
      </w:tr>
      <w:tr w:rsidR="00172EDD" w14:paraId="50F56DC7" w14:textId="77777777">
        <w:tc>
          <w:tcPr>
            <w:tcW w:w="0" w:type="auto"/>
          </w:tcPr>
          <w:p w14:paraId="6A6B184D" w14:textId="77777777" w:rsidR="00172EDD" w:rsidRDefault="00EA5C13" w:rsidP="00046F01">
            <w:pPr>
              <w:ind w:left="0"/>
              <w:jc w:val="left"/>
            </w:pPr>
            <w:r>
              <w:t>Opdræt og stude 6-27 mdr. tung race</w:t>
            </w:r>
          </w:p>
        </w:tc>
        <w:tc>
          <w:tcPr>
            <w:tcW w:w="0" w:type="auto"/>
          </w:tcPr>
          <w:p w14:paraId="29903956" w14:textId="77777777" w:rsidR="00172EDD" w:rsidRDefault="00EA5C13" w:rsidP="00046F01">
            <w:pPr>
              <w:jc w:val="left"/>
            </w:pPr>
            <w:r>
              <w:t>1</w:t>
            </w:r>
          </w:p>
        </w:tc>
        <w:tc>
          <w:tcPr>
            <w:tcW w:w="0" w:type="auto"/>
          </w:tcPr>
          <w:p w14:paraId="1CF45948" w14:textId="77777777" w:rsidR="00172EDD" w:rsidRDefault="00EA5C13" w:rsidP="00046F01">
            <w:pPr>
              <w:jc w:val="left"/>
            </w:pPr>
            <w:r>
              <w:t>27</w:t>
            </w:r>
          </w:p>
        </w:tc>
        <w:tc>
          <w:tcPr>
            <w:tcW w:w="0" w:type="auto"/>
          </w:tcPr>
          <w:p w14:paraId="6511EC1B" w14:textId="77777777" w:rsidR="00172EDD" w:rsidRDefault="00EA5C13" w:rsidP="00046F01">
            <w:pPr>
              <w:ind w:left="0"/>
              <w:jc w:val="left"/>
            </w:pPr>
            <w:r>
              <w:t>1 årsdyr</w:t>
            </w:r>
          </w:p>
        </w:tc>
        <w:tc>
          <w:tcPr>
            <w:tcW w:w="0" w:type="auto"/>
          </w:tcPr>
          <w:p w14:paraId="7B9BB68D" w14:textId="77777777" w:rsidR="00172EDD" w:rsidRDefault="00EA5C13" w:rsidP="00046F01">
            <w:pPr>
              <w:jc w:val="left"/>
            </w:pPr>
            <w:r>
              <w:t>13</w:t>
            </w:r>
          </w:p>
        </w:tc>
        <w:tc>
          <w:tcPr>
            <w:tcW w:w="0" w:type="auto"/>
          </w:tcPr>
          <w:p w14:paraId="1FB72AE6" w14:textId="77777777" w:rsidR="00172EDD" w:rsidRDefault="00EA5C13" w:rsidP="00046F01">
            <w:pPr>
              <w:jc w:val="left"/>
            </w:pPr>
            <w:r>
              <w:t>5,67</w:t>
            </w:r>
          </w:p>
        </w:tc>
      </w:tr>
    </w:tbl>
    <w:p w14:paraId="72815C48" w14:textId="77777777" w:rsidR="00E31694" w:rsidRDefault="00E31694" w:rsidP="00046F01">
      <w:pPr>
        <w:spacing w:line="360" w:lineRule="auto"/>
        <w:ind w:right="567"/>
        <w:jc w:val="left"/>
        <w:rPr>
          <w:szCs w:val="24"/>
        </w:rPr>
      </w:pPr>
    </w:p>
    <w:p w14:paraId="67BE330F" w14:textId="77777777" w:rsidR="00D474A1" w:rsidRPr="00D474A1" w:rsidRDefault="00D474A1" w:rsidP="00046F01">
      <w:pPr>
        <w:spacing w:line="360" w:lineRule="auto"/>
        <w:ind w:right="567"/>
        <w:jc w:val="left"/>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25"/>
        <w:gridCol w:w="1324"/>
        <w:gridCol w:w="1217"/>
        <w:gridCol w:w="1084"/>
        <w:gridCol w:w="1322"/>
        <w:gridCol w:w="979"/>
      </w:tblGrid>
      <w:tr w:rsidR="00172EDD" w14:paraId="0DB40EA5" w14:textId="77777777" w:rsidTr="00046F01">
        <w:tc>
          <w:tcPr>
            <w:tcW w:w="1961" w:type="pct"/>
          </w:tcPr>
          <w:p w14:paraId="06B9BEDD" w14:textId="77777777" w:rsidR="00320745" w:rsidRPr="00E531ED" w:rsidRDefault="00EA5C13" w:rsidP="00046F01">
            <w:pPr>
              <w:spacing w:line="360" w:lineRule="auto"/>
              <w:ind w:left="0" w:right="567"/>
              <w:jc w:val="left"/>
              <w:rPr>
                <w:szCs w:val="24"/>
              </w:rPr>
            </w:pPr>
            <w:r>
              <w:t>Dyretype</w:t>
            </w:r>
          </w:p>
        </w:tc>
        <w:tc>
          <w:tcPr>
            <w:tcW w:w="679" w:type="pct"/>
          </w:tcPr>
          <w:p w14:paraId="1EDBD3CB" w14:textId="77777777" w:rsidR="00172EDD" w:rsidRDefault="00EA5C13" w:rsidP="00046F01">
            <w:pPr>
              <w:ind w:left="0"/>
              <w:jc w:val="left"/>
            </w:pPr>
            <w:r>
              <w:t>Tilladt antal dyr</w:t>
            </w:r>
          </w:p>
        </w:tc>
        <w:tc>
          <w:tcPr>
            <w:tcW w:w="624" w:type="pct"/>
          </w:tcPr>
          <w:p w14:paraId="7258CC5D" w14:textId="77777777" w:rsidR="00172EDD" w:rsidRDefault="00EA5C13" w:rsidP="00046F01">
            <w:pPr>
              <w:ind w:left="0"/>
              <w:jc w:val="left"/>
            </w:pPr>
            <w:r>
              <w:t>Tilladt DE</w:t>
            </w:r>
          </w:p>
        </w:tc>
        <w:tc>
          <w:tcPr>
            <w:tcW w:w="556" w:type="pct"/>
          </w:tcPr>
          <w:p w14:paraId="53A4FFC6" w14:textId="77777777" w:rsidR="00172EDD" w:rsidRDefault="00EA5C13" w:rsidP="00046F01">
            <w:pPr>
              <w:ind w:left="0"/>
              <w:jc w:val="left"/>
            </w:pPr>
            <w:r>
              <w:t>Observeret</w:t>
            </w:r>
          </w:p>
        </w:tc>
        <w:tc>
          <w:tcPr>
            <w:tcW w:w="678" w:type="pct"/>
          </w:tcPr>
          <w:p w14:paraId="7BF52FA9" w14:textId="77777777" w:rsidR="00172EDD" w:rsidRDefault="00EA5C13" w:rsidP="00046F01">
            <w:pPr>
              <w:ind w:left="0"/>
              <w:jc w:val="left"/>
            </w:pPr>
            <w:r>
              <w:t>Observeret DE</w:t>
            </w:r>
          </w:p>
        </w:tc>
        <w:tc>
          <w:tcPr>
            <w:tcW w:w="503" w:type="pct"/>
          </w:tcPr>
          <w:p w14:paraId="08325358" w14:textId="77777777" w:rsidR="00172EDD" w:rsidRDefault="00EA5C13" w:rsidP="00046F01">
            <w:pPr>
              <w:ind w:left="0"/>
              <w:jc w:val="left"/>
            </w:pPr>
            <w:r>
              <w:t>I orden</w:t>
            </w:r>
          </w:p>
        </w:tc>
      </w:tr>
      <w:tr w:rsidR="00172EDD" w14:paraId="5DA55436" w14:textId="77777777" w:rsidTr="00046F01">
        <w:tc>
          <w:tcPr>
            <w:tcW w:w="1961" w:type="pct"/>
          </w:tcPr>
          <w:p w14:paraId="4FA281D8" w14:textId="77777777" w:rsidR="00172EDD" w:rsidRDefault="00EA5C13" w:rsidP="00046F01">
            <w:pPr>
              <w:ind w:left="0"/>
              <w:jc w:val="left"/>
            </w:pPr>
            <w:r>
              <w:t>Opdræt og stude 0-6 mdr. tung race</w:t>
            </w:r>
          </w:p>
        </w:tc>
        <w:tc>
          <w:tcPr>
            <w:tcW w:w="679" w:type="pct"/>
          </w:tcPr>
          <w:p w14:paraId="285C1443" w14:textId="77777777" w:rsidR="00172EDD" w:rsidRDefault="00172EDD" w:rsidP="00046F01">
            <w:pPr>
              <w:jc w:val="left"/>
            </w:pPr>
          </w:p>
        </w:tc>
        <w:tc>
          <w:tcPr>
            <w:tcW w:w="624" w:type="pct"/>
          </w:tcPr>
          <w:p w14:paraId="6F820B2E" w14:textId="77777777" w:rsidR="00172EDD" w:rsidRDefault="00172EDD" w:rsidP="00046F01">
            <w:pPr>
              <w:jc w:val="left"/>
            </w:pPr>
          </w:p>
        </w:tc>
        <w:tc>
          <w:tcPr>
            <w:tcW w:w="556" w:type="pct"/>
          </w:tcPr>
          <w:p w14:paraId="6AF3D06E" w14:textId="77777777" w:rsidR="00172EDD" w:rsidRDefault="00EA5C13" w:rsidP="00046F01">
            <w:pPr>
              <w:jc w:val="left"/>
            </w:pPr>
            <w:r>
              <w:t>1</w:t>
            </w:r>
          </w:p>
        </w:tc>
        <w:tc>
          <w:tcPr>
            <w:tcW w:w="678" w:type="pct"/>
          </w:tcPr>
          <w:p w14:paraId="268FFB62" w14:textId="77777777" w:rsidR="00172EDD" w:rsidRDefault="00EA5C13" w:rsidP="00046F01">
            <w:pPr>
              <w:jc w:val="left"/>
            </w:pPr>
            <w:r>
              <w:t>0,30</w:t>
            </w:r>
          </w:p>
        </w:tc>
        <w:tc>
          <w:tcPr>
            <w:tcW w:w="503" w:type="pct"/>
          </w:tcPr>
          <w:p w14:paraId="7CAB95F8" w14:textId="77777777" w:rsidR="00172EDD" w:rsidRDefault="00EA5C13" w:rsidP="00046F01">
            <w:pPr>
              <w:ind w:left="0"/>
              <w:jc w:val="left"/>
            </w:pPr>
            <w:r>
              <w:t>Ja</w:t>
            </w:r>
          </w:p>
        </w:tc>
      </w:tr>
      <w:tr w:rsidR="00172EDD" w14:paraId="372EB0CD" w14:textId="77777777" w:rsidTr="00046F01">
        <w:tc>
          <w:tcPr>
            <w:tcW w:w="1961" w:type="pct"/>
          </w:tcPr>
          <w:p w14:paraId="2A9C850B" w14:textId="77777777" w:rsidR="00172EDD" w:rsidRDefault="00EA5C13" w:rsidP="00046F01">
            <w:pPr>
              <w:ind w:left="0"/>
              <w:jc w:val="left"/>
            </w:pPr>
            <w:r>
              <w:t>Opdræt og stude 6-27 mdr. tung race</w:t>
            </w:r>
          </w:p>
        </w:tc>
        <w:tc>
          <w:tcPr>
            <w:tcW w:w="679" w:type="pct"/>
          </w:tcPr>
          <w:p w14:paraId="51A8C046" w14:textId="77777777" w:rsidR="00172EDD" w:rsidRDefault="00EA5C13" w:rsidP="00046F01">
            <w:pPr>
              <w:jc w:val="left"/>
            </w:pPr>
            <w:r>
              <w:t>13,00</w:t>
            </w:r>
          </w:p>
        </w:tc>
        <w:tc>
          <w:tcPr>
            <w:tcW w:w="624" w:type="pct"/>
          </w:tcPr>
          <w:p w14:paraId="51E52FFF" w14:textId="77777777" w:rsidR="00172EDD" w:rsidRDefault="00EA5C13" w:rsidP="00046F01">
            <w:pPr>
              <w:jc w:val="left"/>
            </w:pPr>
            <w:r>
              <w:t>5,67</w:t>
            </w:r>
          </w:p>
        </w:tc>
        <w:tc>
          <w:tcPr>
            <w:tcW w:w="556" w:type="pct"/>
          </w:tcPr>
          <w:p w14:paraId="606F190F" w14:textId="77777777" w:rsidR="00172EDD" w:rsidRDefault="00EA5C13" w:rsidP="00046F01">
            <w:pPr>
              <w:jc w:val="left"/>
            </w:pPr>
            <w:r>
              <w:t>7</w:t>
            </w:r>
          </w:p>
        </w:tc>
        <w:tc>
          <w:tcPr>
            <w:tcW w:w="678" w:type="pct"/>
          </w:tcPr>
          <w:p w14:paraId="212142F8" w14:textId="77777777" w:rsidR="00172EDD" w:rsidRDefault="00EA5C13" w:rsidP="00046F01">
            <w:pPr>
              <w:jc w:val="left"/>
            </w:pPr>
            <w:r>
              <w:t>2,92</w:t>
            </w:r>
          </w:p>
        </w:tc>
        <w:tc>
          <w:tcPr>
            <w:tcW w:w="503" w:type="pct"/>
          </w:tcPr>
          <w:p w14:paraId="1412FADD" w14:textId="77777777" w:rsidR="00172EDD" w:rsidRDefault="00EA5C13" w:rsidP="00046F01">
            <w:pPr>
              <w:ind w:left="0"/>
              <w:jc w:val="left"/>
            </w:pPr>
            <w:r>
              <w:t>Ja</w:t>
            </w:r>
          </w:p>
        </w:tc>
      </w:tr>
    </w:tbl>
    <w:p w14:paraId="15416B03" w14:textId="77777777" w:rsidR="00320745" w:rsidRPr="00C52022" w:rsidRDefault="00320745" w:rsidP="00046F01">
      <w:pPr>
        <w:spacing w:line="360" w:lineRule="auto"/>
        <w:ind w:right="567"/>
        <w:jc w:val="left"/>
        <w:rPr>
          <w:szCs w:val="24"/>
        </w:rPr>
      </w:pPr>
    </w:p>
    <w:p w14:paraId="09B310F5" w14:textId="77777777" w:rsidR="00320745" w:rsidRPr="00965FCF" w:rsidRDefault="00320745" w:rsidP="00046F01">
      <w:pPr>
        <w:spacing w:line="360" w:lineRule="auto"/>
        <w:ind w:right="567"/>
        <w:jc w:val="left"/>
        <w:rPr>
          <w:sz w:val="28"/>
          <w:szCs w:val="28"/>
        </w:rPr>
      </w:pPr>
      <w:r w:rsidRPr="00965FCF">
        <w:rPr>
          <w:sz w:val="32"/>
          <w:szCs w:val="32"/>
        </w:rPr>
        <w:t>Kontrolpunkter</w:t>
      </w:r>
    </w:p>
    <w:p w14:paraId="359E49B1" w14:textId="77777777" w:rsidR="00E531ED" w:rsidRPr="00F10F04" w:rsidRDefault="00E531ED" w:rsidP="00046F01">
      <w:pPr>
        <w:spacing w:line="360" w:lineRule="auto"/>
        <w:ind w:right="567"/>
        <w:jc w:val="left"/>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72EDD" w14:paraId="14D9112B" w14:textId="77777777">
        <w:tc>
          <w:tcPr>
            <w:tcW w:w="1500" w:type="pct"/>
          </w:tcPr>
          <w:p w14:paraId="147DD81B" w14:textId="77777777" w:rsidR="00E531ED" w:rsidRPr="00E531ED" w:rsidRDefault="00EA5C13" w:rsidP="00046F01">
            <w:pPr>
              <w:spacing w:line="360" w:lineRule="auto"/>
              <w:ind w:left="0" w:right="567"/>
              <w:jc w:val="left"/>
              <w:rPr>
                <w:szCs w:val="24"/>
              </w:rPr>
            </w:pPr>
            <w:r>
              <w:t>Kontrolpunkt</w:t>
            </w:r>
          </w:p>
        </w:tc>
        <w:tc>
          <w:tcPr>
            <w:tcW w:w="3500" w:type="pct"/>
          </w:tcPr>
          <w:p w14:paraId="3AD83E41" w14:textId="77777777" w:rsidR="00172EDD" w:rsidRDefault="00EA5C13" w:rsidP="00046F01">
            <w:pPr>
              <w:ind w:left="0"/>
              <w:jc w:val="left"/>
            </w:pPr>
            <w:r>
              <w:t>Bemærkning</w:t>
            </w:r>
          </w:p>
        </w:tc>
      </w:tr>
      <w:tr w:rsidR="00172EDD" w14:paraId="77260D9C" w14:textId="77777777">
        <w:tc>
          <w:tcPr>
            <w:tcW w:w="0" w:type="auto"/>
          </w:tcPr>
          <w:p w14:paraId="66745205" w14:textId="77777777" w:rsidR="00172EDD" w:rsidRDefault="00EA5C13" w:rsidP="00046F01">
            <w:pPr>
              <w:ind w:left="0"/>
              <w:jc w:val="left"/>
            </w:pPr>
            <w:r>
              <w:t>A. Miljøgodkendelse /-tilladelse</w:t>
            </w:r>
          </w:p>
        </w:tc>
        <w:tc>
          <w:tcPr>
            <w:tcW w:w="0" w:type="auto"/>
          </w:tcPr>
          <w:p w14:paraId="177B7AE3" w14:textId="77777777" w:rsidR="00172EDD" w:rsidRDefault="00EA5C13" w:rsidP="00046F01">
            <w:pPr>
              <w:ind w:left="0"/>
              <w:jc w:val="left"/>
            </w:pPr>
            <w:r>
              <w:t>Ingen godkendelse/tilaldelse efter husdyrbrugloven.</w:t>
            </w:r>
            <w:r>
              <w:br/>
            </w:r>
            <w:r>
              <w:br/>
            </w:r>
          </w:p>
        </w:tc>
      </w:tr>
      <w:tr w:rsidR="00172EDD" w14:paraId="00F0EF1E" w14:textId="77777777">
        <w:tc>
          <w:tcPr>
            <w:tcW w:w="0" w:type="auto"/>
          </w:tcPr>
          <w:p w14:paraId="09E50DE4" w14:textId="77777777" w:rsidR="00172EDD" w:rsidRDefault="00EA5C13" w:rsidP="00046F01">
            <w:pPr>
              <w:ind w:left="0"/>
              <w:jc w:val="left"/>
            </w:pPr>
            <w:r>
              <w:t>B. Lovligt dyrehold/produktionsareal samt beskrivelse af udnyttelsen heraf</w:t>
            </w:r>
          </w:p>
        </w:tc>
        <w:tc>
          <w:tcPr>
            <w:tcW w:w="0" w:type="auto"/>
          </w:tcPr>
          <w:p w14:paraId="33528CD1" w14:textId="77777777" w:rsidR="00172EDD" w:rsidRDefault="00EA5C13" w:rsidP="00046F01">
            <w:pPr>
              <w:ind w:left="0"/>
              <w:jc w:val="left"/>
            </w:pPr>
            <w:r>
              <w:t xml:space="preserve">Gødningsregnskabet for 2022/23 er angivet i overstående skema. </w:t>
            </w:r>
            <w:r>
              <w:t>Tilladelsen dækker over både småkalve, kvier, tyrekalve og ungtyre 13 stk i alt. Antal dyreneheder mindre end det tilladte.</w:t>
            </w:r>
            <w:r>
              <w:br/>
              <w:t>Gødningsregnskabet er gennemgået for de tre seneste planår</w:t>
            </w:r>
          </w:p>
        </w:tc>
      </w:tr>
      <w:tr w:rsidR="00172EDD" w14:paraId="026C7B30" w14:textId="77777777">
        <w:tc>
          <w:tcPr>
            <w:tcW w:w="0" w:type="auto"/>
          </w:tcPr>
          <w:p w14:paraId="3612066D" w14:textId="344F26E5" w:rsidR="00172EDD" w:rsidRDefault="00EA5C13" w:rsidP="00046F01">
            <w:pPr>
              <w:ind w:left="0"/>
              <w:jc w:val="left"/>
            </w:pPr>
            <w:r>
              <w:t>H. Møddingsplads og</w:t>
            </w:r>
            <w:r w:rsidR="00046F01">
              <w:t xml:space="preserve"> </w:t>
            </w:r>
            <w:r>
              <w:t>opbevaring af fast husdyrgødning (herunder overdækning)</w:t>
            </w:r>
          </w:p>
        </w:tc>
        <w:tc>
          <w:tcPr>
            <w:tcW w:w="0" w:type="auto"/>
          </w:tcPr>
          <w:p w14:paraId="6C8D43BC" w14:textId="77777777" w:rsidR="00172EDD" w:rsidRDefault="00EA5C13" w:rsidP="00046F01">
            <w:pPr>
              <w:ind w:left="0"/>
              <w:jc w:val="left"/>
            </w:pPr>
            <w:r>
              <w:t>Ingen møddingplads.</w:t>
            </w:r>
            <w:r>
              <w:br/>
            </w:r>
          </w:p>
        </w:tc>
      </w:tr>
      <w:tr w:rsidR="00172EDD" w14:paraId="1D711D99" w14:textId="77777777">
        <w:tc>
          <w:tcPr>
            <w:tcW w:w="0" w:type="auto"/>
          </w:tcPr>
          <w:p w14:paraId="16BE8588" w14:textId="77777777" w:rsidR="00172EDD" w:rsidRDefault="00EA5C13" w:rsidP="00046F01">
            <w:pPr>
              <w:ind w:left="0"/>
              <w:jc w:val="left"/>
            </w:pPr>
            <w:r>
              <w:t>I. Beholdere til flydende husdyrgødning (læsseplads, dykket indløb, pumperør, opbevaringskapacitet)</w:t>
            </w:r>
          </w:p>
        </w:tc>
        <w:tc>
          <w:tcPr>
            <w:tcW w:w="0" w:type="auto"/>
          </w:tcPr>
          <w:p w14:paraId="26156284" w14:textId="77777777" w:rsidR="00172EDD" w:rsidRDefault="00EA5C13" w:rsidP="00046F01">
            <w:pPr>
              <w:ind w:left="0"/>
              <w:jc w:val="left"/>
            </w:pPr>
            <w:r>
              <w:t>Ingen gyllebeholder.</w:t>
            </w:r>
            <w:r>
              <w:br/>
            </w:r>
          </w:p>
        </w:tc>
      </w:tr>
      <w:tr w:rsidR="00172EDD" w14:paraId="7B48BCD9" w14:textId="77777777">
        <w:tc>
          <w:tcPr>
            <w:tcW w:w="0" w:type="auto"/>
          </w:tcPr>
          <w:p w14:paraId="1789408A" w14:textId="3145218B" w:rsidR="00172EDD" w:rsidRDefault="00EA5C13" w:rsidP="00046F01">
            <w:pPr>
              <w:ind w:left="0"/>
              <w:jc w:val="left"/>
            </w:pPr>
            <w:r>
              <w:lastRenderedPageBreak/>
              <w:t xml:space="preserve">M. Ensilageopbevaring </w:t>
            </w:r>
            <w:r>
              <w:t>(opbevaringsanlæg og opsamlingsbeholdere)</w:t>
            </w:r>
          </w:p>
        </w:tc>
        <w:tc>
          <w:tcPr>
            <w:tcW w:w="0" w:type="auto"/>
          </w:tcPr>
          <w:p w14:paraId="077DAC54" w14:textId="77777777" w:rsidR="00172EDD" w:rsidRDefault="00EA5C13" w:rsidP="00046F01">
            <w:pPr>
              <w:ind w:left="0"/>
              <w:jc w:val="left"/>
            </w:pPr>
            <w:r>
              <w:t>Al ensilage opbevares i wrapballer</w:t>
            </w:r>
          </w:p>
        </w:tc>
      </w:tr>
      <w:tr w:rsidR="00172EDD" w14:paraId="1F4350D3" w14:textId="77777777">
        <w:tc>
          <w:tcPr>
            <w:tcW w:w="0" w:type="auto"/>
          </w:tcPr>
          <w:p w14:paraId="3081C2B9" w14:textId="77777777" w:rsidR="00172EDD" w:rsidRDefault="00EA5C13" w:rsidP="00046F01">
            <w:pPr>
              <w:ind w:left="0"/>
              <w:jc w:val="left"/>
            </w:pPr>
            <w:r>
              <w:t>N. Markoplag</w:t>
            </w:r>
          </w:p>
        </w:tc>
        <w:tc>
          <w:tcPr>
            <w:tcW w:w="0" w:type="auto"/>
          </w:tcPr>
          <w:p w14:paraId="7D1810A4" w14:textId="77777777" w:rsidR="00172EDD" w:rsidRDefault="00EA5C13" w:rsidP="00046F01">
            <w:pPr>
              <w:ind w:left="0"/>
              <w:jc w:val="left"/>
            </w:pPr>
            <w:r>
              <w:t>Markoplag med husdyrgødning. Markoplaget er overdækkket.</w:t>
            </w:r>
          </w:p>
        </w:tc>
      </w:tr>
      <w:tr w:rsidR="00172EDD" w14:paraId="506BFF23" w14:textId="77777777">
        <w:tc>
          <w:tcPr>
            <w:tcW w:w="0" w:type="auto"/>
          </w:tcPr>
          <w:p w14:paraId="74808232" w14:textId="77777777" w:rsidR="00172EDD" w:rsidRDefault="00EA5C13" w:rsidP="00046F01">
            <w:pPr>
              <w:ind w:left="0"/>
              <w:jc w:val="left"/>
            </w:pPr>
            <w:r>
              <w:t>O. Vaskeplads og spildevand</w:t>
            </w:r>
          </w:p>
        </w:tc>
        <w:tc>
          <w:tcPr>
            <w:tcW w:w="0" w:type="auto"/>
          </w:tcPr>
          <w:p w14:paraId="010FA650" w14:textId="77777777" w:rsidR="00172EDD" w:rsidRDefault="00EA5C13" w:rsidP="00046F01">
            <w:pPr>
              <w:ind w:left="0"/>
              <w:jc w:val="left"/>
            </w:pPr>
            <w:r>
              <w:t>Ingen vaskeplads</w:t>
            </w:r>
          </w:p>
        </w:tc>
      </w:tr>
      <w:tr w:rsidR="00172EDD" w14:paraId="26FD5222" w14:textId="77777777">
        <w:tc>
          <w:tcPr>
            <w:tcW w:w="0" w:type="auto"/>
          </w:tcPr>
          <w:p w14:paraId="5A27C4C5" w14:textId="77777777" w:rsidR="00172EDD" w:rsidRDefault="00EA5C13" w:rsidP="00046F01">
            <w:pPr>
              <w:ind w:left="0"/>
              <w:jc w:val="left"/>
            </w:pPr>
            <w:r>
              <w:t>P. Dieseltanke</w:t>
            </w:r>
          </w:p>
        </w:tc>
        <w:tc>
          <w:tcPr>
            <w:tcW w:w="0" w:type="auto"/>
          </w:tcPr>
          <w:p w14:paraId="543FBA6A" w14:textId="77777777" w:rsidR="00046F01" w:rsidRDefault="00046F01" w:rsidP="00046F01">
            <w:pPr>
              <w:ind w:left="0"/>
              <w:jc w:val="left"/>
            </w:pPr>
            <w:r>
              <w:t xml:space="preserve">På tilsynet blev der konstateret en 1200l olietank fra 2009 som ikke er registeret i BBR. </w:t>
            </w:r>
          </w:p>
          <w:p w14:paraId="2BDF637A" w14:textId="66F6526A" w:rsidR="00046F01" w:rsidRDefault="00046F01" w:rsidP="00046F01">
            <w:pPr>
              <w:ind w:left="0"/>
              <w:jc w:val="left"/>
            </w:pPr>
            <w:r>
              <w:t xml:space="preserve">Olietanken står indendørs på </w:t>
            </w:r>
            <w:r>
              <w:t>stabilt</w:t>
            </w:r>
            <w:r>
              <w:t xml:space="preserve"> fast bund uden afløb. </w:t>
            </w:r>
          </w:p>
          <w:p w14:paraId="33F81989" w14:textId="77777777" w:rsidR="00046F01" w:rsidRDefault="00046F01" w:rsidP="00046F01">
            <w:pPr>
              <w:jc w:val="left"/>
            </w:pPr>
          </w:p>
          <w:p w14:paraId="42B4A3D1" w14:textId="4FF86AEB" w:rsidR="00172EDD" w:rsidRDefault="00046F01" w:rsidP="00046F01">
            <w:pPr>
              <w:ind w:left="0"/>
              <w:jc w:val="left"/>
            </w:pPr>
            <w:r>
              <w:t>Olietanken er efterfølgende blevet registeret i BBR.</w:t>
            </w:r>
          </w:p>
        </w:tc>
      </w:tr>
      <w:tr w:rsidR="00172EDD" w14:paraId="49A7BC6A" w14:textId="77777777">
        <w:tc>
          <w:tcPr>
            <w:tcW w:w="0" w:type="auto"/>
          </w:tcPr>
          <w:p w14:paraId="5F44A795" w14:textId="77777777" w:rsidR="00172EDD" w:rsidRDefault="00EA5C13" w:rsidP="00046F01">
            <w:pPr>
              <w:ind w:left="0"/>
              <w:jc w:val="left"/>
            </w:pPr>
            <w:r>
              <w:t xml:space="preserve">Q. </w:t>
            </w:r>
            <w:r>
              <w:t>Opbevaring af olieprodukter og spildolie</w:t>
            </w:r>
          </w:p>
        </w:tc>
        <w:tc>
          <w:tcPr>
            <w:tcW w:w="0" w:type="auto"/>
          </w:tcPr>
          <w:p w14:paraId="67DDF909" w14:textId="77777777" w:rsidR="00172EDD" w:rsidRDefault="00EA5C13" w:rsidP="00046F01">
            <w:pPr>
              <w:ind w:left="0"/>
              <w:jc w:val="left"/>
            </w:pPr>
            <w:r>
              <w:t>Olieprodukter opbevaret på fast bund uden afløb.</w:t>
            </w:r>
          </w:p>
        </w:tc>
      </w:tr>
      <w:tr w:rsidR="00172EDD" w14:paraId="1EA64B19" w14:textId="77777777">
        <w:tc>
          <w:tcPr>
            <w:tcW w:w="0" w:type="auto"/>
          </w:tcPr>
          <w:p w14:paraId="42F408CC" w14:textId="77777777" w:rsidR="00172EDD" w:rsidRDefault="00EA5C13" w:rsidP="00046F01">
            <w:pPr>
              <w:ind w:left="0"/>
              <w:jc w:val="left"/>
            </w:pPr>
            <w:r>
              <w:t>R. Opbevaring af bekæmpelsesmidler m.v.</w:t>
            </w:r>
          </w:p>
        </w:tc>
        <w:tc>
          <w:tcPr>
            <w:tcW w:w="0" w:type="auto"/>
          </w:tcPr>
          <w:p w14:paraId="27024F3B" w14:textId="77777777" w:rsidR="00172EDD" w:rsidRDefault="00EA5C13" w:rsidP="00046F01">
            <w:pPr>
              <w:ind w:left="0"/>
              <w:jc w:val="left"/>
            </w:pPr>
            <w:r>
              <w:t>Ingen opbevaring af bekæmpelsesmidler</w:t>
            </w:r>
          </w:p>
        </w:tc>
      </w:tr>
      <w:tr w:rsidR="00172EDD" w14:paraId="074C9CEB" w14:textId="77777777">
        <w:tc>
          <w:tcPr>
            <w:tcW w:w="0" w:type="auto"/>
          </w:tcPr>
          <w:p w14:paraId="6C9BCE8D" w14:textId="77777777" w:rsidR="00172EDD" w:rsidRDefault="00EA5C13" w:rsidP="00046F01">
            <w:pPr>
              <w:ind w:left="0"/>
              <w:jc w:val="left"/>
            </w:pPr>
            <w:r>
              <w:t>S. Affald - typer, sortering, opbevaring, og bortskaffelse</w:t>
            </w:r>
          </w:p>
        </w:tc>
        <w:tc>
          <w:tcPr>
            <w:tcW w:w="0" w:type="auto"/>
          </w:tcPr>
          <w:p w14:paraId="304FFA93" w14:textId="6D7EB726" w:rsidR="00172EDD" w:rsidRDefault="00EA5C13" w:rsidP="00046F01">
            <w:pPr>
              <w:ind w:left="0"/>
              <w:jc w:val="left"/>
            </w:pPr>
            <w:r>
              <w:t xml:space="preserve">Landbrugsplast sorteres i continaer som afhentes af Marius Pedersen </w:t>
            </w:r>
            <w:r w:rsidR="00046F01">
              <w:br/>
            </w:r>
            <w:r>
              <w:br/>
              <w:t>Resterende affald sorteres med dagrenovationen (RenoDjurs).</w:t>
            </w:r>
            <w:r>
              <w:br/>
            </w:r>
            <w:r>
              <w:br/>
              <w:t>O</w:t>
            </w:r>
            <w:r w:rsidR="00046F01">
              <w:t>p</w:t>
            </w:r>
            <w:r>
              <w:t>bevaring af døde dyr: Ingen døde dyr.</w:t>
            </w:r>
            <w:r>
              <w:br/>
            </w:r>
            <w:r>
              <w:br/>
              <w:t>Opbevaring af farligt affald: ingen kemidunke eller kanyler.</w:t>
            </w:r>
          </w:p>
        </w:tc>
      </w:tr>
      <w:tr w:rsidR="00172EDD" w14:paraId="33F9CF63" w14:textId="77777777">
        <w:tc>
          <w:tcPr>
            <w:tcW w:w="0" w:type="auto"/>
          </w:tcPr>
          <w:p w14:paraId="212C89BD" w14:textId="77777777" w:rsidR="00172EDD" w:rsidRDefault="00EA5C13" w:rsidP="00046F01">
            <w:pPr>
              <w:ind w:left="0"/>
              <w:jc w:val="left"/>
            </w:pPr>
            <w:r>
              <w:t>T. Skadedyr- typer og bekæmpelse</w:t>
            </w:r>
          </w:p>
        </w:tc>
        <w:tc>
          <w:tcPr>
            <w:tcW w:w="0" w:type="auto"/>
          </w:tcPr>
          <w:p w14:paraId="44ACCB23" w14:textId="77777777" w:rsidR="00172EDD" w:rsidRDefault="00EA5C13" w:rsidP="00046F01">
            <w:pPr>
              <w:ind w:left="0"/>
              <w:jc w:val="left"/>
            </w:pPr>
            <w:r>
              <w:t>Rottebekæmpelse: Kommunale ordning</w:t>
            </w:r>
            <w:r>
              <w:br/>
            </w:r>
            <w:r>
              <w:br/>
              <w:t>Fluebekæmpelse: neporex</w:t>
            </w:r>
          </w:p>
        </w:tc>
      </w:tr>
      <w:tr w:rsidR="00172EDD" w14:paraId="75013B45" w14:textId="77777777">
        <w:tc>
          <w:tcPr>
            <w:tcW w:w="0" w:type="auto"/>
          </w:tcPr>
          <w:p w14:paraId="1195E25C" w14:textId="77777777" w:rsidR="00172EDD" w:rsidRDefault="00EA5C13" w:rsidP="00046F01">
            <w:pPr>
              <w:ind w:left="0"/>
              <w:jc w:val="left"/>
            </w:pPr>
            <w:r>
              <w:t>U. Bemærkninger</w:t>
            </w:r>
          </w:p>
        </w:tc>
        <w:tc>
          <w:tcPr>
            <w:tcW w:w="0" w:type="auto"/>
          </w:tcPr>
          <w:p w14:paraId="3E198B49" w14:textId="77777777" w:rsidR="00172EDD" w:rsidRDefault="00172EDD" w:rsidP="00046F01">
            <w:pPr>
              <w:jc w:val="left"/>
            </w:pPr>
          </w:p>
        </w:tc>
      </w:tr>
    </w:tbl>
    <w:p w14:paraId="4B4BB868" w14:textId="77777777" w:rsidR="00E531ED" w:rsidRPr="00E531ED" w:rsidRDefault="00E531ED" w:rsidP="000B1691">
      <w:pPr>
        <w:spacing w:line="360" w:lineRule="auto"/>
        <w:ind w:right="567"/>
        <w:rPr>
          <w:szCs w:val="24"/>
        </w:rPr>
      </w:pPr>
    </w:p>
    <w:p w14:paraId="32EE4ED1" w14:textId="1962AA7F" w:rsidR="0096245B" w:rsidRPr="003C3B8C" w:rsidRDefault="0096245B" w:rsidP="000B1691">
      <w:pPr>
        <w:spacing w:line="360" w:lineRule="auto"/>
        <w:ind w:right="567"/>
        <w:rPr>
          <w:szCs w:val="24"/>
        </w:rPr>
      </w:pPr>
      <w:r w:rsidRPr="00965FCF">
        <w:rPr>
          <w:szCs w:val="24"/>
        </w:rPr>
        <w:t>Antal markstakke</w:t>
      </w:r>
      <w:r w:rsidRPr="003C3B8C">
        <w:rPr>
          <w:szCs w:val="24"/>
        </w:rPr>
        <w:t xml:space="preserve">: </w:t>
      </w:r>
      <w:r w:rsidR="00046F01">
        <w:rPr>
          <w:szCs w:val="24"/>
        </w:rPr>
        <w:t>1</w:t>
      </w:r>
    </w:p>
    <w:p w14:paraId="7B526404" w14:textId="12C41812" w:rsidR="00FC7B40" w:rsidRDefault="0096245B" w:rsidP="00D373BB">
      <w:pPr>
        <w:spacing w:line="360" w:lineRule="auto"/>
        <w:ind w:right="567"/>
        <w:rPr>
          <w:szCs w:val="24"/>
        </w:rPr>
      </w:pPr>
      <w:r w:rsidRPr="00965FCF">
        <w:rPr>
          <w:szCs w:val="24"/>
        </w:rPr>
        <w:t>Konstateret jordforurening</w:t>
      </w:r>
      <w:r w:rsidRPr="003C3B8C">
        <w:rPr>
          <w:szCs w:val="24"/>
        </w:rPr>
        <w:t xml:space="preserve">: </w:t>
      </w:r>
      <w:bookmarkStart w:id="5" w:name="_Toc54669298"/>
      <w:r w:rsidR="00046F01">
        <w:rPr>
          <w:szCs w:val="24"/>
        </w:rPr>
        <w:t>Nej</w:t>
      </w:r>
    </w:p>
    <w:p w14:paraId="22D3E138" w14:textId="49DC4562" w:rsidR="00683CA5" w:rsidRPr="003C3B8C" w:rsidRDefault="00683CA5" w:rsidP="00455969">
      <w:pPr>
        <w:spacing w:line="276" w:lineRule="auto"/>
        <w:ind w:right="567"/>
        <w:rPr>
          <w:color w:val="FF0000"/>
          <w:szCs w:val="24"/>
        </w:rPr>
      </w:pPr>
      <w:r>
        <w:rPr>
          <w:szCs w:val="24"/>
        </w:rPr>
        <w:t>Indberetning af egenkontrol</w:t>
      </w:r>
      <w:r w:rsidRPr="00046F01">
        <w:rPr>
          <w:szCs w:val="24"/>
        </w:rPr>
        <w:t>: Ingen krav</w:t>
      </w:r>
    </w:p>
    <w:bookmarkEnd w:id="5"/>
    <w:p w14:paraId="7DA04849" w14:textId="77777777" w:rsidR="00EA5C13" w:rsidRPr="00965FCF" w:rsidRDefault="00EA5C13" w:rsidP="00EA5C13">
      <w:pPr>
        <w:pStyle w:val="Overskrift2"/>
        <w:spacing w:before="480"/>
        <w:ind w:left="425" w:firstLine="142"/>
        <w:rPr>
          <w:b w:val="0"/>
          <w:szCs w:val="32"/>
        </w:rPr>
      </w:pPr>
      <w:r w:rsidRPr="00965FCF">
        <w:rPr>
          <w:b w:val="0"/>
          <w:szCs w:val="32"/>
        </w:rPr>
        <w:t>Miljørisikovurdering</w:t>
      </w:r>
    </w:p>
    <w:p w14:paraId="0902252A" w14:textId="77777777" w:rsidR="00EA5C13" w:rsidRPr="00326C4D" w:rsidRDefault="00EA5C13" w:rsidP="00EA5C13">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2586D7D" w14:textId="77777777" w:rsidR="00EA5C13" w:rsidRPr="00326C4D" w:rsidRDefault="00EA5C13" w:rsidP="00EA5C13">
      <w:pPr>
        <w:rPr>
          <w:sz w:val="20"/>
        </w:rPr>
      </w:pPr>
      <w:r w:rsidRPr="00326C4D">
        <w:rPr>
          <w:sz w:val="20"/>
        </w:rPr>
        <w:t>De 5 delparametre er:</w:t>
      </w:r>
    </w:p>
    <w:p w14:paraId="056D14DA" w14:textId="77777777" w:rsidR="00EA5C13" w:rsidRPr="00326C4D" w:rsidRDefault="00EA5C13" w:rsidP="00EA5C13">
      <w:pPr>
        <w:pStyle w:val="Listeafsnit"/>
        <w:numPr>
          <w:ilvl w:val="0"/>
          <w:numId w:val="5"/>
        </w:numPr>
        <w:rPr>
          <w:sz w:val="20"/>
        </w:rPr>
      </w:pPr>
      <w:r w:rsidRPr="00326C4D">
        <w:rPr>
          <w:sz w:val="20"/>
        </w:rPr>
        <w:t>Miljøledelse, systematik og miljøforbedringer (sandsynlighed 40 %)</w:t>
      </w:r>
    </w:p>
    <w:p w14:paraId="44C5AAC3" w14:textId="77777777" w:rsidR="00EA5C13" w:rsidRPr="00326C4D" w:rsidRDefault="00EA5C13" w:rsidP="00EA5C13">
      <w:pPr>
        <w:pStyle w:val="Listeafsnit"/>
        <w:numPr>
          <w:ilvl w:val="0"/>
          <w:numId w:val="5"/>
        </w:numPr>
        <w:rPr>
          <w:sz w:val="20"/>
        </w:rPr>
      </w:pPr>
      <w:r w:rsidRPr="00326C4D">
        <w:rPr>
          <w:sz w:val="20"/>
        </w:rPr>
        <w:t>Regelefterlevelse (sandsynlighed 60 %)</w:t>
      </w:r>
    </w:p>
    <w:p w14:paraId="6E34E430" w14:textId="77777777" w:rsidR="00EA5C13" w:rsidRPr="00326C4D" w:rsidRDefault="00EA5C13" w:rsidP="00EA5C13">
      <w:pPr>
        <w:pStyle w:val="Listeafsnit"/>
        <w:numPr>
          <w:ilvl w:val="0"/>
          <w:numId w:val="5"/>
        </w:numPr>
        <w:rPr>
          <w:sz w:val="20"/>
        </w:rPr>
      </w:pPr>
      <w:r w:rsidRPr="00326C4D">
        <w:rPr>
          <w:sz w:val="20"/>
        </w:rPr>
        <w:t>Forhold der har betydning for at forhindre forurening fra oplagret husdyrgødning (konsekvens 33 %)</w:t>
      </w:r>
    </w:p>
    <w:p w14:paraId="7E22EE1C" w14:textId="77777777" w:rsidR="00EA5C13" w:rsidRPr="00326C4D" w:rsidRDefault="00EA5C13" w:rsidP="00EA5C13">
      <w:pPr>
        <w:pStyle w:val="Listeafsnit"/>
        <w:numPr>
          <w:ilvl w:val="0"/>
          <w:numId w:val="5"/>
        </w:numPr>
        <w:rPr>
          <w:sz w:val="20"/>
        </w:rPr>
      </w:pPr>
      <w:r w:rsidRPr="00326C4D">
        <w:rPr>
          <w:sz w:val="20"/>
        </w:rPr>
        <w:t>Husdyrbrugets størrelse (konsekvens 33 %)</w:t>
      </w:r>
    </w:p>
    <w:p w14:paraId="1D159EF0" w14:textId="77777777" w:rsidR="00EA5C13" w:rsidRPr="00326C4D" w:rsidRDefault="00EA5C13" w:rsidP="00EA5C13">
      <w:pPr>
        <w:pStyle w:val="Listeafsnit"/>
        <w:numPr>
          <w:ilvl w:val="0"/>
          <w:numId w:val="5"/>
        </w:numPr>
        <w:rPr>
          <w:sz w:val="20"/>
        </w:rPr>
      </w:pPr>
      <w:r w:rsidRPr="00326C4D">
        <w:rPr>
          <w:sz w:val="20"/>
        </w:rPr>
        <w:t>Sårbarhed (konsekvens 34 %)</w:t>
      </w:r>
    </w:p>
    <w:p w14:paraId="617F0CEA" w14:textId="77777777" w:rsidR="00EA5C13" w:rsidRPr="003C3B8C" w:rsidRDefault="00EA5C13" w:rsidP="00EA5C13">
      <w:pPr>
        <w:rPr>
          <w:szCs w:val="24"/>
        </w:rPr>
      </w:pPr>
      <w:r>
        <w:rPr>
          <w:szCs w:val="24"/>
        </w:rPr>
        <w:t>Samlet r</w:t>
      </w:r>
      <w:r w:rsidRPr="003C3B8C">
        <w:rPr>
          <w:szCs w:val="24"/>
        </w:rPr>
        <w:t>isikoscore: 2,1</w:t>
      </w:r>
    </w:p>
    <w:p w14:paraId="7AE74EA1" w14:textId="77777777" w:rsidR="0096245B" w:rsidRPr="003C3B8C" w:rsidRDefault="0096245B">
      <w:pPr>
        <w:rPr>
          <w:szCs w:val="24"/>
        </w:rPr>
      </w:pPr>
    </w:p>
    <w:p w14:paraId="16C07139" w14:textId="77777777" w:rsidR="0096245B" w:rsidRPr="003C3B8C" w:rsidRDefault="0096245B">
      <w:pPr>
        <w:rPr>
          <w:szCs w:val="24"/>
        </w:rPr>
      </w:pPr>
    </w:p>
    <w:p w14:paraId="6FC45F90" w14:textId="77777777" w:rsidR="0096245B" w:rsidRPr="003C3B8C" w:rsidRDefault="0096245B">
      <w:pPr>
        <w:rPr>
          <w:szCs w:val="24"/>
        </w:rPr>
      </w:pPr>
    </w:p>
    <w:p w14:paraId="5B92F89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056CA30" w14:textId="77777777" w:rsidR="00AA13E9" w:rsidRPr="003C3B8C" w:rsidRDefault="00AA13E9">
      <w:pPr>
        <w:rPr>
          <w:szCs w:val="24"/>
        </w:rPr>
      </w:pPr>
      <w:r>
        <w:rPr>
          <w:szCs w:val="24"/>
        </w:rPr>
        <w:tab/>
      </w:r>
      <w:r>
        <w:rPr>
          <w:szCs w:val="24"/>
        </w:rPr>
        <w:tab/>
        <w:t>Miljøsagsbehandler</w:t>
      </w:r>
    </w:p>
    <w:p w14:paraId="0C97626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6A74138" w14:textId="0F929763"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046F01">
        <w:rPr>
          <w:szCs w:val="24"/>
        </w:rPr>
        <w:t>21334538</w:t>
      </w:r>
    </w:p>
    <w:p w14:paraId="6E2C14C2" w14:textId="7510A89D"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-mail</w:t>
      </w:r>
      <w:r w:rsidR="00317FA6" w:rsidRPr="00046F01">
        <w:rPr>
          <w:szCs w:val="24"/>
        </w:rPr>
        <w:t xml:space="preserve">: </w:t>
      </w:r>
      <w:bookmarkStart w:id="9" w:name="case_officer_email"/>
      <w:bookmarkEnd w:id="9"/>
      <w:r w:rsidR="00046F01" w:rsidRPr="00046F01">
        <w:rPr>
          <w:szCs w:val="24"/>
        </w:rPr>
        <w:t>amkr</w:t>
      </w:r>
      <w:r w:rsidR="00FB1693" w:rsidRPr="00046F01">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1724" w14:textId="77777777" w:rsidR="004303FA" w:rsidRDefault="004303FA">
      <w:r>
        <w:separator/>
      </w:r>
    </w:p>
  </w:endnote>
  <w:endnote w:type="continuationSeparator" w:id="0">
    <w:p w14:paraId="150C335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46AF"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D79B32A"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F26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53C033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779D" w14:textId="77777777" w:rsidR="004303FA" w:rsidRDefault="004303FA">
      <w:r>
        <w:separator/>
      </w:r>
    </w:p>
  </w:footnote>
  <w:footnote w:type="continuationSeparator" w:id="0">
    <w:p w14:paraId="0291665B"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381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82743710">
    <w:abstractNumId w:val="1"/>
  </w:num>
  <w:num w:numId="2" w16cid:durableId="680546030">
    <w:abstractNumId w:val="0"/>
  </w:num>
  <w:num w:numId="3" w16cid:durableId="1135102519">
    <w:abstractNumId w:val="4"/>
  </w:num>
  <w:num w:numId="4" w16cid:durableId="437528409">
    <w:abstractNumId w:val="3"/>
  </w:num>
  <w:num w:numId="5" w16cid:durableId="1240093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6F01"/>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72EDD"/>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A5C1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E94C63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3</Pages>
  <Words>553</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4523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2024-04-04T07:20:00Z</dcterms:created>
  <dcterms:modified xsi:type="dcterms:W3CDTF">2024-04-04T07:20:00Z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{CF7E3ABF-31D7-47C9-8311-60447A4A0E67}</vt:lpwstr>
  </property>
</Properties>
</file>