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E5196" w14:textId="77777777" w:rsidR="003E50FA" w:rsidRPr="003E50FA" w:rsidRDefault="00A4613A" w:rsidP="003E50FA">
      <w:pPr>
        <w:spacing w:line="240" w:lineRule="auto"/>
        <w:jc w:val="center"/>
        <w:rPr>
          <w:sz w:val="28"/>
          <w:szCs w:val="28"/>
          <w:u w:val="single"/>
        </w:rPr>
      </w:pPr>
      <w:r>
        <w:t xml:space="preserve">  </w:t>
      </w:r>
      <w:r w:rsidR="003E50FA">
        <w:rPr>
          <w:noProof/>
          <w:lang w:eastAsia="da-DK"/>
        </w:rPr>
        <w:drawing>
          <wp:anchor distT="0" distB="0" distL="114300" distR="114300" simplePos="0" relativeHeight="251659264" behindDoc="0" locked="0" layoutInCell="1" allowOverlap="1" wp14:anchorId="31BE5318" wp14:editId="31BE5319">
            <wp:simplePos x="0" y="0"/>
            <wp:positionH relativeFrom="column">
              <wp:posOffset>5323840</wp:posOffset>
            </wp:positionH>
            <wp:positionV relativeFrom="paragraph">
              <wp:posOffset>-554355</wp:posOffset>
            </wp:positionV>
            <wp:extent cx="1038225" cy="600075"/>
            <wp:effectExtent l="0" t="0" r="0" b="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8225" cy="600075"/>
                    </a:xfrm>
                    <a:prstGeom prst="rect">
                      <a:avLst/>
                    </a:prstGeom>
                    <a:noFill/>
                  </pic:spPr>
                </pic:pic>
              </a:graphicData>
            </a:graphic>
            <wp14:sizeRelH relativeFrom="page">
              <wp14:pctWidth>0</wp14:pctWidth>
            </wp14:sizeRelH>
            <wp14:sizeRelV relativeFrom="page">
              <wp14:pctHeight>0</wp14:pctHeight>
            </wp14:sizeRelV>
          </wp:anchor>
        </w:drawing>
      </w:r>
      <w:r w:rsidR="003E50FA" w:rsidRPr="003E50FA">
        <w:rPr>
          <w:sz w:val="28"/>
          <w:szCs w:val="28"/>
          <w:u w:val="single"/>
        </w:rPr>
        <w:t>Miljøgodkendelse af</w:t>
      </w:r>
    </w:p>
    <w:p w14:paraId="31BE5197" w14:textId="77777777" w:rsidR="003E50FA" w:rsidRPr="000C6F5E" w:rsidRDefault="000C6F5E" w:rsidP="003E50FA">
      <w:pPr>
        <w:spacing w:line="240" w:lineRule="auto"/>
        <w:jc w:val="center"/>
        <w:rPr>
          <w:b/>
          <w:sz w:val="36"/>
          <w:szCs w:val="36"/>
        </w:rPr>
      </w:pPr>
      <w:r w:rsidRPr="000C6F5E">
        <w:rPr>
          <w:b/>
          <w:sz w:val="36"/>
          <w:szCs w:val="36"/>
        </w:rPr>
        <w:t>Dansk Genbrugsisolering</w:t>
      </w:r>
    </w:p>
    <w:p w14:paraId="31BE5198" w14:textId="77777777" w:rsidR="003E50FA" w:rsidRPr="00C85977" w:rsidRDefault="00C85977" w:rsidP="003E50FA">
      <w:pPr>
        <w:spacing w:line="240" w:lineRule="auto"/>
        <w:jc w:val="center"/>
        <w:rPr>
          <w:b/>
          <w:sz w:val="36"/>
          <w:szCs w:val="36"/>
        </w:rPr>
      </w:pPr>
      <w:r w:rsidRPr="00C85977">
        <w:rPr>
          <w:b/>
          <w:sz w:val="36"/>
          <w:szCs w:val="36"/>
        </w:rPr>
        <w:t>Knastvej 4, Oddense</w:t>
      </w:r>
    </w:p>
    <w:p w14:paraId="31BE5199" w14:textId="77777777" w:rsidR="003E50FA" w:rsidRPr="003E50FA" w:rsidRDefault="00C85977" w:rsidP="003E50FA">
      <w:pPr>
        <w:spacing w:line="240" w:lineRule="auto"/>
        <w:jc w:val="center"/>
        <w:rPr>
          <w:b/>
          <w:sz w:val="36"/>
          <w:szCs w:val="36"/>
        </w:rPr>
      </w:pPr>
      <w:r w:rsidRPr="00C85977">
        <w:rPr>
          <w:b/>
          <w:sz w:val="36"/>
          <w:szCs w:val="36"/>
        </w:rPr>
        <w:t>786</w:t>
      </w:r>
      <w:r w:rsidR="003E50FA" w:rsidRPr="00C85977">
        <w:rPr>
          <w:b/>
          <w:sz w:val="36"/>
          <w:szCs w:val="36"/>
        </w:rPr>
        <w:t xml:space="preserve">0 </w:t>
      </w:r>
      <w:r>
        <w:rPr>
          <w:b/>
          <w:sz w:val="36"/>
          <w:szCs w:val="36"/>
        </w:rPr>
        <w:t>Spøttrup</w:t>
      </w:r>
    </w:p>
    <w:p w14:paraId="31BE519A" w14:textId="77777777" w:rsidR="003E50FA" w:rsidRPr="003E50FA" w:rsidRDefault="003E50FA" w:rsidP="003E50FA">
      <w:pPr>
        <w:rPr>
          <w:szCs w:val="20"/>
        </w:rPr>
      </w:pPr>
    </w:p>
    <w:p w14:paraId="31BE519B" w14:textId="77777777" w:rsidR="003E50FA" w:rsidRPr="003E50FA" w:rsidRDefault="003E50FA" w:rsidP="003E50FA">
      <w:pPr>
        <w:ind w:left="720" w:right="638"/>
        <w:rPr>
          <w:sz w:val="28"/>
          <w:szCs w:val="28"/>
        </w:rPr>
      </w:pPr>
      <w:r w:rsidRPr="003E50FA">
        <w:rPr>
          <w:sz w:val="28"/>
          <w:szCs w:val="28"/>
        </w:rPr>
        <w:t>”</w:t>
      </w:r>
      <w:r w:rsidRPr="000C6F5E">
        <w:rPr>
          <w:sz w:val="28"/>
          <w:szCs w:val="28"/>
        </w:rPr>
        <w:t xml:space="preserve">Miljøgodkendelse af anlæg til oplagring og neddeling af </w:t>
      </w:r>
      <w:r w:rsidR="00C85977" w:rsidRPr="00BF1D47">
        <w:rPr>
          <w:sz w:val="28"/>
          <w:szCs w:val="28"/>
        </w:rPr>
        <w:t>brugte isoleringsmaterialer</w:t>
      </w:r>
      <w:r w:rsidR="00C85977" w:rsidRPr="000C6F5E">
        <w:rPr>
          <w:sz w:val="28"/>
          <w:szCs w:val="28"/>
        </w:rPr>
        <w:t xml:space="preserve"> (glas- og stenuld) til granulat, der kan genbruges</w:t>
      </w:r>
      <w:r w:rsidRPr="000C6F5E">
        <w:rPr>
          <w:sz w:val="28"/>
          <w:szCs w:val="28"/>
        </w:rPr>
        <w:t>”</w:t>
      </w:r>
    </w:p>
    <w:p w14:paraId="31BE519C" w14:textId="77777777" w:rsidR="003E50FA" w:rsidRPr="003E50FA" w:rsidRDefault="009D0BCE" w:rsidP="003E50FA">
      <w:pPr>
        <w:jc w:val="center"/>
        <w:rPr>
          <w:b/>
          <w:color w:val="FF0000"/>
          <w:sz w:val="48"/>
          <w:szCs w:val="48"/>
        </w:rPr>
      </w:pPr>
      <w:r>
        <w:rPr>
          <w:noProof/>
          <w:lang w:eastAsia="da-DK"/>
        </w:rPr>
        <w:drawing>
          <wp:inline distT="0" distB="0" distL="0" distR="0" wp14:anchorId="31BE531A" wp14:editId="31BE531B">
            <wp:extent cx="4552950" cy="33147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52950" cy="3314700"/>
                    </a:xfrm>
                    <a:prstGeom prst="rect">
                      <a:avLst/>
                    </a:prstGeom>
                  </pic:spPr>
                </pic:pic>
              </a:graphicData>
            </a:graphic>
          </wp:inline>
        </w:drawing>
      </w:r>
    </w:p>
    <w:p w14:paraId="31BE519D" w14:textId="77777777" w:rsidR="003E50FA" w:rsidRPr="003E50FA" w:rsidRDefault="003E50FA" w:rsidP="003E50FA">
      <w:pPr>
        <w:ind w:left="720" w:right="638"/>
        <w:rPr>
          <w:rFonts w:cs="Times New Roman"/>
          <w:b/>
          <w:sz w:val="20"/>
          <w:szCs w:val="20"/>
        </w:rPr>
      </w:pPr>
      <w:r w:rsidRPr="00BF1D47">
        <w:rPr>
          <w:rFonts w:cs="Times New Roman"/>
          <w:b/>
          <w:sz w:val="20"/>
          <w:szCs w:val="20"/>
        </w:rPr>
        <w:t xml:space="preserve">Dato: </w:t>
      </w:r>
      <w:r w:rsidR="00BF1D47">
        <w:rPr>
          <w:rFonts w:cs="Times New Roman"/>
          <w:b/>
          <w:sz w:val="20"/>
          <w:szCs w:val="20"/>
        </w:rPr>
        <w:t xml:space="preserve">7. marts </w:t>
      </w:r>
      <w:r w:rsidRPr="00BF1D47">
        <w:rPr>
          <w:rFonts w:cs="Times New Roman"/>
          <w:b/>
          <w:sz w:val="20"/>
          <w:szCs w:val="20"/>
        </w:rPr>
        <w:t>201</w:t>
      </w:r>
      <w:r w:rsidR="00C85977" w:rsidRPr="00BF1D47">
        <w:rPr>
          <w:rFonts w:cs="Times New Roman"/>
          <w:b/>
          <w:sz w:val="20"/>
          <w:szCs w:val="20"/>
        </w:rPr>
        <w:t>6</w:t>
      </w:r>
    </w:p>
    <w:p w14:paraId="31BE519E" w14:textId="77777777" w:rsidR="003E50FA" w:rsidRPr="003E50FA" w:rsidRDefault="003E50FA" w:rsidP="003E50FA">
      <w:pPr>
        <w:ind w:left="720" w:right="638"/>
        <w:rPr>
          <w:rFonts w:cs="Times New Roman"/>
          <w:b/>
          <w:color w:val="FF0000"/>
          <w:sz w:val="20"/>
          <w:szCs w:val="20"/>
        </w:rPr>
      </w:pPr>
    </w:p>
    <w:p w14:paraId="31BE519F" w14:textId="77777777" w:rsidR="003E50FA" w:rsidRPr="003E50FA" w:rsidRDefault="003E50FA" w:rsidP="003E50FA">
      <w:pPr>
        <w:spacing w:line="240" w:lineRule="auto"/>
        <w:ind w:left="540" w:right="638"/>
        <w:rPr>
          <w:rFonts w:cs="Times New Roman"/>
          <w:b/>
          <w:sz w:val="24"/>
          <w:szCs w:val="24"/>
        </w:rPr>
      </w:pPr>
      <w:r w:rsidRPr="003E50FA">
        <w:tab/>
      </w:r>
      <w:r w:rsidRPr="003E50FA">
        <w:tab/>
      </w:r>
      <w:r w:rsidRPr="003E50FA">
        <w:tab/>
      </w:r>
      <w:r w:rsidRPr="003E50FA">
        <w:br/>
      </w:r>
      <w:bookmarkStart w:id="0" w:name="OLE_LINK1"/>
      <w:bookmarkStart w:id="1" w:name="OLE_LINK2"/>
      <w:r w:rsidR="00A622A3">
        <w:rPr>
          <w:noProof/>
          <w:lang w:eastAsia="da-DK"/>
        </w:rPr>
        <w:drawing>
          <wp:inline distT="0" distB="0" distL="0" distR="0" wp14:anchorId="31BE531C" wp14:editId="31BE531D">
            <wp:extent cx="1714500" cy="4953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bookmarkEnd w:id="0"/>
      <w:bookmarkEnd w:id="1"/>
      <w:r w:rsidR="00A622A3" w:rsidRPr="00A622A3">
        <w:rPr>
          <w:rFonts w:cs="Times New Roman"/>
          <w:b/>
          <w:color w:val="FFFFFF" w:themeColor="background1"/>
          <w:sz w:val="24"/>
          <w:szCs w:val="24"/>
        </w:rPr>
        <w:t>…………………</w:t>
      </w:r>
      <w:r w:rsidRPr="003E50FA">
        <w:rPr>
          <w:rFonts w:cs="Times New Roman"/>
          <w:b/>
          <w:sz w:val="24"/>
          <w:szCs w:val="24"/>
        </w:rPr>
        <w:tab/>
      </w:r>
      <w:r w:rsidR="00BF1D47">
        <w:rPr>
          <w:rFonts w:cs="Times New Roman"/>
          <w:b/>
          <w:noProof/>
          <w:sz w:val="24"/>
          <w:szCs w:val="24"/>
          <w:lang w:eastAsia="da-DK"/>
        </w:rPr>
        <w:drawing>
          <wp:inline distT="0" distB="0" distL="0" distR="0" wp14:anchorId="31BE531E" wp14:editId="31BE531F">
            <wp:extent cx="1247775" cy="270743"/>
            <wp:effectExtent l="0" t="0" r="0" b="0"/>
            <wp:docPr id="2" name="Billede 2" descr="\\admsrv-fil\users\BKHA\My Documents\My Pictures\Benny underskri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srv-fil\users\BKHA\My Documents\My Pictures\Benny underskrif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7775" cy="270743"/>
                    </a:xfrm>
                    <a:prstGeom prst="rect">
                      <a:avLst/>
                    </a:prstGeom>
                    <a:noFill/>
                    <a:ln>
                      <a:noFill/>
                    </a:ln>
                  </pic:spPr>
                </pic:pic>
              </a:graphicData>
            </a:graphic>
          </wp:inline>
        </w:drawing>
      </w:r>
    </w:p>
    <w:p w14:paraId="31BE51A0" w14:textId="77777777" w:rsidR="003E50FA" w:rsidRPr="003E50FA" w:rsidRDefault="003E50FA" w:rsidP="003E50FA">
      <w:pPr>
        <w:spacing w:line="240" w:lineRule="auto"/>
        <w:ind w:left="540" w:right="638"/>
        <w:rPr>
          <w:rFonts w:cs="Times New Roman"/>
          <w:b/>
          <w:sz w:val="20"/>
          <w:szCs w:val="20"/>
        </w:rPr>
      </w:pPr>
      <w:r w:rsidRPr="003E50FA">
        <w:rPr>
          <w:rFonts w:cs="Times New Roman"/>
          <w:b/>
          <w:sz w:val="20"/>
          <w:szCs w:val="20"/>
        </w:rPr>
        <w:t>Peter Haugsted</w:t>
      </w:r>
      <w:r w:rsidRPr="003E50FA">
        <w:rPr>
          <w:rFonts w:cs="Times New Roman"/>
          <w:b/>
          <w:sz w:val="20"/>
          <w:szCs w:val="20"/>
        </w:rPr>
        <w:tab/>
      </w:r>
      <w:r w:rsidRPr="003E50FA">
        <w:rPr>
          <w:rFonts w:cs="Times New Roman"/>
          <w:b/>
          <w:sz w:val="20"/>
          <w:szCs w:val="20"/>
        </w:rPr>
        <w:tab/>
      </w:r>
      <w:r w:rsidRPr="003E50FA">
        <w:rPr>
          <w:rFonts w:cs="Times New Roman"/>
          <w:b/>
          <w:sz w:val="20"/>
          <w:szCs w:val="20"/>
        </w:rPr>
        <w:tab/>
      </w:r>
      <w:r w:rsidR="00C85977" w:rsidRPr="000C6F5E">
        <w:rPr>
          <w:rFonts w:cs="Times New Roman"/>
          <w:b/>
          <w:sz w:val="20"/>
          <w:szCs w:val="20"/>
        </w:rPr>
        <w:t>Benny Hansen</w:t>
      </w:r>
      <w:r w:rsidRPr="000C6F5E">
        <w:rPr>
          <w:rFonts w:cs="Times New Roman"/>
          <w:b/>
          <w:sz w:val="20"/>
          <w:szCs w:val="20"/>
        </w:rPr>
        <w:br/>
        <w:t>Teamleder, Miljøafdelingen</w:t>
      </w:r>
      <w:r w:rsidRPr="000C6F5E">
        <w:rPr>
          <w:rFonts w:cs="Times New Roman"/>
          <w:b/>
          <w:sz w:val="20"/>
          <w:szCs w:val="20"/>
        </w:rPr>
        <w:tab/>
      </w:r>
      <w:r w:rsidRPr="000C6F5E">
        <w:rPr>
          <w:rFonts w:cs="Times New Roman"/>
          <w:b/>
          <w:sz w:val="20"/>
          <w:szCs w:val="20"/>
        </w:rPr>
        <w:tab/>
      </w:r>
      <w:r w:rsidR="00C85977" w:rsidRPr="000C6F5E">
        <w:rPr>
          <w:rFonts w:cs="Times New Roman"/>
          <w:b/>
          <w:sz w:val="20"/>
          <w:szCs w:val="20"/>
        </w:rPr>
        <w:t>Ingeniør</w:t>
      </w:r>
      <w:r w:rsidRPr="000C6F5E">
        <w:rPr>
          <w:rFonts w:cs="Times New Roman"/>
          <w:b/>
          <w:sz w:val="20"/>
          <w:szCs w:val="20"/>
        </w:rPr>
        <w:t>, Miljøafdelingen</w:t>
      </w:r>
    </w:p>
    <w:p w14:paraId="31BE51A1" w14:textId="77777777" w:rsidR="003E50FA" w:rsidRPr="003E50FA" w:rsidRDefault="003E50FA" w:rsidP="003E50FA">
      <w:pPr>
        <w:spacing w:before="240" w:after="60"/>
        <w:outlineLvl w:val="4"/>
        <w:rPr>
          <w:b/>
          <w:bCs/>
          <w:iCs/>
          <w:sz w:val="28"/>
          <w:szCs w:val="26"/>
        </w:rPr>
      </w:pPr>
      <w:bookmarkStart w:id="2" w:name="_Toc254607385"/>
      <w:bookmarkStart w:id="3" w:name="_Toc273695659"/>
      <w:r w:rsidRPr="003E50FA">
        <w:rPr>
          <w:b/>
          <w:bCs/>
          <w:iCs/>
          <w:color w:val="FF0000"/>
          <w:sz w:val="28"/>
          <w:szCs w:val="26"/>
        </w:rPr>
        <w:br w:type="page"/>
      </w:r>
      <w:bookmarkStart w:id="4" w:name="_Toc444846306"/>
      <w:r w:rsidRPr="003E50FA">
        <w:rPr>
          <w:b/>
          <w:bCs/>
          <w:iCs/>
          <w:sz w:val="28"/>
          <w:szCs w:val="26"/>
        </w:rPr>
        <w:lastRenderedPageBreak/>
        <w:t>Stamdata for virksomheden</w:t>
      </w:r>
      <w:bookmarkEnd w:id="2"/>
      <w:bookmarkEnd w:id="3"/>
      <w:bookmarkEnd w:id="4"/>
    </w:p>
    <w:tbl>
      <w:tblPr>
        <w:tblW w:w="9854" w:type="dxa"/>
        <w:tblLook w:val="01E0" w:firstRow="1" w:lastRow="1" w:firstColumn="1" w:lastColumn="1" w:noHBand="0" w:noVBand="0"/>
      </w:tblPr>
      <w:tblGrid>
        <w:gridCol w:w="5328"/>
        <w:gridCol w:w="4526"/>
      </w:tblGrid>
      <w:tr w:rsidR="003E50FA" w:rsidRPr="003E50FA" w14:paraId="31BE51A4" w14:textId="77777777" w:rsidTr="003E50FA">
        <w:trPr>
          <w:trHeight w:val="340"/>
        </w:trPr>
        <w:tc>
          <w:tcPr>
            <w:tcW w:w="5328" w:type="dxa"/>
          </w:tcPr>
          <w:p w14:paraId="31BE51A2" w14:textId="77777777" w:rsidR="003E50FA" w:rsidRPr="003E50FA" w:rsidRDefault="003E50FA" w:rsidP="00C85977">
            <w:pPr>
              <w:autoSpaceDE w:val="0"/>
              <w:autoSpaceDN w:val="0"/>
              <w:adjustRightInd w:val="0"/>
              <w:rPr>
                <w:szCs w:val="20"/>
              </w:rPr>
            </w:pPr>
            <w:r w:rsidRPr="003E50FA">
              <w:rPr>
                <w:szCs w:val="20"/>
              </w:rPr>
              <w:t xml:space="preserve">Virksomhedens </w:t>
            </w:r>
            <w:r w:rsidR="00C85977">
              <w:rPr>
                <w:szCs w:val="20"/>
              </w:rPr>
              <w:t>adresse</w:t>
            </w:r>
            <w:r w:rsidRPr="003E50FA">
              <w:rPr>
                <w:szCs w:val="20"/>
              </w:rPr>
              <w:t>:</w:t>
            </w:r>
          </w:p>
        </w:tc>
        <w:tc>
          <w:tcPr>
            <w:tcW w:w="4526" w:type="dxa"/>
            <w:vAlign w:val="bottom"/>
          </w:tcPr>
          <w:p w14:paraId="31BE51A3" w14:textId="77777777" w:rsidR="003E50FA" w:rsidRPr="003E50FA" w:rsidRDefault="00C85977" w:rsidP="00C85977">
            <w:pPr>
              <w:autoSpaceDE w:val="0"/>
              <w:autoSpaceDN w:val="0"/>
              <w:adjustRightInd w:val="0"/>
              <w:rPr>
                <w:szCs w:val="20"/>
                <w:highlight w:val="yellow"/>
              </w:rPr>
            </w:pPr>
            <w:r w:rsidRPr="00C85977">
              <w:rPr>
                <w:szCs w:val="20"/>
              </w:rPr>
              <w:t>MR Consulting</w:t>
            </w:r>
            <w:r w:rsidR="003E50FA" w:rsidRPr="00C85977">
              <w:rPr>
                <w:szCs w:val="20"/>
              </w:rPr>
              <w:t xml:space="preserve"> A/S</w:t>
            </w:r>
            <w:r w:rsidR="003E50FA" w:rsidRPr="00C85977">
              <w:rPr>
                <w:szCs w:val="20"/>
              </w:rPr>
              <w:br/>
            </w:r>
            <w:r w:rsidRPr="00C85977">
              <w:rPr>
                <w:szCs w:val="20"/>
              </w:rPr>
              <w:t>Præstegårdsbakken 12, Møgelthorum</w:t>
            </w:r>
            <w:r w:rsidR="003E50FA" w:rsidRPr="00C85977">
              <w:rPr>
                <w:szCs w:val="20"/>
              </w:rPr>
              <w:br/>
              <w:t>7870 Roslev</w:t>
            </w:r>
            <w:r w:rsidR="003E50FA" w:rsidRPr="00C85977">
              <w:rPr>
                <w:szCs w:val="20"/>
              </w:rPr>
              <w:br/>
              <w:t xml:space="preserve">CVR: </w:t>
            </w:r>
            <w:r w:rsidRPr="00C85977">
              <w:rPr>
                <w:szCs w:val="20"/>
              </w:rPr>
              <w:t>25043448</w:t>
            </w:r>
            <w:r w:rsidR="003E50FA" w:rsidRPr="00C85977">
              <w:rPr>
                <w:szCs w:val="20"/>
              </w:rPr>
              <w:br/>
              <w:t>P-</w:t>
            </w:r>
            <w:proofErr w:type="spellStart"/>
            <w:r w:rsidR="003E50FA" w:rsidRPr="00C85977">
              <w:rPr>
                <w:szCs w:val="20"/>
              </w:rPr>
              <w:t>nr</w:t>
            </w:r>
            <w:proofErr w:type="spellEnd"/>
            <w:r w:rsidR="003E50FA" w:rsidRPr="00C85977">
              <w:rPr>
                <w:szCs w:val="20"/>
              </w:rPr>
              <w:t xml:space="preserve">: </w:t>
            </w:r>
            <w:r w:rsidRPr="00C85977">
              <w:t>1008156383</w:t>
            </w:r>
          </w:p>
        </w:tc>
      </w:tr>
      <w:tr w:rsidR="003E50FA" w:rsidRPr="003E50FA" w14:paraId="31BE51A7" w14:textId="77777777" w:rsidTr="003E50FA">
        <w:trPr>
          <w:trHeight w:val="340"/>
        </w:trPr>
        <w:tc>
          <w:tcPr>
            <w:tcW w:w="5328" w:type="dxa"/>
          </w:tcPr>
          <w:p w14:paraId="31BE51A5" w14:textId="77777777" w:rsidR="003E50FA" w:rsidRPr="003E50FA" w:rsidRDefault="003E50FA" w:rsidP="00C85977">
            <w:pPr>
              <w:autoSpaceDE w:val="0"/>
              <w:autoSpaceDN w:val="0"/>
              <w:adjustRightInd w:val="0"/>
            </w:pPr>
            <w:r w:rsidRPr="003E50FA">
              <w:t xml:space="preserve">Virksomhedens </w:t>
            </w:r>
            <w:r w:rsidR="00C85977">
              <w:t>”produktionsadresse”:</w:t>
            </w:r>
          </w:p>
        </w:tc>
        <w:tc>
          <w:tcPr>
            <w:tcW w:w="4526" w:type="dxa"/>
            <w:vAlign w:val="bottom"/>
          </w:tcPr>
          <w:p w14:paraId="31BE51A6" w14:textId="77777777" w:rsidR="003E50FA" w:rsidRPr="003E50FA" w:rsidRDefault="000C6F5E" w:rsidP="000C6F5E">
            <w:pPr>
              <w:autoSpaceDE w:val="0"/>
              <w:autoSpaceDN w:val="0"/>
              <w:adjustRightInd w:val="0"/>
              <w:rPr>
                <w:highlight w:val="yellow"/>
              </w:rPr>
            </w:pPr>
            <w:r>
              <w:t>Dansk Genbrugsisolering</w:t>
            </w:r>
            <w:r w:rsidR="003E50FA" w:rsidRPr="002D289B">
              <w:br/>
            </w:r>
            <w:r w:rsidR="00C85977" w:rsidRPr="002D289B">
              <w:t>Knastvej 4. Oddense</w:t>
            </w:r>
            <w:r w:rsidR="00C85977" w:rsidRPr="002D289B">
              <w:br/>
              <w:t>786</w:t>
            </w:r>
            <w:r w:rsidR="003E50FA" w:rsidRPr="002D289B">
              <w:t xml:space="preserve">0 </w:t>
            </w:r>
            <w:r w:rsidR="00C85977" w:rsidRPr="002D289B">
              <w:t>Spøttrup</w:t>
            </w:r>
            <w:r w:rsidR="003E50FA" w:rsidRPr="002D289B">
              <w:br/>
              <w:t xml:space="preserve">CVR: </w:t>
            </w:r>
            <w:r w:rsidR="00C85977" w:rsidRPr="002D289B">
              <w:t>25043448</w:t>
            </w:r>
            <w:r w:rsidR="003E50FA" w:rsidRPr="003E50FA">
              <w:rPr>
                <w:highlight w:val="yellow"/>
              </w:rPr>
              <w:br/>
            </w:r>
            <w:r w:rsidR="003E50FA" w:rsidRPr="000C6F5E">
              <w:t>P-</w:t>
            </w:r>
            <w:proofErr w:type="spellStart"/>
            <w:r w:rsidR="003E50FA" w:rsidRPr="000C6F5E">
              <w:t>nr</w:t>
            </w:r>
            <w:proofErr w:type="spellEnd"/>
            <w:r w:rsidR="003E50FA" w:rsidRPr="000C6F5E">
              <w:t xml:space="preserve">: </w:t>
            </w:r>
            <w:r>
              <w:rPr>
                <w:szCs w:val="20"/>
              </w:rPr>
              <w:t>102196564</w:t>
            </w:r>
          </w:p>
        </w:tc>
      </w:tr>
      <w:tr w:rsidR="003E50FA" w:rsidRPr="003E50FA" w14:paraId="31BE51AB" w14:textId="77777777" w:rsidTr="003E50FA">
        <w:trPr>
          <w:trHeight w:val="340"/>
        </w:trPr>
        <w:tc>
          <w:tcPr>
            <w:tcW w:w="5328" w:type="dxa"/>
          </w:tcPr>
          <w:p w14:paraId="31BE51A8" w14:textId="77777777" w:rsidR="003E50FA" w:rsidRPr="003E50FA" w:rsidRDefault="003E50FA" w:rsidP="003E50FA">
            <w:pPr>
              <w:autoSpaceDE w:val="0"/>
              <w:autoSpaceDN w:val="0"/>
              <w:adjustRightInd w:val="0"/>
            </w:pPr>
            <w:r w:rsidRPr="003E50FA">
              <w:t>Listebetegnelse:</w:t>
            </w:r>
          </w:p>
        </w:tc>
        <w:tc>
          <w:tcPr>
            <w:tcW w:w="4526" w:type="dxa"/>
            <w:vAlign w:val="bottom"/>
          </w:tcPr>
          <w:p w14:paraId="31BE51A9" w14:textId="77777777" w:rsidR="003E50FA" w:rsidRPr="003E50FA" w:rsidRDefault="003E50FA" w:rsidP="003E50FA">
            <w:pPr>
              <w:spacing w:after="120" w:line="270" w:lineRule="atLeast"/>
              <w:rPr>
                <w:rFonts w:cs="Times New Roman"/>
                <w:lang w:eastAsia="da-DK"/>
              </w:rPr>
            </w:pPr>
            <w:r w:rsidRPr="003E50FA">
              <w:rPr>
                <w:rFonts w:cs="Times New Roman"/>
                <w:lang w:eastAsia="da-DK"/>
              </w:rPr>
              <w:t>Hovedaktivitet:</w:t>
            </w:r>
            <w:r w:rsidRPr="003E50FA">
              <w:rPr>
                <w:rFonts w:cs="Times New Roman"/>
                <w:lang w:eastAsia="da-DK"/>
              </w:rPr>
              <w:br/>
              <w:t>K 206 - Anlæg der nyttiggør ikke-farligt affald efter en af metoderne R1 - R11, som nævnt i bilag 6B til affaldsbekendtgørelsen, bortset fra de under K 209 - K 215 nævnte anlæg.</w:t>
            </w:r>
          </w:p>
          <w:p w14:paraId="31BE51AA" w14:textId="77777777" w:rsidR="003E50FA" w:rsidRPr="003E50FA" w:rsidRDefault="003E50FA" w:rsidP="003E50FA">
            <w:pPr>
              <w:spacing w:after="120" w:line="270" w:lineRule="atLeast"/>
              <w:rPr>
                <w:rFonts w:cs="Times New Roman"/>
                <w:sz w:val="17"/>
                <w:szCs w:val="17"/>
                <w:lang w:eastAsia="da-DK"/>
              </w:rPr>
            </w:pPr>
          </w:p>
        </w:tc>
      </w:tr>
      <w:tr w:rsidR="003E50FA" w:rsidRPr="003E50FA" w14:paraId="31BE51AE" w14:textId="77777777" w:rsidTr="003E50FA">
        <w:trPr>
          <w:trHeight w:val="340"/>
        </w:trPr>
        <w:tc>
          <w:tcPr>
            <w:tcW w:w="5328" w:type="dxa"/>
          </w:tcPr>
          <w:p w14:paraId="31BE51AC" w14:textId="77777777" w:rsidR="003E50FA" w:rsidRPr="003E50FA" w:rsidRDefault="00C85977" w:rsidP="003E50FA">
            <w:pPr>
              <w:autoSpaceDE w:val="0"/>
              <w:autoSpaceDN w:val="0"/>
              <w:adjustRightInd w:val="0"/>
            </w:pPr>
            <w:r>
              <w:t>Virksomhedens kontaktperson</w:t>
            </w:r>
            <w:r w:rsidR="003E50FA" w:rsidRPr="003E50FA">
              <w:t>:</w:t>
            </w:r>
          </w:p>
        </w:tc>
        <w:tc>
          <w:tcPr>
            <w:tcW w:w="4526" w:type="dxa"/>
            <w:vAlign w:val="bottom"/>
          </w:tcPr>
          <w:p w14:paraId="31BE51AD" w14:textId="77777777" w:rsidR="003E50FA" w:rsidRPr="003E50FA" w:rsidRDefault="002D289B" w:rsidP="002D289B">
            <w:pPr>
              <w:autoSpaceDE w:val="0"/>
              <w:autoSpaceDN w:val="0"/>
              <w:adjustRightInd w:val="0"/>
              <w:rPr>
                <w:color w:val="FF0000"/>
              </w:rPr>
            </w:pPr>
            <w:r w:rsidRPr="002D289B">
              <w:t>Martin Ruby, mobil</w:t>
            </w:r>
            <w:r w:rsidR="00667E1A">
              <w:t>:</w:t>
            </w:r>
            <w:r w:rsidRPr="002D289B">
              <w:t xml:space="preserve"> 2425 6911</w:t>
            </w:r>
            <w:r w:rsidR="003E50FA" w:rsidRPr="003E50FA">
              <w:rPr>
                <w:highlight w:val="yellow"/>
              </w:rPr>
              <w:br/>
            </w:r>
          </w:p>
        </w:tc>
      </w:tr>
      <w:tr w:rsidR="003E50FA" w:rsidRPr="003E50FA" w14:paraId="31BE51B1" w14:textId="77777777" w:rsidTr="003E50FA">
        <w:trPr>
          <w:trHeight w:val="340"/>
        </w:trPr>
        <w:tc>
          <w:tcPr>
            <w:tcW w:w="5328" w:type="dxa"/>
            <w:vAlign w:val="bottom"/>
          </w:tcPr>
          <w:p w14:paraId="31BE51AF" w14:textId="77777777" w:rsidR="003E50FA" w:rsidRPr="003E50FA" w:rsidRDefault="003E50FA" w:rsidP="003E50FA">
            <w:pPr>
              <w:autoSpaceDE w:val="0"/>
              <w:autoSpaceDN w:val="0"/>
              <w:adjustRightInd w:val="0"/>
              <w:rPr>
                <w:szCs w:val="20"/>
              </w:rPr>
            </w:pPr>
            <w:r w:rsidRPr="003E50FA">
              <w:rPr>
                <w:szCs w:val="20"/>
              </w:rPr>
              <w:t xml:space="preserve">Skive Kommunes sags nr.: </w:t>
            </w:r>
          </w:p>
        </w:tc>
        <w:tc>
          <w:tcPr>
            <w:tcW w:w="4526" w:type="dxa"/>
            <w:vAlign w:val="bottom"/>
          </w:tcPr>
          <w:p w14:paraId="31BE51B0" w14:textId="77777777" w:rsidR="003E50FA" w:rsidRPr="003E50FA" w:rsidRDefault="002D289B" w:rsidP="002D289B">
            <w:pPr>
              <w:autoSpaceDE w:val="0"/>
              <w:autoSpaceDN w:val="0"/>
              <w:adjustRightInd w:val="0"/>
              <w:rPr>
                <w:szCs w:val="20"/>
              </w:rPr>
            </w:pPr>
            <w:r w:rsidRPr="002D289B">
              <w:rPr>
                <w:szCs w:val="20"/>
              </w:rPr>
              <w:t>779-2015</w:t>
            </w:r>
            <w:r w:rsidR="003E50FA" w:rsidRPr="002D289B">
              <w:rPr>
                <w:szCs w:val="20"/>
              </w:rPr>
              <w:t>-</w:t>
            </w:r>
            <w:r w:rsidRPr="002D289B">
              <w:rPr>
                <w:szCs w:val="20"/>
              </w:rPr>
              <w:t>41906</w:t>
            </w:r>
          </w:p>
        </w:tc>
      </w:tr>
      <w:tr w:rsidR="003E50FA" w:rsidRPr="003E50FA" w14:paraId="31BE51B4" w14:textId="77777777" w:rsidTr="003E50FA">
        <w:trPr>
          <w:trHeight w:val="340"/>
        </w:trPr>
        <w:tc>
          <w:tcPr>
            <w:tcW w:w="5328" w:type="dxa"/>
            <w:vAlign w:val="bottom"/>
          </w:tcPr>
          <w:p w14:paraId="31BE51B2" w14:textId="77777777" w:rsidR="003E50FA" w:rsidRPr="003E50FA" w:rsidRDefault="003E50FA" w:rsidP="003E50FA">
            <w:pPr>
              <w:autoSpaceDE w:val="0"/>
              <w:autoSpaceDN w:val="0"/>
              <w:adjustRightInd w:val="0"/>
              <w:rPr>
                <w:szCs w:val="20"/>
              </w:rPr>
            </w:pPr>
            <w:r w:rsidRPr="003E50FA">
              <w:rPr>
                <w:szCs w:val="20"/>
              </w:rPr>
              <w:t>Skive Kommunes dok. nr.:</w:t>
            </w:r>
          </w:p>
        </w:tc>
        <w:tc>
          <w:tcPr>
            <w:tcW w:w="4526" w:type="dxa"/>
            <w:vAlign w:val="bottom"/>
          </w:tcPr>
          <w:p w14:paraId="31BE51B3" w14:textId="77777777" w:rsidR="003E50FA" w:rsidRPr="003E50FA" w:rsidRDefault="002D289B" w:rsidP="002D289B">
            <w:pPr>
              <w:autoSpaceDE w:val="0"/>
              <w:autoSpaceDN w:val="0"/>
              <w:adjustRightInd w:val="0"/>
              <w:rPr>
                <w:szCs w:val="20"/>
              </w:rPr>
            </w:pPr>
            <w:r w:rsidRPr="002D289B">
              <w:rPr>
                <w:szCs w:val="20"/>
              </w:rPr>
              <w:t>779-2016</w:t>
            </w:r>
            <w:r w:rsidR="003E50FA" w:rsidRPr="002D289B">
              <w:rPr>
                <w:szCs w:val="20"/>
              </w:rPr>
              <w:t>-</w:t>
            </w:r>
            <w:r w:rsidRPr="002D289B">
              <w:rPr>
                <w:szCs w:val="20"/>
              </w:rPr>
              <w:t>16175</w:t>
            </w:r>
          </w:p>
        </w:tc>
      </w:tr>
      <w:tr w:rsidR="003E50FA" w:rsidRPr="003E50FA" w14:paraId="31BE51B7" w14:textId="77777777" w:rsidTr="003E50FA">
        <w:trPr>
          <w:trHeight w:val="340"/>
        </w:trPr>
        <w:tc>
          <w:tcPr>
            <w:tcW w:w="5328" w:type="dxa"/>
            <w:vAlign w:val="center"/>
          </w:tcPr>
          <w:p w14:paraId="31BE51B5" w14:textId="77777777" w:rsidR="003E50FA" w:rsidRPr="003E50FA" w:rsidRDefault="003E50FA" w:rsidP="003E50FA">
            <w:pPr>
              <w:autoSpaceDE w:val="0"/>
              <w:autoSpaceDN w:val="0"/>
              <w:adjustRightInd w:val="0"/>
              <w:rPr>
                <w:szCs w:val="20"/>
              </w:rPr>
            </w:pPr>
            <w:r w:rsidRPr="003E50FA">
              <w:rPr>
                <w:szCs w:val="20"/>
              </w:rPr>
              <w:t>Annoncering:</w:t>
            </w:r>
          </w:p>
        </w:tc>
        <w:tc>
          <w:tcPr>
            <w:tcW w:w="4526" w:type="dxa"/>
            <w:vAlign w:val="bottom"/>
          </w:tcPr>
          <w:p w14:paraId="31BE51B6" w14:textId="77777777" w:rsidR="003E50FA" w:rsidRPr="003E50FA" w:rsidRDefault="003E50FA" w:rsidP="00BF1D47">
            <w:pPr>
              <w:autoSpaceDE w:val="0"/>
              <w:autoSpaceDN w:val="0"/>
              <w:adjustRightInd w:val="0"/>
              <w:rPr>
                <w:szCs w:val="20"/>
              </w:rPr>
            </w:pPr>
            <w:r w:rsidRPr="00BF1D47">
              <w:rPr>
                <w:szCs w:val="20"/>
              </w:rPr>
              <w:t xml:space="preserve">Godkendelsen annonceres på </w:t>
            </w:r>
            <w:hyperlink r:id="rId14" w:history="1">
              <w:r w:rsidRPr="00BF1D47">
                <w:rPr>
                  <w:szCs w:val="20"/>
                  <w:u w:val="single"/>
                </w:rPr>
                <w:t>www.skive.dk</w:t>
              </w:r>
            </w:hyperlink>
            <w:r w:rsidRPr="00BF1D47">
              <w:rPr>
                <w:szCs w:val="20"/>
              </w:rPr>
              <w:t xml:space="preserve"> den </w:t>
            </w:r>
            <w:r w:rsidR="00BF1D47" w:rsidRPr="00BF1D47">
              <w:rPr>
                <w:szCs w:val="20"/>
              </w:rPr>
              <w:t>7</w:t>
            </w:r>
            <w:r w:rsidRPr="00BF1D47">
              <w:rPr>
                <w:szCs w:val="20"/>
              </w:rPr>
              <w:t xml:space="preserve">. </w:t>
            </w:r>
            <w:r w:rsidR="00BF1D47" w:rsidRPr="00BF1D47">
              <w:rPr>
                <w:szCs w:val="20"/>
              </w:rPr>
              <w:t>marts</w:t>
            </w:r>
            <w:r w:rsidRPr="00BF1D47">
              <w:rPr>
                <w:szCs w:val="20"/>
              </w:rPr>
              <w:t xml:space="preserve"> 201</w:t>
            </w:r>
            <w:r w:rsidR="0022548B" w:rsidRPr="00BF1D47">
              <w:rPr>
                <w:szCs w:val="20"/>
              </w:rPr>
              <w:t>6</w:t>
            </w:r>
            <w:r w:rsidRPr="00BF1D47">
              <w:rPr>
                <w:szCs w:val="20"/>
              </w:rPr>
              <w:t>.</w:t>
            </w:r>
          </w:p>
        </w:tc>
      </w:tr>
      <w:tr w:rsidR="003E50FA" w:rsidRPr="003E50FA" w14:paraId="31BE51BA" w14:textId="77777777" w:rsidTr="003E50FA">
        <w:trPr>
          <w:trHeight w:val="340"/>
        </w:trPr>
        <w:tc>
          <w:tcPr>
            <w:tcW w:w="5328" w:type="dxa"/>
            <w:vAlign w:val="bottom"/>
          </w:tcPr>
          <w:p w14:paraId="31BE51B8" w14:textId="77777777" w:rsidR="003E50FA" w:rsidRPr="003E50FA" w:rsidRDefault="003E50FA" w:rsidP="003E50FA">
            <w:pPr>
              <w:autoSpaceDE w:val="0"/>
              <w:autoSpaceDN w:val="0"/>
              <w:adjustRightInd w:val="0"/>
              <w:rPr>
                <w:szCs w:val="20"/>
              </w:rPr>
            </w:pPr>
            <w:r w:rsidRPr="003E50FA">
              <w:rPr>
                <w:szCs w:val="20"/>
              </w:rPr>
              <w:t>Klagefristen udløber den:</w:t>
            </w:r>
          </w:p>
        </w:tc>
        <w:tc>
          <w:tcPr>
            <w:tcW w:w="4526" w:type="dxa"/>
            <w:vAlign w:val="bottom"/>
          </w:tcPr>
          <w:p w14:paraId="31BE51B9" w14:textId="77777777" w:rsidR="003E50FA" w:rsidRPr="00BF1D47" w:rsidRDefault="00BF1D47" w:rsidP="00BF1D47">
            <w:pPr>
              <w:autoSpaceDE w:val="0"/>
              <w:autoSpaceDN w:val="0"/>
              <w:adjustRightInd w:val="0"/>
              <w:rPr>
                <w:szCs w:val="20"/>
              </w:rPr>
            </w:pPr>
            <w:r w:rsidRPr="00BF1D47">
              <w:rPr>
                <w:szCs w:val="20"/>
              </w:rPr>
              <w:t>4</w:t>
            </w:r>
            <w:r w:rsidR="003E50FA" w:rsidRPr="00BF1D47">
              <w:rPr>
                <w:szCs w:val="20"/>
              </w:rPr>
              <w:t xml:space="preserve">. </w:t>
            </w:r>
            <w:r w:rsidRPr="00BF1D47">
              <w:rPr>
                <w:szCs w:val="20"/>
              </w:rPr>
              <w:t>april</w:t>
            </w:r>
            <w:r w:rsidR="003E50FA" w:rsidRPr="00BF1D47">
              <w:rPr>
                <w:szCs w:val="20"/>
              </w:rPr>
              <w:t xml:space="preserve"> 201</w:t>
            </w:r>
            <w:r w:rsidR="0022548B" w:rsidRPr="00BF1D47">
              <w:rPr>
                <w:szCs w:val="20"/>
              </w:rPr>
              <w:t>6</w:t>
            </w:r>
          </w:p>
        </w:tc>
      </w:tr>
      <w:tr w:rsidR="003E50FA" w:rsidRPr="003E50FA" w14:paraId="31BE51BD" w14:textId="77777777" w:rsidTr="003E50FA">
        <w:trPr>
          <w:trHeight w:val="340"/>
        </w:trPr>
        <w:tc>
          <w:tcPr>
            <w:tcW w:w="5328" w:type="dxa"/>
            <w:vAlign w:val="bottom"/>
          </w:tcPr>
          <w:p w14:paraId="31BE51BB" w14:textId="77777777" w:rsidR="003E50FA" w:rsidRPr="003E50FA" w:rsidRDefault="003E50FA" w:rsidP="003E50FA">
            <w:pPr>
              <w:rPr>
                <w:szCs w:val="20"/>
              </w:rPr>
            </w:pPr>
            <w:r w:rsidRPr="003E50FA">
              <w:rPr>
                <w:szCs w:val="20"/>
              </w:rPr>
              <w:t>Søgsmålsfristen udløber den:</w:t>
            </w:r>
          </w:p>
        </w:tc>
        <w:tc>
          <w:tcPr>
            <w:tcW w:w="4526" w:type="dxa"/>
            <w:vAlign w:val="bottom"/>
          </w:tcPr>
          <w:p w14:paraId="31BE51BC" w14:textId="77777777" w:rsidR="003E50FA" w:rsidRPr="00BF1D47" w:rsidRDefault="00BF1D47" w:rsidP="00BF1D47">
            <w:pPr>
              <w:rPr>
                <w:szCs w:val="20"/>
              </w:rPr>
            </w:pPr>
            <w:r w:rsidRPr="00BF1D47">
              <w:rPr>
                <w:szCs w:val="20"/>
              </w:rPr>
              <w:t>7</w:t>
            </w:r>
            <w:r w:rsidR="003E50FA" w:rsidRPr="00BF1D47">
              <w:rPr>
                <w:szCs w:val="20"/>
              </w:rPr>
              <w:t xml:space="preserve">. </w:t>
            </w:r>
            <w:r w:rsidRPr="00BF1D47">
              <w:rPr>
                <w:szCs w:val="20"/>
              </w:rPr>
              <w:t>september</w:t>
            </w:r>
            <w:r w:rsidR="003E50FA" w:rsidRPr="00BF1D47">
              <w:rPr>
                <w:szCs w:val="20"/>
              </w:rPr>
              <w:t xml:space="preserve"> 201</w:t>
            </w:r>
            <w:r w:rsidR="0022548B" w:rsidRPr="00BF1D47">
              <w:rPr>
                <w:szCs w:val="20"/>
              </w:rPr>
              <w:t>6</w:t>
            </w:r>
          </w:p>
        </w:tc>
      </w:tr>
      <w:tr w:rsidR="003E50FA" w:rsidRPr="003E50FA" w14:paraId="31BE51C0" w14:textId="77777777" w:rsidTr="003E50FA">
        <w:trPr>
          <w:trHeight w:val="340"/>
        </w:trPr>
        <w:tc>
          <w:tcPr>
            <w:tcW w:w="5328" w:type="dxa"/>
          </w:tcPr>
          <w:p w14:paraId="31BE51BE" w14:textId="77777777" w:rsidR="003E50FA" w:rsidRPr="003E50FA" w:rsidRDefault="003E50FA" w:rsidP="003E50FA">
            <w:pPr>
              <w:rPr>
                <w:szCs w:val="20"/>
              </w:rPr>
            </w:pPr>
            <w:r w:rsidRPr="003E50FA">
              <w:rPr>
                <w:szCs w:val="20"/>
              </w:rPr>
              <w:t>Godkendelse er meddelt af:</w:t>
            </w:r>
          </w:p>
        </w:tc>
        <w:tc>
          <w:tcPr>
            <w:tcW w:w="4526" w:type="dxa"/>
          </w:tcPr>
          <w:p w14:paraId="31BE51BF" w14:textId="77777777" w:rsidR="003E50FA" w:rsidRPr="00BF1D47" w:rsidRDefault="003E50FA" w:rsidP="003E50FA">
            <w:pPr>
              <w:rPr>
                <w:szCs w:val="20"/>
              </w:rPr>
            </w:pPr>
            <w:r w:rsidRPr="00BF1D47">
              <w:rPr>
                <w:szCs w:val="20"/>
              </w:rPr>
              <w:t>Skive Kommune</w:t>
            </w:r>
            <w:r w:rsidRPr="00BF1D47">
              <w:rPr>
                <w:szCs w:val="20"/>
              </w:rPr>
              <w:br/>
              <w:t>Teknisk Forvaltning</w:t>
            </w:r>
            <w:r w:rsidRPr="00BF1D47">
              <w:rPr>
                <w:szCs w:val="20"/>
              </w:rPr>
              <w:br/>
              <w:t>Rådhuspladsen 2</w:t>
            </w:r>
            <w:r w:rsidRPr="00BF1D47">
              <w:rPr>
                <w:szCs w:val="20"/>
              </w:rPr>
              <w:br/>
              <w:t>7800 Skive</w:t>
            </w:r>
          </w:p>
        </w:tc>
      </w:tr>
      <w:tr w:rsidR="003E50FA" w:rsidRPr="003E50FA" w14:paraId="31BE51C3" w14:textId="77777777" w:rsidTr="003E50FA">
        <w:trPr>
          <w:trHeight w:val="340"/>
        </w:trPr>
        <w:tc>
          <w:tcPr>
            <w:tcW w:w="5328" w:type="dxa"/>
            <w:vAlign w:val="bottom"/>
          </w:tcPr>
          <w:p w14:paraId="31BE51C1" w14:textId="77777777" w:rsidR="003E50FA" w:rsidRPr="003E50FA" w:rsidRDefault="003E50FA" w:rsidP="003E50FA">
            <w:pPr>
              <w:rPr>
                <w:szCs w:val="20"/>
              </w:rPr>
            </w:pPr>
            <w:r w:rsidRPr="003E50FA">
              <w:rPr>
                <w:szCs w:val="20"/>
              </w:rPr>
              <w:t>Udarbejdet af:</w:t>
            </w:r>
          </w:p>
        </w:tc>
        <w:tc>
          <w:tcPr>
            <w:tcW w:w="4526" w:type="dxa"/>
            <w:vAlign w:val="bottom"/>
          </w:tcPr>
          <w:p w14:paraId="31BE51C2" w14:textId="77777777" w:rsidR="003E50FA" w:rsidRPr="00BF1D47" w:rsidRDefault="002D289B" w:rsidP="003E50FA">
            <w:pPr>
              <w:rPr>
                <w:szCs w:val="20"/>
              </w:rPr>
            </w:pPr>
            <w:r w:rsidRPr="00BF1D47">
              <w:rPr>
                <w:szCs w:val="20"/>
              </w:rPr>
              <w:t>Benny Hansen</w:t>
            </w:r>
            <w:r w:rsidR="003E50FA" w:rsidRPr="00BF1D47">
              <w:rPr>
                <w:szCs w:val="20"/>
              </w:rPr>
              <w:t>, Miljøafdeling</w:t>
            </w:r>
          </w:p>
        </w:tc>
      </w:tr>
      <w:tr w:rsidR="003E50FA" w:rsidRPr="003E50FA" w14:paraId="31BE51C6" w14:textId="77777777" w:rsidTr="003E50FA">
        <w:trPr>
          <w:trHeight w:val="340"/>
        </w:trPr>
        <w:tc>
          <w:tcPr>
            <w:tcW w:w="5328" w:type="dxa"/>
            <w:vAlign w:val="bottom"/>
          </w:tcPr>
          <w:p w14:paraId="31BE51C4" w14:textId="77777777" w:rsidR="003E50FA" w:rsidRPr="003E50FA" w:rsidRDefault="003E50FA" w:rsidP="003E50FA">
            <w:pPr>
              <w:rPr>
                <w:szCs w:val="20"/>
              </w:rPr>
            </w:pPr>
            <w:r w:rsidRPr="003E50FA">
              <w:rPr>
                <w:szCs w:val="20"/>
              </w:rPr>
              <w:t>Kvalitetssikret af:</w:t>
            </w:r>
          </w:p>
        </w:tc>
        <w:tc>
          <w:tcPr>
            <w:tcW w:w="4526" w:type="dxa"/>
            <w:vAlign w:val="bottom"/>
          </w:tcPr>
          <w:p w14:paraId="31BE51C5" w14:textId="77777777" w:rsidR="003E50FA" w:rsidRPr="00BF1D47" w:rsidRDefault="003E50FA" w:rsidP="003E50FA">
            <w:pPr>
              <w:rPr>
                <w:szCs w:val="20"/>
              </w:rPr>
            </w:pPr>
            <w:r w:rsidRPr="00BF1D47">
              <w:rPr>
                <w:szCs w:val="20"/>
              </w:rPr>
              <w:t>Karsten Hallund, Miljøafdeling</w:t>
            </w:r>
          </w:p>
        </w:tc>
      </w:tr>
    </w:tbl>
    <w:p w14:paraId="31BE51C7" w14:textId="77777777" w:rsidR="003E50FA" w:rsidRPr="003E50FA" w:rsidRDefault="003E50FA" w:rsidP="003E50FA">
      <w:pPr>
        <w:spacing w:before="240" w:after="60"/>
        <w:outlineLvl w:val="4"/>
        <w:rPr>
          <w:b/>
          <w:bCs/>
          <w:iCs/>
          <w:sz w:val="28"/>
          <w:szCs w:val="26"/>
        </w:rPr>
      </w:pPr>
      <w:r w:rsidRPr="003E50FA">
        <w:rPr>
          <w:b/>
          <w:bCs/>
          <w:iCs/>
          <w:sz w:val="28"/>
          <w:szCs w:val="24"/>
        </w:rPr>
        <w:br w:type="page"/>
      </w:r>
      <w:bookmarkStart w:id="5" w:name="_Toc444846307"/>
      <w:r w:rsidRPr="003E50FA">
        <w:rPr>
          <w:b/>
          <w:bCs/>
          <w:iCs/>
          <w:sz w:val="28"/>
          <w:szCs w:val="26"/>
        </w:rPr>
        <w:lastRenderedPageBreak/>
        <w:t>Indholdsfortegnelse</w:t>
      </w:r>
      <w:bookmarkEnd w:id="5"/>
    </w:p>
    <w:p w14:paraId="31BE51C8" w14:textId="77777777" w:rsidR="007D24E4" w:rsidRDefault="003E50FA">
      <w:pPr>
        <w:pStyle w:val="Indholdsfortegnelse5"/>
        <w:rPr>
          <w:rFonts w:asciiTheme="minorHAnsi" w:eastAsiaTheme="minorEastAsia" w:hAnsiTheme="minorHAnsi" w:cstheme="minorBidi"/>
          <w:noProof/>
          <w:sz w:val="22"/>
          <w:szCs w:val="22"/>
          <w:lang w:eastAsia="da-DK"/>
        </w:rPr>
      </w:pPr>
      <w:r w:rsidRPr="003E50FA">
        <w:rPr>
          <w:b/>
          <w:bCs/>
          <w:color w:val="FF0000"/>
        </w:rPr>
        <w:fldChar w:fldCharType="begin"/>
      </w:r>
      <w:r w:rsidRPr="003E50FA">
        <w:rPr>
          <w:b/>
          <w:bCs/>
          <w:color w:val="FF0000"/>
        </w:rPr>
        <w:instrText xml:space="preserve"> TOC \o "1-5" \h \z \u </w:instrText>
      </w:r>
      <w:r w:rsidRPr="003E50FA">
        <w:rPr>
          <w:b/>
          <w:bCs/>
          <w:color w:val="FF0000"/>
        </w:rPr>
        <w:fldChar w:fldCharType="separate"/>
      </w:r>
      <w:hyperlink w:anchor="_Toc444846306" w:history="1">
        <w:r w:rsidR="007D24E4" w:rsidRPr="00F539ED">
          <w:rPr>
            <w:rStyle w:val="Hyperlink"/>
            <w:b/>
            <w:bCs/>
            <w:iCs/>
            <w:noProof/>
          </w:rPr>
          <w:t>Stamdata for virksomheden</w:t>
        </w:r>
        <w:r w:rsidR="007D24E4">
          <w:rPr>
            <w:noProof/>
            <w:webHidden/>
          </w:rPr>
          <w:tab/>
        </w:r>
        <w:r w:rsidR="007D24E4">
          <w:rPr>
            <w:noProof/>
            <w:webHidden/>
          </w:rPr>
          <w:fldChar w:fldCharType="begin"/>
        </w:r>
        <w:r w:rsidR="007D24E4">
          <w:rPr>
            <w:noProof/>
            <w:webHidden/>
          </w:rPr>
          <w:instrText xml:space="preserve"> PAGEREF _Toc444846306 \h </w:instrText>
        </w:r>
        <w:r w:rsidR="007D24E4">
          <w:rPr>
            <w:noProof/>
            <w:webHidden/>
          </w:rPr>
        </w:r>
        <w:r w:rsidR="007D24E4">
          <w:rPr>
            <w:noProof/>
            <w:webHidden/>
          </w:rPr>
          <w:fldChar w:fldCharType="separate"/>
        </w:r>
        <w:r w:rsidR="007D24E4">
          <w:rPr>
            <w:noProof/>
            <w:webHidden/>
          </w:rPr>
          <w:t>2</w:t>
        </w:r>
        <w:r w:rsidR="007D24E4">
          <w:rPr>
            <w:noProof/>
            <w:webHidden/>
          </w:rPr>
          <w:fldChar w:fldCharType="end"/>
        </w:r>
      </w:hyperlink>
    </w:p>
    <w:p w14:paraId="31BE51C9" w14:textId="77777777" w:rsidR="007D24E4" w:rsidRDefault="00437EDA">
      <w:pPr>
        <w:pStyle w:val="Indholdsfortegnelse5"/>
        <w:rPr>
          <w:rFonts w:asciiTheme="minorHAnsi" w:eastAsiaTheme="minorEastAsia" w:hAnsiTheme="minorHAnsi" w:cstheme="minorBidi"/>
          <w:noProof/>
          <w:sz w:val="22"/>
          <w:szCs w:val="22"/>
          <w:lang w:eastAsia="da-DK"/>
        </w:rPr>
      </w:pPr>
      <w:hyperlink w:anchor="_Toc444846307" w:history="1">
        <w:r w:rsidR="007D24E4" w:rsidRPr="00F539ED">
          <w:rPr>
            <w:rStyle w:val="Hyperlink"/>
            <w:b/>
            <w:bCs/>
            <w:iCs/>
            <w:noProof/>
          </w:rPr>
          <w:t>Indholdsfortegnelse</w:t>
        </w:r>
        <w:r w:rsidR="007D24E4">
          <w:rPr>
            <w:noProof/>
            <w:webHidden/>
          </w:rPr>
          <w:tab/>
        </w:r>
        <w:r w:rsidR="007D24E4">
          <w:rPr>
            <w:noProof/>
            <w:webHidden/>
          </w:rPr>
          <w:fldChar w:fldCharType="begin"/>
        </w:r>
        <w:r w:rsidR="007D24E4">
          <w:rPr>
            <w:noProof/>
            <w:webHidden/>
          </w:rPr>
          <w:instrText xml:space="preserve"> PAGEREF _Toc444846307 \h </w:instrText>
        </w:r>
        <w:r w:rsidR="007D24E4">
          <w:rPr>
            <w:noProof/>
            <w:webHidden/>
          </w:rPr>
        </w:r>
        <w:r w:rsidR="007D24E4">
          <w:rPr>
            <w:noProof/>
            <w:webHidden/>
          </w:rPr>
          <w:fldChar w:fldCharType="separate"/>
        </w:r>
        <w:r w:rsidR="007D24E4">
          <w:rPr>
            <w:noProof/>
            <w:webHidden/>
          </w:rPr>
          <w:t>3</w:t>
        </w:r>
        <w:r w:rsidR="007D24E4">
          <w:rPr>
            <w:noProof/>
            <w:webHidden/>
          </w:rPr>
          <w:fldChar w:fldCharType="end"/>
        </w:r>
      </w:hyperlink>
    </w:p>
    <w:p w14:paraId="31BE51CA" w14:textId="77777777" w:rsidR="007D24E4" w:rsidRDefault="00437EDA">
      <w:pPr>
        <w:pStyle w:val="Indholdsfortegnelse5"/>
        <w:rPr>
          <w:rFonts w:asciiTheme="minorHAnsi" w:eastAsiaTheme="minorEastAsia" w:hAnsiTheme="minorHAnsi" w:cstheme="minorBidi"/>
          <w:noProof/>
          <w:sz w:val="22"/>
          <w:szCs w:val="22"/>
          <w:lang w:eastAsia="da-DK"/>
        </w:rPr>
      </w:pPr>
      <w:hyperlink w:anchor="_Toc444846308" w:history="1">
        <w:r w:rsidR="007D24E4" w:rsidRPr="00F539ED">
          <w:rPr>
            <w:rStyle w:val="Hyperlink"/>
            <w:b/>
            <w:bCs/>
            <w:iCs/>
            <w:noProof/>
          </w:rPr>
          <w:t>1 Miljøgodkendelse</w:t>
        </w:r>
        <w:r w:rsidR="007D24E4">
          <w:rPr>
            <w:noProof/>
            <w:webHidden/>
          </w:rPr>
          <w:tab/>
        </w:r>
        <w:r w:rsidR="007D24E4">
          <w:rPr>
            <w:noProof/>
            <w:webHidden/>
          </w:rPr>
          <w:fldChar w:fldCharType="begin"/>
        </w:r>
        <w:r w:rsidR="007D24E4">
          <w:rPr>
            <w:noProof/>
            <w:webHidden/>
          </w:rPr>
          <w:instrText xml:space="preserve"> PAGEREF _Toc444846308 \h </w:instrText>
        </w:r>
        <w:r w:rsidR="007D24E4">
          <w:rPr>
            <w:noProof/>
            <w:webHidden/>
          </w:rPr>
        </w:r>
        <w:r w:rsidR="007D24E4">
          <w:rPr>
            <w:noProof/>
            <w:webHidden/>
          </w:rPr>
          <w:fldChar w:fldCharType="separate"/>
        </w:r>
        <w:r w:rsidR="007D24E4">
          <w:rPr>
            <w:noProof/>
            <w:webHidden/>
          </w:rPr>
          <w:t>4</w:t>
        </w:r>
        <w:r w:rsidR="007D24E4">
          <w:rPr>
            <w:noProof/>
            <w:webHidden/>
          </w:rPr>
          <w:fldChar w:fldCharType="end"/>
        </w:r>
      </w:hyperlink>
    </w:p>
    <w:p w14:paraId="31BE51CB"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09" w:history="1">
        <w:r w:rsidR="007D24E4" w:rsidRPr="00F539ED">
          <w:rPr>
            <w:rStyle w:val="Hyperlink"/>
            <w:b/>
            <w:bCs/>
            <w:noProof/>
          </w:rPr>
          <w:t>1.1 Godkendelsens grundlag</w:t>
        </w:r>
        <w:r w:rsidR="007D24E4">
          <w:rPr>
            <w:noProof/>
            <w:webHidden/>
          </w:rPr>
          <w:tab/>
        </w:r>
        <w:r w:rsidR="007D24E4">
          <w:rPr>
            <w:noProof/>
            <w:webHidden/>
          </w:rPr>
          <w:fldChar w:fldCharType="begin"/>
        </w:r>
        <w:r w:rsidR="007D24E4">
          <w:rPr>
            <w:noProof/>
            <w:webHidden/>
          </w:rPr>
          <w:instrText xml:space="preserve"> PAGEREF _Toc444846309 \h </w:instrText>
        </w:r>
        <w:r w:rsidR="007D24E4">
          <w:rPr>
            <w:noProof/>
            <w:webHidden/>
          </w:rPr>
        </w:r>
        <w:r w:rsidR="007D24E4">
          <w:rPr>
            <w:noProof/>
            <w:webHidden/>
          </w:rPr>
          <w:fldChar w:fldCharType="separate"/>
        </w:r>
        <w:r w:rsidR="007D24E4">
          <w:rPr>
            <w:noProof/>
            <w:webHidden/>
          </w:rPr>
          <w:t>4</w:t>
        </w:r>
        <w:r w:rsidR="007D24E4">
          <w:rPr>
            <w:noProof/>
            <w:webHidden/>
          </w:rPr>
          <w:fldChar w:fldCharType="end"/>
        </w:r>
      </w:hyperlink>
    </w:p>
    <w:p w14:paraId="31BE51CC"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10" w:history="1">
        <w:r w:rsidR="007D24E4" w:rsidRPr="00F539ED">
          <w:rPr>
            <w:rStyle w:val="Hyperlink"/>
            <w:b/>
            <w:bCs/>
            <w:noProof/>
          </w:rPr>
          <w:t>1.2 Vilkår for miljøgodkendelse</w:t>
        </w:r>
        <w:r w:rsidR="007D24E4">
          <w:rPr>
            <w:noProof/>
            <w:webHidden/>
          </w:rPr>
          <w:tab/>
        </w:r>
        <w:r w:rsidR="007D24E4">
          <w:rPr>
            <w:noProof/>
            <w:webHidden/>
          </w:rPr>
          <w:fldChar w:fldCharType="begin"/>
        </w:r>
        <w:r w:rsidR="007D24E4">
          <w:rPr>
            <w:noProof/>
            <w:webHidden/>
          </w:rPr>
          <w:instrText xml:space="preserve"> PAGEREF _Toc444846310 \h </w:instrText>
        </w:r>
        <w:r w:rsidR="007D24E4">
          <w:rPr>
            <w:noProof/>
            <w:webHidden/>
          </w:rPr>
        </w:r>
        <w:r w:rsidR="007D24E4">
          <w:rPr>
            <w:noProof/>
            <w:webHidden/>
          </w:rPr>
          <w:fldChar w:fldCharType="separate"/>
        </w:r>
        <w:r w:rsidR="007D24E4">
          <w:rPr>
            <w:noProof/>
            <w:webHidden/>
          </w:rPr>
          <w:t>4</w:t>
        </w:r>
        <w:r w:rsidR="007D24E4">
          <w:rPr>
            <w:noProof/>
            <w:webHidden/>
          </w:rPr>
          <w:fldChar w:fldCharType="end"/>
        </w:r>
      </w:hyperlink>
    </w:p>
    <w:p w14:paraId="31BE51CD" w14:textId="77777777" w:rsidR="007D24E4" w:rsidRDefault="00437EDA">
      <w:pPr>
        <w:pStyle w:val="Indholdsfortegnelse5"/>
        <w:rPr>
          <w:rFonts w:asciiTheme="minorHAnsi" w:eastAsiaTheme="minorEastAsia" w:hAnsiTheme="minorHAnsi" w:cstheme="minorBidi"/>
          <w:noProof/>
          <w:sz w:val="22"/>
          <w:szCs w:val="22"/>
          <w:lang w:eastAsia="da-DK"/>
        </w:rPr>
      </w:pPr>
      <w:hyperlink w:anchor="_Toc444846311" w:history="1">
        <w:r w:rsidR="007D24E4" w:rsidRPr="00F539ED">
          <w:rPr>
            <w:rStyle w:val="Hyperlink"/>
            <w:b/>
            <w:bCs/>
            <w:iCs/>
            <w:noProof/>
          </w:rPr>
          <w:t>2 Miljøteknisk redegørelse</w:t>
        </w:r>
        <w:r w:rsidR="007D24E4">
          <w:rPr>
            <w:noProof/>
            <w:webHidden/>
          </w:rPr>
          <w:tab/>
        </w:r>
        <w:r w:rsidR="007D24E4">
          <w:rPr>
            <w:noProof/>
            <w:webHidden/>
          </w:rPr>
          <w:fldChar w:fldCharType="begin"/>
        </w:r>
        <w:r w:rsidR="007D24E4">
          <w:rPr>
            <w:noProof/>
            <w:webHidden/>
          </w:rPr>
          <w:instrText xml:space="preserve"> PAGEREF _Toc444846311 \h </w:instrText>
        </w:r>
        <w:r w:rsidR="007D24E4">
          <w:rPr>
            <w:noProof/>
            <w:webHidden/>
          </w:rPr>
        </w:r>
        <w:r w:rsidR="007D24E4">
          <w:rPr>
            <w:noProof/>
            <w:webHidden/>
          </w:rPr>
          <w:fldChar w:fldCharType="separate"/>
        </w:r>
        <w:r w:rsidR="007D24E4">
          <w:rPr>
            <w:noProof/>
            <w:webHidden/>
          </w:rPr>
          <w:t>8</w:t>
        </w:r>
        <w:r w:rsidR="007D24E4">
          <w:rPr>
            <w:noProof/>
            <w:webHidden/>
          </w:rPr>
          <w:fldChar w:fldCharType="end"/>
        </w:r>
      </w:hyperlink>
    </w:p>
    <w:p w14:paraId="31BE51CE"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12" w:history="1">
        <w:r w:rsidR="007D24E4" w:rsidRPr="00F539ED">
          <w:rPr>
            <w:rStyle w:val="Hyperlink"/>
            <w:b/>
            <w:bCs/>
            <w:noProof/>
          </w:rPr>
          <w:t>2.1 Ansøger</w:t>
        </w:r>
        <w:r w:rsidR="007D24E4">
          <w:rPr>
            <w:noProof/>
            <w:webHidden/>
          </w:rPr>
          <w:tab/>
        </w:r>
        <w:r w:rsidR="007D24E4">
          <w:rPr>
            <w:noProof/>
            <w:webHidden/>
          </w:rPr>
          <w:fldChar w:fldCharType="begin"/>
        </w:r>
        <w:r w:rsidR="007D24E4">
          <w:rPr>
            <w:noProof/>
            <w:webHidden/>
          </w:rPr>
          <w:instrText xml:space="preserve"> PAGEREF _Toc444846312 \h </w:instrText>
        </w:r>
        <w:r w:rsidR="007D24E4">
          <w:rPr>
            <w:noProof/>
            <w:webHidden/>
          </w:rPr>
        </w:r>
        <w:r w:rsidR="007D24E4">
          <w:rPr>
            <w:noProof/>
            <w:webHidden/>
          </w:rPr>
          <w:fldChar w:fldCharType="separate"/>
        </w:r>
        <w:r w:rsidR="007D24E4">
          <w:rPr>
            <w:noProof/>
            <w:webHidden/>
          </w:rPr>
          <w:t>8</w:t>
        </w:r>
        <w:r w:rsidR="007D24E4">
          <w:rPr>
            <w:noProof/>
            <w:webHidden/>
          </w:rPr>
          <w:fldChar w:fldCharType="end"/>
        </w:r>
      </w:hyperlink>
    </w:p>
    <w:p w14:paraId="31BE51CF"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13" w:history="1">
        <w:r w:rsidR="007D24E4" w:rsidRPr="00F539ED">
          <w:rPr>
            <w:rStyle w:val="Hyperlink"/>
            <w:b/>
            <w:bCs/>
            <w:noProof/>
          </w:rPr>
          <w:t>2.2 Virksomhedens ledelse</w:t>
        </w:r>
        <w:r w:rsidR="007D24E4">
          <w:rPr>
            <w:noProof/>
            <w:webHidden/>
          </w:rPr>
          <w:tab/>
        </w:r>
        <w:r w:rsidR="007D24E4">
          <w:rPr>
            <w:noProof/>
            <w:webHidden/>
          </w:rPr>
          <w:fldChar w:fldCharType="begin"/>
        </w:r>
        <w:r w:rsidR="007D24E4">
          <w:rPr>
            <w:noProof/>
            <w:webHidden/>
          </w:rPr>
          <w:instrText xml:space="preserve"> PAGEREF _Toc444846313 \h </w:instrText>
        </w:r>
        <w:r w:rsidR="007D24E4">
          <w:rPr>
            <w:noProof/>
            <w:webHidden/>
          </w:rPr>
        </w:r>
        <w:r w:rsidR="007D24E4">
          <w:rPr>
            <w:noProof/>
            <w:webHidden/>
          </w:rPr>
          <w:fldChar w:fldCharType="separate"/>
        </w:r>
        <w:r w:rsidR="007D24E4">
          <w:rPr>
            <w:noProof/>
            <w:webHidden/>
          </w:rPr>
          <w:t>8</w:t>
        </w:r>
        <w:r w:rsidR="007D24E4">
          <w:rPr>
            <w:noProof/>
            <w:webHidden/>
          </w:rPr>
          <w:fldChar w:fldCharType="end"/>
        </w:r>
      </w:hyperlink>
    </w:p>
    <w:p w14:paraId="31BE51D0"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14" w:history="1">
        <w:r w:rsidR="007D24E4" w:rsidRPr="00F539ED">
          <w:rPr>
            <w:rStyle w:val="Hyperlink"/>
            <w:b/>
            <w:bCs/>
            <w:noProof/>
          </w:rPr>
          <w:t>2.3 Lovgrundlag</w:t>
        </w:r>
        <w:r w:rsidR="007D24E4">
          <w:rPr>
            <w:noProof/>
            <w:webHidden/>
          </w:rPr>
          <w:tab/>
        </w:r>
        <w:r w:rsidR="007D24E4">
          <w:rPr>
            <w:noProof/>
            <w:webHidden/>
          </w:rPr>
          <w:fldChar w:fldCharType="begin"/>
        </w:r>
        <w:r w:rsidR="007D24E4">
          <w:rPr>
            <w:noProof/>
            <w:webHidden/>
          </w:rPr>
          <w:instrText xml:space="preserve"> PAGEREF _Toc444846314 \h </w:instrText>
        </w:r>
        <w:r w:rsidR="007D24E4">
          <w:rPr>
            <w:noProof/>
            <w:webHidden/>
          </w:rPr>
        </w:r>
        <w:r w:rsidR="007D24E4">
          <w:rPr>
            <w:noProof/>
            <w:webHidden/>
          </w:rPr>
          <w:fldChar w:fldCharType="separate"/>
        </w:r>
        <w:r w:rsidR="007D24E4">
          <w:rPr>
            <w:noProof/>
            <w:webHidden/>
          </w:rPr>
          <w:t>8</w:t>
        </w:r>
        <w:r w:rsidR="007D24E4">
          <w:rPr>
            <w:noProof/>
            <w:webHidden/>
          </w:rPr>
          <w:fldChar w:fldCharType="end"/>
        </w:r>
      </w:hyperlink>
    </w:p>
    <w:p w14:paraId="31BE51D1"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15" w:history="1">
        <w:r w:rsidR="007D24E4" w:rsidRPr="00F539ED">
          <w:rPr>
            <w:rStyle w:val="Hyperlink"/>
            <w:b/>
            <w:bCs/>
            <w:noProof/>
          </w:rPr>
          <w:t>2.4 Sagsakter</w:t>
        </w:r>
        <w:r w:rsidR="007D24E4">
          <w:rPr>
            <w:noProof/>
            <w:webHidden/>
          </w:rPr>
          <w:tab/>
        </w:r>
        <w:r w:rsidR="007D24E4">
          <w:rPr>
            <w:noProof/>
            <w:webHidden/>
          </w:rPr>
          <w:fldChar w:fldCharType="begin"/>
        </w:r>
        <w:r w:rsidR="007D24E4">
          <w:rPr>
            <w:noProof/>
            <w:webHidden/>
          </w:rPr>
          <w:instrText xml:space="preserve"> PAGEREF _Toc444846315 \h </w:instrText>
        </w:r>
        <w:r w:rsidR="007D24E4">
          <w:rPr>
            <w:noProof/>
            <w:webHidden/>
          </w:rPr>
        </w:r>
        <w:r w:rsidR="007D24E4">
          <w:rPr>
            <w:noProof/>
            <w:webHidden/>
          </w:rPr>
          <w:fldChar w:fldCharType="separate"/>
        </w:r>
        <w:r w:rsidR="007D24E4">
          <w:rPr>
            <w:noProof/>
            <w:webHidden/>
          </w:rPr>
          <w:t>9</w:t>
        </w:r>
        <w:r w:rsidR="007D24E4">
          <w:rPr>
            <w:noProof/>
            <w:webHidden/>
          </w:rPr>
          <w:fldChar w:fldCharType="end"/>
        </w:r>
      </w:hyperlink>
    </w:p>
    <w:p w14:paraId="31BE51D2"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16" w:history="1">
        <w:r w:rsidR="007D24E4" w:rsidRPr="00F539ED">
          <w:rPr>
            <w:rStyle w:val="Hyperlink"/>
            <w:b/>
            <w:bCs/>
            <w:noProof/>
          </w:rPr>
          <w:t>2.5 Beskrivelse af virksomhed</w:t>
        </w:r>
        <w:r w:rsidR="007D24E4">
          <w:rPr>
            <w:noProof/>
            <w:webHidden/>
          </w:rPr>
          <w:tab/>
        </w:r>
        <w:r w:rsidR="007D24E4">
          <w:rPr>
            <w:noProof/>
            <w:webHidden/>
          </w:rPr>
          <w:fldChar w:fldCharType="begin"/>
        </w:r>
        <w:r w:rsidR="007D24E4">
          <w:rPr>
            <w:noProof/>
            <w:webHidden/>
          </w:rPr>
          <w:instrText xml:space="preserve"> PAGEREF _Toc444846316 \h </w:instrText>
        </w:r>
        <w:r w:rsidR="007D24E4">
          <w:rPr>
            <w:noProof/>
            <w:webHidden/>
          </w:rPr>
        </w:r>
        <w:r w:rsidR="007D24E4">
          <w:rPr>
            <w:noProof/>
            <w:webHidden/>
          </w:rPr>
          <w:fldChar w:fldCharType="separate"/>
        </w:r>
        <w:r w:rsidR="007D24E4">
          <w:rPr>
            <w:noProof/>
            <w:webHidden/>
          </w:rPr>
          <w:t>9</w:t>
        </w:r>
        <w:r w:rsidR="007D24E4">
          <w:rPr>
            <w:noProof/>
            <w:webHidden/>
          </w:rPr>
          <w:fldChar w:fldCharType="end"/>
        </w:r>
      </w:hyperlink>
    </w:p>
    <w:p w14:paraId="31BE51D3"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17" w:history="1">
        <w:r w:rsidR="007D24E4" w:rsidRPr="00F539ED">
          <w:rPr>
            <w:rStyle w:val="Hyperlink"/>
            <w:b/>
            <w:bCs/>
            <w:noProof/>
          </w:rPr>
          <w:t>2.6 Beliggenhed</w:t>
        </w:r>
        <w:r w:rsidR="007D24E4">
          <w:rPr>
            <w:noProof/>
            <w:webHidden/>
          </w:rPr>
          <w:tab/>
        </w:r>
        <w:r w:rsidR="007D24E4">
          <w:rPr>
            <w:noProof/>
            <w:webHidden/>
          </w:rPr>
          <w:fldChar w:fldCharType="begin"/>
        </w:r>
        <w:r w:rsidR="007D24E4">
          <w:rPr>
            <w:noProof/>
            <w:webHidden/>
          </w:rPr>
          <w:instrText xml:space="preserve"> PAGEREF _Toc444846317 \h </w:instrText>
        </w:r>
        <w:r w:rsidR="007D24E4">
          <w:rPr>
            <w:noProof/>
            <w:webHidden/>
          </w:rPr>
        </w:r>
        <w:r w:rsidR="007D24E4">
          <w:rPr>
            <w:noProof/>
            <w:webHidden/>
          </w:rPr>
          <w:fldChar w:fldCharType="separate"/>
        </w:r>
        <w:r w:rsidR="007D24E4">
          <w:rPr>
            <w:noProof/>
            <w:webHidden/>
          </w:rPr>
          <w:t>9</w:t>
        </w:r>
        <w:r w:rsidR="007D24E4">
          <w:rPr>
            <w:noProof/>
            <w:webHidden/>
          </w:rPr>
          <w:fldChar w:fldCharType="end"/>
        </w:r>
      </w:hyperlink>
    </w:p>
    <w:p w14:paraId="31BE51D4"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18" w:history="1">
        <w:r w:rsidR="007D24E4" w:rsidRPr="00F539ED">
          <w:rPr>
            <w:rStyle w:val="Hyperlink"/>
            <w:b/>
            <w:bCs/>
            <w:noProof/>
          </w:rPr>
          <w:t>2.7 Indretning</w:t>
        </w:r>
        <w:r w:rsidR="007D24E4">
          <w:rPr>
            <w:noProof/>
            <w:webHidden/>
          </w:rPr>
          <w:tab/>
        </w:r>
        <w:r w:rsidR="007D24E4">
          <w:rPr>
            <w:noProof/>
            <w:webHidden/>
          </w:rPr>
          <w:fldChar w:fldCharType="begin"/>
        </w:r>
        <w:r w:rsidR="007D24E4">
          <w:rPr>
            <w:noProof/>
            <w:webHidden/>
          </w:rPr>
          <w:instrText xml:space="preserve"> PAGEREF _Toc444846318 \h </w:instrText>
        </w:r>
        <w:r w:rsidR="007D24E4">
          <w:rPr>
            <w:noProof/>
            <w:webHidden/>
          </w:rPr>
        </w:r>
        <w:r w:rsidR="007D24E4">
          <w:rPr>
            <w:noProof/>
            <w:webHidden/>
          </w:rPr>
          <w:fldChar w:fldCharType="separate"/>
        </w:r>
        <w:r w:rsidR="007D24E4">
          <w:rPr>
            <w:noProof/>
            <w:webHidden/>
          </w:rPr>
          <w:t>9</w:t>
        </w:r>
        <w:r w:rsidR="007D24E4">
          <w:rPr>
            <w:noProof/>
            <w:webHidden/>
          </w:rPr>
          <w:fldChar w:fldCharType="end"/>
        </w:r>
      </w:hyperlink>
    </w:p>
    <w:p w14:paraId="31BE51D5"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19" w:history="1">
        <w:r w:rsidR="007D24E4" w:rsidRPr="00F539ED">
          <w:rPr>
            <w:rStyle w:val="Hyperlink"/>
            <w:b/>
            <w:bCs/>
            <w:noProof/>
          </w:rPr>
          <w:t>2.8 Energi-, vand- og råvareforbrug</w:t>
        </w:r>
        <w:r w:rsidR="007D24E4">
          <w:rPr>
            <w:noProof/>
            <w:webHidden/>
          </w:rPr>
          <w:tab/>
        </w:r>
        <w:r w:rsidR="007D24E4">
          <w:rPr>
            <w:noProof/>
            <w:webHidden/>
          </w:rPr>
          <w:fldChar w:fldCharType="begin"/>
        </w:r>
        <w:r w:rsidR="007D24E4">
          <w:rPr>
            <w:noProof/>
            <w:webHidden/>
          </w:rPr>
          <w:instrText xml:space="preserve"> PAGEREF _Toc444846319 \h </w:instrText>
        </w:r>
        <w:r w:rsidR="007D24E4">
          <w:rPr>
            <w:noProof/>
            <w:webHidden/>
          </w:rPr>
        </w:r>
        <w:r w:rsidR="007D24E4">
          <w:rPr>
            <w:noProof/>
            <w:webHidden/>
          </w:rPr>
          <w:fldChar w:fldCharType="separate"/>
        </w:r>
        <w:r w:rsidR="007D24E4">
          <w:rPr>
            <w:noProof/>
            <w:webHidden/>
          </w:rPr>
          <w:t>9</w:t>
        </w:r>
        <w:r w:rsidR="007D24E4">
          <w:rPr>
            <w:noProof/>
            <w:webHidden/>
          </w:rPr>
          <w:fldChar w:fldCharType="end"/>
        </w:r>
      </w:hyperlink>
    </w:p>
    <w:p w14:paraId="31BE51D6"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20" w:history="1">
        <w:r w:rsidR="007D24E4" w:rsidRPr="00F539ED">
          <w:rPr>
            <w:rStyle w:val="Hyperlink"/>
            <w:b/>
            <w:bCs/>
            <w:noProof/>
          </w:rPr>
          <w:t>2.9 Produktion</w:t>
        </w:r>
        <w:r w:rsidR="007D24E4">
          <w:rPr>
            <w:noProof/>
            <w:webHidden/>
          </w:rPr>
          <w:tab/>
        </w:r>
        <w:r w:rsidR="007D24E4">
          <w:rPr>
            <w:noProof/>
            <w:webHidden/>
          </w:rPr>
          <w:fldChar w:fldCharType="begin"/>
        </w:r>
        <w:r w:rsidR="007D24E4">
          <w:rPr>
            <w:noProof/>
            <w:webHidden/>
          </w:rPr>
          <w:instrText xml:space="preserve"> PAGEREF _Toc444846320 \h </w:instrText>
        </w:r>
        <w:r w:rsidR="007D24E4">
          <w:rPr>
            <w:noProof/>
            <w:webHidden/>
          </w:rPr>
        </w:r>
        <w:r w:rsidR="007D24E4">
          <w:rPr>
            <w:noProof/>
            <w:webHidden/>
          </w:rPr>
          <w:fldChar w:fldCharType="separate"/>
        </w:r>
        <w:r w:rsidR="007D24E4">
          <w:rPr>
            <w:noProof/>
            <w:webHidden/>
          </w:rPr>
          <w:t>9</w:t>
        </w:r>
        <w:r w:rsidR="007D24E4">
          <w:rPr>
            <w:noProof/>
            <w:webHidden/>
          </w:rPr>
          <w:fldChar w:fldCharType="end"/>
        </w:r>
      </w:hyperlink>
    </w:p>
    <w:p w14:paraId="31BE51D7"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21" w:history="1">
        <w:r w:rsidR="007D24E4" w:rsidRPr="00F539ED">
          <w:rPr>
            <w:rStyle w:val="Hyperlink"/>
            <w:b/>
            <w:bCs/>
            <w:noProof/>
          </w:rPr>
          <w:t>2.10 Spildevand</w:t>
        </w:r>
        <w:r w:rsidR="007D24E4">
          <w:rPr>
            <w:noProof/>
            <w:webHidden/>
          </w:rPr>
          <w:tab/>
        </w:r>
        <w:r w:rsidR="007D24E4">
          <w:rPr>
            <w:noProof/>
            <w:webHidden/>
          </w:rPr>
          <w:fldChar w:fldCharType="begin"/>
        </w:r>
        <w:r w:rsidR="007D24E4">
          <w:rPr>
            <w:noProof/>
            <w:webHidden/>
          </w:rPr>
          <w:instrText xml:space="preserve"> PAGEREF _Toc444846321 \h </w:instrText>
        </w:r>
        <w:r w:rsidR="007D24E4">
          <w:rPr>
            <w:noProof/>
            <w:webHidden/>
          </w:rPr>
        </w:r>
        <w:r w:rsidR="007D24E4">
          <w:rPr>
            <w:noProof/>
            <w:webHidden/>
          </w:rPr>
          <w:fldChar w:fldCharType="separate"/>
        </w:r>
        <w:r w:rsidR="007D24E4">
          <w:rPr>
            <w:noProof/>
            <w:webHidden/>
          </w:rPr>
          <w:t>10</w:t>
        </w:r>
        <w:r w:rsidR="007D24E4">
          <w:rPr>
            <w:noProof/>
            <w:webHidden/>
          </w:rPr>
          <w:fldChar w:fldCharType="end"/>
        </w:r>
      </w:hyperlink>
    </w:p>
    <w:p w14:paraId="31BE51D8"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22" w:history="1">
        <w:r w:rsidR="007D24E4" w:rsidRPr="00F539ED">
          <w:rPr>
            <w:rStyle w:val="Hyperlink"/>
            <w:b/>
            <w:bCs/>
            <w:noProof/>
          </w:rPr>
          <w:t>2.11 Støj</w:t>
        </w:r>
        <w:r w:rsidR="007D24E4">
          <w:rPr>
            <w:noProof/>
            <w:webHidden/>
          </w:rPr>
          <w:tab/>
        </w:r>
        <w:r w:rsidR="007D24E4">
          <w:rPr>
            <w:noProof/>
            <w:webHidden/>
          </w:rPr>
          <w:fldChar w:fldCharType="begin"/>
        </w:r>
        <w:r w:rsidR="007D24E4">
          <w:rPr>
            <w:noProof/>
            <w:webHidden/>
          </w:rPr>
          <w:instrText xml:space="preserve"> PAGEREF _Toc444846322 \h </w:instrText>
        </w:r>
        <w:r w:rsidR="007D24E4">
          <w:rPr>
            <w:noProof/>
            <w:webHidden/>
          </w:rPr>
        </w:r>
        <w:r w:rsidR="007D24E4">
          <w:rPr>
            <w:noProof/>
            <w:webHidden/>
          </w:rPr>
          <w:fldChar w:fldCharType="separate"/>
        </w:r>
        <w:r w:rsidR="007D24E4">
          <w:rPr>
            <w:noProof/>
            <w:webHidden/>
          </w:rPr>
          <w:t>10</w:t>
        </w:r>
        <w:r w:rsidR="007D24E4">
          <w:rPr>
            <w:noProof/>
            <w:webHidden/>
          </w:rPr>
          <w:fldChar w:fldCharType="end"/>
        </w:r>
      </w:hyperlink>
    </w:p>
    <w:p w14:paraId="31BE51D9"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23" w:history="1">
        <w:r w:rsidR="007D24E4" w:rsidRPr="00F539ED">
          <w:rPr>
            <w:rStyle w:val="Hyperlink"/>
            <w:b/>
            <w:bCs/>
            <w:noProof/>
          </w:rPr>
          <w:t>2.12 Affald</w:t>
        </w:r>
        <w:r w:rsidR="007D24E4">
          <w:rPr>
            <w:noProof/>
            <w:webHidden/>
          </w:rPr>
          <w:tab/>
        </w:r>
        <w:r w:rsidR="007D24E4">
          <w:rPr>
            <w:noProof/>
            <w:webHidden/>
          </w:rPr>
          <w:fldChar w:fldCharType="begin"/>
        </w:r>
        <w:r w:rsidR="007D24E4">
          <w:rPr>
            <w:noProof/>
            <w:webHidden/>
          </w:rPr>
          <w:instrText xml:space="preserve"> PAGEREF _Toc444846323 \h </w:instrText>
        </w:r>
        <w:r w:rsidR="007D24E4">
          <w:rPr>
            <w:noProof/>
            <w:webHidden/>
          </w:rPr>
        </w:r>
        <w:r w:rsidR="007D24E4">
          <w:rPr>
            <w:noProof/>
            <w:webHidden/>
          </w:rPr>
          <w:fldChar w:fldCharType="separate"/>
        </w:r>
        <w:r w:rsidR="007D24E4">
          <w:rPr>
            <w:noProof/>
            <w:webHidden/>
          </w:rPr>
          <w:t>10</w:t>
        </w:r>
        <w:r w:rsidR="007D24E4">
          <w:rPr>
            <w:noProof/>
            <w:webHidden/>
          </w:rPr>
          <w:fldChar w:fldCharType="end"/>
        </w:r>
      </w:hyperlink>
    </w:p>
    <w:p w14:paraId="31BE51DA"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24" w:history="1">
        <w:r w:rsidR="007D24E4" w:rsidRPr="00F539ED">
          <w:rPr>
            <w:rStyle w:val="Hyperlink"/>
            <w:b/>
            <w:bCs/>
            <w:noProof/>
          </w:rPr>
          <w:t>2.13 Beskyttelse af jord og grundvand</w:t>
        </w:r>
        <w:r w:rsidR="007D24E4">
          <w:rPr>
            <w:noProof/>
            <w:webHidden/>
          </w:rPr>
          <w:tab/>
        </w:r>
        <w:r w:rsidR="007D24E4">
          <w:rPr>
            <w:noProof/>
            <w:webHidden/>
          </w:rPr>
          <w:fldChar w:fldCharType="begin"/>
        </w:r>
        <w:r w:rsidR="007D24E4">
          <w:rPr>
            <w:noProof/>
            <w:webHidden/>
          </w:rPr>
          <w:instrText xml:space="preserve"> PAGEREF _Toc444846324 \h </w:instrText>
        </w:r>
        <w:r w:rsidR="007D24E4">
          <w:rPr>
            <w:noProof/>
            <w:webHidden/>
          </w:rPr>
        </w:r>
        <w:r w:rsidR="007D24E4">
          <w:rPr>
            <w:noProof/>
            <w:webHidden/>
          </w:rPr>
          <w:fldChar w:fldCharType="separate"/>
        </w:r>
        <w:r w:rsidR="007D24E4">
          <w:rPr>
            <w:noProof/>
            <w:webHidden/>
          </w:rPr>
          <w:t>10</w:t>
        </w:r>
        <w:r w:rsidR="007D24E4">
          <w:rPr>
            <w:noProof/>
            <w:webHidden/>
          </w:rPr>
          <w:fldChar w:fldCharType="end"/>
        </w:r>
      </w:hyperlink>
    </w:p>
    <w:p w14:paraId="31BE51DB"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25" w:history="1">
        <w:r w:rsidR="007D24E4" w:rsidRPr="00F539ED">
          <w:rPr>
            <w:rStyle w:val="Hyperlink"/>
            <w:b/>
            <w:bCs/>
            <w:noProof/>
          </w:rPr>
          <w:t>2.14 Opvarmning</w:t>
        </w:r>
        <w:r w:rsidR="007D24E4">
          <w:rPr>
            <w:noProof/>
            <w:webHidden/>
          </w:rPr>
          <w:tab/>
        </w:r>
        <w:r w:rsidR="007D24E4">
          <w:rPr>
            <w:noProof/>
            <w:webHidden/>
          </w:rPr>
          <w:fldChar w:fldCharType="begin"/>
        </w:r>
        <w:r w:rsidR="007D24E4">
          <w:rPr>
            <w:noProof/>
            <w:webHidden/>
          </w:rPr>
          <w:instrText xml:space="preserve"> PAGEREF _Toc444846325 \h </w:instrText>
        </w:r>
        <w:r w:rsidR="007D24E4">
          <w:rPr>
            <w:noProof/>
            <w:webHidden/>
          </w:rPr>
        </w:r>
        <w:r w:rsidR="007D24E4">
          <w:rPr>
            <w:noProof/>
            <w:webHidden/>
          </w:rPr>
          <w:fldChar w:fldCharType="separate"/>
        </w:r>
        <w:r w:rsidR="007D24E4">
          <w:rPr>
            <w:noProof/>
            <w:webHidden/>
          </w:rPr>
          <w:t>10</w:t>
        </w:r>
        <w:r w:rsidR="007D24E4">
          <w:rPr>
            <w:noProof/>
            <w:webHidden/>
          </w:rPr>
          <w:fldChar w:fldCharType="end"/>
        </w:r>
      </w:hyperlink>
    </w:p>
    <w:p w14:paraId="31BE51DC"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26" w:history="1">
        <w:r w:rsidR="007D24E4" w:rsidRPr="00F539ED">
          <w:rPr>
            <w:rStyle w:val="Hyperlink"/>
            <w:b/>
            <w:bCs/>
            <w:noProof/>
          </w:rPr>
          <w:t>2.15 Anden aktivitet på virksomhedens anlæg</w:t>
        </w:r>
        <w:r w:rsidR="007D24E4">
          <w:rPr>
            <w:noProof/>
            <w:webHidden/>
          </w:rPr>
          <w:tab/>
        </w:r>
        <w:r w:rsidR="007D24E4">
          <w:rPr>
            <w:noProof/>
            <w:webHidden/>
          </w:rPr>
          <w:fldChar w:fldCharType="begin"/>
        </w:r>
        <w:r w:rsidR="007D24E4">
          <w:rPr>
            <w:noProof/>
            <w:webHidden/>
          </w:rPr>
          <w:instrText xml:space="preserve"> PAGEREF _Toc444846326 \h </w:instrText>
        </w:r>
        <w:r w:rsidR="007D24E4">
          <w:rPr>
            <w:noProof/>
            <w:webHidden/>
          </w:rPr>
        </w:r>
        <w:r w:rsidR="007D24E4">
          <w:rPr>
            <w:noProof/>
            <w:webHidden/>
          </w:rPr>
          <w:fldChar w:fldCharType="separate"/>
        </w:r>
        <w:r w:rsidR="007D24E4">
          <w:rPr>
            <w:noProof/>
            <w:webHidden/>
          </w:rPr>
          <w:t>10</w:t>
        </w:r>
        <w:r w:rsidR="007D24E4">
          <w:rPr>
            <w:noProof/>
            <w:webHidden/>
          </w:rPr>
          <w:fldChar w:fldCharType="end"/>
        </w:r>
      </w:hyperlink>
    </w:p>
    <w:p w14:paraId="31BE51DD" w14:textId="77777777" w:rsidR="007D24E4" w:rsidRDefault="00437EDA">
      <w:pPr>
        <w:pStyle w:val="Indholdsfortegnelse5"/>
        <w:rPr>
          <w:rFonts w:asciiTheme="minorHAnsi" w:eastAsiaTheme="minorEastAsia" w:hAnsiTheme="minorHAnsi" w:cstheme="minorBidi"/>
          <w:noProof/>
          <w:sz w:val="22"/>
          <w:szCs w:val="22"/>
          <w:lang w:eastAsia="da-DK"/>
        </w:rPr>
      </w:pPr>
      <w:hyperlink w:anchor="_Toc444846327" w:history="1">
        <w:r w:rsidR="007D24E4" w:rsidRPr="00F539ED">
          <w:rPr>
            <w:rStyle w:val="Hyperlink"/>
            <w:b/>
            <w:bCs/>
            <w:iCs/>
            <w:noProof/>
          </w:rPr>
          <w:t>3 Skive Kommunes kommentarer og vurderinger</w:t>
        </w:r>
        <w:r w:rsidR="007D24E4">
          <w:rPr>
            <w:noProof/>
            <w:webHidden/>
          </w:rPr>
          <w:tab/>
        </w:r>
        <w:r w:rsidR="007D24E4">
          <w:rPr>
            <w:noProof/>
            <w:webHidden/>
          </w:rPr>
          <w:fldChar w:fldCharType="begin"/>
        </w:r>
        <w:r w:rsidR="007D24E4">
          <w:rPr>
            <w:noProof/>
            <w:webHidden/>
          </w:rPr>
          <w:instrText xml:space="preserve"> PAGEREF _Toc444846327 \h </w:instrText>
        </w:r>
        <w:r w:rsidR="007D24E4">
          <w:rPr>
            <w:noProof/>
            <w:webHidden/>
          </w:rPr>
        </w:r>
        <w:r w:rsidR="007D24E4">
          <w:rPr>
            <w:noProof/>
            <w:webHidden/>
          </w:rPr>
          <w:fldChar w:fldCharType="separate"/>
        </w:r>
        <w:r w:rsidR="007D24E4">
          <w:rPr>
            <w:noProof/>
            <w:webHidden/>
          </w:rPr>
          <w:t>11</w:t>
        </w:r>
        <w:r w:rsidR="007D24E4">
          <w:rPr>
            <w:noProof/>
            <w:webHidden/>
          </w:rPr>
          <w:fldChar w:fldCharType="end"/>
        </w:r>
      </w:hyperlink>
    </w:p>
    <w:p w14:paraId="31BE51DE"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28" w:history="1">
        <w:r w:rsidR="007D24E4" w:rsidRPr="00F539ED">
          <w:rPr>
            <w:rStyle w:val="Hyperlink"/>
            <w:b/>
            <w:bCs/>
            <w:noProof/>
          </w:rPr>
          <w:t>3.1 Andre miljøregler</w:t>
        </w:r>
        <w:r w:rsidR="007D24E4">
          <w:rPr>
            <w:noProof/>
            <w:webHidden/>
          </w:rPr>
          <w:tab/>
        </w:r>
        <w:r w:rsidR="007D24E4">
          <w:rPr>
            <w:noProof/>
            <w:webHidden/>
          </w:rPr>
          <w:fldChar w:fldCharType="begin"/>
        </w:r>
        <w:r w:rsidR="007D24E4">
          <w:rPr>
            <w:noProof/>
            <w:webHidden/>
          </w:rPr>
          <w:instrText xml:space="preserve"> PAGEREF _Toc444846328 \h </w:instrText>
        </w:r>
        <w:r w:rsidR="007D24E4">
          <w:rPr>
            <w:noProof/>
            <w:webHidden/>
          </w:rPr>
        </w:r>
        <w:r w:rsidR="007D24E4">
          <w:rPr>
            <w:noProof/>
            <w:webHidden/>
          </w:rPr>
          <w:fldChar w:fldCharType="separate"/>
        </w:r>
        <w:r w:rsidR="007D24E4">
          <w:rPr>
            <w:noProof/>
            <w:webHidden/>
          </w:rPr>
          <w:t>11</w:t>
        </w:r>
        <w:r w:rsidR="007D24E4">
          <w:rPr>
            <w:noProof/>
            <w:webHidden/>
          </w:rPr>
          <w:fldChar w:fldCharType="end"/>
        </w:r>
      </w:hyperlink>
    </w:p>
    <w:p w14:paraId="31BE51DF"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29" w:history="1">
        <w:r w:rsidR="007D24E4" w:rsidRPr="00F539ED">
          <w:rPr>
            <w:rStyle w:val="Hyperlink"/>
            <w:b/>
            <w:bCs/>
            <w:noProof/>
          </w:rPr>
          <w:t>3.2 Anmeldepligt</w:t>
        </w:r>
        <w:r w:rsidR="007D24E4">
          <w:rPr>
            <w:noProof/>
            <w:webHidden/>
          </w:rPr>
          <w:tab/>
        </w:r>
        <w:r w:rsidR="007D24E4">
          <w:rPr>
            <w:noProof/>
            <w:webHidden/>
          </w:rPr>
          <w:fldChar w:fldCharType="begin"/>
        </w:r>
        <w:r w:rsidR="007D24E4">
          <w:rPr>
            <w:noProof/>
            <w:webHidden/>
          </w:rPr>
          <w:instrText xml:space="preserve"> PAGEREF _Toc444846329 \h </w:instrText>
        </w:r>
        <w:r w:rsidR="007D24E4">
          <w:rPr>
            <w:noProof/>
            <w:webHidden/>
          </w:rPr>
        </w:r>
        <w:r w:rsidR="007D24E4">
          <w:rPr>
            <w:noProof/>
            <w:webHidden/>
          </w:rPr>
          <w:fldChar w:fldCharType="separate"/>
        </w:r>
        <w:r w:rsidR="007D24E4">
          <w:rPr>
            <w:noProof/>
            <w:webHidden/>
          </w:rPr>
          <w:t>11</w:t>
        </w:r>
        <w:r w:rsidR="007D24E4">
          <w:rPr>
            <w:noProof/>
            <w:webHidden/>
          </w:rPr>
          <w:fldChar w:fldCharType="end"/>
        </w:r>
      </w:hyperlink>
    </w:p>
    <w:p w14:paraId="31BE51E0"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30" w:history="1">
        <w:r w:rsidR="007D24E4" w:rsidRPr="00F539ED">
          <w:rPr>
            <w:rStyle w:val="Hyperlink"/>
            <w:b/>
            <w:bCs/>
            <w:noProof/>
          </w:rPr>
          <w:t>3.3 Vilkår</w:t>
        </w:r>
        <w:r w:rsidR="007D24E4">
          <w:rPr>
            <w:noProof/>
            <w:webHidden/>
          </w:rPr>
          <w:tab/>
        </w:r>
        <w:r w:rsidR="007D24E4">
          <w:rPr>
            <w:noProof/>
            <w:webHidden/>
          </w:rPr>
          <w:fldChar w:fldCharType="begin"/>
        </w:r>
        <w:r w:rsidR="007D24E4">
          <w:rPr>
            <w:noProof/>
            <w:webHidden/>
          </w:rPr>
          <w:instrText xml:space="preserve"> PAGEREF _Toc444846330 \h </w:instrText>
        </w:r>
        <w:r w:rsidR="007D24E4">
          <w:rPr>
            <w:noProof/>
            <w:webHidden/>
          </w:rPr>
        </w:r>
        <w:r w:rsidR="007D24E4">
          <w:rPr>
            <w:noProof/>
            <w:webHidden/>
          </w:rPr>
          <w:fldChar w:fldCharType="separate"/>
        </w:r>
        <w:r w:rsidR="007D24E4">
          <w:rPr>
            <w:noProof/>
            <w:webHidden/>
          </w:rPr>
          <w:t>11</w:t>
        </w:r>
        <w:r w:rsidR="007D24E4">
          <w:rPr>
            <w:noProof/>
            <w:webHidden/>
          </w:rPr>
          <w:fldChar w:fldCharType="end"/>
        </w:r>
      </w:hyperlink>
    </w:p>
    <w:p w14:paraId="31BE51E1"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31" w:history="1">
        <w:r w:rsidR="007D24E4" w:rsidRPr="00F539ED">
          <w:rPr>
            <w:rStyle w:val="Hyperlink"/>
            <w:b/>
            <w:bCs/>
            <w:noProof/>
          </w:rPr>
          <w:t>3.4 Støj</w:t>
        </w:r>
        <w:r w:rsidR="007D24E4">
          <w:rPr>
            <w:noProof/>
            <w:webHidden/>
          </w:rPr>
          <w:tab/>
        </w:r>
        <w:r w:rsidR="007D24E4">
          <w:rPr>
            <w:noProof/>
            <w:webHidden/>
          </w:rPr>
          <w:fldChar w:fldCharType="begin"/>
        </w:r>
        <w:r w:rsidR="007D24E4">
          <w:rPr>
            <w:noProof/>
            <w:webHidden/>
          </w:rPr>
          <w:instrText xml:space="preserve"> PAGEREF _Toc444846331 \h </w:instrText>
        </w:r>
        <w:r w:rsidR="007D24E4">
          <w:rPr>
            <w:noProof/>
            <w:webHidden/>
          </w:rPr>
        </w:r>
        <w:r w:rsidR="007D24E4">
          <w:rPr>
            <w:noProof/>
            <w:webHidden/>
          </w:rPr>
          <w:fldChar w:fldCharType="separate"/>
        </w:r>
        <w:r w:rsidR="007D24E4">
          <w:rPr>
            <w:noProof/>
            <w:webHidden/>
          </w:rPr>
          <w:t>12</w:t>
        </w:r>
        <w:r w:rsidR="007D24E4">
          <w:rPr>
            <w:noProof/>
            <w:webHidden/>
          </w:rPr>
          <w:fldChar w:fldCharType="end"/>
        </w:r>
      </w:hyperlink>
    </w:p>
    <w:p w14:paraId="31BE51E2"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32" w:history="1">
        <w:r w:rsidR="007D24E4" w:rsidRPr="00F539ED">
          <w:rPr>
            <w:rStyle w:val="Hyperlink"/>
            <w:b/>
            <w:bCs/>
            <w:noProof/>
          </w:rPr>
          <w:t>3.5 Luftforurening</w:t>
        </w:r>
        <w:r w:rsidR="007D24E4">
          <w:rPr>
            <w:noProof/>
            <w:webHidden/>
          </w:rPr>
          <w:tab/>
        </w:r>
        <w:r w:rsidR="007D24E4">
          <w:rPr>
            <w:noProof/>
            <w:webHidden/>
          </w:rPr>
          <w:fldChar w:fldCharType="begin"/>
        </w:r>
        <w:r w:rsidR="007D24E4">
          <w:rPr>
            <w:noProof/>
            <w:webHidden/>
          </w:rPr>
          <w:instrText xml:space="preserve"> PAGEREF _Toc444846332 \h </w:instrText>
        </w:r>
        <w:r w:rsidR="007D24E4">
          <w:rPr>
            <w:noProof/>
            <w:webHidden/>
          </w:rPr>
        </w:r>
        <w:r w:rsidR="007D24E4">
          <w:rPr>
            <w:noProof/>
            <w:webHidden/>
          </w:rPr>
          <w:fldChar w:fldCharType="separate"/>
        </w:r>
        <w:r w:rsidR="007D24E4">
          <w:rPr>
            <w:noProof/>
            <w:webHidden/>
          </w:rPr>
          <w:t>12</w:t>
        </w:r>
        <w:r w:rsidR="007D24E4">
          <w:rPr>
            <w:noProof/>
            <w:webHidden/>
          </w:rPr>
          <w:fldChar w:fldCharType="end"/>
        </w:r>
      </w:hyperlink>
    </w:p>
    <w:p w14:paraId="31BE51E3"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33" w:history="1">
        <w:r w:rsidR="007D24E4" w:rsidRPr="00F539ED">
          <w:rPr>
            <w:rStyle w:val="Hyperlink"/>
            <w:b/>
            <w:bCs/>
            <w:noProof/>
          </w:rPr>
          <w:t>3.6 Spildevand</w:t>
        </w:r>
        <w:r w:rsidR="007D24E4">
          <w:rPr>
            <w:noProof/>
            <w:webHidden/>
          </w:rPr>
          <w:tab/>
        </w:r>
        <w:r w:rsidR="007D24E4">
          <w:rPr>
            <w:noProof/>
            <w:webHidden/>
          </w:rPr>
          <w:fldChar w:fldCharType="begin"/>
        </w:r>
        <w:r w:rsidR="007D24E4">
          <w:rPr>
            <w:noProof/>
            <w:webHidden/>
          </w:rPr>
          <w:instrText xml:space="preserve"> PAGEREF _Toc444846333 \h </w:instrText>
        </w:r>
        <w:r w:rsidR="007D24E4">
          <w:rPr>
            <w:noProof/>
            <w:webHidden/>
          </w:rPr>
        </w:r>
        <w:r w:rsidR="007D24E4">
          <w:rPr>
            <w:noProof/>
            <w:webHidden/>
          </w:rPr>
          <w:fldChar w:fldCharType="separate"/>
        </w:r>
        <w:r w:rsidR="007D24E4">
          <w:rPr>
            <w:noProof/>
            <w:webHidden/>
          </w:rPr>
          <w:t>13</w:t>
        </w:r>
        <w:r w:rsidR="007D24E4">
          <w:rPr>
            <w:noProof/>
            <w:webHidden/>
          </w:rPr>
          <w:fldChar w:fldCharType="end"/>
        </w:r>
      </w:hyperlink>
    </w:p>
    <w:p w14:paraId="31BE51E4"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34" w:history="1">
        <w:r w:rsidR="007D24E4" w:rsidRPr="00F539ED">
          <w:rPr>
            <w:rStyle w:val="Hyperlink"/>
            <w:b/>
            <w:bCs/>
            <w:noProof/>
          </w:rPr>
          <w:t>3.8 Risiko for forurening</w:t>
        </w:r>
        <w:r w:rsidR="007D24E4">
          <w:rPr>
            <w:noProof/>
            <w:webHidden/>
          </w:rPr>
          <w:tab/>
        </w:r>
        <w:r w:rsidR="007D24E4">
          <w:rPr>
            <w:noProof/>
            <w:webHidden/>
          </w:rPr>
          <w:fldChar w:fldCharType="begin"/>
        </w:r>
        <w:r w:rsidR="007D24E4">
          <w:rPr>
            <w:noProof/>
            <w:webHidden/>
          </w:rPr>
          <w:instrText xml:space="preserve"> PAGEREF _Toc444846334 \h </w:instrText>
        </w:r>
        <w:r w:rsidR="007D24E4">
          <w:rPr>
            <w:noProof/>
            <w:webHidden/>
          </w:rPr>
        </w:r>
        <w:r w:rsidR="007D24E4">
          <w:rPr>
            <w:noProof/>
            <w:webHidden/>
          </w:rPr>
          <w:fldChar w:fldCharType="separate"/>
        </w:r>
        <w:r w:rsidR="007D24E4">
          <w:rPr>
            <w:noProof/>
            <w:webHidden/>
          </w:rPr>
          <w:t>13</w:t>
        </w:r>
        <w:r w:rsidR="007D24E4">
          <w:rPr>
            <w:noProof/>
            <w:webHidden/>
          </w:rPr>
          <w:fldChar w:fldCharType="end"/>
        </w:r>
      </w:hyperlink>
    </w:p>
    <w:p w14:paraId="31BE51E5"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35" w:history="1">
        <w:r w:rsidR="007D24E4" w:rsidRPr="00F539ED">
          <w:rPr>
            <w:rStyle w:val="Hyperlink"/>
            <w:b/>
            <w:bCs/>
            <w:noProof/>
          </w:rPr>
          <w:t>3.9 Anmeldepligt</w:t>
        </w:r>
        <w:r w:rsidR="007D24E4">
          <w:rPr>
            <w:noProof/>
            <w:webHidden/>
          </w:rPr>
          <w:tab/>
        </w:r>
        <w:r w:rsidR="007D24E4">
          <w:rPr>
            <w:noProof/>
            <w:webHidden/>
          </w:rPr>
          <w:fldChar w:fldCharType="begin"/>
        </w:r>
        <w:r w:rsidR="007D24E4">
          <w:rPr>
            <w:noProof/>
            <w:webHidden/>
          </w:rPr>
          <w:instrText xml:space="preserve"> PAGEREF _Toc444846335 \h </w:instrText>
        </w:r>
        <w:r w:rsidR="007D24E4">
          <w:rPr>
            <w:noProof/>
            <w:webHidden/>
          </w:rPr>
        </w:r>
        <w:r w:rsidR="007D24E4">
          <w:rPr>
            <w:noProof/>
            <w:webHidden/>
          </w:rPr>
          <w:fldChar w:fldCharType="separate"/>
        </w:r>
        <w:r w:rsidR="007D24E4">
          <w:rPr>
            <w:noProof/>
            <w:webHidden/>
          </w:rPr>
          <w:t>13</w:t>
        </w:r>
        <w:r w:rsidR="007D24E4">
          <w:rPr>
            <w:noProof/>
            <w:webHidden/>
          </w:rPr>
          <w:fldChar w:fldCharType="end"/>
        </w:r>
      </w:hyperlink>
    </w:p>
    <w:p w14:paraId="31BE51E6"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36" w:history="1">
        <w:r w:rsidR="007D24E4" w:rsidRPr="00F539ED">
          <w:rPr>
            <w:rStyle w:val="Hyperlink"/>
            <w:b/>
            <w:bCs/>
            <w:noProof/>
          </w:rPr>
          <w:t>3.10 VVM Screening</w:t>
        </w:r>
        <w:r w:rsidR="007D24E4">
          <w:rPr>
            <w:noProof/>
            <w:webHidden/>
          </w:rPr>
          <w:tab/>
        </w:r>
        <w:r w:rsidR="007D24E4">
          <w:rPr>
            <w:noProof/>
            <w:webHidden/>
          </w:rPr>
          <w:fldChar w:fldCharType="begin"/>
        </w:r>
        <w:r w:rsidR="007D24E4">
          <w:rPr>
            <w:noProof/>
            <w:webHidden/>
          </w:rPr>
          <w:instrText xml:space="preserve"> PAGEREF _Toc444846336 \h </w:instrText>
        </w:r>
        <w:r w:rsidR="007D24E4">
          <w:rPr>
            <w:noProof/>
            <w:webHidden/>
          </w:rPr>
        </w:r>
        <w:r w:rsidR="007D24E4">
          <w:rPr>
            <w:noProof/>
            <w:webHidden/>
          </w:rPr>
          <w:fldChar w:fldCharType="separate"/>
        </w:r>
        <w:r w:rsidR="007D24E4">
          <w:rPr>
            <w:noProof/>
            <w:webHidden/>
          </w:rPr>
          <w:t>13</w:t>
        </w:r>
        <w:r w:rsidR="007D24E4">
          <w:rPr>
            <w:noProof/>
            <w:webHidden/>
          </w:rPr>
          <w:fldChar w:fldCharType="end"/>
        </w:r>
      </w:hyperlink>
    </w:p>
    <w:p w14:paraId="31BE51E7"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37" w:history="1">
        <w:r w:rsidR="007D24E4" w:rsidRPr="00F539ED">
          <w:rPr>
            <w:rStyle w:val="Hyperlink"/>
            <w:b/>
            <w:bCs/>
            <w:noProof/>
          </w:rPr>
          <w:t>3.11 Retsbeskyttelse</w:t>
        </w:r>
        <w:r w:rsidR="007D24E4">
          <w:rPr>
            <w:noProof/>
            <w:webHidden/>
          </w:rPr>
          <w:tab/>
        </w:r>
        <w:r w:rsidR="007D24E4">
          <w:rPr>
            <w:noProof/>
            <w:webHidden/>
          </w:rPr>
          <w:fldChar w:fldCharType="begin"/>
        </w:r>
        <w:r w:rsidR="007D24E4">
          <w:rPr>
            <w:noProof/>
            <w:webHidden/>
          </w:rPr>
          <w:instrText xml:space="preserve"> PAGEREF _Toc444846337 \h </w:instrText>
        </w:r>
        <w:r w:rsidR="007D24E4">
          <w:rPr>
            <w:noProof/>
            <w:webHidden/>
          </w:rPr>
        </w:r>
        <w:r w:rsidR="007D24E4">
          <w:rPr>
            <w:noProof/>
            <w:webHidden/>
          </w:rPr>
          <w:fldChar w:fldCharType="separate"/>
        </w:r>
        <w:r w:rsidR="007D24E4">
          <w:rPr>
            <w:noProof/>
            <w:webHidden/>
          </w:rPr>
          <w:t>13</w:t>
        </w:r>
        <w:r w:rsidR="007D24E4">
          <w:rPr>
            <w:noProof/>
            <w:webHidden/>
          </w:rPr>
          <w:fldChar w:fldCharType="end"/>
        </w:r>
      </w:hyperlink>
    </w:p>
    <w:p w14:paraId="31BE51E8"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38" w:history="1">
        <w:r w:rsidR="007D24E4" w:rsidRPr="00F539ED">
          <w:rPr>
            <w:rStyle w:val="Hyperlink"/>
            <w:b/>
            <w:bCs/>
            <w:noProof/>
          </w:rPr>
          <w:t>3.12 Godkendelsens gyldighed</w:t>
        </w:r>
        <w:r w:rsidR="007D24E4">
          <w:rPr>
            <w:noProof/>
            <w:webHidden/>
          </w:rPr>
          <w:tab/>
        </w:r>
        <w:r w:rsidR="007D24E4">
          <w:rPr>
            <w:noProof/>
            <w:webHidden/>
          </w:rPr>
          <w:fldChar w:fldCharType="begin"/>
        </w:r>
        <w:r w:rsidR="007D24E4">
          <w:rPr>
            <w:noProof/>
            <w:webHidden/>
          </w:rPr>
          <w:instrText xml:space="preserve"> PAGEREF _Toc444846338 \h </w:instrText>
        </w:r>
        <w:r w:rsidR="007D24E4">
          <w:rPr>
            <w:noProof/>
            <w:webHidden/>
          </w:rPr>
        </w:r>
        <w:r w:rsidR="007D24E4">
          <w:rPr>
            <w:noProof/>
            <w:webHidden/>
          </w:rPr>
          <w:fldChar w:fldCharType="separate"/>
        </w:r>
        <w:r w:rsidR="007D24E4">
          <w:rPr>
            <w:noProof/>
            <w:webHidden/>
          </w:rPr>
          <w:t>14</w:t>
        </w:r>
        <w:r w:rsidR="007D24E4">
          <w:rPr>
            <w:noProof/>
            <w:webHidden/>
          </w:rPr>
          <w:fldChar w:fldCharType="end"/>
        </w:r>
      </w:hyperlink>
    </w:p>
    <w:p w14:paraId="31BE51E9" w14:textId="77777777" w:rsidR="007D24E4" w:rsidRDefault="00437EDA">
      <w:pPr>
        <w:pStyle w:val="Indholdsfortegnelse4"/>
        <w:tabs>
          <w:tab w:val="right" w:leader="dot" w:pos="9628"/>
        </w:tabs>
        <w:rPr>
          <w:rFonts w:asciiTheme="minorHAnsi" w:eastAsiaTheme="minorEastAsia" w:hAnsiTheme="minorHAnsi" w:cstheme="minorBidi"/>
          <w:noProof/>
          <w:sz w:val="22"/>
          <w:szCs w:val="22"/>
          <w:lang w:eastAsia="da-DK"/>
        </w:rPr>
      </w:pPr>
      <w:hyperlink w:anchor="_Toc444846339" w:history="1">
        <w:r w:rsidR="007D24E4" w:rsidRPr="00F539ED">
          <w:rPr>
            <w:rStyle w:val="Hyperlink"/>
            <w:b/>
            <w:bCs/>
            <w:noProof/>
          </w:rPr>
          <w:t>3.13 Klagevejledning og bekendtgørelse</w:t>
        </w:r>
        <w:r w:rsidR="007D24E4">
          <w:rPr>
            <w:noProof/>
            <w:webHidden/>
          </w:rPr>
          <w:tab/>
        </w:r>
        <w:r w:rsidR="007D24E4">
          <w:rPr>
            <w:noProof/>
            <w:webHidden/>
          </w:rPr>
          <w:fldChar w:fldCharType="begin"/>
        </w:r>
        <w:r w:rsidR="007D24E4">
          <w:rPr>
            <w:noProof/>
            <w:webHidden/>
          </w:rPr>
          <w:instrText xml:space="preserve"> PAGEREF _Toc444846339 \h </w:instrText>
        </w:r>
        <w:r w:rsidR="007D24E4">
          <w:rPr>
            <w:noProof/>
            <w:webHidden/>
          </w:rPr>
        </w:r>
        <w:r w:rsidR="007D24E4">
          <w:rPr>
            <w:noProof/>
            <w:webHidden/>
          </w:rPr>
          <w:fldChar w:fldCharType="separate"/>
        </w:r>
        <w:r w:rsidR="007D24E4">
          <w:rPr>
            <w:noProof/>
            <w:webHidden/>
          </w:rPr>
          <w:t>14</w:t>
        </w:r>
        <w:r w:rsidR="007D24E4">
          <w:rPr>
            <w:noProof/>
            <w:webHidden/>
          </w:rPr>
          <w:fldChar w:fldCharType="end"/>
        </w:r>
      </w:hyperlink>
    </w:p>
    <w:p w14:paraId="31BE51EA" w14:textId="77777777" w:rsidR="003E50FA" w:rsidRPr="003E50FA" w:rsidRDefault="003E50FA" w:rsidP="003E50FA">
      <w:pPr>
        <w:spacing w:after="0" w:line="240" w:lineRule="auto"/>
        <w:rPr>
          <w:color w:val="FF0000"/>
        </w:rPr>
      </w:pPr>
      <w:r w:rsidRPr="003E50FA">
        <w:rPr>
          <w:b/>
          <w:bCs/>
          <w:color w:val="FF0000"/>
        </w:rPr>
        <w:fldChar w:fldCharType="end"/>
      </w:r>
      <w:r w:rsidRPr="003E50FA">
        <w:rPr>
          <w:color w:val="FF0000"/>
        </w:rPr>
        <w:t xml:space="preserve">  </w:t>
      </w:r>
    </w:p>
    <w:p w14:paraId="31BE51EB" w14:textId="77777777" w:rsidR="003E50FA" w:rsidRPr="003E50FA" w:rsidRDefault="003E50FA" w:rsidP="003E50FA">
      <w:pPr>
        <w:spacing w:after="0" w:line="240" w:lineRule="auto"/>
        <w:rPr>
          <w:color w:val="FF0000"/>
        </w:rPr>
      </w:pPr>
    </w:p>
    <w:p w14:paraId="31BE51EC" w14:textId="77777777" w:rsidR="003E50FA" w:rsidRPr="003E50FA" w:rsidRDefault="003E50FA" w:rsidP="003E50FA">
      <w:pPr>
        <w:spacing w:after="0" w:line="240" w:lineRule="auto"/>
        <w:rPr>
          <w:u w:val="single"/>
        </w:rPr>
      </w:pPr>
      <w:r w:rsidRPr="003E50FA">
        <w:rPr>
          <w:u w:val="single"/>
        </w:rPr>
        <w:t xml:space="preserve">Bilag </w:t>
      </w:r>
    </w:p>
    <w:p w14:paraId="31BE51ED" w14:textId="77777777" w:rsidR="003E50FA" w:rsidRPr="003E50FA" w:rsidRDefault="003E50FA" w:rsidP="003E50FA">
      <w:pPr>
        <w:spacing w:after="0" w:line="240" w:lineRule="auto"/>
        <w:rPr>
          <w:u w:val="single"/>
        </w:rPr>
      </w:pPr>
    </w:p>
    <w:p w14:paraId="31BE51EE" w14:textId="77777777" w:rsidR="003E50FA" w:rsidRPr="003E50FA" w:rsidRDefault="003E50FA" w:rsidP="003E50FA">
      <w:pPr>
        <w:spacing w:after="0" w:line="240" w:lineRule="auto"/>
      </w:pPr>
      <w:r w:rsidRPr="003E50FA">
        <w:t>Bilag 1 – Oversigt over indretning af virksomhed</w:t>
      </w:r>
    </w:p>
    <w:p w14:paraId="31BE51EF" w14:textId="77777777" w:rsidR="003E50FA" w:rsidRPr="003E50FA" w:rsidRDefault="003E50FA" w:rsidP="003E50FA">
      <w:pPr>
        <w:spacing w:before="240" w:after="60"/>
        <w:outlineLvl w:val="4"/>
        <w:rPr>
          <w:b/>
          <w:bCs/>
          <w:iCs/>
          <w:sz w:val="28"/>
          <w:szCs w:val="26"/>
        </w:rPr>
      </w:pPr>
      <w:r w:rsidRPr="003E50FA">
        <w:rPr>
          <w:b/>
          <w:bCs/>
          <w:iCs/>
          <w:sz w:val="28"/>
          <w:szCs w:val="26"/>
        </w:rPr>
        <w:br w:type="page"/>
      </w:r>
      <w:bookmarkStart w:id="6" w:name="_Toc444846308"/>
      <w:r w:rsidRPr="003E50FA">
        <w:rPr>
          <w:b/>
          <w:bCs/>
          <w:iCs/>
          <w:sz w:val="28"/>
          <w:szCs w:val="26"/>
        </w:rPr>
        <w:lastRenderedPageBreak/>
        <w:t>1 Miljøgodkendelse</w:t>
      </w:r>
      <w:bookmarkEnd w:id="6"/>
    </w:p>
    <w:p w14:paraId="31BE51F0" w14:textId="77777777" w:rsidR="003E50FA" w:rsidRPr="003E50FA" w:rsidRDefault="003E50FA" w:rsidP="003E50FA">
      <w:pPr>
        <w:keepNext/>
        <w:spacing w:before="240" w:after="60"/>
        <w:outlineLvl w:val="3"/>
        <w:rPr>
          <w:rFonts w:cs="Times New Roman"/>
          <w:b/>
          <w:bCs/>
          <w:sz w:val="20"/>
          <w:szCs w:val="28"/>
        </w:rPr>
      </w:pPr>
      <w:bookmarkStart w:id="7" w:name="_Toc286222063"/>
      <w:bookmarkStart w:id="8" w:name="_Toc444846309"/>
      <w:r w:rsidRPr="003E50FA">
        <w:rPr>
          <w:rFonts w:cs="Times New Roman"/>
          <w:b/>
          <w:bCs/>
          <w:sz w:val="20"/>
          <w:szCs w:val="28"/>
        </w:rPr>
        <w:t>1.1 Godkendelsens grundlag</w:t>
      </w:r>
      <w:bookmarkEnd w:id="7"/>
      <w:bookmarkEnd w:id="8"/>
    </w:p>
    <w:p w14:paraId="31BE51F1" w14:textId="77777777" w:rsidR="003E50FA" w:rsidRPr="003E50FA" w:rsidRDefault="003E50FA" w:rsidP="003E50FA">
      <w:r w:rsidRPr="003E50FA">
        <w:t xml:space="preserve">Skive Kommune meddeler hermed miljøgodkendelse af et anlæg til oplagring og neddeling af </w:t>
      </w:r>
      <w:r w:rsidR="00CB44FE">
        <w:t xml:space="preserve">isoleringsmaterialer til granulat </w:t>
      </w:r>
      <w:r w:rsidRPr="003E50FA">
        <w:t xml:space="preserve">på </w:t>
      </w:r>
      <w:r w:rsidR="00CB44FE">
        <w:t>Knastvej 4</w:t>
      </w:r>
      <w:r w:rsidRPr="003E50FA">
        <w:t xml:space="preserve">, </w:t>
      </w:r>
      <w:r w:rsidR="00CB44FE">
        <w:t>Oddense 786</w:t>
      </w:r>
      <w:r w:rsidRPr="003E50FA">
        <w:t xml:space="preserve">0 </w:t>
      </w:r>
      <w:r w:rsidR="00CB44FE">
        <w:t>Spøttrup</w:t>
      </w:r>
      <w:r w:rsidRPr="003E50FA">
        <w:t xml:space="preserve">. Miljøgodkendelsen meddeles til </w:t>
      </w:r>
      <w:r w:rsidR="00CB44FE">
        <w:t>MR Consulting</w:t>
      </w:r>
      <w:r w:rsidRPr="003E50FA">
        <w:t xml:space="preserve"> A/S, </w:t>
      </w:r>
      <w:r w:rsidR="00CB44FE">
        <w:t>Præstegårdsbakken 12, 7870 Roslev</w:t>
      </w:r>
      <w:r w:rsidRPr="003E50FA">
        <w:t>.</w:t>
      </w:r>
    </w:p>
    <w:p w14:paraId="31BE51F2" w14:textId="77777777" w:rsidR="003E50FA" w:rsidRPr="003E50FA" w:rsidRDefault="003E50FA" w:rsidP="003E50FA">
      <w:r w:rsidRPr="003E50FA">
        <w:t>Godkendelsen meddeles i henhold til Miljøbeskyttelseslovens</w:t>
      </w:r>
      <w:r w:rsidRPr="003E50FA">
        <w:rPr>
          <w:rFonts w:cs="Times New Roman"/>
          <w:vertAlign w:val="superscript"/>
        </w:rPr>
        <w:footnoteReference w:id="1"/>
      </w:r>
      <w:r w:rsidRPr="003E50FA">
        <w:t xml:space="preserve"> kapitel 5, § 33 og omfatter de miljømæssige forhold, der reguleres af denne lov.</w:t>
      </w:r>
    </w:p>
    <w:p w14:paraId="31BE51F3" w14:textId="77777777" w:rsidR="003E50FA" w:rsidRPr="003E50FA" w:rsidRDefault="003E50FA" w:rsidP="003E50FA">
      <w:r w:rsidRPr="003E50FA">
        <w:t>Virksomheden er selv ansvarlig for at indhente eventuelle øvrige fornødne godkendelser og tilladelser.</w:t>
      </w:r>
    </w:p>
    <w:p w14:paraId="31BE51F4" w14:textId="77777777" w:rsidR="003E50FA" w:rsidRPr="003E50FA" w:rsidRDefault="003E50FA" w:rsidP="003E50FA">
      <w:r w:rsidRPr="003E50FA">
        <w:t>Hvis indretning eller drift ændres væsentligt i forhold til det godkendte, skal dette meddeles tilsynsmyndigheden i god tid før ændringerne iværksættes.</w:t>
      </w:r>
    </w:p>
    <w:p w14:paraId="31BE51F5" w14:textId="77777777" w:rsidR="003E50FA" w:rsidRPr="003E50FA" w:rsidRDefault="003E50FA" w:rsidP="003E50FA">
      <w:r w:rsidRPr="003E50FA">
        <w:t>Godkendelsen forudsætter at nedenstående vilkår overholdes.</w:t>
      </w:r>
    </w:p>
    <w:p w14:paraId="31BE51F6" w14:textId="77777777" w:rsidR="003E50FA" w:rsidRPr="003E50FA" w:rsidRDefault="003E50FA" w:rsidP="003E50FA">
      <w:pPr>
        <w:keepNext/>
        <w:spacing w:before="240" w:after="60"/>
        <w:outlineLvl w:val="3"/>
        <w:rPr>
          <w:rFonts w:cs="Times New Roman"/>
          <w:b/>
          <w:bCs/>
          <w:sz w:val="20"/>
          <w:szCs w:val="28"/>
        </w:rPr>
      </w:pPr>
      <w:bookmarkStart w:id="9" w:name="_Toc444846310"/>
      <w:r w:rsidRPr="003E50FA">
        <w:rPr>
          <w:rFonts w:cs="Times New Roman"/>
          <w:b/>
          <w:bCs/>
          <w:sz w:val="20"/>
          <w:szCs w:val="28"/>
        </w:rPr>
        <w:t>1.2 Vilkår for miljøgodkendelse</w:t>
      </w:r>
      <w:bookmarkEnd w:id="9"/>
    </w:p>
    <w:p w14:paraId="31BE51F7" w14:textId="77777777" w:rsidR="003E50FA" w:rsidRPr="003E50FA" w:rsidRDefault="003E50FA" w:rsidP="003E50FA">
      <w:pPr>
        <w:keepNext/>
        <w:autoSpaceDE w:val="0"/>
        <w:autoSpaceDN w:val="0"/>
        <w:adjustRightInd w:val="0"/>
        <w:spacing w:beforeLines="100" w:before="240" w:afterLines="100" w:after="240" w:line="240" w:lineRule="auto"/>
        <w:rPr>
          <w:rFonts w:cs="Times New Roman"/>
          <w:b/>
          <w:bCs/>
          <w:lang w:eastAsia="da-DK"/>
        </w:rPr>
      </w:pPr>
      <w:r w:rsidRPr="003E50FA">
        <w:rPr>
          <w:rFonts w:cs="Times New Roman"/>
          <w:b/>
          <w:bCs/>
          <w:lang w:eastAsia="da-DK"/>
        </w:rPr>
        <w:t>Generelt</w:t>
      </w:r>
    </w:p>
    <w:p w14:paraId="31BE51F8" w14:textId="77777777" w:rsidR="003E50FA" w:rsidRPr="003E50FA" w:rsidRDefault="003E50FA" w:rsidP="003E50FA">
      <w:pPr>
        <w:numPr>
          <w:ilvl w:val="0"/>
          <w:numId w:val="27"/>
        </w:numPr>
        <w:spacing w:after="120"/>
      </w:pPr>
      <w:r w:rsidRPr="003E50FA">
        <w:t>Ved ophør af virksomhedens drift skal virksomheden træffe de nødvendige foranstaltninger for at undgå forureningsfare og for at bringe stedet tilbage i tilfredsstillende tilstand. En redegørelse for disse foranstaltninger skal fremsendes til tilsynsmyndigheden senest 3 måneder før driften ophører.</w:t>
      </w:r>
    </w:p>
    <w:p w14:paraId="31BE51F9" w14:textId="77777777" w:rsidR="003E50FA" w:rsidRPr="003E50FA" w:rsidRDefault="003E50FA" w:rsidP="003E50FA">
      <w:pPr>
        <w:numPr>
          <w:ilvl w:val="0"/>
          <w:numId w:val="27"/>
        </w:numPr>
        <w:spacing w:after="120"/>
      </w:pPr>
      <w:r w:rsidRPr="003E50FA">
        <w:t>Hvor der i vilkårene anvendes betegnelsen "befæstet areal" menes en fast belægning, der giver mulighed for opsamling af spild og kontrolleret afledning af nedbør. Hvor der i vilkårene anvendes betegnelsen "tæt belægning" menes en fast belægning, der i løbet af påvirkningstiden er uigennemtrængelig for de forurenende stoffer, der håndteres på arealet.</w:t>
      </w:r>
    </w:p>
    <w:p w14:paraId="31BE51FA" w14:textId="77777777" w:rsidR="003E50FA" w:rsidRPr="003E50FA" w:rsidRDefault="003E50FA" w:rsidP="003E50FA">
      <w:pPr>
        <w:numPr>
          <w:ilvl w:val="0"/>
          <w:numId w:val="27"/>
        </w:numPr>
        <w:spacing w:after="120"/>
      </w:pPr>
      <w:r w:rsidRPr="003E50FA">
        <w:t xml:space="preserve">Indretning og drift skal ske i overensstemmelse med det, der er beskrevet i den miljøtekniske redegørelse, medmindre andet fremgår af nedenstående vilkår. </w:t>
      </w:r>
    </w:p>
    <w:p w14:paraId="31BE51FB" w14:textId="77777777" w:rsidR="003E50FA" w:rsidRPr="003E50FA" w:rsidRDefault="003E50FA" w:rsidP="003E50FA">
      <w:pPr>
        <w:keepNext/>
        <w:autoSpaceDE w:val="0"/>
        <w:autoSpaceDN w:val="0"/>
        <w:adjustRightInd w:val="0"/>
        <w:spacing w:beforeLines="100" w:before="240" w:afterLines="100" w:after="240" w:line="240" w:lineRule="auto"/>
        <w:rPr>
          <w:rFonts w:cs="Times New Roman"/>
          <w:b/>
          <w:bCs/>
          <w:lang w:eastAsia="da-DK"/>
        </w:rPr>
      </w:pPr>
      <w:r w:rsidRPr="003E50FA">
        <w:rPr>
          <w:rFonts w:cs="Times New Roman"/>
          <w:b/>
          <w:bCs/>
          <w:lang w:eastAsia="da-DK"/>
        </w:rPr>
        <w:t>Indretning og drift</w:t>
      </w:r>
    </w:p>
    <w:p w14:paraId="31BE51FC" w14:textId="77777777" w:rsidR="003E50FA" w:rsidRPr="003E50FA" w:rsidRDefault="003E50FA" w:rsidP="003E50FA">
      <w:pPr>
        <w:numPr>
          <w:ilvl w:val="0"/>
          <w:numId w:val="27"/>
        </w:numPr>
        <w:rPr>
          <w:lang w:eastAsia="da-DK"/>
        </w:rPr>
      </w:pPr>
      <w:r w:rsidRPr="003E50FA">
        <w:t>Der skal på anlægget foreligge en driftsinstruktion, der beskriver, hvordan personalet skal foretage fornøden modtagekontrol, og hvordan de skal forholde sig i tilfælde af driftsforstyrrelser og uheld</w:t>
      </w:r>
      <w:r w:rsidRPr="003E50FA">
        <w:rPr>
          <w:lang w:eastAsia="da-DK"/>
        </w:rPr>
        <w:t>.</w:t>
      </w:r>
    </w:p>
    <w:p w14:paraId="31BE51FD" w14:textId="77777777" w:rsidR="003E50FA" w:rsidRPr="003E50FA" w:rsidRDefault="003E50FA" w:rsidP="003E50FA">
      <w:pPr>
        <w:numPr>
          <w:ilvl w:val="0"/>
          <w:numId w:val="27"/>
        </w:numPr>
        <w:autoSpaceDE w:val="0"/>
        <w:autoSpaceDN w:val="0"/>
        <w:adjustRightInd w:val="0"/>
        <w:spacing w:before="100" w:after="100" w:line="240" w:lineRule="auto"/>
        <w:rPr>
          <w:rFonts w:cs="Times New Roman"/>
          <w:lang w:eastAsia="da-DK"/>
        </w:rPr>
      </w:pPr>
      <w:r w:rsidRPr="003E50FA">
        <w:rPr>
          <w:rFonts w:cs="Times New Roman"/>
          <w:lang w:eastAsia="da-DK"/>
        </w:rPr>
        <w:t>Der må være aktiviteter på virksomheden mandage – fredage i tidsrummet 07.00-17.00 og lørdage i tidsrummet 07.00-14.00. Der kan undtagelsesvis være aktivitet uden for dette tidsrum.</w:t>
      </w:r>
      <w:r w:rsidRPr="003E50FA">
        <w:rPr>
          <w:rFonts w:cs="Times New Roman"/>
          <w:lang w:eastAsia="da-DK"/>
        </w:rPr>
        <w:br/>
      </w:r>
    </w:p>
    <w:p w14:paraId="31BE51FE" w14:textId="77777777" w:rsidR="003E50FA" w:rsidRPr="003E50FA" w:rsidRDefault="003E50FA" w:rsidP="003E50FA">
      <w:pPr>
        <w:numPr>
          <w:ilvl w:val="0"/>
          <w:numId w:val="27"/>
        </w:numPr>
        <w:autoSpaceDE w:val="0"/>
        <w:autoSpaceDN w:val="0"/>
        <w:adjustRightInd w:val="0"/>
        <w:spacing w:before="100" w:after="100" w:line="240" w:lineRule="auto"/>
        <w:rPr>
          <w:rFonts w:cs="Times New Roman"/>
          <w:lang w:eastAsia="da-DK"/>
        </w:rPr>
      </w:pPr>
      <w:r w:rsidRPr="003E50FA">
        <w:rPr>
          <w:rFonts w:cs="Times New Roman"/>
          <w:lang w:eastAsia="da-DK"/>
        </w:rPr>
        <w:t>Virksomheden må kun modtage, opbevare og neddele nedenstående affaldsfraktioner i de angivne mængder:</w:t>
      </w:r>
    </w:p>
    <w:p w14:paraId="31BE51FF" w14:textId="77777777" w:rsidR="003E50FA" w:rsidRPr="003E50FA" w:rsidRDefault="003E50FA" w:rsidP="003E50FA">
      <w:pPr>
        <w:autoSpaceDE w:val="0"/>
        <w:autoSpaceDN w:val="0"/>
        <w:adjustRightInd w:val="0"/>
        <w:spacing w:before="100" w:after="100" w:line="240" w:lineRule="auto"/>
        <w:rPr>
          <w:rFonts w:cs="Times New Roman"/>
          <w:lang w:eastAsia="da-DK"/>
        </w:rPr>
      </w:pPr>
    </w:p>
    <w:tbl>
      <w:tblPr>
        <w:tblW w:w="7153" w:type="dxa"/>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5" w:type="dxa"/>
          <w:right w:w="15" w:type="dxa"/>
        </w:tblCellMar>
        <w:tblLook w:val="0000" w:firstRow="0" w:lastRow="0" w:firstColumn="0" w:lastColumn="0" w:noHBand="0" w:noVBand="0"/>
      </w:tblPr>
      <w:tblGrid>
        <w:gridCol w:w="2937"/>
        <w:gridCol w:w="3082"/>
        <w:gridCol w:w="1134"/>
      </w:tblGrid>
      <w:tr w:rsidR="003E50FA" w:rsidRPr="003E50FA" w14:paraId="31BE5203" w14:textId="77777777" w:rsidTr="003E50FA">
        <w:tc>
          <w:tcPr>
            <w:tcW w:w="2937" w:type="dxa"/>
            <w:shd w:val="clear" w:color="auto" w:fill="C0C0C0"/>
          </w:tcPr>
          <w:p w14:paraId="31BE5200" w14:textId="77777777" w:rsidR="003E50FA" w:rsidRPr="003E50FA" w:rsidRDefault="003E50FA" w:rsidP="003E50FA">
            <w:pPr>
              <w:autoSpaceDE w:val="0"/>
              <w:autoSpaceDN w:val="0"/>
              <w:adjustRightInd w:val="0"/>
              <w:spacing w:after="120" w:line="270" w:lineRule="atLeast"/>
              <w:jc w:val="center"/>
              <w:rPr>
                <w:lang w:eastAsia="da-DK"/>
              </w:rPr>
            </w:pPr>
            <w:r w:rsidRPr="003E50FA">
              <w:rPr>
                <w:lang w:eastAsia="da-DK"/>
              </w:rPr>
              <w:t>Affaldsfraktion</w:t>
            </w:r>
          </w:p>
        </w:tc>
        <w:tc>
          <w:tcPr>
            <w:tcW w:w="3082" w:type="dxa"/>
            <w:shd w:val="clear" w:color="auto" w:fill="C0C0C0"/>
          </w:tcPr>
          <w:p w14:paraId="31BE5201" w14:textId="77777777" w:rsidR="003E50FA" w:rsidRPr="003E50FA" w:rsidRDefault="003E50FA" w:rsidP="003E50FA">
            <w:pPr>
              <w:autoSpaceDE w:val="0"/>
              <w:autoSpaceDN w:val="0"/>
              <w:adjustRightInd w:val="0"/>
              <w:spacing w:after="120" w:line="270" w:lineRule="atLeast"/>
              <w:jc w:val="right"/>
              <w:rPr>
                <w:lang w:eastAsia="da-DK"/>
              </w:rPr>
            </w:pPr>
            <w:r w:rsidRPr="003E50FA">
              <w:rPr>
                <w:lang w:eastAsia="da-DK"/>
              </w:rPr>
              <w:t>Maks. oplag</w:t>
            </w:r>
          </w:p>
        </w:tc>
        <w:tc>
          <w:tcPr>
            <w:tcW w:w="1134" w:type="dxa"/>
            <w:shd w:val="clear" w:color="auto" w:fill="C0C0C0"/>
          </w:tcPr>
          <w:p w14:paraId="31BE5202" w14:textId="77777777" w:rsidR="003E50FA" w:rsidRPr="003E50FA" w:rsidRDefault="003E50FA" w:rsidP="003E50FA">
            <w:pPr>
              <w:autoSpaceDE w:val="0"/>
              <w:autoSpaceDN w:val="0"/>
              <w:adjustRightInd w:val="0"/>
              <w:spacing w:after="120" w:line="270" w:lineRule="atLeast"/>
              <w:jc w:val="center"/>
              <w:rPr>
                <w:lang w:eastAsia="da-DK"/>
              </w:rPr>
            </w:pPr>
            <w:r w:rsidRPr="003E50FA">
              <w:rPr>
                <w:lang w:eastAsia="da-DK"/>
              </w:rPr>
              <w:t>EAK-kode</w:t>
            </w:r>
          </w:p>
        </w:tc>
      </w:tr>
      <w:tr w:rsidR="003E50FA" w:rsidRPr="003E50FA" w14:paraId="31BE5207" w14:textId="77777777" w:rsidTr="003E50FA">
        <w:trPr>
          <w:trHeight w:hRule="exact" w:val="340"/>
        </w:trPr>
        <w:tc>
          <w:tcPr>
            <w:tcW w:w="2937" w:type="dxa"/>
          </w:tcPr>
          <w:p w14:paraId="31BE5204" w14:textId="77777777" w:rsidR="003E50FA" w:rsidRPr="003E50FA" w:rsidRDefault="00CA5AC6" w:rsidP="003E50FA">
            <w:pPr>
              <w:autoSpaceDE w:val="0"/>
              <w:autoSpaceDN w:val="0"/>
              <w:adjustRightInd w:val="0"/>
              <w:spacing w:after="120" w:line="270" w:lineRule="atLeast"/>
              <w:rPr>
                <w:lang w:eastAsia="da-DK"/>
              </w:rPr>
            </w:pPr>
            <w:r>
              <w:rPr>
                <w:lang w:eastAsia="da-DK"/>
              </w:rPr>
              <w:t>Stenuld</w:t>
            </w:r>
          </w:p>
        </w:tc>
        <w:tc>
          <w:tcPr>
            <w:tcW w:w="3082" w:type="dxa"/>
          </w:tcPr>
          <w:p w14:paraId="31BE5205" w14:textId="77777777" w:rsidR="003E50FA" w:rsidRPr="00172DA8" w:rsidRDefault="00172DA8" w:rsidP="003E50FA">
            <w:pPr>
              <w:autoSpaceDE w:val="0"/>
              <w:autoSpaceDN w:val="0"/>
              <w:adjustRightInd w:val="0"/>
              <w:spacing w:after="120" w:line="270" w:lineRule="atLeast"/>
              <w:jc w:val="right"/>
              <w:rPr>
                <w:lang w:eastAsia="da-DK"/>
              </w:rPr>
            </w:pPr>
            <w:r>
              <w:rPr>
                <w:lang w:eastAsia="da-DK"/>
              </w:rPr>
              <w:t>300 m</w:t>
            </w:r>
            <w:r>
              <w:rPr>
                <w:vertAlign w:val="superscript"/>
                <w:lang w:eastAsia="da-DK"/>
              </w:rPr>
              <w:t>3</w:t>
            </w:r>
          </w:p>
        </w:tc>
        <w:tc>
          <w:tcPr>
            <w:tcW w:w="1134" w:type="dxa"/>
          </w:tcPr>
          <w:p w14:paraId="31BE5206" w14:textId="77777777" w:rsidR="003E50FA" w:rsidRPr="003E50FA" w:rsidRDefault="003E50FA" w:rsidP="00351F14">
            <w:pPr>
              <w:autoSpaceDE w:val="0"/>
              <w:autoSpaceDN w:val="0"/>
              <w:adjustRightInd w:val="0"/>
              <w:spacing w:after="120" w:line="270" w:lineRule="atLeast"/>
              <w:jc w:val="center"/>
              <w:rPr>
                <w:lang w:eastAsia="da-DK"/>
              </w:rPr>
            </w:pPr>
            <w:r w:rsidRPr="00AD222B">
              <w:rPr>
                <w:lang w:eastAsia="da-DK"/>
              </w:rPr>
              <w:t>17.0</w:t>
            </w:r>
            <w:r w:rsidR="00351F14" w:rsidRPr="00AD222B">
              <w:rPr>
                <w:lang w:eastAsia="da-DK"/>
              </w:rPr>
              <w:t>6</w:t>
            </w:r>
            <w:r w:rsidR="00AD222B" w:rsidRPr="00AD222B">
              <w:rPr>
                <w:lang w:eastAsia="da-DK"/>
              </w:rPr>
              <w:t>.04</w:t>
            </w:r>
          </w:p>
        </w:tc>
      </w:tr>
      <w:tr w:rsidR="003E50FA" w:rsidRPr="003E50FA" w14:paraId="31BE520B" w14:textId="77777777" w:rsidTr="003E50FA">
        <w:trPr>
          <w:trHeight w:hRule="exact" w:val="340"/>
        </w:trPr>
        <w:tc>
          <w:tcPr>
            <w:tcW w:w="2937" w:type="dxa"/>
          </w:tcPr>
          <w:p w14:paraId="31BE5208" w14:textId="77777777" w:rsidR="003E50FA" w:rsidRPr="003E50FA" w:rsidRDefault="00CA5AC6" w:rsidP="003E50FA">
            <w:pPr>
              <w:autoSpaceDE w:val="0"/>
              <w:autoSpaceDN w:val="0"/>
              <w:adjustRightInd w:val="0"/>
              <w:spacing w:after="120" w:line="270" w:lineRule="atLeast"/>
              <w:rPr>
                <w:lang w:eastAsia="da-DK"/>
              </w:rPr>
            </w:pPr>
            <w:r>
              <w:rPr>
                <w:lang w:eastAsia="da-DK"/>
              </w:rPr>
              <w:t>Glasuld</w:t>
            </w:r>
          </w:p>
        </w:tc>
        <w:tc>
          <w:tcPr>
            <w:tcW w:w="3082" w:type="dxa"/>
          </w:tcPr>
          <w:p w14:paraId="31BE5209" w14:textId="77777777" w:rsidR="003E50FA" w:rsidRPr="00172DA8" w:rsidRDefault="00172DA8" w:rsidP="003E50FA">
            <w:pPr>
              <w:autoSpaceDE w:val="0"/>
              <w:autoSpaceDN w:val="0"/>
              <w:adjustRightInd w:val="0"/>
              <w:spacing w:after="120" w:line="270" w:lineRule="atLeast"/>
              <w:jc w:val="right"/>
              <w:rPr>
                <w:vertAlign w:val="superscript"/>
                <w:lang w:eastAsia="da-DK"/>
              </w:rPr>
            </w:pPr>
            <w:r>
              <w:rPr>
                <w:lang w:eastAsia="da-DK"/>
              </w:rPr>
              <w:t>300 m</w:t>
            </w:r>
            <w:r>
              <w:rPr>
                <w:vertAlign w:val="superscript"/>
                <w:lang w:eastAsia="da-DK"/>
              </w:rPr>
              <w:t>3</w:t>
            </w:r>
          </w:p>
        </w:tc>
        <w:tc>
          <w:tcPr>
            <w:tcW w:w="1134" w:type="dxa"/>
          </w:tcPr>
          <w:p w14:paraId="31BE520A" w14:textId="77777777" w:rsidR="003E50FA" w:rsidRPr="003E50FA" w:rsidRDefault="00AD222B" w:rsidP="003E50FA">
            <w:pPr>
              <w:autoSpaceDE w:val="0"/>
              <w:autoSpaceDN w:val="0"/>
              <w:adjustRightInd w:val="0"/>
              <w:spacing w:after="120" w:line="270" w:lineRule="atLeast"/>
              <w:jc w:val="center"/>
              <w:rPr>
                <w:lang w:eastAsia="da-DK"/>
              </w:rPr>
            </w:pPr>
            <w:r w:rsidRPr="00AD222B">
              <w:rPr>
                <w:lang w:eastAsia="da-DK"/>
              </w:rPr>
              <w:t>02.06.04</w:t>
            </w:r>
          </w:p>
        </w:tc>
      </w:tr>
    </w:tbl>
    <w:p w14:paraId="31BE520C" w14:textId="77777777" w:rsidR="003E50FA" w:rsidRPr="003E50FA" w:rsidRDefault="003E50FA" w:rsidP="003E50FA">
      <w:pPr>
        <w:autoSpaceDE w:val="0"/>
        <w:autoSpaceDN w:val="0"/>
        <w:adjustRightInd w:val="0"/>
        <w:spacing w:before="100" w:after="100" w:line="240" w:lineRule="auto"/>
        <w:rPr>
          <w:rFonts w:cs="Times New Roman"/>
          <w:lang w:eastAsia="da-DK"/>
        </w:rPr>
      </w:pPr>
    </w:p>
    <w:p w14:paraId="31BE520D" w14:textId="77777777" w:rsidR="003E50FA" w:rsidRPr="003E50FA" w:rsidRDefault="003E50FA" w:rsidP="003E50FA">
      <w:pPr>
        <w:numPr>
          <w:ilvl w:val="0"/>
          <w:numId w:val="27"/>
        </w:numPr>
        <w:autoSpaceDE w:val="0"/>
        <w:autoSpaceDN w:val="0"/>
        <w:adjustRightInd w:val="0"/>
        <w:spacing w:before="100" w:after="100" w:line="240" w:lineRule="auto"/>
        <w:rPr>
          <w:rFonts w:cs="Times New Roman"/>
          <w:lang w:eastAsia="da-DK"/>
        </w:rPr>
      </w:pPr>
      <w:r w:rsidRPr="003E50FA">
        <w:rPr>
          <w:rFonts w:cs="Times New Roman"/>
          <w:lang w:eastAsia="da-DK"/>
        </w:rPr>
        <w:lastRenderedPageBreak/>
        <w:t>Affaldet</w:t>
      </w:r>
      <w:r w:rsidR="00CF7323">
        <w:rPr>
          <w:rFonts w:cs="Times New Roman"/>
          <w:lang w:eastAsia="da-DK"/>
        </w:rPr>
        <w:t>/isoleringen</w:t>
      </w:r>
      <w:r w:rsidRPr="003E50FA">
        <w:rPr>
          <w:rFonts w:cs="Times New Roman"/>
          <w:lang w:eastAsia="da-DK"/>
        </w:rPr>
        <w:t xml:space="preserve"> skal kontrolleres ved modtagelsen og hurtigst muligt placeres i de dertil beregnede områder.</w:t>
      </w:r>
    </w:p>
    <w:p w14:paraId="31BE520E" w14:textId="77777777" w:rsidR="003E50FA" w:rsidRPr="003E50FA" w:rsidRDefault="003E50FA" w:rsidP="003E50FA">
      <w:pPr>
        <w:numPr>
          <w:ilvl w:val="0"/>
          <w:numId w:val="27"/>
        </w:numPr>
        <w:autoSpaceDE w:val="0"/>
        <w:autoSpaceDN w:val="0"/>
        <w:adjustRightInd w:val="0"/>
        <w:spacing w:before="100" w:after="100" w:line="240" w:lineRule="auto"/>
        <w:rPr>
          <w:rFonts w:cs="Times New Roman"/>
          <w:lang w:eastAsia="da-DK"/>
        </w:rPr>
      </w:pPr>
      <w:r w:rsidRPr="003E50FA">
        <w:rPr>
          <w:lang w:eastAsia="da-DK"/>
        </w:rPr>
        <w:t>Bygge- og anlægsaffald, der indeholder farligt affald eller asbest, skal afvises, og dette affald må ikke behandles på området.</w:t>
      </w:r>
    </w:p>
    <w:p w14:paraId="31BE520F" w14:textId="77777777" w:rsidR="003E50FA" w:rsidRPr="003E50FA" w:rsidRDefault="003E50FA" w:rsidP="003E50FA">
      <w:pPr>
        <w:numPr>
          <w:ilvl w:val="0"/>
          <w:numId w:val="27"/>
        </w:numPr>
        <w:tabs>
          <w:tab w:val="left" w:pos="6166"/>
        </w:tabs>
        <w:autoSpaceDE w:val="0"/>
        <w:autoSpaceDN w:val="0"/>
        <w:adjustRightInd w:val="0"/>
        <w:spacing w:after="120" w:line="270" w:lineRule="atLeast"/>
        <w:rPr>
          <w:rFonts w:cs="Times New Roman"/>
          <w:lang w:eastAsia="da-DK"/>
        </w:rPr>
      </w:pPr>
      <w:r w:rsidRPr="003E50FA">
        <w:t>Hvis virksomheden modtager affald, der ikke er omfattet af virksomhedens miljøgodkendelse, og som det ikke umiddelbart er muligt at afvise, skal affaldet placeres i et særskilt oplagsområde og hurtigst muligt bortskaffes. Såfremt der er tale om farligt affald eller asbest, skal affaldet opbevares enten i en overdækket container eller på et område under tag og med tæt belægning.</w:t>
      </w:r>
    </w:p>
    <w:p w14:paraId="31BE5210" w14:textId="77777777" w:rsidR="003E50FA" w:rsidRPr="00264F9B" w:rsidRDefault="003E50FA" w:rsidP="003E50FA">
      <w:pPr>
        <w:numPr>
          <w:ilvl w:val="0"/>
          <w:numId w:val="27"/>
        </w:numPr>
        <w:autoSpaceDE w:val="0"/>
        <w:autoSpaceDN w:val="0"/>
        <w:adjustRightInd w:val="0"/>
        <w:spacing w:after="120" w:line="270" w:lineRule="atLeast"/>
        <w:rPr>
          <w:rFonts w:cs="Times New Roman"/>
          <w:lang w:eastAsia="da-DK"/>
        </w:rPr>
      </w:pPr>
      <w:r w:rsidRPr="003E50FA">
        <w:rPr>
          <w:lang w:eastAsia="da-DK"/>
        </w:rPr>
        <w:t xml:space="preserve">Der må kun neddeles rene, sorterede materialer. Blandinger må dog neddeles, såfremt det neddelte </w:t>
      </w:r>
      <w:r w:rsidRPr="00264F9B">
        <w:rPr>
          <w:lang w:eastAsia="da-DK"/>
        </w:rPr>
        <w:t>skal nyttiggøres i denne blandede form.</w:t>
      </w:r>
    </w:p>
    <w:p w14:paraId="31BE5211" w14:textId="77777777" w:rsidR="003E50FA" w:rsidRPr="00264F9B" w:rsidRDefault="003E50FA" w:rsidP="003E50FA">
      <w:pPr>
        <w:numPr>
          <w:ilvl w:val="0"/>
          <w:numId w:val="27"/>
        </w:numPr>
        <w:autoSpaceDE w:val="0"/>
        <w:autoSpaceDN w:val="0"/>
        <w:adjustRightInd w:val="0"/>
        <w:spacing w:after="120" w:line="270" w:lineRule="atLeast"/>
        <w:rPr>
          <w:lang w:eastAsia="da-DK"/>
        </w:rPr>
      </w:pPr>
      <w:r w:rsidRPr="00264F9B">
        <w:rPr>
          <w:lang w:eastAsia="da-DK"/>
        </w:rPr>
        <w:t>Neddelingsanlæg skal være forsynet med støvforebyggende foranstaltninger.</w:t>
      </w:r>
    </w:p>
    <w:p w14:paraId="31BE5212" w14:textId="77777777" w:rsidR="003E50FA" w:rsidRPr="003E50FA" w:rsidRDefault="003E50FA" w:rsidP="003E50FA">
      <w:pPr>
        <w:keepNext/>
        <w:autoSpaceDE w:val="0"/>
        <w:autoSpaceDN w:val="0"/>
        <w:adjustRightInd w:val="0"/>
        <w:spacing w:beforeLines="100" w:before="240" w:afterLines="100" w:after="240" w:line="240" w:lineRule="auto"/>
        <w:rPr>
          <w:rFonts w:cs="Times New Roman"/>
          <w:b/>
          <w:bCs/>
          <w:lang w:eastAsia="da-DK"/>
        </w:rPr>
      </w:pPr>
      <w:r w:rsidRPr="003E50FA">
        <w:rPr>
          <w:rFonts w:cs="Times New Roman"/>
          <w:b/>
          <w:bCs/>
          <w:lang w:eastAsia="da-DK"/>
        </w:rPr>
        <w:t>Luftforurening</w:t>
      </w:r>
    </w:p>
    <w:p w14:paraId="31BE5213" w14:textId="77777777" w:rsidR="003E50FA" w:rsidRPr="003E50FA" w:rsidRDefault="003E50FA" w:rsidP="003E50FA">
      <w:pPr>
        <w:numPr>
          <w:ilvl w:val="0"/>
          <w:numId w:val="27"/>
        </w:numPr>
        <w:tabs>
          <w:tab w:val="left" w:pos="399"/>
        </w:tabs>
        <w:autoSpaceDE w:val="0"/>
        <w:autoSpaceDN w:val="0"/>
        <w:adjustRightInd w:val="0"/>
        <w:spacing w:after="120" w:line="270" w:lineRule="atLeast"/>
        <w:rPr>
          <w:rFonts w:cs="Times New Roman"/>
          <w:bCs/>
          <w:lang w:eastAsia="da-DK"/>
        </w:rPr>
      </w:pPr>
      <w:r w:rsidRPr="003E50FA">
        <w:rPr>
          <w:rFonts w:cs="Times New Roman"/>
          <w:lang w:eastAsia="da-DK"/>
        </w:rPr>
        <w:t>Driften af virksomheden må ikke give anledning til lugtgener, som efter tilsynsmyndighedens vurdering er væsentlige for omgivelserne.</w:t>
      </w:r>
    </w:p>
    <w:p w14:paraId="31BE5214" w14:textId="77777777" w:rsidR="003E50FA" w:rsidRPr="00F517C5" w:rsidRDefault="003E50FA" w:rsidP="003E50FA">
      <w:pPr>
        <w:numPr>
          <w:ilvl w:val="0"/>
          <w:numId w:val="27"/>
        </w:numPr>
        <w:tabs>
          <w:tab w:val="left" w:pos="399"/>
        </w:tabs>
        <w:autoSpaceDE w:val="0"/>
        <w:autoSpaceDN w:val="0"/>
        <w:adjustRightInd w:val="0"/>
        <w:spacing w:after="120" w:line="270" w:lineRule="atLeast"/>
        <w:rPr>
          <w:rFonts w:cs="Times New Roman"/>
          <w:bCs/>
          <w:lang w:eastAsia="da-DK"/>
        </w:rPr>
      </w:pPr>
      <w:r w:rsidRPr="00264F9B">
        <w:rPr>
          <w:lang w:eastAsia="da-DK"/>
        </w:rPr>
        <w:t>Virksomheden skal ved tilrettelæggelse af driften, sikre, at der ikke opstår støvgener uden for virksomhedens område.</w:t>
      </w:r>
    </w:p>
    <w:p w14:paraId="31BE5215" w14:textId="77777777" w:rsidR="00F517C5" w:rsidRPr="00F517C5" w:rsidRDefault="00F517C5" w:rsidP="003E50FA">
      <w:pPr>
        <w:numPr>
          <w:ilvl w:val="0"/>
          <w:numId w:val="27"/>
        </w:numPr>
        <w:tabs>
          <w:tab w:val="left" w:pos="399"/>
        </w:tabs>
        <w:autoSpaceDE w:val="0"/>
        <w:autoSpaceDN w:val="0"/>
        <w:adjustRightInd w:val="0"/>
        <w:spacing w:after="120" w:line="270" w:lineRule="atLeast"/>
        <w:rPr>
          <w:rFonts w:cs="Times New Roman"/>
          <w:bCs/>
          <w:lang w:eastAsia="da-DK"/>
        </w:rPr>
      </w:pPr>
      <w:r>
        <w:rPr>
          <w:lang w:eastAsia="da-DK"/>
        </w:rPr>
        <w:t>For afkast fra udsugning, gælder følgende:</w:t>
      </w:r>
    </w:p>
    <w:p w14:paraId="31BE5216" w14:textId="77777777" w:rsidR="00177EE3" w:rsidRPr="00BF1D47" w:rsidRDefault="00177EE3" w:rsidP="000F64A4">
      <w:pPr>
        <w:pStyle w:val="Listeafsnit"/>
        <w:rPr>
          <w:rFonts w:ascii="Verdana" w:hAnsi="Verdana"/>
          <w:sz w:val="18"/>
          <w:szCs w:val="18"/>
        </w:rPr>
      </w:pPr>
      <w:r>
        <w:rPr>
          <w:rFonts w:ascii="Verdana" w:hAnsi="Verdana"/>
          <w:sz w:val="20"/>
          <w:szCs w:val="20"/>
        </w:rPr>
        <w:t>D</w:t>
      </w:r>
      <w:r w:rsidRPr="00BF1D47">
        <w:rPr>
          <w:rFonts w:ascii="Verdana" w:hAnsi="Verdana"/>
          <w:sz w:val="18"/>
          <w:szCs w:val="18"/>
        </w:rPr>
        <w:t xml:space="preserve">et tillades at afkastet ved produktionsstart sker opadrettet i en højde af minimum 1 meter over tagryg, jf. dog nedenfor. </w:t>
      </w:r>
    </w:p>
    <w:p w14:paraId="31BE5217" w14:textId="77777777" w:rsidR="00177EE3" w:rsidRPr="00BF1D47" w:rsidRDefault="00177EE3" w:rsidP="000F64A4">
      <w:pPr>
        <w:pStyle w:val="Listeafsnit"/>
        <w:rPr>
          <w:rFonts w:ascii="Verdana" w:hAnsi="Verdana"/>
          <w:sz w:val="18"/>
          <w:szCs w:val="18"/>
        </w:rPr>
      </w:pPr>
      <w:r w:rsidRPr="00BF1D47">
        <w:rPr>
          <w:rFonts w:ascii="Verdana" w:hAnsi="Verdana"/>
          <w:sz w:val="18"/>
          <w:szCs w:val="18"/>
        </w:rPr>
        <w:t>Afkasthastigheden i afkastet skal være mindst 8 m/s.</w:t>
      </w:r>
    </w:p>
    <w:p w14:paraId="31BE5218" w14:textId="77777777" w:rsidR="00177EE3" w:rsidRPr="00BF1D47" w:rsidRDefault="00177EE3" w:rsidP="000F64A4">
      <w:pPr>
        <w:pStyle w:val="Listeafsnit"/>
        <w:rPr>
          <w:rFonts w:ascii="Verdana" w:hAnsi="Verdana"/>
          <w:sz w:val="18"/>
          <w:szCs w:val="18"/>
        </w:rPr>
      </w:pPr>
      <w:r w:rsidRPr="00BF1D47">
        <w:rPr>
          <w:rFonts w:ascii="Verdana" w:hAnsi="Verdana"/>
          <w:sz w:val="18"/>
          <w:szCs w:val="18"/>
        </w:rPr>
        <w:t>Immissionsgrænseværdien fastsættes til 0,08 mg/Nm</w:t>
      </w:r>
      <w:r w:rsidRPr="00BF1D47">
        <w:rPr>
          <w:rFonts w:ascii="Verdana" w:hAnsi="Verdana"/>
          <w:sz w:val="18"/>
          <w:szCs w:val="18"/>
          <w:vertAlign w:val="superscript"/>
        </w:rPr>
        <w:t>3</w:t>
      </w:r>
      <w:r w:rsidRPr="00BF1D47">
        <w:rPr>
          <w:rFonts w:ascii="Verdana" w:hAnsi="Verdana"/>
          <w:sz w:val="18"/>
          <w:szCs w:val="18"/>
        </w:rPr>
        <w:t>.</w:t>
      </w:r>
    </w:p>
    <w:p w14:paraId="31BE5219" w14:textId="77777777" w:rsidR="00177EE3" w:rsidRPr="00BF1D47" w:rsidRDefault="00177EE3" w:rsidP="000F64A4">
      <w:pPr>
        <w:pStyle w:val="Listeafsnit"/>
        <w:rPr>
          <w:rFonts w:ascii="Verdana" w:hAnsi="Verdana"/>
          <w:sz w:val="18"/>
          <w:szCs w:val="18"/>
        </w:rPr>
      </w:pPr>
      <w:r w:rsidRPr="00BF1D47">
        <w:rPr>
          <w:rFonts w:ascii="Verdana" w:hAnsi="Verdana"/>
          <w:sz w:val="18"/>
          <w:szCs w:val="18"/>
        </w:rPr>
        <w:t xml:space="preserve">Emissionsgrænsen fastsættes foreløbigt til 50 mg </w:t>
      </w:r>
      <w:proofErr w:type="gramStart"/>
      <w:r w:rsidRPr="00BF1D47">
        <w:rPr>
          <w:rFonts w:ascii="Verdana" w:hAnsi="Verdana"/>
          <w:sz w:val="18"/>
          <w:szCs w:val="18"/>
        </w:rPr>
        <w:t>total støv</w:t>
      </w:r>
      <w:proofErr w:type="gramEnd"/>
      <w:r w:rsidRPr="00BF1D47">
        <w:rPr>
          <w:rFonts w:ascii="Verdana" w:hAnsi="Verdana"/>
          <w:sz w:val="18"/>
          <w:szCs w:val="18"/>
        </w:rPr>
        <w:t>/normal m</w:t>
      </w:r>
      <w:r w:rsidRPr="00BF1D47">
        <w:rPr>
          <w:rFonts w:ascii="Verdana" w:hAnsi="Verdana"/>
          <w:sz w:val="18"/>
          <w:szCs w:val="18"/>
          <w:vertAlign w:val="superscript"/>
        </w:rPr>
        <w:t>3</w:t>
      </w:r>
      <w:r w:rsidRPr="00BF1D47">
        <w:rPr>
          <w:rFonts w:ascii="Verdana" w:hAnsi="Verdana"/>
          <w:sz w:val="18"/>
          <w:szCs w:val="18"/>
        </w:rPr>
        <w:t>.</w:t>
      </w:r>
    </w:p>
    <w:p w14:paraId="31BE521A" w14:textId="77777777" w:rsidR="000F64A4" w:rsidRPr="00BF1D47" w:rsidRDefault="000F64A4" w:rsidP="00177EE3"/>
    <w:p w14:paraId="31BE521B" w14:textId="77777777" w:rsidR="00177EE3" w:rsidRPr="00BF1D47" w:rsidRDefault="00177EE3" w:rsidP="00177EE3">
      <w:r w:rsidRPr="00BF1D47">
        <w:t xml:space="preserve">Der skal være indrettet et målested i afkastet med indretning og placering som anført under punkterne </w:t>
      </w:r>
      <w:hyperlink r:id="rId15" w:anchor="pkt8.2.3.3" w:history="1">
        <w:r w:rsidRPr="00BF1D47">
          <w:rPr>
            <w:rStyle w:val="Hyperlink"/>
          </w:rPr>
          <w:t>8.2.3.2.-8.2.3.5</w:t>
        </w:r>
      </w:hyperlink>
      <w:r w:rsidRPr="00BF1D47">
        <w:t>. i Miljøstyrelsens Vejledning nr.2/2001 Luftvejledningen.</w:t>
      </w:r>
    </w:p>
    <w:p w14:paraId="31BE521C" w14:textId="77777777" w:rsidR="00177EE3" w:rsidRPr="00BF1D47" w:rsidRDefault="00177EE3" w:rsidP="00177EE3">
      <w:r w:rsidRPr="00BF1D47">
        <w:rPr>
          <w:lang w:eastAsia="da-DK"/>
        </w:rPr>
        <w:t>15.</w:t>
      </w:r>
      <w:r w:rsidRPr="00BF1D47">
        <w:t xml:space="preserve"> </w:t>
      </w:r>
      <w:r w:rsidRPr="00BF1D47">
        <w:rPr>
          <w:u w:val="single"/>
        </w:rPr>
        <w:t>Inden</w:t>
      </w:r>
      <w:r w:rsidRPr="00BF1D47">
        <w:t xml:space="preserve"> produktionsstart skal virksomheden fre</w:t>
      </w:r>
      <w:r w:rsidR="000F64A4" w:rsidRPr="00BF1D47">
        <w:t>msende følgende oplysninger til</w:t>
      </w:r>
      <w:r w:rsidRPr="00BF1D47">
        <w:t xml:space="preserve"> miljømyndigheden:</w:t>
      </w:r>
    </w:p>
    <w:p w14:paraId="31BE521D" w14:textId="77777777" w:rsidR="00177EE3" w:rsidRDefault="00177EE3" w:rsidP="00177EE3">
      <w:pPr>
        <w:pStyle w:val="Listeafsnit"/>
        <w:numPr>
          <w:ilvl w:val="0"/>
          <w:numId w:val="46"/>
        </w:numPr>
        <w:rPr>
          <w:rFonts w:ascii="Verdana" w:hAnsi="Verdana"/>
          <w:sz w:val="18"/>
          <w:szCs w:val="18"/>
        </w:rPr>
      </w:pPr>
      <w:r w:rsidRPr="00BF1D47">
        <w:rPr>
          <w:rFonts w:ascii="Verdana" w:hAnsi="Verdana"/>
          <w:sz w:val="18"/>
          <w:szCs w:val="18"/>
        </w:rPr>
        <w:t>Oplysninger om afkastets fysiske forhold (højde, luftmængde opadrettet samt en beregning af afkasthastigheden).</w:t>
      </w:r>
    </w:p>
    <w:p w14:paraId="31BE521E" w14:textId="77777777" w:rsidR="00BF1D47" w:rsidRPr="00BF1D47" w:rsidRDefault="00BF1D47" w:rsidP="00177EE3">
      <w:pPr>
        <w:pStyle w:val="Listeafsnit"/>
        <w:numPr>
          <w:ilvl w:val="0"/>
          <w:numId w:val="46"/>
        </w:numPr>
        <w:rPr>
          <w:rFonts w:ascii="Verdana" w:hAnsi="Verdana"/>
          <w:sz w:val="18"/>
          <w:szCs w:val="18"/>
        </w:rPr>
      </w:pPr>
      <w:r>
        <w:rPr>
          <w:rFonts w:ascii="Verdana" w:hAnsi="Verdana"/>
          <w:sz w:val="18"/>
          <w:szCs w:val="18"/>
        </w:rPr>
        <w:t>Oplysninger og filtertype og rensegrad.</w:t>
      </w:r>
    </w:p>
    <w:p w14:paraId="31BE521F" w14:textId="77777777" w:rsidR="00177EE3" w:rsidRPr="00BF1D47" w:rsidRDefault="00177EE3" w:rsidP="00177EE3">
      <w:pPr>
        <w:pStyle w:val="Listeafsnit"/>
        <w:numPr>
          <w:ilvl w:val="0"/>
          <w:numId w:val="46"/>
        </w:numPr>
        <w:rPr>
          <w:rFonts w:ascii="Verdana" w:hAnsi="Verdana"/>
          <w:sz w:val="18"/>
          <w:szCs w:val="18"/>
        </w:rPr>
      </w:pPr>
      <w:r w:rsidRPr="00BF1D47">
        <w:rPr>
          <w:rFonts w:ascii="Verdana" w:hAnsi="Verdana"/>
          <w:sz w:val="18"/>
          <w:szCs w:val="18"/>
        </w:rPr>
        <w:t>Oplysninger om hvordan diffuse emissioner undgås.</w:t>
      </w:r>
    </w:p>
    <w:p w14:paraId="31BE5220" w14:textId="77777777" w:rsidR="00177EE3" w:rsidRPr="00BF1D47" w:rsidRDefault="00177EE3" w:rsidP="00177EE3">
      <w:pPr>
        <w:pStyle w:val="Listeafsnit"/>
        <w:rPr>
          <w:rFonts w:ascii="Verdana" w:hAnsi="Verdana"/>
          <w:sz w:val="18"/>
          <w:szCs w:val="18"/>
        </w:rPr>
      </w:pPr>
    </w:p>
    <w:p w14:paraId="31BE5221" w14:textId="77777777" w:rsidR="00177EE3" w:rsidRPr="00BF1D47" w:rsidRDefault="00177EE3" w:rsidP="00177EE3">
      <w:r w:rsidRPr="00BF1D47">
        <w:t xml:space="preserve">16. </w:t>
      </w:r>
      <w:r w:rsidRPr="00BF1D47">
        <w:rPr>
          <w:u w:val="single"/>
        </w:rPr>
        <w:t>Senest 3 måneder efter anlægget er taget i brug</w:t>
      </w:r>
      <w:r w:rsidRPr="00BF1D47">
        <w:t xml:space="preserve"> skal der ved præstationskontrol foretages 3 enkeltmålinger i afkast af støvemissionen Måleresultaterne skal ligge til grund for en beregning af den nødvendige afkasthøjde.       </w:t>
      </w:r>
    </w:p>
    <w:p w14:paraId="31BE5222" w14:textId="77777777" w:rsidR="00177EE3" w:rsidRPr="00BF1D47" w:rsidRDefault="00177EE3" w:rsidP="00177EE3">
      <w:r w:rsidRPr="00BF1D47">
        <w:t>Målingerne skal foretages under repræsentative driftsforhold. Alle målinger skal udføres af et firma/laboratorium, der er akkrediteret hertil af Den Danske Akkrediterings- og Metrologifond eller af et tilsvarende akkrediteringsorgan, der er medunderskriver af EA's multilaterale aftale om gensidig anerkendelse. Rapport over målingerne skal indsendes til tilsynsmyndigheden senest 2 måneder efter, at disse er foretaget. Herefter kan tilsynsmyndigheden kræve, at der foretages yderligere præstationskontrol, dog normalt højest hvert 2. år.</w:t>
      </w:r>
    </w:p>
    <w:p w14:paraId="31BE5223" w14:textId="77777777" w:rsidR="00177EE3" w:rsidRPr="00BF1D47" w:rsidRDefault="00177EE3" w:rsidP="00177EE3">
      <w:r w:rsidRPr="00BF1D47">
        <w:t xml:space="preserve">Prøvetagning og analyse skal ske efter metodeblad nr. MEL-13 (Miljøstyrelsens anbefalede metode, der findes på hjemmesiden for Miljøstyrelsens Referencelaboratorium for måling af emissioner til luften: </w:t>
      </w:r>
      <w:hyperlink r:id="rId16" w:history="1">
        <w:r w:rsidRPr="00BF1D47">
          <w:rPr>
            <w:rStyle w:val="Hyperlink"/>
          </w:rPr>
          <w:t>www.ref-lab.dk</w:t>
        </w:r>
      </w:hyperlink>
      <w:r w:rsidRPr="00BF1D47">
        <w:t>) eller efter internationale standarder af mindst samme analysepræcision og usikkerhedsniveau.</w:t>
      </w:r>
    </w:p>
    <w:p w14:paraId="31BE5224" w14:textId="77777777" w:rsidR="00F517C5" w:rsidRPr="00BF1D47" w:rsidRDefault="00177EE3" w:rsidP="00177EE3">
      <w:r w:rsidRPr="00BF1D47">
        <w:lastRenderedPageBreak/>
        <w:t>Afkasthøjden skal være justeret senest 2 måneder efter målingernes gennemførelse.</w:t>
      </w:r>
    </w:p>
    <w:p w14:paraId="31BE5225" w14:textId="77777777" w:rsidR="003E50FA" w:rsidRPr="00BF1D47" w:rsidRDefault="000F64A4" w:rsidP="000F64A4">
      <w:pPr>
        <w:autoSpaceDE w:val="0"/>
        <w:autoSpaceDN w:val="0"/>
        <w:adjustRightInd w:val="0"/>
        <w:spacing w:before="100" w:after="100" w:line="240" w:lineRule="auto"/>
        <w:rPr>
          <w:rFonts w:cs="Times New Roman"/>
          <w:bCs/>
          <w:lang w:eastAsia="da-DK"/>
        </w:rPr>
      </w:pPr>
      <w:r w:rsidRPr="00BF1D47">
        <w:rPr>
          <w:rFonts w:cs="Times New Roman"/>
          <w:lang w:eastAsia="da-DK"/>
        </w:rPr>
        <w:t>17.</w:t>
      </w:r>
      <w:r w:rsidR="003E50FA" w:rsidRPr="00BF1D47">
        <w:rPr>
          <w:rFonts w:cs="Times New Roman"/>
          <w:lang w:eastAsia="da-DK"/>
        </w:rPr>
        <w:t xml:space="preserve">Hvis der uden for virksomhedens område konstateres støvgener, der efter tilsynsmyndighedens vurdering er væsentlige, kan tilsynsmyndigheden forlange, at </w:t>
      </w:r>
      <w:r w:rsidR="008F3327" w:rsidRPr="00BF1D47">
        <w:rPr>
          <w:rFonts w:cs="Times New Roman"/>
          <w:lang w:eastAsia="da-DK"/>
        </w:rPr>
        <w:t>der tages forholdsregler, så støvgenerne ophører</w:t>
      </w:r>
      <w:r w:rsidR="003E50FA" w:rsidRPr="00BF1D47">
        <w:rPr>
          <w:rFonts w:cs="Times New Roman"/>
          <w:lang w:eastAsia="da-DK"/>
        </w:rPr>
        <w:t>.</w:t>
      </w:r>
    </w:p>
    <w:p w14:paraId="31BE5226" w14:textId="77777777" w:rsidR="003E50FA" w:rsidRPr="003E50FA" w:rsidRDefault="003E50FA" w:rsidP="003E50FA">
      <w:pPr>
        <w:spacing w:beforeLines="100" w:before="240" w:afterLines="100" w:after="240" w:line="240" w:lineRule="auto"/>
        <w:rPr>
          <w:b/>
        </w:rPr>
      </w:pPr>
      <w:r w:rsidRPr="003E50FA">
        <w:rPr>
          <w:b/>
        </w:rPr>
        <w:t>Støj</w:t>
      </w:r>
    </w:p>
    <w:p w14:paraId="31BE5227" w14:textId="77777777" w:rsidR="003E50FA" w:rsidRPr="00264F9B" w:rsidRDefault="000F64A4" w:rsidP="000F64A4">
      <w:pPr>
        <w:spacing w:after="120"/>
      </w:pPr>
      <w:r>
        <w:t>1</w:t>
      </w:r>
      <w:r w:rsidR="00F837FC">
        <w:t>8</w:t>
      </w:r>
      <w:r>
        <w:t xml:space="preserve">. </w:t>
      </w:r>
      <w:r w:rsidR="003E50FA" w:rsidRPr="00264F9B">
        <w:t>Virksomhedens bidrag til støjniveauet må ikke overstige følgende værdier ved udendørs opholdsarealer:</w:t>
      </w:r>
    </w:p>
    <w:tbl>
      <w:tblPr>
        <w:tblpPr w:leftFromText="141" w:rightFromText="141" w:vertAnchor="text" w:tblpY="1"/>
        <w:tblOverlap w:val="never"/>
        <w:tblW w:w="6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3372"/>
        <w:gridCol w:w="1283"/>
      </w:tblGrid>
      <w:tr w:rsidR="003E50FA" w:rsidRPr="003E50FA" w14:paraId="31BE5229" w14:textId="77777777" w:rsidTr="003E50FA">
        <w:trPr>
          <w:trHeight w:val="227"/>
        </w:trPr>
        <w:tc>
          <w:tcPr>
            <w:tcW w:w="6683" w:type="dxa"/>
            <w:gridSpan w:val="3"/>
            <w:shd w:val="clear" w:color="auto" w:fill="C0C0C0"/>
          </w:tcPr>
          <w:p w14:paraId="31BE5228" w14:textId="77777777" w:rsidR="003E50FA" w:rsidRPr="003E50FA" w:rsidRDefault="003E50FA" w:rsidP="003E50FA">
            <w:pPr>
              <w:spacing w:after="0"/>
            </w:pPr>
            <w:r w:rsidRPr="003E50FA">
              <w:t>Omkringliggende blandet bolig og erhvervsbebyggelse</w:t>
            </w:r>
          </w:p>
        </w:tc>
      </w:tr>
      <w:tr w:rsidR="003E50FA" w:rsidRPr="003E50FA" w14:paraId="31BE522D" w14:textId="77777777" w:rsidTr="003E50FA">
        <w:trPr>
          <w:trHeight w:val="227"/>
        </w:trPr>
        <w:tc>
          <w:tcPr>
            <w:tcW w:w="2028" w:type="dxa"/>
          </w:tcPr>
          <w:p w14:paraId="31BE522A" w14:textId="77777777" w:rsidR="003E50FA" w:rsidRPr="003E50FA" w:rsidRDefault="003E50FA" w:rsidP="003E50FA">
            <w:pPr>
              <w:spacing w:after="0"/>
            </w:pPr>
            <w:r w:rsidRPr="003E50FA">
              <w:t>Hverdage</w:t>
            </w:r>
          </w:p>
        </w:tc>
        <w:tc>
          <w:tcPr>
            <w:tcW w:w="3372" w:type="dxa"/>
          </w:tcPr>
          <w:p w14:paraId="31BE522B" w14:textId="77777777" w:rsidR="003E50FA" w:rsidRPr="003E50FA" w:rsidRDefault="003E50FA" w:rsidP="003E50FA">
            <w:pPr>
              <w:spacing w:after="0"/>
            </w:pPr>
            <w:r w:rsidRPr="003E50FA">
              <w:t>Kl. 07.00-18.00 (8 timer)</w:t>
            </w:r>
          </w:p>
        </w:tc>
        <w:tc>
          <w:tcPr>
            <w:tcW w:w="1283" w:type="dxa"/>
          </w:tcPr>
          <w:p w14:paraId="31BE522C" w14:textId="77777777" w:rsidR="003E50FA" w:rsidRPr="003E50FA" w:rsidRDefault="003E50FA" w:rsidP="003E50FA">
            <w:pPr>
              <w:spacing w:after="0"/>
            </w:pPr>
            <w:r w:rsidRPr="003E50FA">
              <w:t>55 dB(A)</w:t>
            </w:r>
          </w:p>
        </w:tc>
      </w:tr>
      <w:tr w:rsidR="003E50FA" w:rsidRPr="003E50FA" w14:paraId="31BE5231" w14:textId="77777777" w:rsidTr="003E50FA">
        <w:trPr>
          <w:trHeight w:val="227"/>
        </w:trPr>
        <w:tc>
          <w:tcPr>
            <w:tcW w:w="2028" w:type="dxa"/>
          </w:tcPr>
          <w:p w14:paraId="31BE522E" w14:textId="77777777" w:rsidR="003E50FA" w:rsidRPr="003E50FA" w:rsidRDefault="003E50FA" w:rsidP="003E50FA">
            <w:pPr>
              <w:spacing w:after="0"/>
            </w:pPr>
            <w:r w:rsidRPr="003E50FA">
              <w:t>Hverdage</w:t>
            </w:r>
          </w:p>
        </w:tc>
        <w:tc>
          <w:tcPr>
            <w:tcW w:w="3372" w:type="dxa"/>
          </w:tcPr>
          <w:p w14:paraId="31BE522F" w14:textId="77777777" w:rsidR="003E50FA" w:rsidRPr="003E50FA" w:rsidRDefault="003E50FA" w:rsidP="003E50FA">
            <w:pPr>
              <w:spacing w:after="0"/>
            </w:pPr>
            <w:r w:rsidRPr="003E50FA">
              <w:t>Kl. 18.00-22.00 (4 timer)</w:t>
            </w:r>
          </w:p>
        </w:tc>
        <w:tc>
          <w:tcPr>
            <w:tcW w:w="1283" w:type="dxa"/>
          </w:tcPr>
          <w:p w14:paraId="31BE5230" w14:textId="77777777" w:rsidR="003E50FA" w:rsidRPr="003E50FA" w:rsidRDefault="003E50FA" w:rsidP="003E50FA">
            <w:pPr>
              <w:spacing w:after="0"/>
            </w:pPr>
            <w:r w:rsidRPr="003E50FA">
              <w:t>45 dB(A)</w:t>
            </w:r>
          </w:p>
        </w:tc>
      </w:tr>
      <w:tr w:rsidR="003E50FA" w:rsidRPr="003E50FA" w14:paraId="31BE5235" w14:textId="77777777" w:rsidTr="003E50FA">
        <w:trPr>
          <w:trHeight w:val="227"/>
        </w:trPr>
        <w:tc>
          <w:tcPr>
            <w:tcW w:w="2028" w:type="dxa"/>
          </w:tcPr>
          <w:p w14:paraId="31BE5232" w14:textId="77777777" w:rsidR="003E50FA" w:rsidRPr="003E50FA" w:rsidRDefault="003E50FA" w:rsidP="003E50FA">
            <w:pPr>
              <w:spacing w:after="0"/>
            </w:pPr>
            <w:r w:rsidRPr="003E50FA">
              <w:t>Lørdag</w:t>
            </w:r>
          </w:p>
        </w:tc>
        <w:tc>
          <w:tcPr>
            <w:tcW w:w="3372" w:type="dxa"/>
          </w:tcPr>
          <w:p w14:paraId="31BE5233" w14:textId="77777777" w:rsidR="003E50FA" w:rsidRPr="003E50FA" w:rsidRDefault="003E50FA" w:rsidP="003E50FA">
            <w:pPr>
              <w:spacing w:after="0"/>
            </w:pPr>
            <w:r w:rsidRPr="003E50FA">
              <w:t>Kl. 07.00-14.00 (7 timer)</w:t>
            </w:r>
          </w:p>
        </w:tc>
        <w:tc>
          <w:tcPr>
            <w:tcW w:w="1283" w:type="dxa"/>
          </w:tcPr>
          <w:p w14:paraId="31BE5234" w14:textId="77777777" w:rsidR="003E50FA" w:rsidRPr="003E50FA" w:rsidRDefault="003E50FA" w:rsidP="003E50FA">
            <w:pPr>
              <w:spacing w:after="0"/>
            </w:pPr>
            <w:r w:rsidRPr="003E50FA">
              <w:t>55 dB(A)</w:t>
            </w:r>
          </w:p>
        </w:tc>
      </w:tr>
      <w:tr w:rsidR="003E50FA" w:rsidRPr="003E50FA" w14:paraId="31BE5239" w14:textId="77777777" w:rsidTr="003E50FA">
        <w:trPr>
          <w:trHeight w:val="227"/>
        </w:trPr>
        <w:tc>
          <w:tcPr>
            <w:tcW w:w="2028" w:type="dxa"/>
          </w:tcPr>
          <w:p w14:paraId="31BE5236" w14:textId="77777777" w:rsidR="003E50FA" w:rsidRPr="003E50FA" w:rsidRDefault="003E50FA" w:rsidP="003E50FA">
            <w:pPr>
              <w:spacing w:after="0"/>
            </w:pPr>
            <w:r w:rsidRPr="003E50FA">
              <w:t>Lørdag</w:t>
            </w:r>
          </w:p>
        </w:tc>
        <w:tc>
          <w:tcPr>
            <w:tcW w:w="3372" w:type="dxa"/>
          </w:tcPr>
          <w:p w14:paraId="31BE5237" w14:textId="77777777" w:rsidR="003E50FA" w:rsidRPr="003E50FA" w:rsidRDefault="003E50FA" w:rsidP="003E50FA">
            <w:pPr>
              <w:spacing w:after="0"/>
            </w:pPr>
            <w:r w:rsidRPr="003E50FA">
              <w:t>Kl. 14.00-22.00 (4 timer)</w:t>
            </w:r>
          </w:p>
        </w:tc>
        <w:tc>
          <w:tcPr>
            <w:tcW w:w="1283" w:type="dxa"/>
          </w:tcPr>
          <w:p w14:paraId="31BE5238" w14:textId="77777777" w:rsidR="003E50FA" w:rsidRPr="003E50FA" w:rsidRDefault="003E50FA" w:rsidP="003E50FA">
            <w:pPr>
              <w:spacing w:after="0"/>
            </w:pPr>
            <w:r w:rsidRPr="003E50FA">
              <w:t>45 dB(A)</w:t>
            </w:r>
          </w:p>
        </w:tc>
      </w:tr>
      <w:tr w:rsidR="003E50FA" w:rsidRPr="003E50FA" w14:paraId="31BE523D" w14:textId="77777777" w:rsidTr="003E50FA">
        <w:trPr>
          <w:trHeight w:val="227"/>
        </w:trPr>
        <w:tc>
          <w:tcPr>
            <w:tcW w:w="2028" w:type="dxa"/>
          </w:tcPr>
          <w:p w14:paraId="31BE523A" w14:textId="77777777" w:rsidR="003E50FA" w:rsidRPr="003E50FA" w:rsidRDefault="003E50FA" w:rsidP="003E50FA">
            <w:pPr>
              <w:spacing w:after="0"/>
            </w:pPr>
            <w:r w:rsidRPr="003E50FA">
              <w:t>Søndag</w:t>
            </w:r>
          </w:p>
        </w:tc>
        <w:tc>
          <w:tcPr>
            <w:tcW w:w="3372" w:type="dxa"/>
          </w:tcPr>
          <w:p w14:paraId="31BE523B" w14:textId="77777777" w:rsidR="003E50FA" w:rsidRPr="003E50FA" w:rsidRDefault="003E50FA" w:rsidP="003E50FA">
            <w:pPr>
              <w:spacing w:after="0"/>
            </w:pPr>
            <w:r w:rsidRPr="003E50FA">
              <w:t>Kl. 07.00-22.00 (8 timer)</w:t>
            </w:r>
          </w:p>
        </w:tc>
        <w:tc>
          <w:tcPr>
            <w:tcW w:w="1283" w:type="dxa"/>
          </w:tcPr>
          <w:p w14:paraId="31BE523C" w14:textId="77777777" w:rsidR="003E50FA" w:rsidRPr="003E50FA" w:rsidRDefault="003E50FA" w:rsidP="003E50FA">
            <w:pPr>
              <w:spacing w:after="0"/>
            </w:pPr>
            <w:r w:rsidRPr="003E50FA">
              <w:t>45 dB(A)</w:t>
            </w:r>
          </w:p>
        </w:tc>
      </w:tr>
      <w:tr w:rsidR="003E50FA" w:rsidRPr="003E50FA" w14:paraId="31BE5241" w14:textId="77777777" w:rsidTr="003E50FA">
        <w:trPr>
          <w:trHeight w:val="227"/>
        </w:trPr>
        <w:tc>
          <w:tcPr>
            <w:tcW w:w="2028" w:type="dxa"/>
          </w:tcPr>
          <w:p w14:paraId="31BE523E" w14:textId="77777777" w:rsidR="003E50FA" w:rsidRPr="003E50FA" w:rsidRDefault="003E50FA" w:rsidP="003E50FA">
            <w:pPr>
              <w:spacing w:after="0"/>
            </w:pPr>
            <w:r w:rsidRPr="003E50FA">
              <w:t>Alle dage</w:t>
            </w:r>
          </w:p>
        </w:tc>
        <w:tc>
          <w:tcPr>
            <w:tcW w:w="3372" w:type="dxa"/>
          </w:tcPr>
          <w:p w14:paraId="31BE523F" w14:textId="77777777" w:rsidR="003E50FA" w:rsidRPr="003E50FA" w:rsidRDefault="003E50FA" w:rsidP="003E50FA">
            <w:pPr>
              <w:spacing w:after="0"/>
            </w:pPr>
            <w:r w:rsidRPr="003E50FA">
              <w:t>Kl. 22.00-07.00 (½ time)</w:t>
            </w:r>
          </w:p>
        </w:tc>
        <w:tc>
          <w:tcPr>
            <w:tcW w:w="1283" w:type="dxa"/>
          </w:tcPr>
          <w:p w14:paraId="31BE5240" w14:textId="77777777" w:rsidR="003E50FA" w:rsidRPr="003E50FA" w:rsidRDefault="003E50FA" w:rsidP="003E50FA">
            <w:pPr>
              <w:spacing w:after="0"/>
            </w:pPr>
            <w:r w:rsidRPr="003E50FA">
              <w:t>40 dB(A)</w:t>
            </w:r>
          </w:p>
        </w:tc>
      </w:tr>
    </w:tbl>
    <w:p w14:paraId="31BE5242" w14:textId="77777777" w:rsidR="003E50FA" w:rsidRPr="003E50FA" w:rsidRDefault="003E50FA" w:rsidP="003E50FA">
      <w:pPr>
        <w:overflowPunct w:val="0"/>
        <w:autoSpaceDE w:val="0"/>
        <w:autoSpaceDN w:val="0"/>
        <w:adjustRightInd w:val="0"/>
        <w:spacing w:after="0" w:line="240" w:lineRule="auto"/>
        <w:ind w:left="360" w:right="1898"/>
        <w:textAlignment w:val="baseline"/>
        <w:rPr>
          <w:rFonts w:cs="Times New Roman"/>
        </w:rPr>
      </w:pPr>
    </w:p>
    <w:p w14:paraId="31BE5243" w14:textId="77777777" w:rsidR="003E50FA" w:rsidRPr="003E50FA" w:rsidRDefault="003E50FA" w:rsidP="003E50FA">
      <w:pPr>
        <w:overflowPunct w:val="0"/>
        <w:autoSpaceDE w:val="0"/>
        <w:autoSpaceDN w:val="0"/>
        <w:adjustRightInd w:val="0"/>
        <w:spacing w:after="0" w:line="240" w:lineRule="auto"/>
        <w:ind w:left="360" w:right="1898"/>
        <w:textAlignment w:val="baseline"/>
        <w:rPr>
          <w:rFonts w:cs="Times New Roman"/>
        </w:rPr>
      </w:pPr>
    </w:p>
    <w:p w14:paraId="31BE5244" w14:textId="77777777" w:rsidR="003E50FA" w:rsidRPr="003E50FA" w:rsidRDefault="003E50FA" w:rsidP="003E50FA">
      <w:pPr>
        <w:overflowPunct w:val="0"/>
        <w:autoSpaceDE w:val="0"/>
        <w:autoSpaceDN w:val="0"/>
        <w:adjustRightInd w:val="0"/>
        <w:spacing w:after="0" w:line="240" w:lineRule="auto"/>
        <w:ind w:left="360" w:right="1898"/>
        <w:textAlignment w:val="baseline"/>
        <w:rPr>
          <w:rFonts w:cs="Times New Roman"/>
        </w:rPr>
      </w:pPr>
    </w:p>
    <w:p w14:paraId="31BE5245" w14:textId="77777777" w:rsidR="003E50FA" w:rsidRPr="003E50FA" w:rsidRDefault="003E50FA" w:rsidP="003E50FA">
      <w:pPr>
        <w:overflowPunct w:val="0"/>
        <w:autoSpaceDE w:val="0"/>
        <w:autoSpaceDN w:val="0"/>
        <w:adjustRightInd w:val="0"/>
        <w:spacing w:after="0" w:line="240" w:lineRule="auto"/>
        <w:ind w:left="360" w:right="1898"/>
        <w:textAlignment w:val="baseline"/>
        <w:rPr>
          <w:rFonts w:cs="Times New Roman"/>
        </w:rPr>
      </w:pPr>
    </w:p>
    <w:p w14:paraId="31BE5246" w14:textId="77777777" w:rsidR="003E50FA" w:rsidRPr="003E50FA" w:rsidRDefault="003E50FA" w:rsidP="003E50FA">
      <w:pPr>
        <w:overflowPunct w:val="0"/>
        <w:autoSpaceDE w:val="0"/>
        <w:autoSpaceDN w:val="0"/>
        <w:adjustRightInd w:val="0"/>
        <w:spacing w:before="100" w:after="100" w:line="240" w:lineRule="auto"/>
        <w:ind w:right="2620"/>
        <w:textAlignment w:val="baseline"/>
        <w:rPr>
          <w:rFonts w:cs="Times New Roman"/>
        </w:rPr>
      </w:pPr>
    </w:p>
    <w:p w14:paraId="31BE5247" w14:textId="77777777" w:rsidR="003E50FA" w:rsidRPr="003E50FA" w:rsidRDefault="003E50FA" w:rsidP="003E50FA">
      <w:pPr>
        <w:overflowPunct w:val="0"/>
        <w:autoSpaceDE w:val="0"/>
        <w:autoSpaceDN w:val="0"/>
        <w:adjustRightInd w:val="0"/>
        <w:spacing w:before="100" w:after="100" w:line="240" w:lineRule="auto"/>
        <w:ind w:right="2620"/>
        <w:textAlignment w:val="baseline"/>
        <w:rPr>
          <w:rFonts w:cs="Times New Roman"/>
          <w:color w:val="000000"/>
        </w:rPr>
      </w:pPr>
    </w:p>
    <w:p w14:paraId="31BE5248" w14:textId="77777777" w:rsidR="003E50FA" w:rsidRDefault="003E50FA" w:rsidP="003E50FA">
      <w:pPr>
        <w:overflowPunct w:val="0"/>
        <w:autoSpaceDE w:val="0"/>
        <w:autoSpaceDN w:val="0"/>
        <w:adjustRightInd w:val="0"/>
        <w:spacing w:before="100" w:after="100" w:line="240" w:lineRule="auto"/>
        <w:ind w:left="357" w:right="2620"/>
        <w:textAlignment w:val="baseline"/>
        <w:rPr>
          <w:rFonts w:cs="Times New Roman"/>
          <w:color w:val="000000"/>
        </w:rPr>
      </w:pPr>
    </w:p>
    <w:p w14:paraId="31BE5249" w14:textId="77777777" w:rsidR="008F3327" w:rsidRDefault="008F3327" w:rsidP="003E50FA">
      <w:pPr>
        <w:overflowPunct w:val="0"/>
        <w:autoSpaceDE w:val="0"/>
        <w:autoSpaceDN w:val="0"/>
        <w:adjustRightInd w:val="0"/>
        <w:spacing w:before="100" w:after="100" w:line="240" w:lineRule="auto"/>
        <w:ind w:left="357" w:right="2620"/>
        <w:textAlignment w:val="baseline"/>
        <w:rPr>
          <w:rFonts w:cs="Times New Roman"/>
          <w:color w:val="000000"/>
        </w:rPr>
      </w:pPr>
      <w:r>
        <w:rPr>
          <w:rFonts w:cs="Times New Roman"/>
          <w:color w:val="000000"/>
        </w:rPr>
        <w:t>Maksimalværdi for støj om natten er 55 dB.</w:t>
      </w:r>
    </w:p>
    <w:p w14:paraId="31BE524A" w14:textId="77777777" w:rsidR="008F3327" w:rsidRPr="003E50FA" w:rsidRDefault="008F3327" w:rsidP="003E50FA">
      <w:pPr>
        <w:overflowPunct w:val="0"/>
        <w:autoSpaceDE w:val="0"/>
        <w:autoSpaceDN w:val="0"/>
        <w:adjustRightInd w:val="0"/>
        <w:spacing w:before="100" w:after="100" w:line="240" w:lineRule="auto"/>
        <w:ind w:left="357" w:right="2620"/>
        <w:textAlignment w:val="baseline"/>
        <w:rPr>
          <w:rFonts w:cs="Times New Roman"/>
          <w:color w:val="000000"/>
        </w:rPr>
      </w:pPr>
    </w:p>
    <w:p w14:paraId="31BE524B" w14:textId="77777777" w:rsidR="003E50FA" w:rsidRPr="003E50FA" w:rsidRDefault="003E50FA" w:rsidP="003E50FA">
      <w:pPr>
        <w:overflowPunct w:val="0"/>
        <w:autoSpaceDE w:val="0"/>
        <w:autoSpaceDN w:val="0"/>
        <w:adjustRightInd w:val="0"/>
        <w:spacing w:before="100" w:after="100" w:line="240" w:lineRule="auto"/>
        <w:ind w:left="357" w:right="2620"/>
        <w:textAlignment w:val="baseline"/>
        <w:rPr>
          <w:rFonts w:cs="Times New Roman"/>
          <w:color w:val="000000"/>
        </w:rPr>
      </w:pPr>
      <w:r w:rsidRPr="003E50FA">
        <w:rPr>
          <w:rFonts w:cs="Times New Roman"/>
          <w:color w:val="000000"/>
        </w:rPr>
        <w:t xml:space="preserve">Støjbidraget (bortset fra maksimalværdien) måles som det ækvivalente, konstante, korrigerede støjniveau i dB(A) (re. 20 </w:t>
      </w:r>
      <w:r w:rsidRPr="003E50FA">
        <w:rPr>
          <w:rFonts w:cs="Times New Roman"/>
          <w:color w:val="000000"/>
        </w:rPr>
        <w:sym w:font="Symbol" w:char="F06D"/>
      </w:r>
      <w:r w:rsidRPr="003E50FA">
        <w:rPr>
          <w:rFonts w:cs="Times New Roman"/>
          <w:color w:val="000000"/>
        </w:rPr>
        <w:t xml:space="preserve">Pa). Tallene i parenteserne angiver </w:t>
      </w:r>
      <w:proofErr w:type="spellStart"/>
      <w:r w:rsidRPr="003E50FA">
        <w:rPr>
          <w:rFonts w:cs="Times New Roman"/>
          <w:color w:val="000000"/>
        </w:rPr>
        <w:t>midlingstiden</w:t>
      </w:r>
      <w:proofErr w:type="spellEnd"/>
      <w:r w:rsidRPr="003E50FA">
        <w:rPr>
          <w:rFonts w:cs="Times New Roman"/>
          <w:color w:val="000000"/>
        </w:rPr>
        <w:t xml:space="preserve"> i timer inden for den pågældende periode. Målinger skal foretages i periodens mest støjbelastede tidsrum.</w:t>
      </w:r>
    </w:p>
    <w:p w14:paraId="31BE524C" w14:textId="77777777" w:rsidR="003E50FA" w:rsidRPr="003E50FA" w:rsidRDefault="000F64A4" w:rsidP="000F64A4">
      <w:pPr>
        <w:spacing w:after="120"/>
      </w:pPr>
      <w:r>
        <w:t>1</w:t>
      </w:r>
      <w:r w:rsidR="00F837FC">
        <w:t>9</w:t>
      </w:r>
      <w:r>
        <w:t xml:space="preserve">. </w:t>
      </w:r>
      <w:r w:rsidR="003E50FA" w:rsidRPr="003E50FA">
        <w:t>Tilsynsmyndigheden kan pålægge virksomheden at udføre måling og/eller beregning af støjbidraget for egen regning, hvis det er sandsynliggjort at støjgrænserne overskrides. Dette kan max ske én gang årligt.</w:t>
      </w:r>
      <w:r w:rsidR="003E50FA" w:rsidRPr="003E50FA">
        <w:br/>
        <w:t>Måling eller beregning skal udføres af en anerkendt og uvildig virksomhed og i overensstemmelse med Miljøstyrelsens vejledninger og tilsynsmyndighedens anvisninger.</w:t>
      </w:r>
    </w:p>
    <w:p w14:paraId="31BE524D" w14:textId="77777777" w:rsidR="003E50FA" w:rsidRPr="003E50FA" w:rsidRDefault="003E50FA" w:rsidP="003E50FA">
      <w:pPr>
        <w:tabs>
          <w:tab w:val="left" w:pos="399"/>
        </w:tabs>
        <w:autoSpaceDE w:val="0"/>
        <w:autoSpaceDN w:val="0"/>
        <w:adjustRightInd w:val="0"/>
        <w:spacing w:beforeLines="100" w:before="240" w:afterLines="100" w:after="240" w:line="240" w:lineRule="auto"/>
        <w:rPr>
          <w:rFonts w:cs="Times New Roman"/>
          <w:b/>
          <w:bCs/>
          <w:lang w:eastAsia="da-DK"/>
        </w:rPr>
      </w:pPr>
      <w:r w:rsidRPr="003E50FA">
        <w:rPr>
          <w:rFonts w:cs="Times New Roman"/>
          <w:b/>
          <w:bCs/>
          <w:lang w:eastAsia="da-DK"/>
        </w:rPr>
        <w:t>Beskyttelse af jord, grundvand og overfladevand</w:t>
      </w:r>
    </w:p>
    <w:p w14:paraId="31BE524E" w14:textId="77777777" w:rsidR="003E50FA" w:rsidRPr="003E50FA" w:rsidRDefault="00F837FC" w:rsidP="000F64A4">
      <w:pPr>
        <w:autoSpaceDE w:val="0"/>
        <w:autoSpaceDN w:val="0"/>
        <w:adjustRightInd w:val="0"/>
        <w:spacing w:before="100" w:after="100" w:line="240" w:lineRule="auto"/>
        <w:rPr>
          <w:rFonts w:cs="Times New Roman"/>
          <w:color w:val="FF0000"/>
          <w:lang w:eastAsia="da-DK"/>
        </w:rPr>
      </w:pPr>
      <w:r>
        <w:t>20</w:t>
      </w:r>
      <w:r w:rsidR="000F64A4">
        <w:t xml:space="preserve">. </w:t>
      </w:r>
      <w:r w:rsidR="003E50FA" w:rsidRPr="003E50FA">
        <w:t>Overjordiske tanke med fyringsolie og motorbrændstof skal sikres mod påkørsel. Påfyldningsstudse og aftapningsordninger for olieprodukter, herunder motorbrændstof, skal placeres inden for konturen af en tæt belægning med kontrolleret afledning af afløbsvandet. Alternativt skal eventuelt spild opsamles i en tæt spildbakke eller grube. En eventuel udendørs spildbakke eller grube skal tømmes, således at regnvand i bunden maksimalt udgør 10 % af spildbakkens eller grubens volumen</w:t>
      </w:r>
      <w:r w:rsidR="003E50FA" w:rsidRPr="003E50FA">
        <w:rPr>
          <w:rFonts w:cs="Times New Roman"/>
          <w:lang w:eastAsia="da-DK"/>
        </w:rPr>
        <w:t>.</w:t>
      </w:r>
    </w:p>
    <w:p w14:paraId="31BE524F" w14:textId="77777777" w:rsidR="003E50FA" w:rsidRPr="003E50FA" w:rsidRDefault="000F64A4" w:rsidP="000F64A4">
      <w:pPr>
        <w:autoSpaceDE w:val="0"/>
        <w:autoSpaceDN w:val="0"/>
        <w:adjustRightInd w:val="0"/>
        <w:spacing w:before="100" w:after="100" w:line="240" w:lineRule="auto"/>
        <w:rPr>
          <w:rFonts w:cs="Times New Roman"/>
          <w:lang w:eastAsia="da-DK"/>
        </w:rPr>
      </w:pPr>
      <w:r>
        <w:t>2</w:t>
      </w:r>
      <w:r w:rsidR="00F837FC">
        <w:t>1</w:t>
      </w:r>
      <w:r>
        <w:t xml:space="preserve">. </w:t>
      </w:r>
      <w:r w:rsidR="003E50FA" w:rsidRPr="003E50FA">
        <w:t>Spildolie og andet farligt affald skal opbevares i tætte, lukkede beholdere, der er markeret, så det tydeligt fremgår, hvad de indeholder. Beholderne skal være placeret under tag og beskyttet mod vejrlig. Oplagspladsen skal have en tæt belægning og være indrettet således, at spild kan holdes inden for et afgrænset område og uden mulighed for afløb til jord, grundvand, overfladevand eller kloak. Området skal kunne rumme indholdet af den største beholder</w:t>
      </w:r>
      <w:r w:rsidR="003E50FA" w:rsidRPr="003E50FA">
        <w:rPr>
          <w:rFonts w:cs="Times New Roman"/>
          <w:lang w:eastAsia="da-DK"/>
        </w:rPr>
        <w:t>.</w:t>
      </w:r>
    </w:p>
    <w:p w14:paraId="31BE5250" w14:textId="77777777" w:rsidR="003E50FA" w:rsidRPr="003E50FA" w:rsidRDefault="000F64A4" w:rsidP="000F64A4">
      <w:pPr>
        <w:autoSpaceDE w:val="0"/>
        <w:autoSpaceDN w:val="0"/>
        <w:adjustRightInd w:val="0"/>
        <w:spacing w:before="100" w:after="100" w:line="240" w:lineRule="auto"/>
        <w:rPr>
          <w:rFonts w:cs="Times New Roman"/>
          <w:lang w:eastAsia="da-DK"/>
        </w:rPr>
      </w:pPr>
      <w:r>
        <w:t>2</w:t>
      </w:r>
      <w:r w:rsidR="00F837FC">
        <w:t>2</w:t>
      </w:r>
      <w:r>
        <w:t xml:space="preserve">. </w:t>
      </w:r>
      <w:r w:rsidR="003E50FA" w:rsidRPr="003E50FA">
        <w:t>Tætte belægninger skal holdes i god vedligeholdelsesstand. Utætheder skal udbedres så hurtigt som muligt, efter at de er konstateret.</w:t>
      </w:r>
    </w:p>
    <w:p w14:paraId="31BE5251" w14:textId="77777777" w:rsidR="003E50FA" w:rsidRPr="003E50FA" w:rsidRDefault="000F64A4" w:rsidP="000F64A4">
      <w:pPr>
        <w:autoSpaceDE w:val="0"/>
        <w:autoSpaceDN w:val="0"/>
        <w:adjustRightInd w:val="0"/>
        <w:spacing w:before="100" w:after="100" w:line="240" w:lineRule="auto"/>
        <w:rPr>
          <w:rFonts w:cs="Times New Roman"/>
          <w:lang w:eastAsia="da-DK"/>
        </w:rPr>
      </w:pPr>
      <w:r>
        <w:rPr>
          <w:rFonts w:cs="Times New Roman"/>
          <w:lang w:eastAsia="da-DK"/>
        </w:rPr>
        <w:t>2</w:t>
      </w:r>
      <w:r w:rsidR="00F837FC">
        <w:rPr>
          <w:rFonts w:cs="Times New Roman"/>
          <w:lang w:eastAsia="da-DK"/>
        </w:rPr>
        <w:t>3</w:t>
      </w:r>
      <w:r>
        <w:rPr>
          <w:rFonts w:cs="Times New Roman"/>
          <w:lang w:eastAsia="da-DK"/>
        </w:rPr>
        <w:t xml:space="preserve">. </w:t>
      </w:r>
      <w:r w:rsidR="003E50FA" w:rsidRPr="003E50FA">
        <w:rPr>
          <w:rFonts w:cs="Times New Roman"/>
          <w:lang w:eastAsia="da-DK"/>
        </w:rPr>
        <w:t xml:space="preserve">Jern- og metalskrot og andet affald, der kan afgive olie eller væsker, skal opbevares og håndteres på en oplagsplads eller på et gulv med tæt belægning indrettet med fald mod afløb eller sump, hvorfra der sker kontrolleret afledning. </w:t>
      </w:r>
    </w:p>
    <w:p w14:paraId="31BE5252" w14:textId="77777777" w:rsidR="003E50FA" w:rsidRPr="003E50FA" w:rsidRDefault="003E50FA" w:rsidP="003E50FA">
      <w:pPr>
        <w:keepNext/>
        <w:autoSpaceDE w:val="0"/>
        <w:autoSpaceDN w:val="0"/>
        <w:adjustRightInd w:val="0"/>
        <w:spacing w:beforeLines="100" w:before="240" w:afterLines="100" w:after="240" w:line="240" w:lineRule="auto"/>
        <w:rPr>
          <w:rFonts w:cs="Times New Roman"/>
          <w:b/>
          <w:bCs/>
          <w:lang w:eastAsia="da-DK"/>
        </w:rPr>
      </w:pPr>
      <w:r w:rsidRPr="003E50FA">
        <w:rPr>
          <w:rFonts w:cs="Times New Roman"/>
          <w:b/>
          <w:bCs/>
          <w:lang w:eastAsia="da-DK"/>
        </w:rPr>
        <w:t>Egenkontrol</w:t>
      </w:r>
    </w:p>
    <w:p w14:paraId="31BE5253" w14:textId="77777777" w:rsidR="003E50FA" w:rsidRPr="003E50FA" w:rsidRDefault="000F64A4" w:rsidP="000F64A4">
      <w:pPr>
        <w:autoSpaceDE w:val="0"/>
        <w:autoSpaceDN w:val="0"/>
        <w:adjustRightInd w:val="0"/>
        <w:spacing w:before="100" w:after="100" w:line="240" w:lineRule="auto"/>
        <w:rPr>
          <w:rFonts w:cs="Times New Roman"/>
          <w:lang w:eastAsia="da-DK"/>
        </w:rPr>
      </w:pPr>
      <w:r>
        <w:rPr>
          <w:color w:val="333333"/>
        </w:rPr>
        <w:t>2</w:t>
      </w:r>
      <w:r w:rsidR="00F837FC">
        <w:rPr>
          <w:color w:val="333333"/>
        </w:rPr>
        <w:t>4</w:t>
      </w:r>
      <w:r>
        <w:rPr>
          <w:color w:val="333333"/>
        </w:rPr>
        <w:t xml:space="preserve">. </w:t>
      </w:r>
      <w:r w:rsidR="003E50FA" w:rsidRPr="003E50FA">
        <w:rPr>
          <w:color w:val="333333"/>
        </w:rPr>
        <w:t>Virksomheden skal føre en driftsjournal over</w:t>
      </w:r>
      <w:r w:rsidR="003E50FA" w:rsidRPr="003E50FA">
        <w:rPr>
          <w:rFonts w:cs="Times New Roman"/>
          <w:lang w:eastAsia="da-DK"/>
        </w:rPr>
        <w:t>:</w:t>
      </w:r>
    </w:p>
    <w:p w14:paraId="31BE5254" w14:textId="77777777" w:rsidR="003E50FA" w:rsidRPr="0000039F" w:rsidRDefault="003E50FA" w:rsidP="003E50FA">
      <w:pPr>
        <w:numPr>
          <w:ilvl w:val="1"/>
          <w:numId w:val="27"/>
        </w:numPr>
        <w:autoSpaceDE w:val="0"/>
        <w:autoSpaceDN w:val="0"/>
        <w:adjustRightInd w:val="0"/>
        <w:spacing w:before="100" w:after="100" w:line="240" w:lineRule="auto"/>
      </w:pPr>
      <w:r w:rsidRPr="003E50FA">
        <w:t xml:space="preserve">Modtaget affald, der ikke er omfattet af virksomhedens miljøgodkendelse, jf. vilkår 9, og oplysning om hvordan det blev </w:t>
      </w:r>
      <w:r w:rsidRPr="0000039F">
        <w:t xml:space="preserve">håndteret og bortskaffet. </w:t>
      </w:r>
    </w:p>
    <w:p w14:paraId="31BE5255" w14:textId="77777777" w:rsidR="003E50FA" w:rsidRPr="0000039F" w:rsidRDefault="003E50FA" w:rsidP="003E50FA">
      <w:pPr>
        <w:numPr>
          <w:ilvl w:val="1"/>
          <w:numId w:val="27"/>
        </w:numPr>
        <w:autoSpaceDE w:val="0"/>
        <w:autoSpaceDN w:val="0"/>
        <w:adjustRightInd w:val="0"/>
        <w:spacing w:before="100" w:after="100" w:line="240" w:lineRule="auto"/>
      </w:pPr>
      <w:r w:rsidRPr="0000039F">
        <w:lastRenderedPageBreak/>
        <w:t>Ved udgangen af hvert kvartal registreres mængden af hver af de oplagrede affaldsarter, for hvilke der er fastsat vilkår om maksimalt oplag, jf. vilkår 6.</w:t>
      </w:r>
    </w:p>
    <w:p w14:paraId="31BE5256" w14:textId="77777777" w:rsidR="003E50FA" w:rsidRDefault="003E50FA" w:rsidP="003E50FA">
      <w:pPr>
        <w:autoSpaceDE w:val="0"/>
        <w:autoSpaceDN w:val="0"/>
        <w:adjustRightInd w:val="0"/>
        <w:spacing w:before="100" w:after="100" w:line="240" w:lineRule="auto"/>
        <w:ind w:left="360"/>
        <w:rPr>
          <w:rFonts w:cs="Times New Roman"/>
          <w:lang w:eastAsia="da-DK"/>
        </w:rPr>
      </w:pPr>
      <w:r w:rsidRPr="003E50FA">
        <w:rPr>
          <w:rFonts w:cs="Times New Roman"/>
          <w:lang w:eastAsia="da-DK"/>
        </w:rPr>
        <w:t xml:space="preserve">Driftsjournalen skal opbevares på virksomheden i mindst 5 år og skal være tilgængelig for tilsynsmyndigheden. </w:t>
      </w:r>
    </w:p>
    <w:p w14:paraId="31BE5257" w14:textId="77777777" w:rsidR="000C6F5E" w:rsidRPr="008F3327" w:rsidRDefault="000C6F5E" w:rsidP="000C6F5E">
      <w:pPr>
        <w:keepNext/>
        <w:autoSpaceDE w:val="0"/>
        <w:autoSpaceDN w:val="0"/>
        <w:adjustRightInd w:val="0"/>
        <w:spacing w:beforeLines="100" w:before="240" w:afterLines="100" w:after="240" w:line="240" w:lineRule="auto"/>
        <w:rPr>
          <w:rFonts w:cs="Times New Roman"/>
          <w:b/>
          <w:bCs/>
          <w:lang w:eastAsia="da-DK"/>
        </w:rPr>
      </w:pPr>
      <w:r w:rsidRPr="008F3327">
        <w:rPr>
          <w:rFonts w:cs="Times New Roman"/>
          <w:b/>
          <w:bCs/>
          <w:lang w:eastAsia="da-DK"/>
        </w:rPr>
        <w:t>Øvrigt</w:t>
      </w:r>
    </w:p>
    <w:p w14:paraId="31BE5258" w14:textId="77777777" w:rsidR="000C6F5E" w:rsidRPr="000C6F5E" w:rsidRDefault="000C6F5E" w:rsidP="000C6F5E">
      <w:pPr>
        <w:keepNext/>
        <w:autoSpaceDE w:val="0"/>
        <w:autoSpaceDN w:val="0"/>
        <w:adjustRightInd w:val="0"/>
        <w:spacing w:beforeLines="100" w:before="240" w:afterLines="100" w:after="240" w:line="240" w:lineRule="auto"/>
        <w:rPr>
          <w:rFonts w:cs="Times New Roman"/>
          <w:bCs/>
          <w:lang w:eastAsia="da-DK"/>
        </w:rPr>
      </w:pPr>
      <w:r>
        <w:rPr>
          <w:rFonts w:cs="Times New Roman"/>
          <w:bCs/>
          <w:lang w:eastAsia="da-DK"/>
        </w:rPr>
        <w:t xml:space="preserve">Denne </w:t>
      </w:r>
      <w:r w:rsidRPr="008F3327">
        <w:rPr>
          <w:rFonts w:cs="Times New Roman"/>
          <w:bCs/>
          <w:lang w:eastAsia="da-DK"/>
        </w:rPr>
        <w:t>godkendelse bortfalder, hvis den ikke er udnyttet</w:t>
      </w:r>
      <w:r>
        <w:rPr>
          <w:rFonts w:cs="Times New Roman"/>
          <w:bCs/>
          <w:lang w:eastAsia="da-DK"/>
        </w:rPr>
        <w:t xml:space="preserve"> senest 2 år efter godkendelsen er givet</w:t>
      </w:r>
      <w:r w:rsidR="008F3327">
        <w:rPr>
          <w:rFonts w:cs="Times New Roman"/>
          <w:bCs/>
          <w:lang w:eastAsia="da-DK"/>
        </w:rPr>
        <w:t>.</w:t>
      </w:r>
    </w:p>
    <w:p w14:paraId="31BE5259" w14:textId="77777777" w:rsidR="003E50FA" w:rsidRPr="003E50FA" w:rsidRDefault="003E50FA" w:rsidP="003E50FA">
      <w:pPr>
        <w:spacing w:before="240" w:after="60"/>
        <w:outlineLvl w:val="4"/>
        <w:rPr>
          <w:b/>
          <w:bCs/>
          <w:iCs/>
          <w:sz w:val="28"/>
          <w:szCs w:val="26"/>
        </w:rPr>
      </w:pPr>
      <w:r w:rsidRPr="003E50FA">
        <w:rPr>
          <w:b/>
          <w:bCs/>
          <w:iCs/>
          <w:sz w:val="28"/>
          <w:szCs w:val="26"/>
        </w:rPr>
        <w:br w:type="page"/>
      </w:r>
      <w:bookmarkStart w:id="10" w:name="_Toc444846311"/>
      <w:r w:rsidRPr="003E50FA">
        <w:rPr>
          <w:b/>
          <w:bCs/>
          <w:iCs/>
          <w:sz w:val="28"/>
          <w:szCs w:val="26"/>
        </w:rPr>
        <w:lastRenderedPageBreak/>
        <w:t>2 Miljøteknisk redegørelse</w:t>
      </w:r>
      <w:bookmarkEnd w:id="10"/>
      <w:r w:rsidRPr="003E50FA">
        <w:rPr>
          <w:b/>
          <w:bCs/>
          <w:iCs/>
          <w:sz w:val="28"/>
          <w:szCs w:val="26"/>
        </w:rPr>
        <w:t xml:space="preserve"> </w:t>
      </w:r>
    </w:p>
    <w:p w14:paraId="31BE525A" w14:textId="77777777" w:rsidR="003E50FA" w:rsidRPr="003E50FA" w:rsidRDefault="003E50FA" w:rsidP="003E50FA">
      <w:pPr>
        <w:keepNext/>
        <w:spacing w:before="240" w:after="60"/>
        <w:outlineLvl w:val="3"/>
        <w:rPr>
          <w:rFonts w:cs="Times New Roman"/>
          <w:b/>
          <w:bCs/>
        </w:rPr>
      </w:pPr>
      <w:bookmarkStart w:id="11" w:name="_Toc444846312"/>
      <w:r w:rsidRPr="003E50FA">
        <w:rPr>
          <w:rFonts w:cs="Times New Roman"/>
          <w:b/>
          <w:bCs/>
        </w:rPr>
        <w:t>2.1 Ansøger</w:t>
      </w:r>
      <w:bookmarkEnd w:id="11"/>
    </w:p>
    <w:p w14:paraId="31BE525B" w14:textId="77777777" w:rsidR="003E50FA" w:rsidRPr="003E50FA" w:rsidRDefault="00AD222B" w:rsidP="003E50FA">
      <w:pPr>
        <w:autoSpaceDE w:val="0"/>
        <w:autoSpaceDN w:val="0"/>
        <w:adjustRightInd w:val="0"/>
        <w:spacing w:after="0" w:line="240" w:lineRule="auto"/>
        <w:rPr>
          <w:rFonts w:cs="Helvetica"/>
          <w:lang w:eastAsia="da-DK"/>
        </w:rPr>
      </w:pPr>
      <w:r>
        <w:rPr>
          <w:rFonts w:cs="Helvetica"/>
          <w:lang w:eastAsia="da-DK"/>
        </w:rPr>
        <w:t>MR Consulting</w:t>
      </w:r>
      <w:r w:rsidR="003E50FA" w:rsidRPr="003E50FA">
        <w:rPr>
          <w:rFonts w:cs="Helvetica"/>
          <w:lang w:eastAsia="da-DK"/>
        </w:rPr>
        <w:t xml:space="preserve"> A/S</w:t>
      </w:r>
      <w:r w:rsidR="00F837FC">
        <w:rPr>
          <w:rFonts w:cs="Helvetica"/>
          <w:lang w:eastAsia="da-DK"/>
        </w:rPr>
        <w:t xml:space="preserve"> (Dansk Genbrugsi</w:t>
      </w:r>
      <w:r>
        <w:rPr>
          <w:rFonts w:cs="Helvetica"/>
          <w:lang w:eastAsia="da-DK"/>
        </w:rPr>
        <w:t>solering)</w:t>
      </w:r>
    </w:p>
    <w:p w14:paraId="31BE525C" w14:textId="77777777" w:rsidR="003E50FA" w:rsidRPr="003E50FA" w:rsidRDefault="00AD222B" w:rsidP="003E50FA">
      <w:pPr>
        <w:autoSpaceDE w:val="0"/>
        <w:autoSpaceDN w:val="0"/>
        <w:adjustRightInd w:val="0"/>
        <w:spacing w:after="0" w:line="240" w:lineRule="auto"/>
        <w:rPr>
          <w:rFonts w:cs="Helvetica"/>
          <w:lang w:eastAsia="da-DK"/>
        </w:rPr>
      </w:pPr>
      <w:r>
        <w:rPr>
          <w:rFonts w:cs="Helvetica"/>
          <w:lang w:eastAsia="da-DK"/>
        </w:rPr>
        <w:t>Præstegårdsbakken 12, Møgelthorum</w:t>
      </w:r>
    </w:p>
    <w:p w14:paraId="31BE525D" w14:textId="77777777" w:rsidR="003E50FA" w:rsidRPr="003E50FA" w:rsidRDefault="003E50FA" w:rsidP="003E50FA">
      <w:pPr>
        <w:autoSpaceDE w:val="0"/>
        <w:autoSpaceDN w:val="0"/>
        <w:adjustRightInd w:val="0"/>
        <w:spacing w:after="0" w:line="240" w:lineRule="auto"/>
        <w:rPr>
          <w:rFonts w:cs="Helvetica"/>
          <w:lang w:eastAsia="da-DK"/>
        </w:rPr>
      </w:pPr>
      <w:r w:rsidRPr="003E50FA">
        <w:rPr>
          <w:rFonts w:cs="Helvetica"/>
          <w:lang w:eastAsia="da-DK"/>
        </w:rPr>
        <w:t>7870 Roslev</w:t>
      </w:r>
    </w:p>
    <w:p w14:paraId="31BE525E" w14:textId="77777777" w:rsidR="00056F29" w:rsidRPr="00056F29" w:rsidRDefault="003E50FA" w:rsidP="00056F29">
      <w:pPr>
        <w:autoSpaceDE w:val="0"/>
        <w:autoSpaceDN w:val="0"/>
        <w:adjustRightInd w:val="0"/>
        <w:spacing w:after="0" w:line="240" w:lineRule="auto"/>
        <w:rPr>
          <w:rFonts w:cs="Helvetica"/>
          <w:highlight w:val="yellow"/>
          <w:lang w:eastAsia="da-DK"/>
        </w:rPr>
      </w:pPr>
      <w:r w:rsidRPr="003E50FA">
        <w:rPr>
          <w:rFonts w:cs="Helvetica"/>
          <w:lang w:eastAsia="da-DK"/>
        </w:rPr>
        <w:t>Telefon</w:t>
      </w:r>
      <w:r w:rsidR="00056F29">
        <w:rPr>
          <w:rFonts w:cs="Helvetica"/>
          <w:lang w:eastAsia="da-DK"/>
        </w:rPr>
        <w:t>:</w:t>
      </w:r>
      <w:r w:rsidRPr="003E50FA">
        <w:rPr>
          <w:rFonts w:cs="Helvetica"/>
          <w:lang w:eastAsia="da-DK"/>
        </w:rPr>
        <w:t xml:space="preserve"> </w:t>
      </w:r>
      <w:r w:rsidR="00056F29" w:rsidRPr="00056F29">
        <w:rPr>
          <w:rFonts w:cs="Helvetica"/>
          <w:lang w:eastAsia="da-DK"/>
        </w:rPr>
        <w:t>2425</w:t>
      </w:r>
      <w:r w:rsidR="00F127B5">
        <w:rPr>
          <w:rFonts w:cs="Helvetica"/>
          <w:lang w:eastAsia="da-DK"/>
        </w:rPr>
        <w:t xml:space="preserve"> </w:t>
      </w:r>
      <w:r w:rsidR="00056F29" w:rsidRPr="00056F29">
        <w:rPr>
          <w:rFonts w:cs="Helvetica"/>
          <w:lang w:eastAsia="da-DK"/>
        </w:rPr>
        <w:t>6911</w:t>
      </w:r>
    </w:p>
    <w:p w14:paraId="31BE525F" w14:textId="77777777" w:rsidR="003E50FA" w:rsidRPr="003E50FA" w:rsidRDefault="003E50FA" w:rsidP="003E50FA">
      <w:pPr>
        <w:autoSpaceDE w:val="0"/>
        <w:autoSpaceDN w:val="0"/>
        <w:adjustRightInd w:val="0"/>
        <w:spacing w:after="0" w:line="240" w:lineRule="auto"/>
        <w:rPr>
          <w:rFonts w:cs="Helvetica"/>
          <w:lang w:eastAsia="da-DK"/>
        </w:rPr>
      </w:pPr>
    </w:p>
    <w:p w14:paraId="31BE5260" w14:textId="77777777" w:rsidR="003E50FA" w:rsidRPr="003E50FA" w:rsidRDefault="003E50FA" w:rsidP="003E50FA">
      <w:pPr>
        <w:autoSpaceDE w:val="0"/>
        <w:autoSpaceDN w:val="0"/>
        <w:adjustRightInd w:val="0"/>
        <w:spacing w:after="0" w:line="240" w:lineRule="auto"/>
        <w:rPr>
          <w:rFonts w:cs="Helvetica"/>
          <w:lang w:eastAsia="da-DK"/>
        </w:rPr>
      </w:pPr>
      <w:r w:rsidRPr="003E50FA">
        <w:rPr>
          <w:rFonts w:cs="Helvetica"/>
          <w:lang w:eastAsia="da-DK"/>
        </w:rPr>
        <w:t>E-mail</w:t>
      </w:r>
      <w:r w:rsidR="00AD222B">
        <w:rPr>
          <w:rFonts w:cs="Helvetica"/>
          <w:lang w:eastAsia="da-DK"/>
        </w:rPr>
        <w:t>:</w:t>
      </w:r>
      <w:r w:rsidRPr="003E50FA">
        <w:rPr>
          <w:rFonts w:cs="Helvetica"/>
          <w:lang w:eastAsia="da-DK"/>
        </w:rPr>
        <w:t xml:space="preserve"> </w:t>
      </w:r>
      <w:r w:rsidR="00D74AF0">
        <w:rPr>
          <w:rFonts w:cs="Helvetica"/>
          <w:lang w:eastAsia="da-DK"/>
        </w:rPr>
        <w:t>info@martinruby.dk</w:t>
      </w:r>
    </w:p>
    <w:p w14:paraId="31BE5261" w14:textId="77777777" w:rsidR="003E50FA" w:rsidRPr="003E50FA" w:rsidRDefault="003E50FA" w:rsidP="003E50FA">
      <w:pPr>
        <w:autoSpaceDE w:val="0"/>
        <w:autoSpaceDN w:val="0"/>
        <w:adjustRightInd w:val="0"/>
        <w:spacing w:after="0" w:line="240" w:lineRule="auto"/>
        <w:rPr>
          <w:rFonts w:cs="Helvetica"/>
          <w:lang w:eastAsia="da-DK"/>
        </w:rPr>
      </w:pPr>
      <w:r w:rsidRPr="003E50FA">
        <w:rPr>
          <w:rFonts w:cs="Helvetica"/>
          <w:lang w:eastAsia="da-DK"/>
        </w:rPr>
        <w:t xml:space="preserve">CVR nr. </w:t>
      </w:r>
      <w:r w:rsidR="00D74AF0" w:rsidRPr="00D74AF0">
        <w:rPr>
          <w:rFonts w:cs="Helvetica"/>
          <w:lang w:eastAsia="da-DK"/>
        </w:rPr>
        <w:t>25043448</w:t>
      </w:r>
    </w:p>
    <w:p w14:paraId="31BE5262" w14:textId="77777777" w:rsidR="003E50FA" w:rsidRPr="003E50FA" w:rsidRDefault="003E50FA" w:rsidP="003E50FA">
      <w:pPr>
        <w:autoSpaceDE w:val="0"/>
        <w:autoSpaceDN w:val="0"/>
        <w:adjustRightInd w:val="0"/>
        <w:spacing w:after="0" w:line="240" w:lineRule="auto"/>
        <w:rPr>
          <w:rFonts w:cs="Helvetica"/>
          <w:lang w:eastAsia="da-DK"/>
        </w:rPr>
      </w:pPr>
      <w:r w:rsidRPr="003E50FA">
        <w:rPr>
          <w:rFonts w:cs="Helvetica"/>
          <w:lang w:eastAsia="da-DK"/>
        </w:rPr>
        <w:t xml:space="preserve">P-nr. </w:t>
      </w:r>
      <w:r w:rsidR="008F3327" w:rsidRPr="008F3327">
        <w:rPr>
          <w:rFonts w:cs="Helvetica"/>
          <w:lang w:eastAsia="da-DK"/>
        </w:rPr>
        <w:t>102196564</w:t>
      </w:r>
    </w:p>
    <w:p w14:paraId="31BE5263" w14:textId="77777777" w:rsidR="003E50FA" w:rsidRPr="003E50FA" w:rsidRDefault="003E50FA" w:rsidP="003E50FA">
      <w:pPr>
        <w:autoSpaceDE w:val="0"/>
        <w:autoSpaceDN w:val="0"/>
        <w:adjustRightInd w:val="0"/>
        <w:spacing w:after="0" w:line="240" w:lineRule="auto"/>
        <w:rPr>
          <w:rFonts w:cs="Helvetica"/>
          <w:lang w:eastAsia="da-DK"/>
        </w:rPr>
      </w:pPr>
    </w:p>
    <w:p w14:paraId="31BE5264" w14:textId="77777777" w:rsidR="003E50FA" w:rsidRPr="003E50FA" w:rsidRDefault="003E50FA" w:rsidP="003E50FA">
      <w:pPr>
        <w:autoSpaceDE w:val="0"/>
        <w:autoSpaceDN w:val="0"/>
        <w:adjustRightInd w:val="0"/>
        <w:spacing w:after="0" w:line="240" w:lineRule="auto"/>
        <w:rPr>
          <w:rFonts w:cs="Helvetica"/>
          <w:lang w:eastAsia="da-DK"/>
        </w:rPr>
      </w:pPr>
      <w:r w:rsidRPr="003E50FA">
        <w:rPr>
          <w:rFonts w:cs="Helvetica"/>
          <w:lang w:eastAsia="da-DK"/>
        </w:rPr>
        <w:t xml:space="preserve">Der søges om miljøgodkendelse af et nyt anlæg på adressen </w:t>
      </w:r>
      <w:r w:rsidR="008F3327">
        <w:rPr>
          <w:rFonts w:cs="Helvetica"/>
          <w:lang w:eastAsia="da-DK"/>
        </w:rPr>
        <w:t>Knastvej 4, 7860 Spøttrup</w:t>
      </w:r>
      <w:r w:rsidRPr="003E50FA">
        <w:rPr>
          <w:rFonts w:cs="Helvetica"/>
          <w:lang w:eastAsia="da-DK"/>
        </w:rPr>
        <w:t xml:space="preserve">. </w:t>
      </w:r>
    </w:p>
    <w:p w14:paraId="31BE5265" w14:textId="77777777" w:rsidR="003E50FA" w:rsidRPr="003E50FA" w:rsidRDefault="003E50FA" w:rsidP="003E50FA">
      <w:pPr>
        <w:keepNext/>
        <w:spacing w:before="240" w:after="60"/>
        <w:outlineLvl w:val="3"/>
        <w:rPr>
          <w:rFonts w:cs="Times New Roman"/>
          <w:b/>
          <w:bCs/>
        </w:rPr>
      </w:pPr>
      <w:r w:rsidRPr="003E50FA">
        <w:rPr>
          <w:rFonts w:cs="Helvetica"/>
          <w:b/>
          <w:bCs/>
          <w:sz w:val="20"/>
          <w:szCs w:val="28"/>
          <w:lang w:eastAsia="da-DK"/>
        </w:rPr>
        <w:br/>
      </w:r>
      <w:bookmarkStart w:id="12" w:name="_Toc444846313"/>
      <w:r w:rsidRPr="003E50FA">
        <w:rPr>
          <w:rFonts w:cs="Times New Roman"/>
          <w:b/>
          <w:bCs/>
        </w:rPr>
        <w:t>2.2 Virksomhedens ledelse</w:t>
      </w:r>
      <w:bookmarkEnd w:id="12"/>
    </w:p>
    <w:p w14:paraId="31BE5266" w14:textId="77777777" w:rsidR="003E50FA" w:rsidRPr="003E50FA" w:rsidRDefault="00C82A59" w:rsidP="003E50FA">
      <w:pPr>
        <w:autoSpaceDE w:val="0"/>
        <w:autoSpaceDN w:val="0"/>
        <w:adjustRightInd w:val="0"/>
        <w:spacing w:after="0" w:line="240" w:lineRule="auto"/>
      </w:pPr>
      <w:r>
        <w:t>Direktør</w:t>
      </w:r>
      <w:r w:rsidR="003E50FA" w:rsidRPr="003E50FA">
        <w:t>:</w:t>
      </w:r>
      <w:r w:rsidR="003E50FA" w:rsidRPr="003E50FA">
        <w:tab/>
      </w:r>
      <w:r w:rsidR="003E50FA" w:rsidRPr="003E50FA">
        <w:tab/>
      </w:r>
      <w:r>
        <w:t>Martin Peder Ruby</w:t>
      </w:r>
    </w:p>
    <w:p w14:paraId="31BE5267" w14:textId="77777777" w:rsidR="003E50FA" w:rsidRPr="003E50FA" w:rsidRDefault="003E50FA" w:rsidP="003E50FA">
      <w:pPr>
        <w:autoSpaceDE w:val="0"/>
        <w:autoSpaceDN w:val="0"/>
        <w:adjustRightInd w:val="0"/>
        <w:spacing w:after="0" w:line="240" w:lineRule="auto"/>
      </w:pPr>
      <w:r w:rsidRPr="003E50FA">
        <w:tab/>
      </w:r>
      <w:r w:rsidRPr="003E50FA">
        <w:tab/>
      </w:r>
      <w:r w:rsidR="00C82A59">
        <w:t>Præstegårdsbakken 12</w:t>
      </w:r>
      <w:r w:rsidRPr="003E50FA">
        <w:br/>
      </w:r>
      <w:r w:rsidRPr="003E50FA">
        <w:tab/>
      </w:r>
      <w:r w:rsidRPr="003E50FA">
        <w:tab/>
        <w:t>7870 Roslev</w:t>
      </w:r>
    </w:p>
    <w:p w14:paraId="31BE5268" w14:textId="77777777" w:rsidR="003E50FA" w:rsidRPr="003E50FA" w:rsidRDefault="003E50FA" w:rsidP="003E50FA">
      <w:pPr>
        <w:autoSpaceDE w:val="0"/>
        <w:autoSpaceDN w:val="0"/>
        <w:adjustRightInd w:val="0"/>
        <w:spacing w:after="0" w:line="240" w:lineRule="auto"/>
      </w:pPr>
    </w:p>
    <w:p w14:paraId="31BE5269" w14:textId="77777777" w:rsidR="00C82A59" w:rsidRDefault="003E50FA" w:rsidP="003E50FA">
      <w:pPr>
        <w:autoSpaceDE w:val="0"/>
        <w:autoSpaceDN w:val="0"/>
        <w:adjustRightInd w:val="0"/>
        <w:spacing w:after="0" w:line="240" w:lineRule="auto"/>
      </w:pPr>
      <w:r w:rsidRPr="003E50FA">
        <w:t>Bestyrelsen:</w:t>
      </w:r>
      <w:r w:rsidRPr="003E50FA">
        <w:tab/>
      </w:r>
      <w:r w:rsidRPr="003E50FA">
        <w:tab/>
      </w:r>
      <w:r w:rsidR="00C82A59">
        <w:t>Hasse Thougaard Ruby</w:t>
      </w:r>
    </w:p>
    <w:p w14:paraId="31BE526A" w14:textId="77777777" w:rsidR="003E50FA" w:rsidRPr="003E50FA" w:rsidRDefault="003E50FA" w:rsidP="003E50FA">
      <w:pPr>
        <w:autoSpaceDE w:val="0"/>
        <w:autoSpaceDN w:val="0"/>
        <w:adjustRightInd w:val="0"/>
        <w:spacing w:after="0" w:line="240" w:lineRule="auto"/>
      </w:pPr>
      <w:r w:rsidRPr="003E50FA">
        <w:tab/>
      </w:r>
      <w:r w:rsidRPr="003E50FA">
        <w:tab/>
      </w:r>
      <w:r w:rsidR="00C82A59">
        <w:t>Prinsensgade 31, st. tv.</w:t>
      </w:r>
      <w:r w:rsidRPr="003E50FA">
        <w:br/>
      </w:r>
      <w:r w:rsidRPr="003E50FA">
        <w:tab/>
      </w:r>
      <w:r w:rsidRPr="003E50FA">
        <w:tab/>
      </w:r>
      <w:r w:rsidR="00C82A59">
        <w:t>9000 Aalborg</w:t>
      </w:r>
    </w:p>
    <w:p w14:paraId="31BE526B" w14:textId="77777777" w:rsidR="003E50FA" w:rsidRPr="003E50FA" w:rsidRDefault="003E50FA" w:rsidP="003E50FA">
      <w:pPr>
        <w:autoSpaceDE w:val="0"/>
        <w:autoSpaceDN w:val="0"/>
        <w:adjustRightInd w:val="0"/>
        <w:spacing w:after="0" w:line="240" w:lineRule="auto"/>
      </w:pPr>
    </w:p>
    <w:p w14:paraId="31BE526C" w14:textId="77777777" w:rsidR="003E50FA" w:rsidRPr="003E50FA" w:rsidRDefault="00C82A59" w:rsidP="003E50FA">
      <w:pPr>
        <w:autoSpaceDE w:val="0"/>
        <w:autoSpaceDN w:val="0"/>
        <w:adjustRightInd w:val="0"/>
        <w:spacing w:after="0" w:line="240" w:lineRule="auto"/>
        <w:ind w:left="1304" w:firstLine="1304"/>
      </w:pPr>
      <w:r>
        <w:t>Ole Kjær Nielsen</w:t>
      </w:r>
    </w:p>
    <w:p w14:paraId="31BE526D" w14:textId="77777777" w:rsidR="003E50FA" w:rsidRPr="003E50FA" w:rsidRDefault="003E50FA" w:rsidP="003E50FA">
      <w:pPr>
        <w:autoSpaceDE w:val="0"/>
        <w:autoSpaceDN w:val="0"/>
        <w:adjustRightInd w:val="0"/>
        <w:spacing w:after="0" w:line="240" w:lineRule="auto"/>
      </w:pPr>
      <w:r w:rsidRPr="003E50FA">
        <w:tab/>
      </w:r>
      <w:r w:rsidRPr="003E50FA">
        <w:tab/>
      </w:r>
      <w:r w:rsidR="00C82A59">
        <w:t>Birkevænget 2</w:t>
      </w:r>
      <w:r w:rsidRPr="003E50FA">
        <w:br/>
      </w:r>
      <w:r w:rsidRPr="003E50FA">
        <w:tab/>
      </w:r>
      <w:r w:rsidRPr="003E50FA">
        <w:tab/>
      </w:r>
      <w:r w:rsidR="00C82A59">
        <w:t>6800 Varde</w:t>
      </w:r>
    </w:p>
    <w:p w14:paraId="31BE526E" w14:textId="77777777" w:rsidR="003E50FA" w:rsidRPr="003E50FA" w:rsidRDefault="003E50FA" w:rsidP="003E50FA">
      <w:pPr>
        <w:autoSpaceDE w:val="0"/>
        <w:autoSpaceDN w:val="0"/>
        <w:adjustRightInd w:val="0"/>
        <w:spacing w:after="0" w:line="240" w:lineRule="auto"/>
        <w:ind w:left="1304" w:firstLine="1304"/>
      </w:pPr>
    </w:p>
    <w:p w14:paraId="31BE526F" w14:textId="77777777" w:rsidR="003E50FA" w:rsidRPr="003E50FA" w:rsidRDefault="00C82A59" w:rsidP="003E50FA">
      <w:pPr>
        <w:autoSpaceDE w:val="0"/>
        <w:autoSpaceDN w:val="0"/>
        <w:adjustRightInd w:val="0"/>
        <w:spacing w:after="0" w:line="240" w:lineRule="auto"/>
        <w:ind w:left="2608"/>
      </w:pPr>
      <w:r>
        <w:t>Martin Peder Ruby</w:t>
      </w:r>
    </w:p>
    <w:p w14:paraId="31BE5270" w14:textId="77777777" w:rsidR="003E50FA" w:rsidRPr="003E50FA" w:rsidRDefault="00C82A59" w:rsidP="003E50FA">
      <w:pPr>
        <w:autoSpaceDE w:val="0"/>
        <w:autoSpaceDN w:val="0"/>
        <w:adjustRightInd w:val="0"/>
        <w:spacing w:after="0" w:line="240" w:lineRule="auto"/>
        <w:ind w:left="2608"/>
      </w:pPr>
      <w:r>
        <w:t>Præstegårdsbakken 12</w:t>
      </w:r>
    </w:p>
    <w:p w14:paraId="31BE5271" w14:textId="77777777" w:rsidR="003E50FA" w:rsidRPr="003E50FA" w:rsidRDefault="003E50FA" w:rsidP="003E50FA">
      <w:pPr>
        <w:autoSpaceDE w:val="0"/>
        <w:autoSpaceDN w:val="0"/>
        <w:adjustRightInd w:val="0"/>
        <w:spacing w:after="0" w:line="240" w:lineRule="auto"/>
        <w:ind w:left="2608"/>
      </w:pPr>
      <w:r w:rsidRPr="003E50FA">
        <w:t>7870 Roslev</w:t>
      </w:r>
    </w:p>
    <w:p w14:paraId="31BE5272" w14:textId="77777777" w:rsidR="003E50FA" w:rsidRPr="003E50FA" w:rsidRDefault="003E50FA" w:rsidP="003E50FA">
      <w:pPr>
        <w:autoSpaceDE w:val="0"/>
        <w:autoSpaceDN w:val="0"/>
        <w:adjustRightInd w:val="0"/>
        <w:spacing w:after="0" w:line="240" w:lineRule="auto"/>
      </w:pPr>
      <w:r w:rsidRPr="003E50FA">
        <w:t xml:space="preserve"> </w:t>
      </w:r>
    </w:p>
    <w:p w14:paraId="31BE5273" w14:textId="77777777" w:rsidR="003E50FA" w:rsidRPr="003E50FA" w:rsidRDefault="003E50FA" w:rsidP="003E50FA">
      <w:pPr>
        <w:autoSpaceDE w:val="0"/>
        <w:autoSpaceDN w:val="0"/>
        <w:adjustRightInd w:val="0"/>
        <w:spacing w:after="0" w:line="240" w:lineRule="auto"/>
      </w:pPr>
      <w:r w:rsidRPr="003E50FA">
        <w:t>Miljøansvarlig:</w:t>
      </w:r>
      <w:r w:rsidRPr="003E50FA">
        <w:tab/>
      </w:r>
      <w:r w:rsidR="00C82A59">
        <w:t xml:space="preserve">Martin Peder Ruby </w:t>
      </w:r>
    </w:p>
    <w:p w14:paraId="31BE5274" w14:textId="77777777" w:rsidR="003E50FA" w:rsidRPr="003E50FA" w:rsidRDefault="00C82A59" w:rsidP="003E50FA">
      <w:pPr>
        <w:autoSpaceDE w:val="0"/>
        <w:autoSpaceDN w:val="0"/>
        <w:adjustRightInd w:val="0"/>
        <w:spacing w:after="0" w:line="240" w:lineRule="auto"/>
        <w:ind w:left="1304" w:firstLine="1304"/>
        <w:rPr>
          <w:color w:val="FF0000"/>
        </w:rPr>
      </w:pPr>
      <w:r>
        <w:t>Præstegårdsbakken</w:t>
      </w:r>
      <w:r w:rsidR="003E50FA" w:rsidRPr="003E50FA">
        <w:br/>
      </w:r>
      <w:r w:rsidR="003E50FA" w:rsidRPr="003E50FA">
        <w:tab/>
        <w:t>7870 Roslev</w:t>
      </w:r>
    </w:p>
    <w:p w14:paraId="31BE5275" w14:textId="77777777" w:rsidR="003E50FA" w:rsidRPr="003E50FA" w:rsidRDefault="003E50FA" w:rsidP="003E50FA">
      <w:pPr>
        <w:spacing w:after="0" w:line="240" w:lineRule="auto"/>
        <w:rPr>
          <w:color w:val="FF0000"/>
        </w:rPr>
      </w:pPr>
    </w:p>
    <w:p w14:paraId="31BE5276" w14:textId="77777777" w:rsidR="003E50FA" w:rsidRPr="003E50FA" w:rsidRDefault="003E50FA" w:rsidP="003E50FA">
      <w:pPr>
        <w:keepNext/>
        <w:spacing w:before="240" w:after="60"/>
        <w:outlineLvl w:val="3"/>
        <w:rPr>
          <w:rFonts w:cs="Times New Roman"/>
          <w:b/>
          <w:bCs/>
          <w:sz w:val="20"/>
          <w:szCs w:val="28"/>
        </w:rPr>
      </w:pPr>
      <w:bookmarkStart w:id="13" w:name="_Toc444846314"/>
      <w:r w:rsidRPr="003E50FA">
        <w:rPr>
          <w:rFonts w:cs="Times New Roman"/>
          <w:b/>
          <w:bCs/>
          <w:sz w:val="20"/>
          <w:szCs w:val="28"/>
        </w:rPr>
        <w:t>2.</w:t>
      </w:r>
      <w:r w:rsidR="00CF7323">
        <w:rPr>
          <w:rFonts w:cs="Times New Roman"/>
          <w:b/>
          <w:bCs/>
          <w:sz w:val="20"/>
          <w:szCs w:val="28"/>
        </w:rPr>
        <w:t>3</w:t>
      </w:r>
      <w:r w:rsidRPr="003E50FA">
        <w:rPr>
          <w:rFonts w:cs="Times New Roman"/>
          <w:b/>
          <w:bCs/>
          <w:sz w:val="20"/>
          <w:szCs w:val="28"/>
        </w:rPr>
        <w:t xml:space="preserve"> Lovgrundlag</w:t>
      </w:r>
      <w:bookmarkEnd w:id="13"/>
    </w:p>
    <w:p w14:paraId="31BE5277" w14:textId="77777777" w:rsidR="003E50FA" w:rsidRPr="003E50FA" w:rsidRDefault="003E50FA" w:rsidP="003E50FA">
      <w:pPr>
        <w:overflowPunct w:val="0"/>
        <w:autoSpaceDE w:val="0"/>
        <w:autoSpaceDN w:val="0"/>
        <w:adjustRightInd w:val="0"/>
        <w:spacing w:after="0" w:line="240" w:lineRule="auto"/>
        <w:textAlignment w:val="baseline"/>
        <w:rPr>
          <w:rFonts w:cs="Times New Roman"/>
        </w:rPr>
      </w:pPr>
      <w:r w:rsidRPr="003E50FA">
        <w:rPr>
          <w:rFonts w:cs="Times New Roman"/>
        </w:rPr>
        <w:t>Virksomheden har følgende godkendelsespligtige aktiviteter:</w:t>
      </w:r>
    </w:p>
    <w:p w14:paraId="31BE5278" w14:textId="77777777" w:rsidR="003E50FA" w:rsidRPr="003E50FA" w:rsidRDefault="003E50FA" w:rsidP="003E50FA">
      <w:pPr>
        <w:overflowPunct w:val="0"/>
        <w:autoSpaceDE w:val="0"/>
        <w:autoSpaceDN w:val="0"/>
        <w:adjustRightInd w:val="0"/>
        <w:spacing w:after="0" w:line="240" w:lineRule="auto"/>
        <w:textAlignment w:val="baseline"/>
        <w:rPr>
          <w:rFonts w:cs="Times New Roman"/>
        </w:rPr>
      </w:pPr>
    </w:p>
    <w:p w14:paraId="31BE5279" w14:textId="77777777" w:rsidR="003E50FA" w:rsidRPr="003E50FA" w:rsidRDefault="003E50FA" w:rsidP="003E50FA">
      <w:pPr>
        <w:overflowPunct w:val="0"/>
        <w:autoSpaceDE w:val="0"/>
        <w:autoSpaceDN w:val="0"/>
        <w:adjustRightInd w:val="0"/>
        <w:spacing w:after="0" w:line="240" w:lineRule="auto"/>
        <w:textAlignment w:val="baseline"/>
        <w:rPr>
          <w:rFonts w:cs="Times New Roman"/>
        </w:rPr>
      </w:pPr>
    </w:p>
    <w:p w14:paraId="31BE527A" w14:textId="77777777" w:rsidR="003E50FA" w:rsidRPr="003E50FA" w:rsidRDefault="003E50FA" w:rsidP="003E50FA">
      <w:pPr>
        <w:numPr>
          <w:ilvl w:val="0"/>
          <w:numId w:val="4"/>
        </w:numPr>
        <w:overflowPunct w:val="0"/>
        <w:autoSpaceDE w:val="0"/>
        <w:autoSpaceDN w:val="0"/>
        <w:adjustRightInd w:val="0"/>
        <w:spacing w:after="0" w:line="240" w:lineRule="auto"/>
        <w:textAlignment w:val="baseline"/>
        <w:rPr>
          <w:rFonts w:cs="Times New Roman"/>
        </w:rPr>
      </w:pPr>
      <w:r w:rsidRPr="003E50FA">
        <w:rPr>
          <w:rFonts w:cs="Times New Roman"/>
        </w:rPr>
        <w:t>Oplagring af ikke-farlige affaldsfraktioner fra nedrivning</w:t>
      </w:r>
      <w:r w:rsidR="00F56D28">
        <w:rPr>
          <w:rFonts w:cs="Times New Roman"/>
        </w:rPr>
        <w:t>, isoleringsmaterialer, Glas- og stenuld.</w:t>
      </w:r>
    </w:p>
    <w:p w14:paraId="31BE527B" w14:textId="77777777" w:rsidR="003E50FA" w:rsidRPr="003E50FA" w:rsidRDefault="003E50FA" w:rsidP="003E50FA">
      <w:pPr>
        <w:overflowPunct w:val="0"/>
        <w:autoSpaceDE w:val="0"/>
        <w:autoSpaceDN w:val="0"/>
        <w:adjustRightInd w:val="0"/>
        <w:spacing w:after="0" w:line="240" w:lineRule="auto"/>
        <w:textAlignment w:val="baseline"/>
        <w:rPr>
          <w:rFonts w:cs="Times New Roman"/>
        </w:rPr>
      </w:pPr>
    </w:p>
    <w:p w14:paraId="31BE527C" w14:textId="77777777" w:rsidR="003E50FA" w:rsidRPr="003E50FA" w:rsidRDefault="003E50FA" w:rsidP="003E50FA">
      <w:pPr>
        <w:numPr>
          <w:ilvl w:val="0"/>
          <w:numId w:val="4"/>
        </w:numPr>
        <w:overflowPunct w:val="0"/>
        <w:autoSpaceDE w:val="0"/>
        <w:autoSpaceDN w:val="0"/>
        <w:adjustRightInd w:val="0"/>
        <w:spacing w:after="0" w:line="240" w:lineRule="auto"/>
        <w:textAlignment w:val="baseline"/>
        <w:rPr>
          <w:rFonts w:cs="Times New Roman"/>
        </w:rPr>
      </w:pPr>
      <w:r w:rsidRPr="003E50FA">
        <w:rPr>
          <w:rFonts w:cs="Times New Roman"/>
        </w:rPr>
        <w:t>Neddeling</w:t>
      </w:r>
      <w:r w:rsidR="00F56D28">
        <w:rPr>
          <w:rFonts w:cs="Times New Roman"/>
        </w:rPr>
        <w:t xml:space="preserve"> af ovennævnte affaldsfraktion</w:t>
      </w:r>
      <w:r w:rsidRPr="003E50FA">
        <w:rPr>
          <w:rFonts w:cs="Times New Roman"/>
        </w:rPr>
        <w:t xml:space="preserve">. </w:t>
      </w:r>
    </w:p>
    <w:p w14:paraId="31BE527D" w14:textId="77777777" w:rsidR="003E50FA" w:rsidRPr="003E50FA" w:rsidRDefault="003E50FA" w:rsidP="003E50FA">
      <w:pPr>
        <w:overflowPunct w:val="0"/>
        <w:autoSpaceDE w:val="0"/>
        <w:autoSpaceDN w:val="0"/>
        <w:adjustRightInd w:val="0"/>
        <w:spacing w:after="0" w:line="240" w:lineRule="auto"/>
        <w:ind w:left="360"/>
        <w:textAlignment w:val="baseline"/>
        <w:rPr>
          <w:rFonts w:cs="Times New Roman"/>
          <w:color w:val="FF0000"/>
        </w:rPr>
      </w:pPr>
    </w:p>
    <w:p w14:paraId="31BE527E" w14:textId="77777777" w:rsidR="003E50FA" w:rsidRPr="003E50FA" w:rsidRDefault="003E50FA" w:rsidP="003E50FA">
      <w:r w:rsidRPr="003E50FA">
        <w:t>Virksomhedens aktiviteter kan dækkes ind under listepunkt</w:t>
      </w:r>
      <w:r w:rsidR="00F56D28">
        <w:t xml:space="preserve"> K 206</w:t>
      </w:r>
      <w:r w:rsidRPr="003E50FA">
        <w:t>, jf. bekendtgørels</w:t>
      </w:r>
      <w:r w:rsidRPr="0022548B">
        <w:t>e nr. 1454 af 20/12 2012 om godkendelse</w:t>
      </w:r>
      <w:r w:rsidRPr="003E50FA">
        <w:t xml:space="preserve"> af listevirksomhed. </w:t>
      </w:r>
    </w:p>
    <w:p w14:paraId="31BE527F" w14:textId="77777777" w:rsidR="003E50FA" w:rsidRPr="003E50FA" w:rsidRDefault="003E50FA" w:rsidP="003E50FA">
      <w:pPr>
        <w:rPr>
          <w:rFonts w:cs="Times New Roman"/>
          <w:i/>
          <w:lang w:eastAsia="da-DK"/>
        </w:rPr>
      </w:pPr>
      <w:r w:rsidRPr="003E50FA">
        <w:rPr>
          <w:rFonts w:cs="Times New Roman"/>
          <w:i/>
          <w:lang w:eastAsia="da-DK"/>
        </w:rPr>
        <w:t>Anlæg der nyttiggør ikke-farligt affald efter en af metoderne R1 - R11, som nævnt i bilag 6B til affaldsbekendtgørelsen</w:t>
      </w:r>
      <w:r w:rsidRPr="003E50FA">
        <w:rPr>
          <w:rFonts w:cs="Times New Roman"/>
          <w:i/>
          <w:vertAlign w:val="superscript"/>
          <w:lang w:eastAsia="da-DK"/>
        </w:rPr>
        <w:footnoteReference w:id="2"/>
      </w:r>
      <w:r w:rsidRPr="003E50FA">
        <w:rPr>
          <w:rFonts w:cs="Times New Roman"/>
          <w:i/>
          <w:lang w:eastAsia="da-DK"/>
        </w:rPr>
        <w:t>, bortset fra de under K 209 - K 215 nævnte anlæg.</w:t>
      </w:r>
    </w:p>
    <w:p w14:paraId="31BE5280" w14:textId="77777777" w:rsidR="003E50FA" w:rsidRPr="003E50FA" w:rsidRDefault="003E50FA" w:rsidP="003E50FA">
      <w:r w:rsidRPr="003E50FA">
        <w:t>Virksomheden er derfor placeret under d</w:t>
      </w:r>
      <w:r w:rsidR="00F56D28">
        <w:t>enne listetype. V</w:t>
      </w:r>
      <w:r w:rsidR="00514C04">
        <w:t>ilkårene i miljøgodkendelsen er</w:t>
      </w:r>
      <w:r w:rsidRPr="003E50FA">
        <w:t xml:space="preserve"> standardvilkår for K 206.</w:t>
      </w:r>
    </w:p>
    <w:p w14:paraId="31BE5281" w14:textId="77777777" w:rsidR="003E50FA" w:rsidRPr="003E50FA" w:rsidRDefault="003E50FA" w:rsidP="003E50FA">
      <w:pPr>
        <w:overflowPunct w:val="0"/>
        <w:autoSpaceDE w:val="0"/>
        <w:autoSpaceDN w:val="0"/>
        <w:adjustRightInd w:val="0"/>
        <w:spacing w:after="0" w:line="240" w:lineRule="auto"/>
        <w:textAlignment w:val="baseline"/>
        <w:rPr>
          <w:rFonts w:cs="Times New Roman"/>
        </w:rPr>
      </w:pPr>
      <w:r w:rsidRPr="003E50FA">
        <w:rPr>
          <w:rFonts w:cs="Times New Roman"/>
        </w:rPr>
        <w:lastRenderedPageBreak/>
        <w:t xml:space="preserve">Kommunen er godkendende og tilsynsførende myndighed. </w:t>
      </w:r>
    </w:p>
    <w:p w14:paraId="31BE5282" w14:textId="77777777" w:rsidR="003E50FA" w:rsidRPr="003E50FA" w:rsidRDefault="003E50FA" w:rsidP="003E50FA">
      <w:pPr>
        <w:overflowPunct w:val="0"/>
        <w:autoSpaceDE w:val="0"/>
        <w:autoSpaceDN w:val="0"/>
        <w:adjustRightInd w:val="0"/>
        <w:spacing w:after="0" w:line="240" w:lineRule="auto"/>
        <w:textAlignment w:val="baseline"/>
        <w:rPr>
          <w:rFonts w:cs="Times New Roman"/>
        </w:rPr>
      </w:pPr>
    </w:p>
    <w:p w14:paraId="31BE5283" w14:textId="77777777" w:rsidR="003E50FA" w:rsidRPr="003E50FA" w:rsidRDefault="003E50FA" w:rsidP="003E50FA">
      <w:pPr>
        <w:overflowPunct w:val="0"/>
        <w:autoSpaceDE w:val="0"/>
        <w:autoSpaceDN w:val="0"/>
        <w:adjustRightInd w:val="0"/>
        <w:spacing w:after="0" w:line="240" w:lineRule="auto"/>
        <w:textAlignment w:val="baseline"/>
        <w:rPr>
          <w:rFonts w:cs="Times New Roman"/>
        </w:rPr>
      </w:pPr>
      <w:r w:rsidRPr="003E50FA">
        <w:rPr>
          <w:rFonts w:cs="Times New Roman"/>
        </w:rPr>
        <w:t>Virksomheden er omfattet af bekendtgørelse om brugerbetaling</w:t>
      </w:r>
      <w:r w:rsidRPr="003E50FA">
        <w:rPr>
          <w:rFonts w:cs="Times New Roman"/>
          <w:vertAlign w:val="superscript"/>
        </w:rPr>
        <w:footnoteReference w:id="3"/>
      </w:r>
      <w:r w:rsidRPr="003E50FA">
        <w:rPr>
          <w:rFonts w:cs="Times New Roman"/>
        </w:rPr>
        <w:t>. Dette medfører, at virksomheden afkræves brugerbetaling for henholdsvis godkendelses- og tilsynsaktiviteter.</w:t>
      </w:r>
    </w:p>
    <w:p w14:paraId="31BE5284" w14:textId="77777777" w:rsidR="003E50FA" w:rsidRPr="003E50FA" w:rsidRDefault="003E50FA" w:rsidP="003E50FA">
      <w:pPr>
        <w:keepNext/>
        <w:spacing w:before="240" w:after="60"/>
        <w:outlineLvl w:val="3"/>
        <w:rPr>
          <w:rFonts w:cs="Times New Roman"/>
          <w:b/>
          <w:bCs/>
          <w:sz w:val="20"/>
          <w:szCs w:val="28"/>
        </w:rPr>
      </w:pPr>
      <w:bookmarkStart w:id="14" w:name="_Toc444846315"/>
      <w:r w:rsidRPr="003E50FA">
        <w:rPr>
          <w:rFonts w:cs="Times New Roman"/>
          <w:b/>
          <w:bCs/>
          <w:sz w:val="20"/>
          <w:szCs w:val="28"/>
        </w:rPr>
        <w:t>2.</w:t>
      </w:r>
      <w:r w:rsidR="00CF7323">
        <w:rPr>
          <w:rFonts w:cs="Times New Roman"/>
          <w:b/>
          <w:bCs/>
          <w:sz w:val="20"/>
          <w:szCs w:val="28"/>
        </w:rPr>
        <w:t>4</w:t>
      </w:r>
      <w:r w:rsidRPr="003E50FA">
        <w:rPr>
          <w:rFonts w:cs="Times New Roman"/>
          <w:b/>
          <w:bCs/>
          <w:sz w:val="20"/>
          <w:szCs w:val="28"/>
        </w:rPr>
        <w:t xml:space="preserve"> Sagsakter</w:t>
      </w:r>
      <w:bookmarkEnd w:id="14"/>
      <w:r w:rsidRPr="003E50FA">
        <w:rPr>
          <w:rFonts w:cs="Times New Roman"/>
          <w:b/>
          <w:bCs/>
          <w:sz w:val="20"/>
          <w:szCs w:val="28"/>
        </w:rPr>
        <w:t xml:space="preserve"> </w:t>
      </w:r>
    </w:p>
    <w:p w14:paraId="31BE5285" w14:textId="77777777" w:rsidR="003E50FA" w:rsidRPr="003E50FA" w:rsidRDefault="003E50FA" w:rsidP="003E50FA">
      <w:r w:rsidRPr="003E50FA">
        <w:t>I godkendelsesproceduren er indgået følgende sagsakter</w:t>
      </w:r>
    </w:p>
    <w:p w14:paraId="31BE5286" w14:textId="77777777" w:rsidR="003E50FA" w:rsidRPr="00A00209" w:rsidRDefault="003E50FA" w:rsidP="003E50FA">
      <w:pPr>
        <w:numPr>
          <w:ilvl w:val="0"/>
          <w:numId w:val="4"/>
        </w:numPr>
        <w:overflowPunct w:val="0"/>
        <w:autoSpaceDE w:val="0"/>
        <w:autoSpaceDN w:val="0"/>
        <w:adjustRightInd w:val="0"/>
        <w:spacing w:after="0" w:line="240" w:lineRule="auto"/>
        <w:textAlignment w:val="baseline"/>
        <w:rPr>
          <w:rFonts w:cs="Times New Roman"/>
        </w:rPr>
      </w:pPr>
      <w:r w:rsidRPr="00A00209">
        <w:rPr>
          <w:rFonts w:cs="Times New Roman"/>
        </w:rPr>
        <w:t xml:space="preserve">Ansøgning af </w:t>
      </w:r>
      <w:bookmarkStart w:id="15" w:name="Tekst16"/>
      <w:r w:rsidR="00890943" w:rsidRPr="00A00209">
        <w:rPr>
          <w:rFonts w:cs="Times New Roman"/>
        </w:rPr>
        <w:t>11</w:t>
      </w:r>
      <w:r w:rsidRPr="00A00209">
        <w:rPr>
          <w:rFonts w:cs="Times New Roman"/>
        </w:rPr>
        <w:t xml:space="preserve">. </w:t>
      </w:r>
      <w:r w:rsidR="00890943" w:rsidRPr="00A00209">
        <w:rPr>
          <w:rFonts w:cs="Times New Roman"/>
        </w:rPr>
        <w:t>november</w:t>
      </w:r>
      <w:r w:rsidRPr="00A00209">
        <w:rPr>
          <w:rFonts w:cs="Times New Roman"/>
        </w:rPr>
        <w:t xml:space="preserve"> 201</w:t>
      </w:r>
      <w:bookmarkEnd w:id="15"/>
      <w:r w:rsidR="00890943" w:rsidRPr="00A00209">
        <w:rPr>
          <w:rFonts w:cs="Times New Roman"/>
        </w:rPr>
        <w:t>5</w:t>
      </w:r>
      <w:r w:rsidRPr="00A00209">
        <w:rPr>
          <w:rFonts w:cs="Times New Roman"/>
        </w:rPr>
        <w:t xml:space="preserve"> </w:t>
      </w:r>
    </w:p>
    <w:p w14:paraId="31BE5287" w14:textId="77777777" w:rsidR="003E50FA" w:rsidRPr="00A00209" w:rsidRDefault="003E50FA" w:rsidP="003E50FA">
      <w:pPr>
        <w:numPr>
          <w:ilvl w:val="0"/>
          <w:numId w:val="4"/>
        </w:numPr>
        <w:overflowPunct w:val="0"/>
        <w:autoSpaceDE w:val="0"/>
        <w:autoSpaceDN w:val="0"/>
        <w:adjustRightInd w:val="0"/>
        <w:spacing w:after="0" w:line="240" w:lineRule="auto"/>
        <w:textAlignment w:val="baseline"/>
        <w:rPr>
          <w:rFonts w:cs="Times New Roman"/>
        </w:rPr>
      </w:pPr>
      <w:r w:rsidRPr="00A00209">
        <w:rPr>
          <w:rFonts w:cs="Times New Roman"/>
        </w:rPr>
        <w:t>Supplerende oplysninger til afsøgning –</w:t>
      </w:r>
      <w:r w:rsidR="00890943" w:rsidRPr="00A00209">
        <w:rPr>
          <w:rFonts w:cs="Times New Roman"/>
        </w:rPr>
        <w:t xml:space="preserve"> </w:t>
      </w:r>
      <w:r w:rsidRPr="00A00209">
        <w:rPr>
          <w:rFonts w:cs="Times New Roman"/>
        </w:rPr>
        <w:t xml:space="preserve">mails fra </w:t>
      </w:r>
      <w:r w:rsidR="00890943" w:rsidRPr="00A00209">
        <w:rPr>
          <w:rFonts w:cs="Times New Roman"/>
        </w:rPr>
        <w:t>17</w:t>
      </w:r>
      <w:r w:rsidRPr="00A00209">
        <w:rPr>
          <w:rFonts w:cs="Times New Roman"/>
        </w:rPr>
        <w:t xml:space="preserve">. </w:t>
      </w:r>
      <w:r w:rsidR="00890943" w:rsidRPr="00A00209">
        <w:rPr>
          <w:rFonts w:cs="Times New Roman"/>
        </w:rPr>
        <w:t>– 20. november 2015</w:t>
      </w:r>
    </w:p>
    <w:p w14:paraId="31BE5288" w14:textId="77777777" w:rsidR="003E50FA" w:rsidRPr="00245F51" w:rsidRDefault="003E50FA" w:rsidP="003E50FA">
      <w:pPr>
        <w:numPr>
          <w:ilvl w:val="0"/>
          <w:numId w:val="4"/>
        </w:numPr>
        <w:overflowPunct w:val="0"/>
        <w:autoSpaceDE w:val="0"/>
        <w:autoSpaceDN w:val="0"/>
        <w:adjustRightInd w:val="0"/>
        <w:spacing w:after="0" w:line="240" w:lineRule="auto"/>
        <w:textAlignment w:val="baseline"/>
        <w:rPr>
          <w:rFonts w:cs="Times New Roman"/>
        </w:rPr>
      </w:pPr>
      <w:r w:rsidRPr="00245F51">
        <w:rPr>
          <w:rFonts w:cs="Times New Roman"/>
        </w:rPr>
        <w:t xml:space="preserve">Multisøgning i Forvaltningens kortmateriale af </w:t>
      </w:r>
      <w:r w:rsidR="00890943" w:rsidRPr="00245F51">
        <w:rPr>
          <w:rFonts w:cs="Times New Roman"/>
        </w:rPr>
        <w:t>22</w:t>
      </w:r>
      <w:r w:rsidRPr="00245F51">
        <w:rPr>
          <w:rFonts w:cs="Times New Roman"/>
        </w:rPr>
        <w:t>. februar 201</w:t>
      </w:r>
      <w:r w:rsidR="00890943" w:rsidRPr="00245F51">
        <w:rPr>
          <w:rFonts w:cs="Times New Roman"/>
        </w:rPr>
        <w:t>6</w:t>
      </w:r>
    </w:p>
    <w:p w14:paraId="31BE5289" w14:textId="77777777" w:rsidR="003E50FA" w:rsidRPr="00245F51" w:rsidRDefault="003E50FA" w:rsidP="003E50FA">
      <w:pPr>
        <w:numPr>
          <w:ilvl w:val="0"/>
          <w:numId w:val="4"/>
        </w:numPr>
        <w:overflowPunct w:val="0"/>
        <w:autoSpaceDE w:val="0"/>
        <w:autoSpaceDN w:val="0"/>
        <w:adjustRightInd w:val="0"/>
        <w:spacing w:after="0" w:line="240" w:lineRule="auto"/>
        <w:textAlignment w:val="baseline"/>
        <w:rPr>
          <w:rFonts w:cs="Times New Roman"/>
        </w:rPr>
      </w:pPr>
      <w:r w:rsidRPr="00245F51">
        <w:rPr>
          <w:rFonts w:cs="Times New Roman"/>
        </w:rPr>
        <w:t>VVM-Screening af 2</w:t>
      </w:r>
      <w:r w:rsidR="00A00209" w:rsidRPr="00245F51">
        <w:rPr>
          <w:rFonts w:cs="Times New Roman"/>
        </w:rPr>
        <w:t>3</w:t>
      </w:r>
      <w:r w:rsidRPr="00245F51">
        <w:rPr>
          <w:rFonts w:cs="Times New Roman"/>
        </w:rPr>
        <w:t>. februar 201</w:t>
      </w:r>
      <w:r w:rsidR="00A00209" w:rsidRPr="00245F51">
        <w:rPr>
          <w:rFonts w:cs="Times New Roman"/>
        </w:rPr>
        <w:t>6</w:t>
      </w:r>
    </w:p>
    <w:p w14:paraId="31BE528A" w14:textId="77777777" w:rsidR="003E50FA" w:rsidRPr="00245F51" w:rsidRDefault="003E50FA" w:rsidP="003E50FA">
      <w:pPr>
        <w:numPr>
          <w:ilvl w:val="0"/>
          <w:numId w:val="4"/>
        </w:numPr>
        <w:overflowPunct w:val="0"/>
        <w:autoSpaceDE w:val="0"/>
        <w:autoSpaceDN w:val="0"/>
        <w:adjustRightInd w:val="0"/>
        <w:spacing w:after="0" w:line="240" w:lineRule="auto"/>
        <w:textAlignment w:val="baseline"/>
        <w:rPr>
          <w:rFonts w:cs="Times New Roman"/>
        </w:rPr>
      </w:pPr>
      <w:r w:rsidRPr="00245F51">
        <w:rPr>
          <w:rFonts w:cs="Times New Roman"/>
        </w:rPr>
        <w:t xml:space="preserve">Revideret plantegning, mail af </w:t>
      </w:r>
      <w:r w:rsidR="00245F51" w:rsidRPr="00245F51">
        <w:rPr>
          <w:rFonts w:cs="Times New Roman"/>
        </w:rPr>
        <w:t>20</w:t>
      </w:r>
      <w:r w:rsidRPr="00245F51">
        <w:rPr>
          <w:rFonts w:cs="Times New Roman"/>
        </w:rPr>
        <w:t xml:space="preserve">. </w:t>
      </w:r>
      <w:r w:rsidR="00245F51" w:rsidRPr="00245F51">
        <w:rPr>
          <w:rFonts w:cs="Times New Roman"/>
        </w:rPr>
        <w:t>november 2016</w:t>
      </w:r>
    </w:p>
    <w:p w14:paraId="31BE528B" w14:textId="77777777" w:rsidR="003E50FA" w:rsidRPr="00A00209" w:rsidRDefault="00A00209" w:rsidP="003E50FA">
      <w:pPr>
        <w:numPr>
          <w:ilvl w:val="0"/>
          <w:numId w:val="4"/>
        </w:numPr>
        <w:overflowPunct w:val="0"/>
        <w:autoSpaceDE w:val="0"/>
        <w:autoSpaceDN w:val="0"/>
        <w:adjustRightInd w:val="0"/>
        <w:spacing w:after="0" w:line="240" w:lineRule="auto"/>
        <w:textAlignment w:val="baseline"/>
        <w:rPr>
          <w:rFonts w:cs="Times New Roman"/>
        </w:rPr>
      </w:pPr>
      <w:r w:rsidRPr="00245F51">
        <w:rPr>
          <w:rFonts w:cs="Times New Roman"/>
        </w:rPr>
        <w:t>Møde</w:t>
      </w:r>
      <w:r w:rsidRPr="00A00209">
        <w:rPr>
          <w:rFonts w:cs="Times New Roman"/>
        </w:rPr>
        <w:t xml:space="preserve"> med Martin Ruby den 16. november 2015</w:t>
      </w:r>
    </w:p>
    <w:p w14:paraId="31BE528C" w14:textId="77777777" w:rsidR="003E50FA" w:rsidRPr="003E50FA" w:rsidRDefault="003E50FA" w:rsidP="003E50FA">
      <w:pPr>
        <w:keepNext/>
        <w:spacing w:before="240" w:after="60"/>
        <w:outlineLvl w:val="3"/>
        <w:rPr>
          <w:rFonts w:cs="Times New Roman"/>
          <w:b/>
          <w:bCs/>
          <w:sz w:val="20"/>
          <w:szCs w:val="28"/>
        </w:rPr>
      </w:pPr>
      <w:bookmarkStart w:id="16" w:name="_Toc444846316"/>
      <w:r w:rsidRPr="003E50FA">
        <w:rPr>
          <w:rFonts w:cs="Times New Roman"/>
          <w:b/>
          <w:bCs/>
          <w:sz w:val="20"/>
          <w:szCs w:val="28"/>
        </w:rPr>
        <w:t>2.</w:t>
      </w:r>
      <w:r w:rsidR="00CF7323">
        <w:rPr>
          <w:rFonts w:cs="Times New Roman"/>
          <w:b/>
          <w:bCs/>
          <w:sz w:val="20"/>
          <w:szCs w:val="28"/>
        </w:rPr>
        <w:t>5</w:t>
      </w:r>
      <w:r w:rsidRPr="003E50FA">
        <w:rPr>
          <w:rFonts w:cs="Times New Roman"/>
          <w:b/>
          <w:bCs/>
          <w:sz w:val="20"/>
          <w:szCs w:val="28"/>
        </w:rPr>
        <w:t xml:space="preserve"> Beskrivelse af virksomhed</w:t>
      </w:r>
      <w:bookmarkEnd w:id="16"/>
    </w:p>
    <w:p w14:paraId="31BE528D" w14:textId="77777777" w:rsidR="003E50FA" w:rsidRPr="003E50FA" w:rsidRDefault="003E50FA" w:rsidP="003E50FA">
      <w:r w:rsidRPr="003E50FA">
        <w:t xml:space="preserve">Virksomheden </w:t>
      </w:r>
      <w:r w:rsidR="00056F29">
        <w:t>neddeler glas- og stenuld, så de kan genbruges</w:t>
      </w:r>
      <w:r w:rsidRPr="003E50FA">
        <w:t>, og består af følgende bygninger og anlæg:</w:t>
      </w:r>
    </w:p>
    <w:p w14:paraId="31BE528E" w14:textId="77777777" w:rsidR="003E50FA" w:rsidRPr="00BF4ACA" w:rsidRDefault="003E50FA" w:rsidP="003E50FA">
      <w:pPr>
        <w:numPr>
          <w:ilvl w:val="0"/>
          <w:numId w:val="42"/>
        </w:numPr>
        <w:spacing w:after="120"/>
        <w:ind w:left="357" w:hanging="357"/>
      </w:pPr>
      <w:r w:rsidRPr="00BF4ACA">
        <w:t>Administrationsbygning</w:t>
      </w:r>
    </w:p>
    <w:p w14:paraId="31BE528F" w14:textId="77777777" w:rsidR="003E50FA" w:rsidRPr="00BF4ACA" w:rsidRDefault="002264DA" w:rsidP="003E50FA">
      <w:pPr>
        <w:numPr>
          <w:ilvl w:val="0"/>
          <w:numId w:val="42"/>
        </w:numPr>
        <w:spacing w:after="120"/>
        <w:ind w:left="357" w:hanging="357"/>
      </w:pPr>
      <w:r w:rsidRPr="00BF4ACA">
        <w:t>Tre bygninger/haller, produktionen kommer til at foregå i den midterste som er i tilknytning til administrationsbygningen (frokostrum m.m.)</w:t>
      </w:r>
    </w:p>
    <w:p w14:paraId="31BE5290" w14:textId="77777777" w:rsidR="003E50FA" w:rsidRPr="003E50FA" w:rsidRDefault="003E50FA" w:rsidP="003E50FA">
      <w:pPr>
        <w:keepNext/>
        <w:spacing w:before="240" w:after="60"/>
        <w:outlineLvl w:val="3"/>
        <w:rPr>
          <w:rFonts w:cs="Times New Roman"/>
          <w:b/>
          <w:bCs/>
          <w:sz w:val="20"/>
          <w:szCs w:val="28"/>
        </w:rPr>
      </w:pPr>
      <w:bookmarkStart w:id="17" w:name="_Toc444846317"/>
      <w:r w:rsidRPr="003E50FA">
        <w:rPr>
          <w:rFonts w:cs="Times New Roman"/>
          <w:b/>
          <w:bCs/>
          <w:sz w:val="20"/>
          <w:szCs w:val="28"/>
        </w:rPr>
        <w:t>2.</w:t>
      </w:r>
      <w:r w:rsidR="00CF7323">
        <w:rPr>
          <w:rFonts w:cs="Times New Roman"/>
          <w:b/>
          <w:bCs/>
          <w:sz w:val="20"/>
          <w:szCs w:val="28"/>
        </w:rPr>
        <w:t>6</w:t>
      </w:r>
      <w:r w:rsidRPr="003E50FA">
        <w:rPr>
          <w:rFonts w:cs="Times New Roman"/>
          <w:b/>
          <w:bCs/>
          <w:sz w:val="20"/>
          <w:szCs w:val="28"/>
        </w:rPr>
        <w:t xml:space="preserve"> Beliggenhed</w:t>
      </w:r>
      <w:bookmarkEnd w:id="17"/>
    </w:p>
    <w:p w14:paraId="31BE5291" w14:textId="77777777" w:rsidR="003E50FA" w:rsidRPr="003E50FA" w:rsidRDefault="003E50FA" w:rsidP="003E50FA">
      <w:pPr>
        <w:overflowPunct w:val="0"/>
        <w:autoSpaceDE w:val="0"/>
        <w:autoSpaceDN w:val="0"/>
        <w:adjustRightInd w:val="0"/>
        <w:spacing w:after="0" w:line="240" w:lineRule="auto"/>
        <w:textAlignment w:val="baseline"/>
        <w:rPr>
          <w:rFonts w:cs="Times New Roman"/>
        </w:rPr>
      </w:pPr>
      <w:r w:rsidRPr="003E50FA">
        <w:rPr>
          <w:rFonts w:cs="Times New Roman"/>
        </w:rPr>
        <w:t xml:space="preserve">Virksomheden ligger i byzone på </w:t>
      </w:r>
      <w:r w:rsidR="00056F29">
        <w:rPr>
          <w:rFonts w:cs="Times New Roman"/>
        </w:rPr>
        <w:t>Knastvej 4</w:t>
      </w:r>
      <w:r w:rsidRPr="003E50FA">
        <w:rPr>
          <w:rFonts w:cs="Times New Roman"/>
        </w:rPr>
        <w:t xml:space="preserve">, </w:t>
      </w:r>
      <w:r w:rsidR="003D43D0">
        <w:rPr>
          <w:rFonts w:cs="Times New Roman"/>
        </w:rPr>
        <w:t>Oddense, 7860 Spøttrup</w:t>
      </w:r>
      <w:r w:rsidRPr="003E50FA">
        <w:rPr>
          <w:rFonts w:cs="Times New Roman"/>
        </w:rPr>
        <w:t xml:space="preserve">, matrikel nr. </w:t>
      </w:r>
      <w:r w:rsidR="003D43D0">
        <w:rPr>
          <w:rFonts w:cs="Times New Roman"/>
        </w:rPr>
        <w:t>3ad</w:t>
      </w:r>
      <w:r w:rsidRPr="003E50FA">
        <w:rPr>
          <w:rFonts w:cs="Times New Roman"/>
        </w:rPr>
        <w:t xml:space="preserve">, </w:t>
      </w:r>
      <w:r w:rsidR="003D43D0">
        <w:rPr>
          <w:rFonts w:cs="Times New Roman"/>
        </w:rPr>
        <w:t>Oddense</w:t>
      </w:r>
      <w:r w:rsidRPr="003E50FA">
        <w:rPr>
          <w:rFonts w:cs="Times New Roman"/>
        </w:rPr>
        <w:t xml:space="preserve"> By, </w:t>
      </w:r>
      <w:r w:rsidR="003D43D0">
        <w:rPr>
          <w:rFonts w:cs="Times New Roman"/>
        </w:rPr>
        <w:t>Oddense</w:t>
      </w:r>
      <w:r w:rsidRPr="003E50FA">
        <w:rPr>
          <w:rFonts w:cs="Times New Roman"/>
        </w:rPr>
        <w:t>.</w:t>
      </w:r>
    </w:p>
    <w:p w14:paraId="31BE5292" w14:textId="77777777" w:rsidR="003E50FA" w:rsidRPr="003E50FA" w:rsidRDefault="003E50FA" w:rsidP="003E50FA">
      <w:pPr>
        <w:overflowPunct w:val="0"/>
        <w:autoSpaceDE w:val="0"/>
        <w:autoSpaceDN w:val="0"/>
        <w:adjustRightInd w:val="0"/>
        <w:spacing w:after="0" w:line="240" w:lineRule="auto"/>
        <w:textAlignment w:val="baseline"/>
        <w:rPr>
          <w:rFonts w:cs="Times New Roman"/>
        </w:rPr>
      </w:pPr>
    </w:p>
    <w:p w14:paraId="31BE5293" w14:textId="77777777" w:rsidR="003E50FA" w:rsidRPr="003E50FA" w:rsidRDefault="003E50FA" w:rsidP="003E50FA">
      <w:pPr>
        <w:overflowPunct w:val="0"/>
        <w:autoSpaceDE w:val="0"/>
        <w:autoSpaceDN w:val="0"/>
        <w:adjustRightInd w:val="0"/>
        <w:spacing w:after="0" w:line="240" w:lineRule="auto"/>
        <w:textAlignment w:val="baseline"/>
        <w:rPr>
          <w:rFonts w:cs="Times New Roman"/>
        </w:rPr>
      </w:pPr>
      <w:r w:rsidRPr="003E50FA">
        <w:rPr>
          <w:rFonts w:cs="Times New Roman"/>
        </w:rPr>
        <w:t>Virksomheden ligger i et lokalplansområde</w:t>
      </w:r>
      <w:bookmarkStart w:id="18" w:name="Tekst25"/>
      <w:r w:rsidRPr="003E50FA">
        <w:rPr>
          <w:rFonts w:cs="Times New Roman"/>
        </w:rPr>
        <w:t>, som er udlagt til erhvervsområde</w:t>
      </w:r>
      <w:r w:rsidR="003D43D0">
        <w:rPr>
          <w:rFonts w:cs="Times New Roman"/>
        </w:rPr>
        <w:t xml:space="preserve"> (lokalplan 35, Erhvervsområde ved Knastvej i Oddense</w:t>
      </w:r>
      <w:r w:rsidRPr="003E50FA">
        <w:rPr>
          <w:rFonts w:cs="Times New Roman"/>
        </w:rPr>
        <w:t xml:space="preserve">. </w:t>
      </w:r>
    </w:p>
    <w:p w14:paraId="31BE5294" w14:textId="77777777" w:rsidR="003E50FA" w:rsidRPr="003E50FA" w:rsidRDefault="003E50FA" w:rsidP="003E50FA">
      <w:pPr>
        <w:overflowPunct w:val="0"/>
        <w:autoSpaceDE w:val="0"/>
        <w:autoSpaceDN w:val="0"/>
        <w:adjustRightInd w:val="0"/>
        <w:spacing w:after="0" w:line="240" w:lineRule="auto"/>
        <w:textAlignment w:val="baseline"/>
        <w:rPr>
          <w:rFonts w:cs="Times New Roman"/>
        </w:rPr>
      </w:pPr>
    </w:p>
    <w:p w14:paraId="31BE5295" w14:textId="77777777" w:rsidR="003E50FA" w:rsidRPr="003E50FA" w:rsidRDefault="00105F63" w:rsidP="003E50FA">
      <w:pPr>
        <w:overflowPunct w:val="0"/>
        <w:autoSpaceDE w:val="0"/>
        <w:autoSpaceDN w:val="0"/>
        <w:adjustRightInd w:val="0"/>
        <w:spacing w:after="0" w:line="240" w:lineRule="auto"/>
        <w:textAlignment w:val="baseline"/>
        <w:rPr>
          <w:rFonts w:cs="Times New Roman"/>
        </w:rPr>
      </w:pPr>
      <w:r>
        <w:rPr>
          <w:rFonts w:cs="Times New Roman"/>
        </w:rPr>
        <w:t>V</w:t>
      </w:r>
      <w:r w:rsidR="003E50FA" w:rsidRPr="003E50FA">
        <w:rPr>
          <w:rFonts w:cs="Times New Roman"/>
        </w:rPr>
        <w:t xml:space="preserve">irksomheden </w:t>
      </w:r>
      <w:r>
        <w:rPr>
          <w:rFonts w:cs="Times New Roman"/>
        </w:rPr>
        <w:t xml:space="preserve">ligger i udkanten af Oddense, mod nord er der en gammel </w:t>
      </w:r>
      <w:proofErr w:type="spellStart"/>
      <w:r>
        <w:rPr>
          <w:rFonts w:cs="Times New Roman"/>
        </w:rPr>
        <w:t>råstofsgrav</w:t>
      </w:r>
      <w:proofErr w:type="spellEnd"/>
      <w:r>
        <w:rPr>
          <w:rFonts w:cs="Times New Roman"/>
        </w:rPr>
        <w:t xml:space="preserve">, mod øst og vest er der beplantning, syd for virksomheden ligger en lukket træforarbejdningsfabrik. </w:t>
      </w:r>
      <w:r w:rsidR="003E50FA" w:rsidRPr="003E50FA">
        <w:rPr>
          <w:rFonts w:cs="Times New Roman"/>
        </w:rPr>
        <w:t xml:space="preserve">Nærmeste beboelse findes på </w:t>
      </w:r>
      <w:r>
        <w:rPr>
          <w:rFonts w:cs="Times New Roman"/>
        </w:rPr>
        <w:t>Knastvej 1</w:t>
      </w:r>
      <w:r w:rsidR="003E50FA" w:rsidRPr="003E50FA">
        <w:rPr>
          <w:rFonts w:cs="Times New Roman"/>
        </w:rPr>
        <w:t xml:space="preserve">, i en afstand af ca. 50 meter fra matrikelskel til matrikelskel mod </w:t>
      </w:r>
      <w:r w:rsidRPr="003E50FA">
        <w:rPr>
          <w:rFonts w:cs="Times New Roman"/>
        </w:rPr>
        <w:t>syd</w:t>
      </w:r>
      <w:r>
        <w:rPr>
          <w:rFonts w:cs="Times New Roman"/>
        </w:rPr>
        <w:t>øst o</w:t>
      </w:r>
      <w:r w:rsidR="00B65FD8">
        <w:rPr>
          <w:rFonts w:cs="Times New Roman"/>
        </w:rPr>
        <w:t xml:space="preserve">g </w:t>
      </w:r>
      <w:proofErr w:type="spellStart"/>
      <w:r w:rsidR="00B65FD8">
        <w:rPr>
          <w:rFonts w:cs="Times New Roman"/>
        </w:rPr>
        <w:t>Frammerslevvej</w:t>
      </w:r>
      <w:proofErr w:type="spellEnd"/>
      <w:r w:rsidR="00B65FD8">
        <w:rPr>
          <w:rFonts w:cs="Times New Roman"/>
        </w:rPr>
        <w:t xml:space="preserve"> 17 der ligger </w:t>
      </w:r>
      <w:r>
        <w:rPr>
          <w:rFonts w:cs="Times New Roman"/>
        </w:rPr>
        <w:t>30 m nordøst for virksomheden</w:t>
      </w:r>
      <w:r w:rsidR="003E50FA" w:rsidRPr="003E50FA">
        <w:rPr>
          <w:rFonts w:cs="Times New Roman"/>
        </w:rPr>
        <w:t>.</w:t>
      </w:r>
    </w:p>
    <w:p w14:paraId="31BE5296" w14:textId="77777777" w:rsidR="003E50FA" w:rsidRPr="003E50FA" w:rsidRDefault="003E50FA" w:rsidP="003E50FA">
      <w:pPr>
        <w:keepNext/>
        <w:spacing w:before="240" w:after="60"/>
        <w:outlineLvl w:val="3"/>
        <w:rPr>
          <w:rFonts w:cs="Times New Roman"/>
          <w:b/>
          <w:bCs/>
          <w:sz w:val="20"/>
          <w:szCs w:val="28"/>
        </w:rPr>
      </w:pPr>
      <w:bookmarkStart w:id="19" w:name="_Toc444846318"/>
      <w:bookmarkEnd w:id="18"/>
      <w:r w:rsidRPr="003E50FA">
        <w:rPr>
          <w:rFonts w:cs="Times New Roman"/>
          <w:b/>
          <w:bCs/>
          <w:sz w:val="20"/>
          <w:szCs w:val="28"/>
        </w:rPr>
        <w:t>2.</w:t>
      </w:r>
      <w:r w:rsidR="00CF7323">
        <w:rPr>
          <w:rFonts w:cs="Times New Roman"/>
          <w:b/>
          <w:bCs/>
          <w:sz w:val="20"/>
          <w:szCs w:val="28"/>
        </w:rPr>
        <w:t>7</w:t>
      </w:r>
      <w:r w:rsidRPr="003E50FA">
        <w:rPr>
          <w:rFonts w:cs="Times New Roman"/>
          <w:b/>
          <w:bCs/>
          <w:sz w:val="20"/>
          <w:szCs w:val="28"/>
        </w:rPr>
        <w:t xml:space="preserve"> Indretning</w:t>
      </w:r>
      <w:bookmarkEnd w:id="19"/>
    </w:p>
    <w:p w14:paraId="31BE5297" w14:textId="77777777" w:rsidR="003E50FA" w:rsidRPr="003E50FA" w:rsidRDefault="003E50FA" w:rsidP="003E50FA">
      <w:r w:rsidRPr="003E50FA">
        <w:t>Virksomhedens planlagte indretning fremgår af bilag 1.</w:t>
      </w:r>
    </w:p>
    <w:p w14:paraId="31BE5298" w14:textId="77777777" w:rsidR="003E50FA" w:rsidRPr="003E50FA" w:rsidRDefault="003E50FA" w:rsidP="003E50FA">
      <w:pPr>
        <w:keepNext/>
        <w:spacing w:before="240" w:after="60"/>
        <w:outlineLvl w:val="3"/>
        <w:rPr>
          <w:rFonts w:cs="Times New Roman"/>
          <w:b/>
          <w:bCs/>
          <w:sz w:val="20"/>
          <w:szCs w:val="28"/>
        </w:rPr>
      </w:pPr>
      <w:bookmarkStart w:id="20" w:name="_Toc444846319"/>
      <w:r w:rsidRPr="003E50FA">
        <w:rPr>
          <w:rFonts w:cs="Times New Roman"/>
          <w:b/>
          <w:bCs/>
          <w:sz w:val="20"/>
          <w:szCs w:val="28"/>
        </w:rPr>
        <w:t>2.</w:t>
      </w:r>
      <w:r w:rsidR="00CF7323">
        <w:rPr>
          <w:rFonts w:cs="Times New Roman"/>
          <w:b/>
          <w:bCs/>
          <w:sz w:val="20"/>
          <w:szCs w:val="28"/>
        </w:rPr>
        <w:t>8</w:t>
      </w:r>
      <w:r w:rsidRPr="003E50FA">
        <w:rPr>
          <w:rFonts w:cs="Times New Roman"/>
          <w:b/>
          <w:bCs/>
          <w:sz w:val="20"/>
          <w:szCs w:val="28"/>
        </w:rPr>
        <w:t xml:space="preserve"> Energi-, vand- og råvareforbrug</w:t>
      </w:r>
      <w:bookmarkEnd w:id="20"/>
    </w:p>
    <w:p w14:paraId="31BE5299" w14:textId="77777777" w:rsidR="003E50FA" w:rsidRPr="003E50FA" w:rsidRDefault="003E50FA" w:rsidP="003E50FA">
      <w:r w:rsidRPr="003E50FA">
        <w:t xml:space="preserve">Der anvendes </w:t>
      </w:r>
      <w:r w:rsidR="00514C04">
        <w:t>el</w:t>
      </w:r>
      <w:r w:rsidRPr="003E50FA">
        <w:t xml:space="preserve"> til virksomhedens maskinpark, som består </w:t>
      </w:r>
      <w:r w:rsidR="00E46330">
        <w:t xml:space="preserve">af ”granulatmaskine” og truck til transport af ”big </w:t>
      </w:r>
      <w:proofErr w:type="spellStart"/>
      <w:r w:rsidR="00E46330">
        <w:t>bag’s</w:t>
      </w:r>
      <w:proofErr w:type="spellEnd"/>
      <w:r w:rsidR="00E46330">
        <w:t>” m.m.</w:t>
      </w:r>
    </w:p>
    <w:p w14:paraId="31BE529A" w14:textId="77777777" w:rsidR="003E50FA" w:rsidRPr="003E50FA" w:rsidRDefault="003E50FA" w:rsidP="003E50FA">
      <w:r w:rsidRPr="003E50FA">
        <w:t xml:space="preserve">Der findes ikke aktiviteter med større forbrug af vand på virksomheden. </w:t>
      </w:r>
    </w:p>
    <w:p w14:paraId="31BE529B" w14:textId="77777777" w:rsidR="003E50FA" w:rsidRPr="003E50FA" w:rsidRDefault="003E50FA" w:rsidP="003E50FA">
      <w:pPr>
        <w:keepNext/>
        <w:spacing w:before="240" w:after="60"/>
        <w:outlineLvl w:val="3"/>
        <w:rPr>
          <w:rFonts w:cs="Times New Roman"/>
          <w:b/>
          <w:bCs/>
          <w:sz w:val="20"/>
          <w:szCs w:val="28"/>
        </w:rPr>
      </w:pPr>
      <w:bookmarkStart w:id="21" w:name="_Toc444846320"/>
      <w:r w:rsidRPr="003E50FA">
        <w:rPr>
          <w:rFonts w:cs="Times New Roman"/>
          <w:b/>
          <w:bCs/>
          <w:sz w:val="20"/>
          <w:szCs w:val="28"/>
        </w:rPr>
        <w:t>2.</w:t>
      </w:r>
      <w:r w:rsidR="00CF7323">
        <w:rPr>
          <w:rFonts w:cs="Times New Roman"/>
          <w:b/>
          <w:bCs/>
          <w:sz w:val="20"/>
          <w:szCs w:val="28"/>
        </w:rPr>
        <w:t>9</w:t>
      </w:r>
      <w:r w:rsidRPr="003E50FA">
        <w:rPr>
          <w:rFonts w:cs="Times New Roman"/>
          <w:b/>
          <w:bCs/>
          <w:sz w:val="20"/>
          <w:szCs w:val="28"/>
        </w:rPr>
        <w:t xml:space="preserve"> Produktion</w:t>
      </w:r>
      <w:bookmarkEnd w:id="21"/>
    </w:p>
    <w:p w14:paraId="31BE529C" w14:textId="77777777" w:rsidR="003E50FA" w:rsidRDefault="003E50FA" w:rsidP="003E50FA">
      <w:r w:rsidRPr="0022548B">
        <w:t xml:space="preserve">Virksomheden </w:t>
      </w:r>
      <w:r w:rsidR="009513B3" w:rsidRPr="0022548B">
        <w:t>forarbejder</w:t>
      </w:r>
      <w:r w:rsidR="00172DA8">
        <w:t xml:space="preserve"> brugt isolering</w:t>
      </w:r>
      <w:r w:rsidR="009513B3">
        <w:t>.</w:t>
      </w:r>
      <w:r w:rsidR="00172DA8">
        <w:t xml:space="preserve"> Isoleringen neddeles til granulat, så </w:t>
      </w:r>
      <w:r w:rsidR="0045652E">
        <w:t xml:space="preserve">det kan genbruges til isolering. </w:t>
      </w:r>
      <w:r w:rsidR="009513B3">
        <w:t>Isoleringsgranulatet pakkes i big</w:t>
      </w:r>
      <w:r w:rsidR="00245F51">
        <w:t xml:space="preserve"> </w:t>
      </w:r>
      <w:r w:rsidR="009513B3">
        <w:t>bags.</w:t>
      </w:r>
    </w:p>
    <w:p w14:paraId="31BE529D" w14:textId="77777777" w:rsidR="009513B3" w:rsidRDefault="009513B3" w:rsidP="003E50FA">
      <w:r w:rsidRPr="00BF1D47">
        <w:t>Virksomheden har aftale om levering af 200- 300 tons</w:t>
      </w:r>
      <w:r w:rsidR="0045652E" w:rsidRPr="00BF1D47">
        <w:t xml:space="preserve"> pr. år </w:t>
      </w:r>
      <w:r w:rsidRPr="00BF1D47">
        <w:t>håndsorteret</w:t>
      </w:r>
      <w:r>
        <w:t xml:space="preserve"> isolering (glasuld og rockuld) fra Nomi4S. Isoleringen opbevares indendørs inden forarbejdning, så udendørs støvgener undgås. </w:t>
      </w:r>
    </w:p>
    <w:p w14:paraId="31BE529E" w14:textId="77777777" w:rsidR="009513B3" w:rsidRDefault="009513B3" w:rsidP="003E50FA">
      <w:r>
        <w:lastRenderedPageBreak/>
        <w:t>”</w:t>
      </w:r>
      <w:r w:rsidRPr="000F64A4">
        <w:t>Neddeler” etableres med udsugning igen for, at undgå støvgener. Udsugning og filter er beliggende mellem de to bygninger.</w:t>
      </w:r>
    </w:p>
    <w:p w14:paraId="31BE529F" w14:textId="77777777" w:rsidR="009513B3" w:rsidRDefault="009513B3" w:rsidP="003E50FA">
      <w:r>
        <w:t xml:space="preserve">Isoleringsgranulatet kører direkte fra ”neddeler” </w:t>
      </w:r>
      <w:r w:rsidR="008F3327">
        <w:t>i</w:t>
      </w:r>
      <w:r>
        <w:t xml:space="preserve"> big</w:t>
      </w:r>
      <w:r w:rsidR="00C5490D">
        <w:t xml:space="preserve"> </w:t>
      </w:r>
      <w:r>
        <w:t>bags.</w:t>
      </w:r>
    </w:p>
    <w:p w14:paraId="31BE52A0" w14:textId="77777777" w:rsidR="009513B3" w:rsidRPr="003E50FA" w:rsidRDefault="009513B3" w:rsidP="003E50FA">
      <w:r>
        <w:t>Der forventes ikke affald, da isoleringen er håndsorteret.</w:t>
      </w:r>
    </w:p>
    <w:p w14:paraId="31BE52A1" w14:textId="77777777" w:rsidR="003E50FA" w:rsidRPr="003E50FA" w:rsidRDefault="003E50FA" w:rsidP="003E50FA">
      <w:pPr>
        <w:keepNext/>
        <w:spacing w:before="240" w:after="60"/>
        <w:outlineLvl w:val="3"/>
        <w:rPr>
          <w:rFonts w:cs="Times New Roman"/>
          <w:b/>
          <w:bCs/>
          <w:sz w:val="20"/>
          <w:szCs w:val="28"/>
        </w:rPr>
      </w:pPr>
      <w:bookmarkStart w:id="22" w:name="_Toc444846321"/>
      <w:r w:rsidRPr="003E50FA">
        <w:rPr>
          <w:rFonts w:cs="Times New Roman"/>
          <w:b/>
          <w:bCs/>
          <w:sz w:val="20"/>
          <w:szCs w:val="28"/>
        </w:rPr>
        <w:t>2.1</w:t>
      </w:r>
      <w:r w:rsidR="00CF7323">
        <w:rPr>
          <w:rFonts w:cs="Times New Roman"/>
          <w:b/>
          <w:bCs/>
          <w:sz w:val="20"/>
          <w:szCs w:val="28"/>
        </w:rPr>
        <w:t>0</w:t>
      </w:r>
      <w:r w:rsidRPr="003E50FA">
        <w:rPr>
          <w:rFonts w:cs="Times New Roman"/>
          <w:b/>
          <w:bCs/>
          <w:sz w:val="20"/>
          <w:szCs w:val="28"/>
        </w:rPr>
        <w:t xml:space="preserve"> Spildevand</w:t>
      </w:r>
      <w:bookmarkEnd w:id="22"/>
    </w:p>
    <w:p w14:paraId="31BE52A2" w14:textId="77777777" w:rsidR="003E50FA" w:rsidRPr="00245F51" w:rsidRDefault="003E50FA" w:rsidP="00634367">
      <w:r w:rsidRPr="00C4195A">
        <w:t xml:space="preserve">Virksomheden </w:t>
      </w:r>
      <w:r w:rsidR="00634367" w:rsidRPr="00245F51">
        <w:t xml:space="preserve">har </w:t>
      </w:r>
      <w:r w:rsidR="00C4195A" w:rsidRPr="00245F51">
        <w:t xml:space="preserve">ikke noget </w:t>
      </w:r>
      <w:r w:rsidR="00634367" w:rsidRPr="00245F51">
        <w:t>processpildevand.</w:t>
      </w:r>
    </w:p>
    <w:p w14:paraId="31BE52A3" w14:textId="77777777" w:rsidR="003E50FA" w:rsidRPr="00245F51" w:rsidRDefault="003E50FA" w:rsidP="003E50FA">
      <w:r w:rsidRPr="00245F51">
        <w:rPr>
          <w:u w:val="single"/>
        </w:rPr>
        <w:t>Befæstede arealer</w:t>
      </w:r>
      <w:r w:rsidRPr="00245F51">
        <w:br/>
      </w:r>
      <w:r w:rsidR="008F3327">
        <w:t>V</w:t>
      </w:r>
      <w:r w:rsidRPr="00245F51">
        <w:t xml:space="preserve">and fra tage og befæstede arealer afledes </w:t>
      </w:r>
      <w:r w:rsidR="00634367" w:rsidRPr="00245F51">
        <w:t>i separatkloakering</w:t>
      </w:r>
      <w:r w:rsidRPr="00245F51">
        <w:t xml:space="preserve">. </w:t>
      </w:r>
    </w:p>
    <w:p w14:paraId="31BE52A4" w14:textId="77777777" w:rsidR="003E50FA" w:rsidRPr="003E50FA" w:rsidRDefault="003E50FA" w:rsidP="003E50FA">
      <w:r w:rsidRPr="003E50FA">
        <w:rPr>
          <w:u w:val="single"/>
        </w:rPr>
        <w:t>Sanitært spildevand</w:t>
      </w:r>
      <w:r w:rsidRPr="003E50FA">
        <w:rPr>
          <w:u w:val="single"/>
        </w:rPr>
        <w:br/>
      </w:r>
      <w:r w:rsidRPr="003E50FA">
        <w:t xml:space="preserve">Der produceres spildevand fra administrationsbygningens afløb fra køkken og toilet. Spildevand afledes til offentlig kloak. </w:t>
      </w:r>
    </w:p>
    <w:p w14:paraId="31BE52A5" w14:textId="77777777" w:rsidR="003E50FA" w:rsidRPr="003E50FA" w:rsidRDefault="003E50FA" w:rsidP="003E50FA">
      <w:pPr>
        <w:keepNext/>
        <w:spacing w:before="240" w:after="60"/>
        <w:outlineLvl w:val="3"/>
        <w:rPr>
          <w:rFonts w:cs="Times New Roman"/>
          <w:b/>
          <w:bCs/>
          <w:sz w:val="20"/>
          <w:szCs w:val="28"/>
        </w:rPr>
      </w:pPr>
      <w:bookmarkStart w:id="23" w:name="_Toc444846322"/>
      <w:r w:rsidRPr="003E50FA">
        <w:rPr>
          <w:rFonts w:cs="Times New Roman"/>
          <w:b/>
          <w:bCs/>
          <w:sz w:val="20"/>
          <w:szCs w:val="28"/>
        </w:rPr>
        <w:t>2.1</w:t>
      </w:r>
      <w:r w:rsidR="00CF7323">
        <w:rPr>
          <w:rFonts w:cs="Times New Roman"/>
          <w:b/>
          <w:bCs/>
          <w:sz w:val="20"/>
          <w:szCs w:val="28"/>
        </w:rPr>
        <w:t>1</w:t>
      </w:r>
      <w:r w:rsidRPr="003E50FA">
        <w:rPr>
          <w:rFonts w:cs="Times New Roman"/>
          <w:b/>
          <w:bCs/>
          <w:sz w:val="20"/>
          <w:szCs w:val="28"/>
        </w:rPr>
        <w:t xml:space="preserve"> Støj</w:t>
      </w:r>
      <w:bookmarkEnd w:id="23"/>
    </w:p>
    <w:p w14:paraId="31BE52A6" w14:textId="77777777" w:rsidR="003E50FA" w:rsidRPr="003E50FA" w:rsidRDefault="003E50FA" w:rsidP="003E50FA">
      <w:r w:rsidRPr="00C4195A">
        <w:t>Der forekommer støj fra kørsel og aflæsning af lastbiler, samt</w:t>
      </w:r>
      <w:r w:rsidR="006B4466">
        <w:t xml:space="preserve"> fra</w:t>
      </w:r>
      <w:r w:rsidRPr="00C4195A">
        <w:t xml:space="preserve"> neddeling </w:t>
      </w:r>
      <w:proofErr w:type="gramStart"/>
      <w:r w:rsidRPr="00C4195A">
        <w:t>af</w:t>
      </w:r>
      <w:r w:rsidR="006B4466">
        <w:t xml:space="preserve">  isoleringsmaterialerne</w:t>
      </w:r>
      <w:proofErr w:type="gramEnd"/>
      <w:r w:rsidRPr="00C4195A">
        <w:t xml:space="preserve">. Kørsel indbefatter til- og frakørsel af </w:t>
      </w:r>
      <w:r w:rsidR="006B4466">
        <w:t>isoleringsmaterialer</w:t>
      </w:r>
      <w:r w:rsidRPr="00C4195A">
        <w:t xml:space="preserve">. Der forventes </w:t>
      </w:r>
      <w:r w:rsidR="00C4195A" w:rsidRPr="00C4195A">
        <w:t>ca. 200 om året. K</w:t>
      </w:r>
      <w:r w:rsidRPr="00C4195A">
        <w:t>ørsler</w:t>
      </w:r>
      <w:r w:rsidR="00C4195A" w:rsidRPr="00C4195A">
        <w:t>ne vil foregå</w:t>
      </w:r>
      <w:r w:rsidRPr="00C4195A">
        <w:t xml:space="preserve"> på hverdage i tidsrummet 7.00-17.00 på hverdage. </w:t>
      </w:r>
    </w:p>
    <w:p w14:paraId="31BE52A7" w14:textId="77777777" w:rsidR="003E50FA" w:rsidRPr="003E50FA" w:rsidRDefault="003E50FA" w:rsidP="003E50FA">
      <w:r w:rsidRPr="00C4195A">
        <w:t>Neddeling sker</w:t>
      </w:r>
      <w:r w:rsidR="00C4195A" w:rsidRPr="00C4195A">
        <w:t>, i første</w:t>
      </w:r>
      <w:r w:rsidR="00C4195A">
        <w:t xml:space="preserve"> omgang mandag til fredag 7,00 til 16,00, der kan evt. blive tale om treholdsskift.</w:t>
      </w:r>
      <w:r w:rsidRPr="003E50FA">
        <w:t xml:space="preserve">  </w:t>
      </w:r>
    </w:p>
    <w:p w14:paraId="31BE52A8" w14:textId="77777777" w:rsidR="003E50FA" w:rsidRPr="003E50FA" w:rsidRDefault="003E50FA" w:rsidP="003E50FA">
      <w:pPr>
        <w:keepNext/>
        <w:spacing w:before="240" w:after="60"/>
        <w:outlineLvl w:val="3"/>
        <w:rPr>
          <w:rFonts w:cs="Times New Roman"/>
          <w:b/>
          <w:bCs/>
          <w:sz w:val="20"/>
          <w:szCs w:val="28"/>
        </w:rPr>
      </w:pPr>
      <w:bookmarkStart w:id="24" w:name="_Toc444846323"/>
      <w:r w:rsidRPr="003E50FA">
        <w:rPr>
          <w:rFonts w:cs="Times New Roman"/>
          <w:b/>
          <w:bCs/>
          <w:sz w:val="20"/>
          <w:szCs w:val="28"/>
        </w:rPr>
        <w:t>2.1</w:t>
      </w:r>
      <w:r w:rsidR="00CF7323">
        <w:rPr>
          <w:rFonts w:cs="Times New Roman"/>
          <w:b/>
          <w:bCs/>
          <w:sz w:val="20"/>
          <w:szCs w:val="28"/>
        </w:rPr>
        <w:t>2</w:t>
      </w:r>
      <w:r w:rsidRPr="003E50FA">
        <w:rPr>
          <w:rFonts w:cs="Times New Roman"/>
          <w:b/>
          <w:bCs/>
          <w:sz w:val="20"/>
          <w:szCs w:val="28"/>
        </w:rPr>
        <w:t xml:space="preserve"> Affald</w:t>
      </w:r>
      <w:bookmarkEnd w:id="24"/>
    </w:p>
    <w:p w14:paraId="31BE52A9" w14:textId="77777777" w:rsidR="00306171" w:rsidRPr="00306171" w:rsidRDefault="00E05C66" w:rsidP="003E50FA">
      <w:r w:rsidRPr="00306171">
        <w:t xml:space="preserve">Det </w:t>
      </w:r>
      <w:r w:rsidR="00306171" w:rsidRPr="00306171">
        <w:t>isoleringsmateriale, der bliver leveret fra Nomi4s er håndsorteret, og der forventes derfor ikke andet affald.</w:t>
      </w:r>
    </w:p>
    <w:p w14:paraId="31BE52AA" w14:textId="77777777" w:rsidR="003E50FA" w:rsidRPr="003E50FA" w:rsidRDefault="00306171" w:rsidP="00306171">
      <w:r w:rsidRPr="00306171">
        <w:t>Støv fra filtre bortskaffes efter de altid gældende</w:t>
      </w:r>
      <w:r w:rsidR="003E50FA" w:rsidRPr="00306171">
        <w:t xml:space="preserve"> </w:t>
      </w:r>
      <w:r w:rsidRPr="00306171">
        <w:t>regler i kommunens affaldsregulativ og affaldsbekendtgørelsen.</w:t>
      </w:r>
      <w:bookmarkStart w:id="25" w:name="_Toc286222065"/>
    </w:p>
    <w:p w14:paraId="31BE52AB" w14:textId="77777777" w:rsidR="003E50FA" w:rsidRPr="003E50FA" w:rsidRDefault="003E50FA" w:rsidP="003E50FA">
      <w:pPr>
        <w:keepNext/>
        <w:spacing w:before="240" w:after="60"/>
        <w:outlineLvl w:val="3"/>
        <w:rPr>
          <w:rFonts w:cs="Times New Roman"/>
          <w:b/>
          <w:bCs/>
          <w:sz w:val="20"/>
          <w:szCs w:val="28"/>
        </w:rPr>
      </w:pPr>
      <w:bookmarkStart w:id="26" w:name="_Toc444846324"/>
      <w:r w:rsidRPr="003E50FA">
        <w:rPr>
          <w:rFonts w:cs="Times New Roman"/>
          <w:b/>
          <w:bCs/>
          <w:sz w:val="20"/>
          <w:szCs w:val="28"/>
        </w:rPr>
        <w:t>2.1</w:t>
      </w:r>
      <w:r w:rsidR="00CF7323">
        <w:rPr>
          <w:rFonts w:cs="Times New Roman"/>
          <w:b/>
          <w:bCs/>
          <w:sz w:val="20"/>
          <w:szCs w:val="28"/>
        </w:rPr>
        <w:t>3</w:t>
      </w:r>
      <w:r w:rsidRPr="003E50FA">
        <w:rPr>
          <w:rFonts w:cs="Times New Roman"/>
          <w:b/>
          <w:bCs/>
          <w:sz w:val="20"/>
          <w:szCs w:val="28"/>
        </w:rPr>
        <w:t xml:space="preserve"> Beskyttelse af jord og grundvand</w:t>
      </w:r>
      <w:bookmarkEnd w:id="26"/>
    </w:p>
    <w:p w14:paraId="31BE52AC" w14:textId="77777777" w:rsidR="003E50FA" w:rsidRPr="003E50FA" w:rsidRDefault="003E50FA" w:rsidP="003E50FA">
      <w:r w:rsidRPr="003E50FA">
        <w:t>Der er</w:t>
      </w:r>
      <w:r w:rsidR="00306171">
        <w:t>ingen risiko</w:t>
      </w:r>
      <w:r w:rsidRPr="003E50FA">
        <w:t xml:space="preserve"> for forurening af grundvand og jord</w:t>
      </w:r>
      <w:r w:rsidR="00306171">
        <w:t>.</w:t>
      </w:r>
    </w:p>
    <w:p w14:paraId="31BE52AD" w14:textId="77777777" w:rsidR="003E50FA" w:rsidRPr="003E50FA" w:rsidRDefault="003E50FA" w:rsidP="003E50FA">
      <w:r w:rsidRPr="003E50FA">
        <w:t xml:space="preserve">Virksomheden håndterer ikke farligt affald eller affald på væskebasis, som medfører en stor risiko for forurening af jord og grundvand. </w:t>
      </w:r>
    </w:p>
    <w:p w14:paraId="31BE52AE" w14:textId="77777777" w:rsidR="003E50FA" w:rsidRPr="003E50FA" w:rsidRDefault="003E50FA" w:rsidP="003E50FA">
      <w:pPr>
        <w:keepNext/>
        <w:spacing w:before="240" w:after="60"/>
        <w:outlineLvl w:val="3"/>
        <w:rPr>
          <w:rFonts w:cs="Times New Roman"/>
          <w:b/>
          <w:bCs/>
          <w:sz w:val="20"/>
          <w:szCs w:val="28"/>
        </w:rPr>
      </w:pPr>
      <w:bookmarkStart w:id="27" w:name="_Toc444846325"/>
      <w:r w:rsidRPr="003E50FA">
        <w:rPr>
          <w:rFonts w:cs="Times New Roman"/>
          <w:b/>
          <w:bCs/>
          <w:sz w:val="20"/>
          <w:szCs w:val="28"/>
        </w:rPr>
        <w:t>2.1</w:t>
      </w:r>
      <w:r w:rsidR="00CF7323">
        <w:rPr>
          <w:rFonts w:cs="Times New Roman"/>
          <w:b/>
          <w:bCs/>
          <w:sz w:val="20"/>
          <w:szCs w:val="28"/>
        </w:rPr>
        <w:t>4</w:t>
      </w:r>
      <w:r w:rsidRPr="003E50FA">
        <w:rPr>
          <w:rFonts w:cs="Times New Roman"/>
          <w:b/>
          <w:bCs/>
          <w:sz w:val="20"/>
          <w:szCs w:val="28"/>
        </w:rPr>
        <w:t xml:space="preserve"> Opvarmning</w:t>
      </w:r>
      <w:bookmarkEnd w:id="27"/>
    </w:p>
    <w:p w14:paraId="31BE52AF" w14:textId="77777777" w:rsidR="003E50FA" w:rsidRPr="003E50FA" w:rsidRDefault="003E50FA" w:rsidP="003E50FA">
      <w:r w:rsidRPr="003E50FA">
        <w:t xml:space="preserve">Opvarmning af virksomhedens bygninger </w:t>
      </w:r>
      <w:r w:rsidR="00795820">
        <w:t>sker med naturgas.</w:t>
      </w:r>
    </w:p>
    <w:p w14:paraId="31BE52B0" w14:textId="77777777" w:rsidR="003E50FA" w:rsidRPr="003E50FA" w:rsidRDefault="003E50FA" w:rsidP="003E50FA">
      <w:r w:rsidRPr="003E50FA">
        <w:t>Der er ikke andre varmekilder på virksomheden.</w:t>
      </w:r>
    </w:p>
    <w:p w14:paraId="31BE52B1" w14:textId="77777777" w:rsidR="003E50FA" w:rsidRPr="003E50FA" w:rsidRDefault="003E50FA" w:rsidP="003E50FA">
      <w:pPr>
        <w:keepNext/>
        <w:spacing w:before="240" w:after="60"/>
        <w:outlineLvl w:val="3"/>
        <w:rPr>
          <w:rFonts w:cs="Times New Roman"/>
          <w:b/>
          <w:bCs/>
          <w:sz w:val="20"/>
          <w:szCs w:val="28"/>
        </w:rPr>
      </w:pPr>
      <w:bookmarkStart w:id="28" w:name="_Toc444846326"/>
      <w:r w:rsidRPr="003E50FA">
        <w:rPr>
          <w:rFonts w:cs="Times New Roman"/>
          <w:b/>
          <w:bCs/>
          <w:sz w:val="20"/>
          <w:szCs w:val="28"/>
        </w:rPr>
        <w:t>2.1</w:t>
      </w:r>
      <w:r w:rsidR="00CF7323">
        <w:rPr>
          <w:rFonts w:cs="Times New Roman"/>
          <w:b/>
          <w:bCs/>
          <w:sz w:val="20"/>
          <w:szCs w:val="28"/>
        </w:rPr>
        <w:t>5</w:t>
      </w:r>
      <w:r w:rsidRPr="003E50FA">
        <w:rPr>
          <w:rFonts w:cs="Times New Roman"/>
          <w:b/>
          <w:bCs/>
          <w:sz w:val="20"/>
          <w:szCs w:val="28"/>
        </w:rPr>
        <w:t xml:space="preserve"> Anden aktivitet på virksomhedens anlæg</w:t>
      </w:r>
      <w:bookmarkEnd w:id="28"/>
    </w:p>
    <w:p w14:paraId="31BE52B2" w14:textId="77777777" w:rsidR="00F127B5" w:rsidRDefault="00F127B5" w:rsidP="003E50FA">
      <w:r>
        <w:t>Virksomheden består af 3 haller, administrationsbygning samt en mindre tilbygning. De to østligste haller er bygget sammen, og den midterste er sammenhængende med den sidste via administrationsbygningen.</w:t>
      </w:r>
    </w:p>
    <w:p w14:paraId="31BE52B3" w14:textId="77777777" w:rsidR="00F127B5" w:rsidRDefault="00F127B5" w:rsidP="003E50FA">
      <w:r>
        <w:t>Produktionen startes op i den midterste hal.</w:t>
      </w:r>
    </w:p>
    <w:p w14:paraId="31BE52B4" w14:textId="77777777" w:rsidR="003E50FA" w:rsidRPr="003E50FA" w:rsidRDefault="00F127B5" w:rsidP="003E50FA">
      <w:r>
        <w:t xml:space="preserve"> </w:t>
      </w:r>
    </w:p>
    <w:p w14:paraId="31BE52B5" w14:textId="77777777" w:rsidR="003E50FA" w:rsidRPr="003E50FA" w:rsidRDefault="003E50FA" w:rsidP="003E50FA">
      <w:pPr>
        <w:spacing w:before="240" w:after="60"/>
        <w:outlineLvl w:val="4"/>
        <w:rPr>
          <w:b/>
          <w:bCs/>
          <w:iCs/>
          <w:sz w:val="28"/>
          <w:szCs w:val="26"/>
        </w:rPr>
      </w:pPr>
      <w:r w:rsidRPr="003E50FA">
        <w:rPr>
          <w:b/>
          <w:bCs/>
          <w:iCs/>
          <w:sz w:val="28"/>
          <w:szCs w:val="26"/>
        </w:rPr>
        <w:br w:type="page"/>
      </w:r>
      <w:bookmarkStart w:id="29" w:name="_Toc444846327"/>
      <w:r w:rsidRPr="003E50FA">
        <w:rPr>
          <w:b/>
          <w:bCs/>
          <w:iCs/>
          <w:sz w:val="28"/>
          <w:szCs w:val="26"/>
        </w:rPr>
        <w:lastRenderedPageBreak/>
        <w:t>3 Skive Kommunes kommentarer og vurdering</w:t>
      </w:r>
      <w:bookmarkEnd w:id="25"/>
      <w:r w:rsidRPr="003E50FA">
        <w:rPr>
          <w:b/>
          <w:bCs/>
          <w:iCs/>
          <w:sz w:val="28"/>
          <w:szCs w:val="26"/>
        </w:rPr>
        <w:t>er</w:t>
      </w:r>
      <w:bookmarkEnd w:id="29"/>
    </w:p>
    <w:p w14:paraId="31BE52B6" w14:textId="77777777" w:rsidR="003E50FA" w:rsidRPr="003E50FA" w:rsidRDefault="003E50FA" w:rsidP="003E50FA">
      <w:r w:rsidRPr="003E50FA">
        <w:rPr>
          <w:color w:val="FF0000"/>
        </w:rPr>
        <w:br/>
      </w:r>
      <w:r w:rsidRPr="003E50FA">
        <w:t>Et udkast til miljøgodkendelsen har været fremsendt til virksomheden med 14 dages frist til at kommenterer udkastet. Virksomheden har ikke fremsendt bemærkninger.</w:t>
      </w:r>
    </w:p>
    <w:p w14:paraId="31BE52B7" w14:textId="77777777" w:rsidR="003E50FA" w:rsidRPr="003E50FA" w:rsidRDefault="003E50FA" w:rsidP="003E50FA">
      <w:pPr>
        <w:keepNext/>
        <w:spacing w:before="240" w:after="60"/>
        <w:outlineLvl w:val="3"/>
        <w:rPr>
          <w:rFonts w:cs="Times New Roman"/>
          <w:b/>
          <w:bCs/>
          <w:sz w:val="20"/>
          <w:szCs w:val="28"/>
        </w:rPr>
      </w:pPr>
      <w:bookmarkStart w:id="30" w:name="_Toc444846328"/>
      <w:r w:rsidRPr="003E50FA">
        <w:rPr>
          <w:rFonts w:cs="Times New Roman"/>
          <w:b/>
          <w:bCs/>
          <w:sz w:val="20"/>
          <w:szCs w:val="28"/>
        </w:rPr>
        <w:t>3.1 Andre miljøregler</w:t>
      </w:r>
      <w:bookmarkEnd w:id="30"/>
    </w:p>
    <w:p w14:paraId="31BE52B8" w14:textId="77777777" w:rsidR="003E50FA" w:rsidRPr="003E50FA" w:rsidRDefault="003E50FA" w:rsidP="003E50FA">
      <w:r w:rsidRPr="003E50FA">
        <w:t>Miljøgodkendelsen fritager ikke virksomheden for at indhente de fornødne tilladelser i henhold anden lovgivning, f.eks. byggetilladelse efter Bygningsreglement 2010, tilslutningstilladelse efter Miljøbeskyttelsesloven</w:t>
      </w:r>
      <w:r w:rsidRPr="003E50FA">
        <w:rPr>
          <w:rFonts w:cs="Times New Roman"/>
          <w:vertAlign w:val="superscript"/>
        </w:rPr>
        <w:footnoteReference w:id="4"/>
      </w:r>
      <w:r w:rsidRPr="003E50FA">
        <w:t xml:space="preserve"> og landzonetilladelse efter Planloven</w:t>
      </w:r>
      <w:r w:rsidRPr="003E50FA">
        <w:rPr>
          <w:rFonts w:cs="Times New Roman"/>
          <w:vertAlign w:val="superscript"/>
        </w:rPr>
        <w:footnoteReference w:id="5"/>
      </w:r>
      <w:r w:rsidRPr="003E50FA">
        <w:t>.</w:t>
      </w:r>
    </w:p>
    <w:p w14:paraId="31BE52B9" w14:textId="77777777" w:rsidR="003E50FA" w:rsidRPr="003E50FA" w:rsidRDefault="003E50FA" w:rsidP="003E50FA">
      <w:r w:rsidRPr="003E50FA">
        <w:t>I øvrigt henvises til, at der findes en række andre miljøregler, som virksomheden er omfattet af, eksempelvis Affaldsbekendtgørelsen</w:t>
      </w:r>
      <w:r w:rsidRPr="003E50FA">
        <w:rPr>
          <w:rFonts w:cs="Times New Roman"/>
          <w:vertAlign w:val="superscript"/>
        </w:rPr>
        <w:footnoteReference w:id="6"/>
      </w:r>
      <w:r w:rsidRPr="003E50FA">
        <w:t>, Miljøbeskyttelsesloven og Skive Kommunes regulativ for erhvervsaffald.</w:t>
      </w:r>
    </w:p>
    <w:p w14:paraId="31BE52BA" w14:textId="77777777" w:rsidR="003E50FA" w:rsidRPr="003E50FA" w:rsidRDefault="003E50FA" w:rsidP="003E50FA">
      <w:pPr>
        <w:keepNext/>
        <w:spacing w:before="240" w:after="60"/>
        <w:outlineLvl w:val="3"/>
        <w:rPr>
          <w:rFonts w:cs="Times New Roman"/>
          <w:b/>
          <w:bCs/>
          <w:sz w:val="20"/>
          <w:szCs w:val="28"/>
        </w:rPr>
      </w:pPr>
      <w:bookmarkStart w:id="31" w:name="_Toc444846329"/>
      <w:r w:rsidRPr="003E50FA">
        <w:rPr>
          <w:rFonts w:cs="Times New Roman"/>
          <w:b/>
          <w:bCs/>
          <w:sz w:val="20"/>
          <w:szCs w:val="28"/>
        </w:rPr>
        <w:t>3.2 Anmeldepligt</w:t>
      </w:r>
      <w:bookmarkEnd w:id="31"/>
    </w:p>
    <w:p w14:paraId="31BE52BB" w14:textId="77777777" w:rsidR="003E50FA" w:rsidRPr="003E50FA" w:rsidRDefault="003E50FA" w:rsidP="003E50FA">
      <w:r w:rsidRPr="003E50FA">
        <w:t>Virksomheden må ikke udvides eller ændres på en måde, der indebærer forøget forurening, før udvidelsen eller ændringen er godkendt i henhold til § 33 i Miljøbeskyttelsesloven.</w:t>
      </w:r>
      <w:r w:rsidRPr="003E50FA">
        <w:br/>
        <w:t>Tilsynsmyndigheden afgør, om eventuelle planer for ændring/udvidelse kan ske inden for rammerne af denne godkendelse.</w:t>
      </w:r>
    </w:p>
    <w:p w14:paraId="31BE52BC" w14:textId="77777777" w:rsidR="003E50FA" w:rsidRPr="003E50FA" w:rsidRDefault="003E50FA" w:rsidP="003E50FA">
      <w:r w:rsidRPr="003E50FA">
        <w:t>Ændringer i ejerforhold eller hvem der er ansvarlig for miljøforhold, skal straks anmeldes til tilsynsmyndigheden.</w:t>
      </w:r>
    </w:p>
    <w:p w14:paraId="31BE52BD" w14:textId="77777777" w:rsidR="003E50FA" w:rsidRPr="003E50FA" w:rsidRDefault="003E50FA" w:rsidP="003E50FA">
      <w:pPr>
        <w:keepNext/>
        <w:spacing w:before="240" w:after="60"/>
        <w:outlineLvl w:val="3"/>
        <w:rPr>
          <w:rFonts w:cs="Times New Roman"/>
          <w:b/>
          <w:bCs/>
          <w:sz w:val="20"/>
          <w:szCs w:val="28"/>
        </w:rPr>
      </w:pPr>
      <w:bookmarkStart w:id="32" w:name="_Toc444846330"/>
      <w:r w:rsidRPr="003E50FA">
        <w:rPr>
          <w:rFonts w:cs="Times New Roman"/>
          <w:b/>
          <w:bCs/>
          <w:sz w:val="20"/>
          <w:szCs w:val="28"/>
        </w:rPr>
        <w:t>3.3 Vilkår</w:t>
      </w:r>
      <w:bookmarkEnd w:id="32"/>
    </w:p>
    <w:p w14:paraId="31BE52BE" w14:textId="77777777" w:rsidR="003E50FA" w:rsidRPr="003E50FA" w:rsidRDefault="003E50FA" w:rsidP="003E50FA">
      <w:r w:rsidRPr="003E50FA">
        <w:t>Bekendtgørelsen indeholder standardvilkår for denne listetype. I godkendelsen er der taget udgangspunkt i disse vilkår, med tilføjelse af yderligere vilkår i henhold til godkendelsesbekendtgørelsens</w:t>
      </w:r>
      <w:r w:rsidRPr="003E50FA">
        <w:rPr>
          <w:rFonts w:cs="Times New Roman"/>
          <w:vertAlign w:val="superscript"/>
        </w:rPr>
        <w:footnoteReference w:id="7"/>
      </w:r>
      <w:r w:rsidRPr="003E50FA">
        <w:t xml:space="preserve"> § 22, således at alle virksomhedens aktiviteter er dækket af godkendelsen.</w:t>
      </w:r>
    </w:p>
    <w:p w14:paraId="31BE52BF" w14:textId="77777777" w:rsidR="003E50FA" w:rsidRPr="003E50FA" w:rsidRDefault="003E50FA" w:rsidP="003E50FA">
      <w:r w:rsidRPr="003E50FA">
        <w:rPr>
          <w:u w:val="single"/>
        </w:rPr>
        <w:t>Ændringer af standardvilkår</w:t>
      </w:r>
      <w:r w:rsidRPr="003E50FA">
        <w:rPr>
          <w:u w:val="single"/>
        </w:rPr>
        <w:br/>
      </w:r>
      <w:r w:rsidRPr="003E50FA">
        <w:t xml:space="preserve">Standardvilkår </w:t>
      </w:r>
      <w:r w:rsidR="008D13D6">
        <w:t xml:space="preserve">9, </w:t>
      </w:r>
      <w:r w:rsidR="0070067B">
        <w:t>11</w:t>
      </w:r>
      <w:r w:rsidRPr="003E50FA">
        <w:t xml:space="preserve"> </w:t>
      </w:r>
      <w:r w:rsidR="008D13D6">
        <w:t xml:space="preserve">og </w:t>
      </w:r>
      <w:r w:rsidR="008B3367">
        <w:t xml:space="preserve">12 </w:t>
      </w:r>
      <w:r w:rsidRPr="003E50FA">
        <w:t xml:space="preserve">om </w:t>
      </w:r>
      <w:r w:rsidR="008D13D6">
        <w:t>støvforbyggende foranstaltninger</w:t>
      </w:r>
      <w:r w:rsidRPr="003E50FA">
        <w:t xml:space="preserve"> (vilkår </w:t>
      </w:r>
      <w:r w:rsidR="008D13D6">
        <w:t>11, 13 og 1</w:t>
      </w:r>
      <w:r w:rsidR="008B3367">
        <w:t>7</w:t>
      </w:r>
      <w:r w:rsidRPr="003E50FA">
        <w:t xml:space="preserve"> i denne godkendelse) er omformuleret, således at den er tilpasset de aktuelle forhold.</w:t>
      </w:r>
    </w:p>
    <w:p w14:paraId="31BE52C0" w14:textId="77777777" w:rsidR="003E50FA" w:rsidRPr="003E50FA" w:rsidRDefault="003E50FA" w:rsidP="003E50FA">
      <w:pPr>
        <w:rPr>
          <w:u w:val="single"/>
        </w:rPr>
      </w:pPr>
      <w:r w:rsidRPr="003E50FA">
        <w:rPr>
          <w:u w:val="single"/>
        </w:rPr>
        <w:t>Tilføjelse af vilkår</w:t>
      </w:r>
      <w:r w:rsidRPr="003E50FA">
        <w:rPr>
          <w:u w:val="single"/>
        </w:rPr>
        <w:br/>
      </w:r>
      <w:r w:rsidRPr="003E50FA">
        <w:t>Der er tilføjet følgende vilkår til standardvilkårene: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770"/>
      </w:tblGrid>
      <w:tr w:rsidR="003E50FA" w:rsidRPr="003E50FA" w14:paraId="31BE52C3" w14:textId="77777777" w:rsidTr="003E50FA">
        <w:tc>
          <w:tcPr>
            <w:tcW w:w="900" w:type="dxa"/>
            <w:vAlign w:val="center"/>
          </w:tcPr>
          <w:p w14:paraId="31BE52C1" w14:textId="77777777" w:rsidR="003E50FA" w:rsidRPr="003E50FA" w:rsidRDefault="003E50FA" w:rsidP="003E50FA">
            <w:r w:rsidRPr="003E50FA">
              <w:t>Vilkår</w:t>
            </w:r>
          </w:p>
        </w:tc>
        <w:tc>
          <w:tcPr>
            <w:tcW w:w="8770" w:type="dxa"/>
            <w:vAlign w:val="center"/>
          </w:tcPr>
          <w:p w14:paraId="31BE52C2" w14:textId="77777777" w:rsidR="003E50FA" w:rsidRPr="003E50FA" w:rsidRDefault="003E50FA" w:rsidP="003E50FA">
            <w:r w:rsidRPr="003E50FA">
              <w:t>Forklaring</w:t>
            </w:r>
          </w:p>
        </w:tc>
      </w:tr>
      <w:tr w:rsidR="003E50FA" w:rsidRPr="003E50FA" w14:paraId="31BE52C6" w14:textId="77777777" w:rsidTr="003E50FA">
        <w:trPr>
          <w:trHeight w:hRule="exact" w:val="567"/>
        </w:trPr>
        <w:tc>
          <w:tcPr>
            <w:tcW w:w="900" w:type="dxa"/>
            <w:vAlign w:val="center"/>
          </w:tcPr>
          <w:p w14:paraId="31BE52C4" w14:textId="77777777" w:rsidR="003E50FA" w:rsidRPr="003E50FA" w:rsidRDefault="003E50FA" w:rsidP="003E50FA">
            <w:r w:rsidRPr="003E50FA">
              <w:t>3</w:t>
            </w:r>
          </w:p>
        </w:tc>
        <w:tc>
          <w:tcPr>
            <w:tcW w:w="8770" w:type="dxa"/>
            <w:vAlign w:val="center"/>
          </w:tcPr>
          <w:p w14:paraId="31BE52C5" w14:textId="77777777" w:rsidR="003E50FA" w:rsidRPr="003E50FA" w:rsidRDefault="003E50FA" w:rsidP="003E50FA">
            <w:r w:rsidRPr="003E50FA">
              <w:t xml:space="preserve">Vilkår om at virksomheden skal drives i henhold til de fastsatte vilkår og den miljøtekniske redegørelse. </w:t>
            </w:r>
          </w:p>
        </w:tc>
      </w:tr>
      <w:tr w:rsidR="003E50FA" w:rsidRPr="003E50FA" w14:paraId="31BE52C9" w14:textId="77777777" w:rsidTr="003E50FA">
        <w:trPr>
          <w:trHeight w:hRule="exact" w:val="340"/>
        </w:trPr>
        <w:tc>
          <w:tcPr>
            <w:tcW w:w="900" w:type="dxa"/>
            <w:vAlign w:val="center"/>
          </w:tcPr>
          <w:p w14:paraId="31BE52C7" w14:textId="77777777" w:rsidR="003E50FA" w:rsidRPr="003E50FA" w:rsidRDefault="008D13D6" w:rsidP="003E50FA">
            <w:r>
              <w:t>5</w:t>
            </w:r>
          </w:p>
        </w:tc>
        <w:tc>
          <w:tcPr>
            <w:tcW w:w="8770" w:type="dxa"/>
            <w:vAlign w:val="center"/>
          </w:tcPr>
          <w:p w14:paraId="31BE52C8" w14:textId="77777777" w:rsidR="003E50FA" w:rsidRPr="003E50FA" w:rsidRDefault="003E50FA" w:rsidP="008D13D6">
            <w:r w:rsidRPr="003E50FA">
              <w:t xml:space="preserve">Vilkår om </w:t>
            </w:r>
            <w:r w:rsidR="008D13D6">
              <w:t>arbejdstid</w:t>
            </w:r>
          </w:p>
        </w:tc>
      </w:tr>
      <w:tr w:rsidR="00F837FC" w:rsidRPr="003E50FA" w14:paraId="31BE52CC" w14:textId="77777777" w:rsidTr="003E50FA">
        <w:trPr>
          <w:trHeight w:hRule="exact" w:val="794"/>
        </w:trPr>
        <w:tc>
          <w:tcPr>
            <w:tcW w:w="900" w:type="dxa"/>
            <w:vAlign w:val="center"/>
          </w:tcPr>
          <w:p w14:paraId="31BE52CA" w14:textId="77777777" w:rsidR="00F837FC" w:rsidRDefault="00F837FC" w:rsidP="008D13D6">
            <w:r>
              <w:t>14-16</w:t>
            </w:r>
          </w:p>
        </w:tc>
        <w:tc>
          <w:tcPr>
            <w:tcW w:w="8770" w:type="dxa"/>
            <w:vAlign w:val="center"/>
          </w:tcPr>
          <w:p w14:paraId="31BE52CB" w14:textId="77777777" w:rsidR="00F837FC" w:rsidRPr="003E50FA" w:rsidRDefault="00F837FC" w:rsidP="003E50FA">
            <w:r>
              <w:t>Vilkår om afkast fra udsugning</w:t>
            </w:r>
          </w:p>
        </w:tc>
      </w:tr>
      <w:tr w:rsidR="003E50FA" w:rsidRPr="003E50FA" w14:paraId="31BE52CF" w14:textId="77777777" w:rsidTr="003E50FA">
        <w:trPr>
          <w:trHeight w:hRule="exact" w:val="794"/>
        </w:trPr>
        <w:tc>
          <w:tcPr>
            <w:tcW w:w="900" w:type="dxa"/>
            <w:vAlign w:val="center"/>
          </w:tcPr>
          <w:p w14:paraId="31BE52CD" w14:textId="77777777" w:rsidR="003E50FA" w:rsidRPr="003E50FA" w:rsidRDefault="00083484" w:rsidP="008D13D6">
            <w:r>
              <w:lastRenderedPageBreak/>
              <w:t>17</w:t>
            </w:r>
            <w:r w:rsidR="003E50FA" w:rsidRPr="003E50FA">
              <w:t>-</w:t>
            </w:r>
            <w:r>
              <w:t>18</w:t>
            </w:r>
          </w:p>
        </w:tc>
        <w:tc>
          <w:tcPr>
            <w:tcW w:w="8770" w:type="dxa"/>
            <w:vAlign w:val="center"/>
          </w:tcPr>
          <w:p w14:paraId="31BE52CE" w14:textId="77777777" w:rsidR="003E50FA" w:rsidRPr="003E50FA" w:rsidRDefault="003E50FA" w:rsidP="003E50FA">
            <w:r w:rsidRPr="003E50FA">
              <w:t>Vilkår, der fastsætter støjgrænser og myndigheden mulighed for at kræve måling eller beregning af støjbidrag. Fastsat i henhold til Godkendelsesbekendtgørelsen § 22, stk. 1, nr.3</w:t>
            </w:r>
          </w:p>
        </w:tc>
      </w:tr>
      <w:tr w:rsidR="003E50FA" w:rsidRPr="003E50FA" w14:paraId="31BE52D2" w14:textId="77777777" w:rsidTr="003E50FA">
        <w:trPr>
          <w:trHeight w:hRule="exact" w:val="794"/>
        </w:trPr>
        <w:tc>
          <w:tcPr>
            <w:tcW w:w="900" w:type="dxa"/>
            <w:vAlign w:val="center"/>
          </w:tcPr>
          <w:p w14:paraId="31BE52D0" w14:textId="77777777" w:rsidR="003E50FA" w:rsidRPr="003E50FA" w:rsidRDefault="008D13D6" w:rsidP="00083484">
            <w:r>
              <w:t>2</w:t>
            </w:r>
            <w:r w:rsidR="00083484">
              <w:t>3</w:t>
            </w:r>
          </w:p>
        </w:tc>
        <w:tc>
          <w:tcPr>
            <w:tcW w:w="8770" w:type="dxa"/>
            <w:vAlign w:val="center"/>
          </w:tcPr>
          <w:p w14:paraId="31BE52D1" w14:textId="77777777" w:rsidR="003E50FA" w:rsidRPr="003E50FA" w:rsidRDefault="003E50FA" w:rsidP="008D13D6">
            <w:r w:rsidRPr="003E50FA">
              <w:t xml:space="preserve">Vilkår, der fastsætter krav til oplagring og behandling af jern- og metalskrot. </w:t>
            </w:r>
          </w:p>
        </w:tc>
      </w:tr>
    </w:tbl>
    <w:p w14:paraId="31BE52D3" w14:textId="77777777" w:rsidR="003E50FA" w:rsidRPr="003E50FA" w:rsidRDefault="003E50FA" w:rsidP="003E50FA">
      <w:r w:rsidRPr="003E50FA">
        <w:rPr>
          <w:color w:val="FF0000"/>
        </w:rPr>
        <w:br/>
      </w:r>
      <w:r w:rsidRPr="003E50FA">
        <w:t>Med de fastsatte vilkår, vurderes det at virksomheden kan drives uden væsentlig risiko for forurening eller gene for naboer.</w:t>
      </w:r>
    </w:p>
    <w:p w14:paraId="31BE52D4" w14:textId="77777777" w:rsidR="003E50FA" w:rsidRPr="003E50FA" w:rsidRDefault="003E50FA" w:rsidP="003E50FA">
      <w:pPr>
        <w:keepNext/>
        <w:spacing w:before="240" w:after="60"/>
        <w:outlineLvl w:val="3"/>
        <w:rPr>
          <w:rFonts w:cs="Times New Roman"/>
          <w:b/>
          <w:bCs/>
          <w:sz w:val="20"/>
          <w:szCs w:val="28"/>
        </w:rPr>
      </w:pPr>
      <w:bookmarkStart w:id="33" w:name="_Toc444846331"/>
      <w:r w:rsidRPr="003E50FA">
        <w:rPr>
          <w:rFonts w:cs="Times New Roman"/>
          <w:b/>
          <w:bCs/>
          <w:sz w:val="20"/>
          <w:szCs w:val="28"/>
        </w:rPr>
        <w:t>3.4 Støj</w:t>
      </w:r>
      <w:bookmarkEnd w:id="33"/>
    </w:p>
    <w:p w14:paraId="31BE52D5" w14:textId="77777777" w:rsidR="003E50FA" w:rsidRPr="003E50FA" w:rsidRDefault="003E50FA" w:rsidP="003E50FA">
      <w:r w:rsidRPr="003E50FA">
        <w:t xml:space="preserve">Virksomheden oplyser, </w:t>
      </w:r>
      <w:r w:rsidR="00BC701E">
        <w:t>at d</w:t>
      </w:r>
      <w:r w:rsidR="00BC701E" w:rsidRPr="00C4195A">
        <w:t xml:space="preserve">er forekommer støj fra kørsel og aflæsning af lastbiler, </w:t>
      </w:r>
      <w:r w:rsidR="006B4466" w:rsidRPr="00C4195A">
        <w:t>samt</w:t>
      </w:r>
      <w:r w:rsidR="006B4466">
        <w:t xml:space="preserve"> fra</w:t>
      </w:r>
      <w:r w:rsidR="006B4466" w:rsidRPr="00C4195A">
        <w:t xml:space="preserve"> neddeling af</w:t>
      </w:r>
      <w:r w:rsidR="006B4466">
        <w:t xml:space="preserve"> isoleringsmaterialerne</w:t>
      </w:r>
      <w:r w:rsidR="006B4466" w:rsidRPr="00C4195A">
        <w:t xml:space="preserve">. Kørsel indbefatter til- og frakørsel af </w:t>
      </w:r>
      <w:r w:rsidR="006B4466">
        <w:t>isoleringsmaterialer</w:t>
      </w:r>
      <w:r w:rsidR="00BC701E" w:rsidRPr="00C4195A">
        <w:t xml:space="preserve">. Der forventes ca. 200 om året. Kørslerne vil foregå på hverdage i tidsrummet 7.00-17.00 på hverdage. </w:t>
      </w:r>
    </w:p>
    <w:p w14:paraId="31BE52D6" w14:textId="77777777" w:rsidR="003E50FA" w:rsidRPr="003E50FA" w:rsidRDefault="00BC701E" w:rsidP="003E50FA">
      <w:r>
        <w:t>Virksomheden ligger sammen med andre virksomheder, og det forventes ikke at i gennemsnit en lastbil om dagen vil give støjgener</w:t>
      </w:r>
      <w:r w:rsidR="003E50FA" w:rsidRPr="003E50FA">
        <w:t xml:space="preserve">. </w:t>
      </w:r>
    </w:p>
    <w:p w14:paraId="31BE52D7" w14:textId="77777777" w:rsidR="003E50FA" w:rsidRDefault="00A21C56" w:rsidP="003E50FA">
      <w:r>
        <w:t>Neddelingen af isoleringsmaterialerne foregår indendørs, og forventes derfor ikke at give støjgen</w:t>
      </w:r>
      <w:r w:rsidR="007155E2">
        <w:t>er. U</w:t>
      </w:r>
      <w:r>
        <w:t>dsugnings</w:t>
      </w:r>
      <w:r w:rsidR="007155E2">
        <w:t>anlæg, er placeret mellem virksomhedens egne bygninger, og forventes heller ikke, at give støjgener.</w:t>
      </w:r>
    </w:p>
    <w:p w14:paraId="31BE52D8" w14:textId="77777777" w:rsidR="00667E1A" w:rsidRPr="008B3367" w:rsidRDefault="00E562AB" w:rsidP="00E562AB">
      <w:pPr>
        <w:keepNext/>
        <w:spacing w:before="240" w:after="60"/>
        <w:outlineLvl w:val="3"/>
        <w:rPr>
          <w:rFonts w:cs="Times New Roman"/>
          <w:b/>
          <w:bCs/>
        </w:rPr>
      </w:pPr>
      <w:bookmarkStart w:id="34" w:name="_Toc444846332"/>
      <w:r w:rsidRPr="008B3367">
        <w:rPr>
          <w:rFonts w:cs="Times New Roman"/>
          <w:b/>
          <w:bCs/>
        </w:rPr>
        <w:t>3.5 Luftforurening</w:t>
      </w:r>
      <w:bookmarkEnd w:id="34"/>
    </w:p>
    <w:p w14:paraId="31BE52D9" w14:textId="77777777" w:rsidR="00667E1A" w:rsidRPr="008B3367" w:rsidRDefault="00667E1A" w:rsidP="00667E1A">
      <w:r w:rsidRPr="008B3367">
        <w:t>Der er ikke redegjort for luftforureningsforholdene ud over at det er oplyst at:</w:t>
      </w:r>
    </w:p>
    <w:p w14:paraId="31BE52DA" w14:textId="77777777" w:rsidR="00667E1A" w:rsidRPr="008B3367" w:rsidRDefault="00667E1A" w:rsidP="00667E1A">
      <w:pPr>
        <w:pStyle w:val="Listeafsnit"/>
        <w:numPr>
          <w:ilvl w:val="0"/>
          <w:numId w:val="43"/>
        </w:numPr>
        <w:rPr>
          <w:rFonts w:ascii="Verdana" w:hAnsi="Verdana"/>
          <w:sz w:val="18"/>
          <w:szCs w:val="18"/>
        </w:rPr>
      </w:pPr>
      <w:r w:rsidRPr="008B3367">
        <w:rPr>
          <w:rFonts w:ascii="Verdana" w:hAnsi="Verdana"/>
          <w:sz w:val="18"/>
          <w:szCs w:val="18"/>
        </w:rPr>
        <w:t>”Neddeleren” etableres med udsugning.</w:t>
      </w:r>
    </w:p>
    <w:p w14:paraId="31BE52DB" w14:textId="77777777" w:rsidR="00667E1A" w:rsidRPr="008B3367" w:rsidRDefault="00667E1A" w:rsidP="00667E1A">
      <w:pPr>
        <w:pStyle w:val="Listeafsnit"/>
        <w:numPr>
          <w:ilvl w:val="0"/>
          <w:numId w:val="43"/>
        </w:numPr>
        <w:rPr>
          <w:rFonts w:ascii="Verdana" w:hAnsi="Verdana"/>
          <w:sz w:val="18"/>
          <w:szCs w:val="18"/>
        </w:rPr>
      </w:pPr>
      <w:r w:rsidRPr="008B3367">
        <w:rPr>
          <w:rFonts w:ascii="Verdana" w:hAnsi="Verdana"/>
          <w:sz w:val="18"/>
          <w:szCs w:val="18"/>
        </w:rPr>
        <w:t>”Neddeleren” er placeret i ”den midterste hal”.</w:t>
      </w:r>
    </w:p>
    <w:p w14:paraId="31BE52DC" w14:textId="77777777" w:rsidR="00667E1A" w:rsidRPr="008B3367" w:rsidRDefault="00667E1A" w:rsidP="00667E1A">
      <w:pPr>
        <w:pStyle w:val="Listeafsnit"/>
        <w:numPr>
          <w:ilvl w:val="0"/>
          <w:numId w:val="43"/>
        </w:numPr>
        <w:rPr>
          <w:rFonts w:ascii="Verdana" w:hAnsi="Verdana"/>
          <w:sz w:val="18"/>
          <w:szCs w:val="18"/>
        </w:rPr>
      </w:pPr>
      <w:r w:rsidRPr="008B3367">
        <w:rPr>
          <w:rFonts w:ascii="Verdana" w:hAnsi="Verdana"/>
          <w:sz w:val="18"/>
          <w:szCs w:val="18"/>
        </w:rPr>
        <w:t>Udsugning og filter er beliggende mellem de to bygninger.</w:t>
      </w:r>
    </w:p>
    <w:p w14:paraId="31BE52DD" w14:textId="77777777" w:rsidR="00667E1A" w:rsidRPr="008B3367" w:rsidRDefault="00667E1A" w:rsidP="00667E1A">
      <w:pPr>
        <w:pStyle w:val="Listeafsnit"/>
        <w:numPr>
          <w:ilvl w:val="0"/>
          <w:numId w:val="43"/>
        </w:numPr>
        <w:rPr>
          <w:rFonts w:ascii="Verdana" w:hAnsi="Verdana"/>
          <w:sz w:val="18"/>
          <w:szCs w:val="18"/>
        </w:rPr>
      </w:pPr>
      <w:r w:rsidRPr="008B3367">
        <w:rPr>
          <w:rFonts w:ascii="Verdana" w:hAnsi="Verdana"/>
          <w:sz w:val="18"/>
          <w:szCs w:val="18"/>
        </w:rPr>
        <w:t xml:space="preserve">Der er etableret et filter (det eksisterende fra en tidligere møbelproduktion) i forbindelse med </w:t>
      </w:r>
      <w:proofErr w:type="spellStart"/>
      <w:r w:rsidRPr="008B3367">
        <w:rPr>
          <w:rFonts w:ascii="Verdana" w:hAnsi="Verdana"/>
          <w:sz w:val="18"/>
          <w:szCs w:val="18"/>
        </w:rPr>
        <w:t>afsugningsanlægget</w:t>
      </w:r>
      <w:proofErr w:type="spellEnd"/>
      <w:r w:rsidRPr="008B3367">
        <w:rPr>
          <w:rFonts w:ascii="Verdana" w:hAnsi="Verdana"/>
          <w:sz w:val="18"/>
          <w:szCs w:val="18"/>
        </w:rPr>
        <w:t>.</w:t>
      </w:r>
    </w:p>
    <w:p w14:paraId="31BE52DE" w14:textId="77777777" w:rsidR="00667E1A" w:rsidRPr="008B3367" w:rsidRDefault="00667E1A" w:rsidP="00667E1A"/>
    <w:p w14:paraId="31BE52DF" w14:textId="77777777" w:rsidR="00667E1A" w:rsidRPr="008B3367" w:rsidRDefault="00667E1A" w:rsidP="00667E1A">
      <w:r w:rsidRPr="008B3367">
        <w:t>Der mangler oplysninger om:</w:t>
      </w:r>
    </w:p>
    <w:p w14:paraId="31BE52E0" w14:textId="77777777" w:rsidR="00667E1A" w:rsidRPr="008B3367" w:rsidRDefault="00667E1A" w:rsidP="00667E1A">
      <w:pPr>
        <w:pStyle w:val="Listeafsnit"/>
        <w:numPr>
          <w:ilvl w:val="0"/>
          <w:numId w:val="44"/>
        </w:numPr>
        <w:rPr>
          <w:rFonts w:ascii="Verdana" w:hAnsi="Verdana"/>
          <w:sz w:val="18"/>
          <w:szCs w:val="18"/>
        </w:rPr>
      </w:pPr>
      <w:r w:rsidRPr="008B3367">
        <w:rPr>
          <w:rFonts w:ascii="Verdana" w:hAnsi="Verdana"/>
          <w:sz w:val="18"/>
          <w:szCs w:val="18"/>
        </w:rPr>
        <w:t>Luftmængder.</w:t>
      </w:r>
    </w:p>
    <w:p w14:paraId="31BE52E1" w14:textId="77777777" w:rsidR="00667E1A" w:rsidRPr="008B3367" w:rsidRDefault="00667E1A" w:rsidP="00667E1A">
      <w:pPr>
        <w:pStyle w:val="Listeafsnit"/>
        <w:numPr>
          <w:ilvl w:val="0"/>
          <w:numId w:val="44"/>
        </w:numPr>
        <w:rPr>
          <w:rFonts w:ascii="Verdana" w:hAnsi="Verdana"/>
          <w:sz w:val="18"/>
          <w:szCs w:val="18"/>
        </w:rPr>
      </w:pPr>
      <w:r w:rsidRPr="008B3367">
        <w:rPr>
          <w:rFonts w:ascii="Verdana" w:hAnsi="Verdana"/>
          <w:sz w:val="18"/>
          <w:szCs w:val="18"/>
        </w:rPr>
        <w:t>Renseforanstaltninger (filtertype, rensegrad).</w:t>
      </w:r>
    </w:p>
    <w:p w14:paraId="31BE52E2" w14:textId="77777777" w:rsidR="00667E1A" w:rsidRPr="008B3367" w:rsidRDefault="00667E1A" w:rsidP="00667E1A">
      <w:pPr>
        <w:pStyle w:val="Listeafsnit"/>
        <w:numPr>
          <w:ilvl w:val="0"/>
          <w:numId w:val="44"/>
        </w:numPr>
        <w:rPr>
          <w:rFonts w:ascii="Verdana" w:hAnsi="Verdana"/>
          <w:sz w:val="18"/>
          <w:szCs w:val="18"/>
        </w:rPr>
      </w:pPr>
      <w:r w:rsidRPr="008B3367">
        <w:rPr>
          <w:rFonts w:ascii="Verdana" w:hAnsi="Verdana"/>
          <w:sz w:val="18"/>
          <w:szCs w:val="18"/>
        </w:rPr>
        <w:t>Afkasthøjde.</w:t>
      </w:r>
    </w:p>
    <w:p w14:paraId="31BE52E3" w14:textId="77777777" w:rsidR="00667E1A" w:rsidRPr="008B3367" w:rsidRDefault="00667E1A" w:rsidP="00667E1A">
      <w:pPr>
        <w:pStyle w:val="Listeafsnit"/>
        <w:numPr>
          <w:ilvl w:val="0"/>
          <w:numId w:val="44"/>
        </w:numPr>
        <w:rPr>
          <w:rFonts w:ascii="Verdana" w:hAnsi="Verdana"/>
          <w:sz w:val="18"/>
          <w:szCs w:val="18"/>
        </w:rPr>
      </w:pPr>
      <w:r w:rsidRPr="008B3367">
        <w:rPr>
          <w:rFonts w:ascii="Verdana" w:hAnsi="Verdana"/>
          <w:sz w:val="18"/>
          <w:szCs w:val="18"/>
        </w:rPr>
        <w:t>Forventet støvemission.</w:t>
      </w:r>
    </w:p>
    <w:p w14:paraId="31BE52E4" w14:textId="77777777" w:rsidR="00667E1A" w:rsidRPr="008B3367" w:rsidRDefault="00667E1A" w:rsidP="00667E1A">
      <w:pPr>
        <w:pStyle w:val="Listeafsnit"/>
        <w:numPr>
          <w:ilvl w:val="0"/>
          <w:numId w:val="44"/>
        </w:numPr>
        <w:rPr>
          <w:rFonts w:ascii="Verdana" w:hAnsi="Verdana"/>
          <w:sz w:val="18"/>
          <w:szCs w:val="18"/>
        </w:rPr>
      </w:pPr>
      <w:r w:rsidRPr="008B3367">
        <w:rPr>
          <w:rFonts w:ascii="Verdana" w:hAnsi="Verdana"/>
          <w:sz w:val="18"/>
          <w:szCs w:val="18"/>
        </w:rPr>
        <w:t>Beregning af støvbelastningen i omgivelserne.</w:t>
      </w:r>
    </w:p>
    <w:p w14:paraId="31BE52E5" w14:textId="77777777" w:rsidR="00667E1A" w:rsidRPr="008B3367" w:rsidRDefault="00667E1A" w:rsidP="00667E1A">
      <w:pPr>
        <w:pStyle w:val="Listeafsnit"/>
        <w:numPr>
          <w:ilvl w:val="0"/>
          <w:numId w:val="44"/>
        </w:numPr>
        <w:rPr>
          <w:rFonts w:ascii="Verdana" w:hAnsi="Verdana"/>
          <w:sz w:val="18"/>
          <w:szCs w:val="18"/>
        </w:rPr>
      </w:pPr>
      <w:r w:rsidRPr="008B3367">
        <w:rPr>
          <w:rFonts w:ascii="Verdana" w:hAnsi="Verdana"/>
          <w:sz w:val="18"/>
          <w:szCs w:val="18"/>
        </w:rPr>
        <w:t>Hvorledes undgås diffuse emissioner.</w:t>
      </w:r>
    </w:p>
    <w:p w14:paraId="31BE52E6" w14:textId="77777777" w:rsidR="00667E1A" w:rsidRPr="008B3367" w:rsidRDefault="00667E1A" w:rsidP="00667E1A"/>
    <w:p w14:paraId="31BE52E7" w14:textId="77777777" w:rsidR="00667E1A" w:rsidRPr="008B3367" w:rsidRDefault="00667E1A" w:rsidP="00667E1A">
      <w:r w:rsidRPr="008B3367">
        <w:t>Der er ikke oplysninger om, at der er indrettet et målested i afkastsystemet som beskrevet i ”</w:t>
      </w:r>
      <w:r w:rsidRPr="008B3367">
        <w:rPr>
          <w:i/>
          <w:iCs/>
        </w:rPr>
        <w:t>Miljøstyrelsens Vejledning nr.2/2001 Luftvejledningen</w:t>
      </w:r>
      <w:r w:rsidRPr="008B3367">
        <w:t>”.</w:t>
      </w:r>
    </w:p>
    <w:p w14:paraId="31BE52E8" w14:textId="77777777" w:rsidR="00667E1A" w:rsidRPr="008B3367" w:rsidRDefault="00667E1A" w:rsidP="00667E1A">
      <w:r w:rsidRPr="008B3367">
        <w:t>Efter en drøftelse med Embedslægeinstitutionen finder miljøafdelingen, at der bør stilles vilkår til støvemissionen som gældende for ”Støv i øvrigt (tørt støv)”.</w:t>
      </w:r>
    </w:p>
    <w:p w14:paraId="31BE52E9" w14:textId="77777777" w:rsidR="00667E1A" w:rsidRPr="008B3367" w:rsidRDefault="00667E1A" w:rsidP="00667E1A">
      <w:r w:rsidRPr="008B3367">
        <w:t>B-værdien fastsættes til 0,08 mg/m</w:t>
      </w:r>
      <w:r w:rsidRPr="008B3367">
        <w:rPr>
          <w:vertAlign w:val="superscript"/>
        </w:rPr>
        <w:t>3</w:t>
      </w:r>
      <w:r w:rsidRPr="008B3367">
        <w:t>.</w:t>
      </w:r>
    </w:p>
    <w:p w14:paraId="31BE52EA" w14:textId="77777777" w:rsidR="00667E1A" w:rsidRPr="008B3367" w:rsidRDefault="00667E1A" w:rsidP="00667E1A">
      <w:r w:rsidRPr="008B3367">
        <w:t xml:space="preserve">Emissionsgrænsen (mg </w:t>
      </w:r>
      <w:proofErr w:type="gramStart"/>
      <w:r w:rsidRPr="008B3367">
        <w:t>total støv</w:t>
      </w:r>
      <w:proofErr w:type="gramEnd"/>
      <w:r w:rsidRPr="008B3367">
        <w:t>/normal m</w:t>
      </w:r>
      <w:r w:rsidRPr="008B3367">
        <w:rPr>
          <w:vertAlign w:val="superscript"/>
        </w:rPr>
        <w:t>3</w:t>
      </w:r>
      <w:r w:rsidRPr="008B3367">
        <w:t>) vil blive fastsat, når massestrømmen (kg. total støv/h) er kendt, jf. vilkår.</w:t>
      </w:r>
    </w:p>
    <w:p w14:paraId="31BE52EB" w14:textId="77777777" w:rsidR="00667E1A" w:rsidRPr="00667E1A" w:rsidRDefault="00667E1A" w:rsidP="00E562AB">
      <w:pPr>
        <w:keepNext/>
        <w:spacing w:before="240" w:after="60"/>
        <w:outlineLvl w:val="3"/>
        <w:rPr>
          <w:rFonts w:cs="Times New Roman"/>
          <w:b/>
          <w:bCs/>
          <w:sz w:val="20"/>
          <w:szCs w:val="28"/>
        </w:rPr>
      </w:pPr>
    </w:p>
    <w:p w14:paraId="31BE52EC" w14:textId="77777777" w:rsidR="003E50FA" w:rsidRPr="003E50FA" w:rsidRDefault="003E50FA" w:rsidP="003E50FA">
      <w:pPr>
        <w:keepNext/>
        <w:spacing w:before="240" w:after="60"/>
        <w:outlineLvl w:val="3"/>
        <w:rPr>
          <w:rFonts w:cs="Times New Roman"/>
          <w:b/>
          <w:bCs/>
          <w:sz w:val="20"/>
          <w:szCs w:val="28"/>
        </w:rPr>
      </w:pPr>
      <w:bookmarkStart w:id="35" w:name="_Toc444846333"/>
      <w:r w:rsidRPr="003E50FA">
        <w:rPr>
          <w:rFonts w:cs="Times New Roman"/>
          <w:b/>
          <w:bCs/>
          <w:sz w:val="20"/>
          <w:szCs w:val="28"/>
        </w:rPr>
        <w:t>3.</w:t>
      </w:r>
      <w:r w:rsidR="00E562AB">
        <w:rPr>
          <w:rFonts w:cs="Times New Roman"/>
          <w:b/>
          <w:bCs/>
          <w:sz w:val="20"/>
          <w:szCs w:val="28"/>
        </w:rPr>
        <w:t>6</w:t>
      </w:r>
      <w:r w:rsidRPr="003E50FA">
        <w:rPr>
          <w:rFonts w:cs="Times New Roman"/>
          <w:b/>
          <w:bCs/>
          <w:sz w:val="20"/>
          <w:szCs w:val="28"/>
        </w:rPr>
        <w:t xml:space="preserve"> Spildevand</w:t>
      </w:r>
      <w:bookmarkEnd w:id="35"/>
      <w:r w:rsidRPr="003E50FA">
        <w:rPr>
          <w:rFonts w:cs="Times New Roman"/>
          <w:b/>
          <w:bCs/>
          <w:sz w:val="20"/>
          <w:szCs w:val="28"/>
        </w:rPr>
        <w:t xml:space="preserve"> </w:t>
      </w:r>
    </w:p>
    <w:p w14:paraId="31BE52ED" w14:textId="77777777" w:rsidR="003E50FA" w:rsidRPr="003E50FA" w:rsidRDefault="003E50FA" w:rsidP="007155E2">
      <w:r w:rsidRPr="003E50FA">
        <w:t xml:space="preserve">Virksomheden producerer sanitært spildevand og spildevand fra befæstede arealer og afvandingsanlægget. Virksomheden benytter ikke vand i produktionen.. </w:t>
      </w:r>
    </w:p>
    <w:p w14:paraId="31BE52EE" w14:textId="77777777" w:rsidR="003E50FA" w:rsidRPr="003E50FA" w:rsidRDefault="003E50FA" w:rsidP="003E50FA">
      <w:pPr>
        <w:rPr>
          <w:color w:val="FF0000"/>
          <w:u w:val="single"/>
        </w:rPr>
      </w:pPr>
      <w:r w:rsidRPr="003E50FA">
        <w:rPr>
          <w:rFonts w:cs="Times New Roman"/>
          <w:b/>
          <w:bCs/>
          <w:sz w:val="20"/>
          <w:szCs w:val="20"/>
        </w:rPr>
        <w:t>3.</w:t>
      </w:r>
      <w:r w:rsidR="00E562AB">
        <w:rPr>
          <w:rFonts w:cs="Times New Roman"/>
          <w:b/>
          <w:bCs/>
          <w:sz w:val="20"/>
          <w:szCs w:val="20"/>
        </w:rPr>
        <w:t>7</w:t>
      </w:r>
      <w:r w:rsidRPr="003E50FA">
        <w:rPr>
          <w:rFonts w:cs="Times New Roman"/>
          <w:b/>
          <w:bCs/>
          <w:sz w:val="20"/>
          <w:szCs w:val="20"/>
        </w:rPr>
        <w:t xml:space="preserve"> Affald</w:t>
      </w:r>
      <w:r w:rsidRPr="003E50FA">
        <w:rPr>
          <w:rFonts w:cs="Times New Roman"/>
          <w:b/>
          <w:bCs/>
          <w:sz w:val="20"/>
          <w:szCs w:val="20"/>
        </w:rPr>
        <w:br/>
      </w:r>
      <w:r w:rsidRPr="003E50FA">
        <w:t>Der er fastsat vilkår for hvilke affaldsfraktioner, som virksomheden må oplagre. Hvis virksomheden modtager andre affaldsfraktioner, skal disse bortskaffes efter de altid gældende regler, som er beskrevet i affaldsbekendtgørelsen eller i Skive Kommunes regulativ for erhvervsaffald. Dette gælder ligeledes indsamlet affald, som behandles eller neddeles af virksomheden. Der er derfor ikke fastsat vilkår for affaldsbortskaffelse.</w:t>
      </w:r>
      <w:r w:rsidRPr="003E50FA">
        <w:rPr>
          <w:color w:val="FF0000"/>
          <w:u w:val="single"/>
        </w:rPr>
        <w:t xml:space="preserve"> </w:t>
      </w:r>
    </w:p>
    <w:p w14:paraId="31BE52EF" w14:textId="77777777" w:rsidR="003E50FA" w:rsidRPr="003E50FA" w:rsidRDefault="003E50FA" w:rsidP="003E50FA">
      <w:pPr>
        <w:keepNext/>
        <w:spacing w:before="240" w:after="60"/>
        <w:outlineLvl w:val="3"/>
        <w:rPr>
          <w:rFonts w:cs="Times New Roman"/>
          <w:b/>
          <w:bCs/>
          <w:sz w:val="20"/>
          <w:szCs w:val="28"/>
        </w:rPr>
      </w:pPr>
      <w:bookmarkStart w:id="36" w:name="_Toc444846334"/>
      <w:r w:rsidRPr="003E50FA">
        <w:rPr>
          <w:rFonts w:cs="Times New Roman"/>
          <w:b/>
          <w:bCs/>
          <w:sz w:val="20"/>
          <w:szCs w:val="28"/>
        </w:rPr>
        <w:t>3.</w:t>
      </w:r>
      <w:r w:rsidR="00E562AB">
        <w:rPr>
          <w:rFonts w:cs="Times New Roman"/>
          <w:b/>
          <w:bCs/>
          <w:sz w:val="20"/>
          <w:szCs w:val="28"/>
        </w:rPr>
        <w:t>8</w:t>
      </w:r>
      <w:r w:rsidRPr="003E50FA">
        <w:rPr>
          <w:rFonts w:cs="Times New Roman"/>
          <w:b/>
          <w:bCs/>
          <w:sz w:val="20"/>
          <w:szCs w:val="28"/>
        </w:rPr>
        <w:t xml:space="preserve"> Risiko for forurening</w:t>
      </w:r>
      <w:bookmarkEnd w:id="36"/>
    </w:p>
    <w:p w14:paraId="31BE52F0" w14:textId="77777777" w:rsidR="003E50FA" w:rsidRPr="003E50FA" w:rsidRDefault="003E50FA" w:rsidP="003E50FA">
      <w:r w:rsidRPr="003E50FA">
        <w:t>På virksomheden skal oplagres ikke-farlige affaldsfraktioner</w:t>
      </w:r>
      <w:r w:rsidR="007155E2">
        <w:t xml:space="preserve"> (stenuld og glasuld)</w:t>
      </w:r>
      <w:r w:rsidRPr="003E50FA">
        <w:t xml:space="preserve">. </w:t>
      </w:r>
      <w:r w:rsidR="007155E2">
        <w:t>Disse</w:t>
      </w:r>
      <w:r w:rsidRPr="003E50FA">
        <w:t xml:space="preserve"> er dækket af standardvilkår </w:t>
      </w:r>
    </w:p>
    <w:p w14:paraId="31BE52F1" w14:textId="77777777" w:rsidR="003E50FA" w:rsidRPr="003E50FA" w:rsidRDefault="003E50FA" w:rsidP="003E50FA">
      <w:pPr>
        <w:keepNext/>
        <w:spacing w:before="240" w:after="60"/>
        <w:outlineLvl w:val="3"/>
        <w:rPr>
          <w:rFonts w:cs="Times New Roman"/>
          <w:b/>
          <w:bCs/>
          <w:sz w:val="20"/>
          <w:szCs w:val="28"/>
        </w:rPr>
      </w:pPr>
      <w:bookmarkStart w:id="37" w:name="_Toc444846335"/>
      <w:r w:rsidRPr="003E50FA">
        <w:rPr>
          <w:rFonts w:cs="Times New Roman"/>
          <w:b/>
          <w:bCs/>
          <w:sz w:val="20"/>
          <w:szCs w:val="28"/>
        </w:rPr>
        <w:t>3.</w:t>
      </w:r>
      <w:r w:rsidR="00E562AB">
        <w:rPr>
          <w:rFonts w:cs="Times New Roman"/>
          <w:b/>
          <w:bCs/>
          <w:sz w:val="20"/>
          <w:szCs w:val="28"/>
        </w:rPr>
        <w:t>9</w:t>
      </w:r>
      <w:r w:rsidRPr="003E50FA">
        <w:rPr>
          <w:rFonts w:cs="Times New Roman"/>
          <w:b/>
          <w:bCs/>
          <w:sz w:val="20"/>
          <w:szCs w:val="28"/>
        </w:rPr>
        <w:t xml:space="preserve"> Anmeldepligt</w:t>
      </w:r>
      <w:bookmarkEnd w:id="37"/>
    </w:p>
    <w:p w14:paraId="31BE52F2" w14:textId="77777777" w:rsidR="003E50FA" w:rsidRPr="003E50FA" w:rsidRDefault="003E50FA" w:rsidP="003E50FA">
      <w:r w:rsidRPr="003E50FA">
        <w:t>Virksomheden må ikke udvides eller ændres på en måde, der indebærer forøget forurening, før udvidelsen eller ændringen er godkendt i henhold til § 33 i Miljøbeskyttelsesloven.</w:t>
      </w:r>
      <w:r w:rsidRPr="003E50FA">
        <w:br/>
        <w:t>Kommunen vurderer, om de eventuelle planer for ændring/udvidelse kan ske inden for rammerne af denne godkendelse.</w:t>
      </w:r>
    </w:p>
    <w:p w14:paraId="31BE52F3" w14:textId="77777777" w:rsidR="003E50FA" w:rsidRPr="003E50FA" w:rsidRDefault="003E50FA" w:rsidP="003E50FA">
      <w:r w:rsidRPr="003E50FA">
        <w:t>Ændringer i ejerforhold eller hvem der er ansvarlig for miljøforhold, skal straks anmeldes til Skive Kommune.</w:t>
      </w:r>
    </w:p>
    <w:p w14:paraId="31BE52F4" w14:textId="77777777" w:rsidR="003E50FA" w:rsidRPr="003E50FA" w:rsidRDefault="003E50FA" w:rsidP="003E50FA">
      <w:pPr>
        <w:keepNext/>
        <w:spacing w:before="240" w:after="60"/>
        <w:outlineLvl w:val="3"/>
        <w:rPr>
          <w:rFonts w:cs="Times New Roman"/>
          <w:b/>
          <w:bCs/>
          <w:sz w:val="20"/>
          <w:szCs w:val="28"/>
        </w:rPr>
      </w:pPr>
      <w:bookmarkStart w:id="38" w:name="_Toc444846336"/>
      <w:bookmarkStart w:id="39" w:name="_Toc286222066"/>
      <w:r w:rsidRPr="003E50FA">
        <w:rPr>
          <w:rFonts w:cs="Times New Roman"/>
          <w:b/>
          <w:bCs/>
          <w:sz w:val="20"/>
          <w:szCs w:val="28"/>
        </w:rPr>
        <w:t>3.</w:t>
      </w:r>
      <w:r w:rsidR="00E562AB">
        <w:rPr>
          <w:rFonts w:cs="Times New Roman"/>
          <w:b/>
          <w:bCs/>
          <w:sz w:val="20"/>
          <w:szCs w:val="28"/>
        </w:rPr>
        <w:t>10</w:t>
      </w:r>
      <w:r w:rsidRPr="003E50FA">
        <w:rPr>
          <w:rFonts w:cs="Times New Roman"/>
          <w:b/>
          <w:bCs/>
          <w:sz w:val="20"/>
          <w:szCs w:val="28"/>
        </w:rPr>
        <w:t xml:space="preserve"> VVM Screening</w:t>
      </w:r>
      <w:bookmarkEnd w:id="38"/>
    </w:p>
    <w:p w14:paraId="31BE52F5" w14:textId="77777777" w:rsidR="003E50FA" w:rsidRPr="003E50FA" w:rsidRDefault="003E50FA" w:rsidP="003E50FA">
      <w:r w:rsidRPr="003E50FA">
        <w:t>Skive Kommune har vurderet at anlægget er omfattet af VVM bekendtgørelsen</w:t>
      </w:r>
      <w:r w:rsidRPr="003E50FA">
        <w:rPr>
          <w:rFonts w:cs="Times New Roman"/>
          <w:vertAlign w:val="superscript"/>
        </w:rPr>
        <w:footnoteReference w:id="8"/>
      </w:r>
      <w:r w:rsidRPr="003E50FA">
        <w:t xml:space="preserve"> under bilag 2 – punkt 12b – Anlæg til bortskaffelse af affald. Der er derfor lavet en VVM Screening af anlægget.</w:t>
      </w:r>
      <w:r w:rsidRPr="003E50FA">
        <w:br/>
        <w:t xml:space="preserve">Ud fra screeningen er det vurderet at anlægget ikke vil få væsentlig indflydelse på miljøet og derfor ikke VVM pligtig.  </w:t>
      </w:r>
    </w:p>
    <w:p w14:paraId="31BE52F6" w14:textId="77777777" w:rsidR="003E50FA" w:rsidRPr="003E50FA" w:rsidRDefault="003E50FA" w:rsidP="003E50FA">
      <w:r w:rsidRPr="003E50FA">
        <w:t>Afgørelse om ikke VVM pligt offentliggøres samtidig med offentliggørelse af miljøgodkendelsen.</w:t>
      </w:r>
    </w:p>
    <w:p w14:paraId="31BE52F7" w14:textId="77777777" w:rsidR="003E50FA" w:rsidRPr="003E50FA" w:rsidRDefault="003E50FA" w:rsidP="003E50FA">
      <w:pPr>
        <w:keepNext/>
        <w:spacing w:before="240" w:after="60"/>
        <w:outlineLvl w:val="3"/>
        <w:rPr>
          <w:rFonts w:cs="Times New Roman"/>
          <w:b/>
          <w:bCs/>
          <w:sz w:val="20"/>
          <w:szCs w:val="28"/>
        </w:rPr>
      </w:pPr>
      <w:bookmarkStart w:id="40" w:name="_Toc444846337"/>
      <w:r w:rsidRPr="003E50FA">
        <w:rPr>
          <w:rFonts w:cs="Times New Roman"/>
          <w:b/>
          <w:bCs/>
          <w:sz w:val="20"/>
          <w:szCs w:val="28"/>
        </w:rPr>
        <w:t>3.1</w:t>
      </w:r>
      <w:r w:rsidR="00E562AB">
        <w:rPr>
          <w:rFonts w:cs="Times New Roman"/>
          <w:b/>
          <w:bCs/>
          <w:sz w:val="20"/>
          <w:szCs w:val="28"/>
        </w:rPr>
        <w:t>1</w:t>
      </w:r>
      <w:r w:rsidRPr="003E50FA">
        <w:rPr>
          <w:rFonts w:cs="Times New Roman"/>
          <w:b/>
          <w:bCs/>
          <w:sz w:val="20"/>
          <w:szCs w:val="28"/>
        </w:rPr>
        <w:t xml:space="preserve"> Retsbeskyttelse</w:t>
      </w:r>
      <w:bookmarkEnd w:id="39"/>
      <w:bookmarkEnd w:id="40"/>
    </w:p>
    <w:p w14:paraId="31BE52F8" w14:textId="77777777" w:rsidR="003E50FA" w:rsidRPr="003E50FA" w:rsidRDefault="003E50FA" w:rsidP="003E50FA">
      <w:pPr>
        <w:rPr>
          <w:rFonts w:cs="Times New Roman"/>
        </w:rPr>
      </w:pPr>
      <w:r w:rsidRPr="003E50FA">
        <w:rPr>
          <w:rFonts w:cs="Times New Roman"/>
        </w:rPr>
        <w:t>I henhold til Miljøbeskyttelseslovens § 41a, stk. 1, kan tilsynsmyndigheden ikke meddele påbud til ændring af det godkendte i en 8-årig periode efter meddelelse af godkendelsen.</w:t>
      </w:r>
    </w:p>
    <w:p w14:paraId="31BE52F9" w14:textId="77777777" w:rsidR="003E50FA" w:rsidRPr="003E50FA" w:rsidRDefault="003E50FA" w:rsidP="003E50FA">
      <w:pPr>
        <w:rPr>
          <w:rFonts w:cs="Times New Roman"/>
        </w:rPr>
      </w:pPr>
      <w:r w:rsidRPr="003E50FA">
        <w:rPr>
          <w:rFonts w:cs="Times New Roman"/>
        </w:rPr>
        <w:t>Uanset ovenstående kan tilsynsmyndigheden dog kan tage godkendelsen op til revurdering og om nødvendigt meddele forbud eller påbud, hvis der fremkommer nye oplysninger om skadevirkninger ved forurening og dette ikke kunne forudses ved godkendelsens meddelelse, eller hvis forureningen er væsentligt større, end det er forudsat i godkendelsen jævnfør lovens</w:t>
      </w:r>
      <w:r w:rsidRPr="003E50FA">
        <w:rPr>
          <w:rFonts w:cs="Times New Roman"/>
          <w:vertAlign w:val="superscript"/>
        </w:rPr>
        <w:t>1</w:t>
      </w:r>
      <w:r w:rsidRPr="003E50FA">
        <w:rPr>
          <w:rFonts w:cs="Times New Roman"/>
        </w:rPr>
        <w:t xml:space="preserve"> § 41a stk. 1 og 2.</w:t>
      </w:r>
    </w:p>
    <w:p w14:paraId="31BE52FA" w14:textId="77777777" w:rsidR="003E50FA" w:rsidRPr="003E50FA" w:rsidRDefault="003E50FA" w:rsidP="003E50FA">
      <w:pPr>
        <w:rPr>
          <w:rFonts w:cs="Times New Roman"/>
        </w:rPr>
      </w:pPr>
      <w:r w:rsidRPr="003E50FA">
        <w:rPr>
          <w:szCs w:val="24"/>
        </w:rPr>
        <w:t>Efter de 8 år er godkendelsen fortsat gældende, men herefter kan kommunen tage de enkelte vilkår op til revurdering.</w:t>
      </w:r>
    </w:p>
    <w:p w14:paraId="31BE52FB" w14:textId="77777777" w:rsidR="003E50FA" w:rsidRPr="003E50FA" w:rsidRDefault="003E50FA" w:rsidP="003E50FA">
      <w:pPr>
        <w:keepNext/>
        <w:spacing w:before="240" w:after="60"/>
        <w:outlineLvl w:val="3"/>
        <w:rPr>
          <w:rFonts w:cs="Times New Roman"/>
          <w:b/>
          <w:bCs/>
          <w:sz w:val="20"/>
          <w:szCs w:val="28"/>
        </w:rPr>
      </w:pPr>
      <w:bookmarkStart w:id="41" w:name="_Toc273695663"/>
      <w:bookmarkStart w:id="42" w:name="_Toc286222067"/>
      <w:bookmarkStart w:id="43" w:name="_Toc444846338"/>
      <w:r w:rsidRPr="003E50FA">
        <w:rPr>
          <w:rFonts w:cs="Times New Roman"/>
          <w:b/>
          <w:bCs/>
          <w:sz w:val="20"/>
          <w:szCs w:val="28"/>
        </w:rPr>
        <w:lastRenderedPageBreak/>
        <w:t>3.1</w:t>
      </w:r>
      <w:r w:rsidR="00E562AB">
        <w:rPr>
          <w:rFonts w:cs="Times New Roman"/>
          <w:b/>
          <w:bCs/>
          <w:sz w:val="20"/>
          <w:szCs w:val="28"/>
        </w:rPr>
        <w:t>2</w:t>
      </w:r>
      <w:r w:rsidRPr="003E50FA">
        <w:rPr>
          <w:rFonts w:cs="Times New Roman"/>
          <w:b/>
          <w:bCs/>
          <w:sz w:val="20"/>
          <w:szCs w:val="28"/>
        </w:rPr>
        <w:t xml:space="preserve"> Godkendelsens gyldighed</w:t>
      </w:r>
      <w:bookmarkEnd w:id="41"/>
      <w:bookmarkEnd w:id="42"/>
      <w:bookmarkEnd w:id="43"/>
    </w:p>
    <w:p w14:paraId="31BE52FC" w14:textId="77777777" w:rsidR="003E50FA" w:rsidRPr="003E50FA" w:rsidRDefault="003E50FA" w:rsidP="003E50FA">
      <w:pPr>
        <w:rPr>
          <w:rFonts w:cs="Times New Roman"/>
        </w:rPr>
      </w:pPr>
      <w:r w:rsidRPr="003E50FA">
        <w:rPr>
          <w:rFonts w:cs="Times New Roman"/>
        </w:rPr>
        <w:t xml:space="preserve">Virksomheden kan udnytte miljøgodkendelsen, straks efter at virksomheden har </w:t>
      </w:r>
      <w:r w:rsidRPr="003E50FA">
        <w:rPr>
          <w:rFonts w:cs="Times New Roman"/>
          <w:szCs w:val="20"/>
        </w:rPr>
        <w:t xml:space="preserve">modtaget den. Hvis der indsendes en klage, kan </w:t>
      </w:r>
      <w:r w:rsidRPr="003E50FA">
        <w:rPr>
          <w:szCs w:val="20"/>
        </w:rPr>
        <w:t xml:space="preserve">Natur- og Miljøklagenævnet </w:t>
      </w:r>
      <w:r w:rsidRPr="003E50FA">
        <w:rPr>
          <w:rFonts w:cs="Times New Roman"/>
          <w:szCs w:val="20"/>
        </w:rPr>
        <w:t>dog bestemme, at</w:t>
      </w:r>
      <w:r w:rsidRPr="003E50FA">
        <w:rPr>
          <w:rFonts w:cs="Times New Roman"/>
        </w:rPr>
        <w:t xml:space="preserve"> klagen har opsættende virkning, hvilket betyder at miljøgodkendelsen ikke må udnyttes, før klagen er behandlet. </w:t>
      </w:r>
      <w:r w:rsidRPr="003E50FA">
        <w:rPr>
          <w:rFonts w:cs="Times New Roman"/>
        </w:rPr>
        <w:br/>
        <w:t>Bliver miljøgodkendelsen udnyttet i klageperioden, og mens en eventuel klage bliver behandlet, sker det på virksomhedens eget ansvar.</w:t>
      </w:r>
    </w:p>
    <w:p w14:paraId="31BE52FD" w14:textId="77777777" w:rsidR="003E50FA" w:rsidRPr="003E50FA" w:rsidRDefault="003E50FA" w:rsidP="003E50FA">
      <w:pPr>
        <w:keepNext/>
        <w:spacing w:before="240" w:after="60"/>
        <w:outlineLvl w:val="3"/>
        <w:rPr>
          <w:rFonts w:cs="Times New Roman"/>
          <w:b/>
          <w:bCs/>
          <w:sz w:val="20"/>
          <w:szCs w:val="28"/>
        </w:rPr>
      </w:pPr>
      <w:bookmarkStart w:id="44" w:name="_Toc273695664"/>
      <w:bookmarkStart w:id="45" w:name="_Toc286222068"/>
      <w:bookmarkStart w:id="46" w:name="_Toc444846339"/>
      <w:r w:rsidRPr="003E50FA">
        <w:rPr>
          <w:rFonts w:cs="Times New Roman"/>
          <w:b/>
          <w:bCs/>
          <w:sz w:val="20"/>
          <w:szCs w:val="28"/>
        </w:rPr>
        <w:t>3.1</w:t>
      </w:r>
      <w:r w:rsidR="00E562AB">
        <w:rPr>
          <w:rFonts w:cs="Times New Roman"/>
          <w:b/>
          <w:bCs/>
          <w:sz w:val="20"/>
          <w:szCs w:val="28"/>
        </w:rPr>
        <w:t>3</w:t>
      </w:r>
      <w:r w:rsidRPr="003E50FA">
        <w:rPr>
          <w:rFonts w:cs="Times New Roman"/>
          <w:b/>
          <w:bCs/>
          <w:sz w:val="20"/>
          <w:szCs w:val="28"/>
        </w:rPr>
        <w:t xml:space="preserve"> Klagevejledning og bekendtgørelse</w:t>
      </w:r>
      <w:bookmarkEnd w:id="44"/>
      <w:bookmarkEnd w:id="45"/>
      <w:bookmarkEnd w:id="46"/>
    </w:p>
    <w:p w14:paraId="31BE52FE" w14:textId="77777777" w:rsidR="003E50FA" w:rsidRPr="003E50FA" w:rsidRDefault="003E50FA" w:rsidP="003E50FA">
      <w:r w:rsidRPr="003E50FA">
        <w:t xml:space="preserve">Det er muligt at klage over Skive Kommunes afgørelse til </w:t>
      </w:r>
      <w:r w:rsidRPr="003E50FA">
        <w:rPr>
          <w:szCs w:val="20"/>
        </w:rPr>
        <w:t>Natur- og Miljøklagenævnet</w:t>
      </w:r>
      <w:r w:rsidRPr="003E50FA">
        <w:t>. Afgørelsen kan i henhold til miljøbeskyttelseslovens kapitel 11 påklages af:</w:t>
      </w:r>
    </w:p>
    <w:p w14:paraId="31BE52FF" w14:textId="77777777" w:rsidR="003E50FA" w:rsidRPr="003E50FA" w:rsidRDefault="00360F44" w:rsidP="003E50FA">
      <w:pPr>
        <w:rPr>
          <w:szCs w:val="20"/>
        </w:rPr>
      </w:pPr>
      <w:r>
        <w:rPr>
          <w:szCs w:val="20"/>
        </w:rPr>
        <w:t>MR Consulting</w:t>
      </w:r>
      <w:r w:rsidR="003E50FA" w:rsidRPr="003E50FA">
        <w:rPr>
          <w:szCs w:val="20"/>
        </w:rPr>
        <w:t xml:space="preserve"> A/S</w:t>
      </w:r>
    </w:p>
    <w:p w14:paraId="31BE5300" w14:textId="77777777" w:rsidR="003E50FA" w:rsidRPr="003E50FA" w:rsidRDefault="003E50FA" w:rsidP="003E50FA">
      <w:pPr>
        <w:rPr>
          <w:szCs w:val="20"/>
        </w:rPr>
      </w:pPr>
      <w:r w:rsidRPr="003E50FA">
        <w:rPr>
          <w:szCs w:val="20"/>
        </w:rPr>
        <w:t>Enhver, der har en individuel, væsentlig interesse i sagens udfald</w:t>
      </w:r>
    </w:p>
    <w:p w14:paraId="31BE5301" w14:textId="77777777" w:rsidR="003E50FA" w:rsidRPr="003E50FA" w:rsidRDefault="003E50FA" w:rsidP="003E50FA">
      <w:pPr>
        <w:rPr>
          <w:szCs w:val="20"/>
        </w:rPr>
      </w:pPr>
      <w:r w:rsidRPr="003E50FA">
        <w:rPr>
          <w:szCs w:val="20"/>
        </w:rPr>
        <w:t>Sundhedsstyrelsen</w:t>
      </w:r>
    </w:p>
    <w:p w14:paraId="31BE5302" w14:textId="77777777" w:rsidR="003E50FA" w:rsidRPr="003E50FA" w:rsidRDefault="003E50FA" w:rsidP="003E50FA">
      <w:pPr>
        <w:rPr>
          <w:szCs w:val="20"/>
        </w:rPr>
      </w:pPr>
      <w:r w:rsidRPr="003E50FA">
        <w:rPr>
          <w:szCs w:val="20"/>
        </w:rPr>
        <w:t>Landsdækkende foreninger og organisationer, der efter deres vedtægter har beskyttelse af natur og miljø som hovedformål</w:t>
      </w:r>
    </w:p>
    <w:p w14:paraId="31BE5303" w14:textId="77777777" w:rsidR="003E50FA" w:rsidRPr="003E50FA" w:rsidRDefault="003E50FA" w:rsidP="003E50FA">
      <w:pPr>
        <w:rPr>
          <w:szCs w:val="20"/>
        </w:rPr>
      </w:pPr>
      <w:r w:rsidRPr="003E50FA">
        <w:t xml:space="preserve">Klagefristen er 4 uger fra den dag, hvor tilladelsen er offentligt bekendtgjort. </w:t>
      </w:r>
      <w:r w:rsidRPr="003E50FA">
        <w:rPr>
          <w:szCs w:val="20"/>
        </w:rPr>
        <w:t xml:space="preserve">Godkendelsen annonceres på </w:t>
      </w:r>
      <w:hyperlink r:id="rId17" w:history="1">
        <w:r w:rsidRPr="003E50FA">
          <w:rPr>
            <w:szCs w:val="20"/>
            <w:u w:val="single"/>
          </w:rPr>
          <w:t>www.skive.dk</w:t>
        </w:r>
      </w:hyperlink>
      <w:r w:rsidRPr="003E50FA">
        <w:rPr>
          <w:szCs w:val="20"/>
        </w:rPr>
        <w:t xml:space="preserve"> den </w:t>
      </w:r>
      <w:r w:rsidR="00A01BA7">
        <w:rPr>
          <w:szCs w:val="20"/>
        </w:rPr>
        <w:t>7</w:t>
      </w:r>
      <w:r w:rsidRPr="003E50FA">
        <w:rPr>
          <w:szCs w:val="20"/>
        </w:rPr>
        <w:t xml:space="preserve">. </w:t>
      </w:r>
      <w:r w:rsidR="00A01BA7">
        <w:rPr>
          <w:szCs w:val="20"/>
        </w:rPr>
        <w:t>marts</w:t>
      </w:r>
      <w:r w:rsidRPr="003E50FA">
        <w:rPr>
          <w:szCs w:val="20"/>
        </w:rPr>
        <w:t xml:space="preserve"> 201</w:t>
      </w:r>
      <w:r w:rsidR="00A01BA7">
        <w:rPr>
          <w:szCs w:val="20"/>
        </w:rPr>
        <w:t>6</w:t>
      </w:r>
      <w:r w:rsidRPr="003E50FA">
        <w:rPr>
          <w:szCs w:val="20"/>
        </w:rPr>
        <w:t>.</w:t>
      </w:r>
    </w:p>
    <w:p w14:paraId="31BE5304" w14:textId="77777777" w:rsidR="00932719" w:rsidRPr="0039389E" w:rsidRDefault="00932719" w:rsidP="0039389E">
      <w:r w:rsidRPr="0039389E">
        <w:t xml:space="preserve">Tilladelsen kan påklages, indtil 4 uger efter den er meddelt, til Natur- og Miljøklagenævnet af ansøgeren, klageberettigede myndigheder og organisationer samt enhver, der har en væsentlig, individuel interesse i sagens udfald, jvf. Bekendtgørelse af lov om miljøbeskyttelse § 91-100. </w:t>
      </w:r>
    </w:p>
    <w:p w14:paraId="31BE5305" w14:textId="77777777" w:rsidR="00932719" w:rsidRPr="0039389E" w:rsidRDefault="00932719" w:rsidP="0039389E">
      <w:r w:rsidRPr="0039389E">
        <w:t xml:space="preserve">Du skal klage via klageportalen, som du finder et link til på forsiden af </w:t>
      </w:r>
      <w:hyperlink r:id="rId18" w:history="1">
        <w:r w:rsidRPr="0039389E">
          <w:t>www.nmkn.dk</w:t>
        </w:r>
      </w:hyperlink>
      <w:r w:rsidRPr="0039389E">
        <w:t xml:space="preserve">. Klageportalen ligger på wwww.borger.dk og </w:t>
      </w:r>
      <w:hyperlink r:id="rId19" w:history="1">
        <w:r w:rsidRPr="0039389E">
          <w:t>www.virk.dk</w:t>
        </w:r>
      </w:hyperlink>
      <w:r w:rsidRPr="0039389E">
        <w:t xml:space="preserve">. Du logger på </w:t>
      </w:r>
      <w:hyperlink r:id="rId20" w:history="1">
        <w:r w:rsidRPr="0039389E">
          <w:t>www.borger.dk</w:t>
        </w:r>
      </w:hyperlink>
      <w:r w:rsidRPr="0039389E">
        <w:t xml:space="preserve"> eller </w:t>
      </w:r>
      <w:hyperlink r:id="rId21" w:history="1">
        <w:r w:rsidRPr="0039389E">
          <w:t>www.virk.dk</w:t>
        </w:r>
      </w:hyperlink>
      <w:r w:rsidRPr="0039389E">
        <w:t>, ligesom du plejer, typisk med NemID. Klagen sendes gennem klageportalen til Skive Kommune. En klage er indgivet, når den er tilgængelig for Skive Kommune i Klageportalen. Når du klager, skal du betale et gebyr på kr. 500. Du betaler med</w:t>
      </w:r>
      <w:r w:rsidR="0039389E">
        <w:t xml:space="preserve"> betalingskort i Klageportalen.</w:t>
      </w:r>
    </w:p>
    <w:p w14:paraId="31BE5306" w14:textId="77777777" w:rsidR="00932719" w:rsidRPr="00A01BA7" w:rsidRDefault="00932719" w:rsidP="00A01BA7">
      <w:r w:rsidRPr="0039389E">
        <w:t>Natur- og Miljøklagenævnet skal som udgangspunkt afvise en klage, som kommer uden om klageportalen, hvis der ikke er særlige grunde hertil.</w:t>
      </w:r>
    </w:p>
    <w:p w14:paraId="31BE5307" w14:textId="77777777" w:rsidR="00932719" w:rsidRPr="0039389E" w:rsidRDefault="00932719" w:rsidP="0039389E">
      <w:pPr>
        <w:rPr>
          <w:szCs w:val="20"/>
        </w:rPr>
      </w:pPr>
      <w:r w:rsidRPr="0039389E">
        <w:rPr>
          <w:szCs w:val="20"/>
        </w:rPr>
        <w:t>En eventuel klage over tilladelsen har ikke opsættende virkning, for så vidt angår retten til at udnytte tilladelsen, med mindre Natur- og Miljøklagenævnet bestemmer andet. Dette fremgår af § 96 i miljøbeskytte</w:t>
      </w:r>
      <w:r w:rsidR="0039389E">
        <w:rPr>
          <w:szCs w:val="20"/>
        </w:rPr>
        <w:t>lsesloven.</w:t>
      </w:r>
    </w:p>
    <w:p w14:paraId="31BE5308" w14:textId="77777777" w:rsidR="00932719" w:rsidRPr="0039389E" w:rsidRDefault="00932719" w:rsidP="0039389E">
      <w:pPr>
        <w:rPr>
          <w:szCs w:val="20"/>
        </w:rPr>
      </w:pPr>
      <w:r w:rsidRPr="0039389E">
        <w:rPr>
          <w:szCs w:val="20"/>
        </w:rPr>
        <w:t>Tilladelsen kan indbringes for domstolene indtil 6 måneder efter meddelelsen, jvf. miljøbeskyttelsesloven § 101.</w:t>
      </w:r>
    </w:p>
    <w:p w14:paraId="31BE5309" w14:textId="77777777" w:rsidR="003E50FA" w:rsidRPr="003E50FA" w:rsidRDefault="003E50FA" w:rsidP="003E50FA">
      <w:pPr>
        <w:rPr>
          <w:bCs/>
          <w:iCs/>
        </w:rPr>
      </w:pPr>
    </w:p>
    <w:p w14:paraId="31BE530A" w14:textId="77777777" w:rsidR="003E50FA" w:rsidRPr="003E50FA" w:rsidRDefault="003E50FA" w:rsidP="003E50FA">
      <w:pPr>
        <w:rPr>
          <w:u w:val="single"/>
        </w:rPr>
      </w:pPr>
      <w:r w:rsidRPr="003E50FA">
        <w:rPr>
          <w:u w:val="single"/>
        </w:rPr>
        <w:t>Kopi af denne afgørelse er sendt til:</w:t>
      </w:r>
    </w:p>
    <w:p w14:paraId="31BE530B" w14:textId="77777777" w:rsidR="003E50FA" w:rsidRPr="003E50FA" w:rsidRDefault="003E50FA" w:rsidP="003E50FA">
      <w:r w:rsidRPr="003E50FA">
        <w:t xml:space="preserve">Sundhedsstyrelsen, Islands Brygge 67, 2300 København S, </w:t>
      </w:r>
      <w:hyperlink r:id="rId22" w:history="1">
        <w:r w:rsidRPr="003E50FA">
          <w:rPr>
            <w:u w:val="single"/>
          </w:rPr>
          <w:t>sst@sst.dk</w:t>
        </w:r>
      </w:hyperlink>
    </w:p>
    <w:p w14:paraId="31BE530C" w14:textId="77777777" w:rsidR="003E50FA" w:rsidRPr="003E50FA" w:rsidRDefault="003E50FA" w:rsidP="003E50FA">
      <w:r w:rsidRPr="003E50FA">
        <w:t xml:space="preserve">Danmarks Naturfredningsforening, Masnedøgade 20, 2100 Kbh. Ø, </w:t>
      </w:r>
      <w:hyperlink r:id="rId23" w:history="1">
        <w:r w:rsidRPr="003E50FA">
          <w:rPr>
            <w:color w:val="0000FF"/>
            <w:u w:val="single"/>
          </w:rPr>
          <w:t>dnskivesager@dn.dk</w:t>
        </w:r>
      </w:hyperlink>
    </w:p>
    <w:p w14:paraId="31BE530D" w14:textId="77777777" w:rsidR="003E50FA" w:rsidRPr="003E50FA" w:rsidRDefault="003E50FA" w:rsidP="003E50FA">
      <w:pPr>
        <w:ind w:left="360"/>
        <w:rPr>
          <w:color w:val="FF0000"/>
        </w:rPr>
      </w:pPr>
    </w:p>
    <w:p w14:paraId="31BE530E" w14:textId="77777777" w:rsidR="003E50FA" w:rsidRPr="003E50FA" w:rsidRDefault="003E50FA" w:rsidP="003E50FA">
      <w:pPr>
        <w:spacing w:after="0" w:line="240" w:lineRule="auto"/>
        <w:rPr>
          <w:color w:val="FF0000"/>
        </w:rPr>
      </w:pPr>
      <w:r w:rsidRPr="003E50FA">
        <w:rPr>
          <w:color w:val="FF0000"/>
        </w:rPr>
        <w:t xml:space="preserve">  </w:t>
      </w:r>
    </w:p>
    <w:p w14:paraId="31BE530F" w14:textId="77777777" w:rsidR="003E50FA" w:rsidRPr="003E50FA" w:rsidRDefault="003E50FA" w:rsidP="003E50FA">
      <w:pPr>
        <w:spacing w:after="0" w:line="240" w:lineRule="auto"/>
        <w:rPr>
          <w:b/>
          <w:sz w:val="28"/>
          <w:szCs w:val="28"/>
        </w:rPr>
      </w:pPr>
      <w:r w:rsidRPr="003E50FA">
        <w:rPr>
          <w:color w:val="FF0000"/>
        </w:rPr>
        <w:br w:type="page"/>
      </w:r>
      <w:r w:rsidRPr="003E50FA">
        <w:rPr>
          <w:b/>
          <w:sz w:val="28"/>
          <w:szCs w:val="28"/>
        </w:rPr>
        <w:lastRenderedPageBreak/>
        <w:t>Bilag 1 – Indretning af virksomhed</w:t>
      </w:r>
    </w:p>
    <w:p w14:paraId="31BE5310" w14:textId="77777777" w:rsidR="00A4613A" w:rsidRDefault="00A4613A" w:rsidP="00610488">
      <w:pPr>
        <w:spacing w:after="0" w:line="240" w:lineRule="auto"/>
      </w:pPr>
    </w:p>
    <w:p w14:paraId="31BE5311" w14:textId="77777777" w:rsidR="003D130D" w:rsidRDefault="003D130D" w:rsidP="00610488">
      <w:pPr>
        <w:spacing w:after="0" w:line="240" w:lineRule="auto"/>
      </w:pPr>
    </w:p>
    <w:p w14:paraId="31BE5312" w14:textId="77777777" w:rsidR="003D130D" w:rsidRDefault="003D130D" w:rsidP="00610488">
      <w:pPr>
        <w:spacing w:after="0" w:line="240" w:lineRule="auto"/>
      </w:pPr>
      <w:r>
        <w:rPr>
          <w:noProof/>
          <w:lang w:eastAsia="da-DK"/>
        </w:rPr>
        <w:drawing>
          <wp:inline distT="0" distB="0" distL="0" distR="0" wp14:anchorId="31BE5320" wp14:editId="31BE5321">
            <wp:extent cx="6120130" cy="6626458"/>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6120130" cy="6626458"/>
                    </a:xfrm>
                    <a:prstGeom prst="rect">
                      <a:avLst/>
                    </a:prstGeom>
                  </pic:spPr>
                </pic:pic>
              </a:graphicData>
            </a:graphic>
          </wp:inline>
        </w:drawing>
      </w:r>
    </w:p>
    <w:p w14:paraId="31BE5313" w14:textId="77777777" w:rsidR="003D130D" w:rsidRDefault="003D130D" w:rsidP="00610488">
      <w:pPr>
        <w:spacing w:after="0" w:line="240" w:lineRule="auto"/>
      </w:pPr>
    </w:p>
    <w:p w14:paraId="31BE5314" w14:textId="77777777" w:rsidR="003D130D" w:rsidRDefault="003D130D">
      <w:pPr>
        <w:spacing w:after="0" w:line="240" w:lineRule="auto"/>
      </w:pPr>
      <w:r>
        <w:rPr>
          <w:b/>
        </w:rPr>
        <w:t>Oversigts</w:t>
      </w:r>
      <w:r w:rsidR="007D24E4">
        <w:rPr>
          <w:b/>
        </w:rPr>
        <w:t>kort med målestok</w:t>
      </w:r>
      <w:r>
        <w:br w:type="page"/>
      </w:r>
    </w:p>
    <w:p w14:paraId="31BE5315" w14:textId="77777777" w:rsidR="003D130D" w:rsidRDefault="003D130D" w:rsidP="00610488">
      <w:pPr>
        <w:spacing w:after="0" w:line="240" w:lineRule="auto"/>
      </w:pPr>
      <w:r>
        <w:rPr>
          <w:noProof/>
          <w:lang w:eastAsia="da-DK"/>
        </w:rPr>
        <w:lastRenderedPageBreak/>
        <w:drawing>
          <wp:inline distT="0" distB="0" distL="0" distR="0" wp14:anchorId="31BE5322" wp14:editId="31BE5323">
            <wp:extent cx="5534025" cy="6029325"/>
            <wp:effectExtent l="247650" t="0" r="238125"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rot="16200000">
                      <a:off x="0" y="0"/>
                      <a:ext cx="5534025" cy="6029325"/>
                    </a:xfrm>
                    <a:prstGeom prst="rect">
                      <a:avLst/>
                    </a:prstGeom>
                  </pic:spPr>
                </pic:pic>
              </a:graphicData>
            </a:graphic>
          </wp:inline>
        </w:drawing>
      </w:r>
    </w:p>
    <w:p w14:paraId="31BE5316" w14:textId="77777777" w:rsidR="007D24E4" w:rsidRDefault="007D24E4" w:rsidP="00610488">
      <w:pPr>
        <w:spacing w:after="0" w:line="240" w:lineRule="auto"/>
      </w:pPr>
    </w:p>
    <w:p w14:paraId="31BE5317" w14:textId="77777777" w:rsidR="007D24E4" w:rsidRPr="007D24E4" w:rsidRDefault="007D24E4" w:rsidP="00610488">
      <w:pPr>
        <w:spacing w:after="0" w:line="240" w:lineRule="auto"/>
        <w:rPr>
          <w:b/>
        </w:rPr>
      </w:pPr>
      <w:r>
        <w:rPr>
          <w:b/>
        </w:rPr>
        <w:t>Placering af maskiner og udsugning</w:t>
      </w:r>
    </w:p>
    <w:sectPr w:rsidR="007D24E4" w:rsidRPr="007D24E4" w:rsidSect="00BD4390">
      <w:headerReference w:type="even" r:id="rId26"/>
      <w:headerReference w:type="default" r:id="rId27"/>
      <w:footerReference w:type="even" r:id="rId28"/>
      <w:footerReference w:type="default" r:id="rId29"/>
      <w:headerReference w:type="first" r:id="rId30"/>
      <w:footerReference w:type="first" r:id="rId3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E5326" w14:textId="77777777" w:rsidR="00BF1D47" w:rsidRDefault="00BF1D47">
      <w:r>
        <w:separator/>
      </w:r>
    </w:p>
  </w:endnote>
  <w:endnote w:type="continuationSeparator" w:id="0">
    <w:p w14:paraId="31BE5327" w14:textId="77777777" w:rsidR="00BF1D47" w:rsidRDefault="00BF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532A" w14:textId="77777777" w:rsidR="00BF1D47" w:rsidRDefault="00BF1D4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532B" w14:textId="77777777" w:rsidR="00BF1D47" w:rsidRDefault="00BF1D47" w:rsidP="004D2247">
    <w:pPr>
      <w:pStyle w:val="Sidefod"/>
      <w:jc w:val="center"/>
    </w:pPr>
    <w:r>
      <w:t>779-2016-16175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532D" w14:textId="77777777" w:rsidR="00BF1D47" w:rsidRDefault="00BF1D4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E5324" w14:textId="77777777" w:rsidR="00BF1D47" w:rsidRDefault="00BF1D47">
      <w:r>
        <w:separator/>
      </w:r>
    </w:p>
  </w:footnote>
  <w:footnote w:type="continuationSeparator" w:id="0">
    <w:p w14:paraId="31BE5325" w14:textId="77777777" w:rsidR="00BF1D47" w:rsidRDefault="00BF1D47">
      <w:r>
        <w:continuationSeparator/>
      </w:r>
    </w:p>
  </w:footnote>
  <w:footnote w:id="1">
    <w:p w14:paraId="31BE532E" w14:textId="77777777" w:rsidR="00BF1D47" w:rsidRDefault="00BF1D47" w:rsidP="003E50FA">
      <w:pPr>
        <w:pStyle w:val="Fodnotetekst"/>
      </w:pPr>
      <w:r>
        <w:rPr>
          <w:rStyle w:val="Fodnotehenvisning"/>
        </w:rPr>
        <w:footnoteRef/>
      </w:r>
      <w:r>
        <w:t xml:space="preserve"> </w:t>
      </w:r>
      <w:r w:rsidRPr="007977C8">
        <w:rPr>
          <w:sz w:val="16"/>
          <w:szCs w:val="16"/>
        </w:rPr>
        <w:t>Lov nr. 358 af 6/6 1991 om miljøbeskyttelse, jf. bekendtgørelse nr</w:t>
      </w:r>
      <w:r>
        <w:rPr>
          <w:sz w:val="16"/>
          <w:szCs w:val="16"/>
        </w:rPr>
        <w:t>. 1317 af 19/11 2015.</w:t>
      </w:r>
    </w:p>
  </w:footnote>
  <w:footnote w:id="2">
    <w:p w14:paraId="31BE532F" w14:textId="77777777" w:rsidR="00BF1D47" w:rsidRDefault="00BF1D47" w:rsidP="003E50FA">
      <w:pPr>
        <w:pStyle w:val="Fodnotetekst"/>
      </w:pPr>
      <w:r w:rsidRPr="003D4FFB">
        <w:rPr>
          <w:rStyle w:val="Fodnotehenvisning"/>
          <w:sz w:val="16"/>
          <w:szCs w:val="16"/>
        </w:rPr>
        <w:footnoteRef/>
      </w:r>
      <w:r w:rsidRPr="003D4FFB">
        <w:rPr>
          <w:sz w:val="16"/>
          <w:szCs w:val="16"/>
        </w:rPr>
        <w:t xml:space="preserve"> Bekendtgørelse nr</w:t>
      </w:r>
      <w:r>
        <w:rPr>
          <w:sz w:val="16"/>
          <w:szCs w:val="16"/>
        </w:rPr>
        <w:t>. 1447</w:t>
      </w:r>
      <w:r w:rsidRPr="003D4FFB">
        <w:rPr>
          <w:sz w:val="16"/>
          <w:szCs w:val="16"/>
        </w:rPr>
        <w:t xml:space="preserve"> af </w:t>
      </w:r>
      <w:r>
        <w:rPr>
          <w:sz w:val="16"/>
          <w:szCs w:val="16"/>
        </w:rPr>
        <w:t>2</w:t>
      </w:r>
      <w:r w:rsidRPr="003D4FFB">
        <w:rPr>
          <w:sz w:val="16"/>
          <w:szCs w:val="16"/>
        </w:rPr>
        <w:t>/12 201</w:t>
      </w:r>
      <w:r>
        <w:rPr>
          <w:sz w:val="16"/>
          <w:szCs w:val="16"/>
        </w:rPr>
        <w:t>5</w:t>
      </w:r>
      <w:r w:rsidRPr="003D4FFB">
        <w:rPr>
          <w:sz w:val="16"/>
          <w:szCs w:val="16"/>
        </w:rPr>
        <w:t xml:space="preserve"> om affald</w:t>
      </w:r>
    </w:p>
  </w:footnote>
  <w:footnote w:id="3">
    <w:p w14:paraId="31BE5330" w14:textId="77777777" w:rsidR="00BF1D47" w:rsidRDefault="00BF1D47" w:rsidP="003E50FA">
      <w:pPr>
        <w:pStyle w:val="Fodnotetekst"/>
      </w:pPr>
      <w:r w:rsidRPr="003D4FFB">
        <w:rPr>
          <w:rStyle w:val="Fodnotehenvisning"/>
          <w:sz w:val="16"/>
          <w:szCs w:val="16"/>
        </w:rPr>
        <w:footnoteRef/>
      </w:r>
      <w:r w:rsidRPr="003D4FFB">
        <w:rPr>
          <w:sz w:val="16"/>
          <w:szCs w:val="16"/>
        </w:rPr>
        <w:t xml:space="preserve"> Bekendtgørelse nr. </w:t>
      </w:r>
      <w:r>
        <w:rPr>
          <w:sz w:val="16"/>
          <w:szCs w:val="16"/>
        </w:rPr>
        <w:t>1417</w:t>
      </w:r>
      <w:r w:rsidRPr="003D4FFB">
        <w:rPr>
          <w:sz w:val="16"/>
          <w:szCs w:val="16"/>
        </w:rPr>
        <w:t xml:space="preserve"> af 2</w:t>
      </w:r>
      <w:r>
        <w:rPr>
          <w:sz w:val="16"/>
          <w:szCs w:val="16"/>
        </w:rPr>
        <w:t xml:space="preserve">/12 </w:t>
      </w:r>
      <w:r w:rsidRPr="003D4FFB">
        <w:rPr>
          <w:sz w:val="16"/>
          <w:szCs w:val="16"/>
        </w:rPr>
        <w:t>20</w:t>
      </w:r>
      <w:r>
        <w:rPr>
          <w:sz w:val="16"/>
          <w:szCs w:val="16"/>
        </w:rPr>
        <w:t>15</w:t>
      </w:r>
      <w:r w:rsidRPr="003D4FFB">
        <w:rPr>
          <w:sz w:val="16"/>
          <w:szCs w:val="16"/>
        </w:rPr>
        <w:t xml:space="preserve"> om brugerbetaling for godkendelse og tilsyn efter lov om miljøbeskyttelse og lov om miljøgodkendelse m.v. af husdyrbrug</w:t>
      </w:r>
    </w:p>
  </w:footnote>
  <w:footnote w:id="4">
    <w:p w14:paraId="31BE5331" w14:textId="77777777" w:rsidR="00BF1D47" w:rsidRDefault="00BF1D47" w:rsidP="003E50FA">
      <w:pPr>
        <w:pStyle w:val="Fodnotetekst"/>
      </w:pPr>
      <w:r w:rsidRPr="007977C8">
        <w:rPr>
          <w:rStyle w:val="Fodnotehenvisning"/>
          <w:sz w:val="16"/>
          <w:szCs w:val="16"/>
        </w:rPr>
        <w:footnoteRef/>
      </w:r>
      <w:r w:rsidRPr="007977C8">
        <w:rPr>
          <w:sz w:val="16"/>
          <w:szCs w:val="16"/>
        </w:rPr>
        <w:t xml:space="preserve"> Lov nr. 358 af 6/6 1991 om miljøbeskyttelse, jf. </w:t>
      </w:r>
      <w:r>
        <w:rPr>
          <w:sz w:val="16"/>
          <w:szCs w:val="16"/>
        </w:rPr>
        <w:t>lov</w:t>
      </w:r>
      <w:r w:rsidRPr="007977C8">
        <w:rPr>
          <w:sz w:val="16"/>
          <w:szCs w:val="16"/>
        </w:rPr>
        <w:t xml:space="preserve">bekendtgørelse nr. </w:t>
      </w:r>
      <w:r>
        <w:rPr>
          <w:sz w:val="16"/>
          <w:szCs w:val="16"/>
        </w:rPr>
        <w:t>1317 af 19/11 2015.</w:t>
      </w:r>
    </w:p>
  </w:footnote>
  <w:footnote w:id="5">
    <w:p w14:paraId="31BE5332" w14:textId="77777777" w:rsidR="00BF1D47" w:rsidRDefault="00BF1D47" w:rsidP="003E50FA">
      <w:pPr>
        <w:pStyle w:val="Fodnotetekst"/>
      </w:pPr>
      <w:r w:rsidRPr="007977C8">
        <w:rPr>
          <w:rStyle w:val="Fodnotehenvisning"/>
          <w:sz w:val="16"/>
          <w:szCs w:val="16"/>
        </w:rPr>
        <w:footnoteRef/>
      </w:r>
      <w:r w:rsidRPr="007977C8">
        <w:rPr>
          <w:sz w:val="16"/>
          <w:szCs w:val="16"/>
        </w:rPr>
        <w:t xml:space="preserve"> Lov nr. 388 af 6/6 1991 om planlægning, jf. </w:t>
      </w:r>
      <w:r>
        <w:rPr>
          <w:sz w:val="16"/>
          <w:szCs w:val="16"/>
        </w:rPr>
        <w:t>lov</w:t>
      </w:r>
      <w:r w:rsidRPr="007977C8">
        <w:rPr>
          <w:sz w:val="16"/>
          <w:szCs w:val="16"/>
        </w:rPr>
        <w:t xml:space="preserve">bekendtgørelse nr. </w:t>
      </w:r>
      <w:r>
        <w:rPr>
          <w:sz w:val="16"/>
          <w:szCs w:val="16"/>
        </w:rPr>
        <w:t>1529</w:t>
      </w:r>
      <w:r w:rsidRPr="007977C8">
        <w:rPr>
          <w:sz w:val="16"/>
          <w:szCs w:val="16"/>
        </w:rPr>
        <w:t xml:space="preserve"> af </w:t>
      </w:r>
      <w:r>
        <w:rPr>
          <w:sz w:val="16"/>
          <w:szCs w:val="16"/>
        </w:rPr>
        <w:t>23</w:t>
      </w:r>
      <w:r w:rsidRPr="007977C8">
        <w:rPr>
          <w:sz w:val="16"/>
          <w:szCs w:val="16"/>
        </w:rPr>
        <w:t>/</w:t>
      </w:r>
      <w:r>
        <w:rPr>
          <w:sz w:val="16"/>
          <w:szCs w:val="16"/>
        </w:rPr>
        <w:t>11</w:t>
      </w:r>
      <w:r w:rsidRPr="007977C8">
        <w:rPr>
          <w:sz w:val="16"/>
          <w:szCs w:val="16"/>
        </w:rPr>
        <w:t xml:space="preserve"> 201</w:t>
      </w:r>
      <w:r>
        <w:rPr>
          <w:sz w:val="16"/>
          <w:szCs w:val="16"/>
        </w:rPr>
        <w:t>5</w:t>
      </w:r>
      <w:r w:rsidRPr="007977C8">
        <w:rPr>
          <w:sz w:val="16"/>
          <w:szCs w:val="16"/>
        </w:rPr>
        <w:t>.</w:t>
      </w:r>
    </w:p>
  </w:footnote>
  <w:footnote w:id="6">
    <w:p w14:paraId="31BE5333" w14:textId="77777777" w:rsidR="00BF1D47" w:rsidRDefault="00BF1D47" w:rsidP="003E50FA">
      <w:pPr>
        <w:pStyle w:val="Fodnotetekst"/>
      </w:pPr>
      <w:r w:rsidRPr="007977C8">
        <w:rPr>
          <w:rStyle w:val="Fodnotehenvisning"/>
          <w:sz w:val="16"/>
          <w:szCs w:val="16"/>
        </w:rPr>
        <w:footnoteRef/>
      </w:r>
      <w:r w:rsidRPr="007977C8">
        <w:rPr>
          <w:sz w:val="16"/>
          <w:szCs w:val="16"/>
        </w:rPr>
        <w:t xml:space="preserve"> Bekendtgørelse nr. </w:t>
      </w:r>
      <w:r>
        <w:rPr>
          <w:sz w:val="16"/>
          <w:szCs w:val="16"/>
        </w:rPr>
        <w:t>1447</w:t>
      </w:r>
      <w:r w:rsidRPr="003D4FFB">
        <w:rPr>
          <w:sz w:val="16"/>
          <w:szCs w:val="16"/>
        </w:rPr>
        <w:t xml:space="preserve"> af </w:t>
      </w:r>
      <w:r>
        <w:rPr>
          <w:sz w:val="16"/>
          <w:szCs w:val="16"/>
        </w:rPr>
        <w:t>2</w:t>
      </w:r>
      <w:r w:rsidRPr="003D4FFB">
        <w:rPr>
          <w:sz w:val="16"/>
          <w:szCs w:val="16"/>
        </w:rPr>
        <w:t>/12 201</w:t>
      </w:r>
      <w:r>
        <w:rPr>
          <w:sz w:val="16"/>
          <w:szCs w:val="16"/>
        </w:rPr>
        <w:t>5</w:t>
      </w:r>
      <w:r w:rsidRPr="003D4FFB">
        <w:rPr>
          <w:sz w:val="16"/>
          <w:szCs w:val="16"/>
        </w:rPr>
        <w:t xml:space="preserve"> </w:t>
      </w:r>
      <w:r w:rsidRPr="007977C8">
        <w:rPr>
          <w:sz w:val="16"/>
          <w:szCs w:val="16"/>
        </w:rPr>
        <w:t>om affald.</w:t>
      </w:r>
    </w:p>
  </w:footnote>
  <w:footnote w:id="7">
    <w:p w14:paraId="31BE5334" w14:textId="77777777" w:rsidR="00BF1D47" w:rsidRPr="00A73799" w:rsidRDefault="00BF1D47" w:rsidP="003E50FA">
      <w:pPr>
        <w:pStyle w:val="Fodnotetekst"/>
        <w:rPr>
          <w:sz w:val="16"/>
          <w:szCs w:val="16"/>
        </w:rPr>
      </w:pPr>
      <w:r w:rsidRPr="00A73799">
        <w:rPr>
          <w:rStyle w:val="Fodnotehenvisning"/>
          <w:sz w:val="16"/>
          <w:szCs w:val="16"/>
        </w:rPr>
        <w:footnoteRef/>
      </w:r>
      <w:r w:rsidRPr="00A73799">
        <w:rPr>
          <w:sz w:val="16"/>
          <w:szCs w:val="16"/>
        </w:rPr>
        <w:t xml:space="preserve"> Bekendtgørelse nr. 14</w:t>
      </w:r>
      <w:r>
        <w:rPr>
          <w:sz w:val="16"/>
          <w:szCs w:val="16"/>
        </w:rPr>
        <w:t>47</w:t>
      </w:r>
      <w:r w:rsidRPr="00A73799">
        <w:rPr>
          <w:sz w:val="16"/>
          <w:szCs w:val="16"/>
        </w:rPr>
        <w:t xml:space="preserve"> af 2/12 201</w:t>
      </w:r>
      <w:r>
        <w:rPr>
          <w:sz w:val="16"/>
          <w:szCs w:val="16"/>
        </w:rPr>
        <w:t>5</w:t>
      </w:r>
      <w:r w:rsidRPr="00A73799">
        <w:rPr>
          <w:sz w:val="16"/>
          <w:szCs w:val="16"/>
        </w:rPr>
        <w:t xml:space="preserve"> om godkendelse af listevirksomhed</w:t>
      </w:r>
    </w:p>
  </w:footnote>
  <w:footnote w:id="8">
    <w:p w14:paraId="31BE5335" w14:textId="77777777" w:rsidR="00BF1D47" w:rsidRDefault="00BF1D47" w:rsidP="003E50FA">
      <w:pPr>
        <w:pStyle w:val="Fodnotetekst"/>
      </w:pPr>
      <w:r w:rsidRPr="00731800">
        <w:rPr>
          <w:rStyle w:val="Fodnotehenvisning"/>
          <w:sz w:val="16"/>
          <w:szCs w:val="16"/>
        </w:rPr>
        <w:footnoteRef/>
      </w:r>
      <w:r w:rsidRPr="00731800">
        <w:rPr>
          <w:sz w:val="16"/>
          <w:szCs w:val="16"/>
        </w:rPr>
        <w:t xml:space="preserve"> Bekendtgørelse nr. </w:t>
      </w:r>
      <w:r>
        <w:rPr>
          <w:sz w:val="16"/>
          <w:szCs w:val="16"/>
        </w:rPr>
        <w:t>1832</w:t>
      </w:r>
      <w:r w:rsidRPr="00731800">
        <w:rPr>
          <w:sz w:val="16"/>
          <w:szCs w:val="16"/>
        </w:rPr>
        <w:t xml:space="preserve"> af 1</w:t>
      </w:r>
      <w:r>
        <w:rPr>
          <w:sz w:val="16"/>
          <w:szCs w:val="16"/>
        </w:rPr>
        <w:t>6</w:t>
      </w:r>
      <w:r w:rsidRPr="00731800">
        <w:rPr>
          <w:sz w:val="16"/>
          <w:szCs w:val="16"/>
        </w:rPr>
        <w:t>/12 201</w:t>
      </w:r>
      <w:r>
        <w:rPr>
          <w:sz w:val="16"/>
          <w:szCs w:val="16"/>
        </w:rPr>
        <w:t>5</w:t>
      </w:r>
      <w:r w:rsidRPr="00731800">
        <w:rPr>
          <w:sz w:val="16"/>
          <w:szCs w:val="16"/>
        </w:rPr>
        <w:t xml:space="preserve"> om vurdering af visse offentlige og private anlægs virkning på miljøet (VVM) i medfør af lov om planlægning.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5328" w14:textId="77777777" w:rsidR="00BF1D47" w:rsidRDefault="00BF1D4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5329" w14:textId="77777777" w:rsidR="00BF1D47" w:rsidRDefault="00BF1D4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532C" w14:textId="77777777" w:rsidR="00BF1D47" w:rsidRDefault="00BF1D4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8CCB3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B14F93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19ABB5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16456D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7BCE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A64B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C0EC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1863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3AB81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8477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215055"/>
    <w:multiLevelType w:val="multilevel"/>
    <w:tmpl w:val="040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15:restartNumberingAfterBreak="0">
    <w:nsid w:val="11D1377D"/>
    <w:multiLevelType w:val="hybridMultilevel"/>
    <w:tmpl w:val="E70098E8"/>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4437070"/>
    <w:multiLevelType w:val="hybridMultilevel"/>
    <w:tmpl w:val="6DFA85B2"/>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9804CA"/>
    <w:multiLevelType w:val="multilevel"/>
    <w:tmpl w:val="0498877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24465AD3"/>
    <w:multiLevelType w:val="hybridMultilevel"/>
    <w:tmpl w:val="4B320A4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27A774A9"/>
    <w:multiLevelType w:val="hybridMultilevel"/>
    <w:tmpl w:val="9D86A7F0"/>
    <w:lvl w:ilvl="0" w:tplc="0406000F">
      <w:start w:val="1"/>
      <w:numFmt w:val="decimal"/>
      <w:lvlText w:val="%1."/>
      <w:lvlJc w:val="left"/>
      <w:pPr>
        <w:tabs>
          <w:tab w:val="num" w:pos="360"/>
        </w:tabs>
        <w:ind w:left="360" w:hanging="360"/>
      </w:pPr>
      <w:rPr>
        <w:rFonts w:cs="Times New Roman"/>
      </w:rPr>
    </w:lvl>
    <w:lvl w:ilvl="1" w:tplc="04060019" w:tentative="1">
      <w:start w:val="1"/>
      <w:numFmt w:val="lowerLetter"/>
      <w:lvlText w:val="%2."/>
      <w:lvlJc w:val="left"/>
      <w:pPr>
        <w:tabs>
          <w:tab w:val="num" w:pos="1080"/>
        </w:tabs>
        <w:ind w:left="1080" w:hanging="360"/>
      </w:pPr>
      <w:rPr>
        <w:rFonts w:cs="Times New Roman"/>
      </w:rPr>
    </w:lvl>
    <w:lvl w:ilvl="2" w:tplc="0406001B" w:tentative="1">
      <w:start w:val="1"/>
      <w:numFmt w:val="lowerRoman"/>
      <w:lvlText w:val="%3."/>
      <w:lvlJc w:val="right"/>
      <w:pPr>
        <w:tabs>
          <w:tab w:val="num" w:pos="1800"/>
        </w:tabs>
        <w:ind w:left="1800" w:hanging="180"/>
      </w:pPr>
      <w:rPr>
        <w:rFonts w:cs="Times New Roman"/>
      </w:rPr>
    </w:lvl>
    <w:lvl w:ilvl="3" w:tplc="0406000F" w:tentative="1">
      <w:start w:val="1"/>
      <w:numFmt w:val="decimal"/>
      <w:lvlText w:val="%4."/>
      <w:lvlJc w:val="left"/>
      <w:pPr>
        <w:tabs>
          <w:tab w:val="num" w:pos="2520"/>
        </w:tabs>
        <w:ind w:left="2520" w:hanging="360"/>
      </w:pPr>
      <w:rPr>
        <w:rFonts w:cs="Times New Roman"/>
      </w:rPr>
    </w:lvl>
    <w:lvl w:ilvl="4" w:tplc="04060019" w:tentative="1">
      <w:start w:val="1"/>
      <w:numFmt w:val="lowerLetter"/>
      <w:lvlText w:val="%5."/>
      <w:lvlJc w:val="left"/>
      <w:pPr>
        <w:tabs>
          <w:tab w:val="num" w:pos="3240"/>
        </w:tabs>
        <w:ind w:left="3240" w:hanging="360"/>
      </w:pPr>
      <w:rPr>
        <w:rFonts w:cs="Times New Roman"/>
      </w:rPr>
    </w:lvl>
    <w:lvl w:ilvl="5" w:tplc="0406001B" w:tentative="1">
      <w:start w:val="1"/>
      <w:numFmt w:val="lowerRoman"/>
      <w:lvlText w:val="%6."/>
      <w:lvlJc w:val="right"/>
      <w:pPr>
        <w:tabs>
          <w:tab w:val="num" w:pos="3960"/>
        </w:tabs>
        <w:ind w:left="3960" w:hanging="180"/>
      </w:pPr>
      <w:rPr>
        <w:rFonts w:cs="Times New Roman"/>
      </w:rPr>
    </w:lvl>
    <w:lvl w:ilvl="6" w:tplc="0406000F" w:tentative="1">
      <w:start w:val="1"/>
      <w:numFmt w:val="decimal"/>
      <w:lvlText w:val="%7."/>
      <w:lvlJc w:val="left"/>
      <w:pPr>
        <w:tabs>
          <w:tab w:val="num" w:pos="4680"/>
        </w:tabs>
        <w:ind w:left="4680" w:hanging="360"/>
      </w:pPr>
      <w:rPr>
        <w:rFonts w:cs="Times New Roman"/>
      </w:rPr>
    </w:lvl>
    <w:lvl w:ilvl="7" w:tplc="04060019" w:tentative="1">
      <w:start w:val="1"/>
      <w:numFmt w:val="lowerLetter"/>
      <w:lvlText w:val="%8."/>
      <w:lvlJc w:val="left"/>
      <w:pPr>
        <w:tabs>
          <w:tab w:val="num" w:pos="5400"/>
        </w:tabs>
        <w:ind w:left="5400" w:hanging="360"/>
      </w:pPr>
      <w:rPr>
        <w:rFonts w:cs="Times New Roman"/>
      </w:rPr>
    </w:lvl>
    <w:lvl w:ilvl="8" w:tplc="0406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824304B"/>
    <w:multiLevelType w:val="hybridMultilevel"/>
    <w:tmpl w:val="E808FACE"/>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A4E2391"/>
    <w:multiLevelType w:val="multilevel"/>
    <w:tmpl w:val="DBE805B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2F947BBF"/>
    <w:multiLevelType w:val="hybridMultilevel"/>
    <w:tmpl w:val="AD5636D8"/>
    <w:lvl w:ilvl="0" w:tplc="C0A8629A">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794899"/>
    <w:multiLevelType w:val="multilevel"/>
    <w:tmpl w:val="DBE805B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33A635F6"/>
    <w:multiLevelType w:val="hybridMultilevel"/>
    <w:tmpl w:val="D716F220"/>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5221A0E"/>
    <w:multiLevelType w:val="multilevel"/>
    <w:tmpl w:val="F1062B7A"/>
    <w:lvl w:ilvl="0">
      <w:start w:val="1"/>
      <w:numFmt w:val="decimal"/>
      <w:lvlText w:val="%1."/>
      <w:lvlJc w:val="left"/>
      <w:pPr>
        <w:tabs>
          <w:tab w:val="num" w:pos="360"/>
        </w:tabs>
        <w:ind w:left="360" w:hanging="360"/>
      </w:pPr>
      <w:rPr>
        <w:rFonts w:cs="Times New Roman"/>
      </w:rPr>
    </w:lvl>
    <w:lvl w:ilvl="1">
      <w:start w:val="28"/>
      <w:numFmt w:val="bullet"/>
      <w:lvlText w:val="-"/>
      <w:lvlJc w:val="left"/>
      <w:pPr>
        <w:tabs>
          <w:tab w:val="num" w:pos="1080"/>
        </w:tabs>
        <w:ind w:left="1080" w:hanging="360"/>
      </w:pPr>
      <w:rPr>
        <w:rFonts w:ascii="Times New Roman" w:eastAsia="Times New Roman" w:hAnsi="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15:restartNumberingAfterBreak="0">
    <w:nsid w:val="366E6B1E"/>
    <w:multiLevelType w:val="hybridMultilevel"/>
    <w:tmpl w:val="4656C6CC"/>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BB547E0"/>
    <w:multiLevelType w:val="hybridMultilevel"/>
    <w:tmpl w:val="C0D4FBE8"/>
    <w:lvl w:ilvl="0" w:tplc="0406000F">
      <w:start w:val="1"/>
      <w:numFmt w:val="decimal"/>
      <w:lvlText w:val="%1."/>
      <w:lvlJc w:val="left"/>
      <w:pPr>
        <w:tabs>
          <w:tab w:val="num" w:pos="720"/>
        </w:tabs>
        <w:ind w:left="720" w:hanging="360"/>
      </w:pPr>
      <w:rPr>
        <w:rFonts w:cs="Times New Roman"/>
      </w:rPr>
    </w:lvl>
    <w:lvl w:ilvl="1" w:tplc="8FDEC44C">
      <w:numFmt w:val="bullet"/>
      <w:lvlText w:val="-"/>
      <w:lvlJc w:val="left"/>
      <w:pPr>
        <w:tabs>
          <w:tab w:val="num" w:pos="1440"/>
        </w:tabs>
        <w:ind w:left="1440" w:hanging="360"/>
      </w:pPr>
      <w:rPr>
        <w:rFonts w:ascii="Times New Roman" w:eastAsia="Times New Roman" w:hAnsi="Times New Roman" w:hint="default"/>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C8462EF"/>
    <w:multiLevelType w:val="multilevel"/>
    <w:tmpl w:val="DBE805B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447E5AE9"/>
    <w:multiLevelType w:val="hybridMultilevel"/>
    <w:tmpl w:val="C7EA183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89399C"/>
    <w:multiLevelType w:val="hybridMultilevel"/>
    <w:tmpl w:val="96301BE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7" w15:restartNumberingAfterBreak="0">
    <w:nsid w:val="4CC322E7"/>
    <w:multiLevelType w:val="hybridMultilevel"/>
    <w:tmpl w:val="F6C48970"/>
    <w:lvl w:ilvl="0" w:tplc="0C68505A">
      <w:start w:val="1"/>
      <w:numFmt w:val="decimal"/>
      <w:lvlText w:val="%1."/>
      <w:lvlJc w:val="left"/>
      <w:pPr>
        <w:tabs>
          <w:tab w:val="num" w:pos="360"/>
        </w:tabs>
        <w:ind w:left="360" w:hanging="360"/>
      </w:pPr>
      <w:rPr>
        <w:rFonts w:cs="Times New Roman"/>
        <w:color w:val="auto"/>
      </w:rPr>
    </w:lvl>
    <w:lvl w:ilvl="1" w:tplc="7F789C5E">
      <w:start w:val="28"/>
      <w:numFmt w:val="bullet"/>
      <w:lvlText w:val="-"/>
      <w:lvlJc w:val="left"/>
      <w:pPr>
        <w:tabs>
          <w:tab w:val="num" w:pos="1080"/>
        </w:tabs>
        <w:ind w:left="1080" w:hanging="360"/>
      </w:pPr>
      <w:rPr>
        <w:rFonts w:ascii="Times New Roman" w:eastAsia="Times New Roman" w:hAnsi="Times New Roman" w:hint="default"/>
      </w:rPr>
    </w:lvl>
    <w:lvl w:ilvl="2" w:tplc="0406001B" w:tentative="1">
      <w:start w:val="1"/>
      <w:numFmt w:val="lowerRoman"/>
      <w:lvlText w:val="%3."/>
      <w:lvlJc w:val="right"/>
      <w:pPr>
        <w:tabs>
          <w:tab w:val="num" w:pos="1800"/>
        </w:tabs>
        <w:ind w:left="1800" w:hanging="180"/>
      </w:pPr>
      <w:rPr>
        <w:rFonts w:cs="Times New Roman"/>
      </w:rPr>
    </w:lvl>
    <w:lvl w:ilvl="3" w:tplc="0406000F" w:tentative="1">
      <w:start w:val="1"/>
      <w:numFmt w:val="decimal"/>
      <w:lvlText w:val="%4."/>
      <w:lvlJc w:val="left"/>
      <w:pPr>
        <w:tabs>
          <w:tab w:val="num" w:pos="2520"/>
        </w:tabs>
        <w:ind w:left="2520" w:hanging="360"/>
      </w:pPr>
      <w:rPr>
        <w:rFonts w:cs="Times New Roman"/>
      </w:rPr>
    </w:lvl>
    <w:lvl w:ilvl="4" w:tplc="04060019" w:tentative="1">
      <w:start w:val="1"/>
      <w:numFmt w:val="lowerLetter"/>
      <w:lvlText w:val="%5."/>
      <w:lvlJc w:val="left"/>
      <w:pPr>
        <w:tabs>
          <w:tab w:val="num" w:pos="3240"/>
        </w:tabs>
        <w:ind w:left="3240" w:hanging="360"/>
      </w:pPr>
      <w:rPr>
        <w:rFonts w:cs="Times New Roman"/>
      </w:rPr>
    </w:lvl>
    <w:lvl w:ilvl="5" w:tplc="0406001B" w:tentative="1">
      <w:start w:val="1"/>
      <w:numFmt w:val="lowerRoman"/>
      <w:lvlText w:val="%6."/>
      <w:lvlJc w:val="right"/>
      <w:pPr>
        <w:tabs>
          <w:tab w:val="num" w:pos="3960"/>
        </w:tabs>
        <w:ind w:left="3960" w:hanging="180"/>
      </w:pPr>
      <w:rPr>
        <w:rFonts w:cs="Times New Roman"/>
      </w:rPr>
    </w:lvl>
    <w:lvl w:ilvl="6" w:tplc="0406000F" w:tentative="1">
      <w:start w:val="1"/>
      <w:numFmt w:val="decimal"/>
      <w:lvlText w:val="%7."/>
      <w:lvlJc w:val="left"/>
      <w:pPr>
        <w:tabs>
          <w:tab w:val="num" w:pos="4680"/>
        </w:tabs>
        <w:ind w:left="4680" w:hanging="360"/>
      </w:pPr>
      <w:rPr>
        <w:rFonts w:cs="Times New Roman"/>
      </w:rPr>
    </w:lvl>
    <w:lvl w:ilvl="7" w:tplc="04060019" w:tentative="1">
      <w:start w:val="1"/>
      <w:numFmt w:val="lowerLetter"/>
      <w:lvlText w:val="%8."/>
      <w:lvlJc w:val="left"/>
      <w:pPr>
        <w:tabs>
          <w:tab w:val="num" w:pos="5400"/>
        </w:tabs>
        <w:ind w:left="5400" w:hanging="360"/>
      </w:pPr>
      <w:rPr>
        <w:rFonts w:cs="Times New Roman"/>
      </w:rPr>
    </w:lvl>
    <w:lvl w:ilvl="8" w:tplc="0406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E5D0A2D"/>
    <w:multiLevelType w:val="hybridMultilevel"/>
    <w:tmpl w:val="8444B89E"/>
    <w:lvl w:ilvl="0" w:tplc="0C847030">
      <w:start w:val="4"/>
      <w:numFmt w:val="decimal"/>
      <w:lvlText w:val="%1."/>
      <w:lvlJc w:val="left"/>
      <w:pPr>
        <w:tabs>
          <w:tab w:val="num" w:pos="360"/>
        </w:tabs>
        <w:ind w:left="360" w:hanging="360"/>
      </w:pPr>
      <w:rPr>
        <w:rFonts w:cs="Times New Roman" w:hint="default"/>
        <w:color w:val="auto"/>
      </w:rPr>
    </w:lvl>
    <w:lvl w:ilvl="1" w:tplc="04060001">
      <w:start w:val="1"/>
      <w:numFmt w:val="bullet"/>
      <w:lvlText w:val=""/>
      <w:lvlJc w:val="left"/>
      <w:pPr>
        <w:tabs>
          <w:tab w:val="num" w:pos="1080"/>
        </w:tabs>
        <w:ind w:left="1080" w:hanging="360"/>
      </w:pPr>
      <w:rPr>
        <w:rFonts w:ascii="Symbol" w:hAnsi="Symbol" w:hint="default"/>
      </w:rPr>
    </w:lvl>
    <w:lvl w:ilvl="2" w:tplc="0406001B" w:tentative="1">
      <w:start w:val="1"/>
      <w:numFmt w:val="lowerRoman"/>
      <w:lvlText w:val="%3."/>
      <w:lvlJc w:val="right"/>
      <w:pPr>
        <w:tabs>
          <w:tab w:val="num" w:pos="1800"/>
        </w:tabs>
        <w:ind w:left="1800" w:hanging="180"/>
      </w:pPr>
      <w:rPr>
        <w:rFonts w:cs="Times New Roman"/>
      </w:rPr>
    </w:lvl>
    <w:lvl w:ilvl="3" w:tplc="0406000F" w:tentative="1">
      <w:start w:val="1"/>
      <w:numFmt w:val="decimal"/>
      <w:lvlText w:val="%4."/>
      <w:lvlJc w:val="left"/>
      <w:pPr>
        <w:tabs>
          <w:tab w:val="num" w:pos="2520"/>
        </w:tabs>
        <w:ind w:left="2520" w:hanging="360"/>
      </w:pPr>
      <w:rPr>
        <w:rFonts w:cs="Times New Roman"/>
      </w:rPr>
    </w:lvl>
    <w:lvl w:ilvl="4" w:tplc="04060019" w:tentative="1">
      <w:start w:val="1"/>
      <w:numFmt w:val="lowerLetter"/>
      <w:lvlText w:val="%5."/>
      <w:lvlJc w:val="left"/>
      <w:pPr>
        <w:tabs>
          <w:tab w:val="num" w:pos="3240"/>
        </w:tabs>
        <w:ind w:left="3240" w:hanging="360"/>
      </w:pPr>
      <w:rPr>
        <w:rFonts w:cs="Times New Roman"/>
      </w:rPr>
    </w:lvl>
    <w:lvl w:ilvl="5" w:tplc="0406001B" w:tentative="1">
      <w:start w:val="1"/>
      <w:numFmt w:val="lowerRoman"/>
      <w:lvlText w:val="%6."/>
      <w:lvlJc w:val="right"/>
      <w:pPr>
        <w:tabs>
          <w:tab w:val="num" w:pos="3960"/>
        </w:tabs>
        <w:ind w:left="3960" w:hanging="180"/>
      </w:pPr>
      <w:rPr>
        <w:rFonts w:cs="Times New Roman"/>
      </w:rPr>
    </w:lvl>
    <w:lvl w:ilvl="6" w:tplc="0406000F" w:tentative="1">
      <w:start w:val="1"/>
      <w:numFmt w:val="decimal"/>
      <w:lvlText w:val="%7."/>
      <w:lvlJc w:val="left"/>
      <w:pPr>
        <w:tabs>
          <w:tab w:val="num" w:pos="4680"/>
        </w:tabs>
        <w:ind w:left="4680" w:hanging="360"/>
      </w:pPr>
      <w:rPr>
        <w:rFonts w:cs="Times New Roman"/>
      </w:rPr>
    </w:lvl>
    <w:lvl w:ilvl="7" w:tplc="04060019" w:tentative="1">
      <w:start w:val="1"/>
      <w:numFmt w:val="lowerLetter"/>
      <w:lvlText w:val="%8."/>
      <w:lvlJc w:val="left"/>
      <w:pPr>
        <w:tabs>
          <w:tab w:val="num" w:pos="5400"/>
        </w:tabs>
        <w:ind w:left="5400" w:hanging="360"/>
      </w:pPr>
      <w:rPr>
        <w:rFonts w:cs="Times New Roman"/>
      </w:rPr>
    </w:lvl>
    <w:lvl w:ilvl="8" w:tplc="0406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4E6D6EED"/>
    <w:multiLevelType w:val="multilevel"/>
    <w:tmpl w:val="84FE7A8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0" w15:restartNumberingAfterBreak="0">
    <w:nsid w:val="533C7CD5"/>
    <w:multiLevelType w:val="multilevel"/>
    <w:tmpl w:val="040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1" w15:restartNumberingAfterBreak="0">
    <w:nsid w:val="585D23A9"/>
    <w:multiLevelType w:val="hybridMultilevel"/>
    <w:tmpl w:val="04988774"/>
    <w:lvl w:ilvl="0" w:tplc="0406000F">
      <w:start w:val="1"/>
      <w:numFmt w:val="decimal"/>
      <w:lvlText w:val="%1."/>
      <w:lvlJc w:val="left"/>
      <w:pPr>
        <w:tabs>
          <w:tab w:val="num" w:pos="360"/>
        </w:tabs>
        <w:ind w:left="360" w:hanging="360"/>
      </w:pPr>
      <w:rPr>
        <w:rFonts w:cs="Times New Roman"/>
      </w:rPr>
    </w:lvl>
    <w:lvl w:ilvl="1" w:tplc="04060019">
      <w:start w:val="1"/>
      <w:numFmt w:val="lowerLetter"/>
      <w:lvlText w:val="%2."/>
      <w:lvlJc w:val="left"/>
      <w:pPr>
        <w:tabs>
          <w:tab w:val="num" w:pos="1080"/>
        </w:tabs>
        <w:ind w:left="1080" w:hanging="360"/>
      </w:pPr>
      <w:rPr>
        <w:rFonts w:cs="Times New Roman"/>
      </w:rPr>
    </w:lvl>
    <w:lvl w:ilvl="2" w:tplc="0406001B" w:tentative="1">
      <w:start w:val="1"/>
      <w:numFmt w:val="lowerRoman"/>
      <w:lvlText w:val="%3."/>
      <w:lvlJc w:val="right"/>
      <w:pPr>
        <w:tabs>
          <w:tab w:val="num" w:pos="1800"/>
        </w:tabs>
        <w:ind w:left="1800" w:hanging="180"/>
      </w:pPr>
      <w:rPr>
        <w:rFonts w:cs="Times New Roman"/>
      </w:rPr>
    </w:lvl>
    <w:lvl w:ilvl="3" w:tplc="0406000F" w:tentative="1">
      <w:start w:val="1"/>
      <w:numFmt w:val="decimal"/>
      <w:lvlText w:val="%4."/>
      <w:lvlJc w:val="left"/>
      <w:pPr>
        <w:tabs>
          <w:tab w:val="num" w:pos="2520"/>
        </w:tabs>
        <w:ind w:left="2520" w:hanging="360"/>
      </w:pPr>
      <w:rPr>
        <w:rFonts w:cs="Times New Roman"/>
      </w:rPr>
    </w:lvl>
    <w:lvl w:ilvl="4" w:tplc="04060019" w:tentative="1">
      <w:start w:val="1"/>
      <w:numFmt w:val="lowerLetter"/>
      <w:lvlText w:val="%5."/>
      <w:lvlJc w:val="left"/>
      <w:pPr>
        <w:tabs>
          <w:tab w:val="num" w:pos="3240"/>
        </w:tabs>
        <w:ind w:left="3240" w:hanging="360"/>
      </w:pPr>
      <w:rPr>
        <w:rFonts w:cs="Times New Roman"/>
      </w:rPr>
    </w:lvl>
    <w:lvl w:ilvl="5" w:tplc="0406001B" w:tentative="1">
      <w:start w:val="1"/>
      <w:numFmt w:val="lowerRoman"/>
      <w:lvlText w:val="%6."/>
      <w:lvlJc w:val="right"/>
      <w:pPr>
        <w:tabs>
          <w:tab w:val="num" w:pos="3960"/>
        </w:tabs>
        <w:ind w:left="3960" w:hanging="180"/>
      </w:pPr>
      <w:rPr>
        <w:rFonts w:cs="Times New Roman"/>
      </w:rPr>
    </w:lvl>
    <w:lvl w:ilvl="6" w:tplc="0406000F" w:tentative="1">
      <w:start w:val="1"/>
      <w:numFmt w:val="decimal"/>
      <w:lvlText w:val="%7."/>
      <w:lvlJc w:val="left"/>
      <w:pPr>
        <w:tabs>
          <w:tab w:val="num" w:pos="4680"/>
        </w:tabs>
        <w:ind w:left="4680" w:hanging="360"/>
      </w:pPr>
      <w:rPr>
        <w:rFonts w:cs="Times New Roman"/>
      </w:rPr>
    </w:lvl>
    <w:lvl w:ilvl="7" w:tplc="04060019" w:tentative="1">
      <w:start w:val="1"/>
      <w:numFmt w:val="lowerLetter"/>
      <w:lvlText w:val="%8."/>
      <w:lvlJc w:val="left"/>
      <w:pPr>
        <w:tabs>
          <w:tab w:val="num" w:pos="5400"/>
        </w:tabs>
        <w:ind w:left="5400" w:hanging="360"/>
      </w:pPr>
      <w:rPr>
        <w:rFonts w:cs="Times New Roman"/>
      </w:rPr>
    </w:lvl>
    <w:lvl w:ilvl="8" w:tplc="0406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58D06B76"/>
    <w:multiLevelType w:val="hybridMultilevel"/>
    <w:tmpl w:val="D7940170"/>
    <w:lvl w:ilvl="0" w:tplc="04060001">
      <w:start w:val="1"/>
      <w:numFmt w:val="bullet"/>
      <w:lvlText w:val=""/>
      <w:lvlJc w:val="left"/>
      <w:pPr>
        <w:tabs>
          <w:tab w:val="num" w:pos="1080"/>
        </w:tabs>
        <w:ind w:left="108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4AA1F19"/>
    <w:multiLevelType w:val="hybridMultilevel"/>
    <w:tmpl w:val="6F92C2CE"/>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83504B5"/>
    <w:multiLevelType w:val="multilevel"/>
    <w:tmpl w:val="DBE805B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15:restartNumberingAfterBreak="0">
    <w:nsid w:val="6A8413D9"/>
    <w:multiLevelType w:val="multilevel"/>
    <w:tmpl w:val="DBE805B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15:restartNumberingAfterBreak="0">
    <w:nsid w:val="6AE653A0"/>
    <w:multiLevelType w:val="hybridMultilevel"/>
    <w:tmpl w:val="F4223CF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265FE1"/>
    <w:multiLevelType w:val="hybridMultilevel"/>
    <w:tmpl w:val="0B3AF22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C44585"/>
    <w:multiLevelType w:val="hybridMultilevel"/>
    <w:tmpl w:val="7CA8D8FC"/>
    <w:lvl w:ilvl="0" w:tplc="0406000F">
      <w:start w:val="1"/>
      <w:numFmt w:val="decimal"/>
      <w:lvlText w:val="%1."/>
      <w:lvlJc w:val="left"/>
      <w:pPr>
        <w:tabs>
          <w:tab w:val="num" w:pos="360"/>
        </w:tabs>
        <w:ind w:left="360" w:hanging="360"/>
      </w:pPr>
      <w:rPr>
        <w:rFonts w:cs="Times New Roman"/>
      </w:rPr>
    </w:lvl>
    <w:lvl w:ilvl="1" w:tplc="04060001">
      <w:start w:val="1"/>
      <w:numFmt w:val="bullet"/>
      <w:lvlText w:val=""/>
      <w:lvlJc w:val="left"/>
      <w:pPr>
        <w:tabs>
          <w:tab w:val="num" w:pos="1080"/>
        </w:tabs>
        <w:ind w:left="1080" w:hanging="360"/>
      </w:pPr>
      <w:rPr>
        <w:rFonts w:ascii="Symbol" w:hAnsi="Symbol" w:hint="default"/>
      </w:rPr>
    </w:lvl>
    <w:lvl w:ilvl="2" w:tplc="0406001B" w:tentative="1">
      <w:start w:val="1"/>
      <w:numFmt w:val="lowerRoman"/>
      <w:lvlText w:val="%3."/>
      <w:lvlJc w:val="right"/>
      <w:pPr>
        <w:tabs>
          <w:tab w:val="num" w:pos="1800"/>
        </w:tabs>
        <w:ind w:left="1800" w:hanging="180"/>
      </w:pPr>
      <w:rPr>
        <w:rFonts w:cs="Times New Roman"/>
      </w:rPr>
    </w:lvl>
    <w:lvl w:ilvl="3" w:tplc="0406000F" w:tentative="1">
      <w:start w:val="1"/>
      <w:numFmt w:val="decimal"/>
      <w:lvlText w:val="%4."/>
      <w:lvlJc w:val="left"/>
      <w:pPr>
        <w:tabs>
          <w:tab w:val="num" w:pos="2520"/>
        </w:tabs>
        <w:ind w:left="2520" w:hanging="360"/>
      </w:pPr>
      <w:rPr>
        <w:rFonts w:cs="Times New Roman"/>
      </w:rPr>
    </w:lvl>
    <w:lvl w:ilvl="4" w:tplc="04060019" w:tentative="1">
      <w:start w:val="1"/>
      <w:numFmt w:val="lowerLetter"/>
      <w:lvlText w:val="%5."/>
      <w:lvlJc w:val="left"/>
      <w:pPr>
        <w:tabs>
          <w:tab w:val="num" w:pos="3240"/>
        </w:tabs>
        <w:ind w:left="3240" w:hanging="360"/>
      </w:pPr>
      <w:rPr>
        <w:rFonts w:cs="Times New Roman"/>
      </w:rPr>
    </w:lvl>
    <w:lvl w:ilvl="5" w:tplc="0406001B" w:tentative="1">
      <w:start w:val="1"/>
      <w:numFmt w:val="lowerRoman"/>
      <w:lvlText w:val="%6."/>
      <w:lvlJc w:val="right"/>
      <w:pPr>
        <w:tabs>
          <w:tab w:val="num" w:pos="3960"/>
        </w:tabs>
        <w:ind w:left="3960" w:hanging="180"/>
      </w:pPr>
      <w:rPr>
        <w:rFonts w:cs="Times New Roman"/>
      </w:rPr>
    </w:lvl>
    <w:lvl w:ilvl="6" w:tplc="0406000F" w:tentative="1">
      <w:start w:val="1"/>
      <w:numFmt w:val="decimal"/>
      <w:lvlText w:val="%7."/>
      <w:lvlJc w:val="left"/>
      <w:pPr>
        <w:tabs>
          <w:tab w:val="num" w:pos="4680"/>
        </w:tabs>
        <w:ind w:left="4680" w:hanging="360"/>
      </w:pPr>
      <w:rPr>
        <w:rFonts w:cs="Times New Roman"/>
      </w:rPr>
    </w:lvl>
    <w:lvl w:ilvl="7" w:tplc="04060019" w:tentative="1">
      <w:start w:val="1"/>
      <w:numFmt w:val="lowerLetter"/>
      <w:lvlText w:val="%8."/>
      <w:lvlJc w:val="left"/>
      <w:pPr>
        <w:tabs>
          <w:tab w:val="num" w:pos="5400"/>
        </w:tabs>
        <w:ind w:left="5400" w:hanging="360"/>
      </w:pPr>
      <w:rPr>
        <w:rFonts w:cs="Times New Roman"/>
      </w:rPr>
    </w:lvl>
    <w:lvl w:ilvl="8" w:tplc="0406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76E200C1"/>
    <w:multiLevelType w:val="hybridMultilevel"/>
    <w:tmpl w:val="29D05B5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0" w15:restartNumberingAfterBreak="0">
    <w:nsid w:val="76FE43DE"/>
    <w:multiLevelType w:val="hybridMultilevel"/>
    <w:tmpl w:val="AEB4A11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1" w15:restartNumberingAfterBreak="0">
    <w:nsid w:val="783E436A"/>
    <w:multiLevelType w:val="hybridMultilevel"/>
    <w:tmpl w:val="DD6AA412"/>
    <w:lvl w:ilvl="0" w:tplc="0406000F">
      <w:start w:val="1"/>
      <w:numFmt w:val="decimal"/>
      <w:lvlText w:val="%1."/>
      <w:lvlJc w:val="left"/>
      <w:pPr>
        <w:tabs>
          <w:tab w:val="num" w:pos="360"/>
        </w:tabs>
        <w:ind w:left="360" w:hanging="360"/>
      </w:pPr>
      <w:rPr>
        <w:rFonts w:cs="Times New Roman"/>
      </w:rPr>
    </w:lvl>
    <w:lvl w:ilvl="1" w:tplc="04060019" w:tentative="1">
      <w:start w:val="1"/>
      <w:numFmt w:val="lowerLetter"/>
      <w:lvlText w:val="%2."/>
      <w:lvlJc w:val="left"/>
      <w:pPr>
        <w:tabs>
          <w:tab w:val="num" w:pos="1080"/>
        </w:tabs>
        <w:ind w:left="1080" w:hanging="360"/>
      </w:pPr>
      <w:rPr>
        <w:rFonts w:cs="Times New Roman"/>
      </w:rPr>
    </w:lvl>
    <w:lvl w:ilvl="2" w:tplc="0406001B" w:tentative="1">
      <w:start w:val="1"/>
      <w:numFmt w:val="lowerRoman"/>
      <w:lvlText w:val="%3."/>
      <w:lvlJc w:val="right"/>
      <w:pPr>
        <w:tabs>
          <w:tab w:val="num" w:pos="1800"/>
        </w:tabs>
        <w:ind w:left="1800" w:hanging="180"/>
      </w:pPr>
      <w:rPr>
        <w:rFonts w:cs="Times New Roman"/>
      </w:rPr>
    </w:lvl>
    <w:lvl w:ilvl="3" w:tplc="0406000F" w:tentative="1">
      <w:start w:val="1"/>
      <w:numFmt w:val="decimal"/>
      <w:lvlText w:val="%4."/>
      <w:lvlJc w:val="left"/>
      <w:pPr>
        <w:tabs>
          <w:tab w:val="num" w:pos="2520"/>
        </w:tabs>
        <w:ind w:left="2520" w:hanging="360"/>
      </w:pPr>
      <w:rPr>
        <w:rFonts w:cs="Times New Roman"/>
      </w:rPr>
    </w:lvl>
    <w:lvl w:ilvl="4" w:tplc="04060019" w:tentative="1">
      <w:start w:val="1"/>
      <w:numFmt w:val="lowerLetter"/>
      <w:lvlText w:val="%5."/>
      <w:lvlJc w:val="left"/>
      <w:pPr>
        <w:tabs>
          <w:tab w:val="num" w:pos="3240"/>
        </w:tabs>
        <w:ind w:left="3240" w:hanging="360"/>
      </w:pPr>
      <w:rPr>
        <w:rFonts w:cs="Times New Roman"/>
      </w:rPr>
    </w:lvl>
    <w:lvl w:ilvl="5" w:tplc="0406001B" w:tentative="1">
      <w:start w:val="1"/>
      <w:numFmt w:val="lowerRoman"/>
      <w:lvlText w:val="%6."/>
      <w:lvlJc w:val="right"/>
      <w:pPr>
        <w:tabs>
          <w:tab w:val="num" w:pos="3960"/>
        </w:tabs>
        <w:ind w:left="3960" w:hanging="180"/>
      </w:pPr>
      <w:rPr>
        <w:rFonts w:cs="Times New Roman"/>
      </w:rPr>
    </w:lvl>
    <w:lvl w:ilvl="6" w:tplc="0406000F" w:tentative="1">
      <w:start w:val="1"/>
      <w:numFmt w:val="decimal"/>
      <w:lvlText w:val="%7."/>
      <w:lvlJc w:val="left"/>
      <w:pPr>
        <w:tabs>
          <w:tab w:val="num" w:pos="4680"/>
        </w:tabs>
        <w:ind w:left="4680" w:hanging="360"/>
      </w:pPr>
      <w:rPr>
        <w:rFonts w:cs="Times New Roman"/>
      </w:rPr>
    </w:lvl>
    <w:lvl w:ilvl="7" w:tplc="04060019" w:tentative="1">
      <w:start w:val="1"/>
      <w:numFmt w:val="lowerLetter"/>
      <w:lvlText w:val="%8."/>
      <w:lvlJc w:val="left"/>
      <w:pPr>
        <w:tabs>
          <w:tab w:val="num" w:pos="5400"/>
        </w:tabs>
        <w:ind w:left="5400" w:hanging="360"/>
      </w:pPr>
      <w:rPr>
        <w:rFonts w:cs="Times New Roman"/>
      </w:rPr>
    </w:lvl>
    <w:lvl w:ilvl="8" w:tplc="0406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8B62EC1"/>
    <w:multiLevelType w:val="hybridMultilevel"/>
    <w:tmpl w:val="D9787B3C"/>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BAD6F83"/>
    <w:multiLevelType w:val="hybridMultilevel"/>
    <w:tmpl w:val="5BCAE3C0"/>
    <w:lvl w:ilvl="0" w:tplc="84E49B82">
      <w:numFmt w:val="bullet"/>
      <w:lvlText w:val="-"/>
      <w:lvlJc w:val="left"/>
      <w:pPr>
        <w:tabs>
          <w:tab w:val="num" w:pos="405"/>
        </w:tabs>
        <w:ind w:left="405" w:hanging="435"/>
      </w:pPr>
      <w:rPr>
        <w:rFonts w:ascii="Verdana" w:eastAsia="Times New Roman" w:hAnsi="Verdana" w:hint="default"/>
      </w:rPr>
    </w:lvl>
    <w:lvl w:ilvl="1" w:tplc="04060003" w:tentative="1">
      <w:start w:val="1"/>
      <w:numFmt w:val="bullet"/>
      <w:lvlText w:val="o"/>
      <w:lvlJc w:val="left"/>
      <w:pPr>
        <w:tabs>
          <w:tab w:val="num" w:pos="1050"/>
        </w:tabs>
        <w:ind w:left="1050" w:hanging="360"/>
      </w:pPr>
      <w:rPr>
        <w:rFonts w:ascii="Courier New" w:hAnsi="Courier New" w:hint="default"/>
      </w:rPr>
    </w:lvl>
    <w:lvl w:ilvl="2" w:tplc="04060005" w:tentative="1">
      <w:start w:val="1"/>
      <w:numFmt w:val="bullet"/>
      <w:lvlText w:val=""/>
      <w:lvlJc w:val="left"/>
      <w:pPr>
        <w:tabs>
          <w:tab w:val="num" w:pos="1770"/>
        </w:tabs>
        <w:ind w:left="1770" w:hanging="360"/>
      </w:pPr>
      <w:rPr>
        <w:rFonts w:ascii="Wingdings" w:hAnsi="Wingdings" w:hint="default"/>
      </w:rPr>
    </w:lvl>
    <w:lvl w:ilvl="3" w:tplc="04060001" w:tentative="1">
      <w:start w:val="1"/>
      <w:numFmt w:val="bullet"/>
      <w:lvlText w:val=""/>
      <w:lvlJc w:val="left"/>
      <w:pPr>
        <w:tabs>
          <w:tab w:val="num" w:pos="2490"/>
        </w:tabs>
        <w:ind w:left="2490" w:hanging="360"/>
      </w:pPr>
      <w:rPr>
        <w:rFonts w:ascii="Symbol" w:hAnsi="Symbol" w:hint="default"/>
      </w:rPr>
    </w:lvl>
    <w:lvl w:ilvl="4" w:tplc="04060003" w:tentative="1">
      <w:start w:val="1"/>
      <w:numFmt w:val="bullet"/>
      <w:lvlText w:val="o"/>
      <w:lvlJc w:val="left"/>
      <w:pPr>
        <w:tabs>
          <w:tab w:val="num" w:pos="3210"/>
        </w:tabs>
        <w:ind w:left="3210" w:hanging="360"/>
      </w:pPr>
      <w:rPr>
        <w:rFonts w:ascii="Courier New" w:hAnsi="Courier New" w:hint="default"/>
      </w:rPr>
    </w:lvl>
    <w:lvl w:ilvl="5" w:tplc="04060005" w:tentative="1">
      <w:start w:val="1"/>
      <w:numFmt w:val="bullet"/>
      <w:lvlText w:val=""/>
      <w:lvlJc w:val="left"/>
      <w:pPr>
        <w:tabs>
          <w:tab w:val="num" w:pos="3930"/>
        </w:tabs>
        <w:ind w:left="3930" w:hanging="360"/>
      </w:pPr>
      <w:rPr>
        <w:rFonts w:ascii="Wingdings" w:hAnsi="Wingdings" w:hint="default"/>
      </w:rPr>
    </w:lvl>
    <w:lvl w:ilvl="6" w:tplc="04060001" w:tentative="1">
      <w:start w:val="1"/>
      <w:numFmt w:val="bullet"/>
      <w:lvlText w:val=""/>
      <w:lvlJc w:val="left"/>
      <w:pPr>
        <w:tabs>
          <w:tab w:val="num" w:pos="4650"/>
        </w:tabs>
        <w:ind w:left="4650" w:hanging="360"/>
      </w:pPr>
      <w:rPr>
        <w:rFonts w:ascii="Symbol" w:hAnsi="Symbol" w:hint="default"/>
      </w:rPr>
    </w:lvl>
    <w:lvl w:ilvl="7" w:tplc="04060003" w:tentative="1">
      <w:start w:val="1"/>
      <w:numFmt w:val="bullet"/>
      <w:lvlText w:val="o"/>
      <w:lvlJc w:val="left"/>
      <w:pPr>
        <w:tabs>
          <w:tab w:val="num" w:pos="5370"/>
        </w:tabs>
        <w:ind w:left="5370" w:hanging="360"/>
      </w:pPr>
      <w:rPr>
        <w:rFonts w:ascii="Courier New" w:hAnsi="Courier New" w:hint="default"/>
      </w:rPr>
    </w:lvl>
    <w:lvl w:ilvl="8" w:tplc="04060005" w:tentative="1">
      <w:start w:val="1"/>
      <w:numFmt w:val="bullet"/>
      <w:lvlText w:val=""/>
      <w:lvlJc w:val="left"/>
      <w:pPr>
        <w:tabs>
          <w:tab w:val="num" w:pos="6090"/>
        </w:tabs>
        <w:ind w:left="6090" w:hanging="360"/>
      </w:pPr>
      <w:rPr>
        <w:rFonts w:ascii="Wingdings" w:hAnsi="Wingdings" w:hint="default"/>
      </w:rPr>
    </w:lvl>
  </w:abstractNum>
  <w:abstractNum w:abstractNumId="44" w15:restartNumberingAfterBreak="0">
    <w:nsid w:val="7C6759A8"/>
    <w:multiLevelType w:val="hybridMultilevel"/>
    <w:tmpl w:val="9A88F8D2"/>
    <w:lvl w:ilvl="0" w:tplc="0406000F">
      <w:start w:val="1"/>
      <w:numFmt w:val="decimal"/>
      <w:lvlText w:val="%1."/>
      <w:lvlJc w:val="left"/>
      <w:pPr>
        <w:tabs>
          <w:tab w:val="num" w:pos="360"/>
        </w:tabs>
        <w:ind w:left="360" w:hanging="360"/>
      </w:pPr>
      <w:rPr>
        <w:rFonts w:cs="Times New Roman"/>
      </w:rPr>
    </w:lvl>
    <w:lvl w:ilvl="1" w:tplc="04060019" w:tentative="1">
      <w:start w:val="1"/>
      <w:numFmt w:val="lowerLetter"/>
      <w:lvlText w:val="%2."/>
      <w:lvlJc w:val="left"/>
      <w:pPr>
        <w:tabs>
          <w:tab w:val="num" w:pos="1080"/>
        </w:tabs>
        <w:ind w:left="1080" w:hanging="360"/>
      </w:pPr>
      <w:rPr>
        <w:rFonts w:cs="Times New Roman"/>
      </w:rPr>
    </w:lvl>
    <w:lvl w:ilvl="2" w:tplc="0406001B" w:tentative="1">
      <w:start w:val="1"/>
      <w:numFmt w:val="lowerRoman"/>
      <w:lvlText w:val="%3."/>
      <w:lvlJc w:val="right"/>
      <w:pPr>
        <w:tabs>
          <w:tab w:val="num" w:pos="1800"/>
        </w:tabs>
        <w:ind w:left="1800" w:hanging="180"/>
      </w:pPr>
      <w:rPr>
        <w:rFonts w:cs="Times New Roman"/>
      </w:rPr>
    </w:lvl>
    <w:lvl w:ilvl="3" w:tplc="0406000F" w:tentative="1">
      <w:start w:val="1"/>
      <w:numFmt w:val="decimal"/>
      <w:lvlText w:val="%4."/>
      <w:lvlJc w:val="left"/>
      <w:pPr>
        <w:tabs>
          <w:tab w:val="num" w:pos="2520"/>
        </w:tabs>
        <w:ind w:left="2520" w:hanging="360"/>
      </w:pPr>
      <w:rPr>
        <w:rFonts w:cs="Times New Roman"/>
      </w:rPr>
    </w:lvl>
    <w:lvl w:ilvl="4" w:tplc="04060019" w:tentative="1">
      <w:start w:val="1"/>
      <w:numFmt w:val="lowerLetter"/>
      <w:lvlText w:val="%5."/>
      <w:lvlJc w:val="left"/>
      <w:pPr>
        <w:tabs>
          <w:tab w:val="num" w:pos="3240"/>
        </w:tabs>
        <w:ind w:left="3240" w:hanging="360"/>
      </w:pPr>
      <w:rPr>
        <w:rFonts w:cs="Times New Roman"/>
      </w:rPr>
    </w:lvl>
    <w:lvl w:ilvl="5" w:tplc="0406001B" w:tentative="1">
      <w:start w:val="1"/>
      <w:numFmt w:val="lowerRoman"/>
      <w:lvlText w:val="%6."/>
      <w:lvlJc w:val="right"/>
      <w:pPr>
        <w:tabs>
          <w:tab w:val="num" w:pos="3960"/>
        </w:tabs>
        <w:ind w:left="3960" w:hanging="180"/>
      </w:pPr>
      <w:rPr>
        <w:rFonts w:cs="Times New Roman"/>
      </w:rPr>
    </w:lvl>
    <w:lvl w:ilvl="6" w:tplc="0406000F" w:tentative="1">
      <w:start w:val="1"/>
      <w:numFmt w:val="decimal"/>
      <w:lvlText w:val="%7."/>
      <w:lvlJc w:val="left"/>
      <w:pPr>
        <w:tabs>
          <w:tab w:val="num" w:pos="4680"/>
        </w:tabs>
        <w:ind w:left="4680" w:hanging="360"/>
      </w:pPr>
      <w:rPr>
        <w:rFonts w:cs="Times New Roman"/>
      </w:rPr>
    </w:lvl>
    <w:lvl w:ilvl="7" w:tplc="04060019" w:tentative="1">
      <w:start w:val="1"/>
      <w:numFmt w:val="lowerLetter"/>
      <w:lvlText w:val="%8."/>
      <w:lvlJc w:val="left"/>
      <w:pPr>
        <w:tabs>
          <w:tab w:val="num" w:pos="5400"/>
        </w:tabs>
        <w:ind w:left="5400" w:hanging="360"/>
      </w:pPr>
      <w:rPr>
        <w:rFonts w:cs="Times New Roman"/>
      </w:rPr>
    </w:lvl>
    <w:lvl w:ilvl="8" w:tplc="0406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7C830A41"/>
    <w:multiLevelType w:val="multilevel"/>
    <w:tmpl w:val="ED70840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16cid:durableId="1338574813">
    <w:abstractNumId w:val="45"/>
  </w:num>
  <w:num w:numId="2" w16cid:durableId="445778720">
    <w:abstractNumId w:val="28"/>
  </w:num>
  <w:num w:numId="3" w16cid:durableId="1603953781">
    <w:abstractNumId w:val="32"/>
  </w:num>
  <w:num w:numId="4" w16cid:durableId="2088964882">
    <w:abstractNumId w:val="25"/>
  </w:num>
  <w:num w:numId="5" w16cid:durableId="780806174">
    <w:abstractNumId w:val="18"/>
  </w:num>
  <w:num w:numId="6" w16cid:durableId="500853723">
    <w:abstractNumId w:val="36"/>
  </w:num>
  <w:num w:numId="7" w16cid:durableId="961766338">
    <w:abstractNumId w:val="37"/>
  </w:num>
  <w:num w:numId="8" w16cid:durableId="632441641">
    <w:abstractNumId w:val="31"/>
  </w:num>
  <w:num w:numId="9" w16cid:durableId="929629127">
    <w:abstractNumId w:val="15"/>
  </w:num>
  <w:num w:numId="10" w16cid:durableId="1450665765">
    <w:abstractNumId w:val="42"/>
  </w:num>
  <w:num w:numId="11" w16cid:durableId="419907623">
    <w:abstractNumId w:val="44"/>
  </w:num>
  <w:num w:numId="12" w16cid:durableId="1722287881">
    <w:abstractNumId w:val="16"/>
  </w:num>
  <w:num w:numId="13" w16cid:durableId="897324593">
    <w:abstractNumId w:val="41"/>
  </w:num>
  <w:num w:numId="14" w16cid:durableId="392966846">
    <w:abstractNumId w:val="43"/>
  </w:num>
  <w:num w:numId="15" w16cid:durableId="1430658867">
    <w:abstractNumId w:val="13"/>
  </w:num>
  <w:num w:numId="16" w16cid:durableId="146435349">
    <w:abstractNumId w:val="38"/>
  </w:num>
  <w:num w:numId="17" w16cid:durableId="2073845880">
    <w:abstractNumId w:val="9"/>
  </w:num>
  <w:num w:numId="18" w16cid:durableId="1914580501">
    <w:abstractNumId w:val="7"/>
  </w:num>
  <w:num w:numId="19" w16cid:durableId="1335255597">
    <w:abstractNumId w:val="6"/>
  </w:num>
  <w:num w:numId="20" w16cid:durableId="1785689467">
    <w:abstractNumId w:val="5"/>
  </w:num>
  <w:num w:numId="21" w16cid:durableId="374157527">
    <w:abstractNumId w:val="4"/>
  </w:num>
  <w:num w:numId="22" w16cid:durableId="941763865">
    <w:abstractNumId w:val="8"/>
  </w:num>
  <w:num w:numId="23" w16cid:durableId="175852057">
    <w:abstractNumId w:val="3"/>
  </w:num>
  <w:num w:numId="24" w16cid:durableId="1296333399">
    <w:abstractNumId w:val="2"/>
  </w:num>
  <w:num w:numId="25" w16cid:durableId="1852184681">
    <w:abstractNumId w:val="1"/>
  </w:num>
  <w:num w:numId="26" w16cid:durableId="845247592">
    <w:abstractNumId w:val="0"/>
  </w:num>
  <w:num w:numId="27" w16cid:durableId="753237021">
    <w:abstractNumId w:val="27"/>
  </w:num>
  <w:num w:numId="28" w16cid:durableId="1774397300">
    <w:abstractNumId w:val="22"/>
  </w:num>
  <w:num w:numId="29" w16cid:durableId="1237323029">
    <w:abstractNumId w:val="23"/>
  </w:num>
  <w:num w:numId="30" w16cid:durableId="1515265122">
    <w:abstractNumId w:val="12"/>
  </w:num>
  <w:num w:numId="31" w16cid:durableId="1328745356">
    <w:abstractNumId w:val="33"/>
  </w:num>
  <w:num w:numId="32" w16cid:durableId="1408651676">
    <w:abstractNumId w:val="20"/>
  </w:num>
  <w:num w:numId="33" w16cid:durableId="1202942185">
    <w:abstractNumId w:val="21"/>
  </w:num>
  <w:num w:numId="34" w16cid:durableId="2073189224">
    <w:abstractNumId w:val="30"/>
  </w:num>
  <w:num w:numId="35" w16cid:durableId="873424507">
    <w:abstractNumId w:val="29"/>
  </w:num>
  <w:num w:numId="36" w16cid:durableId="440927481">
    <w:abstractNumId w:val="24"/>
  </w:num>
  <w:num w:numId="37" w16cid:durableId="1691449614">
    <w:abstractNumId w:val="10"/>
  </w:num>
  <w:num w:numId="38" w16cid:durableId="1772705452">
    <w:abstractNumId w:val="17"/>
  </w:num>
  <w:num w:numId="39" w16cid:durableId="319621898">
    <w:abstractNumId w:val="19"/>
  </w:num>
  <w:num w:numId="40" w16cid:durableId="699549740">
    <w:abstractNumId w:val="34"/>
  </w:num>
  <w:num w:numId="41" w16cid:durableId="149055874">
    <w:abstractNumId w:val="35"/>
  </w:num>
  <w:num w:numId="42" w16cid:durableId="255557616">
    <w:abstractNumId w:val="11"/>
  </w:num>
  <w:num w:numId="43" w16cid:durableId="190185650">
    <w:abstractNumId w:val="26"/>
  </w:num>
  <w:num w:numId="44" w16cid:durableId="1280068811">
    <w:abstractNumId w:val="40"/>
  </w:num>
  <w:num w:numId="45" w16cid:durableId="542905100">
    <w:abstractNumId w:val="14"/>
  </w:num>
  <w:num w:numId="46" w16cid:durableId="45279193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1304"/>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46DB"/>
    <w:rsid w:val="0000039F"/>
    <w:rsid w:val="00024B0C"/>
    <w:rsid w:val="00031831"/>
    <w:rsid w:val="00031D58"/>
    <w:rsid w:val="000428E8"/>
    <w:rsid w:val="00056F29"/>
    <w:rsid w:val="00083484"/>
    <w:rsid w:val="000C6F5E"/>
    <w:rsid w:val="000D5BDA"/>
    <w:rsid w:val="000E0CC5"/>
    <w:rsid w:val="000F64A4"/>
    <w:rsid w:val="00102D89"/>
    <w:rsid w:val="00105F63"/>
    <w:rsid w:val="00110AE5"/>
    <w:rsid w:val="00172DA8"/>
    <w:rsid w:val="00177EE3"/>
    <w:rsid w:val="001859E9"/>
    <w:rsid w:val="001D6BEF"/>
    <w:rsid w:val="001F2703"/>
    <w:rsid w:val="002110F9"/>
    <w:rsid w:val="0022548B"/>
    <w:rsid w:val="002264DA"/>
    <w:rsid w:val="00242D5C"/>
    <w:rsid w:val="00245F51"/>
    <w:rsid w:val="00264F9B"/>
    <w:rsid w:val="00284CE5"/>
    <w:rsid w:val="002B43FD"/>
    <w:rsid w:val="002D289B"/>
    <w:rsid w:val="003036D9"/>
    <w:rsid w:val="00306171"/>
    <w:rsid w:val="00323A35"/>
    <w:rsid w:val="00351630"/>
    <w:rsid w:val="00351F14"/>
    <w:rsid w:val="00360F44"/>
    <w:rsid w:val="0039389E"/>
    <w:rsid w:val="003C55D8"/>
    <w:rsid w:val="003D130D"/>
    <w:rsid w:val="003D379D"/>
    <w:rsid w:val="003D43D0"/>
    <w:rsid w:val="003E50FA"/>
    <w:rsid w:val="00402B85"/>
    <w:rsid w:val="00437EDA"/>
    <w:rsid w:val="0045652E"/>
    <w:rsid w:val="00476B72"/>
    <w:rsid w:val="004D2247"/>
    <w:rsid w:val="00514C04"/>
    <w:rsid w:val="00552805"/>
    <w:rsid w:val="005F1985"/>
    <w:rsid w:val="005F2646"/>
    <w:rsid w:val="00610488"/>
    <w:rsid w:val="00634367"/>
    <w:rsid w:val="006425AC"/>
    <w:rsid w:val="00650421"/>
    <w:rsid w:val="006534DB"/>
    <w:rsid w:val="00667E1A"/>
    <w:rsid w:val="00670FCE"/>
    <w:rsid w:val="006A46DB"/>
    <w:rsid w:val="006B4466"/>
    <w:rsid w:val="006F0EB0"/>
    <w:rsid w:val="0070067B"/>
    <w:rsid w:val="00705E78"/>
    <w:rsid w:val="00712535"/>
    <w:rsid w:val="007155E2"/>
    <w:rsid w:val="0075201E"/>
    <w:rsid w:val="00795820"/>
    <w:rsid w:val="007C162B"/>
    <w:rsid w:val="007C550D"/>
    <w:rsid w:val="007D24E4"/>
    <w:rsid w:val="007F468B"/>
    <w:rsid w:val="00801F45"/>
    <w:rsid w:val="00815BF8"/>
    <w:rsid w:val="00833552"/>
    <w:rsid w:val="00875FCD"/>
    <w:rsid w:val="00890943"/>
    <w:rsid w:val="008B3367"/>
    <w:rsid w:val="008D13D6"/>
    <w:rsid w:val="008F1E59"/>
    <w:rsid w:val="008F3327"/>
    <w:rsid w:val="00920549"/>
    <w:rsid w:val="00932719"/>
    <w:rsid w:val="009513B3"/>
    <w:rsid w:val="0096080D"/>
    <w:rsid w:val="009D0BCE"/>
    <w:rsid w:val="009E476C"/>
    <w:rsid w:val="00A00209"/>
    <w:rsid w:val="00A01BA7"/>
    <w:rsid w:val="00A21C56"/>
    <w:rsid w:val="00A4613A"/>
    <w:rsid w:val="00A622A3"/>
    <w:rsid w:val="00A70EDA"/>
    <w:rsid w:val="00AB77F1"/>
    <w:rsid w:val="00AD222B"/>
    <w:rsid w:val="00AD4BFB"/>
    <w:rsid w:val="00AE1335"/>
    <w:rsid w:val="00AE1E0C"/>
    <w:rsid w:val="00B6026D"/>
    <w:rsid w:val="00B65FD8"/>
    <w:rsid w:val="00B66B9D"/>
    <w:rsid w:val="00B74A1D"/>
    <w:rsid w:val="00BC701E"/>
    <w:rsid w:val="00BD4390"/>
    <w:rsid w:val="00BF1D47"/>
    <w:rsid w:val="00BF4ACA"/>
    <w:rsid w:val="00C024E1"/>
    <w:rsid w:val="00C400ED"/>
    <w:rsid w:val="00C4195A"/>
    <w:rsid w:val="00C5490D"/>
    <w:rsid w:val="00C80128"/>
    <w:rsid w:val="00C82A59"/>
    <w:rsid w:val="00C85977"/>
    <w:rsid w:val="00CA5AC6"/>
    <w:rsid w:val="00CB44FE"/>
    <w:rsid w:val="00CF7323"/>
    <w:rsid w:val="00D74AF0"/>
    <w:rsid w:val="00D877EC"/>
    <w:rsid w:val="00DA272E"/>
    <w:rsid w:val="00E05C66"/>
    <w:rsid w:val="00E46330"/>
    <w:rsid w:val="00E562AB"/>
    <w:rsid w:val="00E640AD"/>
    <w:rsid w:val="00ED7ECF"/>
    <w:rsid w:val="00F127B5"/>
    <w:rsid w:val="00F1613B"/>
    <w:rsid w:val="00F239EB"/>
    <w:rsid w:val="00F517C5"/>
    <w:rsid w:val="00F56D28"/>
    <w:rsid w:val="00F64D13"/>
    <w:rsid w:val="00F837FC"/>
    <w:rsid w:val="00FA7484"/>
    <w:rsid w:val="00FB1D44"/>
    <w:rsid w:val="00FD2DB5"/>
    <w:rsid w:val="00FF09C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1BE5196"/>
  <w15:docId w15:val="{5C9E8C2F-CAD8-4E41-AED6-5A7C9266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39"/>
    <w:lsdException w:name="toc 5" w:locked="1" w:uiPriority="39"/>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72E"/>
    <w:pPr>
      <w:spacing w:after="200" w:line="276" w:lineRule="auto"/>
    </w:pPr>
    <w:rPr>
      <w:rFonts w:ascii="Verdana" w:hAnsi="Verdana" w:cs="Verdana"/>
      <w:sz w:val="18"/>
      <w:szCs w:val="18"/>
      <w:lang w:eastAsia="en-US"/>
    </w:rPr>
  </w:style>
  <w:style w:type="paragraph" w:styleId="Overskrift4">
    <w:name w:val="heading 4"/>
    <w:basedOn w:val="Normal"/>
    <w:next w:val="Normal"/>
    <w:link w:val="Overskrift4Tegn"/>
    <w:uiPriority w:val="99"/>
    <w:qFormat/>
    <w:locked/>
    <w:rsid w:val="003E50FA"/>
    <w:pPr>
      <w:keepNext/>
      <w:spacing w:before="240" w:after="60"/>
      <w:outlineLvl w:val="3"/>
    </w:pPr>
    <w:rPr>
      <w:rFonts w:cs="Times New Roman"/>
      <w:b/>
      <w:bCs/>
      <w:sz w:val="20"/>
      <w:szCs w:val="28"/>
    </w:rPr>
  </w:style>
  <w:style w:type="paragraph" w:styleId="Overskrift5">
    <w:name w:val="heading 5"/>
    <w:basedOn w:val="Normal"/>
    <w:next w:val="Normal"/>
    <w:link w:val="Overskrift5Tegn"/>
    <w:autoRedefine/>
    <w:uiPriority w:val="99"/>
    <w:qFormat/>
    <w:locked/>
    <w:rsid w:val="003E50FA"/>
    <w:pPr>
      <w:spacing w:before="240" w:after="60"/>
      <w:outlineLvl w:val="4"/>
    </w:pPr>
    <w:rPr>
      <w:b/>
      <w:bCs/>
      <w:iCs/>
      <w:sz w:val="28"/>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4D2247"/>
    <w:pPr>
      <w:tabs>
        <w:tab w:val="center" w:pos="4819"/>
        <w:tab w:val="right" w:pos="9638"/>
      </w:tabs>
    </w:pPr>
  </w:style>
  <w:style w:type="character" w:customStyle="1" w:styleId="SidehovedTegn">
    <w:name w:val="Sidehoved Tegn"/>
    <w:basedOn w:val="Standardskrifttypeiafsnit"/>
    <w:link w:val="Sidehoved"/>
    <w:uiPriority w:val="99"/>
    <w:semiHidden/>
    <w:rsid w:val="00724E62"/>
    <w:rPr>
      <w:rFonts w:ascii="Verdana" w:hAnsi="Verdana" w:cs="Verdana"/>
      <w:sz w:val="18"/>
      <w:szCs w:val="18"/>
      <w:lang w:eastAsia="en-US"/>
    </w:rPr>
  </w:style>
  <w:style w:type="paragraph" w:styleId="Sidefod">
    <w:name w:val="footer"/>
    <w:basedOn w:val="Normal"/>
    <w:link w:val="SidefodTegn"/>
    <w:uiPriority w:val="99"/>
    <w:rsid w:val="004D2247"/>
    <w:pPr>
      <w:tabs>
        <w:tab w:val="center" w:pos="4819"/>
        <w:tab w:val="right" w:pos="9638"/>
      </w:tabs>
    </w:pPr>
  </w:style>
  <w:style w:type="character" w:customStyle="1" w:styleId="SidefodTegn">
    <w:name w:val="Sidefod Tegn"/>
    <w:basedOn w:val="Standardskrifttypeiafsnit"/>
    <w:link w:val="Sidefod"/>
    <w:uiPriority w:val="99"/>
    <w:semiHidden/>
    <w:rsid w:val="00724E62"/>
    <w:rPr>
      <w:rFonts w:ascii="Verdana" w:hAnsi="Verdana" w:cs="Verdana"/>
      <w:sz w:val="18"/>
      <w:szCs w:val="18"/>
      <w:lang w:eastAsia="en-US"/>
    </w:rPr>
  </w:style>
  <w:style w:type="character" w:customStyle="1" w:styleId="Overskrift4Tegn">
    <w:name w:val="Overskrift 4 Tegn"/>
    <w:basedOn w:val="Standardskrifttypeiafsnit"/>
    <w:link w:val="Overskrift4"/>
    <w:uiPriority w:val="99"/>
    <w:rsid w:val="003E50FA"/>
    <w:rPr>
      <w:rFonts w:ascii="Verdana" w:hAnsi="Verdana"/>
      <w:b/>
      <w:bCs/>
      <w:sz w:val="20"/>
      <w:szCs w:val="28"/>
      <w:lang w:eastAsia="en-US"/>
    </w:rPr>
  </w:style>
  <w:style w:type="character" w:customStyle="1" w:styleId="Overskrift5Tegn">
    <w:name w:val="Overskrift 5 Tegn"/>
    <w:basedOn w:val="Standardskrifttypeiafsnit"/>
    <w:link w:val="Overskrift5"/>
    <w:uiPriority w:val="99"/>
    <w:rsid w:val="003E50FA"/>
    <w:rPr>
      <w:rFonts w:ascii="Verdana" w:hAnsi="Verdana" w:cs="Verdana"/>
      <w:b/>
      <w:bCs/>
      <w:iCs/>
      <w:sz w:val="28"/>
      <w:szCs w:val="26"/>
      <w:lang w:eastAsia="en-US"/>
    </w:rPr>
  </w:style>
  <w:style w:type="numbering" w:customStyle="1" w:styleId="Ingenoversigt1">
    <w:name w:val="Ingen oversigt1"/>
    <w:next w:val="Ingenoversigt"/>
    <w:uiPriority w:val="99"/>
    <w:semiHidden/>
    <w:unhideWhenUsed/>
    <w:rsid w:val="003E50FA"/>
  </w:style>
  <w:style w:type="character" w:customStyle="1" w:styleId="Heading4Char">
    <w:name w:val="Heading 4 Char"/>
    <w:basedOn w:val="Standardskrifttypeiafsnit"/>
    <w:uiPriority w:val="99"/>
    <w:semiHidden/>
    <w:locked/>
    <w:rsid w:val="003E50FA"/>
    <w:rPr>
      <w:rFonts w:ascii="Calibri" w:hAnsi="Calibri" w:cs="Times New Roman"/>
      <w:b/>
      <w:bCs/>
      <w:sz w:val="28"/>
      <w:szCs w:val="28"/>
      <w:lang w:eastAsia="en-US"/>
    </w:rPr>
  </w:style>
  <w:style w:type="character" w:styleId="Hyperlink">
    <w:name w:val="Hyperlink"/>
    <w:basedOn w:val="Standardskrifttypeiafsnit"/>
    <w:uiPriority w:val="99"/>
    <w:rsid w:val="003E50FA"/>
    <w:rPr>
      <w:rFonts w:cs="Times New Roman"/>
      <w:color w:val="0000FF"/>
      <w:u w:val="single"/>
    </w:rPr>
  </w:style>
  <w:style w:type="paragraph" w:styleId="Indholdsfortegnelse4">
    <w:name w:val="toc 4"/>
    <w:basedOn w:val="Normal"/>
    <w:next w:val="Normal"/>
    <w:autoRedefine/>
    <w:uiPriority w:val="39"/>
    <w:locked/>
    <w:rsid w:val="003E50FA"/>
    <w:pPr>
      <w:spacing w:after="0"/>
      <w:ind w:left="600"/>
    </w:pPr>
    <w:rPr>
      <w:sz w:val="20"/>
    </w:rPr>
  </w:style>
  <w:style w:type="paragraph" w:styleId="NormalWeb">
    <w:name w:val="Normal (Web)"/>
    <w:basedOn w:val="Normal"/>
    <w:uiPriority w:val="99"/>
    <w:rsid w:val="003E50FA"/>
    <w:pPr>
      <w:spacing w:after="120" w:line="240" w:lineRule="auto"/>
    </w:pPr>
    <w:rPr>
      <w:rFonts w:ascii="Times New Roman" w:hAnsi="Times New Roman" w:cs="Times New Roman"/>
      <w:sz w:val="24"/>
      <w:szCs w:val="24"/>
      <w:lang w:eastAsia="da-DK"/>
    </w:rPr>
  </w:style>
  <w:style w:type="paragraph" w:styleId="Fodnotetekst">
    <w:name w:val="footnote text"/>
    <w:basedOn w:val="Normal"/>
    <w:link w:val="FodnotetekstTegn"/>
    <w:uiPriority w:val="99"/>
    <w:semiHidden/>
    <w:rsid w:val="003E50FA"/>
    <w:pPr>
      <w:spacing w:after="0"/>
    </w:pPr>
    <w:rPr>
      <w:sz w:val="20"/>
      <w:szCs w:val="20"/>
    </w:rPr>
  </w:style>
  <w:style w:type="character" w:customStyle="1" w:styleId="FodnotetekstTegn">
    <w:name w:val="Fodnotetekst Tegn"/>
    <w:basedOn w:val="Standardskrifttypeiafsnit"/>
    <w:link w:val="Fodnotetekst"/>
    <w:uiPriority w:val="99"/>
    <w:semiHidden/>
    <w:rsid w:val="003E50FA"/>
    <w:rPr>
      <w:rFonts w:ascii="Verdana" w:hAnsi="Verdana" w:cs="Verdana"/>
      <w:sz w:val="20"/>
      <w:szCs w:val="20"/>
      <w:lang w:eastAsia="en-US"/>
    </w:rPr>
  </w:style>
  <w:style w:type="character" w:styleId="Fodnotehenvisning">
    <w:name w:val="footnote reference"/>
    <w:basedOn w:val="Standardskrifttypeiafsnit"/>
    <w:uiPriority w:val="99"/>
    <w:semiHidden/>
    <w:rsid w:val="003E50FA"/>
    <w:rPr>
      <w:rFonts w:cs="Times New Roman"/>
      <w:vertAlign w:val="superscript"/>
    </w:rPr>
  </w:style>
  <w:style w:type="paragraph" w:customStyle="1" w:styleId="standard">
    <w:name w:val="standard"/>
    <w:basedOn w:val="Normal"/>
    <w:uiPriority w:val="99"/>
    <w:rsid w:val="003E50FA"/>
    <w:pPr>
      <w:overflowPunct w:val="0"/>
      <w:autoSpaceDE w:val="0"/>
      <w:autoSpaceDN w:val="0"/>
      <w:adjustRightInd w:val="0"/>
      <w:spacing w:after="0" w:line="240" w:lineRule="auto"/>
      <w:textAlignment w:val="baseline"/>
    </w:pPr>
    <w:rPr>
      <w:rFonts w:ascii="Times New Roman" w:hAnsi="Times New Roman" w:cs="Times New Roman"/>
      <w:color w:val="000000"/>
      <w:sz w:val="24"/>
      <w:szCs w:val="20"/>
    </w:rPr>
  </w:style>
  <w:style w:type="paragraph" w:styleId="Indholdsfortegnelse5">
    <w:name w:val="toc 5"/>
    <w:basedOn w:val="Normal"/>
    <w:next w:val="Normal"/>
    <w:autoRedefine/>
    <w:uiPriority w:val="39"/>
    <w:locked/>
    <w:rsid w:val="003E50FA"/>
    <w:pPr>
      <w:tabs>
        <w:tab w:val="right" w:leader="dot" w:pos="9628"/>
      </w:tabs>
      <w:spacing w:before="240" w:after="120"/>
    </w:pPr>
  </w:style>
  <w:style w:type="character" w:styleId="Strk">
    <w:name w:val="Strong"/>
    <w:basedOn w:val="Standardskrifttypeiafsnit"/>
    <w:uiPriority w:val="99"/>
    <w:qFormat/>
    <w:locked/>
    <w:rsid w:val="003E50FA"/>
    <w:rPr>
      <w:rFonts w:cs="Times New Roman"/>
      <w:b/>
      <w:bCs/>
    </w:rPr>
  </w:style>
  <w:style w:type="character" w:customStyle="1" w:styleId="st1">
    <w:name w:val="st1"/>
    <w:basedOn w:val="Standardskrifttypeiafsnit"/>
    <w:uiPriority w:val="99"/>
    <w:rsid w:val="003E50FA"/>
    <w:rPr>
      <w:rFonts w:cs="Times New Roman"/>
    </w:rPr>
  </w:style>
  <w:style w:type="character" w:styleId="Kommentarhenvisning">
    <w:name w:val="annotation reference"/>
    <w:basedOn w:val="Standardskrifttypeiafsnit"/>
    <w:uiPriority w:val="99"/>
    <w:semiHidden/>
    <w:rsid w:val="003E50FA"/>
    <w:rPr>
      <w:rFonts w:cs="Times New Roman"/>
      <w:sz w:val="16"/>
      <w:szCs w:val="16"/>
    </w:rPr>
  </w:style>
  <w:style w:type="paragraph" w:styleId="Kommentartekst">
    <w:name w:val="annotation text"/>
    <w:basedOn w:val="Normal"/>
    <w:link w:val="KommentartekstTegn"/>
    <w:uiPriority w:val="99"/>
    <w:semiHidden/>
    <w:rsid w:val="003E50FA"/>
    <w:rPr>
      <w:sz w:val="20"/>
      <w:szCs w:val="20"/>
    </w:rPr>
  </w:style>
  <w:style w:type="character" w:customStyle="1" w:styleId="KommentartekstTegn">
    <w:name w:val="Kommentartekst Tegn"/>
    <w:basedOn w:val="Standardskrifttypeiafsnit"/>
    <w:link w:val="Kommentartekst"/>
    <w:uiPriority w:val="99"/>
    <w:semiHidden/>
    <w:rsid w:val="003E50FA"/>
    <w:rPr>
      <w:rFonts w:ascii="Verdana" w:hAnsi="Verdana" w:cs="Verdana"/>
      <w:sz w:val="20"/>
      <w:szCs w:val="20"/>
      <w:lang w:eastAsia="en-US"/>
    </w:rPr>
  </w:style>
  <w:style w:type="paragraph" w:styleId="Kommentaremne">
    <w:name w:val="annotation subject"/>
    <w:basedOn w:val="Kommentartekst"/>
    <w:next w:val="Kommentartekst"/>
    <w:link w:val="KommentaremneTegn"/>
    <w:uiPriority w:val="99"/>
    <w:semiHidden/>
    <w:rsid w:val="003E50FA"/>
    <w:rPr>
      <w:b/>
      <w:bCs/>
    </w:rPr>
  </w:style>
  <w:style w:type="character" w:customStyle="1" w:styleId="KommentaremneTegn">
    <w:name w:val="Kommentaremne Tegn"/>
    <w:basedOn w:val="KommentartekstTegn"/>
    <w:link w:val="Kommentaremne"/>
    <w:uiPriority w:val="99"/>
    <w:semiHidden/>
    <w:rsid w:val="003E50FA"/>
    <w:rPr>
      <w:rFonts w:ascii="Verdana" w:hAnsi="Verdana" w:cs="Verdana"/>
      <w:b/>
      <w:bCs/>
      <w:sz w:val="20"/>
      <w:szCs w:val="20"/>
      <w:lang w:eastAsia="en-US"/>
    </w:rPr>
  </w:style>
  <w:style w:type="paragraph" w:styleId="Markeringsbobletekst">
    <w:name w:val="Balloon Text"/>
    <w:basedOn w:val="Normal"/>
    <w:link w:val="MarkeringsbobletekstTegn"/>
    <w:uiPriority w:val="99"/>
    <w:semiHidden/>
    <w:rsid w:val="003E50FA"/>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E50FA"/>
    <w:rPr>
      <w:rFonts w:ascii="Tahoma" w:hAnsi="Tahoma" w:cs="Tahoma"/>
      <w:sz w:val="16"/>
      <w:szCs w:val="16"/>
      <w:lang w:eastAsia="en-US"/>
    </w:rPr>
  </w:style>
  <w:style w:type="table" w:styleId="Tabel-Gitter">
    <w:name w:val="Table Grid"/>
    <w:basedOn w:val="Tabel-Normal"/>
    <w:uiPriority w:val="99"/>
    <w:locked/>
    <w:rsid w:val="003E50FA"/>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uiPriority w:val="99"/>
    <w:rsid w:val="003E50FA"/>
    <w:rPr>
      <w:rFonts w:cs="Times New Roman"/>
    </w:rPr>
  </w:style>
  <w:style w:type="paragraph" w:styleId="Listeafsnit">
    <w:name w:val="List Paragraph"/>
    <w:basedOn w:val="Normal"/>
    <w:uiPriority w:val="34"/>
    <w:qFormat/>
    <w:rsid w:val="00667E1A"/>
    <w:pPr>
      <w:spacing w:after="0" w:line="240" w:lineRule="auto"/>
      <w:ind w:left="720"/>
    </w:pPr>
    <w:rPr>
      <w:rFonts w:ascii="Calibri" w:eastAsiaTheme="minorHAns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14036">
      <w:bodyDiv w:val="1"/>
      <w:marLeft w:val="0"/>
      <w:marRight w:val="0"/>
      <w:marTop w:val="0"/>
      <w:marBottom w:val="0"/>
      <w:divBdr>
        <w:top w:val="none" w:sz="0" w:space="0" w:color="auto"/>
        <w:left w:val="none" w:sz="0" w:space="0" w:color="auto"/>
        <w:bottom w:val="none" w:sz="0" w:space="0" w:color="auto"/>
        <w:right w:val="none" w:sz="0" w:space="0" w:color="auto"/>
      </w:divBdr>
    </w:div>
    <w:div w:id="349458008">
      <w:bodyDiv w:val="1"/>
      <w:marLeft w:val="0"/>
      <w:marRight w:val="0"/>
      <w:marTop w:val="0"/>
      <w:marBottom w:val="0"/>
      <w:divBdr>
        <w:top w:val="none" w:sz="0" w:space="0" w:color="auto"/>
        <w:left w:val="none" w:sz="0" w:space="0" w:color="auto"/>
        <w:bottom w:val="none" w:sz="0" w:space="0" w:color="auto"/>
        <w:right w:val="none" w:sz="0" w:space="0" w:color="auto"/>
      </w:divBdr>
    </w:div>
    <w:div w:id="616714286">
      <w:bodyDiv w:val="1"/>
      <w:marLeft w:val="0"/>
      <w:marRight w:val="0"/>
      <w:marTop w:val="0"/>
      <w:marBottom w:val="0"/>
      <w:divBdr>
        <w:top w:val="none" w:sz="0" w:space="0" w:color="auto"/>
        <w:left w:val="none" w:sz="0" w:space="0" w:color="auto"/>
        <w:bottom w:val="none" w:sz="0" w:space="0" w:color="auto"/>
        <w:right w:val="none" w:sz="0" w:space="0" w:color="auto"/>
      </w:divBdr>
    </w:div>
    <w:div w:id="1001738614">
      <w:bodyDiv w:val="1"/>
      <w:marLeft w:val="0"/>
      <w:marRight w:val="0"/>
      <w:marTop w:val="0"/>
      <w:marBottom w:val="0"/>
      <w:divBdr>
        <w:top w:val="none" w:sz="0" w:space="0" w:color="auto"/>
        <w:left w:val="none" w:sz="0" w:space="0" w:color="auto"/>
        <w:bottom w:val="none" w:sz="0" w:space="0" w:color="auto"/>
        <w:right w:val="none" w:sz="0" w:space="0" w:color="auto"/>
      </w:divBdr>
    </w:div>
    <w:div w:id="1346860063">
      <w:bodyDiv w:val="1"/>
      <w:marLeft w:val="0"/>
      <w:marRight w:val="0"/>
      <w:marTop w:val="0"/>
      <w:marBottom w:val="0"/>
      <w:divBdr>
        <w:top w:val="none" w:sz="0" w:space="0" w:color="auto"/>
        <w:left w:val="none" w:sz="0" w:space="0" w:color="auto"/>
        <w:bottom w:val="none" w:sz="0" w:space="0" w:color="auto"/>
        <w:right w:val="none" w:sz="0" w:space="0" w:color="auto"/>
      </w:divBdr>
    </w:div>
    <w:div w:id="1713768676">
      <w:bodyDiv w:val="1"/>
      <w:marLeft w:val="0"/>
      <w:marRight w:val="0"/>
      <w:marTop w:val="0"/>
      <w:marBottom w:val="0"/>
      <w:divBdr>
        <w:top w:val="none" w:sz="0" w:space="0" w:color="auto"/>
        <w:left w:val="none" w:sz="0" w:space="0" w:color="auto"/>
        <w:bottom w:val="none" w:sz="0" w:space="0" w:color="auto"/>
        <w:right w:val="none" w:sz="0" w:space="0" w:color="auto"/>
      </w:divBdr>
    </w:div>
    <w:div w:id="187230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www.nmkn.d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virk.dk"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skive.dk" TargetMode="Externa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ef-lab.dk" TargetMode="External"/><Relationship Id="rId20" Type="http://schemas.openxmlformats.org/officeDocument/2006/relationships/hyperlink" Target="http://www.borger.d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ir-skive.lovportaler.dk/?hashparam=pkt8.2.3.3&amp;schultzlink=vej20011009" TargetMode="External"/><Relationship Id="rId23" Type="http://schemas.openxmlformats.org/officeDocument/2006/relationships/hyperlink" Target="mailto:dnskivesager@dn.dk"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ww.virk.dk"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kive.dk" TargetMode="External"/><Relationship Id="rId22" Type="http://schemas.openxmlformats.org/officeDocument/2006/relationships/hyperlink" Target="mailto:sst@sst.dk"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kVedr xmlns="ABE485A2-7D85-4858-8DFA-A096D28C5791" xsi:nil="true"/>
    <h7d7b564e6ab40d3aa4d6f9dfb78478c xmlns="ff038efd-60d5-4198-a271-1b789e3e63e2">
      <Terms xmlns="http://schemas.microsoft.com/office/infopath/2007/PartnerControls"/>
    </h7d7b564e6ab40d3aa4d6f9dfb78478c>
    <CCMMeetingCaseLink xmlns="ABE485A2-7D85-4858-8DFA-A096D28C5791">
      <Url xsi:nil="true"/>
      <Description xsi:nil="true"/>
    </CCMMeetingCaseLink>
    <Aktindsigt xmlns="ABE485A2-7D85-4858-8DFA-A096D28C5791">true</Aktindsigt>
    <IsBomSkrivelse xmlns="ABE485A2-7D85-4858-8DFA-A096D28C5791">false</IsBomSkrivelse>
    <Afsender xmlns="ABE485A2-7D85-4858-8DFA-A096D28C5791" xsi:nil="true"/>
    <CCMCognitiveType xmlns="http://schemas.microsoft.com/sharepoint/v3">80</CCMCognitiveType>
    <Frist xmlns="ABE485A2-7D85-4858-8DFA-A096D28C5791" xsi:nil="true"/>
    <IOMStatus xmlns="ABE485A2-7D85-4858-8DFA-A096D28C5791" xsi:nil="true"/>
    <CaseOwner xmlns="ff038efd-60d5-4198-a271-1b789e3e63e2">
      <UserInfo>
        <DisplayName>skive_dom\gert</DisplayName>
        <AccountId>18</AccountId>
        <AccountType/>
      </UserInfo>
    </CaseOwner>
    <ErBesvaret xmlns="ABE485A2-7D85-4858-8DFA-A096D28C5791">false</ErBesvaret>
    <BOMOriginalTitel xmlns="ABE485A2-7D85-4858-8DFA-A096D28C5791" xsi:nil="true"/>
    <CCMMeetingCaseId xmlns="ABE485A2-7D85-4858-8DFA-A096D28C5791" xsi:nil="true"/>
    <Modtagere xmlns="ABE485A2-7D85-4858-8DFA-A096D28C5791"/>
    <Beskrivelse xmlns="ff038efd-60d5-4198-a271-1b789e3e63e2" xsi:nil="true"/>
    <CCMAgendaDocumentStatus xmlns="ABE485A2-7D85-4858-8DFA-A096D28C5791" xsi:nil="true"/>
    <Classification xmlns="ff038efd-60d5-4198-a271-1b789e3e63e2">Offentlig</Classification>
    <BOMDocument xmlns="ABE485A2-7D85-4858-8DFA-A096D28C5791">false</BOMDocument>
    <SendToWeblager xmlns="ABE485A2-7D85-4858-8DFA-A096D28C5791">false</SendToWeblager>
    <Korrespondance xmlns="ff038efd-60d5-4198-a271-1b789e3e63e2">Udgående</Korrespondance>
    <Dato xmlns="ff038efd-60d5-4198-a271-1b789e3e63e2">2016-03-03T23:00:00+00:00</Dato>
    <SvarPaa xmlns="ABE485A2-7D85-4858-8DFA-A096D28C5791"/>
    <TaxCatchAll xmlns="bb788415-de50-4e4b-a4b0-a7f75eb0f0b3"/>
    <Part xmlns="ABE485A2-7D85-4858-8DFA-A096D28C5791"/>
    <CCMAgendaStatus xmlns="ABE485A2-7D85-4858-8DFA-A096D28C5791" xsi:nil="true"/>
    <CCMAgendaItemId xmlns="ABE485A2-7D85-4858-8DFA-A096D28C5791" xsi:nil="true"/>
    <SentToBOM xmlns="ABE485A2-7D85-4858-8DFA-A096D28C5791">false</SentToBOM>
    <CCMMetadataExtractionStatus xmlns="http://schemas.microsoft.com/sharepoint/v3">CCMPageCount:InProgress;CCMCommentCount:InProgress</CCMMetadataExtractionStatus>
    <LocalAttachment xmlns="http://schemas.microsoft.com/sharepoint/v3">false</LocalAttachment>
    <Related xmlns="http://schemas.microsoft.com/sharepoint/v3">false</Related>
    <CCMVisualId xmlns="http://schemas.microsoft.com/sharepoint/v3">GEO-2015-41906</CCMVisualId>
    <Finalized xmlns="http://schemas.microsoft.com/sharepoint/v3">true</Finalized>
    <CCMSystemID xmlns="http://schemas.microsoft.com/sharepoint/v3">3eef596c-36d8-465c-a81c-1657ad3e9633</CCMSystemID>
    <DocID xmlns="http://schemas.microsoft.com/sharepoint/v3">1306805</DocID>
    <CaseRecordNumber xmlns="http://schemas.microsoft.com/sharepoint/v3">20</CaseRecordNumber>
    <CaseID xmlns="http://schemas.microsoft.com/sharepoint/v3">GEO-2015-41906</CaseID>
    <RegistrationDate xmlns="http://schemas.microsoft.com/sharepoint/v3">2016-03-04T00:00:00+00:00</Registration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F9400959516EA14AACB9B182AE3BD157" ma:contentTypeVersion="2" ma:contentTypeDescription="GetOrganized dokument" ma:contentTypeScope="" ma:versionID="4cdfe05ea444b7b8c4f4ac1a1225562a">
  <xsd:schema xmlns:xsd="http://www.w3.org/2001/XMLSchema" xmlns:xs="http://www.w3.org/2001/XMLSchema" xmlns:p="http://schemas.microsoft.com/office/2006/metadata/properties" xmlns:ns1="http://schemas.microsoft.com/sharepoint/v3" xmlns:ns2="ABE485A2-7D85-4858-8DFA-A096D28C5791" xmlns:ns3="ff038efd-60d5-4198-a271-1b789e3e63e2" xmlns:ns4="bb788415-de50-4e4b-a4b0-a7f75eb0f0b3" targetNamespace="http://schemas.microsoft.com/office/2006/metadata/properties" ma:root="true" ma:fieldsID="19d8e1fb0d07a5822555810446beb39f" ns1:_="" ns2:_="" ns3:_="" ns4:_="">
    <xsd:import namespace="http://schemas.microsoft.com/sharepoint/v3"/>
    <xsd:import namespace="ABE485A2-7D85-4858-8DFA-A096D28C5791"/>
    <xsd:import namespace="ff038efd-60d5-4198-a271-1b789e3e63e2"/>
    <xsd:import namespace="bb788415-de50-4e4b-a4b0-a7f75eb0f0b3"/>
    <xsd:element name="properties">
      <xsd:complexType>
        <xsd:sequence>
          <xsd:element name="documentManagement">
            <xsd:complexType>
              <xsd:all>
                <xsd:element ref="ns2:DokVedr" minOccurs="0"/>
                <xsd:element ref="ns1:CCMCognitiveType" minOccurs="0"/>
                <xsd:element ref="ns3:Classification" minOccurs="0"/>
                <xsd:element ref="ns3:Beskrivelse" minOccurs="0"/>
                <xsd:element ref="ns3:CaseOwner" minOccurs="0"/>
                <xsd:element ref="ns3:Korrespondance"/>
                <xsd:element ref="ns3:Dato"/>
                <xsd:element ref="ns2:SvarPaa" minOccurs="0"/>
                <xsd:element ref="ns2:ErBesvaret" minOccurs="0"/>
                <xsd:element ref="ns2:Frist" minOccurs="0"/>
                <xsd:element ref="ns2:CCMAgendaDocumentStatus" minOccurs="0"/>
                <xsd:element ref="ns2:CCMAgendaStatus" minOccurs="0"/>
                <xsd:element ref="ns2:CCMMeetingCaseLink" minOccurs="0"/>
                <xsd:element ref="ns2:Aktindsigt" minOccurs="0"/>
                <xsd:element ref="ns2:BOMOriginalTitel" minOccurs="0"/>
                <xsd:element ref="ns2:IOMStatus" minOccurs="0"/>
                <xsd:element ref="ns2:BOMDocument" minOccurs="0"/>
                <xsd:element ref="ns2:SentToBOM" minOccurs="0"/>
                <xsd:element ref="ns2:IsBomSkrivelse" minOccurs="0"/>
                <xsd:element ref="ns1:CaseID" minOccurs="0"/>
                <xsd:element ref="ns1:CCMVisual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1:CCMPageCount" minOccurs="0"/>
                <xsd:element ref="ns1:CCMCommentCount" minOccurs="0"/>
                <xsd:element ref="ns1:CCMPreviewAnnotationsTasks" minOccurs="0"/>
                <xsd:element ref="ns1:CCMMetadataExtractionStatus" minOccurs="0"/>
                <xsd:element ref="ns1:CCMSubID" minOccurs="0"/>
                <xsd:element ref="ns1:CCMManageRelations" minOccurs="0"/>
                <xsd:element ref="ns3:h7d7b564e6ab40d3aa4d6f9dfb78478c" minOccurs="0"/>
                <xsd:element ref="ns4:TaxCatchAll" minOccurs="0"/>
                <xsd:element ref="ns2:CCMMeetingCaseId" minOccurs="0"/>
                <xsd:element ref="ns2:CCMAgendaItemId" minOccurs="0"/>
                <xsd:element ref="ns2:AgendaStatusIcon" minOccurs="0"/>
                <xsd:element ref="ns2:SendToWeblager" minOccurs="0"/>
                <xsd:element ref="ns2:Modtagere" minOccurs="0"/>
                <xsd:element ref="ns2:Part" minOccurs="0"/>
                <xsd:element ref="ns2:Af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CMCognitiveType" ma:index="3" nillable="true" ma:displayName="CognitiveType" ma:decimals="0" ma:description="" ma:internalName="CCMCognitiveType" ma:readOnly="false">
      <xsd:simpleType>
        <xsd:restriction base="dms:Number"/>
      </xsd:simpleType>
    </xsd:element>
    <xsd:element name="CaseID" ma:index="28" nillable="true" ma:displayName="Sags ID" ma:default="Tildeler" ma:internalName="CaseID" ma:readOnly="true">
      <xsd:simpleType>
        <xsd:restriction base="dms:Text"/>
      </xsd:simpleType>
    </xsd:element>
    <xsd:element name="CCMVisualId" ma:index="29" nillable="true" ma:displayName="Sags ID" ma:default="Tildeler" ma:internalName="CCMVisualId" ma:readOnly="true">
      <xsd:simpleType>
        <xsd:restriction base="dms:Text"/>
      </xsd:simpleType>
    </xsd:element>
    <xsd:element name="DocID" ma:index="30" nillable="true" ma:displayName="Dok ID" ma:default="Tildeler" ma:internalName="DocID" ma:readOnly="true">
      <xsd:simpleType>
        <xsd:restriction base="dms:Text"/>
      </xsd:simpleType>
    </xsd:element>
    <xsd:element name="Finalized" ma:index="31" nillable="true" ma:displayName="Endeligt" ma:default="False" ma:internalName="Finalized" ma:readOnly="true">
      <xsd:simpleType>
        <xsd:restriction base="dms:Boolean"/>
      </xsd:simpleType>
    </xsd:element>
    <xsd:element name="Related" ma:index="32" nillable="true" ma:displayName="Vedhæftet dokument" ma:default="False" ma:internalName="Related" ma:readOnly="true">
      <xsd:simpleType>
        <xsd:restriction base="dms:Boolean"/>
      </xsd:simpleType>
    </xsd:element>
    <xsd:element name="RegistrationDate" ma:index="33" nillable="true" ma:displayName="Registrerings dato" ma:format="DateTime" ma:internalName="RegistrationDate" ma:readOnly="true">
      <xsd:simpleType>
        <xsd:restriction base="dms:DateTime"/>
      </xsd:simpleType>
    </xsd:element>
    <xsd:element name="CaseRecordNumber" ma:index="34" nillable="true" ma:displayName="Akt ID" ma:decimals="0" ma:default="0" ma:internalName="CaseRecordNumber" ma:readOnly="true">
      <xsd:simpleType>
        <xsd:restriction base="dms:Number"/>
      </xsd:simpleType>
    </xsd:element>
    <xsd:element name="LocalAttachment" ma:index="35" nillable="true" ma:displayName="Lokalt bilag" ma:default="False" ma:description="" ma:internalName="LocalAttachment" ma:readOnly="true">
      <xsd:simpleType>
        <xsd:restriction base="dms:Boolean"/>
      </xsd:simpleType>
    </xsd:element>
    <xsd:element name="CCMTemplateName" ma:index="36" nillable="true" ma:displayName="Skabelonnavn" ma:internalName="CCMTemplateName" ma:readOnly="true">
      <xsd:simpleType>
        <xsd:restriction base="dms:Text"/>
      </xsd:simpleType>
    </xsd:element>
    <xsd:element name="CCMTemplateVersion" ma:index="37" nillable="true" ma:displayName="Skabelonversion" ma:internalName="CCMTemplateVersion" ma:readOnly="true">
      <xsd:simpleType>
        <xsd:restriction base="dms:Text"/>
      </xsd:simpleType>
    </xsd:element>
    <xsd:element name="CCMTemplateID" ma:index="38" nillable="true" ma:displayName="CCMTemplateID" ma:decimals="0" ma:default="0" ma:hidden="true" ma:internalName="CCMTemplateID" ma:readOnly="true">
      <xsd:simpleType>
        <xsd:restriction base="dms:Number"/>
      </xsd:simpleType>
    </xsd:element>
    <xsd:element name="CCMSystemID" ma:index="39" nillable="true" ma:displayName="CCMSystemID" ma:hidden="true" ma:internalName="CCMSystemID" ma:readOnly="true">
      <xsd:simpleType>
        <xsd:restriction base="dms:Text"/>
      </xsd:simpleType>
    </xsd:element>
    <xsd:element name="WasEncrypted" ma:index="40" nillable="true" ma:displayName="Krypteret" ma:default="False" ma:internalName="WasEncrypted" ma:readOnly="true">
      <xsd:simpleType>
        <xsd:restriction base="dms:Boolean"/>
      </xsd:simpleType>
    </xsd:element>
    <xsd:element name="WasSigned" ma:index="41" nillable="true" ma:displayName="Signeret" ma:default="False" ma:internalName="WasSigned" ma:readOnly="true">
      <xsd:simpleType>
        <xsd:restriction base="dms:Boolean"/>
      </xsd:simpleType>
    </xsd:element>
    <xsd:element name="MailHasAttachments" ma:index="42" nillable="true" ma:displayName="E-mail har vedhæftede filer" ma:default="False" ma:internalName="MailHasAttachments" ma:readOnly="true">
      <xsd:simpleType>
        <xsd:restriction base="dms:Boolean"/>
      </xsd:simpleType>
    </xsd:element>
    <xsd:element name="CCMConversation" ma:index="43" nillable="true" ma:displayName="Samtale" ma:description="" ma:internalName="CCMConversation" ma:readOnly="true">
      <xsd:simpleType>
        <xsd:restriction base="dms:Text"/>
      </xsd:simpleType>
    </xsd:element>
    <xsd:element name="CCMPageCount" ma:index="45" nillable="true" ma:displayName="Sider" ma:decimals="0" ma:description="" ma:internalName="CCMPageCount" ma:readOnly="true">
      <xsd:simpleType>
        <xsd:restriction base="dms:Number"/>
      </xsd:simpleType>
    </xsd:element>
    <xsd:element name="CCMCommentCount" ma:index="46" nillable="true" ma:displayName="Kommentarer" ma:decimals="0" ma:description="" ma:internalName="CCMCommentCount" ma:readOnly="true">
      <xsd:simpleType>
        <xsd:restriction base="dms:Number"/>
      </xsd:simpleType>
    </xsd:element>
    <xsd:element name="CCMPreviewAnnotationsTasks" ma:index="47" nillable="true" ma:displayName="Opgaver" ma:decimals="0" ma:description="" ma:internalName="CCMPreviewAnnotationsTasks" ma:readOnly="true">
      <xsd:simpleType>
        <xsd:restriction base="dms:Number"/>
      </xsd:simpleType>
    </xsd:element>
    <xsd:element name="CCMMetadataExtractionStatus" ma:index="48" nillable="true" ma:displayName="CCMMetadataExtractionStatus" ma:default="CCMPageCount:InProgress;CCMCommentCount:InProgress" ma:description="" ma:hidden="true" ma:internalName="CCMMetadataExtractionStatus" ma:readOnly="false">
      <xsd:simpleType>
        <xsd:restriction base="dms:Text"/>
      </xsd:simpleType>
    </xsd:element>
    <xsd:element name="CCMSubID" ma:index="49" nillable="true" ma:displayName="UndersagsId" ma:description="" ma:internalName="CCMSubID" ma:readOnly="true">
      <xsd:simpleType>
        <xsd:restriction base="dms:Text">
          <xsd:maxLength value="255"/>
        </xsd:restriction>
      </xsd:simpleType>
    </xsd:element>
    <xsd:element name="CCMManageRelations" ma:index="50" nillable="true" ma:displayName="Bilag" ma:description="" ma:internalName="CCMManageRelation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E485A2-7D85-4858-8DFA-A096D28C5791" elementFormDefault="qualified">
    <xsd:import namespace="http://schemas.microsoft.com/office/2006/documentManagement/types"/>
    <xsd:import namespace="http://schemas.microsoft.com/office/infopath/2007/PartnerControls"/>
    <xsd:element name="DokVedr" ma:index="2" nillable="true" ma:displayName="Dokument vedrører" ma:internalName="DokVedr">
      <xsd:simpleType>
        <xsd:restriction base="dms:Text">
          <xsd:maxLength value="255"/>
        </xsd:restriction>
      </xsd:simpleType>
    </xsd:element>
    <xsd:element name="SvarPaa" ma:index="10" nillable="true" ma:displayName="Svar på" ma:list="{ABE485A2-7D85-4858-8DFA-A096D28C5791}" ma:internalName="SvarPaa" ma:showField="Title">
      <xsd:complexType>
        <xsd:complexContent>
          <xsd:extension base="dms:MultiChoiceLookup">
            <xsd:sequence>
              <xsd:element name="Value" type="dms:Lookup" maxOccurs="unbounded" minOccurs="0" nillable="true"/>
            </xsd:sequence>
          </xsd:extension>
        </xsd:complexContent>
      </xsd:complexType>
    </xsd:element>
    <xsd:element name="ErBesvaret" ma:index="11" nillable="true" ma:displayName="Er besvaret?" ma:default="0" ma:internalName="ErBesvaret">
      <xsd:simpleType>
        <xsd:restriction base="dms:Boolean"/>
      </xsd:simpleType>
    </xsd:element>
    <xsd:element name="Frist" ma:index="12" nillable="true" ma:displayName="Frist" ma:format="DateOnly" ma:internalName="Frist">
      <xsd:simpleType>
        <xsd:restriction base="dms:DateTime"/>
      </xsd:simpleType>
    </xsd:element>
    <xsd:element name="CCMAgendaDocumentStatus" ma:index="13" nillable="true" ma:displayName="Status  for dagsordensdokument" ma:default="" ma:format="Dropdown" ma:internalName="CCMAgendaDocumentStatus">
      <xsd:simpleType>
        <xsd:restriction base="dms:Choice">
          <xsd:enumeration value="Udkast"/>
          <xsd:enumeration value="Under udarbejdelse"/>
          <xsd:enumeration value="Endelig"/>
        </xsd:restriction>
      </xsd:simpleType>
    </xsd:element>
    <xsd:element name="CCMAgendaStatus" ma:index="14"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5"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ktindsigt" ma:index="16" nillable="true" ma:displayName="Aktindsigt" ma:default="1" ma:internalName="Aktindsigt">
      <xsd:simpleType>
        <xsd:restriction base="dms:Boolean"/>
      </xsd:simpleType>
    </xsd:element>
    <xsd:element name="BOMOriginalTitel" ma:index="17" nillable="true" ma:displayName="BOMOriginalTitel" ma:internalName="BOMOriginalTitel">
      <xsd:simpleType>
        <xsd:restriction base="dms:Text">
          <xsd:maxLength value="255"/>
        </xsd:restriction>
      </xsd:simpleType>
    </xsd:element>
    <xsd:element name="IOMStatus" ma:index="18" nillable="true" ma:displayName="IOMStatus" ma:internalName="IOMStatus">
      <xsd:simpleType>
        <xsd:restriction base="dms:Text">
          <xsd:maxLength value="255"/>
        </xsd:restriction>
      </xsd:simpleType>
    </xsd:element>
    <xsd:element name="BOMDocument" ma:index="19" nillable="true" ma:displayName="BOM dokument" ma:default="0" ma:internalName="BOMDocument">
      <xsd:simpleType>
        <xsd:restriction base="dms:Boolean"/>
      </xsd:simpleType>
    </xsd:element>
    <xsd:element name="SentToBOM" ma:index="20" nillable="true" ma:displayName="Sendt til BOM" ma:default="0" ma:internalName="SentToBOM">
      <xsd:simpleType>
        <xsd:restriction base="dms:Boolean"/>
      </xsd:simpleType>
    </xsd:element>
    <xsd:element name="IsBomSkrivelse" ma:index="21" nillable="true" ma:displayName="IsBomSkrivelse" ma:default="0" ma:internalName="IsBomSkrivelse">
      <xsd:simpleType>
        <xsd:restriction base="dms:Boolean"/>
      </xsd:simpleType>
    </xsd:element>
    <xsd:element name="CCMMeetingCaseId" ma:index="53" nillable="true" ma:displayName="CCMMeetingCaseId" ma:hidden="true" ma:internalName="CCMMeetingCaseId">
      <xsd:simpleType>
        <xsd:restriction base="dms:Text">
          <xsd:maxLength value="255"/>
        </xsd:restriction>
      </xsd:simpleType>
    </xsd:element>
    <xsd:element name="CCMAgendaItemId" ma:index="54" nillable="true" ma:displayName="CCMAgendaItemId" ma:decimals="0" ma:hidden="true" ma:internalName="CCMAgendaItemId">
      <xsd:simpleType>
        <xsd:restriction base="dms:Number"/>
      </xsd:simpleType>
    </xsd:element>
    <xsd:element name="AgendaStatusIcon" ma:index="55" nillable="true" ma:displayName="Ikon for dagsordensstatus" ma:internalName="AgendaStatusIcon" ma:readOnly="true">
      <xsd:simpleType>
        <xsd:restriction base="dms:Unknown"/>
      </xsd:simpleType>
    </xsd:element>
    <xsd:element name="SendToWeblager" ma:index="56" nillable="true" ma:displayName="Send til Weblager" ma:default="0" ma:internalName="SendToWeblager">
      <xsd:simpleType>
        <xsd:restriction base="dms:Boolean"/>
      </xsd:simpleType>
    </xsd:element>
    <xsd:element name="Modtagere" ma:index="57" nillable="true" ma:displayName="Modtagere" ma:list="{17F6DFED-3CA6-4288-B8D2-4274982B18F0}" ma:internalName="Modtagere" ma:showField="VisNavn">
      <xsd:complexType>
        <xsd:complexContent>
          <xsd:extension base="dms:MultiChoiceLookup">
            <xsd:sequence>
              <xsd:element name="Value" type="dms:Lookup" maxOccurs="unbounded" minOccurs="0" nillable="true"/>
            </xsd:sequence>
          </xsd:extension>
        </xsd:complexContent>
      </xsd:complexType>
    </xsd:element>
    <xsd:element name="Part" ma:index="58" nillable="true" ma:displayName="Part" ma:list="{17F6DFED-3CA6-4288-B8D2-4274982B18F0}" ma:internalName="Part" ma:showField="VisNavn">
      <xsd:complexType>
        <xsd:complexContent>
          <xsd:extension base="dms:MultiChoiceLookup">
            <xsd:sequence>
              <xsd:element name="Value" type="dms:Lookup" maxOccurs="unbounded" minOccurs="0" nillable="true"/>
            </xsd:sequence>
          </xsd:extension>
        </xsd:complexContent>
      </xsd:complexType>
    </xsd:element>
    <xsd:element name="Afsender" ma:index="59" nillable="true" ma:displayName="Afsender" ma:list="{17F6DFED-3CA6-4288-B8D2-4274982B18F0}" ma:internalName="Afsender" ma:showField="VisNavn">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38efd-60d5-4198-a271-1b789e3e63e2" elementFormDefault="qualified">
    <xsd:import namespace="http://schemas.microsoft.com/office/2006/documentManagement/types"/>
    <xsd:import namespace="http://schemas.microsoft.com/office/infopath/2007/PartnerControls"/>
    <xsd:element name="Classification" ma:index="4" nillable="true" ma:displayName="Klassifikation" ma:default="Offentlig" ma:internalName="Classification">
      <xsd:simpleType>
        <xsd:restriction base="dms:Choice">
          <xsd:enumeration value="Offentlig"/>
          <xsd:enumeration value="Intern"/>
          <xsd:enumeration value="Fortrolig"/>
        </xsd:restriction>
      </xsd:simpleType>
    </xsd:element>
    <xsd:element name="Beskrivelse" ma:index="5" nillable="true" ma:displayName="Beskrivelse" ma:internalName="Beskrivelse">
      <xsd:simpleType>
        <xsd:restriction base="dms:Note">
          <xsd:maxLength value="255"/>
        </xsd:restriction>
      </xsd:simpleType>
    </xsd:element>
    <xsd:element name="CaseOwner" ma:index="6" nillable="true" ma:displayName="Dokumentansvarlig" ma:default="" ma:list="UserInfo"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rrespondance" ma:index="7" ma:displayName="Korrespondance" ma:default="Intern" ma:format="Dropdown" ma:internalName="Korrespondance">
      <xsd:simpleType>
        <xsd:restriction base="dms:Choice">
          <xsd:enumeration value="Indgående"/>
          <xsd:enumeration value="Intern"/>
          <xsd:enumeration value="Udgående"/>
        </xsd:restriction>
      </xsd:simpleType>
    </xsd:element>
    <xsd:element name="Dato" ma:index="8" ma:displayName="Dato" ma:default="[today]" ma:format="DateOnly" ma:internalName="Dato">
      <xsd:simpleType>
        <xsd:restriction base="dms:DateTime"/>
      </xsd:simpleType>
    </xsd:element>
    <xsd:element name="h7d7b564e6ab40d3aa4d6f9dfb78478c" ma:index="51" nillable="true" ma:taxonomy="true" ma:internalName="h7d7b564e6ab40d3aa4d6f9dfb78478c" ma:taxonomyFieldName="Dokumenttype" ma:displayName="Dokumenttype" ma:default="" ma:fieldId="{17d7b564-e6ab-40d3-aa4d-6f9dfb78478c}" ma:sspId="32224561-ae9f-4114-8e53-c1b9b1969f2f" ma:termSetId="1f9313ec-bcdf-4c8a-8c66-ce0a808409d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788415-de50-4e4b-a4b0-a7f75eb0f0b3" elementFormDefault="qualified">
    <xsd:import namespace="http://schemas.microsoft.com/office/2006/documentManagement/types"/>
    <xsd:import namespace="http://schemas.microsoft.com/office/infopath/2007/PartnerControls"/>
    <xsd:element name="TaxCatchAll" ma:index="52" nillable="true" ma:displayName="Taxonomy Catch All Column" ma:hidden="true" ma:list="{15e1e710-670a-4e7c-8569-7b92a99d3fe6}" ma:internalName="TaxCatchAll" ma:showField="CatchAllData" ma:web="bb788415-de50-4e4b-a4b0-a7f75eb0f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9AB71B-982F-4E8E-9791-B7ED5514F3A2}">
  <ds:schemaRefs>
    <ds:schemaRef ds:uri="http://purl.org/dc/terms/"/>
    <ds:schemaRef ds:uri="http://purl.org/dc/dcmitype/"/>
    <ds:schemaRef ds:uri="http://schemas.microsoft.com/office/infopath/2007/PartnerControls"/>
    <ds:schemaRef ds:uri="ff038efd-60d5-4198-a271-1b789e3e63e2"/>
    <ds:schemaRef ds:uri="http://purl.org/dc/elements/1.1/"/>
    <ds:schemaRef ds:uri="http://schemas.microsoft.com/office/2006/metadata/properties"/>
    <ds:schemaRef ds:uri="http://schemas.microsoft.com/office/2006/documentManagement/types"/>
    <ds:schemaRef ds:uri="bb788415-de50-4e4b-a4b0-a7f75eb0f0b3"/>
    <ds:schemaRef ds:uri="http://schemas.microsoft.com/sharepoint/v3"/>
    <ds:schemaRef ds:uri="http://schemas.openxmlformats.org/package/2006/metadata/core-properties"/>
    <ds:schemaRef ds:uri="ABE485A2-7D85-4858-8DFA-A096D28C5791"/>
    <ds:schemaRef ds:uri="http://www.w3.org/XML/1998/namespace"/>
  </ds:schemaRefs>
</ds:datastoreItem>
</file>

<file path=customXml/itemProps2.xml><?xml version="1.0" encoding="utf-8"?>
<ds:datastoreItem xmlns:ds="http://schemas.openxmlformats.org/officeDocument/2006/customXml" ds:itemID="{123F6684-4D13-4149-8EE6-DD88F8D9C860}">
  <ds:schemaRefs>
    <ds:schemaRef ds:uri="http://schemas.microsoft.com/sharepoint/v3/contenttype/forms"/>
  </ds:schemaRefs>
</ds:datastoreItem>
</file>

<file path=customXml/itemProps3.xml><?xml version="1.0" encoding="utf-8"?>
<ds:datastoreItem xmlns:ds="http://schemas.openxmlformats.org/officeDocument/2006/customXml" ds:itemID="{EDD2D5DE-649D-46B9-AAE2-229E204E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E485A2-7D85-4858-8DFA-A096D28C5791"/>
    <ds:schemaRef ds:uri="ff038efd-60d5-4198-a271-1b789e3e63e2"/>
    <ds:schemaRef ds:uri="bb788415-de50-4e4b-a4b0-a7f75eb0f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3759</Words>
  <Characters>23651</Characters>
  <Application>Microsoft Office Word</Application>
  <DocSecurity>4</DocSecurity>
  <Lines>606</Lines>
  <Paragraphs>397</Paragraphs>
  <ScaleCrop>false</ScaleCrop>
  <HeadingPairs>
    <vt:vector size="2" baseType="variant">
      <vt:variant>
        <vt:lpstr>Titel</vt:lpstr>
      </vt:variant>
      <vt:variant>
        <vt:i4>1</vt:i4>
      </vt:variant>
    </vt:vector>
  </HeadingPairs>
  <TitlesOfParts>
    <vt:vector size="1" baseType="lpstr">
      <vt:lpstr>Spørgsmål til lægekonsulenten</vt:lpstr>
    </vt:vector>
  </TitlesOfParts>
  <Company>KMD A/S</Company>
  <LinksUpToDate>false</LinksUpToDate>
  <CharactersWithSpaces>27013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Knastvej 4 - Miljøgodkendelse - Endelig</dc:title>
  <dc:subject/>
  <dc:creator>Z6olt</dc:creator>
  <cp:keywords/>
  <dc:description/>
  <cp:lastModifiedBy>Stine Styrup Bang</cp:lastModifiedBy>
  <cp:revision>2</cp:revision>
  <cp:lastPrinted>2016-03-04T08:16:00Z</cp:lastPrinted>
  <dcterms:created xsi:type="dcterms:W3CDTF">2024-07-17T12:06:00Z</dcterms:created>
  <dcterms:modified xsi:type="dcterms:W3CDTF">2024-07-17T12:06:00Z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0x010100AC085CFC53BC46CEA2EADE194AD9D48200F9400959516EA14AACB9B182AE3BD157</vt:lpwstr>
  </property>
  <property fmtid="{D5CDD505-2E9C-101B-9397-08002B2CF9AE}" pid="3" name="Created">
    <vt:filetime>2016-03-03T23:00:00Z</vt:filetime>
  </property>
  <property fmtid="{D5CDD505-2E9C-101B-9397-08002B2CF9AE}" pid="4" name="Dokumenttype">
    <vt:lpwstr/>
  </property>
</Properties>
</file>