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OLE_LINK2"/>
    <w:bookmarkStart w:id="1" w:name="_GoBack"/>
    <w:bookmarkEnd w:id="1"/>
    <w:p w:rsidR="008F4AFA" w:rsidRPr="0014072C" w:rsidRDefault="008F4AFA" w:rsidP="008F4AFA">
      <w:pPr>
        <w:rPr>
          <w:rFonts w:ascii="Arial" w:hAnsi="Arial" w:cs="Arial"/>
          <w:sz w:val="22"/>
          <w:szCs w:val="22"/>
        </w:rPr>
      </w:pPr>
      <w:r w:rsidRPr="0014072C">
        <w:rPr>
          <w:rFonts w:ascii="Arial" w:hAnsi="Arial" w:cs="Arial"/>
          <w:noProof/>
          <w:sz w:val="22"/>
          <w:szCs w:val="22"/>
          <w:lang w:eastAsia="da-DK" w:bidi="ar-SA"/>
        </w:rPr>
        <mc:AlternateContent>
          <mc:Choice Requires="wps">
            <w:drawing>
              <wp:anchor distT="0" distB="0" distL="114300" distR="114300" simplePos="0" relativeHeight="251660288" behindDoc="0" locked="0" layoutInCell="1" allowOverlap="1" wp14:anchorId="4BB561BD" wp14:editId="08736DB3">
                <wp:simplePos x="0" y="0"/>
                <wp:positionH relativeFrom="column">
                  <wp:posOffset>2003425</wp:posOffset>
                </wp:positionH>
                <wp:positionV relativeFrom="paragraph">
                  <wp:posOffset>3261360</wp:posOffset>
                </wp:positionV>
                <wp:extent cx="3429000" cy="1104900"/>
                <wp:effectExtent l="8255" t="11430" r="10795" b="762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104900"/>
                        </a:xfrm>
                        <a:prstGeom prst="rect">
                          <a:avLst/>
                        </a:prstGeom>
                        <a:solidFill>
                          <a:srgbClr val="004600"/>
                        </a:solidFill>
                        <a:ln w="9525">
                          <a:solidFill>
                            <a:srgbClr val="FFFFFF"/>
                          </a:solidFill>
                          <a:miter lim="800000"/>
                          <a:headEnd/>
                          <a:tailEnd/>
                        </a:ln>
                      </wps:spPr>
                      <wps:txbx>
                        <w:txbxContent>
                          <w:p w:rsidR="00AD4703" w:rsidRDefault="00AD4703" w:rsidP="008F4AFA">
                            <w:pPr>
                              <w:jc w:val="center"/>
                              <w:rPr>
                                <w:b/>
                                <w:color w:val="FF0000"/>
                                <w:sz w:val="32"/>
                                <w:szCs w:val="32"/>
                              </w:rPr>
                            </w:pPr>
                          </w:p>
                          <w:p w:rsidR="00AD4703" w:rsidRPr="00AC6092" w:rsidRDefault="00AD4703" w:rsidP="008F4AFA">
                            <w:pPr>
                              <w:jc w:val="center"/>
                              <w:rPr>
                                <w:b/>
                                <w:color w:val="FFFFFF"/>
                                <w:sz w:val="32"/>
                                <w:szCs w:val="32"/>
                              </w:rPr>
                            </w:pPr>
                            <w:r w:rsidRPr="00AC6092">
                              <w:rPr>
                                <w:b/>
                                <w:color w:val="FFFFFF"/>
                                <w:sz w:val="32"/>
                                <w:szCs w:val="32"/>
                              </w:rPr>
                              <w:t>MILJØGODKENDELSE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B561BD" id="_x0000_t202" coordsize="21600,21600" o:spt="202" path="m,l,21600r21600,l21600,xe">
                <v:stroke joinstyle="miter"/>
                <v:path gradientshapeok="t" o:connecttype="rect"/>
              </v:shapetype>
              <v:shape id="Text Box 3" o:spid="_x0000_s1026" type="#_x0000_t202" style="position:absolute;margin-left:157.75pt;margin-top:256.8pt;width:270pt;height: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" fillcolor="#004600" strokecolor="white">
                <v:textbox>
                  <w:txbxContent>
                    <w:p w:rsidR="00AD4703" w:rsidRDefault="00AD4703" w:rsidP="008F4AFA">
                      <w:pPr>
                        <w:jc w:val="center"/>
                        <w:rPr>
                          <w:b/>
                          <w:color w:val="FF0000"/>
                          <w:sz w:val="32"/>
                          <w:szCs w:val="32"/>
                        </w:rPr>
                      </w:pPr>
                    </w:p>
                    <w:p w:rsidR="00AD4703" w:rsidRPr="00AC6092" w:rsidRDefault="00AD4703" w:rsidP="008F4AFA">
                      <w:pPr>
                        <w:jc w:val="center"/>
                        <w:rPr>
                          <w:b/>
                          <w:color w:val="FFFFFF"/>
                          <w:sz w:val="32"/>
                          <w:szCs w:val="32"/>
                        </w:rPr>
                      </w:pPr>
                      <w:r w:rsidRPr="00AC6092">
                        <w:rPr>
                          <w:b/>
                          <w:color w:val="FFFFFF"/>
                          <w:sz w:val="32"/>
                          <w:szCs w:val="32"/>
                        </w:rPr>
                        <w:t>MILJØGODKENDELSE</w:t>
                      </w:r>
                    </w:p>
                  </w:txbxContent>
                </v:textbox>
              </v:shape>
            </w:pict>
          </mc:Fallback>
        </mc:AlternateContent>
      </w:r>
      <w:r w:rsidRPr="0014072C">
        <w:rPr>
          <w:rFonts w:ascii="Arial" w:hAnsi="Arial" w:cs="Arial"/>
          <w:noProof/>
          <w:sz w:val="22"/>
          <w:szCs w:val="22"/>
          <w:lang w:eastAsia="da-DK" w:bidi="ar-SA"/>
        </w:rPr>
        <mc:AlternateContent>
          <mc:Choice Requires="wps">
            <w:drawing>
              <wp:anchor distT="0" distB="0" distL="114300" distR="114300" simplePos="0" relativeHeight="251659264" behindDoc="0" locked="0" layoutInCell="1" allowOverlap="1" wp14:anchorId="4F441DEE" wp14:editId="033D0C41">
                <wp:simplePos x="0" y="0"/>
                <wp:positionH relativeFrom="column">
                  <wp:posOffset>2018665</wp:posOffset>
                </wp:positionH>
                <wp:positionV relativeFrom="paragraph">
                  <wp:posOffset>4556125</wp:posOffset>
                </wp:positionV>
                <wp:extent cx="3503930" cy="1026795"/>
                <wp:effectExtent l="4445" t="127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3930" cy="1026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4703" w:rsidRPr="00B54C21" w:rsidRDefault="00AD4703" w:rsidP="008F4AFA">
                            <w:pPr>
                              <w:jc w:val="center"/>
                              <w:rPr>
                                <w:rFonts w:ascii="Arial" w:hAnsi="Arial" w:cs="Arial"/>
                                <w:b/>
                                <w:color w:val="993300"/>
                                <w:sz w:val="32"/>
                                <w:szCs w:val="32"/>
                              </w:rPr>
                            </w:pPr>
                            <w:r w:rsidRPr="00B54C21">
                              <w:rPr>
                                <w:rFonts w:ascii="Arial" w:hAnsi="Arial" w:cs="Arial"/>
                                <w:b/>
                                <w:color w:val="993300"/>
                                <w:sz w:val="32"/>
                                <w:szCs w:val="32"/>
                              </w:rPr>
                              <w:t xml:space="preserve">Husdyrbruget </w:t>
                            </w:r>
                            <w:r>
                              <w:rPr>
                                <w:rFonts w:ascii="Arial" w:hAnsi="Arial" w:cs="Arial"/>
                                <w:b/>
                                <w:color w:val="993300"/>
                                <w:sz w:val="32"/>
                                <w:szCs w:val="32"/>
                              </w:rPr>
                              <w:t>Gl. Østergaard</w:t>
                            </w:r>
                          </w:p>
                          <w:p w:rsidR="00AD4703" w:rsidRPr="00B54C21" w:rsidRDefault="00AD4703" w:rsidP="008F4AFA">
                            <w:pPr>
                              <w:rPr>
                                <w:rFonts w:ascii="Arial" w:hAnsi="Arial" w:cs="Arial"/>
                                <w:b/>
                                <w:color w:val="993300"/>
                                <w:sz w:val="32"/>
                                <w:szCs w:val="32"/>
                              </w:rPr>
                            </w:pPr>
                            <w:r>
                              <w:rPr>
                                <w:rFonts w:ascii="Arial" w:hAnsi="Arial" w:cs="Arial"/>
                                <w:b/>
                                <w:color w:val="993300"/>
                                <w:sz w:val="32"/>
                                <w:szCs w:val="32"/>
                              </w:rPr>
                              <w:t>Østergårdevej 6, 9240 Nibe</w:t>
                            </w:r>
                          </w:p>
                          <w:p w:rsidR="00AD4703" w:rsidRPr="00B54C21" w:rsidRDefault="00AD4703" w:rsidP="008F4AFA">
                            <w:pPr>
                              <w:jc w:val="center"/>
                              <w:rPr>
                                <w:rFonts w:ascii="Arial" w:hAnsi="Arial" w:cs="Arial"/>
                                <w:b/>
                                <w:color w:val="993300"/>
                                <w:sz w:val="32"/>
                                <w:szCs w:val="32"/>
                              </w:rPr>
                            </w:pPr>
                            <w:r w:rsidRPr="00B54C21">
                              <w:rPr>
                                <w:rFonts w:ascii="Arial" w:hAnsi="Arial" w:cs="Arial"/>
                                <w:b/>
                                <w:color w:val="993300"/>
                                <w:sz w:val="32"/>
                                <w:szCs w:val="32"/>
                              </w:rPr>
                              <w:t xml:space="preserve">v. </w:t>
                            </w:r>
                            <w:r>
                              <w:rPr>
                                <w:rFonts w:ascii="Arial" w:hAnsi="Arial" w:cs="Arial"/>
                                <w:b/>
                                <w:color w:val="993300"/>
                                <w:sz w:val="32"/>
                                <w:szCs w:val="32"/>
                              </w:rPr>
                              <w:t>Poul Erik Pedersen</w:t>
                            </w:r>
                          </w:p>
                          <w:p w:rsidR="00AD4703" w:rsidRDefault="00AD4703" w:rsidP="008F4AFA">
                            <w:pPr>
                              <w:jc w:val="center"/>
                              <w:rPr>
                                <w:rFonts w:cs="Arial"/>
                                <w:b/>
                                <w:color w:val="993300"/>
                                <w:sz w:val="28"/>
                                <w:szCs w:val="28"/>
                              </w:rPr>
                            </w:pPr>
                          </w:p>
                          <w:p w:rsidR="00AD4703" w:rsidRDefault="00AD4703" w:rsidP="008F4AFA">
                            <w:pPr>
                              <w:jc w:val="center"/>
                              <w:rPr>
                                <w:rFonts w:cs="Arial"/>
                                <w:b/>
                                <w:color w:val="993300"/>
                                <w:sz w:val="28"/>
                                <w:szCs w:val="2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F441DEE" id="Text Box 2" o:spid="_x0000_s1027" type="#_x0000_t202" style="position:absolute;margin-left:158.95pt;margin-top:358.75pt;width:275.9pt;height:8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" filled="f" stroked="f">
                <v:textbox>
                  <w:txbxContent>
                    <w:p w:rsidR="00AD4703" w:rsidRPr="00B54C21" w:rsidRDefault="00AD4703" w:rsidP="008F4AFA">
                      <w:pPr>
                        <w:jc w:val="center"/>
                        <w:rPr>
                          <w:rFonts w:ascii="Arial" w:hAnsi="Arial" w:cs="Arial"/>
                          <w:b/>
                          <w:color w:val="993300"/>
                          <w:sz w:val="32"/>
                          <w:szCs w:val="32"/>
                        </w:rPr>
                      </w:pPr>
                      <w:r w:rsidRPr="00B54C21">
                        <w:rPr>
                          <w:rFonts w:ascii="Arial" w:hAnsi="Arial" w:cs="Arial"/>
                          <w:b/>
                          <w:color w:val="993300"/>
                          <w:sz w:val="32"/>
                          <w:szCs w:val="32"/>
                        </w:rPr>
                        <w:t xml:space="preserve">Husdyrbruget </w:t>
                      </w:r>
                      <w:r>
                        <w:rPr>
                          <w:rFonts w:ascii="Arial" w:hAnsi="Arial" w:cs="Arial"/>
                          <w:b/>
                          <w:color w:val="993300"/>
                          <w:sz w:val="32"/>
                          <w:szCs w:val="32"/>
                        </w:rPr>
                        <w:t>Gl. Østergaard</w:t>
                      </w:r>
                    </w:p>
                    <w:p w:rsidR="00AD4703" w:rsidRPr="00B54C21" w:rsidRDefault="00AD4703" w:rsidP="008F4AFA">
                      <w:pPr>
                        <w:rPr>
                          <w:rFonts w:ascii="Arial" w:hAnsi="Arial" w:cs="Arial"/>
                          <w:b/>
                          <w:color w:val="993300"/>
                          <w:sz w:val="32"/>
                          <w:szCs w:val="32"/>
                        </w:rPr>
                      </w:pPr>
                      <w:r>
                        <w:rPr>
                          <w:rFonts w:ascii="Arial" w:hAnsi="Arial" w:cs="Arial"/>
                          <w:b/>
                          <w:color w:val="993300"/>
                          <w:sz w:val="32"/>
                          <w:szCs w:val="32"/>
                        </w:rPr>
                        <w:t>Østergårdevej 6, 9240 Nibe</w:t>
                      </w:r>
                    </w:p>
                    <w:p w:rsidR="00AD4703" w:rsidRPr="00B54C21" w:rsidRDefault="00AD4703" w:rsidP="008F4AFA">
                      <w:pPr>
                        <w:jc w:val="center"/>
                        <w:rPr>
                          <w:rFonts w:ascii="Arial" w:hAnsi="Arial" w:cs="Arial"/>
                          <w:b/>
                          <w:color w:val="993300"/>
                          <w:sz w:val="32"/>
                          <w:szCs w:val="32"/>
                        </w:rPr>
                      </w:pPr>
                      <w:r w:rsidRPr="00B54C21">
                        <w:rPr>
                          <w:rFonts w:ascii="Arial" w:hAnsi="Arial" w:cs="Arial"/>
                          <w:b/>
                          <w:color w:val="993300"/>
                          <w:sz w:val="32"/>
                          <w:szCs w:val="32"/>
                        </w:rPr>
                        <w:t xml:space="preserve">v. </w:t>
                      </w:r>
                      <w:r>
                        <w:rPr>
                          <w:rFonts w:ascii="Arial" w:hAnsi="Arial" w:cs="Arial"/>
                          <w:b/>
                          <w:color w:val="993300"/>
                          <w:sz w:val="32"/>
                          <w:szCs w:val="32"/>
                        </w:rPr>
                        <w:t>Poul Erik Pedersen</w:t>
                      </w:r>
                    </w:p>
                    <w:p w:rsidR="00AD4703" w:rsidRDefault="00AD4703" w:rsidP="008F4AFA">
                      <w:pPr>
                        <w:jc w:val="center"/>
                        <w:rPr>
                          <w:rFonts w:cs="Arial"/>
                          <w:b/>
                          <w:color w:val="993300"/>
                          <w:sz w:val="28"/>
                          <w:szCs w:val="28"/>
                        </w:rPr>
                      </w:pPr>
                    </w:p>
                    <w:p w:rsidR="00AD4703" w:rsidRDefault="00AD4703" w:rsidP="008F4AFA">
                      <w:pPr>
                        <w:jc w:val="center"/>
                        <w:rPr>
                          <w:rFonts w:cs="Arial"/>
                          <w:b/>
                          <w:color w:val="993300"/>
                          <w:sz w:val="28"/>
                          <w:szCs w:val="28"/>
                        </w:rPr>
                      </w:pPr>
                    </w:p>
                  </w:txbxContent>
                </v:textbox>
              </v:shape>
            </w:pict>
          </mc:Fallback>
        </mc:AlternateContent>
      </w:r>
      <w:r w:rsidRPr="0014072C">
        <w:rPr>
          <w:rFonts w:ascii="Arial" w:hAnsi="Arial" w:cs="Arial"/>
          <w:noProof/>
          <w:sz w:val="22"/>
          <w:szCs w:val="22"/>
          <w:lang w:eastAsia="da-DK" w:bidi="ar-SA"/>
        </w:rPr>
        <w:drawing>
          <wp:inline distT="0" distB="0" distL="0" distR="0" wp14:anchorId="580BD674" wp14:editId="592F0CDD">
            <wp:extent cx="5692140" cy="7665720"/>
            <wp:effectExtent l="19050" t="0" r="3810" b="0"/>
            <wp:docPr id="3" name="Billede 5" descr="forside_miljøgodkend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5" descr="forside_miljøgodkendelse"/>
                    <pic:cNvPicPr>
                      <a:picLocks noChangeAspect="1" noChangeArrowheads="1"/>
                    </pic:cNvPicPr>
                  </pic:nvPicPr>
                  <pic:blipFill>
                    <a:blip r:embed="rId8" cstate="print"/>
                    <a:srcRect t="4808" b="14423"/>
                    <a:stretch>
                      <a:fillRect/>
                    </a:stretch>
                  </pic:blipFill>
                  <pic:spPr bwMode="auto">
                    <a:xfrm>
                      <a:off x="0" y="0"/>
                      <a:ext cx="5692140" cy="7665720"/>
                    </a:xfrm>
                    <a:prstGeom prst="rect">
                      <a:avLst/>
                    </a:prstGeom>
                    <a:noFill/>
                    <a:ln w="9525">
                      <a:noFill/>
                      <a:miter lim="800000"/>
                      <a:headEnd/>
                      <a:tailEnd/>
                    </a:ln>
                  </pic:spPr>
                </pic:pic>
              </a:graphicData>
            </a:graphic>
          </wp:inline>
        </w:drawing>
      </w:r>
    </w:p>
    <w:p w:rsidR="008F4AFA" w:rsidRPr="0014072C" w:rsidRDefault="008F4AFA" w:rsidP="008F4AFA">
      <w:pPr>
        <w:rPr>
          <w:rFonts w:ascii="Arial" w:hAnsi="Arial" w:cs="Arial"/>
          <w:sz w:val="22"/>
          <w:szCs w:val="22"/>
        </w:rPr>
      </w:pPr>
      <w:r w:rsidRPr="0014072C">
        <w:rPr>
          <w:rFonts w:ascii="Arial" w:hAnsi="Arial" w:cs="Arial"/>
          <w:sz w:val="22"/>
          <w:szCs w:val="22"/>
        </w:rPr>
        <w:br w:type="page"/>
      </w:r>
    </w:p>
    <w:p w:rsidR="008F4AFA" w:rsidRPr="0014072C" w:rsidRDefault="008F4AFA" w:rsidP="008F4AFA">
      <w:pPr>
        <w:tabs>
          <w:tab w:val="left" w:pos="540"/>
          <w:tab w:val="left" w:pos="900"/>
        </w:tabs>
        <w:rPr>
          <w:rFonts w:ascii="Arial" w:hAnsi="Arial" w:cs="Arial"/>
          <w:color w:val="3366FF"/>
          <w:sz w:val="22"/>
          <w:szCs w:val="22"/>
        </w:rPr>
      </w:pPr>
      <w:r w:rsidRPr="0014072C">
        <w:rPr>
          <w:rFonts w:ascii="Arial" w:hAnsi="Arial" w:cs="Arial"/>
          <w:sz w:val="22"/>
          <w:szCs w:val="22"/>
        </w:rPr>
        <w:lastRenderedPageBreak/>
        <w:t>Dato for godkendelsen:</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00A050D0" w:rsidRPr="00A050D0">
        <w:rPr>
          <w:rFonts w:ascii="Arial" w:hAnsi="Arial" w:cs="Arial"/>
          <w:sz w:val="22"/>
          <w:szCs w:val="22"/>
        </w:rPr>
        <w:t>3. marts 2017</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Husdyrbruget:</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Gl. Østergaard</w:t>
      </w:r>
    </w:p>
    <w:p w:rsidR="008F4AFA" w:rsidRPr="0014072C" w:rsidRDefault="008F4AFA" w:rsidP="008F4AFA">
      <w:pPr>
        <w:tabs>
          <w:tab w:val="left" w:pos="540"/>
          <w:tab w:val="left" w:pos="900"/>
        </w:tabs>
        <w:rPr>
          <w:rFonts w:ascii="Arial" w:hAnsi="Arial" w:cs="Arial"/>
          <w:color w:val="3366FF"/>
          <w:sz w:val="22"/>
          <w:szCs w:val="22"/>
        </w:rPr>
      </w:pPr>
      <w:r w:rsidRPr="0014072C">
        <w:rPr>
          <w:rFonts w:ascii="Arial" w:hAnsi="Arial" w:cs="Arial"/>
          <w:sz w:val="22"/>
          <w:szCs w:val="22"/>
        </w:rPr>
        <w:t>CHR-nr.</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33349</w:t>
      </w:r>
    </w:p>
    <w:p w:rsidR="008F4AFA" w:rsidRPr="0014072C" w:rsidRDefault="008F4AFA" w:rsidP="008F4AFA">
      <w:pPr>
        <w:tabs>
          <w:tab w:val="left" w:pos="540"/>
          <w:tab w:val="left" w:pos="900"/>
        </w:tabs>
        <w:rPr>
          <w:rFonts w:ascii="Arial" w:hAnsi="Arial" w:cs="Arial"/>
          <w:color w:val="3366FF"/>
          <w:sz w:val="22"/>
          <w:szCs w:val="22"/>
        </w:rPr>
      </w:pPr>
      <w:r w:rsidRPr="0014072C">
        <w:rPr>
          <w:rFonts w:ascii="Arial" w:hAnsi="Arial" w:cs="Arial"/>
          <w:sz w:val="22"/>
          <w:szCs w:val="22"/>
        </w:rPr>
        <w:t>CVR-nr:</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20441070</w:t>
      </w:r>
    </w:p>
    <w:p w:rsidR="008F4AFA" w:rsidRPr="0014072C" w:rsidRDefault="008F4AFA" w:rsidP="008F4AFA">
      <w:pPr>
        <w:tabs>
          <w:tab w:val="left" w:pos="540"/>
          <w:tab w:val="left" w:pos="900"/>
        </w:tabs>
        <w:rPr>
          <w:rFonts w:ascii="Arial" w:hAnsi="Arial" w:cs="Arial"/>
          <w:color w:val="3366FF"/>
          <w:sz w:val="22"/>
          <w:szCs w:val="22"/>
        </w:rPr>
      </w:pPr>
      <w:r w:rsidRPr="0014072C">
        <w:rPr>
          <w:rFonts w:ascii="Arial" w:hAnsi="Arial" w:cs="Arial"/>
          <w:sz w:val="22"/>
          <w:szCs w:val="22"/>
        </w:rPr>
        <w:t>Matr. nr., ejerlav</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1a m.fl. Østergårde, Vokslev</w:t>
      </w:r>
    </w:p>
    <w:p w:rsidR="008F4AFA" w:rsidRPr="0014072C" w:rsidRDefault="008F4AFA" w:rsidP="008F4AFA">
      <w:pPr>
        <w:tabs>
          <w:tab w:val="left" w:pos="540"/>
          <w:tab w:val="left" w:pos="900"/>
        </w:tabs>
        <w:rPr>
          <w:rFonts w:ascii="Arial" w:hAnsi="Arial" w:cs="Arial"/>
          <w:color w:val="0070C0"/>
          <w:sz w:val="22"/>
          <w:szCs w:val="22"/>
        </w:rPr>
      </w:pPr>
      <w:r w:rsidRPr="0014072C">
        <w:rPr>
          <w:rFonts w:ascii="Arial" w:hAnsi="Arial" w:cs="Arial"/>
          <w:sz w:val="22"/>
          <w:szCs w:val="22"/>
        </w:rPr>
        <w:t>Husdyrbrugets adresse:</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Østergårdevej 6, 9240 Nibe</w:t>
      </w:r>
    </w:p>
    <w:p w:rsidR="008F4AFA" w:rsidRPr="0014072C" w:rsidRDefault="008F4AFA" w:rsidP="008F4AFA">
      <w:pPr>
        <w:tabs>
          <w:tab w:val="left" w:pos="540"/>
          <w:tab w:val="left" w:pos="900"/>
        </w:tabs>
        <w:rPr>
          <w:rFonts w:ascii="Arial" w:hAnsi="Arial" w:cs="Arial"/>
          <w:color w:val="3366FF"/>
          <w:sz w:val="22"/>
          <w:szCs w:val="22"/>
        </w:rPr>
      </w:pPr>
      <w:r w:rsidRPr="0014072C">
        <w:rPr>
          <w:rFonts w:ascii="Arial" w:hAnsi="Arial" w:cs="Arial"/>
          <w:sz w:val="22"/>
          <w:szCs w:val="22"/>
        </w:rPr>
        <w:t>Ejer af husdyrbruget:</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Poul Erik Pedersen</w:t>
      </w:r>
    </w:p>
    <w:p w:rsidR="008F4AFA" w:rsidRDefault="008F4AFA" w:rsidP="008F4AFA">
      <w:pPr>
        <w:tabs>
          <w:tab w:val="left" w:pos="540"/>
          <w:tab w:val="left" w:pos="900"/>
        </w:tabs>
        <w:rPr>
          <w:rFonts w:ascii="Arial" w:hAnsi="Arial" w:cs="Arial"/>
          <w:sz w:val="22"/>
          <w:szCs w:val="22"/>
        </w:rPr>
      </w:pPr>
      <w:r w:rsidRPr="0014072C">
        <w:rPr>
          <w:rFonts w:ascii="Arial" w:hAnsi="Arial" w:cs="Arial"/>
          <w:sz w:val="22"/>
          <w:szCs w:val="22"/>
        </w:rPr>
        <w:t>Ansøger:</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Poul Erik Pedersen</w:t>
      </w:r>
    </w:p>
    <w:p w:rsidR="008F4AFA" w:rsidRPr="0014072C" w:rsidRDefault="008F4AFA" w:rsidP="008F4AFA">
      <w:pPr>
        <w:tabs>
          <w:tab w:val="left" w:pos="540"/>
          <w:tab w:val="left" w:pos="900"/>
        </w:tabs>
        <w:rPr>
          <w:rFonts w:ascii="Arial" w:hAnsi="Arial" w:cs="Arial"/>
          <w:color w:val="3366FF"/>
          <w:sz w:val="22"/>
          <w:szCs w:val="22"/>
        </w:rPr>
      </w:pPr>
      <w:r>
        <w:rPr>
          <w:rFonts w:ascii="Arial" w:hAnsi="Arial" w:cs="Arial"/>
          <w:sz w:val="22"/>
          <w:szCs w:val="22"/>
        </w:rPr>
        <w:t>e-mail: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grusgaard@mail.tele.dk</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Tilsynsmyndighed:</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 xml:space="preserve">Aalborg Kommune </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Miljø- og Energiforvaltningen</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LandMiljø</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Stigsborg Brygge 5</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9400 Nørresundby</w:t>
      </w:r>
    </w:p>
    <w:p w:rsidR="008F4AFA" w:rsidRPr="0014072C" w:rsidRDefault="008F4AFA" w:rsidP="008F4AFA">
      <w:pPr>
        <w:tabs>
          <w:tab w:val="left" w:pos="540"/>
          <w:tab w:val="left" w:pos="900"/>
        </w:tabs>
        <w:spacing w:after="0"/>
        <w:rPr>
          <w:rFonts w:ascii="Arial" w:hAnsi="Arial" w:cs="Arial"/>
          <w:sz w:val="22"/>
          <w:szCs w:val="22"/>
        </w:rPr>
      </w:pP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Sagsbehandler på godkendelsen</w:t>
      </w:r>
      <w:r w:rsidRPr="0014072C">
        <w:rPr>
          <w:rFonts w:ascii="Arial" w:hAnsi="Arial" w:cs="Arial"/>
          <w:sz w:val="22"/>
          <w:szCs w:val="22"/>
        </w:rPr>
        <w:tab/>
      </w:r>
      <w:r w:rsidRPr="0014072C">
        <w:rPr>
          <w:rFonts w:ascii="Arial" w:hAnsi="Arial" w:cs="Arial"/>
          <w:sz w:val="22"/>
          <w:szCs w:val="22"/>
        </w:rPr>
        <w:tab/>
        <w:t>Nils Nørgaard/Hamid Manafi</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 xml:space="preserve">Aalborg Kommune </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Miljø- og Energiforvaltningen</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LandMiljø</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Stigsborg Brygge 5</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9400 Nørresundby</w:t>
      </w:r>
    </w:p>
    <w:p w:rsidR="008F4AFA" w:rsidRPr="0014072C" w:rsidRDefault="008F4AFA" w:rsidP="008F4AFA">
      <w:pPr>
        <w:tabs>
          <w:tab w:val="left" w:pos="540"/>
          <w:tab w:val="left" w:pos="900"/>
        </w:tabs>
        <w:rPr>
          <w:rFonts w:ascii="Arial" w:hAnsi="Arial" w:cs="Arial"/>
          <w:sz w:val="22"/>
          <w:szCs w:val="22"/>
        </w:rPr>
      </w:pPr>
    </w:p>
    <w:p w:rsidR="008F4AFA" w:rsidRPr="0014072C" w:rsidRDefault="008F4AFA" w:rsidP="008F4AFA">
      <w:pPr>
        <w:tabs>
          <w:tab w:val="left" w:pos="540"/>
          <w:tab w:val="left" w:pos="900"/>
        </w:tabs>
        <w:rPr>
          <w:rFonts w:ascii="Arial" w:hAnsi="Arial" w:cs="Arial"/>
          <w:color w:val="0070C0"/>
          <w:sz w:val="22"/>
          <w:szCs w:val="22"/>
        </w:rPr>
      </w:pPr>
      <w:r w:rsidRPr="0014072C">
        <w:rPr>
          <w:rFonts w:ascii="Arial" w:hAnsi="Arial" w:cs="Arial"/>
          <w:sz w:val="22"/>
          <w:szCs w:val="22"/>
        </w:rPr>
        <w:t>Sagsnummer:</w:t>
      </w:r>
      <w:r w:rsidRPr="0014072C">
        <w:rPr>
          <w:rFonts w:ascii="Arial" w:hAnsi="Arial" w:cs="Arial"/>
          <w:sz w:val="22"/>
          <w:szCs w:val="22"/>
        </w:rPr>
        <w:tab/>
      </w:r>
      <w:r w:rsidRPr="0014072C">
        <w:rPr>
          <w:rFonts w:ascii="Arial" w:hAnsi="Arial" w:cs="Arial"/>
          <w:sz w:val="22"/>
          <w:szCs w:val="22"/>
        </w:rPr>
        <w:tab/>
      </w:r>
      <w:r w:rsidRPr="0014072C">
        <w:rPr>
          <w:rFonts w:ascii="Arial" w:hAnsi="Arial" w:cs="Arial"/>
          <w:sz w:val="22"/>
          <w:szCs w:val="22"/>
        </w:rPr>
        <w:tab/>
        <w:t>2016-069951</w:t>
      </w:r>
    </w:p>
    <w:p w:rsidR="008F4AFA" w:rsidRPr="0014072C" w:rsidRDefault="008F4AFA" w:rsidP="008F4AFA">
      <w:pPr>
        <w:tabs>
          <w:tab w:val="left" w:pos="540"/>
          <w:tab w:val="left" w:pos="900"/>
        </w:tabs>
        <w:rPr>
          <w:rFonts w:ascii="Arial" w:hAnsi="Arial" w:cs="Arial"/>
          <w:sz w:val="22"/>
          <w:szCs w:val="22"/>
        </w:rPr>
      </w:pPr>
    </w:p>
    <w:p w:rsidR="008F4AFA" w:rsidRPr="0014072C" w:rsidRDefault="008F4AFA" w:rsidP="008F4AFA">
      <w:pPr>
        <w:tabs>
          <w:tab w:val="left" w:pos="540"/>
          <w:tab w:val="left" w:pos="900"/>
        </w:tabs>
        <w:rPr>
          <w:rFonts w:ascii="Arial" w:hAnsi="Arial" w:cs="Arial"/>
          <w:b/>
          <w:sz w:val="22"/>
          <w:szCs w:val="22"/>
        </w:rPr>
      </w:pPr>
      <w:r w:rsidRPr="0014072C">
        <w:rPr>
          <w:rFonts w:ascii="Arial" w:hAnsi="Arial" w:cs="Arial"/>
          <w:b/>
          <w:sz w:val="22"/>
          <w:szCs w:val="22"/>
        </w:rPr>
        <w:t>Læsevejledning</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Dette tillæg til miljøgodkendelse indeholder dels en beskrivelse af den ansøgte ændring samt en vurdering af projektet samt en række stillede vilkår for godkendelsen. Indledningsvist meddeles tillæg til miljøgodkendelsen med angivelse af klagevejledning. Herefter følger vilkår med beskrivelse og vurdering tilknyttet opdelt efter emne. Vilkår for egenkontrol er samlet i et afsnit sidst i tillæg til godkendelsen. Herefter følger en række bilag, jf. bilagslisten, herunder en samlet oversigt over vilkår. </w:t>
      </w:r>
    </w:p>
    <w:p w:rsidR="008F4AFA" w:rsidRPr="0014072C" w:rsidRDefault="008F4AFA" w:rsidP="008F4AFA">
      <w:pPr>
        <w:tabs>
          <w:tab w:val="left" w:pos="540"/>
          <w:tab w:val="left" w:pos="900"/>
        </w:tabs>
        <w:rPr>
          <w:rFonts w:ascii="Arial" w:hAnsi="Arial" w:cs="Arial"/>
          <w:sz w:val="22"/>
          <w:szCs w:val="22"/>
        </w:rPr>
      </w:pP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Ved anvendelsen af begrebet husdyrbrug forstås en bedrift, hvorpå der er et dyrehold af mere end 3 dyreenheder, dyreholdet med tilhørende stalde og lignende, gødnings- og ensilageopbevaringsanlæg, øvrige faste konstruktioner samt tilhørende arealer. Ved arealer forstås ejede og forpagtede markarealer samt natur- og skovområder til ejendommen.</w:t>
      </w:r>
    </w:p>
    <w:p w:rsidR="008F4AFA" w:rsidRPr="0014072C" w:rsidRDefault="008F4AFA" w:rsidP="008F4AFA">
      <w:pPr>
        <w:tabs>
          <w:tab w:val="left" w:pos="540"/>
          <w:tab w:val="left" w:pos="900"/>
        </w:tabs>
        <w:jc w:val="center"/>
        <w:rPr>
          <w:rFonts w:ascii="Arial" w:hAnsi="Arial" w:cs="Arial"/>
          <w:sz w:val="22"/>
          <w:szCs w:val="22"/>
        </w:rPr>
      </w:pPr>
    </w:p>
    <w:p w:rsidR="008F4AFA" w:rsidRPr="0014072C" w:rsidRDefault="008F4AFA" w:rsidP="008F4AFA">
      <w:pPr>
        <w:tabs>
          <w:tab w:val="left" w:pos="540"/>
          <w:tab w:val="left" w:pos="900"/>
        </w:tabs>
        <w:jc w:val="center"/>
        <w:rPr>
          <w:rFonts w:ascii="Arial" w:hAnsi="Arial" w:cs="Arial"/>
          <w:b/>
          <w:sz w:val="22"/>
          <w:szCs w:val="22"/>
        </w:rPr>
      </w:pPr>
      <w:r w:rsidRPr="0014072C">
        <w:rPr>
          <w:rFonts w:ascii="Arial" w:hAnsi="Arial" w:cs="Arial"/>
          <w:sz w:val="22"/>
          <w:szCs w:val="22"/>
        </w:rPr>
        <w:br w:type="page"/>
      </w:r>
      <w:r w:rsidRPr="0014072C">
        <w:rPr>
          <w:rFonts w:ascii="Arial" w:hAnsi="Arial" w:cs="Arial"/>
          <w:b/>
          <w:sz w:val="22"/>
          <w:szCs w:val="22"/>
        </w:rPr>
        <w:lastRenderedPageBreak/>
        <w:t>INDHOLDSFORTEGNELSE</w:t>
      </w:r>
    </w:p>
    <w:p w:rsidR="00AD4703" w:rsidRDefault="008F4AFA">
      <w:pPr>
        <w:pStyle w:val="Indholdsfortegnelse1"/>
        <w:tabs>
          <w:tab w:val="left" w:pos="400"/>
          <w:tab w:val="right" w:leader="dot" w:pos="9204"/>
        </w:tabs>
        <w:rPr>
          <w:rFonts w:cstheme="minorBidi"/>
          <w:b w:val="0"/>
          <w:bCs w:val="0"/>
          <w:noProof/>
          <w:sz w:val="22"/>
          <w:szCs w:val="22"/>
          <w:lang w:eastAsia="da-DK" w:bidi="ar-SA"/>
        </w:rPr>
      </w:pPr>
      <w:r w:rsidRPr="0014072C">
        <w:rPr>
          <w:rFonts w:ascii="Arial" w:hAnsi="Arial" w:cs="Arial"/>
          <w:sz w:val="22"/>
          <w:szCs w:val="22"/>
        </w:rPr>
        <w:fldChar w:fldCharType="begin"/>
      </w:r>
      <w:r w:rsidRPr="0014072C">
        <w:rPr>
          <w:rFonts w:ascii="Arial" w:hAnsi="Arial" w:cs="Arial"/>
          <w:sz w:val="22"/>
          <w:szCs w:val="22"/>
        </w:rPr>
        <w:instrText xml:space="preserve"> TOC \o "3-3" \h \z \u \t "Overskrift 1;1;Overskrift 2;2" </w:instrText>
      </w:r>
      <w:r w:rsidRPr="0014072C">
        <w:rPr>
          <w:rFonts w:ascii="Arial" w:hAnsi="Arial" w:cs="Arial"/>
          <w:sz w:val="22"/>
          <w:szCs w:val="22"/>
        </w:rPr>
        <w:fldChar w:fldCharType="separate"/>
      </w:r>
      <w:hyperlink w:anchor="_Toc476207633" w:history="1">
        <w:r w:rsidR="00AD4703" w:rsidRPr="0094445A">
          <w:rPr>
            <w:rStyle w:val="Hyperlink"/>
            <w:rFonts w:ascii="Arial" w:hAnsi="Arial" w:cs="Arial"/>
            <w:noProof/>
          </w:rPr>
          <w:t>1</w:t>
        </w:r>
        <w:r w:rsidR="00AD4703">
          <w:rPr>
            <w:rFonts w:cstheme="minorBidi"/>
            <w:b w:val="0"/>
            <w:bCs w:val="0"/>
            <w:noProof/>
            <w:sz w:val="22"/>
            <w:szCs w:val="22"/>
            <w:lang w:eastAsia="da-DK" w:bidi="ar-SA"/>
          </w:rPr>
          <w:tab/>
        </w:r>
        <w:r w:rsidR="00AD4703" w:rsidRPr="0094445A">
          <w:rPr>
            <w:rStyle w:val="Hyperlink"/>
            <w:rFonts w:ascii="Arial" w:hAnsi="Arial" w:cs="Arial"/>
            <w:noProof/>
          </w:rPr>
          <w:t>Meddelelse om tillæg til miljøgodkendelse</w:t>
        </w:r>
        <w:r w:rsidR="00AD4703">
          <w:rPr>
            <w:noProof/>
            <w:webHidden/>
          </w:rPr>
          <w:tab/>
        </w:r>
        <w:r w:rsidR="00AD4703">
          <w:rPr>
            <w:noProof/>
            <w:webHidden/>
          </w:rPr>
          <w:fldChar w:fldCharType="begin"/>
        </w:r>
        <w:r w:rsidR="00AD4703">
          <w:rPr>
            <w:noProof/>
            <w:webHidden/>
          </w:rPr>
          <w:instrText xml:space="preserve"> PAGEREF _Toc476207633 \h </w:instrText>
        </w:r>
        <w:r w:rsidR="00AD4703">
          <w:rPr>
            <w:noProof/>
            <w:webHidden/>
          </w:rPr>
        </w:r>
        <w:r w:rsidR="00AD4703">
          <w:rPr>
            <w:noProof/>
            <w:webHidden/>
          </w:rPr>
          <w:fldChar w:fldCharType="separate"/>
        </w:r>
        <w:r w:rsidR="00B265C0">
          <w:rPr>
            <w:noProof/>
            <w:webHidden/>
          </w:rPr>
          <w:t>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34" w:history="1">
        <w:r w:rsidR="00AD4703" w:rsidRPr="0094445A">
          <w:rPr>
            <w:rStyle w:val="Hyperlink"/>
            <w:noProof/>
          </w:rPr>
          <w:t>1.1</w:t>
        </w:r>
        <w:r w:rsidR="00AD4703">
          <w:rPr>
            <w:rFonts w:cstheme="minorBidi"/>
            <w:i w:val="0"/>
            <w:iCs w:val="0"/>
            <w:noProof/>
            <w:sz w:val="22"/>
            <w:szCs w:val="22"/>
            <w:lang w:eastAsia="da-DK" w:bidi="ar-SA"/>
          </w:rPr>
          <w:tab/>
        </w:r>
        <w:r w:rsidR="00AD4703" w:rsidRPr="0094445A">
          <w:rPr>
            <w:rStyle w:val="Hyperlink"/>
            <w:rFonts w:ascii="Arial" w:hAnsi="Arial" w:cs="Arial"/>
            <w:noProof/>
          </w:rPr>
          <w:t>Godkendelse</w:t>
        </w:r>
        <w:r w:rsidR="00AD4703">
          <w:rPr>
            <w:noProof/>
            <w:webHidden/>
          </w:rPr>
          <w:tab/>
        </w:r>
        <w:r w:rsidR="00AD4703">
          <w:rPr>
            <w:noProof/>
            <w:webHidden/>
          </w:rPr>
          <w:fldChar w:fldCharType="begin"/>
        </w:r>
        <w:r w:rsidR="00AD4703">
          <w:rPr>
            <w:noProof/>
            <w:webHidden/>
          </w:rPr>
          <w:instrText xml:space="preserve"> PAGEREF _Toc476207634 \h </w:instrText>
        </w:r>
        <w:r w:rsidR="00AD4703">
          <w:rPr>
            <w:noProof/>
            <w:webHidden/>
          </w:rPr>
        </w:r>
        <w:r w:rsidR="00AD4703">
          <w:rPr>
            <w:noProof/>
            <w:webHidden/>
          </w:rPr>
          <w:fldChar w:fldCharType="separate"/>
        </w:r>
        <w:r w:rsidR="00B265C0">
          <w:rPr>
            <w:noProof/>
            <w:webHidden/>
          </w:rPr>
          <w:t>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35" w:history="1">
        <w:r w:rsidR="00AD4703" w:rsidRPr="0094445A">
          <w:rPr>
            <w:rStyle w:val="Hyperlink"/>
            <w:noProof/>
          </w:rPr>
          <w:t>1.2</w:t>
        </w:r>
        <w:r w:rsidR="00AD4703">
          <w:rPr>
            <w:rFonts w:cstheme="minorBidi"/>
            <w:i w:val="0"/>
            <w:iCs w:val="0"/>
            <w:noProof/>
            <w:sz w:val="22"/>
            <w:szCs w:val="22"/>
            <w:lang w:eastAsia="da-DK" w:bidi="ar-SA"/>
          </w:rPr>
          <w:tab/>
        </w:r>
        <w:r w:rsidR="00AD4703" w:rsidRPr="0094445A">
          <w:rPr>
            <w:rStyle w:val="Hyperlink"/>
            <w:rFonts w:ascii="Arial" w:hAnsi="Arial" w:cs="Arial"/>
            <w:noProof/>
          </w:rPr>
          <w:t>Offentlighed</w:t>
        </w:r>
        <w:r w:rsidR="00AD4703">
          <w:rPr>
            <w:noProof/>
            <w:webHidden/>
          </w:rPr>
          <w:tab/>
        </w:r>
        <w:r w:rsidR="00AD4703">
          <w:rPr>
            <w:noProof/>
            <w:webHidden/>
          </w:rPr>
          <w:fldChar w:fldCharType="begin"/>
        </w:r>
        <w:r w:rsidR="00AD4703">
          <w:rPr>
            <w:noProof/>
            <w:webHidden/>
          </w:rPr>
          <w:instrText xml:space="preserve"> PAGEREF _Toc476207635 \h </w:instrText>
        </w:r>
        <w:r w:rsidR="00AD4703">
          <w:rPr>
            <w:noProof/>
            <w:webHidden/>
          </w:rPr>
        </w:r>
        <w:r w:rsidR="00AD4703">
          <w:rPr>
            <w:noProof/>
            <w:webHidden/>
          </w:rPr>
          <w:fldChar w:fldCharType="separate"/>
        </w:r>
        <w:r w:rsidR="00B265C0">
          <w:rPr>
            <w:noProof/>
            <w:webHidden/>
          </w:rPr>
          <w:t>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36" w:history="1">
        <w:r w:rsidR="00AD4703" w:rsidRPr="0094445A">
          <w:rPr>
            <w:rStyle w:val="Hyperlink"/>
            <w:noProof/>
          </w:rPr>
          <w:t>1.3</w:t>
        </w:r>
        <w:r w:rsidR="00AD4703">
          <w:rPr>
            <w:rFonts w:cstheme="minorBidi"/>
            <w:i w:val="0"/>
            <w:iCs w:val="0"/>
            <w:noProof/>
            <w:sz w:val="22"/>
            <w:szCs w:val="22"/>
            <w:lang w:eastAsia="da-DK" w:bidi="ar-SA"/>
          </w:rPr>
          <w:tab/>
        </w:r>
        <w:r w:rsidR="00AD4703" w:rsidRPr="0094445A">
          <w:rPr>
            <w:rStyle w:val="Hyperlink"/>
            <w:rFonts w:ascii="Arial" w:hAnsi="Arial" w:cs="Arial"/>
            <w:noProof/>
          </w:rPr>
          <w:t>Gyldighed og retsbeskyttelse</w:t>
        </w:r>
        <w:r w:rsidR="00AD4703">
          <w:rPr>
            <w:noProof/>
            <w:webHidden/>
          </w:rPr>
          <w:tab/>
        </w:r>
        <w:r w:rsidR="00AD4703">
          <w:rPr>
            <w:noProof/>
            <w:webHidden/>
          </w:rPr>
          <w:fldChar w:fldCharType="begin"/>
        </w:r>
        <w:r w:rsidR="00AD4703">
          <w:rPr>
            <w:noProof/>
            <w:webHidden/>
          </w:rPr>
          <w:instrText xml:space="preserve"> PAGEREF _Toc476207636 \h </w:instrText>
        </w:r>
        <w:r w:rsidR="00AD4703">
          <w:rPr>
            <w:noProof/>
            <w:webHidden/>
          </w:rPr>
        </w:r>
        <w:r w:rsidR="00AD4703">
          <w:rPr>
            <w:noProof/>
            <w:webHidden/>
          </w:rPr>
          <w:fldChar w:fldCharType="separate"/>
        </w:r>
        <w:r w:rsidR="00B265C0">
          <w:rPr>
            <w:noProof/>
            <w:webHidden/>
          </w:rPr>
          <w:t>10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37" w:history="1">
        <w:r w:rsidR="00AD4703" w:rsidRPr="0094445A">
          <w:rPr>
            <w:rStyle w:val="Hyperlink"/>
            <w:noProof/>
          </w:rPr>
          <w:t>1.4</w:t>
        </w:r>
        <w:r w:rsidR="00AD4703">
          <w:rPr>
            <w:rFonts w:cstheme="minorBidi"/>
            <w:i w:val="0"/>
            <w:iCs w:val="0"/>
            <w:noProof/>
            <w:sz w:val="22"/>
            <w:szCs w:val="22"/>
            <w:lang w:eastAsia="da-DK" w:bidi="ar-SA"/>
          </w:rPr>
          <w:tab/>
        </w:r>
        <w:r w:rsidR="00AD4703" w:rsidRPr="0094445A">
          <w:rPr>
            <w:rStyle w:val="Hyperlink"/>
            <w:rFonts w:ascii="Arial" w:hAnsi="Arial" w:cs="Arial"/>
            <w:noProof/>
          </w:rPr>
          <w:t>Offentliggørelse</w:t>
        </w:r>
        <w:r w:rsidR="00AD4703">
          <w:rPr>
            <w:noProof/>
            <w:webHidden/>
          </w:rPr>
          <w:tab/>
        </w:r>
        <w:r w:rsidR="00AD4703">
          <w:rPr>
            <w:noProof/>
            <w:webHidden/>
          </w:rPr>
          <w:fldChar w:fldCharType="begin"/>
        </w:r>
        <w:r w:rsidR="00AD4703">
          <w:rPr>
            <w:noProof/>
            <w:webHidden/>
          </w:rPr>
          <w:instrText xml:space="preserve"> PAGEREF _Toc476207637 \h </w:instrText>
        </w:r>
        <w:r w:rsidR="00AD4703">
          <w:rPr>
            <w:noProof/>
            <w:webHidden/>
          </w:rPr>
        </w:r>
        <w:r w:rsidR="00AD4703">
          <w:rPr>
            <w:noProof/>
            <w:webHidden/>
          </w:rPr>
          <w:fldChar w:fldCharType="separate"/>
        </w:r>
        <w:r w:rsidR="00B265C0">
          <w:rPr>
            <w:noProof/>
            <w:webHidden/>
          </w:rPr>
          <w:t>10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38" w:history="1">
        <w:r w:rsidR="00AD4703" w:rsidRPr="0094445A">
          <w:rPr>
            <w:rStyle w:val="Hyperlink"/>
            <w:noProof/>
          </w:rPr>
          <w:t>1.5</w:t>
        </w:r>
        <w:r w:rsidR="00AD4703">
          <w:rPr>
            <w:rFonts w:cstheme="minorBidi"/>
            <w:i w:val="0"/>
            <w:iCs w:val="0"/>
            <w:noProof/>
            <w:sz w:val="22"/>
            <w:szCs w:val="22"/>
            <w:lang w:eastAsia="da-DK" w:bidi="ar-SA"/>
          </w:rPr>
          <w:tab/>
        </w:r>
        <w:r w:rsidR="00AD4703" w:rsidRPr="0094445A">
          <w:rPr>
            <w:rStyle w:val="Hyperlink"/>
            <w:rFonts w:ascii="Arial" w:hAnsi="Arial" w:cs="Arial"/>
            <w:noProof/>
          </w:rPr>
          <w:t>Klagevejledning</w:t>
        </w:r>
        <w:r w:rsidR="00AD4703">
          <w:rPr>
            <w:noProof/>
            <w:webHidden/>
          </w:rPr>
          <w:tab/>
        </w:r>
        <w:r w:rsidR="00AD4703">
          <w:rPr>
            <w:noProof/>
            <w:webHidden/>
          </w:rPr>
          <w:fldChar w:fldCharType="begin"/>
        </w:r>
        <w:r w:rsidR="00AD4703">
          <w:rPr>
            <w:noProof/>
            <w:webHidden/>
          </w:rPr>
          <w:instrText xml:space="preserve"> PAGEREF _Toc476207638 \h </w:instrText>
        </w:r>
        <w:r w:rsidR="00AD4703">
          <w:rPr>
            <w:noProof/>
            <w:webHidden/>
          </w:rPr>
        </w:r>
        <w:r w:rsidR="00AD4703">
          <w:rPr>
            <w:noProof/>
            <w:webHidden/>
          </w:rPr>
          <w:fldChar w:fldCharType="separate"/>
        </w:r>
        <w:r w:rsidR="00B265C0">
          <w:rPr>
            <w:noProof/>
            <w:webHidden/>
          </w:rPr>
          <w:t>11</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39" w:history="1">
        <w:r w:rsidR="00AD4703" w:rsidRPr="0094445A">
          <w:rPr>
            <w:rStyle w:val="Hyperlink"/>
            <w:noProof/>
          </w:rPr>
          <w:t>1.6</w:t>
        </w:r>
        <w:r w:rsidR="00AD4703">
          <w:rPr>
            <w:rFonts w:cstheme="minorBidi"/>
            <w:i w:val="0"/>
            <w:iCs w:val="0"/>
            <w:noProof/>
            <w:sz w:val="22"/>
            <w:szCs w:val="22"/>
            <w:lang w:eastAsia="da-DK" w:bidi="ar-SA"/>
          </w:rPr>
          <w:tab/>
        </w:r>
        <w:r w:rsidR="00AD4703" w:rsidRPr="0094445A">
          <w:rPr>
            <w:rStyle w:val="Hyperlink"/>
            <w:rFonts w:ascii="Arial" w:hAnsi="Arial" w:cs="Arial"/>
            <w:noProof/>
          </w:rPr>
          <w:t>Kopi af tillæg til miljøgodkendelsen er sendt til:</w:t>
        </w:r>
        <w:r w:rsidR="00AD4703">
          <w:rPr>
            <w:noProof/>
            <w:webHidden/>
          </w:rPr>
          <w:tab/>
        </w:r>
        <w:r w:rsidR="00AD4703">
          <w:rPr>
            <w:noProof/>
            <w:webHidden/>
          </w:rPr>
          <w:fldChar w:fldCharType="begin"/>
        </w:r>
        <w:r w:rsidR="00AD4703">
          <w:rPr>
            <w:noProof/>
            <w:webHidden/>
          </w:rPr>
          <w:instrText xml:space="preserve"> PAGEREF _Toc476207639 \h </w:instrText>
        </w:r>
        <w:r w:rsidR="00AD4703">
          <w:rPr>
            <w:noProof/>
            <w:webHidden/>
          </w:rPr>
        </w:r>
        <w:r w:rsidR="00AD4703">
          <w:rPr>
            <w:noProof/>
            <w:webHidden/>
          </w:rPr>
          <w:fldChar w:fldCharType="separate"/>
        </w:r>
        <w:r w:rsidR="00B265C0">
          <w:rPr>
            <w:noProof/>
            <w:webHidden/>
          </w:rPr>
          <w:t>12</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40" w:history="1">
        <w:r w:rsidR="00AD4703" w:rsidRPr="0094445A">
          <w:rPr>
            <w:rStyle w:val="Hyperlink"/>
            <w:rFonts w:ascii="Arial" w:hAnsi="Arial" w:cs="Arial"/>
            <w:noProof/>
          </w:rPr>
          <w:t>2</w:t>
        </w:r>
        <w:r w:rsidR="00AD4703">
          <w:rPr>
            <w:rFonts w:cstheme="minorBidi"/>
            <w:b w:val="0"/>
            <w:bCs w:val="0"/>
            <w:noProof/>
            <w:sz w:val="22"/>
            <w:szCs w:val="22"/>
            <w:lang w:eastAsia="da-DK" w:bidi="ar-SA"/>
          </w:rPr>
          <w:tab/>
        </w:r>
        <w:r w:rsidR="00AD4703" w:rsidRPr="0094445A">
          <w:rPr>
            <w:rStyle w:val="Hyperlink"/>
            <w:rFonts w:ascii="Arial" w:hAnsi="Arial" w:cs="Arial"/>
            <w:noProof/>
          </w:rPr>
          <w:t>Resumé og samlet vurdering</w:t>
        </w:r>
        <w:r w:rsidR="00AD4703">
          <w:rPr>
            <w:noProof/>
            <w:webHidden/>
          </w:rPr>
          <w:tab/>
        </w:r>
        <w:r w:rsidR="00AD4703">
          <w:rPr>
            <w:noProof/>
            <w:webHidden/>
          </w:rPr>
          <w:fldChar w:fldCharType="begin"/>
        </w:r>
        <w:r w:rsidR="00AD4703">
          <w:rPr>
            <w:noProof/>
            <w:webHidden/>
          </w:rPr>
          <w:instrText xml:space="preserve"> PAGEREF _Toc476207640 \h </w:instrText>
        </w:r>
        <w:r w:rsidR="00AD4703">
          <w:rPr>
            <w:noProof/>
            <w:webHidden/>
          </w:rPr>
        </w:r>
        <w:r w:rsidR="00AD4703">
          <w:rPr>
            <w:noProof/>
            <w:webHidden/>
          </w:rPr>
          <w:fldChar w:fldCharType="separate"/>
        </w:r>
        <w:r w:rsidR="00B265C0">
          <w:rPr>
            <w:noProof/>
            <w:webHidden/>
          </w:rPr>
          <w:t>13</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41" w:history="1">
        <w:r w:rsidR="00AD4703" w:rsidRPr="0094445A">
          <w:rPr>
            <w:rStyle w:val="Hyperlink"/>
            <w:rFonts w:ascii="Arial" w:hAnsi="Arial" w:cs="Arial"/>
            <w:noProof/>
          </w:rPr>
          <w:t>3</w:t>
        </w:r>
        <w:r w:rsidR="00AD4703">
          <w:rPr>
            <w:rFonts w:cstheme="minorBidi"/>
            <w:b w:val="0"/>
            <w:bCs w:val="0"/>
            <w:noProof/>
            <w:sz w:val="22"/>
            <w:szCs w:val="22"/>
            <w:lang w:eastAsia="da-DK" w:bidi="ar-SA"/>
          </w:rPr>
          <w:tab/>
        </w:r>
        <w:r w:rsidR="00AD4703" w:rsidRPr="0094445A">
          <w:rPr>
            <w:rStyle w:val="Hyperlink"/>
            <w:rFonts w:ascii="Arial" w:hAnsi="Arial" w:cs="Arial"/>
            <w:noProof/>
          </w:rPr>
          <w:t>Generelle forhold</w:t>
        </w:r>
        <w:r w:rsidR="00AD4703">
          <w:rPr>
            <w:noProof/>
            <w:webHidden/>
          </w:rPr>
          <w:tab/>
        </w:r>
        <w:r w:rsidR="00AD4703">
          <w:rPr>
            <w:noProof/>
            <w:webHidden/>
          </w:rPr>
          <w:fldChar w:fldCharType="begin"/>
        </w:r>
        <w:r w:rsidR="00AD4703">
          <w:rPr>
            <w:noProof/>
            <w:webHidden/>
          </w:rPr>
          <w:instrText xml:space="preserve"> PAGEREF _Toc476207641 \h </w:instrText>
        </w:r>
        <w:r w:rsidR="00AD4703">
          <w:rPr>
            <w:noProof/>
            <w:webHidden/>
          </w:rPr>
        </w:r>
        <w:r w:rsidR="00AD4703">
          <w:rPr>
            <w:noProof/>
            <w:webHidden/>
          </w:rPr>
          <w:fldChar w:fldCharType="separate"/>
        </w:r>
        <w:r w:rsidR="00B265C0">
          <w:rPr>
            <w:noProof/>
            <w:webHidden/>
          </w:rPr>
          <w:t>16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2" w:history="1">
        <w:r w:rsidR="00AD4703" w:rsidRPr="0094445A">
          <w:rPr>
            <w:rStyle w:val="Hyperlink"/>
            <w:noProof/>
          </w:rPr>
          <w:t>3.1</w:t>
        </w:r>
        <w:r w:rsidR="00AD4703">
          <w:rPr>
            <w:rFonts w:cstheme="minorBidi"/>
            <w:i w:val="0"/>
            <w:iCs w:val="0"/>
            <w:noProof/>
            <w:sz w:val="22"/>
            <w:szCs w:val="22"/>
            <w:lang w:eastAsia="da-DK" w:bidi="ar-SA"/>
          </w:rPr>
          <w:tab/>
        </w:r>
        <w:r w:rsidR="00AD4703" w:rsidRPr="0094445A">
          <w:rPr>
            <w:rStyle w:val="Hyperlink"/>
            <w:rFonts w:ascii="Arial" w:hAnsi="Arial" w:cs="Arial"/>
            <w:noProof/>
          </w:rPr>
          <w:t>Vilkår til generelle forhold</w:t>
        </w:r>
        <w:r w:rsidR="00AD4703">
          <w:rPr>
            <w:noProof/>
            <w:webHidden/>
          </w:rPr>
          <w:tab/>
        </w:r>
        <w:r w:rsidR="00AD4703">
          <w:rPr>
            <w:noProof/>
            <w:webHidden/>
          </w:rPr>
          <w:fldChar w:fldCharType="begin"/>
        </w:r>
        <w:r w:rsidR="00AD4703">
          <w:rPr>
            <w:noProof/>
            <w:webHidden/>
          </w:rPr>
          <w:instrText xml:space="preserve"> PAGEREF _Toc476207642 \h </w:instrText>
        </w:r>
        <w:r w:rsidR="00AD4703">
          <w:rPr>
            <w:noProof/>
            <w:webHidden/>
          </w:rPr>
        </w:r>
        <w:r w:rsidR="00AD4703">
          <w:rPr>
            <w:noProof/>
            <w:webHidden/>
          </w:rPr>
          <w:fldChar w:fldCharType="separate"/>
        </w:r>
        <w:r w:rsidR="00B265C0">
          <w:rPr>
            <w:noProof/>
            <w:webHidden/>
          </w:rPr>
          <w:t>16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3" w:history="1">
        <w:r w:rsidR="00AD4703" w:rsidRPr="0094445A">
          <w:rPr>
            <w:rStyle w:val="Hyperlink"/>
            <w:noProof/>
          </w:rPr>
          <w:t>3.2</w:t>
        </w:r>
        <w:r w:rsidR="00AD4703">
          <w:rPr>
            <w:rFonts w:cstheme="minorBidi"/>
            <w:i w:val="0"/>
            <w:iCs w:val="0"/>
            <w:noProof/>
            <w:sz w:val="22"/>
            <w:szCs w:val="22"/>
            <w:lang w:eastAsia="da-DK" w:bidi="ar-SA"/>
          </w:rPr>
          <w:tab/>
        </w:r>
        <w:r w:rsidR="00AD4703" w:rsidRPr="0094445A">
          <w:rPr>
            <w:rStyle w:val="Hyperlink"/>
            <w:rFonts w:ascii="Arial" w:hAnsi="Arial" w:cs="Arial"/>
            <w:noProof/>
          </w:rPr>
          <w:t>Beskrivelse af husdyrbruget</w:t>
        </w:r>
        <w:r w:rsidR="00AD4703">
          <w:rPr>
            <w:noProof/>
            <w:webHidden/>
          </w:rPr>
          <w:tab/>
        </w:r>
        <w:r w:rsidR="00AD4703">
          <w:rPr>
            <w:noProof/>
            <w:webHidden/>
          </w:rPr>
          <w:fldChar w:fldCharType="begin"/>
        </w:r>
        <w:r w:rsidR="00AD4703">
          <w:rPr>
            <w:noProof/>
            <w:webHidden/>
          </w:rPr>
          <w:instrText xml:space="preserve"> PAGEREF _Toc476207643 \h </w:instrText>
        </w:r>
        <w:r w:rsidR="00AD4703">
          <w:rPr>
            <w:noProof/>
            <w:webHidden/>
          </w:rPr>
        </w:r>
        <w:r w:rsidR="00AD4703">
          <w:rPr>
            <w:noProof/>
            <w:webHidden/>
          </w:rPr>
          <w:fldChar w:fldCharType="separate"/>
        </w:r>
        <w:r w:rsidR="00B265C0">
          <w:rPr>
            <w:noProof/>
            <w:webHidden/>
          </w:rPr>
          <w:t>16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4" w:history="1">
        <w:r w:rsidR="00AD4703" w:rsidRPr="0094445A">
          <w:rPr>
            <w:rStyle w:val="Hyperlink"/>
            <w:noProof/>
          </w:rPr>
          <w:t>3.3</w:t>
        </w:r>
        <w:r w:rsidR="00AD4703">
          <w:rPr>
            <w:rFonts w:cstheme="minorBidi"/>
            <w:i w:val="0"/>
            <w:iCs w:val="0"/>
            <w:noProof/>
            <w:sz w:val="22"/>
            <w:szCs w:val="22"/>
            <w:lang w:eastAsia="da-DK" w:bidi="ar-SA"/>
          </w:rPr>
          <w:tab/>
        </w:r>
        <w:r w:rsidR="00AD4703" w:rsidRPr="0094445A">
          <w:rPr>
            <w:rStyle w:val="Hyperlink"/>
            <w:rFonts w:ascii="Arial" w:hAnsi="Arial" w:cs="Arial"/>
            <w:noProof/>
          </w:rPr>
          <w:t>Meddelelsespligt – Anlæg, arealer, ejerforhold</w:t>
        </w:r>
        <w:r w:rsidR="00AD4703">
          <w:rPr>
            <w:noProof/>
            <w:webHidden/>
          </w:rPr>
          <w:tab/>
        </w:r>
        <w:r w:rsidR="00AD4703">
          <w:rPr>
            <w:noProof/>
            <w:webHidden/>
          </w:rPr>
          <w:fldChar w:fldCharType="begin"/>
        </w:r>
        <w:r w:rsidR="00AD4703">
          <w:rPr>
            <w:noProof/>
            <w:webHidden/>
          </w:rPr>
          <w:instrText xml:space="preserve"> PAGEREF _Toc476207644 \h </w:instrText>
        </w:r>
        <w:r w:rsidR="00AD4703">
          <w:rPr>
            <w:noProof/>
            <w:webHidden/>
          </w:rPr>
        </w:r>
        <w:r w:rsidR="00AD4703">
          <w:rPr>
            <w:noProof/>
            <w:webHidden/>
          </w:rPr>
          <w:fldChar w:fldCharType="separate"/>
        </w:r>
        <w:r w:rsidR="00B265C0">
          <w:rPr>
            <w:noProof/>
            <w:webHidden/>
          </w:rPr>
          <w:t>16</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45" w:history="1">
        <w:r w:rsidR="00AD4703" w:rsidRPr="0094445A">
          <w:rPr>
            <w:rStyle w:val="Hyperlink"/>
            <w:rFonts w:ascii="Arial" w:hAnsi="Arial" w:cs="Arial"/>
            <w:noProof/>
          </w:rPr>
          <w:t>4</w:t>
        </w:r>
        <w:r w:rsidR="00AD4703">
          <w:rPr>
            <w:rFonts w:cstheme="minorBidi"/>
            <w:b w:val="0"/>
            <w:bCs w:val="0"/>
            <w:noProof/>
            <w:sz w:val="22"/>
            <w:szCs w:val="22"/>
            <w:lang w:eastAsia="da-DK" w:bidi="ar-SA"/>
          </w:rPr>
          <w:tab/>
        </w:r>
        <w:r w:rsidR="00AD4703" w:rsidRPr="0094445A">
          <w:rPr>
            <w:rStyle w:val="Hyperlink"/>
            <w:rFonts w:ascii="Arial" w:hAnsi="Arial" w:cs="Arial"/>
            <w:noProof/>
          </w:rPr>
          <w:t>Husdyrbrugets beliggenhed og planmæssige forhold</w:t>
        </w:r>
        <w:r w:rsidR="00AD4703">
          <w:rPr>
            <w:noProof/>
            <w:webHidden/>
          </w:rPr>
          <w:tab/>
        </w:r>
        <w:r w:rsidR="00AD4703">
          <w:rPr>
            <w:noProof/>
            <w:webHidden/>
          </w:rPr>
          <w:fldChar w:fldCharType="begin"/>
        </w:r>
        <w:r w:rsidR="00AD4703">
          <w:rPr>
            <w:noProof/>
            <w:webHidden/>
          </w:rPr>
          <w:instrText xml:space="preserve"> PAGEREF _Toc476207645 \h </w:instrText>
        </w:r>
        <w:r w:rsidR="00AD4703">
          <w:rPr>
            <w:noProof/>
            <w:webHidden/>
          </w:rPr>
        </w:r>
        <w:r w:rsidR="00AD4703">
          <w:rPr>
            <w:noProof/>
            <w:webHidden/>
          </w:rPr>
          <w:fldChar w:fldCharType="separate"/>
        </w:r>
        <w:r w:rsidR="00B265C0">
          <w:rPr>
            <w:noProof/>
            <w:webHidden/>
          </w:rPr>
          <w:t>17</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6" w:history="1">
        <w:r w:rsidR="00AD4703" w:rsidRPr="0094445A">
          <w:rPr>
            <w:rStyle w:val="Hyperlink"/>
            <w:noProof/>
          </w:rPr>
          <w:t>4.1</w:t>
        </w:r>
        <w:r w:rsidR="00AD4703">
          <w:rPr>
            <w:rFonts w:cstheme="minorBidi"/>
            <w:i w:val="0"/>
            <w:iCs w:val="0"/>
            <w:noProof/>
            <w:sz w:val="22"/>
            <w:szCs w:val="22"/>
            <w:lang w:eastAsia="da-DK" w:bidi="ar-SA"/>
          </w:rPr>
          <w:tab/>
        </w:r>
        <w:r w:rsidR="00AD4703" w:rsidRPr="0094445A">
          <w:rPr>
            <w:rStyle w:val="Hyperlink"/>
            <w:rFonts w:ascii="Arial" w:hAnsi="Arial" w:cs="Arial"/>
            <w:noProof/>
          </w:rPr>
          <w:t>Vilkår til placering i landskabet mv.</w:t>
        </w:r>
        <w:r w:rsidR="00AD4703">
          <w:rPr>
            <w:noProof/>
            <w:webHidden/>
          </w:rPr>
          <w:tab/>
        </w:r>
        <w:r w:rsidR="00AD4703">
          <w:rPr>
            <w:noProof/>
            <w:webHidden/>
          </w:rPr>
          <w:fldChar w:fldCharType="begin"/>
        </w:r>
        <w:r w:rsidR="00AD4703">
          <w:rPr>
            <w:noProof/>
            <w:webHidden/>
          </w:rPr>
          <w:instrText xml:space="preserve"> PAGEREF _Toc476207646 \h </w:instrText>
        </w:r>
        <w:r w:rsidR="00AD4703">
          <w:rPr>
            <w:noProof/>
            <w:webHidden/>
          </w:rPr>
        </w:r>
        <w:r w:rsidR="00AD4703">
          <w:rPr>
            <w:noProof/>
            <w:webHidden/>
          </w:rPr>
          <w:fldChar w:fldCharType="separate"/>
        </w:r>
        <w:r w:rsidR="00B265C0">
          <w:rPr>
            <w:noProof/>
            <w:webHidden/>
          </w:rPr>
          <w:t>17</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7" w:history="1">
        <w:r w:rsidR="00AD4703" w:rsidRPr="0094445A">
          <w:rPr>
            <w:rStyle w:val="Hyperlink"/>
            <w:noProof/>
          </w:rPr>
          <w:t>4.2</w:t>
        </w:r>
        <w:r w:rsidR="00AD4703">
          <w:rPr>
            <w:rFonts w:cstheme="minorBidi"/>
            <w:i w:val="0"/>
            <w:iCs w:val="0"/>
            <w:noProof/>
            <w:sz w:val="22"/>
            <w:szCs w:val="22"/>
            <w:lang w:eastAsia="da-DK" w:bidi="ar-SA"/>
          </w:rPr>
          <w:tab/>
        </w:r>
        <w:r w:rsidR="00AD4703" w:rsidRPr="0094445A">
          <w:rPr>
            <w:rStyle w:val="Hyperlink"/>
            <w:rFonts w:ascii="Arial" w:hAnsi="Arial" w:cs="Arial"/>
            <w:noProof/>
          </w:rPr>
          <w:t>Beskrivelse af placering i landskabet mv.</w:t>
        </w:r>
        <w:r w:rsidR="00AD4703">
          <w:rPr>
            <w:noProof/>
            <w:webHidden/>
          </w:rPr>
          <w:tab/>
        </w:r>
        <w:r w:rsidR="00AD4703">
          <w:rPr>
            <w:noProof/>
            <w:webHidden/>
          </w:rPr>
          <w:fldChar w:fldCharType="begin"/>
        </w:r>
        <w:r w:rsidR="00AD4703">
          <w:rPr>
            <w:noProof/>
            <w:webHidden/>
          </w:rPr>
          <w:instrText xml:space="preserve"> PAGEREF _Toc476207647 \h </w:instrText>
        </w:r>
        <w:r w:rsidR="00AD4703">
          <w:rPr>
            <w:noProof/>
            <w:webHidden/>
          </w:rPr>
        </w:r>
        <w:r w:rsidR="00AD4703">
          <w:rPr>
            <w:noProof/>
            <w:webHidden/>
          </w:rPr>
          <w:fldChar w:fldCharType="separate"/>
        </w:r>
        <w:r w:rsidR="00B265C0">
          <w:rPr>
            <w:noProof/>
            <w:webHidden/>
          </w:rPr>
          <w:t>17</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8" w:history="1">
        <w:r w:rsidR="00AD4703" w:rsidRPr="0094445A">
          <w:rPr>
            <w:rStyle w:val="Hyperlink"/>
            <w:noProof/>
          </w:rPr>
          <w:t>4.3</w:t>
        </w:r>
        <w:r w:rsidR="00AD4703">
          <w:rPr>
            <w:rFonts w:cstheme="minorBidi"/>
            <w:i w:val="0"/>
            <w:iCs w:val="0"/>
            <w:noProof/>
            <w:sz w:val="22"/>
            <w:szCs w:val="22"/>
            <w:lang w:eastAsia="da-DK" w:bidi="ar-SA"/>
          </w:rPr>
          <w:tab/>
        </w:r>
        <w:r w:rsidR="00AD4703" w:rsidRPr="0094445A">
          <w:rPr>
            <w:rStyle w:val="Hyperlink"/>
            <w:rFonts w:ascii="Arial" w:hAnsi="Arial" w:cs="Arial"/>
            <w:noProof/>
          </w:rPr>
          <w:t>Planmæssige forhold og afstandskrav til anlægget</w:t>
        </w:r>
        <w:r w:rsidR="00AD4703">
          <w:rPr>
            <w:noProof/>
            <w:webHidden/>
          </w:rPr>
          <w:tab/>
        </w:r>
        <w:r w:rsidR="00AD4703">
          <w:rPr>
            <w:noProof/>
            <w:webHidden/>
          </w:rPr>
          <w:fldChar w:fldCharType="begin"/>
        </w:r>
        <w:r w:rsidR="00AD4703">
          <w:rPr>
            <w:noProof/>
            <w:webHidden/>
          </w:rPr>
          <w:instrText xml:space="preserve"> PAGEREF _Toc476207648 \h </w:instrText>
        </w:r>
        <w:r w:rsidR="00AD4703">
          <w:rPr>
            <w:noProof/>
            <w:webHidden/>
          </w:rPr>
        </w:r>
        <w:r w:rsidR="00AD4703">
          <w:rPr>
            <w:noProof/>
            <w:webHidden/>
          </w:rPr>
          <w:fldChar w:fldCharType="separate"/>
        </w:r>
        <w:r w:rsidR="00B265C0">
          <w:rPr>
            <w:noProof/>
            <w:webHidden/>
          </w:rPr>
          <w:t>17</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49" w:history="1">
        <w:r w:rsidR="00AD4703" w:rsidRPr="0094445A">
          <w:rPr>
            <w:rStyle w:val="Hyperlink"/>
            <w:noProof/>
          </w:rPr>
          <w:t>4.4</w:t>
        </w:r>
        <w:r w:rsidR="00AD4703">
          <w:rPr>
            <w:rFonts w:cstheme="minorBidi"/>
            <w:i w:val="0"/>
            <w:iCs w:val="0"/>
            <w:noProof/>
            <w:sz w:val="22"/>
            <w:szCs w:val="22"/>
            <w:lang w:eastAsia="da-DK" w:bidi="ar-SA"/>
          </w:rPr>
          <w:tab/>
        </w:r>
        <w:r w:rsidR="00AD4703" w:rsidRPr="0094445A">
          <w:rPr>
            <w:rStyle w:val="Hyperlink"/>
            <w:rFonts w:ascii="Arial" w:hAnsi="Arial" w:cs="Arial"/>
            <w:noProof/>
          </w:rPr>
          <w:t>Fredninger, fortidsminder, bygge- og beskyttelseslinjer mm</w:t>
        </w:r>
        <w:r w:rsidR="00AD4703">
          <w:rPr>
            <w:noProof/>
            <w:webHidden/>
          </w:rPr>
          <w:tab/>
        </w:r>
        <w:r w:rsidR="00AD4703">
          <w:rPr>
            <w:noProof/>
            <w:webHidden/>
          </w:rPr>
          <w:fldChar w:fldCharType="begin"/>
        </w:r>
        <w:r w:rsidR="00AD4703">
          <w:rPr>
            <w:noProof/>
            <w:webHidden/>
          </w:rPr>
          <w:instrText xml:space="preserve"> PAGEREF _Toc476207649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50" w:history="1">
        <w:r w:rsidR="00AD4703" w:rsidRPr="0094445A">
          <w:rPr>
            <w:rStyle w:val="Hyperlink"/>
            <w:noProof/>
          </w:rPr>
          <w:t>4.5</w:t>
        </w:r>
        <w:r w:rsidR="00AD4703">
          <w:rPr>
            <w:rFonts w:cstheme="minorBidi"/>
            <w:i w:val="0"/>
            <w:iCs w:val="0"/>
            <w:noProof/>
            <w:sz w:val="22"/>
            <w:szCs w:val="22"/>
            <w:lang w:eastAsia="da-DK" w:bidi="ar-SA"/>
          </w:rPr>
          <w:tab/>
        </w:r>
        <w:r w:rsidR="00AD4703" w:rsidRPr="0094445A">
          <w:rPr>
            <w:rStyle w:val="Hyperlink"/>
            <w:rFonts w:ascii="Arial" w:hAnsi="Arial" w:cs="Arial"/>
            <w:noProof/>
          </w:rPr>
          <w:t>Vurdering af husdyrbrugets beliggenhed og planmæssige forhold</w:t>
        </w:r>
        <w:r w:rsidR="00AD4703">
          <w:rPr>
            <w:noProof/>
            <w:webHidden/>
          </w:rPr>
          <w:tab/>
        </w:r>
        <w:r w:rsidR="00AD4703">
          <w:rPr>
            <w:noProof/>
            <w:webHidden/>
          </w:rPr>
          <w:fldChar w:fldCharType="begin"/>
        </w:r>
        <w:r w:rsidR="00AD4703">
          <w:rPr>
            <w:noProof/>
            <w:webHidden/>
          </w:rPr>
          <w:instrText xml:space="preserve"> PAGEREF _Toc476207650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51" w:history="1">
        <w:r w:rsidR="00AD4703" w:rsidRPr="0094445A">
          <w:rPr>
            <w:rStyle w:val="Hyperlink"/>
            <w:rFonts w:ascii="Arial" w:hAnsi="Arial" w:cs="Arial"/>
            <w:noProof/>
          </w:rPr>
          <w:t>5</w:t>
        </w:r>
        <w:r w:rsidR="00AD4703">
          <w:rPr>
            <w:rFonts w:cstheme="minorBidi"/>
            <w:b w:val="0"/>
            <w:bCs w:val="0"/>
            <w:noProof/>
            <w:sz w:val="22"/>
            <w:szCs w:val="22"/>
            <w:lang w:eastAsia="da-DK" w:bidi="ar-SA"/>
          </w:rPr>
          <w:tab/>
        </w:r>
        <w:r w:rsidR="00AD4703" w:rsidRPr="0094445A">
          <w:rPr>
            <w:rStyle w:val="Hyperlink"/>
            <w:rFonts w:ascii="Arial" w:hAnsi="Arial" w:cs="Arial"/>
            <w:noProof/>
          </w:rPr>
          <w:t>Husdyrhold</w:t>
        </w:r>
        <w:r w:rsidR="00AD4703">
          <w:rPr>
            <w:noProof/>
            <w:webHidden/>
          </w:rPr>
          <w:tab/>
        </w:r>
        <w:r w:rsidR="00AD4703">
          <w:rPr>
            <w:noProof/>
            <w:webHidden/>
          </w:rPr>
          <w:fldChar w:fldCharType="begin"/>
        </w:r>
        <w:r w:rsidR="00AD4703">
          <w:rPr>
            <w:noProof/>
            <w:webHidden/>
          </w:rPr>
          <w:instrText xml:space="preserve"> PAGEREF _Toc476207651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52" w:history="1">
        <w:r w:rsidR="00AD4703" w:rsidRPr="0094445A">
          <w:rPr>
            <w:rStyle w:val="Hyperlink"/>
            <w:noProof/>
          </w:rPr>
          <w:t>5.1</w:t>
        </w:r>
        <w:r w:rsidR="00AD4703">
          <w:rPr>
            <w:rFonts w:cstheme="minorBidi"/>
            <w:i w:val="0"/>
            <w:iCs w:val="0"/>
            <w:noProof/>
            <w:sz w:val="22"/>
            <w:szCs w:val="22"/>
            <w:lang w:eastAsia="da-DK" w:bidi="ar-SA"/>
          </w:rPr>
          <w:tab/>
        </w:r>
        <w:r w:rsidR="00AD4703" w:rsidRPr="0094445A">
          <w:rPr>
            <w:rStyle w:val="Hyperlink"/>
            <w:noProof/>
          </w:rPr>
          <w:t>Vilkår til kvægproduktionen</w:t>
        </w:r>
        <w:r w:rsidR="00AD4703">
          <w:rPr>
            <w:noProof/>
            <w:webHidden/>
          </w:rPr>
          <w:tab/>
        </w:r>
        <w:r w:rsidR="00AD4703">
          <w:rPr>
            <w:noProof/>
            <w:webHidden/>
          </w:rPr>
          <w:fldChar w:fldCharType="begin"/>
        </w:r>
        <w:r w:rsidR="00AD4703">
          <w:rPr>
            <w:noProof/>
            <w:webHidden/>
          </w:rPr>
          <w:instrText xml:space="preserve"> PAGEREF _Toc476207652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53" w:history="1">
        <w:r w:rsidR="00AD4703" w:rsidRPr="0094445A">
          <w:rPr>
            <w:rStyle w:val="Hyperlink"/>
            <w:noProof/>
          </w:rPr>
          <w:t>5.2</w:t>
        </w:r>
        <w:r w:rsidR="00AD4703">
          <w:rPr>
            <w:rFonts w:cstheme="minorBidi"/>
            <w:i w:val="0"/>
            <w:iCs w:val="0"/>
            <w:noProof/>
            <w:sz w:val="22"/>
            <w:szCs w:val="22"/>
            <w:lang w:eastAsia="da-DK" w:bidi="ar-SA"/>
          </w:rPr>
          <w:tab/>
        </w:r>
        <w:r w:rsidR="00AD4703" w:rsidRPr="0094445A">
          <w:rPr>
            <w:rStyle w:val="Hyperlink"/>
            <w:noProof/>
          </w:rPr>
          <w:t>Beskrivelse af kvægproduktion</w:t>
        </w:r>
        <w:r w:rsidR="00AD4703">
          <w:rPr>
            <w:noProof/>
            <w:webHidden/>
          </w:rPr>
          <w:tab/>
        </w:r>
        <w:r w:rsidR="00AD4703">
          <w:rPr>
            <w:noProof/>
            <w:webHidden/>
          </w:rPr>
          <w:fldChar w:fldCharType="begin"/>
        </w:r>
        <w:r w:rsidR="00AD4703">
          <w:rPr>
            <w:noProof/>
            <w:webHidden/>
          </w:rPr>
          <w:instrText xml:space="preserve"> PAGEREF _Toc476207653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54" w:history="1">
        <w:r w:rsidR="00AD4703" w:rsidRPr="0094445A">
          <w:rPr>
            <w:rStyle w:val="Hyperlink"/>
            <w:noProof/>
          </w:rPr>
          <w:t>5.3</w:t>
        </w:r>
        <w:r w:rsidR="00AD4703">
          <w:rPr>
            <w:rFonts w:cstheme="minorBidi"/>
            <w:i w:val="0"/>
            <w:iCs w:val="0"/>
            <w:noProof/>
            <w:sz w:val="22"/>
            <w:szCs w:val="22"/>
            <w:lang w:eastAsia="da-DK" w:bidi="ar-SA"/>
          </w:rPr>
          <w:tab/>
        </w:r>
        <w:r w:rsidR="00AD4703" w:rsidRPr="0094445A">
          <w:rPr>
            <w:rStyle w:val="Hyperlink"/>
            <w:noProof/>
          </w:rPr>
          <w:t>Vurdering af kvægproduktion</w:t>
        </w:r>
        <w:r w:rsidR="00AD4703">
          <w:rPr>
            <w:noProof/>
            <w:webHidden/>
          </w:rPr>
          <w:tab/>
        </w:r>
        <w:r w:rsidR="00AD4703">
          <w:rPr>
            <w:noProof/>
            <w:webHidden/>
          </w:rPr>
          <w:fldChar w:fldCharType="begin"/>
        </w:r>
        <w:r w:rsidR="00AD4703">
          <w:rPr>
            <w:noProof/>
            <w:webHidden/>
          </w:rPr>
          <w:instrText xml:space="preserve"> PAGEREF _Toc476207654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55" w:history="1">
        <w:r w:rsidR="00AD4703" w:rsidRPr="0094445A">
          <w:rPr>
            <w:rStyle w:val="Hyperlink"/>
            <w:rFonts w:ascii="Arial" w:hAnsi="Arial" w:cs="Arial"/>
            <w:noProof/>
          </w:rPr>
          <w:t>6</w:t>
        </w:r>
        <w:r w:rsidR="00AD4703">
          <w:rPr>
            <w:rFonts w:cstheme="minorBidi"/>
            <w:b w:val="0"/>
            <w:bCs w:val="0"/>
            <w:noProof/>
            <w:sz w:val="22"/>
            <w:szCs w:val="22"/>
            <w:lang w:eastAsia="da-DK" w:bidi="ar-SA"/>
          </w:rPr>
          <w:tab/>
        </w:r>
        <w:r w:rsidR="00AD4703" w:rsidRPr="0094445A">
          <w:rPr>
            <w:rStyle w:val="Hyperlink"/>
            <w:rFonts w:ascii="Arial" w:hAnsi="Arial" w:cs="Arial"/>
            <w:noProof/>
          </w:rPr>
          <w:t>Lugt</w:t>
        </w:r>
        <w:r w:rsidR="00AD4703">
          <w:rPr>
            <w:noProof/>
            <w:webHidden/>
          </w:rPr>
          <w:tab/>
        </w:r>
        <w:r w:rsidR="00AD4703">
          <w:rPr>
            <w:noProof/>
            <w:webHidden/>
          </w:rPr>
          <w:fldChar w:fldCharType="begin"/>
        </w:r>
        <w:r w:rsidR="00AD4703">
          <w:rPr>
            <w:noProof/>
            <w:webHidden/>
          </w:rPr>
          <w:instrText xml:space="preserve"> PAGEREF _Toc476207655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56" w:history="1">
        <w:r w:rsidR="00AD4703" w:rsidRPr="0094445A">
          <w:rPr>
            <w:rStyle w:val="Hyperlink"/>
            <w:noProof/>
          </w:rPr>
          <w:t>6.1</w:t>
        </w:r>
        <w:r w:rsidR="00AD4703">
          <w:rPr>
            <w:rFonts w:cstheme="minorBidi"/>
            <w:i w:val="0"/>
            <w:iCs w:val="0"/>
            <w:noProof/>
            <w:sz w:val="22"/>
            <w:szCs w:val="22"/>
            <w:lang w:eastAsia="da-DK" w:bidi="ar-SA"/>
          </w:rPr>
          <w:tab/>
        </w:r>
        <w:r w:rsidR="00AD4703" w:rsidRPr="0094445A">
          <w:rPr>
            <w:rStyle w:val="Hyperlink"/>
            <w:rFonts w:ascii="Arial" w:hAnsi="Arial" w:cs="Arial"/>
            <w:noProof/>
          </w:rPr>
          <w:t>Lugtberegning</w:t>
        </w:r>
        <w:r w:rsidR="00AD4703">
          <w:rPr>
            <w:noProof/>
            <w:webHidden/>
          </w:rPr>
          <w:tab/>
        </w:r>
        <w:r w:rsidR="00AD4703">
          <w:rPr>
            <w:noProof/>
            <w:webHidden/>
          </w:rPr>
          <w:fldChar w:fldCharType="begin"/>
        </w:r>
        <w:r w:rsidR="00AD4703">
          <w:rPr>
            <w:noProof/>
            <w:webHidden/>
          </w:rPr>
          <w:instrText xml:space="preserve"> PAGEREF _Toc476207656 \h </w:instrText>
        </w:r>
        <w:r w:rsidR="00AD4703">
          <w:rPr>
            <w:noProof/>
            <w:webHidden/>
          </w:rPr>
        </w:r>
        <w:r w:rsidR="00AD4703">
          <w:rPr>
            <w:noProof/>
            <w:webHidden/>
          </w:rPr>
          <w:fldChar w:fldCharType="separate"/>
        </w:r>
        <w:r w:rsidR="00B265C0">
          <w:rPr>
            <w:noProof/>
            <w:webHidden/>
          </w:rPr>
          <w:t>18</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57" w:history="1">
        <w:r w:rsidR="00AD4703" w:rsidRPr="0094445A">
          <w:rPr>
            <w:rStyle w:val="Hyperlink"/>
            <w:noProof/>
          </w:rPr>
          <w:t>6.2</w:t>
        </w:r>
        <w:r w:rsidR="00AD4703">
          <w:rPr>
            <w:rFonts w:cstheme="minorBidi"/>
            <w:i w:val="0"/>
            <w:iCs w:val="0"/>
            <w:noProof/>
            <w:sz w:val="22"/>
            <w:szCs w:val="22"/>
            <w:lang w:eastAsia="da-DK" w:bidi="ar-SA"/>
          </w:rPr>
          <w:tab/>
        </w:r>
        <w:r w:rsidR="00AD4703" w:rsidRPr="0094445A">
          <w:rPr>
            <w:rStyle w:val="Hyperlink"/>
            <w:rFonts w:ascii="Arial" w:hAnsi="Arial" w:cs="Arial"/>
            <w:noProof/>
          </w:rPr>
          <w:t>Vurdering af lugt</w:t>
        </w:r>
        <w:r w:rsidR="00AD4703">
          <w:rPr>
            <w:noProof/>
            <w:webHidden/>
          </w:rPr>
          <w:tab/>
        </w:r>
        <w:r w:rsidR="00AD4703">
          <w:rPr>
            <w:noProof/>
            <w:webHidden/>
          </w:rPr>
          <w:fldChar w:fldCharType="begin"/>
        </w:r>
        <w:r w:rsidR="00AD4703">
          <w:rPr>
            <w:noProof/>
            <w:webHidden/>
          </w:rPr>
          <w:instrText xml:space="preserve"> PAGEREF _Toc476207657 \h </w:instrText>
        </w:r>
        <w:r w:rsidR="00AD4703">
          <w:rPr>
            <w:noProof/>
            <w:webHidden/>
          </w:rPr>
        </w:r>
        <w:r w:rsidR="00AD4703">
          <w:rPr>
            <w:noProof/>
            <w:webHidden/>
          </w:rPr>
          <w:fldChar w:fldCharType="separate"/>
        </w:r>
        <w:r w:rsidR="00B265C0">
          <w:rPr>
            <w:noProof/>
            <w:webHidden/>
          </w:rPr>
          <w:t>19</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58" w:history="1">
        <w:r w:rsidR="00AD4703" w:rsidRPr="0094445A">
          <w:rPr>
            <w:rStyle w:val="Hyperlink"/>
            <w:rFonts w:ascii="Arial" w:hAnsi="Arial" w:cs="Arial"/>
            <w:noProof/>
          </w:rPr>
          <w:t>7</w:t>
        </w:r>
        <w:r w:rsidR="00AD4703">
          <w:rPr>
            <w:rFonts w:cstheme="minorBidi"/>
            <w:b w:val="0"/>
            <w:bCs w:val="0"/>
            <w:noProof/>
            <w:sz w:val="22"/>
            <w:szCs w:val="22"/>
            <w:lang w:eastAsia="da-DK" w:bidi="ar-SA"/>
          </w:rPr>
          <w:tab/>
        </w:r>
        <w:r w:rsidR="00AD4703" w:rsidRPr="0094445A">
          <w:rPr>
            <w:rStyle w:val="Hyperlink"/>
            <w:rFonts w:ascii="Arial" w:hAnsi="Arial" w:cs="Arial"/>
            <w:noProof/>
          </w:rPr>
          <w:t>Energi- og vandforbrug</w:t>
        </w:r>
        <w:r w:rsidR="00AD4703">
          <w:rPr>
            <w:noProof/>
            <w:webHidden/>
          </w:rPr>
          <w:tab/>
        </w:r>
        <w:r w:rsidR="00AD4703">
          <w:rPr>
            <w:noProof/>
            <w:webHidden/>
          </w:rPr>
          <w:fldChar w:fldCharType="begin"/>
        </w:r>
        <w:r w:rsidR="00AD4703">
          <w:rPr>
            <w:noProof/>
            <w:webHidden/>
          </w:rPr>
          <w:instrText xml:space="preserve"> PAGEREF _Toc476207658 \h </w:instrText>
        </w:r>
        <w:r w:rsidR="00AD4703">
          <w:rPr>
            <w:noProof/>
            <w:webHidden/>
          </w:rPr>
        </w:r>
        <w:r w:rsidR="00AD4703">
          <w:rPr>
            <w:noProof/>
            <w:webHidden/>
          </w:rPr>
          <w:fldChar w:fldCharType="separate"/>
        </w:r>
        <w:r w:rsidR="00B265C0">
          <w:rPr>
            <w:noProof/>
            <w:webHidden/>
          </w:rPr>
          <w:t>19</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59" w:history="1">
        <w:r w:rsidR="00AD4703" w:rsidRPr="0094445A">
          <w:rPr>
            <w:rStyle w:val="Hyperlink"/>
            <w:noProof/>
          </w:rPr>
          <w:t>7.1.1</w:t>
        </w:r>
        <w:r w:rsidR="00AD4703">
          <w:rPr>
            <w:rFonts w:cstheme="minorBidi"/>
            <w:noProof/>
            <w:sz w:val="22"/>
            <w:szCs w:val="22"/>
            <w:lang w:eastAsia="da-DK" w:bidi="ar-SA"/>
          </w:rPr>
          <w:tab/>
        </w:r>
        <w:r w:rsidR="00AD4703" w:rsidRPr="0094445A">
          <w:rPr>
            <w:rStyle w:val="Hyperlink"/>
            <w:rFonts w:ascii="Arial" w:hAnsi="Arial" w:cs="Arial"/>
            <w:noProof/>
          </w:rPr>
          <w:t>Energi</w:t>
        </w:r>
        <w:r w:rsidR="00AD4703">
          <w:rPr>
            <w:noProof/>
            <w:webHidden/>
          </w:rPr>
          <w:tab/>
        </w:r>
        <w:r w:rsidR="00AD4703">
          <w:rPr>
            <w:noProof/>
            <w:webHidden/>
          </w:rPr>
          <w:fldChar w:fldCharType="begin"/>
        </w:r>
        <w:r w:rsidR="00AD4703">
          <w:rPr>
            <w:noProof/>
            <w:webHidden/>
          </w:rPr>
          <w:instrText xml:space="preserve"> PAGEREF _Toc476207659 \h </w:instrText>
        </w:r>
        <w:r w:rsidR="00AD4703">
          <w:rPr>
            <w:noProof/>
            <w:webHidden/>
          </w:rPr>
        </w:r>
        <w:r w:rsidR="00AD4703">
          <w:rPr>
            <w:noProof/>
            <w:webHidden/>
          </w:rPr>
          <w:fldChar w:fldCharType="separate"/>
        </w:r>
        <w:r w:rsidR="00B265C0">
          <w:rPr>
            <w:noProof/>
            <w:webHidden/>
          </w:rPr>
          <w:t>19</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60" w:history="1">
        <w:r w:rsidR="00AD4703" w:rsidRPr="0094445A">
          <w:rPr>
            <w:rStyle w:val="Hyperlink"/>
            <w:noProof/>
          </w:rPr>
          <w:t>7.1.2</w:t>
        </w:r>
        <w:r w:rsidR="00AD4703">
          <w:rPr>
            <w:rFonts w:cstheme="minorBidi"/>
            <w:noProof/>
            <w:sz w:val="22"/>
            <w:szCs w:val="22"/>
            <w:lang w:eastAsia="da-DK" w:bidi="ar-SA"/>
          </w:rPr>
          <w:tab/>
        </w:r>
        <w:r w:rsidR="00AD4703" w:rsidRPr="0094445A">
          <w:rPr>
            <w:rStyle w:val="Hyperlink"/>
            <w:rFonts w:ascii="Arial" w:hAnsi="Arial" w:cs="Arial"/>
            <w:noProof/>
          </w:rPr>
          <w:t>Vurdering af energi- og vandforbrug</w:t>
        </w:r>
        <w:r w:rsidR="00AD4703">
          <w:rPr>
            <w:noProof/>
            <w:webHidden/>
          </w:rPr>
          <w:tab/>
        </w:r>
        <w:r w:rsidR="00AD4703">
          <w:rPr>
            <w:noProof/>
            <w:webHidden/>
          </w:rPr>
          <w:fldChar w:fldCharType="begin"/>
        </w:r>
        <w:r w:rsidR="00AD4703">
          <w:rPr>
            <w:noProof/>
            <w:webHidden/>
          </w:rPr>
          <w:instrText xml:space="preserve"> PAGEREF _Toc476207660 \h </w:instrText>
        </w:r>
        <w:r w:rsidR="00AD4703">
          <w:rPr>
            <w:noProof/>
            <w:webHidden/>
          </w:rPr>
        </w:r>
        <w:r w:rsidR="00AD4703">
          <w:rPr>
            <w:noProof/>
            <w:webHidden/>
          </w:rPr>
          <w:fldChar w:fldCharType="separate"/>
        </w:r>
        <w:r w:rsidR="00B265C0">
          <w:rPr>
            <w:noProof/>
            <w:webHidden/>
          </w:rPr>
          <w:t>20</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61" w:history="1">
        <w:r w:rsidR="00AD4703" w:rsidRPr="0094445A">
          <w:rPr>
            <w:rStyle w:val="Hyperlink"/>
            <w:rFonts w:ascii="Arial" w:hAnsi="Arial" w:cs="Arial"/>
            <w:noProof/>
          </w:rPr>
          <w:t>8</w:t>
        </w:r>
        <w:r w:rsidR="00AD4703">
          <w:rPr>
            <w:rFonts w:cstheme="minorBidi"/>
            <w:b w:val="0"/>
            <w:bCs w:val="0"/>
            <w:noProof/>
            <w:sz w:val="22"/>
            <w:szCs w:val="22"/>
            <w:lang w:eastAsia="da-DK" w:bidi="ar-SA"/>
          </w:rPr>
          <w:tab/>
        </w:r>
        <w:r w:rsidR="00AD4703" w:rsidRPr="0094445A">
          <w:rPr>
            <w:rStyle w:val="Hyperlink"/>
            <w:rFonts w:ascii="Arial" w:hAnsi="Arial" w:cs="Arial"/>
            <w:noProof/>
          </w:rPr>
          <w:t>Forurening og andre gener fra landbruget</w:t>
        </w:r>
        <w:r w:rsidR="00AD4703">
          <w:rPr>
            <w:noProof/>
            <w:webHidden/>
          </w:rPr>
          <w:tab/>
        </w:r>
        <w:r w:rsidR="00AD4703">
          <w:rPr>
            <w:noProof/>
            <w:webHidden/>
          </w:rPr>
          <w:fldChar w:fldCharType="begin"/>
        </w:r>
        <w:r w:rsidR="00AD4703">
          <w:rPr>
            <w:noProof/>
            <w:webHidden/>
          </w:rPr>
          <w:instrText xml:space="preserve"> PAGEREF _Toc476207661 \h </w:instrText>
        </w:r>
        <w:r w:rsidR="00AD4703">
          <w:rPr>
            <w:noProof/>
            <w:webHidden/>
          </w:rPr>
        </w:r>
        <w:r w:rsidR="00AD4703">
          <w:rPr>
            <w:noProof/>
            <w:webHidden/>
          </w:rPr>
          <w:fldChar w:fldCharType="separate"/>
        </w:r>
        <w:r w:rsidR="00B265C0">
          <w:rPr>
            <w:noProof/>
            <w:webHidden/>
          </w:rPr>
          <w:t>20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62" w:history="1">
        <w:r w:rsidR="00AD4703" w:rsidRPr="0094445A">
          <w:rPr>
            <w:rStyle w:val="Hyperlink"/>
            <w:noProof/>
          </w:rPr>
          <w:t>8.1</w:t>
        </w:r>
        <w:r w:rsidR="00AD4703">
          <w:rPr>
            <w:rFonts w:cstheme="minorBidi"/>
            <w:i w:val="0"/>
            <w:iCs w:val="0"/>
            <w:noProof/>
            <w:sz w:val="22"/>
            <w:szCs w:val="22"/>
            <w:lang w:eastAsia="da-DK" w:bidi="ar-SA"/>
          </w:rPr>
          <w:tab/>
        </w:r>
        <w:r w:rsidR="00AD4703" w:rsidRPr="0094445A">
          <w:rPr>
            <w:rStyle w:val="Hyperlink"/>
            <w:rFonts w:ascii="Arial" w:hAnsi="Arial" w:cs="Arial"/>
            <w:noProof/>
          </w:rPr>
          <w:t>Beskrivelse af ammoniakfordampningen fra anlægget</w:t>
        </w:r>
        <w:r w:rsidR="00AD4703">
          <w:rPr>
            <w:noProof/>
            <w:webHidden/>
          </w:rPr>
          <w:tab/>
        </w:r>
        <w:r w:rsidR="00AD4703">
          <w:rPr>
            <w:noProof/>
            <w:webHidden/>
          </w:rPr>
          <w:fldChar w:fldCharType="begin"/>
        </w:r>
        <w:r w:rsidR="00AD4703">
          <w:rPr>
            <w:noProof/>
            <w:webHidden/>
          </w:rPr>
          <w:instrText xml:space="preserve"> PAGEREF _Toc476207662 \h </w:instrText>
        </w:r>
        <w:r w:rsidR="00AD4703">
          <w:rPr>
            <w:noProof/>
            <w:webHidden/>
          </w:rPr>
        </w:r>
        <w:r w:rsidR="00AD4703">
          <w:rPr>
            <w:noProof/>
            <w:webHidden/>
          </w:rPr>
          <w:fldChar w:fldCharType="separate"/>
        </w:r>
        <w:r w:rsidR="00B265C0">
          <w:rPr>
            <w:noProof/>
            <w:webHidden/>
          </w:rPr>
          <w:t>20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63" w:history="1">
        <w:r w:rsidR="00AD4703" w:rsidRPr="0094445A">
          <w:rPr>
            <w:rStyle w:val="Hyperlink"/>
            <w:noProof/>
          </w:rPr>
          <w:t>8.2</w:t>
        </w:r>
        <w:r w:rsidR="00AD4703">
          <w:rPr>
            <w:rFonts w:cstheme="minorBidi"/>
            <w:i w:val="0"/>
            <w:iCs w:val="0"/>
            <w:noProof/>
            <w:sz w:val="22"/>
            <w:szCs w:val="22"/>
            <w:lang w:eastAsia="da-DK" w:bidi="ar-SA"/>
          </w:rPr>
          <w:tab/>
        </w:r>
        <w:r w:rsidR="00AD4703" w:rsidRPr="0094445A">
          <w:rPr>
            <w:rStyle w:val="Hyperlink"/>
            <w:rFonts w:ascii="Arial" w:hAnsi="Arial" w:cs="Arial"/>
            <w:noProof/>
          </w:rPr>
          <w:t>Vurdering af ammoniakfordampningen</w:t>
        </w:r>
        <w:r w:rsidR="00AD4703">
          <w:rPr>
            <w:noProof/>
            <w:webHidden/>
          </w:rPr>
          <w:tab/>
        </w:r>
        <w:r w:rsidR="00AD4703">
          <w:rPr>
            <w:noProof/>
            <w:webHidden/>
          </w:rPr>
          <w:fldChar w:fldCharType="begin"/>
        </w:r>
        <w:r w:rsidR="00AD4703">
          <w:rPr>
            <w:noProof/>
            <w:webHidden/>
          </w:rPr>
          <w:instrText xml:space="preserve"> PAGEREF _Toc476207663 \h </w:instrText>
        </w:r>
        <w:r w:rsidR="00AD4703">
          <w:rPr>
            <w:noProof/>
            <w:webHidden/>
          </w:rPr>
        </w:r>
        <w:r w:rsidR="00AD4703">
          <w:rPr>
            <w:noProof/>
            <w:webHidden/>
          </w:rPr>
          <w:fldChar w:fldCharType="separate"/>
        </w:r>
        <w:r w:rsidR="00B265C0">
          <w:rPr>
            <w:noProof/>
            <w:webHidden/>
          </w:rPr>
          <w:t>20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64" w:history="1">
        <w:r w:rsidR="00AD4703" w:rsidRPr="0094445A">
          <w:rPr>
            <w:rStyle w:val="Hyperlink"/>
            <w:noProof/>
          </w:rPr>
          <w:t>8.3</w:t>
        </w:r>
        <w:r w:rsidR="00AD4703">
          <w:rPr>
            <w:rFonts w:cstheme="minorBidi"/>
            <w:i w:val="0"/>
            <w:iCs w:val="0"/>
            <w:noProof/>
            <w:sz w:val="22"/>
            <w:szCs w:val="22"/>
            <w:lang w:eastAsia="da-DK" w:bidi="ar-SA"/>
          </w:rPr>
          <w:tab/>
        </w:r>
        <w:r w:rsidR="00AD4703" w:rsidRPr="0094445A">
          <w:rPr>
            <w:rStyle w:val="Hyperlink"/>
            <w:noProof/>
          </w:rPr>
          <w:t>Beskrivelse af påvirkningen fra anlægget</w:t>
        </w:r>
        <w:r w:rsidR="00AD4703">
          <w:rPr>
            <w:noProof/>
            <w:webHidden/>
          </w:rPr>
          <w:tab/>
        </w:r>
        <w:r w:rsidR="00AD4703">
          <w:rPr>
            <w:noProof/>
            <w:webHidden/>
          </w:rPr>
          <w:fldChar w:fldCharType="begin"/>
        </w:r>
        <w:r w:rsidR="00AD4703">
          <w:rPr>
            <w:noProof/>
            <w:webHidden/>
          </w:rPr>
          <w:instrText xml:space="preserve"> PAGEREF _Toc476207664 \h </w:instrText>
        </w:r>
        <w:r w:rsidR="00AD4703">
          <w:rPr>
            <w:noProof/>
            <w:webHidden/>
          </w:rPr>
        </w:r>
        <w:r w:rsidR="00AD4703">
          <w:rPr>
            <w:noProof/>
            <w:webHidden/>
          </w:rPr>
          <w:fldChar w:fldCharType="separate"/>
        </w:r>
        <w:r w:rsidR="00B265C0">
          <w:rPr>
            <w:noProof/>
            <w:webHidden/>
          </w:rPr>
          <w:t>20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65" w:history="1">
        <w:r w:rsidR="00AD4703" w:rsidRPr="0094445A">
          <w:rPr>
            <w:rStyle w:val="Hyperlink"/>
            <w:noProof/>
          </w:rPr>
          <w:t>8.4</w:t>
        </w:r>
        <w:r w:rsidR="00AD4703">
          <w:rPr>
            <w:rFonts w:cstheme="minorBidi"/>
            <w:i w:val="0"/>
            <w:iCs w:val="0"/>
            <w:noProof/>
            <w:sz w:val="22"/>
            <w:szCs w:val="22"/>
            <w:lang w:eastAsia="da-DK" w:bidi="ar-SA"/>
          </w:rPr>
          <w:tab/>
        </w:r>
        <w:r w:rsidR="00AD4703" w:rsidRPr="0094445A">
          <w:rPr>
            <w:rStyle w:val="Hyperlink"/>
            <w:rFonts w:ascii="Arial" w:hAnsi="Arial" w:cs="Arial"/>
            <w:noProof/>
          </w:rPr>
          <w:t>Vurdering af påvirkning far anlægget</w:t>
        </w:r>
        <w:r w:rsidR="00AD4703">
          <w:rPr>
            <w:noProof/>
            <w:webHidden/>
          </w:rPr>
          <w:tab/>
        </w:r>
        <w:r w:rsidR="00AD4703">
          <w:rPr>
            <w:noProof/>
            <w:webHidden/>
          </w:rPr>
          <w:fldChar w:fldCharType="begin"/>
        </w:r>
        <w:r w:rsidR="00AD4703">
          <w:rPr>
            <w:noProof/>
            <w:webHidden/>
          </w:rPr>
          <w:instrText xml:space="preserve"> PAGEREF _Toc476207665 \h </w:instrText>
        </w:r>
        <w:r w:rsidR="00AD4703">
          <w:rPr>
            <w:noProof/>
            <w:webHidden/>
          </w:rPr>
        </w:r>
        <w:r w:rsidR="00AD4703">
          <w:rPr>
            <w:noProof/>
            <w:webHidden/>
          </w:rPr>
          <w:fldChar w:fldCharType="separate"/>
        </w:r>
        <w:r w:rsidR="00B265C0">
          <w:rPr>
            <w:noProof/>
            <w:webHidden/>
          </w:rPr>
          <w:t>21</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66" w:history="1">
        <w:r w:rsidR="00AD4703" w:rsidRPr="0094445A">
          <w:rPr>
            <w:rStyle w:val="Hyperlink"/>
            <w:noProof/>
          </w:rPr>
          <w:t>8.5</w:t>
        </w:r>
        <w:r w:rsidR="00AD4703">
          <w:rPr>
            <w:rFonts w:cstheme="minorBidi"/>
            <w:i w:val="0"/>
            <w:iCs w:val="0"/>
            <w:noProof/>
            <w:sz w:val="22"/>
            <w:szCs w:val="22"/>
            <w:lang w:eastAsia="da-DK" w:bidi="ar-SA"/>
          </w:rPr>
          <w:tab/>
        </w:r>
        <w:r w:rsidR="00AD4703" w:rsidRPr="0094445A">
          <w:rPr>
            <w:rStyle w:val="Hyperlink"/>
            <w:noProof/>
          </w:rPr>
          <w:t>Beskrivelse af bilag IV arter og andre beskyttede arter i forhold til anlæg</w:t>
        </w:r>
        <w:r w:rsidR="00AD4703">
          <w:rPr>
            <w:noProof/>
            <w:webHidden/>
          </w:rPr>
          <w:tab/>
        </w:r>
        <w:r w:rsidR="00AD4703">
          <w:rPr>
            <w:noProof/>
            <w:webHidden/>
          </w:rPr>
          <w:fldChar w:fldCharType="begin"/>
        </w:r>
        <w:r w:rsidR="00AD4703">
          <w:rPr>
            <w:noProof/>
            <w:webHidden/>
          </w:rPr>
          <w:instrText xml:space="preserve"> PAGEREF _Toc476207666 \h </w:instrText>
        </w:r>
        <w:r w:rsidR="00AD4703">
          <w:rPr>
            <w:noProof/>
            <w:webHidden/>
          </w:rPr>
        </w:r>
        <w:r w:rsidR="00AD4703">
          <w:rPr>
            <w:noProof/>
            <w:webHidden/>
          </w:rPr>
          <w:fldChar w:fldCharType="separate"/>
        </w:r>
        <w:r w:rsidR="00B265C0">
          <w:rPr>
            <w:noProof/>
            <w:webHidden/>
          </w:rPr>
          <w:t>22</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667" w:history="1">
        <w:r w:rsidR="00AD4703" w:rsidRPr="0094445A">
          <w:rPr>
            <w:rStyle w:val="Hyperlink"/>
            <w:rFonts w:ascii="Arial" w:hAnsi="Arial" w:cs="Arial"/>
            <w:noProof/>
          </w:rPr>
          <w:t>9</w:t>
        </w:r>
        <w:r w:rsidR="00AD4703">
          <w:rPr>
            <w:rFonts w:cstheme="minorBidi"/>
            <w:b w:val="0"/>
            <w:bCs w:val="0"/>
            <w:noProof/>
            <w:sz w:val="22"/>
            <w:szCs w:val="22"/>
            <w:lang w:eastAsia="da-DK" w:bidi="ar-SA"/>
          </w:rPr>
          <w:tab/>
        </w:r>
        <w:r w:rsidR="00AD4703" w:rsidRPr="0094445A">
          <w:rPr>
            <w:rStyle w:val="Hyperlink"/>
            <w:rFonts w:ascii="Arial" w:hAnsi="Arial" w:cs="Arial"/>
            <w:noProof/>
          </w:rPr>
          <w:t>Gødningstyper og mængde</w:t>
        </w:r>
        <w:r w:rsidR="00AD4703">
          <w:rPr>
            <w:noProof/>
            <w:webHidden/>
          </w:rPr>
          <w:tab/>
        </w:r>
        <w:r w:rsidR="00AD4703">
          <w:rPr>
            <w:noProof/>
            <w:webHidden/>
          </w:rPr>
          <w:fldChar w:fldCharType="begin"/>
        </w:r>
        <w:r w:rsidR="00AD4703">
          <w:rPr>
            <w:noProof/>
            <w:webHidden/>
          </w:rPr>
          <w:instrText xml:space="preserve"> PAGEREF _Toc476207667 \h </w:instrText>
        </w:r>
        <w:r w:rsidR="00AD4703">
          <w:rPr>
            <w:noProof/>
            <w:webHidden/>
          </w:rPr>
        </w:r>
        <w:r w:rsidR="00AD4703">
          <w:rPr>
            <w:noProof/>
            <w:webHidden/>
          </w:rPr>
          <w:fldChar w:fldCharType="separate"/>
        </w:r>
        <w:r w:rsidR="00B265C0">
          <w:rPr>
            <w:noProof/>
            <w:webHidden/>
          </w:rPr>
          <w:t>23</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68" w:history="1">
        <w:r w:rsidR="00AD4703" w:rsidRPr="0094445A">
          <w:rPr>
            <w:rStyle w:val="Hyperlink"/>
            <w:noProof/>
          </w:rPr>
          <w:t>9.1</w:t>
        </w:r>
        <w:r w:rsidR="00AD4703">
          <w:rPr>
            <w:rFonts w:cstheme="minorBidi"/>
            <w:i w:val="0"/>
            <w:iCs w:val="0"/>
            <w:noProof/>
            <w:sz w:val="22"/>
            <w:szCs w:val="22"/>
            <w:lang w:eastAsia="da-DK" w:bidi="ar-SA"/>
          </w:rPr>
          <w:tab/>
        </w:r>
        <w:r w:rsidR="00AD4703" w:rsidRPr="0094445A">
          <w:rPr>
            <w:rStyle w:val="Hyperlink"/>
            <w:rFonts w:ascii="Arial" w:hAnsi="Arial" w:cs="Arial"/>
            <w:noProof/>
          </w:rPr>
          <w:t>Afsætning og modtagelse af husdyrgødning</w:t>
        </w:r>
        <w:r w:rsidR="00AD4703">
          <w:rPr>
            <w:noProof/>
            <w:webHidden/>
          </w:rPr>
          <w:tab/>
        </w:r>
        <w:r w:rsidR="00AD4703">
          <w:rPr>
            <w:noProof/>
            <w:webHidden/>
          </w:rPr>
          <w:fldChar w:fldCharType="begin"/>
        </w:r>
        <w:r w:rsidR="00AD4703">
          <w:rPr>
            <w:noProof/>
            <w:webHidden/>
          </w:rPr>
          <w:instrText xml:space="preserve"> PAGEREF _Toc476207668 \h </w:instrText>
        </w:r>
        <w:r w:rsidR="00AD4703">
          <w:rPr>
            <w:noProof/>
            <w:webHidden/>
          </w:rPr>
        </w:r>
        <w:r w:rsidR="00AD4703">
          <w:rPr>
            <w:noProof/>
            <w:webHidden/>
          </w:rPr>
          <w:fldChar w:fldCharType="separate"/>
        </w:r>
        <w:r w:rsidR="00B265C0">
          <w:rPr>
            <w:noProof/>
            <w:webHidden/>
          </w:rPr>
          <w:t>23</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69" w:history="1">
        <w:r w:rsidR="00AD4703" w:rsidRPr="0094445A">
          <w:rPr>
            <w:rStyle w:val="Hyperlink"/>
            <w:noProof/>
          </w:rPr>
          <w:t>9.1.1</w:t>
        </w:r>
        <w:r w:rsidR="00AD4703">
          <w:rPr>
            <w:rFonts w:cstheme="minorBidi"/>
            <w:noProof/>
            <w:sz w:val="22"/>
            <w:szCs w:val="22"/>
            <w:lang w:eastAsia="da-DK" w:bidi="ar-SA"/>
          </w:rPr>
          <w:tab/>
        </w:r>
        <w:r w:rsidR="00AD4703" w:rsidRPr="0094445A">
          <w:rPr>
            <w:rStyle w:val="Hyperlink"/>
            <w:rFonts w:ascii="Arial" w:hAnsi="Arial" w:cs="Arial"/>
            <w:noProof/>
          </w:rPr>
          <w:t>Vilkår til afsætning og modtagelse af husdyrgødning</w:t>
        </w:r>
        <w:r w:rsidR="00AD4703">
          <w:rPr>
            <w:noProof/>
            <w:webHidden/>
          </w:rPr>
          <w:tab/>
        </w:r>
        <w:r w:rsidR="00AD4703">
          <w:rPr>
            <w:noProof/>
            <w:webHidden/>
          </w:rPr>
          <w:fldChar w:fldCharType="begin"/>
        </w:r>
        <w:r w:rsidR="00AD4703">
          <w:rPr>
            <w:noProof/>
            <w:webHidden/>
          </w:rPr>
          <w:instrText xml:space="preserve"> PAGEREF _Toc476207669 \h </w:instrText>
        </w:r>
        <w:r w:rsidR="00AD4703">
          <w:rPr>
            <w:noProof/>
            <w:webHidden/>
          </w:rPr>
        </w:r>
        <w:r w:rsidR="00AD4703">
          <w:rPr>
            <w:noProof/>
            <w:webHidden/>
          </w:rPr>
          <w:fldChar w:fldCharType="separate"/>
        </w:r>
        <w:r w:rsidR="00B265C0">
          <w:rPr>
            <w:noProof/>
            <w:webHidden/>
          </w:rPr>
          <w:t>23</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70" w:history="1">
        <w:r w:rsidR="00AD4703" w:rsidRPr="0094445A">
          <w:rPr>
            <w:rStyle w:val="Hyperlink"/>
            <w:noProof/>
          </w:rPr>
          <w:t>9.1.2</w:t>
        </w:r>
        <w:r w:rsidR="00AD4703">
          <w:rPr>
            <w:rFonts w:cstheme="minorBidi"/>
            <w:noProof/>
            <w:sz w:val="22"/>
            <w:szCs w:val="22"/>
            <w:lang w:eastAsia="da-DK" w:bidi="ar-SA"/>
          </w:rPr>
          <w:tab/>
        </w:r>
        <w:r w:rsidR="00AD4703" w:rsidRPr="0094445A">
          <w:rPr>
            <w:rStyle w:val="Hyperlink"/>
            <w:rFonts w:ascii="Arial" w:hAnsi="Arial" w:cs="Arial"/>
            <w:noProof/>
          </w:rPr>
          <w:t>Vurdering af afsætning og modtagelse af husdyrgødning</w:t>
        </w:r>
        <w:r w:rsidR="00AD4703">
          <w:rPr>
            <w:noProof/>
            <w:webHidden/>
          </w:rPr>
          <w:tab/>
        </w:r>
        <w:r w:rsidR="00AD4703">
          <w:rPr>
            <w:noProof/>
            <w:webHidden/>
          </w:rPr>
          <w:fldChar w:fldCharType="begin"/>
        </w:r>
        <w:r w:rsidR="00AD4703">
          <w:rPr>
            <w:noProof/>
            <w:webHidden/>
          </w:rPr>
          <w:instrText xml:space="preserve"> PAGEREF _Toc476207670 \h </w:instrText>
        </w:r>
        <w:r w:rsidR="00AD4703">
          <w:rPr>
            <w:noProof/>
            <w:webHidden/>
          </w:rPr>
        </w:r>
        <w:r w:rsidR="00AD4703">
          <w:rPr>
            <w:noProof/>
            <w:webHidden/>
          </w:rPr>
          <w:fldChar w:fldCharType="separate"/>
        </w:r>
        <w:r w:rsidR="00B265C0">
          <w:rPr>
            <w:noProof/>
            <w:webHidden/>
          </w:rPr>
          <w:t>23</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71" w:history="1">
        <w:r w:rsidR="00AD4703" w:rsidRPr="0094445A">
          <w:rPr>
            <w:rStyle w:val="Hyperlink"/>
            <w:noProof/>
          </w:rPr>
          <w:t>9.2</w:t>
        </w:r>
        <w:r w:rsidR="00AD4703">
          <w:rPr>
            <w:rFonts w:cstheme="minorBidi"/>
            <w:i w:val="0"/>
            <w:iCs w:val="0"/>
            <w:noProof/>
            <w:sz w:val="22"/>
            <w:szCs w:val="22"/>
            <w:lang w:eastAsia="da-DK" w:bidi="ar-SA"/>
          </w:rPr>
          <w:tab/>
        </w:r>
        <w:r w:rsidR="00AD4703" w:rsidRPr="0094445A">
          <w:rPr>
            <w:rStyle w:val="Hyperlink"/>
            <w:rFonts w:ascii="Arial" w:hAnsi="Arial" w:cs="Arial"/>
            <w:noProof/>
          </w:rPr>
          <w:t>Udbringning af husdyrgødning</w:t>
        </w:r>
        <w:r w:rsidR="00AD4703">
          <w:rPr>
            <w:noProof/>
            <w:webHidden/>
          </w:rPr>
          <w:tab/>
        </w:r>
        <w:r w:rsidR="00AD4703">
          <w:rPr>
            <w:noProof/>
            <w:webHidden/>
          </w:rPr>
          <w:fldChar w:fldCharType="begin"/>
        </w:r>
        <w:r w:rsidR="00AD4703">
          <w:rPr>
            <w:noProof/>
            <w:webHidden/>
          </w:rPr>
          <w:instrText xml:space="preserve"> PAGEREF _Toc476207671 \h </w:instrText>
        </w:r>
        <w:r w:rsidR="00AD4703">
          <w:rPr>
            <w:noProof/>
            <w:webHidden/>
          </w:rPr>
        </w:r>
        <w:r w:rsidR="00AD4703">
          <w:rPr>
            <w:noProof/>
            <w:webHidden/>
          </w:rPr>
          <w:fldChar w:fldCharType="separate"/>
        </w:r>
        <w:r w:rsidR="00B265C0">
          <w:rPr>
            <w:noProof/>
            <w:webHidden/>
          </w:rPr>
          <w:t>24</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72" w:history="1">
        <w:r w:rsidR="00AD4703" w:rsidRPr="0094445A">
          <w:rPr>
            <w:rStyle w:val="Hyperlink"/>
            <w:noProof/>
          </w:rPr>
          <w:t>9.2.1</w:t>
        </w:r>
        <w:r w:rsidR="00AD4703">
          <w:rPr>
            <w:rFonts w:cstheme="minorBidi"/>
            <w:noProof/>
            <w:sz w:val="22"/>
            <w:szCs w:val="22"/>
            <w:lang w:eastAsia="da-DK" w:bidi="ar-SA"/>
          </w:rPr>
          <w:tab/>
        </w:r>
        <w:r w:rsidR="00AD4703" w:rsidRPr="0094445A">
          <w:rPr>
            <w:rStyle w:val="Hyperlink"/>
            <w:rFonts w:ascii="Arial" w:hAnsi="Arial" w:cs="Arial"/>
            <w:noProof/>
          </w:rPr>
          <w:t>Beskrivelse af udbringning af husdyrgødning</w:t>
        </w:r>
        <w:r w:rsidR="00AD4703">
          <w:rPr>
            <w:noProof/>
            <w:webHidden/>
          </w:rPr>
          <w:tab/>
        </w:r>
        <w:r w:rsidR="00AD4703">
          <w:rPr>
            <w:noProof/>
            <w:webHidden/>
          </w:rPr>
          <w:fldChar w:fldCharType="begin"/>
        </w:r>
        <w:r w:rsidR="00AD4703">
          <w:rPr>
            <w:noProof/>
            <w:webHidden/>
          </w:rPr>
          <w:instrText xml:space="preserve"> PAGEREF _Toc476207672 \h </w:instrText>
        </w:r>
        <w:r w:rsidR="00AD4703">
          <w:rPr>
            <w:noProof/>
            <w:webHidden/>
          </w:rPr>
        </w:r>
        <w:r w:rsidR="00AD4703">
          <w:rPr>
            <w:noProof/>
            <w:webHidden/>
          </w:rPr>
          <w:fldChar w:fldCharType="separate"/>
        </w:r>
        <w:r w:rsidR="00B265C0">
          <w:rPr>
            <w:noProof/>
            <w:webHidden/>
          </w:rPr>
          <w:t>24</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73" w:history="1">
        <w:r w:rsidR="00AD4703" w:rsidRPr="0094445A">
          <w:rPr>
            <w:rStyle w:val="Hyperlink"/>
            <w:noProof/>
          </w:rPr>
          <w:t>9.2.2</w:t>
        </w:r>
        <w:r w:rsidR="00AD4703">
          <w:rPr>
            <w:rFonts w:cstheme="minorBidi"/>
            <w:noProof/>
            <w:sz w:val="22"/>
            <w:szCs w:val="22"/>
            <w:lang w:eastAsia="da-DK" w:bidi="ar-SA"/>
          </w:rPr>
          <w:tab/>
        </w:r>
        <w:r w:rsidR="00AD4703" w:rsidRPr="0094445A">
          <w:rPr>
            <w:rStyle w:val="Hyperlink"/>
            <w:rFonts w:ascii="Arial" w:hAnsi="Arial" w:cs="Arial"/>
            <w:noProof/>
          </w:rPr>
          <w:t>Vurdering af udbringning af husdyrgødning</w:t>
        </w:r>
        <w:r w:rsidR="00AD4703">
          <w:rPr>
            <w:noProof/>
            <w:webHidden/>
          </w:rPr>
          <w:tab/>
        </w:r>
        <w:r w:rsidR="00AD4703">
          <w:rPr>
            <w:noProof/>
            <w:webHidden/>
          </w:rPr>
          <w:fldChar w:fldCharType="begin"/>
        </w:r>
        <w:r w:rsidR="00AD4703">
          <w:rPr>
            <w:noProof/>
            <w:webHidden/>
          </w:rPr>
          <w:instrText xml:space="preserve"> PAGEREF _Toc476207673 \h </w:instrText>
        </w:r>
        <w:r w:rsidR="00AD4703">
          <w:rPr>
            <w:noProof/>
            <w:webHidden/>
          </w:rPr>
        </w:r>
        <w:r w:rsidR="00AD4703">
          <w:rPr>
            <w:noProof/>
            <w:webHidden/>
          </w:rPr>
          <w:fldChar w:fldCharType="separate"/>
        </w:r>
        <w:r w:rsidR="00B265C0">
          <w:rPr>
            <w:noProof/>
            <w:webHidden/>
          </w:rPr>
          <w:t>24</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74" w:history="1">
        <w:r w:rsidR="00AD4703" w:rsidRPr="0094445A">
          <w:rPr>
            <w:rStyle w:val="Hyperlink"/>
            <w:noProof/>
          </w:rPr>
          <w:t>9.3</w:t>
        </w:r>
        <w:r w:rsidR="00AD4703">
          <w:rPr>
            <w:rFonts w:cstheme="minorBidi"/>
            <w:i w:val="0"/>
            <w:iCs w:val="0"/>
            <w:noProof/>
            <w:sz w:val="22"/>
            <w:szCs w:val="22"/>
            <w:lang w:eastAsia="da-DK" w:bidi="ar-SA"/>
          </w:rPr>
          <w:tab/>
        </w:r>
        <w:r w:rsidR="00AD4703" w:rsidRPr="0094445A">
          <w:rPr>
            <w:rStyle w:val="Hyperlink"/>
            <w:rFonts w:ascii="Arial" w:hAnsi="Arial" w:cs="Arial"/>
            <w:noProof/>
          </w:rPr>
          <w:t>Transport</w:t>
        </w:r>
        <w:r w:rsidR="00AD4703">
          <w:rPr>
            <w:noProof/>
            <w:webHidden/>
          </w:rPr>
          <w:tab/>
        </w:r>
        <w:r w:rsidR="00AD4703">
          <w:rPr>
            <w:noProof/>
            <w:webHidden/>
          </w:rPr>
          <w:fldChar w:fldCharType="begin"/>
        </w:r>
        <w:r w:rsidR="00AD4703">
          <w:rPr>
            <w:noProof/>
            <w:webHidden/>
          </w:rPr>
          <w:instrText xml:space="preserve"> PAGEREF _Toc476207674 \h </w:instrText>
        </w:r>
        <w:r w:rsidR="00AD4703">
          <w:rPr>
            <w:noProof/>
            <w:webHidden/>
          </w:rPr>
        </w:r>
        <w:r w:rsidR="00AD4703">
          <w:rPr>
            <w:noProof/>
            <w:webHidden/>
          </w:rPr>
          <w:fldChar w:fldCharType="separate"/>
        </w:r>
        <w:r w:rsidR="00B265C0">
          <w:rPr>
            <w:noProof/>
            <w:webHidden/>
          </w:rPr>
          <w:t>24</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75" w:history="1">
        <w:r w:rsidR="00AD4703" w:rsidRPr="0094445A">
          <w:rPr>
            <w:rStyle w:val="Hyperlink"/>
            <w:noProof/>
          </w:rPr>
          <w:t>9.3.1</w:t>
        </w:r>
        <w:r w:rsidR="00AD4703">
          <w:rPr>
            <w:rFonts w:cstheme="minorBidi"/>
            <w:noProof/>
            <w:sz w:val="22"/>
            <w:szCs w:val="22"/>
            <w:lang w:eastAsia="da-DK" w:bidi="ar-SA"/>
          </w:rPr>
          <w:tab/>
        </w:r>
        <w:r w:rsidR="00AD4703" w:rsidRPr="0094445A">
          <w:rPr>
            <w:rStyle w:val="Hyperlink"/>
            <w:rFonts w:ascii="Arial" w:hAnsi="Arial" w:cs="Arial"/>
            <w:noProof/>
          </w:rPr>
          <w:t>Beskrivelse af transport</w:t>
        </w:r>
        <w:r w:rsidR="00AD4703">
          <w:rPr>
            <w:noProof/>
            <w:webHidden/>
          </w:rPr>
          <w:tab/>
        </w:r>
        <w:r w:rsidR="00AD4703">
          <w:rPr>
            <w:noProof/>
            <w:webHidden/>
          </w:rPr>
          <w:fldChar w:fldCharType="begin"/>
        </w:r>
        <w:r w:rsidR="00AD4703">
          <w:rPr>
            <w:noProof/>
            <w:webHidden/>
          </w:rPr>
          <w:instrText xml:space="preserve"> PAGEREF _Toc476207675 \h </w:instrText>
        </w:r>
        <w:r w:rsidR="00AD4703">
          <w:rPr>
            <w:noProof/>
            <w:webHidden/>
          </w:rPr>
        </w:r>
        <w:r w:rsidR="00AD4703">
          <w:rPr>
            <w:noProof/>
            <w:webHidden/>
          </w:rPr>
          <w:fldChar w:fldCharType="separate"/>
        </w:r>
        <w:r w:rsidR="00B265C0">
          <w:rPr>
            <w:noProof/>
            <w:webHidden/>
          </w:rPr>
          <w:t>24</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76" w:history="1">
        <w:r w:rsidR="00AD4703" w:rsidRPr="0094445A">
          <w:rPr>
            <w:rStyle w:val="Hyperlink"/>
            <w:noProof/>
          </w:rPr>
          <w:t>9.3.2</w:t>
        </w:r>
        <w:r w:rsidR="00AD4703">
          <w:rPr>
            <w:rFonts w:cstheme="minorBidi"/>
            <w:noProof/>
            <w:sz w:val="22"/>
            <w:szCs w:val="22"/>
            <w:lang w:eastAsia="da-DK" w:bidi="ar-SA"/>
          </w:rPr>
          <w:tab/>
        </w:r>
        <w:r w:rsidR="00AD4703" w:rsidRPr="0094445A">
          <w:rPr>
            <w:rStyle w:val="Hyperlink"/>
            <w:rFonts w:ascii="Arial" w:hAnsi="Arial" w:cs="Arial"/>
            <w:noProof/>
          </w:rPr>
          <w:t>Vurdering af transport</w:t>
        </w:r>
        <w:r w:rsidR="00AD4703">
          <w:rPr>
            <w:noProof/>
            <w:webHidden/>
          </w:rPr>
          <w:tab/>
        </w:r>
        <w:r w:rsidR="00AD4703">
          <w:rPr>
            <w:noProof/>
            <w:webHidden/>
          </w:rPr>
          <w:fldChar w:fldCharType="begin"/>
        </w:r>
        <w:r w:rsidR="00AD4703">
          <w:rPr>
            <w:noProof/>
            <w:webHidden/>
          </w:rPr>
          <w:instrText xml:space="preserve"> PAGEREF _Toc476207676 \h </w:instrText>
        </w:r>
        <w:r w:rsidR="00AD4703">
          <w:rPr>
            <w:noProof/>
            <w:webHidden/>
          </w:rPr>
        </w:r>
        <w:r w:rsidR="00AD4703">
          <w:rPr>
            <w:noProof/>
            <w:webHidden/>
          </w:rPr>
          <w:fldChar w:fldCharType="separate"/>
        </w:r>
        <w:r w:rsidR="00B265C0">
          <w:rPr>
            <w:noProof/>
            <w:webHidden/>
          </w:rPr>
          <w:t>25</w:t>
        </w:r>
        <w:r w:rsidR="00AD4703">
          <w:rPr>
            <w:noProof/>
            <w:webHidden/>
          </w:rPr>
          <w:fldChar w:fldCharType="end"/>
        </w:r>
      </w:hyperlink>
    </w:p>
    <w:p w:rsidR="00AD4703" w:rsidRDefault="00A0480B">
      <w:pPr>
        <w:pStyle w:val="Indholdsfortegnelse1"/>
        <w:tabs>
          <w:tab w:val="left" w:pos="600"/>
          <w:tab w:val="right" w:leader="dot" w:pos="9204"/>
        </w:tabs>
        <w:rPr>
          <w:rFonts w:cstheme="minorBidi"/>
          <w:b w:val="0"/>
          <w:bCs w:val="0"/>
          <w:noProof/>
          <w:sz w:val="22"/>
          <w:szCs w:val="22"/>
          <w:lang w:eastAsia="da-DK" w:bidi="ar-SA"/>
        </w:rPr>
      </w:pPr>
      <w:hyperlink w:anchor="_Toc476207677" w:history="1">
        <w:r w:rsidR="00AD4703" w:rsidRPr="0094445A">
          <w:rPr>
            <w:rStyle w:val="Hyperlink"/>
            <w:rFonts w:ascii="Arial" w:hAnsi="Arial" w:cs="Arial"/>
            <w:noProof/>
          </w:rPr>
          <w:t>10</w:t>
        </w:r>
        <w:r w:rsidR="00AD4703">
          <w:rPr>
            <w:rFonts w:cstheme="minorBidi"/>
            <w:b w:val="0"/>
            <w:bCs w:val="0"/>
            <w:noProof/>
            <w:sz w:val="22"/>
            <w:szCs w:val="22"/>
            <w:lang w:eastAsia="da-DK" w:bidi="ar-SA"/>
          </w:rPr>
          <w:tab/>
        </w:r>
        <w:r w:rsidR="00AD4703" w:rsidRPr="0094445A">
          <w:rPr>
            <w:rStyle w:val="Hyperlink"/>
            <w:rFonts w:ascii="Arial" w:hAnsi="Arial" w:cs="Arial"/>
            <w:noProof/>
          </w:rPr>
          <w:t>Arealerne</w:t>
        </w:r>
        <w:r w:rsidR="00AD4703">
          <w:rPr>
            <w:noProof/>
            <w:webHidden/>
          </w:rPr>
          <w:tab/>
        </w:r>
        <w:r w:rsidR="00AD4703">
          <w:rPr>
            <w:noProof/>
            <w:webHidden/>
          </w:rPr>
          <w:fldChar w:fldCharType="begin"/>
        </w:r>
        <w:r w:rsidR="00AD4703">
          <w:rPr>
            <w:noProof/>
            <w:webHidden/>
          </w:rPr>
          <w:instrText xml:space="preserve"> PAGEREF _Toc476207677 \h </w:instrText>
        </w:r>
        <w:r w:rsidR="00AD4703">
          <w:rPr>
            <w:noProof/>
            <w:webHidden/>
          </w:rPr>
        </w:r>
        <w:r w:rsidR="00AD4703">
          <w:rPr>
            <w:noProof/>
            <w:webHidden/>
          </w:rPr>
          <w:fldChar w:fldCharType="separate"/>
        </w:r>
        <w:r w:rsidR="00B265C0">
          <w:rPr>
            <w:noProof/>
            <w:webHidden/>
          </w:rPr>
          <w:t>26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78" w:history="1">
        <w:r w:rsidR="00AD4703" w:rsidRPr="0094445A">
          <w:rPr>
            <w:rStyle w:val="Hyperlink"/>
            <w:noProof/>
          </w:rPr>
          <w:t>10.1</w:t>
        </w:r>
        <w:r w:rsidR="00AD4703">
          <w:rPr>
            <w:rFonts w:cstheme="minorBidi"/>
            <w:i w:val="0"/>
            <w:iCs w:val="0"/>
            <w:noProof/>
            <w:sz w:val="22"/>
            <w:szCs w:val="22"/>
            <w:lang w:eastAsia="da-DK" w:bidi="ar-SA"/>
          </w:rPr>
          <w:tab/>
        </w:r>
        <w:r w:rsidR="00AD4703" w:rsidRPr="0094445A">
          <w:rPr>
            <w:rStyle w:val="Hyperlink"/>
            <w:rFonts w:ascii="Arial" w:hAnsi="Arial" w:cs="Arial"/>
            <w:noProof/>
          </w:rPr>
          <w:t>Vilkår til udbringningsarealerne</w:t>
        </w:r>
        <w:r w:rsidR="00AD4703">
          <w:rPr>
            <w:noProof/>
            <w:webHidden/>
          </w:rPr>
          <w:tab/>
        </w:r>
        <w:r w:rsidR="00AD4703">
          <w:rPr>
            <w:noProof/>
            <w:webHidden/>
          </w:rPr>
          <w:fldChar w:fldCharType="begin"/>
        </w:r>
        <w:r w:rsidR="00AD4703">
          <w:rPr>
            <w:noProof/>
            <w:webHidden/>
          </w:rPr>
          <w:instrText xml:space="preserve"> PAGEREF _Toc476207678 \h </w:instrText>
        </w:r>
        <w:r w:rsidR="00AD4703">
          <w:rPr>
            <w:noProof/>
            <w:webHidden/>
          </w:rPr>
        </w:r>
        <w:r w:rsidR="00AD4703">
          <w:rPr>
            <w:noProof/>
            <w:webHidden/>
          </w:rPr>
          <w:fldChar w:fldCharType="separate"/>
        </w:r>
        <w:r w:rsidR="00B265C0">
          <w:rPr>
            <w:noProof/>
            <w:webHidden/>
          </w:rPr>
          <w:t>26</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79" w:history="1">
        <w:r w:rsidR="00AD4703" w:rsidRPr="0094445A">
          <w:rPr>
            <w:rStyle w:val="Hyperlink"/>
            <w:noProof/>
          </w:rPr>
          <w:t>10.2</w:t>
        </w:r>
        <w:r w:rsidR="00AD4703">
          <w:rPr>
            <w:rFonts w:cstheme="minorBidi"/>
            <w:i w:val="0"/>
            <w:iCs w:val="0"/>
            <w:noProof/>
            <w:sz w:val="22"/>
            <w:szCs w:val="22"/>
            <w:lang w:eastAsia="da-DK" w:bidi="ar-SA"/>
          </w:rPr>
          <w:tab/>
        </w:r>
        <w:r w:rsidR="00AD4703" w:rsidRPr="0094445A">
          <w:rPr>
            <w:rStyle w:val="Hyperlink"/>
            <w:rFonts w:ascii="Arial" w:hAnsi="Arial" w:cs="Arial"/>
            <w:noProof/>
          </w:rPr>
          <w:t>Beskrivelse af udbringningsarealerne</w:t>
        </w:r>
        <w:r w:rsidR="00AD4703">
          <w:rPr>
            <w:noProof/>
            <w:webHidden/>
          </w:rPr>
          <w:tab/>
        </w:r>
        <w:r w:rsidR="00AD4703">
          <w:rPr>
            <w:noProof/>
            <w:webHidden/>
          </w:rPr>
          <w:fldChar w:fldCharType="begin"/>
        </w:r>
        <w:r w:rsidR="00AD4703">
          <w:rPr>
            <w:noProof/>
            <w:webHidden/>
          </w:rPr>
          <w:instrText xml:space="preserve"> PAGEREF _Toc476207679 \h </w:instrText>
        </w:r>
        <w:r w:rsidR="00AD4703">
          <w:rPr>
            <w:noProof/>
            <w:webHidden/>
          </w:rPr>
        </w:r>
        <w:r w:rsidR="00AD4703">
          <w:rPr>
            <w:noProof/>
            <w:webHidden/>
          </w:rPr>
          <w:fldChar w:fldCharType="separate"/>
        </w:r>
        <w:r w:rsidR="00B265C0">
          <w:rPr>
            <w:noProof/>
            <w:webHidden/>
          </w:rPr>
          <w:t>26</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0" w:history="1">
        <w:r w:rsidR="00AD4703" w:rsidRPr="0094445A">
          <w:rPr>
            <w:rStyle w:val="Hyperlink"/>
            <w:noProof/>
          </w:rPr>
          <w:t>10.2.1</w:t>
        </w:r>
        <w:r w:rsidR="00AD4703">
          <w:rPr>
            <w:rFonts w:cstheme="minorBidi"/>
            <w:noProof/>
            <w:sz w:val="22"/>
            <w:szCs w:val="22"/>
            <w:lang w:eastAsia="da-DK" w:bidi="ar-SA"/>
          </w:rPr>
          <w:tab/>
        </w:r>
        <w:r w:rsidR="00AD4703" w:rsidRPr="0094445A">
          <w:rPr>
            <w:rStyle w:val="Hyperlink"/>
            <w:rFonts w:ascii="Arial" w:hAnsi="Arial" w:cs="Arial"/>
            <w:noProof/>
          </w:rPr>
          <w:t>Vurdering af udbringningsarealerne</w:t>
        </w:r>
        <w:r w:rsidR="00AD4703">
          <w:rPr>
            <w:noProof/>
            <w:webHidden/>
          </w:rPr>
          <w:tab/>
        </w:r>
        <w:r w:rsidR="00AD4703">
          <w:rPr>
            <w:noProof/>
            <w:webHidden/>
          </w:rPr>
          <w:fldChar w:fldCharType="begin"/>
        </w:r>
        <w:r w:rsidR="00AD4703">
          <w:rPr>
            <w:noProof/>
            <w:webHidden/>
          </w:rPr>
          <w:instrText xml:space="preserve"> PAGEREF _Toc476207680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81" w:history="1">
        <w:r w:rsidR="00AD4703" w:rsidRPr="0094445A">
          <w:rPr>
            <w:rStyle w:val="Hyperlink"/>
            <w:noProof/>
          </w:rPr>
          <w:t>10.3</w:t>
        </w:r>
        <w:r w:rsidR="00AD4703">
          <w:rPr>
            <w:rFonts w:cstheme="minorBidi"/>
            <w:i w:val="0"/>
            <w:iCs w:val="0"/>
            <w:noProof/>
            <w:sz w:val="22"/>
            <w:szCs w:val="22"/>
            <w:lang w:eastAsia="da-DK" w:bidi="ar-SA"/>
          </w:rPr>
          <w:tab/>
        </w:r>
        <w:r w:rsidR="00AD4703" w:rsidRPr="0094445A">
          <w:rPr>
            <w:rStyle w:val="Hyperlink"/>
            <w:rFonts w:ascii="Arial" w:hAnsi="Arial" w:cs="Arial"/>
            <w:noProof/>
          </w:rPr>
          <w:t>Påvirkning af grundvand</w:t>
        </w:r>
        <w:r w:rsidR="00AD4703">
          <w:rPr>
            <w:noProof/>
            <w:webHidden/>
          </w:rPr>
          <w:tab/>
        </w:r>
        <w:r w:rsidR="00AD4703">
          <w:rPr>
            <w:noProof/>
            <w:webHidden/>
          </w:rPr>
          <w:fldChar w:fldCharType="begin"/>
        </w:r>
        <w:r w:rsidR="00AD4703">
          <w:rPr>
            <w:noProof/>
            <w:webHidden/>
          </w:rPr>
          <w:instrText xml:space="preserve"> PAGEREF _Toc476207681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2" w:history="1">
        <w:r w:rsidR="00AD4703" w:rsidRPr="0094445A">
          <w:rPr>
            <w:rStyle w:val="Hyperlink"/>
            <w:noProof/>
          </w:rPr>
          <w:t>10.3.1</w:t>
        </w:r>
        <w:r w:rsidR="00AD4703">
          <w:rPr>
            <w:rFonts w:cstheme="minorBidi"/>
            <w:noProof/>
            <w:sz w:val="22"/>
            <w:szCs w:val="22"/>
            <w:lang w:eastAsia="da-DK" w:bidi="ar-SA"/>
          </w:rPr>
          <w:tab/>
        </w:r>
        <w:r w:rsidR="00AD4703" w:rsidRPr="0094445A">
          <w:rPr>
            <w:rStyle w:val="Hyperlink"/>
            <w:rFonts w:ascii="Arial" w:hAnsi="Arial" w:cs="Arial"/>
            <w:noProof/>
          </w:rPr>
          <w:t>Beskrivelse af nitratudvaskning til grundvand</w:t>
        </w:r>
        <w:r w:rsidR="00AD4703">
          <w:rPr>
            <w:noProof/>
            <w:webHidden/>
          </w:rPr>
          <w:tab/>
        </w:r>
        <w:r w:rsidR="00AD4703">
          <w:rPr>
            <w:noProof/>
            <w:webHidden/>
          </w:rPr>
          <w:fldChar w:fldCharType="begin"/>
        </w:r>
        <w:r w:rsidR="00AD4703">
          <w:rPr>
            <w:noProof/>
            <w:webHidden/>
          </w:rPr>
          <w:instrText xml:space="preserve"> PAGEREF _Toc476207682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83" w:history="1">
        <w:r w:rsidR="00AD4703" w:rsidRPr="0094445A">
          <w:rPr>
            <w:rStyle w:val="Hyperlink"/>
            <w:noProof/>
          </w:rPr>
          <w:t>10.4</w:t>
        </w:r>
        <w:r w:rsidR="00AD4703">
          <w:rPr>
            <w:rFonts w:cstheme="minorBidi"/>
            <w:i w:val="0"/>
            <w:iCs w:val="0"/>
            <w:noProof/>
            <w:sz w:val="22"/>
            <w:szCs w:val="22"/>
            <w:lang w:eastAsia="da-DK" w:bidi="ar-SA"/>
          </w:rPr>
          <w:tab/>
        </w:r>
        <w:r w:rsidR="00AD4703" w:rsidRPr="0094445A">
          <w:rPr>
            <w:rStyle w:val="Hyperlink"/>
            <w:rFonts w:ascii="Arial" w:hAnsi="Arial" w:cs="Arial"/>
            <w:noProof/>
          </w:rPr>
          <w:t>Overfladevand</w:t>
        </w:r>
        <w:r w:rsidR="00AD4703">
          <w:rPr>
            <w:noProof/>
            <w:webHidden/>
          </w:rPr>
          <w:tab/>
        </w:r>
        <w:r w:rsidR="00AD4703">
          <w:rPr>
            <w:noProof/>
            <w:webHidden/>
          </w:rPr>
          <w:fldChar w:fldCharType="begin"/>
        </w:r>
        <w:r w:rsidR="00AD4703">
          <w:rPr>
            <w:noProof/>
            <w:webHidden/>
          </w:rPr>
          <w:instrText xml:space="preserve"> PAGEREF _Toc476207683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4" w:history="1">
        <w:r w:rsidR="00AD4703" w:rsidRPr="0094445A">
          <w:rPr>
            <w:rStyle w:val="Hyperlink"/>
            <w:noProof/>
          </w:rPr>
          <w:t>10.4.1</w:t>
        </w:r>
        <w:r w:rsidR="00AD4703">
          <w:rPr>
            <w:rFonts w:cstheme="minorBidi"/>
            <w:noProof/>
            <w:sz w:val="22"/>
            <w:szCs w:val="22"/>
            <w:lang w:eastAsia="da-DK" w:bidi="ar-SA"/>
          </w:rPr>
          <w:tab/>
        </w:r>
        <w:r w:rsidR="00AD4703" w:rsidRPr="0094445A">
          <w:rPr>
            <w:rStyle w:val="Hyperlink"/>
            <w:rFonts w:ascii="Arial" w:hAnsi="Arial" w:cs="Arial"/>
            <w:noProof/>
          </w:rPr>
          <w:t>Beskrivelse af nitratudvaskning til overfladevand</w:t>
        </w:r>
        <w:r w:rsidR="00AD4703">
          <w:rPr>
            <w:noProof/>
            <w:webHidden/>
          </w:rPr>
          <w:tab/>
        </w:r>
        <w:r w:rsidR="00AD4703">
          <w:rPr>
            <w:noProof/>
            <w:webHidden/>
          </w:rPr>
          <w:fldChar w:fldCharType="begin"/>
        </w:r>
        <w:r w:rsidR="00AD4703">
          <w:rPr>
            <w:noProof/>
            <w:webHidden/>
          </w:rPr>
          <w:instrText xml:space="preserve"> PAGEREF _Toc476207684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5" w:history="1">
        <w:r w:rsidR="00AD4703" w:rsidRPr="0094445A">
          <w:rPr>
            <w:rStyle w:val="Hyperlink"/>
            <w:noProof/>
          </w:rPr>
          <w:t>10.4.2</w:t>
        </w:r>
        <w:r w:rsidR="00AD4703">
          <w:rPr>
            <w:rFonts w:cstheme="minorBidi"/>
            <w:noProof/>
            <w:sz w:val="22"/>
            <w:szCs w:val="22"/>
            <w:lang w:eastAsia="da-DK" w:bidi="ar-SA"/>
          </w:rPr>
          <w:tab/>
        </w:r>
        <w:r w:rsidR="00AD4703" w:rsidRPr="0094445A">
          <w:rPr>
            <w:rStyle w:val="Hyperlink"/>
            <w:rFonts w:ascii="Arial" w:hAnsi="Arial" w:cs="Arial"/>
            <w:noProof/>
          </w:rPr>
          <w:t>Vurdering af nitratudvaskning til overfladevand</w:t>
        </w:r>
        <w:r w:rsidR="00AD4703">
          <w:rPr>
            <w:noProof/>
            <w:webHidden/>
          </w:rPr>
          <w:tab/>
        </w:r>
        <w:r w:rsidR="00AD4703">
          <w:rPr>
            <w:noProof/>
            <w:webHidden/>
          </w:rPr>
          <w:fldChar w:fldCharType="begin"/>
        </w:r>
        <w:r w:rsidR="00AD4703">
          <w:rPr>
            <w:noProof/>
            <w:webHidden/>
          </w:rPr>
          <w:instrText xml:space="preserve"> PAGEREF _Toc476207685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6" w:history="1">
        <w:r w:rsidR="00AD4703" w:rsidRPr="0094445A">
          <w:rPr>
            <w:rStyle w:val="Hyperlink"/>
            <w:noProof/>
          </w:rPr>
          <w:t>10.4.3</w:t>
        </w:r>
        <w:r w:rsidR="00AD4703">
          <w:rPr>
            <w:rFonts w:cstheme="minorBidi"/>
            <w:noProof/>
            <w:sz w:val="22"/>
            <w:szCs w:val="22"/>
            <w:lang w:eastAsia="da-DK" w:bidi="ar-SA"/>
          </w:rPr>
          <w:tab/>
        </w:r>
        <w:r w:rsidR="00AD4703" w:rsidRPr="0094445A">
          <w:rPr>
            <w:rStyle w:val="Hyperlink"/>
            <w:rFonts w:ascii="Arial" w:hAnsi="Arial" w:cs="Arial"/>
            <w:noProof/>
          </w:rPr>
          <w:t>Vilkår til fosforudledning til overfladevand</w:t>
        </w:r>
        <w:r w:rsidR="00AD4703">
          <w:rPr>
            <w:noProof/>
            <w:webHidden/>
          </w:rPr>
          <w:tab/>
        </w:r>
        <w:r w:rsidR="00AD4703">
          <w:rPr>
            <w:noProof/>
            <w:webHidden/>
          </w:rPr>
          <w:fldChar w:fldCharType="begin"/>
        </w:r>
        <w:r w:rsidR="00AD4703">
          <w:rPr>
            <w:noProof/>
            <w:webHidden/>
          </w:rPr>
          <w:instrText xml:space="preserve"> PAGEREF _Toc476207686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7" w:history="1">
        <w:r w:rsidR="00AD4703" w:rsidRPr="0094445A">
          <w:rPr>
            <w:rStyle w:val="Hyperlink"/>
            <w:noProof/>
          </w:rPr>
          <w:t>10.4.4</w:t>
        </w:r>
        <w:r w:rsidR="00AD4703">
          <w:rPr>
            <w:rFonts w:cstheme="minorBidi"/>
            <w:noProof/>
            <w:sz w:val="22"/>
            <w:szCs w:val="22"/>
            <w:lang w:eastAsia="da-DK" w:bidi="ar-SA"/>
          </w:rPr>
          <w:tab/>
        </w:r>
        <w:r w:rsidR="00AD4703" w:rsidRPr="0094445A">
          <w:rPr>
            <w:rStyle w:val="Hyperlink"/>
            <w:rFonts w:ascii="Arial" w:hAnsi="Arial" w:cs="Arial"/>
            <w:noProof/>
          </w:rPr>
          <w:t>Beskrivelse af fosforudledning til overfladevand</w:t>
        </w:r>
        <w:r w:rsidR="00AD4703">
          <w:rPr>
            <w:noProof/>
            <w:webHidden/>
          </w:rPr>
          <w:tab/>
        </w:r>
        <w:r w:rsidR="00AD4703">
          <w:rPr>
            <w:noProof/>
            <w:webHidden/>
          </w:rPr>
          <w:fldChar w:fldCharType="begin"/>
        </w:r>
        <w:r w:rsidR="00AD4703">
          <w:rPr>
            <w:noProof/>
            <w:webHidden/>
          </w:rPr>
          <w:instrText xml:space="preserve"> PAGEREF _Toc476207687 \h </w:instrText>
        </w:r>
        <w:r w:rsidR="00AD4703">
          <w:rPr>
            <w:noProof/>
            <w:webHidden/>
          </w:rPr>
        </w:r>
        <w:r w:rsidR="00AD4703">
          <w:rPr>
            <w:noProof/>
            <w:webHidden/>
          </w:rPr>
          <w:fldChar w:fldCharType="separate"/>
        </w:r>
        <w:r w:rsidR="00B265C0">
          <w:rPr>
            <w:noProof/>
            <w:webHidden/>
          </w:rPr>
          <w:t>27</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8" w:history="1">
        <w:r w:rsidR="00AD4703" w:rsidRPr="0094445A">
          <w:rPr>
            <w:rStyle w:val="Hyperlink"/>
            <w:noProof/>
          </w:rPr>
          <w:t>10.4.5</w:t>
        </w:r>
        <w:r w:rsidR="00AD4703">
          <w:rPr>
            <w:rFonts w:cstheme="minorBidi"/>
            <w:noProof/>
            <w:sz w:val="22"/>
            <w:szCs w:val="22"/>
            <w:lang w:eastAsia="da-DK" w:bidi="ar-SA"/>
          </w:rPr>
          <w:tab/>
        </w:r>
        <w:r w:rsidR="00AD4703" w:rsidRPr="0094445A">
          <w:rPr>
            <w:rStyle w:val="Hyperlink"/>
            <w:rFonts w:ascii="Arial" w:hAnsi="Arial" w:cs="Arial"/>
            <w:noProof/>
          </w:rPr>
          <w:t>Vurdering af fosforudledning til overfladevand</w:t>
        </w:r>
        <w:r w:rsidR="00AD4703">
          <w:rPr>
            <w:noProof/>
            <w:webHidden/>
          </w:rPr>
          <w:tab/>
        </w:r>
        <w:r w:rsidR="00AD4703">
          <w:rPr>
            <w:noProof/>
            <w:webHidden/>
          </w:rPr>
          <w:fldChar w:fldCharType="begin"/>
        </w:r>
        <w:r w:rsidR="00AD4703">
          <w:rPr>
            <w:noProof/>
            <w:webHidden/>
          </w:rPr>
          <w:instrText xml:space="preserve"> PAGEREF _Toc476207688 \h </w:instrText>
        </w:r>
        <w:r w:rsidR="00AD4703">
          <w:rPr>
            <w:noProof/>
            <w:webHidden/>
          </w:rPr>
        </w:r>
        <w:r w:rsidR="00AD4703">
          <w:rPr>
            <w:noProof/>
            <w:webHidden/>
          </w:rPr>
          <w:fldChar w:fldCharType="separate"/>
        </w:r>
        <w:r w:rsidR="00B265C0">
          <w:rPr>
            <w:noProof/>
            <w:webHidden/>
          </w:rPr>
          <w:t>28</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89" w:history="1">
        <w:r w:rsidR="00AD4703" w:rsidRPr="0094445A">
          <w:rPr>
            <w:rStyle w:val="Hyperlink"/>
            <w:noProof/>
          </w:rPr>
          <w:t>10.4.6</w:t>
        </w:r>
        <w:r w:rsidR="00AD4703">
          <w:rPr>
            <w:rFonts w:cstheme="minorBidi"/>
            <w:noProof/>
            <w:sz w:val="22"/>
            <w:szCs w:val="22"/>
            <w:lang w:eastAsia="da-DK" w:bidi="ar-SA"/>
          </w:rPr>
          <w:tab/>
        </w:r>
        <w:r w:rsidR="00AD4703" w:rsidRPr="0094445A">
          <w:rPr>
            <w:rStyle w:val="Hyperlink"/>
            <w:noProof/>
          </w:rPr>
          <w:t>Beskrivelse og vurdering af direkte afstrømning til vandløb og søer</w:t>
        </w:r>
        <w:r w:rsidR="00AD4703">
          <w:rPr>
            <w:noProof/>
            <w:webHidden/>
          </w:rPr>
          <w:tab/>
        </w:r>
        <w:r w:rsidR="00AD4703">
          <w:rPr>
            <w:noProof/>
            <w:webHidden/>
          </w:rPr>
          <w:fldChar w:fldCharType="begin"/>
        </w:r>
        <w:r w:rsidR="00AD4703">
          <w:rPr>
            <w:noProof/>
            <w:webHidden/>
          </w:rPr>
          <w:instrText xml:space="preserve"> PAGEREF _Toc476207689 \h </w:instrText>
        </w:r>
        <w:r w:rsidR="00AD4703">
          <w:rPr>
            <w:noProof/>
            <w:webHidden/>
          </w:rPr>
        </w:r>
        <w:r w:rsidR="00AD4703">
          <w:rPr>
            <w:noProof/>
            <w:webHidden/>
          </w:rPr>
          <w:fldChar w:fldCharType="separate"/>
        </w:r>
        <w:r w:rsidR="00B265C0">
          <w:rPr>
            <w:noProof/>
            <w:webHidden/>
          </w:rPr>
          <w:t>28</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90" w:history="1">
        <w:r w:rsidR="00AD4703" w:rsidRPr="0094445A">
          <w:rPr>
            <w:rStyle w:val="Hyperlink"/>
            <w:noProof/>
          </w:rPr>
          <w:t>10.4.7</w:t>
        </w:r>
        <w:r w:rsidR="00AD4703">
          <w:rPr>
            <w:rFonts w:cstheme="minorBidi"/>
            <w:noProof/>
            <w:sz w:val="22"/>
            <w:szCs w:val="22"/>
            <w:lang w:eastAsia="da-DK" w:bidi="ar-SA"/>
          </w:rPr>
          <w:tab/>
        </w:r>
        <w:r w:rsidR="00AD4703" w:rsidRPr="0094445A">
          <w:rPr>
            <w:rStyle w:val="Hyperlink"/>
            <w:rFonts w:ascii="Arial" w:hAnsi="Arial" w:cs="Arial"/>
            <w:noProof/>
          </w:rPr>
          <w:t>Påvirkning af marine områder i forhold til habitatdirektivet</w:t>
        </w:r>
        <w:r w:rsidR="00AD4703">
          <w:rPr>
            <w:noProof/>
            <w:webHidden/>
          </w:rPr>
          <w:tab/>
        </w:r>
        <w:r w:rsidR="00AD4703">
          <w:rPr>
            <w:noProof/>
            <w:webHidden/>
          </w:rPr>
          <w:fldChar w:fldCharType="begin"/>
        </w:r>
        <w:r w:rsidR="00AD4703">
          <w:rPr>
            <w:noProof/>
            <w:webHidden/>
          </w:rPr>
          <w:instrText xml:space="preserve"> PAGEREF _Toc476207690 \h </w:instrText>
        </w:r>
        <w:r w:rsidR="00AD4703">
          <w:rPr>
            <w:noProof/>
            <w:webHidden/>
          </w:rPr>
        </w:r>
        <w:r w:rsidR="00AD4703">
          <w:rPr>
            <w:noProof/>
            <w:webHidden/>
          </w:rPr>
          <w:fldChar w:fldCharType="separate"/>
        </w:r>
        <w:r w:rsidR="00B265C0">
          <w:rPr>
            <w:noProof/>
            <w:webHidden/>
          </w:rPr>
          <w:t>29</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91" w:history="1">
        <w:r w:rsidR="00AD4703" w:rsidRPr="0094445A">
          <w:rPr>
            <w:rStyle w:val="Hyperlink"/>
            <w:noProof/>
          </w:rPr>
          <w:t>10.4.8</w:t>
        </w:r>
        <w:r w:rsidR="00AD4703">
          <w:rPr>
            <w:rFonts w:cstheme="minorBidi"/>
            <w:noProof/>
            <w:sz w:val="22"/>
            <w:szCs w:val="22"/>
            <w:lang w:eastAsia="da-DK" w:bidi="ar-SA"/>
          </w:rPr>
          <w:tab/>
        </w:r>
        <w:r w:rsidR="00AD4703" w:rsidRPr="0094445A">
          <w:rPr>
            <w:rStyle w:val="Hyperlink"/>
            <w:noProof/>
          </w:rPr>
          <w:t>Beskrivelse af påvirkning af marine habitatområder</w:t>
        </w:r>
        <w:r w:rsidR="00AD4703">
          <w:rPr>
            <w:noProof/>
            <w:webHidden/>
          </w:rPr>
          <w:tab/>
        </w:r>
        <w:r w:rsidR="00AD4703">
          <w:rPr>
            <w:noProof/>
            <w:webHidden/>
          </w:rPr>
          <w:fldChar w:fldCharType="begin"/>
        </w:r>
        <w:r w:rsidR="00AD4703">
          <w:rPr>
            <w:noProof/>
            <w:webHidden/>
          </w:rPr>
          <w:instrText xml:space="preserve"> PAGEREF _Toc476207691 \h </w:instrText>
        </w:r>
        <w:r w:rsidR="00AD4703">
          <w:rPr>
            <w:noProof/>
            <w:webHidden/>
          </w:rPr>
        </w:r>
        <w:r w:rsidR="00AD4703">
          <w:rPr>
            <w:noProof/>
            <w:webHidden/>
          </w:rPr>
          <w:fldChar w:fldCharType="separate"/>
        </w:r>
        <w:r w:rsidR="00B265C0">
          <w:rPr>
            <w:noProof/>
            <w:webHidden/>
          </w:rPr>
          <w:t>29</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92" w:history="1">
        <w:r w:rsidR="00AD4703" w:rsidRPr="0094445A">
          <w:rPr>
            <w:rStyle w:val="Hyperlink"/>
            <w:noProof/>
          </w:rPr>
          <w:t>10.4.9</w:t>
        </w:r>
        <w:r w:rsidR="00AD4703">
          <w:rPr>
            <w:rFonts w:cstheme="minorBidi"/>
            <w:noProof/>
            <w:sz w:val="22"/>
            <w:szCs w:val="22"/>
            <w:lang w:eastAsia="da-DK" w:bidi="ar-SA"/>
          </w:rPr>
          <w:tab/>
        </w:r>
        <w:r w:rsidR="00AD4703" w:rsidRPr="0094445A">
          <w:rPr>
            <w:rStyle w:val="Hyperlink"/>
            <w:noProof/>
          </w:rPr>
          <w:t>Vurdering af påvirkning af marine habitatområder</w:t>
        </w:r>
        <w:r w:rsidR="00AD4703">
          <w:rPr>
            <w:noProof/>
            <w:webHidden/>
          </w:rPr>
          <w:tab/>
        </w:r>
        <w:r w:rsidR="00AD4703">
          <w:rPr>
            <w:noProof/>
            <w:webHidden/>
          </w:rPr>
          <w:fldChar w:fldCharType="begin"/>
        </w:r>
        <w:r w:rsidR="00AD4703">
          <w:rPr>
            <w:noProof/>
            <w:webHidden/>
          </w:rPr>
          <w:instrText xml:space="preserve"> PAGEREF _Toc476207692 \h </w:instrText>
        </w:r>
        <w:r w:rsidR="00AD4703">
          <w:rPr>
            <w:noProof/>
            <w:webHidden/>
          </w:rPr>
        </w:r>
        <w:r w:rsidR="00AD4703">
          <w:rPr>
            <w:noProof/>
            <w:webHidden/>
          </w:rPr>
          <w:fldChar w:fldCharType="separate"/>
        </w:r>
        <w:r w:rsidR="00B265C0">
          <w:rPr>
            <w:noProof/>
            <w:webHidden/>
          </w:rPr>
          <w:t>30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93" w:history="1">
        <w:r w:rsidR="00AD4703" w:rsidRPr="0094445A">
          <w:rPr>
            <w:rStyle w:val="Hyperlink"/>
            <w:noProof/>
          </w:rPr>
          <w:t>10.5</w:t>
        </w:r>
        <w:r w:rsidR="00AD4703">
          <w:rPr>
            <w:rFonts w:cstheme="minorBidi"/>
            <w:i w:val="0"/>
            <w:iCs w:val="0"/>
            <w:noProof/>
            <w:sz w:val="22"/>
            <w:szCs w:val="22"/>
            <w:lang w:eastAsia="da-DK" w:bidi="ar-SA"/>
          </w:rPr>
          <w:tab/>
        </w:r>
        <w:r w:rsidR="00AD4703" w:rsidRPr="0094445A">
          <w:rPr>
            <w:rStyle w:val="Hyperlink"/>
            <w:noProof/>
          </w:rPr>
          <w:t>Samlet vurdering af udledning af næringsstoffer til vandmiljøet</w:t>
        </w:r>
        <w:r w:rsidR="00AD4703">
          <w:rPr>
            <w:noProof/>
            <w:webHidden/>
          </w:rPr>
          <w:tab/>
        </w:r>
        <w:r w:rsidR="00AD4703">
          <w:rPr>
            <w:noProof/>
            <w:webHidden/>
          </w:rPr>
          <w:fldChar w:fldCharType="begin"/>
        </w:r>
        <w:r w:rsidR="00AD4703">
          <w:rPr>
            <w:noProof/>
            <w:webHidden/>
          </w:rPr>
          <w:instrText xml:space="preserve"> PAGEREF _Toc476207693 \h </w:instrText>
        </w:r>
        <w:r w:rsidR="00AD4703">
          <w:rPr>
            <w:noProof/>
            <w:webHidden/>
          </w:rPr>
        </w:r>
        <w:r w:rsidR="00AD4703">
          <w:rPr>
            <w:noProof/>
            <w:webHidden/>
          </w:rPr>
          <w:fldChar w:fldCharType="separate"/>
        </w:r>
        <w:r w:rsidR="00B265C0">
          <w:rPr>
            <w:noProof/>
            <w:webHidden/>
          </w:rPr>
          <w:t>30</w:t>
        </w:r>
        <w:r w:rsidR="00AD4703">
          <w:rPr>
            <w:noProof/>
            <w:webHidden/>
          </w:rPr>
          <w:fldChar w:fldCharType="end"/>
        </w:r>
      </w:hyperlink>
    </w:p>
    <w:p w:rsidR="00AD4703" w:rsidRDefault="00A0480B">
      <w:pPr>
        <w:pStyle w:val="Indholdsfortegnelse1"/>
        <w:tabs>
          <w:tab w:val="left" w:pos="600"/>
          <w:tab w:val="right" w:leader="dot" w:pos="9204"/>
        </w:tabs>
        <w:rPr>
          <w:rFonts w:cstheme="minorBidi"/>
          <w:b w:val="0"/>
          <w:bCs w:val="0"/>
          <w:noProof/>
          <w:sz w:val="22"/>
          <w:szCs w:val="22"/>
          <w:lang w:eastAsia="da-DK" w:bidi="ar-SA"/>
        </w:rPr>
      </w:pPr>
      <w:hyperlink w:anchor="_Toc476207694" w:history="1">
        <w:r w:rsidR="00AD4703" w:rsidRPr="0094445A">
          <w:rPr>
            <w:rStyle w:val="Hyperlink"/>
            <w:rFonts w:ascii="Arial" w:hAnsi="Arial" w:cs="Arial"/>
            <w:noProof/>
          </w:rPr>
          <w:t>11</w:t>
        </w:r>
        <w:r w:rsidR="00AD4703">
          <w:rPr>
            <w:rFonts w:cstheme="minorBidi"/>
            <w:b w:val="0"/>
            <w:bCs w:val="0"/>
            <w:noProof/>
            <w:sz w:val="22"/>
            <w:szCs w:val="22"/>
            <w:lang w:eastAsia="da-DK" w:bidi="ar-SA"/>
          </w:rPr>
          <w:tab/>
        </w:r>
        <w:r w:rsidR="00AD4703" w:rsidRPr="0094445A">
          <w:rPr>
            <w:rStyle w:val="Hyperlink"/>
            <w:rFonts w:ascii="Arial" w:hAnsi="Arial" w:cs="Arial"/>
            <w:noProof/>
          </w:rPr>
          <w:t>Bedste tilgængelige teknik (BAT)</w:t>
        </w:r>
        <w:r w:rsidR="00AD4703">
          <w:rPr>
            <w:noProof/>
            <w:webHidden/>
          </w:rPr>
          <w:tab/>
        </w:r>
        <w:r w:rsidR="00AD4703">
          <w:rPr>
            <w:noProof/>
            <w:webHidden/>
          </w:rPr>
          <w:fldChar w:fldCharType="begin"/>
        </w:r>
        <w:r w:rsidR="00AD4703">
          <w:rPr>
            <w:noProof/>
            <w:webHidden/>
          </w:rPr>
          <w:instrText xml:space="preserve"> PAGEREF _Toc476207694 \h </w:instrText>
        </w:r>
        <w:r w:rsidR="00AD4703">
          <w:rPr>
            <w:noProof/>
            <w:webHidden/>
          </w:rPr>
        </w:r>
        <w:r w:rsidR="00AD4703">
          <w:rPr>
            <w:noProof/>
            <w:webHidden/>
          </w:rPr>
          <w:fldChar w:fldCharType="separate"/>
        </w:r>
        <w:r w:rsidR="00B265C0">
          <w:rPr>
            <w:noProof/>
            <w:webHidden/>
          </w:rPr>
          <w:t>31</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95" w:history="1">
        <w:r w:rsidR="00AD4703" w:rsidRPr="0094445A">
          <w:rPr>
            <w:rStyle w:val="Hyperlink"/>
            <w:noProof/>
          </w:rPr>
          <w:t>11.1</w:t>
        </w:r>
        <w:r w:rsidR="00AD4703">
          <w:rPr>
            <w:rFonts w:cstheme="minorBidi"/>
            <w:i w:val="0"/>
            <w:iCs w:val="0"/>
            <w:noProof/>
            <w:sz w:val="22"/>
            <w:szCs w:val="22"/>
            <w:lang w:eastAsia="da-DK" w:bidi="ar-SA"/>
          </w:rPr>
          <w:tab/>
        </w:r>
        <w:r w:rsidR="00AD4703" w:rsidRPr="0094445A">
          <w:rPr>
            <w:rStyle w:val="Hyperlink"/>
            <w:rFonts w:ascii="Arial" w:hAnsi="Arial" w:cs="Arial"/>
            <w:noProof/>
          </w:rPr>
          <w:t>Emissionsgrænseværdi for fosfor</w:t>
        </w:r>
        <w:r w:rsidR="00AD4703">
          <w:rPr>
            <w:noProof/>
            <w:webHidden/>
          </w:rPr>
          <w:tab/>
        </w:r>
        <w:r w:rsidR="00AD4703">
          <w:rPr>
            <w:noProof/>
            <w:webHidden/>
          </w:rPr>
          <w:fldChar w:fldCharType="begin"/>
        </w:r>
        <w:r w:rsidR="00AD4703">
          <w:rPr>
            <w:noProof/>
            <w:webHidden/>
          </w:rPr>
          <w:instrText xml:space="preserve"> PAGEREF _Toc476207695 \h </w:instrText>
        </w:r>
        <w:r w:rsidR="00AD4703">
          <w:rPr>
            <w:noProof/>
            <w:webHidden/>
          </w:rPr>
        </w:r>
        <w:r w:rsidR="00AD4703">
          <w:rPr>
            <w:noProof/>
            <w:webHidden/>
          </w:rPr>
          <w:fldChar w:fldCharType="separate"/>
        </w:r>
        <w:r w:rsidR="00B265C0">
          <w:rPr>
            <w:noProof/>
            <w:webHidden/>
          </w:rPr>
          <w:t>31</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96" w:history="1">
        <w:r w:rsidR="00AD4703" w:rsidRPr="0094445A">
          <w:rPr>
            <w:rStyle w:val="Hyperlink"/>
            <w:noProof/>
          </w:rPr>
          <w:t>11.1.1</w:t>
        </w:r>
        <w:r w:rsidR="00AD4703">
          <w:rPr>
            <w:rFonts w:cstheme="minorBidi"/>
            <w:noProof/>
            <w:sz w:val="22"/>
            <w:szCs w:val="22"/>
            <w:lang w:eastAsia="da-DK" w:bidi="ar-SA"/>
          </w:rPr>
          <w:tab/>
        </w:r>
        <w:r w:rsidR="00AD4703" w:rsidRPr="0094445A">
          <w:rPr>
            <w:rStyle w:val="Hyperlink"/>
            <w:rFonts w:ascii="Arial" w:hAnsi="Arial" w:cs="Arial"/>
            <w:noProof/>
          </w:rPr>
          <w:t>Beskrivelse af emission af fosfor</w:t>
        </w:r>
        <w:r w:rsidR="00AD4703">
          <w:rPr>
            <w:noProof/>
            <w:webHidden/>
          </w:rPr>
          <w:tab/>
        </w:r>
        <w:r w:rsidR="00AD4703">
          <w:rPr>
            <w:noProof/>
            <w:webHidden/>
          </w:rPr>
          <w:fldChar w:fldCharType="begin"/>
        </w:r>
        <w:r w:rsidR="00AD4703">
          <w:rPr>
            <w:noProof/>
            <w:webHidden/>
          </w:rPr>
          <w:instrText xml:space="preserve"> PAGEREF _Toc476207696 \h </w:instrText>
        </w:r>
        <w:r w:rsidR="00AD4703">
          <w:rPr>
            <w:noProof/>
            <w:webHidden/>
          </w:rPr>
        </w:r>
        <w:r w:rsidR="00AD4703">
          <w:rPr>
            <w:noProof/>
            <w:webHidden/>
          </w:rPr>
          <w:fldChar w:fldCharType="separate"/>
        </w:r>
        <w:r w:rsidR="00B265C0">
          <w:rPr>
            <w:noProof/>
            <w:webHidden/>
          </w:rPr>
          <w:t>31</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697" w:history="1">
        <w:r w:rsidR="00AD4703" w:rsidRPr="0094445A">
          <w:rPr>
            <w:rStyle w:val="Hyperlink"/>
            <w:noProof/>
          </w:rPr>
          <w:t>11.1.2</w:t>
        </w:r>
        <w:r w:rsidR="00AD4703">
          <w:rPr>
            <w:rFonts w:cstheme="minorBidi"/>
            <w:noProof/>
            <w:sz w:val="22"/>
            <w:szCs w:val="22"/>
            <w:lang w:eastAsia="da-DK" w:bidi="ar-SA"/>
          </w:rPr>
          <w:tab/>
        </w:r>
        <w:r w:rsidR="00AD4703" w:rsidRPr="0094445A">
          <w:rPr>
            <w:rStyle w:val="Hyperlink"/>
            <w:rFonts w:ascii="Arial" w:hAnsi="Arial" w:cs="Arial"/>
            <w:noProof/>
          </w:rPr>
          <w:t>Vurdering af emission af fosfor</w:t>
        </w:r>
        <w:r w:rsidR="00AD4703">
          <w:rPr>
            <w:noProof/>
            <w:webHidden/>
          </w:rPr>
          <w:tab/>
        </w:r>
        <w:r w:rsidR="00AD4703">
          <w:rPr>
            <w:noProof/>
            <w:webHidden/>
          </w:rPr>
          <w:fldChar w:fldCharType="begin"/>
        </w:r>
        <w:r w:rsidR="00AD4703">
          <w:rPr>
            <w:noProof/>
            <w:webHidden/>
          </w:rPr>
          <w:instrText xml:space="preserve"> PAGEREF _Toc476207697 \h </w:instrText>
        </w:r>
        <w:r w:rsidR="00AD4703">
          <w:rPr>
            <w:noProof/>
            <w:webHidden/>
          </w:rPr>
        </w:r>
        <w:r w:rsidR="00AD4703">
          <w:rPr>
            <w:noProof/>
            <w:webHidden/>
          </w:rPr>
          <w:fldChar w:fldCharType="separate"/>
        </w:r>
        <w:r w:rsidR="00B265C0">
          <w:rPr>
            <w:noProof/>
            <w:webHidden/>
          </w:rPr>
          <w:t>32</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98" w:history="1">
        <w:r w:rsidR="00AD4703" w:rsidRPr="0094445A">
          <w:rPr>
            <w:rStyle w:val="Hyperlink"/>
            <w:noProof/>
          </w:rPr>
          <w:t>11.2</w:t>
        </w:r>
        <w:r w:rsidR="00AD4703">
          <w:rPr>
            <w:rFonts w:cstheme="minorBidi"/>
            <w:i w:val="0"/>
            <w:iCs w:val="0"/>
            <w:noProof/>
            <w:sz w:val="22"/>
            <w:szCs w:val="22"/>
            <w:lang w:eastAsia="da-DK" w:bidi="ar-SA"/>
          </w:rPr>
          <w:tab/>
        </w:r>
        <w:r w:rsidR="00AD4703" w:rsidRPr="0094445A">
          <w:rPr>
            <w:rStyle w:val="Hyperlink"/>
            <w:rFonts w:ascii="Arial" w:hAnsi="Arial" w:cs="Arial"/>
            <w:noProof/>
          </w:rPr>
          <w:t>Management (ledelses- og kontrolrutiner)</w:t>
        </w:r>
        <w:r w:rsidR="00AD4703">
          <w:rPr>
            <w:noProof/>
            <w:webHidden/>
          </w:rPr>
          <w:tab/>
        </w:r>
        <w:r w:rsidR="00AD4703">
          <w:rPr>
            <w:noProof/>
            <w:webHidden/>
          </w:rPr>
          <w:fldChar w:fldCharType="begin"/>
        </w:r>
        <w:r w:rsidR="00AD4703">
          <w:rPr>
            <w:noProof/>
            <w:webHidden/>
          </w:rPr>
          <w:instrText xml:space="preserve"> PAGEREF _Toc476207698 \h </w:instrText>
        </w:r>
        <w:r w:rsidR="00AD4703">
          <w:rPr>
            <w:noProof/>
            <w:webHidden/>
          </w:rPr>
        </w:r>
        <w:r w:rsidR="00AD4703">
          <w:rPr>
            <w:noProof/>
            <w:webHidden/>
          </w:rPr>
          <w:fldChar w:fldCharType="separate"/>
        </w:r>
        <w:r w:rsidR="00B265C0">
          <w:rPr>
            <w:noProof/>
            <w:webHidden/>
          </w:rPr>
          <w:t>32</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699" w:history="1">
        <w:r w:rsidR="00AD4703" w:rsidRPr="0094445A">
          <w:rPr>
            <w:rStyle w:val="Hyperlink"/>
            <w:noProof/>
          </w:rPr>
          <w:t>11.3</w:t>
        </w:r>
        <w:r w:rsidR="00AD4703">
          <w:rPr>
            <w:rFonts w:cstheme="minorBidi"/>
            <w:i w:val="0"/>
            <w:iCs w:val="0"/>
            <w:noProof/>
            <w:sz w:val="22"/>
            <w:szCs w:val="22"/>
            <w:lang w:eastAsia="da-DK" w:bidi="ar-SA"/>
          </w:rPr>
          <w:tab/>
        </w:r>
        <w:r w:rsidR="00AD4703" w:rsidRPr="0094445A">
          <w:rPr>
            <w:rStyle w:val="Hyperlink"/>
            <w:rFonts w:ascii="Arial" w:hAnsi="Arial" w:cs="Arial"/>
            <w:noProof/>
          </w:rPr>
          <w:t>Ammoniakfordampning fra stald og anlæg</w:t>
        </w:r>
        <w:r w:rsidR="00AD4703">
          <w:rPr>
            <w:noProof/>
            <w:webHidden/>
          </w:rPr>
          <w:tab/>
        </w:r>
        <w:r w:rsidR="00AD4703">
          <w:rPr>
            <w:noProof/>
            <w:webHidden/>
          </w:rPr>
          <w:fldChar w:fldCharType="begin"/>
        </w:r>
        <w:r w:rsidR="00AD4703">
          <w:rPr>
            <w:noProof/>
            <w:webHidden/>
          </w:rPr>
          <w:instrText xml:space="preserve"> PAGEREF _Toc476207699 \h </w:instrText>
        </w:r>
        <w:r w:rsidR="00AD4703">
          <w:rPr>
            <w:noProof/>
            <w:webHidden/>
          </w:rPr>
        </w:r>
        <w:r w:rsidR="00AD4703">
          <w:rPr>
            <w:noProof/>
            <w:webHidden/>
          </w:rPr>
          <w:fldChar w:fldCharType="separate"/>
        </w:r>
        <w:r w:rsidR="00B265C0">
          <w:rPr>
            <w:noProof/>
            <w:webHidden/>
          </w:rPr>
          <w:t>33</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00" w:history="1">
        <w:r w:rsidR="00AD4703" w:rsidRPr="0094445A">
          <w:rPr>
            <w:rStyle w:val="Hyperlink"/>
            <w:noProof/>
          </w:rPr>
          <w:t>11.4</w:t>
        </w:r>
        <w:r w:rsidR="00AD4703">
          <w:rPr>
            <w:rFonts w:cstheme="minorBidi"/>
            <w:i w:val="0"/>
            <w:iCs w:val="0"/>
            <w:noProof/>
            <w:sz w:val="22"/>
            <w:szCs w:val="22"/>
            <w:lang w:eastAsia="da-DK" w:bidi="ar-SA"/>
          </w:rPr>
          <w:tab/>
        </w:r>
        <w:r w:rsidR="00AD4703" w:rsidRPr="0094445A">
          <w:rPr>
            <w:rStyle w:val="Hyperlink"/>
            <w:rFonts w:ascii="Arial" w:hAnsi="Arial" w:cs="Arial"/>
            <w:noProof/>
          </w:rPr>
          <w:t>Ammoniakfordampning fra udbringning af husdyrgødning</w:t>
        </w:r>
        <w:r w:rsidR="00AD4703">
          <w:rPr>
            <w:noProof/>
            <w:webHidden/>
          </w:rPr>
          <w:tab/>
        </w:r>
        <w:r w:rsidR="00AD4703">
          <w:rPr>
            <w:noProof/>
            <w:webHidden/>
          </w:rPr>
          <w:fldChar w:fldCharType="begin"/>
        </w:r>
        <w:r w:rsidR="00AD4703">
          <w:rPr>
            <w:noProof/>
            <w:webHidden/>
          </w:rPr>
          <w:instrText xml:space="preserve"> PAGEREF _Toc476207700 \h </w:instrText>
        </w:r>
        <w:r w:rsidR="00AD4703">
          <w:rPr>
            <w:noProof/>
            <w:webHidden/>
          </w:rPr>
        </w:r>
        <w:r w:rsidR="00AD4703">
          <w:rPr>
            <w:noProof/>
            <w:webHidden/>
          </w:rPr>
          <w:fldChar w:fldCharType="separate"/>
        </w:r>
        <w:r w:rsidR="00B265C0">
          <w:rPr>
            <w:noProof/>
            <w:webHidden/>
          </w:rPr>
          <w:t>33</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01" w:history="1">
        <w:r w:rsidR="00AD4703" w:rsidRPr="0094445A">
          <w:rPr>
            <w:rStyle w:val="Hyperlink"/>
            <w:noProof/>
          </w:rPr>
          <w:t>11.5</w:t>
        </w:r>
        <w:r w:rsidR="00AD4703">
          <w:rPr>
            <w:rFonts w:cstheme="minorBidi"/>
            <w:i w:val="0"/>
            <w:iCs w:val="0"/>
            <w:noProof/>
            <w:sz w:val="22"/>
            <w:szCs w:val="22"/>
            <w:lang w:eastAsia="da-DK" w:bidi="ar-SA"/>
          </w:rPr>
          <w:tab/>
        </w:r>
        <w:r w:rsidR="00AD4703" w:rsidRPr="0094445A">
          <w:rPr>
            <w:rStyle w:val="Hyperlink"/>
            <w:rFonts w:ascii="Arial" w:hAnsi="Arial" w:cs="Arial"/>
            <w:noProof/>
          </w:rPr>
          <w:t>Dybstrøelse</w:t>
        </w:r>
        <w:r w:rsidR="00AD4703">
          <w:rPr>
            <w:noProof/>
            <w:webHidden/>
          </w:rPr>
          <w:tab/>
        </w:r>
        <w:r w:rsidR="00AD4703">
          <w:rPr>
            <w:noProof/>
            <w:webHidden/>
          </w:rPr>
          <w:fldChar w:fldCharType="begin"/>
        </w:r>
        <w:r w:rsidR="00AD4703">
          <w:rPr>
            <w:noProof/>
            <w:webHidden/>
          </w:rPr>
          <w:instrText xml:space="preserve"> PAGEREF _Toc476207701 \h </w:instrText>
        </w:r>
        <w:r w:rsidR="00AD4703">
          <w:rPr>
            <w:noProof/>
            <w:webHidden/>
          </w:rPr>
        </w:r>
        <w:r w:rsidR="00AD4703">
          <w:rPr>
            <w:noProof/>
            <w:webHidden/>
          </w:rPr>
          <w:fldChar w:fldCharType="separate"/>
        </w:r>
        <w:r w:rsidR="00B265C0">
          <w:rPr>
            <w:noProof/>
            <w:webHidden/>
          </w:rPr>
          <w:t>33</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02" w:history="1">
        <w:r w:rsidR="00AD4703" w:rsidRPr="0094445A">
          <w:rPr>
            <w:rStyle w:val="Hyperlink"/>
            <w:noProof/>
          </w:rPr>
          <w:t>11.6</w:t>
        </w:r>
        <w:r w:rsidR="00AD4703">
          <w:rPr>
            <w:rFonts w:cstheme="minorBidi"/>
            <w:i w:val="0"/>
            <w:iCs w:val="0"/>
            <w:noProof/>
            <w:sz w:val="22"/>
            <w:szCs w:val="22"/>
            <w:lang w:eastAsia="da-DK" w:bidi="ar-SA"/>
          </w:rPr>
          <w:tab/>
        </w:r>
        <w:r w:rsidR="00AD4703" w:rsidRPr="0094445A">
          <w:rPr>
            <w:rStyle w:val="Hyperlink"/>
            <w:rFonts w:ascii="Arial" w:hAnsi="Arial" w:cs="Arial"/>
            <w:noProof/>
          </w:rPr>
          <w:t>Nitratudvaskning ved udbringning af afgasset biomasse</w:t>
        </w:r>
        <w:r w:rsidR="00AD4703">
          <w:rPr>
            <w:noProof/>
            <w:webHidden/>
          </w:rPr>
          <w:tab/>
        </w:r>
        <w:r w:rsidR="00AD4703">
          <w:rPr>
            <w:noProof/>
            <w:webHidden/>
          </w:rPr>
          <w:fldChar w:fldCharType="begin"/>
        </w:r>
        <w:r w:rsidR="00AD4703">
          <w:rPr>
            <w:noProof/>
            <w:webHidden/>
          </w:rPr>
          <w:instrText xml:space="preserve"> PAGEREF _Toc476207702 \h </w:instrText>
        </w:r>
        <w:r w:rsidR="00AD4703">
          <w:rPr>
            <w:noProof/>
            <w:webHidden/>
          </w:rPr>
        </w:r>
        <w:r w:rsidR="00AD4703">
          <w:rPr>
            <w:noProof/>
            <w:webHidden/>
          </w:rPr>
          <w:fldChar w:fldCharType="separate"/>
        </w:r>
        <w:r w:rsidR="00B265C0">
          <w:rPr>
            <w:noProof/>
            <w:webHidden/>
          </w:rPr>
          <w:t>33</w:t>
        </w:r>
        <w:r w:rsidR="00AD4703">
          <w:rPr>
            <w:noProof/>
            <w:webHidden/>
          </w:rPr>
          <w:fldChar w:fldCharType="end"/>
        </w:r>
      </w:hyperlink>
    </w:p>
    <w:p w:rsidR="00AD4703" w:rsidRDefault="00A0480B">
      <w:pPr>
        <w:pStyle w:val="Indholdsfortegnelse3"/>
        <w:tabs>
          <w:tab w:val="left" w:pos="1200"/>
          <w:tab w:val="right" w:leader="dot" w:pos="9204"/>
        </w:tabs>
        <w:rPr>
          <w:rFonts w:cstheme="minorBidi"/>
          <w:noProof/>
          <w:sz w:val="22"/>
          <w:szCs w:val="22"/>
          <w:lang w:eastAsia="da-DK" w:bidi="ar-SA"/>
        </w:rPr>
      </w:pPr>
      <w:hyperlink w:anchor="_Toc476207703" w:history="1">
        <w:r w:rsidR="00AD4703" w:rsidRPr="0094445A">
          <w:rPr>
            <w:rStyle w:val="Hyperlink"/>
            <w:noProof/>
          </w:rPr>
          <w:t>11.6.1</w:t>
        </w:r>
        <w:r w:rsidR="00AD4703">
          <w:rPr>
            <w:rFonts w:cstheme="minorBidi"/>
            <w:noProof/>
            <w:sz w:val="22"/>
            <w:szCs w:val="22"/>
            <w:lang w:eastAsia="da-DK" w:bidi="ar-SA"/>
          </w:rPr>
          <w:tab/>
        </w:r>
        <w:r w:rsidR="00AD4703" w:rsidRPr="0094445A">
          <w:rPr>
            <w:rStyle w:val="Hyperlink"/>
            <w:rFonts w:ascii="Arial" w:hAnsi="Arial" w:cs="Arial"/>
            <w:noProof/>
          </w:rPr>
          <w:t>Samlet vurdering i forhold til BAT</w:t>
        </w:r>
        <w:r w:rsidR="00AD4703">
          <w:rPr>
            <w:noProof/>
            <w:webHidden/>
          </w:rPr>
          <w:tab/>
        </w:r>
        <w:r w:rsidR="00AD4703">
          <w:rPr>
            <w:noProof/>
            <w:webHidden/>
          </w:rPr>
          <w:fldChar w:fldCharType="begin"/>
        </w:r>
        <w:r w:rsidR="00AD4703">
          <w:rPr>
            <w:noProof/>
            <w:webHidden/>
          </w:rPr>
          <w:instrText xml:space="preserve"> PAGEREF _Toc476207703 \h </w:instrText>
        </w:r>
        <w:r w:rsidR="00AD4703">
          <w:rPr>
            <w:noProof/>
            <w:webHidden/>
          </w:rPr>
        </w:r>
        <w:r w:rsidR="00AD4703">
          <w:rPr>
            <w:noProof/>
            <w:webHidden/>
          </w:rPr>
          <w:fldChar w:fldCharType="separate"/>
        </w:r>
        <w:r w:rsidR="00B265C0">
          <w:rPr>
            <w:noProof/>
            <w:webHidden/>
          </w:rPr>
          <w:t>34</w:t>
        </w:r>
        <w:r w:rsidR="00AD4703">
          <w:rPr>
            <w:noProof/>
            <w:webHidden/>
          </w:rPr>
          <w:fldChar w:fldCharType="end"/>
        </w:r>
      </w:hyperlink>
    </w:p>
    <w:p w:rsidR="00AD4703" w:rsidRDefault="00A0480B">
      <w:pPr>
        <w:pStyle w:val="Indholdsfortegnelse1"/>
        <w:tabs>
          <w:tab w:val="left" w:pos="600"/>
          <w:tab w:val="right" w:leader="dot" w:pos="9204"/>
        </w:tabs>
        <w:rPr>
          <w:rFonts w:cstheme="minorBidi"/>
          <w:b w:val="0"/>
          <w:bCs w:val="0"/>
          <w:noProof/>
          <w:sz w:val="22"/>
          <w:szCs w:val="22"/>
          <w:lang w:eastAsia="da-DK" w:bidi="ar-SA"/>
        </w:rPr>
      </w:pPr>
      <w:hyperlink w:anchor="_Toc476207704" w:history="1">
        <w:r w:rsidR="00AD4703" w:rsidRPr="0094445A">
          <w:rPr>
            <w:rStyle w:val="Hyperlink"/>
            <w:rFonts w:ascii="Arial" w:hAnsi="Arial" w:cs="Arial"/>
            <w:noProof/>
          </w:rPr>
          <w:t>12</w:t>
        </w:r>
        <w:r w:rsidR="00AD4703">
          <w:rPr>
            <w:rFonts w:cstheme="minorBidi"/>
            <w:b w:val="0"/>
            <w:bCs w:val="0"/>
            <w:noProof/>
            <w:sz w:val="22"/>
            <w:szCs w:val="22"/>
            <w:lang w:eastAsia="da-DK" w:bidi="ar-SA"/>
          </w:rPr>
          <w:tab/>
        </w:r>
        <w:r w:rsidR="00AD4703" w:rsidRPr="0094445A">
          <w:rPr>
            <w:rStyle w:val="Hyperlink"/>
            <w:rFonts w:ascii="Arial" w:hAnsi="Arial" w:cs="Arial"/>
            <w:noProof/>
          </w:rPr>
          <w:t>Kontrol, egenkontrol og dokumentation</w:t>
        </w:r>
        <w:r w:rsidR="00AD4703">
          <w:rPr>
            <w:noProof/>
            <w:webHidden/>
          </w:rPr>
          <w:tab/>
        </w:r>
        <w:r w:rsidR="00AD4703">
          <w:rPr>
            <w:noProof/>
            <w:webHidden/>
          </w:rPr>
          <w:fldChar w:fldCharType="begin"/>
        </w:r>
        <w:r w:rsidR="00AD4703">
          <w:rPr>
            <w:noProof/>
            <w:webHidden/>
          </w:rPr>
          <w:instrText xml:space="preserve"> PAGEREF _Toc476207704 \h </w:instrText>
        </w:r>
        <w:r w:rsidR="00AD4703">
          <w:rPr>
            <w:noProof/>
            <w:webHidden/>
          </w:rPr>
        </w:r>
        <w:r w:rsidR="00AD4703">
          <w:rPr>
            <w:noProof/>
            <w:webHidden/>
          </w:rPr>
          <w:fldChar w:fldCharType="separate"/>
        </w:r>
        <w:r w:rsidR="00B265C0">
          <w:rPr>
            <w:noProof/>
            <w:webHidden/>
          </w:rPr>
          <w:t>35</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05" w:history="1">
        <w:r w:rsidR="00AD4703" w:rsidRPr="0094445A">
          <w:rPr>
            <w:rStyle w:val="Hyperlink"/>
            <w:noProof/>
          </w:rPr>
          <w:t>12.1</w:t>
        </w:r>
        <w:r w:rsidR="00AD4703">
          <w:rPr>
            <w:rFonts w:cstheme="minorBidi"/>
            <w:i w:val="0"/>
            <w:iCs w:val="0"/>
            <w:noProof/>
            <w:sz w:val="22"/>
            <w:szCs w:val="22"/>
            <w:lang w:eastAsia="da-DK" w:bidi="ar-SA"/>
          </w:rPr>
          <w:tab/>
        </w:r>
        <w:r w:rsidR="00AD4703" w:rsidRPr="0094445A">
          <w:rPr>
            <w:rStyle w:val="Hyperlink"/>
            <w:rFonts w:ascii="Arial" w:hAnsi="Arial" w:cs="Arial"/>
            <w:noProof/>
          </w:rPr>
          <w:t>Vilkår for tilsyn, kontrol og egenkontrol</w:t>
        </w:r>
        <w:r w:rsidR="00AD4703">
          <w:rPr>
            <w:noProof/>
            <w:webHidden/>
          </w:rPr>
          <w:tab/>
        </w:r>
        <w:r w:rsidR="00AD4703">
          <w:rPr>
            <w:noProof/>
            <w:webHidden/>
          </w:rPr>
          <w:fldChar w:fldCharType="begin"/>
        </w:r>
        <w:r w:rsidR="00AD4703">
          <w:rPr>
            <w:noProof/>
            <w:webHidden/>
          </w:rPr>
          <w:instrText xml:space="preserve"> PAGEREF _Toc476207705 \h </w:instrText>
        </w:r>
        <w:r w:rsidR="00AD4703">
          <w:rPr>
            <w:noProof/>
            <w:webHidden/>
          </w:rPr>
        </w:r>
        <w:r w:rsidR="00AD4703">
          <w:rPr>
            <w:noProof/>
            <w:webHidden/>
          </w:rPr>
          <w:fldChar w:fldCharType="separate"/>
        </w:r>
        <w:r w:rsidR="00B265C0">
          <w:rPr>
            <w:noProof/>
            <w:webHidden/>
          </w:rPr>
          <w:t>35</w:t>
        </w:r>
        <w:r w:rsidR="00AD4703">
          <w:rPr>
            <w:noProof/>
            <w:webHidden/>
          </w:rPr>
          <w:fldChar w:fldCharType="end"/>
        </w:r>
      </w:hyperlink>
    </w:p>
    <w:p w:rsidR="00AD4703" w:rsidRDefault="00A0480B">
      <w:pPr>
        <w:pStyle w:val="Indholdsfortegnelse1"/>
        <w:tabs>
          <w:tab w:val="left" w:pos="600"/>
          <w:tab w:val="right" w:leader="dot" w:pos="9204"/>
        </w:tabs>
        <w:rPr>
          <w:rFonts w:cstheme="minorBidi"/>
          <w:b w:val="0"/>
          <w:bCs w:val="0"/>
          <w:noProof/>
          <w:sz w:val="22"/>
          <w:szCs w:val="22"/>
          <w:lang w:eastAsia="da-DK" w:bidi="ar-SA"/>
        </w:rPr>
      </w:pPr>
      <w:hyperlink w:anchor="_Toc476207706" w:history="1">
        <w:r w:rsidR="00AD4703" w:rsidRPr="0094445A">
          <w:rPr>
            <w:rStyle w:val="Hyperlink"/>
            <w:rFonts w:ascii="Arial" w:hAnsi="Arial" w:cs="Arial"/>
            <w:noProof/>
          </w:rPr>
          <w:t>13</w:t>
        </w:r>
        <w:r w:rsidR="00AD4703">
          <w:rPr>
            <w:rFonts w:cstheme="minorBidi"/>
            <w:b w:val="0"/>
            <w:bCs w:val="0"/>
            <w:noProof/>
            <w:sz w:val="22"/>
            <w:szCs w:val="22"/>
            <w:lang w:eastAsia="da-DK" w:bidi="ar-SA"/>
          </w:rPr>
          <w:tab/>
        </w:r>
        <w:r w:rsidR="00AD4703" w:rsidRPr="0094445A">
          <w:rPr>
            <w:rStyle w:val="Hyperlink"/>
            <w:rFonts w:ascii="Arial" w:hAnsi="Arial" w:cs="Arial"/>
            <w:noProof/>
          </w:rPr>
          <w:t>Bilagsliste</w:t>
        </w:r>
        <w:r w:rsidR="00AD4703">
          <w:rPr>
            <w:noProof/>
            <w:webHidden/>
          </w:rPr>
          <w:tab/>
        </w:r>
        <w:r w:rsidR="00AD4703">
          <w:rPr>
            <w:noProof/>
            <w:webHidden/>
          </w:rPr>
          <w:fldChar w:fldCharType="begin"/>
        </w:r>
        <w:r w:rsidR="00AD4703">
          <w:rPr>
            <w:noProof/>
            <w:webHidden/>
          </w:rPr>
          <w:instrText xml:space="preserve"> PAGEREF _Toc476207706 \h </w:instrText>
        </w:r>
        <w:r w:rsidR="00AD4703">
          <w:rPr>
            <w:noProof/>
            <w:webHidden/>
          </w:rPr>
        </w:r>
        <w:r w:rsidR="00AD4703">
          <w:rPr>
            <w:noProof/>
            <w:webHidden/>
          </w:rPr>
          <w:fldChar w:fldCharType="separate"/>
        </w:r>
        <w:r w:rsidR="00B265C0">
          <w:rPr>
            <w:noProof/>
            <w:webHidden/>
          </w:rPr>
          <w:t>35</w:t>
        </w:r>
        <w:r w:rsidR="00AD4703">
          <w:rPr>
            <w:noProof/>
            <w:webHidden/>
          </w:rPr>
          <w:fldChar w:fldCharType="end"/>
        </w:r>
      </w:hyperlink>
    </w:p>
    <w:p w:rsidR="00AD4703" w:rsidRDefault="00A0480B">
      <w:pPr>
        <w:pStyle w:val="Indholdsfortegnelse1"/>
        <w:tabs>
          <w:tab w:val="left" w:pos="600"/>
          <w:tab w:val="right" w:leader="dot" w:pos="9204"/>
        </w:tabs>
        <w:rPr>
          <w:rFonts w:cstheme="minorBidi"/>
          <w:b w:val="0"/>
          <w:bCs w:val="0"/>
          <w:noProof/>
          <w:sz w:val="22"/>
          <w:szCs w:val="22"/>
          <w:lang w:eastAsia="da-DK" w:bidi="ar-SA"/>
        </w:rPr>
      </w:pPr>
      <w:hyperlink w:anchor="_Toc476207707" w:history="1">
        <w:r w:rsidR="00AD4703" w:rsidRPr="0094445A">
          <w:rPr>
            <w:rStyle w:val="Hyperlink"/>
            <w:rFonts w:ascii="Arial" w:hAnsi="Arial" w:cs="Arial"/>
            <w:noProof/>
          </w:rPr>
          <w:t>14</w:t>
        </w:r>
        <w:r w:rsidR="00AD4703">
          <w:rPr>
            <w:rFonts w:cstheme="minorBidi"/>
            <w:b w:val="0"/>
            <w:bCs w:val="0"/>
            <w:noProof/>
            <w:sz w:val="22"/>
            <w:szCs w:val="22"/>
            <w:lang w:eastAsia="da-DK" w:bidi="ar-SA"/>
          </w:rPr>
          <w:tab/>
        </w:r>
        <w:r w:rsidR="00AD4703" w:rsidRPr="0094445A">
          <w:rPr>
            <w:rStyle w:val="Hyperlink"/>
            <w:rFonts w:ascii="Arial" w:hAnsi="Arial" w:cs="Arial"/>
            <w:noProof/>
          </w:rPr>
          <w:t>Lovoversigt og kildehenvisninger</w:t>
        </w:r>
        <w:r w:rsidR="00AD4703">
          <w:rPr>
            <w:noProof/>
            <w:webHidden/>
          </w:rPr>
          <w:tab/>
        </w:r>
        <w:r w:rsidR="00AD4703">
          <w:rPr>
            <w:noProof/>
            <w:webHidden/>
          </w:rPr>
          <w:fldChar w:fldCharType="begin"/>
        </w:r>
        <w:r w:rsidR="00AD4703">
          <w:rPr>
            <w:noProof/>
            <w:webHidden/>
          </w:rPr>
          <w:instrText xml:space="preserve"> PAGEREF _Toc476207707 \h </w:instrText>
        </w:r>
        <w:r w:rsidR="00AD4703">
          <w:rPr>
            <w:noProof/>
            <w:webHidden/>
          </w:rPr>
        </w:r>
        <w:r w:rsidR="00AD4703">
          <w:rPr>
            <w:noProof/>
            <w:webHidden/>
          </w:rPr>
          <w:fldChar w:fldCharType="separate"/>
        </w:r>
        <w:r w:rsidR="00B265C0">
          <w:rPr>
            <w:noProof/>
            <w:webHidden/>
          </w:rPr>
          <w:t>36</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708" w:history="1">
        <w:r w:rsidR="00AD4703" w:rsidRPr="0094445A">
          <w:rPr>
            <w:rStyle w:val="Hyperlink"/>
            <w:noProof/>
          </w:rPr>
          <w:t>1</w:t>
        </w:r>
        <w:r w:rsidR="00AD4703">
          <w:rPr>
            <w:rFonts w:cstheme="minorBidi"/>
            <w:b w:val="0"/>
            <w:bCs w:val="0"/>
            <w:noProof/>
            <w:sz w:val="22"/>
            <w:szCs w:val="22"/>
            <w:lang w:eastAsia="da-DK" w:bidi="ar-SA"/>
          </w:rPr>
          <w:tab/>
        </w:r>
        <w:r w:rsidR="00AD4703" w:rsidRPr="0094445A">
          <w:rPr>
            <w:rStyle w:val="Hyperlink"/>
            <w:noProof/>
          </w:rPr>
          <w:t>Indhold</w:t>
        </w:r>
        <w:r w:rsidR="00AD4703">
          <w:rPr>
            <w:noProof/>
            <w:webHidden/>
          </w:rPr>
          <w:tab/>
        </w:r>
        <w:r w:rsidR="00AD4703">
          <w:rPr>
            <w:noProof/>
            <w:webHidden/>
          </w:rPr>
          <w:fldChar w:fldCharType="begin"/>
        </w:r>
        <w:r w:rsidR="00AD4703">
          <w:rPr>
            <w:noProof/>
            <w:webHidden/>
          </w:rPr>
          <w:instrText xml:space="preserve"> PAGEREF _Toc476207708 \h </w:instrText>
        </w:r>
        <w:r w:rsidR="00AD4703">
          <w:rPr>
            <w:noProof/>
            <w:webHidden/>
          </w:rPr>
        </w:r>
        <w:r w:rsidR="00AD4703">
          <w:rPr>
            <w:noProof/>
            <w:webHidden/>
          </w:rPr>
          <w:fldChar w:fldCharType="separate"/>
        </w:r>
        <w:r w:rsidR="00B265C0">
          <w:rPr>
            <w:noProof/>
            <w:webHidden/>
          </w:rPr>
          <w:t>56</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709" w:history="1">
        <w:r w:rsidR="00AD4703" w:rsidRPr="0094445A">
          <w:rPr>
            <w:rStyle w:val="Hyperlink"/>
            <w:noProof/>
          </w:rPr>
          <w:t>2</w:t>
        </w:r>
        <w:r w:rsidR="00AD4703">
          <w:rPr>
            <w:rFonts w:cstheme="minorBidi"/>
            <w:b w:val="0"/>
            <w:bCs w:val="0"/>
            <w:noProof/>
            <w:sz w:val="22"/>
            <w:szCs w:val="22"/>
            <w:lang w:eastAsia="da-DK" w:bidi="ar-SA"/>
          </w:rPr>
          <w:tab/>
        </w:r>
        <w:r w:rsidR="00AD4703" w:rsidRPr="0094445A">
          <w:rPr>
            <w:rStyle w:val="Hyperlink"/>
            <w:noProof/>
          </w:rPr>
          <w:t>INDLEDNING TIL OG FORMÅL MED BEREDSKABSPLANEN</w:t>
        </w:r>
        <w:r w:rsidR="00AD4703">
          <w:rPr>
            <w:noProof/>
            <w:webHidden/>
          </w:rPr>
          <w:tab/>
        </w:r>
        <w:r w:rsidR="00AD4703">
          <w:rPr>
            <w:noProof/>
            <w:webHidden/>
          </w:rPr>
          <w:fldChar w:fldCharType="begin"/>
        </w:r>
        <w:r w:rsidR="00AD4703">
          <w:rPr>
            <w:noProof/>
            <w:webHidden/>
          </w:rPr>
          <w:instrText xml:space="preserve"> PAGEREF _Toc476207709 \h </w:instrText>
        </w:r>
        <w:r w:rsidR="00AD4703">
          <w:rPr>
            <w:noProof/>
            <w:webHidden/>
          </w:rPr>
        </w:r>
        <w:r w:rsidR="00AD4703">
          <w:rPr>
            <w:noProof/>
            <w:webHidden/>
          </w:rPr>
          <w:fldChar w:fldCharType="separate"/>
        </w:r>
        <w:r w:rsidR="00B265C0">
          <w:rPr>
            <w:noProof/>
            <w:webHidden/>
          </w:rPr>
          <w:t>58</w:t>
        </w:r>
        <w:r w:rsidR="00AD4703">
          <w:rPr>
            <w:noProof/>
            <w:webHidden/>
          </w:rPr>
          <w:fldChar w:fldCharType="end"/>
        </w:r>
      </w:hyperlink>
    </w:p>
    <w:p w:rsidR="00AD4703" w:rsidRDefault="00A0480B">
      <w:pPr>
        <w:pStyle w:val="Indholdsfortegnelse1"/>
        <w:tabs>
          <w:tab w:val="left" w:pos="400"/>
          <w:tab w:val="right" w:leader="dot" w:pos="9204"/>
        </w:tabs>
        <w:rPr>
          <w:rFonts w:cstheme="minorBidi"/>
          <w:b w:val="0"/>
          <w:bCs w:val="0"/>
          <w:noProof/>
          <w:sz w:val="22"/>
          <w:szCs w:val="22"/>
          <w:lang w:eastAsia="da-DK" w:bidi="ar-SA"/>
        </w:rPr>
      </w:pPr>
      <w:hyperlink w:anchor="_Toc476207710" w:history="1">
        <w:r w:rsidR="00AD4703" w:rsidRPr="0094445A">
          <w:rPr>
            <w:rStyle w:val="Hyperlink"/>
            <w:noProof/>
          </w:rPr>
          <w:t>3</w:t>
        </w:r>
        <w:r w:rsidR="00AD4703">
          <w:rPr>
            <w:rFonts w:cstheme="minorBidi"/>
            <w:b w:val="0"/>
            <w:bCs w:val="0"/>
            <w:noProof/>
            <w:sz w:val="22"/>
            <w:szCs w:val="22"/>
            <w:lang w:eastAsia="da-DK" w:bidi="ar-SA"/>
          </w:rPr>
          <w:tab/>
        </w:r>
        <w:r w:rsidR="00AD4703" w:rsidRPr="0094445A">
          <w:rPr>
            <w:rStyle w:val="Hyperlink"/>
            <w:noProof/>
          </w:rPr>
          <w:t>SELVE BEREDSKABSPLANEN</w:t>
        </w:r>
        <w:r w:rsidR="00AD4703">
          <w:rPr>
            <w:noProof/>
            <w:webHidden/>
          </w:rPr>
          <w:tab/>
        </w:r>
        <w:r w:rsidR="00AD4703">
          <w:rPr>
            <w:noProof/>
            <w:webHidden/>
          </w:rPr>
          <w:fldChar w:fldCharType="begin"/>
        </w:r>
        <w:r w:rsidR="00AD4703">
          <w:rPr>
            <w:noProof/>
            <w:webHidden/>
          </w:rPr>
          <w:instrText xml:space="preserve"> PAGEREF _Toc476207710 \h </w:instrText>
        </w:r>
        <w:r w:rsidR="00AD4703">
          <w:rPr>
            <w:noProof/>
            <w:webHidden/>
          </w:rPr>
        </w:r>
        <w:r w:rsidR="00AD4703">
          <w:rPr>
            <w:noProof/>
            <w:webHidden/>
          </w:rPr>
          <w:fldChar w:fldCharType="separate"/>
        </w:r>
        <w:r w:rsidR="00B265C0">
          <w:rPr>
            <w:noProof/>
            <w:webHidden/>
          </w:rPr>
          <w:t>59</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1" w:history="1">
        <w:r w:rsidR="00AD4703" w:rsidRPr="0094445A">
          <w:rPr>
            <w:rStyle w:val="Hyperlink"/>
            <w:noProof/>
          </w:rPr>
          <w:t>3.1</w:t>
        </w:r>
        <w:r w:rsidR="00AD4703">
          <w:rPr>
            <w:rFonts w:cstheme="minorBidi"/>
            <w:i w:val="0"/>
            <w:iCs w:val="0"/>
            <w:noProof/>
            <w:sz w:val="22"/>
            <w:szCs w:val="22"/>
            <w:lang w:eastAsia="da-DK" w:bidi="ar-SA"/>
          </w:rPr>
          <w:tab/>
        </w:r>
        <w:r w:rsidR="00AD4703" w:rsidRPr="0094445A">
          <w:rPr>
            <w:rStyle w:val="Hyperlink"/>
            <w:noProof/>
          </w:rPr>
          <w:t>3.1 KORTMATERIALE</w:t>
        </w:r>
        <w:r w:rsidR="00AD4703">
          <w:rPr>
            <w:noProof/>
            <w:webHidden/>
          </w:rPr>
          <w:tab/>
        </w:r>
        <w:r w:rsidR="00AD4703">
          <w:rPr>
            <w:noProof/>
            <w:webHidden/>
          </w:rPr>
          <w:fldChar w:fldCharType="begin"/>
        </w:r>
        <w:r w:rsidR="00AD4703">
          <w:rPr>
            <w:noProof/>
            <w:webHidden/>
          </w:rPr>
          <w:instrText xml:space="preserve"> PAGEREF _Toc476207711 \h </w:instrText>
        </w:r>
        <w:r w:rsidR="00AD4703">
          <w:rPr>
            <w:noProof/>
            <w:webHidden/>
          </w:rPr>
        </w:r>
        <w:r w:rsidR="00AD4703">
          <w:rPr>
            <w:noProof/>
            <w:webHidden/>
          </w:rPr>
          <w:fldChar w:fldCharType="separate"/>
        </w:r>
        <w:r w:rsidR="00B265C0">
          <w:rPr>
            <w:noProof/>
            <w:webHidden/>
          </w:rPr>
          <w:t>59</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2" w:history="1">
        <w:r w:rsidR="00AD4703" w:rsidRPr="0094445A">
          <w:rPr>
            <w:rStyle w:val="Hyperlink"/>
            <w:noProof/>
          </w:rPr>
          <w:t>3.2</w:t>
        </w:r>
        <w:r w:rsidR="00AD4703">
          <w:rPr>
            <w:rFonts w:cstheme="minorBidi"/>
            <w:i w:val="0"/>
            <w:iCs w:val="0"/>
            <w:noProof/>
            <w:sz w:val="22"/>
            <w:szCs w:val="22"/>
            <w:lang w:eastAsia="da-DK" w:bidi="ar-SA"/>
          </w:rPr>
          <w:tab/>
        </w:r>
        <w:r w:rsidR="00AD4703" w:rsidRPr="0094445A">
          <w:rPr>
            <w:rStyle w:val="Hyperlink"/>
            <w:noProof/>
          </w:rPr>
          <w:t>TELEFONNUMRE</w:t>
        </w:r>
        <w:r w:rsidR="00AD4703">
          <w:rPr>
            <w:noProof/>
            <w:webHidden/>
          </w:rPr>
          <w:tab/>
        </w:r>
        <w:r w:rsidR="00AD4703">
          <w:rPr>
            <w:noProof/>
            <w:webHidden/>
          </w:rPr>
          <w:fldChar w:fldCharType="begin"/>
        </w:r>
        <w:r w:rsidR="00AD4703">
          <w:rPr>
            <w:noProof/>
            <w:webHidden/>
          </w:rPr>
          <w:instrText xml:space="preserve"> PAGEREF _Toc476207712 \h </w:instrText>
        </w:r>
        <w:r w:rsidR="00AD4703">
          <w:rPr>
            <w:noProof/>
            <w:webHidden/>
          </w:rPr>
        </w:r>
        <w:r w:rsidR="00AD4703">
          <w:rPr>
            <w:noProof/>
            <w:webHidden/>
          </w:rPr>
          <w:fldChar w:fldCharType="separate"/>
        </w:r>
        <w:r w:rsidR="00B265C0">
          <w:rPr>
            <w:noProof/>
            <w:webHidden/>
          </w:rPr>
          <w:t>60</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3" w:history="1">
        <w:r w:rsidR="00AD4703" w:rsidRPr="0094445A">
          <w:rPr>
            <w:rStyle w:val="Hyperlink"/>
            <w:noProof/>
          </w:rPr>
          <w:t>3.3</w:t>
        </w:r>
        <w:r w:rsidR="00AD4703">
          <w:rPr>
            <w:rFonts w:cstheme="minorBidi"/>
            <w:i w:val="0"/>
            <w:iCs w:val="0"/>
            <w:noProof/>
            <w:sz w:val="22"/>
            <w:szCs w:val="22"/>
            <w:lang w:eastAsia="da-DK" w:bidi="ar-SA"/>
          </w:rPr>
          <w:tab/>
        </w:r>
        <w:r w:rsidR="00AD4703" w:rsidRPr="0094445A">
          <w:rPr>
            <w:rStyle w:val="Hyperlink"/>
            <w:noProof/>
          </w:rPr>
          <w:t>BRAND- OG EVAKUERINGSINSTRUKS</w:t>
        </w:r>
        <w:r w:rsidR="00AD4703">
          <w:rPr>
            <w:noProof/>
            <w:webHidden/>
          </w:rPr>
          <w:tab/>
        </w:r>
        <w:r w:rsidR="00AD4703">
          <w:rPr>
            <w:noProof/>
            <w:webHidden/>
          </w:rPr>
          <w:fldChar w:fldCharType="begin"/>
        </w:r>
        <w:r w:rsidR="00AD4703">
          <w:rPr>
            <w:noProof/>
            <w:webHidden/>
          </w:rPr>
          <w:instrText xml:space="preserve"> PAGEREF _Toc476207713 \h </w:instrText>
        </w:r>
        <w:r w:rsidR="00AD4703">
          <w:rPr>
            <w:noProof/>
            <w:webHidden/>
          </w:rPr>
        </w:r>
        <w:r w:rsidR="00AD4703">
          <w:rPr>
            <w:noProof/>
            <w:webHidden/>
          </w:rPr>
          <w:fldChar w:fldCharType="separate"/>
        </w:r>
        <w:r w:rsidR="00B265C0">
          <w:rPr>
            <w:noProof/>
            <w:webHidden/>
          </w:rPr>
          <w:t>61</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4" w:history="1">
        <w:r w:rsidR="00AD4703" w:rsidRPr="0094445A">
          <w:rPr>
            <w:rStyle w:val="Hyperlink"/>
            <w:noProof/>
          </w:rPr>
          <w:t>3.4</w:t>
        </w:r>
        <w:r w:rsidR="00AD4703">
          <w:rPr>
            <w:rFonts w:cstheme="minorBidi"/>
            <w:i w:val="0"/>
            <w:iCs w:val="0"/>
            <w:noProof/>
            <w:sz w:val="22"/>
            <w:szCs w:val="22"/>
            <w:lang w:eastAsia="da-DK" w:bidi="ar-SA"/>
          </w:rPr>
          <w:tab/>
        </w:r>
        <w:r w:rsidR="00AD4703" w:rsidRPr="0094445A">
          <w:rPr>
            <w:rStyle w:val="Hyperlink"/>
            <w:noProof/>
          </w:rPr>
          <w:t>INSTRUKS VED OVERLØB AF GYLLE</w:t>
        </w:r>
        <w:r w:rsidR="00AD4703">
          <w:rPr>
            <w:noProof/>
            <w:webHidden/>
          </w:rPr>
          <w:tab/>
        </w:r>
        <w:r w:rsidR="00AD4703">
          <w:rPr>
            <w:noProof/>
            <w:webHidden/>
          </w:rPr>
          <w:fldChar w:fldCharType="begin"/>
        </w:r>
        <w:r w:rsidR="00AD4703">
          <w:rPr>
            <w:noProof/>
            <w:webHidden/>
          </w:rPr>
          <w:instrText xml:space="preserve"> PAGEREF _Toc476207714 \h </w:instrText>
        </w:r>
        <w:r w:rsidR="00AD4703">
          <w:rPr>
            <w:noProof/>
            <w:webHidden/>
          </w:rPr>
        </w:r>
        <w:r w:rsidR="00AD4703">
          <w:rPr>
            <w:noProof/>
            <w:webHidden/>
          </w:rPr>
          <w:fldChar w:fldCharType="separate"/>
        </w:r>
        <w:r w:rsidR="00B265C0">
          <w:rPr>
            <w:noProof/>
            <w:webHidden/>
          </w:rPr>
          <w:t>62</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5" w:history="1">
        <w:r w:rsidR="00AD4703" w:rsidRPr="0094445A">
          <w:rPr>
            <w:rStyle w:val="Hyperlink"/>
            <w:noProof/>
          </w:rPr>
          <w:t>3.5</w:t>
        </w:r>
        <w:r w:rsidR="00AD4703">
          <w:rPr>
            <w:rFonts w:cstheme="minorBidi"/>
            <w:i w:val="0"/>
            <w:iCs w:val="0"/>
            <w:noProof/>
            <w:sz w:val="22"/>
            <w:szCs w:val="22"/>
            <w:lang w:eastAsia="da-DK" w:bidi="ar-SA"/>
          </w:rPr>
          <w:tab/>
        </w:r>
        <w:r w:rsidR="00AD4703" w:rsidRPr="0094445A">
          <w:rPr>
            <w:rStyle w:val="Hyperlink"/>
            <w:noProof/>
          </w:rPr>
          <w:t>INSTRUKS VED KEMIKALIE- ELLER OLIESPILD</w:t>
        </w:r>
        <w:r w:rsidR="00AD4703">
          <w:rPr>
            <w:noProof/>
            <w:webHidden/>
          </w:rPr>
          <w:tab/>
        </w:r>
        <w:r w:rsidR="00AD4703">
          <w:rPr>
            <w:noProof/>
            <w:webHidden/>
          </w:rPr>
          <w:fldChar w:fldCharType="begin"/>
        </w:r>
        <w:r w:rsidR="00AD4703">
          <w:rPr>
            <w:noProof/>
            <w:webHidden/>
          </w:rPr>
          <w:instrText xml:space="preserve"> PAGEREF _Toc476207715 \h </w:instrText>
        </w:r>
        <w:r w:rsidR="00AD4703">
          <w:rPr>
            <w:noProof/>
            <w:webHidden/>
          </w:rPr>
        </w:r>
        <w:r w:rsidR="00AD4703">
          <w:rPr>
            <w:noProof/>
            <w:webHidden/>
          </w:rPr>
          <w:fldChar w:fldCharType="separate"/>
        </w:r>
        <w:r w:rsidR="00B265C0">
          <w:rPr>
            <w:noProof/>
            <w:webHidden/>
          </w:rPr>
          <w:t>63</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6" w:history="1">
        <w:r w:rsidR="00AD4703" w:rsidRPr="0094445A">
          <w:rPr>
            <w:rStyle w:val="Hyperlink"/>
            <w:noProof/>
          </w:rPr>
          <w:t>3.6</w:t>
        </w:r>
        <w:r w:rsidR="00AD4703">
          <w:rPr>
            <w:rFonts w:cstheme="minorBidi"/>
            <w:i w:val="0"/>
            <w:iCs w:val="0"/>
            <w:noProof/>
            <w:sz w:val="22"/>
            <w:szCs w:val="22"/>
            <w:lang w:eastAsia="da-DK" w:bidi="ar-SA"/>
          </w:rPr>
          <w:tab/>
        </w:r>
        <w:r w:rsidR="00AD4703" w:rsidRPr="0094445A">
          <w:rPr>
            <w:rStyle w:val="Hyperlink"/>
            <w:noProof/>
          </w:rPr>
          <w:t>STOPHANER OG HOVEDAFBRYDERE</w:t>
        </w:r>
        <w:r w:rsidR="00AD4703">
          <w:rPr>
            <w:noProof/>
            <w:webHidden/>
          </w:rPr>
          <w:tab/>
        </w:r>
        <w:r w:rsidR="00AD4703">
          <w:rPr>
            <w:noProof/>
            <w:webHidden/>
          </w:rPr>
          <w:fldChar w:fldCharType="begin"/>
        </w:r>
        <w:r w:rsidR="00AD4703">
          <w:rPr>
            <w:noProof/>
            <w:webHidden/>
          </w:rPr>
          <w:instrText xml:space="preserve"> PAGEREF _Toc476207716 \h </w:instrText>
        </w:r>
        <w:r w:rsidR="00AD4703">
          <w:rPr>
            <w:noProof/>
            <w:webHidden/>
          </w:rPr>
        </w:r>
        <w:r w:rsidR="00AD4703">
          <w:rPr>
            <w:noProof/>
            <w:webHidden/>
          </w:rPr>
          <w:fldChar w:fldCharType="separate"/>
        </w:r>
        <w:r w:rsidR="00B265C0">
          <w:rPr>
            <w:noProof/>
            <w:webHidden/>
          </w:rPr>
          <w:t>64</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7" w:history="1">
        <w:r w:rsidR="00AD4703" w:rsidRPr="0094445A">
          <w:rPr>
            <w:rStyle w:val="Hyperlink"/>
            <w:noProof/>
          </w:rPr>
          <w:t>3.7</w:t>
        </w:r>
        <w:r w:rsidR="00AD4703">
          <w:rPr>
            <w:rFonts w:cstheme="minorBidi"/>
            <w:i w:val="0"/>
            <w:iCs w:val="0"/>
            <w:noProof/>
            <w:sz w:val="22"/>
            <w:szCs w:val="22"/>
            <w:lang w:eastAsia="da-DK" w:bidi="ar-SA"/>
          </w:rPr>
          <w:tab/>
        </w:r>
        <w:r w:rsidR="00AD4703" w:rsidRPr="0094445A">
          <w:rPr>
            <w:rStyle w:val="Hyperlink"/>
            <w:noProof/>
          </w:rPr>
          <w:t>INSTRUKS VED STRØMSVIGT</w:t>
        </w:r>
        <w:r w:rsidR="00AD4703">
          <w:rPr>
            <w:noProof/>
            <w:webHidden/>
          </w:rPr>
          <w:tab/>
        </w:r>
        <w:r w:rsidR="00AD4703">
          <w:rPr>
            <w:noProof/>
            <w:webHidden/>
          </w:rPr>
          <w:fldChar w:fldCharType="begin"/>
        </w:r>
        <w:r w:rsidR="00AD4703">
          <w:rPr>
            <w:noProof/>
            <w:webHidden/>
          </w:rPr>
          <w:instrText xml:space="preserve"> PAGEREF _Toc476207717 \h </w:instrText>
        </w:r>
        <w:r w:rsidR="00AD4703">
          <w:rPr>
            <w:noProof/>
            <w:webHidden/>
          </w:rPr>
        </w:r>
        <w:r w:rsidR="00AD4703">
          <w:rPr>
            <w:noProof/>
            <w:webHidden/>
          </w:rPr>
          <w:fldChar w:fldCharType="separate"/>
        </w:r>
        <w:r w:rsidR="00B265C0">
          <w:rPr>
            <w:noProof/>
            <w:webHidden/>
          </w:rPr>
          <w:t>64</w:t>
        </w:r>
        <w:r w:rsidR="00AD4703">
          <w:rPr>
            <w:noProof/>
            <w:webHidden/>
          </w:rPr>
          <w:fldChar w:fldCharType="end"/>
        </w:r>
      </w:hyperlink>
    </w:p>
    <w:p w:rsidR="00AD4703" w:rsidRDefault="00A0480B">
      <w:pPr>
        <w:pStyle w:val="Indholdsfortegnelse2"/>
        <w:tabs>
          <w:tab w:val="left" w:pos="800"/>
          <w:tab w:val="right" w:leader="dot" w:pos="9204"/>
        </w:tabs>
        <w:rPr>
          <w:rFonts w:cstheme="minorBidi"/>
          <w:i w:val="0"/>
          <w:iCs w:val="0"/>
          <w:noProof/>
          <w:sz w:val="22"/>
          <w:szCs w:val="22"/>
          <w:lang w:eastAsia="da-DK" w:bidi="ar-SA"/>
        </w:rPr>
      </w:pPr>
      <w:hyperlink w:anchor="_Toc476207718" w:history="1">
        <w:r w:rsidR="00AD4703" w:rsidRPr="0094445A">
          <w:rPr>
            <w:rStyle w:val="Hyperlink"/>
            <w:noProof/>
          </w:rPr>
          <w:t>3.8</w:t>
        </w:r>
        <w:r w:rsidR="00AD4703">
          <w:rPr>
            <w:rFonts w:cstheme="minorBidi"/>
            <w:i w:val="0"/>
            <w:iCs w:val="0"/>
            <w:noProof/>
            <w:sz w:val="22"/>
            <w:szCs w:val="22"/>
            <w:lang w:eastAsia="da-DK" w:bidi="ar-SA"/>
          </w:rPr>
          <w:tab/>
        </w:r>
        <w:r w:rsidR="00AD4703" w:rsidRPr="0094445A">
          <w:rPr>
            <w:rStyle w:val="Hyperlink"/>
            <w:noProof/>
          </w:rPr>
          <w:t>BILAG A. ”KORT OVER EJENDOMMEN”</w:t>
        </w:r>
        <w:r w:rsidR="00AD4703">
          <w:rPr>
            <w:noProof/>
            <w:webHidden/>
          </w:rPr>
          <w:tab/>
        </w:r>
        <w:r w:rsidR="00AD4703">
          <w:rPr>
            <w:noProof/>
            <w:webHidden/>
          </w:rPr>
          <w:fldChar w:fldCharType="begin"/>
        </w:r>
        <w:r w:rsidR="00AD4703">
          <w:rPr>
            <w:noProof/>
            <w:webHidden/>
          </w:rPr>
          <w:instrText xml:space="preserve"> PAGEREF _Toc476207718 \h </w:instrText>
        </w:r>
        <w:r w:rsidR="00AD4703">
          <w:rPr>
            <w:noProof/>
            <w:webHidden/>
          </w:rPr>
        </w:r>
        <w:r w:rsidR="00AD4703">
          <w:rPr>
            <w:noProof/>
            <w:webHidden/>
          </w:rPr>
          <w:fldChar w:fldCharType="separate"/>
        </w:r>
        <w:r w:rsidR="00B265C0">
          <w:rPr>
            <w:noProof/>
            <w:webHidden/>
          </w:rPr>
          <w:t>65</w:t>
        </w:r>
        <w:r w:rsidR="00AD4703">
          <w:rPr>
            <w:noProof/>
            <w:webHidden/>
          </w:rPr>
          <w:fldChar w:fldCharType="end"/>
        </w:r>
      </w:hyperlink>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fldChar w:fldCharType="end"/>
      </w: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pStyle w:val="Overskrift1"/>
        <w:keepLines w:val="0"/>
        <w:spacing w:before="240" w:after="240"/>
        <w:ind w:left="431" w:hanging="431"/>
        <w:rPr>
          <w:rFonts w:ascii="Arial" w:hAnsi="Arial" w:cs="Arial"/>
          <w:sz w:val="22"/>
          <w:szCs w:val="22"/>
        </w:rPr>
      </w:pPr>
      <w:r w:rsidRPr="0014072C">
        <w:rPr>
          <w:rFonts w:ascii="Arial" w:hAnsi="Arial" w:cs="Arial"/>
          <w:sz w:val="22"/>
          <w:szCs w:val="22"/>
        </w:rPr>
        <w:br w:type="column"/>
      </w:r>
      <w:bookmarkStart w:id="2" w:name="_Toc383172428"/>
      <w:bookmarkStart w:id="3" w:name="_Toc383172489"/>
      <w:bookmarkStart w:id="4" w:name="_Toc383173695"/>
      <w:bookmarkStart w:id="5" w:name="_Toc413660211"/>
      <w:bookmarkStart w:id="6" w:name="_Toc476207633"/>
      <w:bookmarkStart w:id="7" w:name="_Toc198691858"/>
      <w:r w:rsidRPr="0014072C">
        <w:rPr>
          <w:rFonts w:ascii="Arial" w:hAnsi="Arial" w:cs="Arial"/>
          <w:sz w:val="22"/>
          <w:szCs w:val="22"/>
        </w:rPr>
        <w:lastRenderedPageBreak/>
        <w:t>Meddelelse om tillæg til miljøgodkendelse</w:t>
      </w:r>
      <w:bookmarkEnd w:id="2"/>
      <w:bookmarkEnd w:id="3"/>
      <w:bookmarkEnd w:id="4"/>
      <w:bookmarkEnd w:id="5"/>
      <w:bookmarkEnd w:id="6"/>
      <w:r w:rsidRPr="0014072C">
        <w:rPr>
          <w:rFonts w:ascii="Arial" w:hAnsi="Arial" w:cs="Arial"/>
          <w:sz w:val="22"/>
          <w:szCs w:val="22"/>
        </w:rPr>
        <w:t xml:space="preserve"> </w:t>
      </w:r>
    </w:p>
    <w:p w:rsidR="008F4AFA" w:rsidRPr="0014072C" w:rsidRDefault="008F4AFA" w:rsidP="008F4AFA">
      <w:pPr>
        <w:pStyle w:val="Overskrift2"/>
        <w:keepNext w:val="0"/>
        <w:suppressAutoHyphens/>
        <w:spacing w:before="240" w:after="240" w:line="240" w:lineRule="exact"/>
        <w:contextualSpacing/>
        <w:jc w:val="both"/>
        <w:rPr>
          <w:rFonts w:ascii="Arial" w:hAnsi="Arial" w:cs="Arial"/>
          <w:bCs w:val="0"/>
          <w:sz w:val="22"/>
          <w:szCs w:val="22"/>
        </w:rPr>
      </w:pPr>
      <w:bookmarkStart w:id="8" w:name="_Toc476207634"/>
      <w:r w:rsidRPr="0014072C">
        <w:rPr>
          <w:rFonts w:ascii="Arial" w:hAnsi="Arial" w:cs="Arial"/>
          <w:bCs w:val="0"/>
          <w:sz w:val="22"/>
          <w:szCs w:val="22"/>
        </w:rPr>
        <w:t>Godkendelse</w:t>
      </w:r>
      <w:bookmarkEnd w:id="8"/>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Aalborg Kommune meddeler herved tillæg til miljøgodkendelse til ændringer i husdyrbruget beliggende Østergårdevej 6, 9240 Nibe. </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Tillægget er meddelt efter § 12, stk. 3 i Husdyrloven</w:t>
      </w:r>
      <w:r w:rsidRPr="0014072C">
        <w:rPr>
          <w:rStyle w:val="Fodnotehenvisning"/>
          <w:rFonts w:ascii="Arial" w:hAnsi="Arial" w:cs="Arial"/>
          <w:sz w:val="22"/>
          <w:szCs w:val="22"/>
        </w:rPr>
        <w:footnoteReference w:id="1"/>
      </w:r>
      <w:r w:rsidRPr="0014072C">
        <w:rPr>
          <w:rFonts w:ascii="Arial" w:hAnsi="Arial" w:cs="Arial"/>
          <w:sz w:val="22"/>
          <w:szCs w:val="22"/>
        </w:rPr>
        <w:t>.</w:t>
      </w:r>
    </w:p>
    <w:bookmarkEnd w:id="7"/>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Tillæg til miljøgodkendelsen gælder kun for det ansøgte. Der må herefter ikke ske udvidelse eller ændring i husdyrbruget, før ændringen er anmeldt og godkendt af Aalborg Kommune.</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Tillæg til miljøgodkendelsen tager udgangspunkt i gældende love og vejledninger vedrørende husdyrbrug og indeholder vilkår for husdyrbrugets indretning, drift og kontrol. Tillæg til godkendelse med tilhørende vilkår er stillet på baggrund af de oplysninger, der fremgår af ansøgningsmaterialet samt det supplerende materiale, der er fremkommet under sagsbehandlingen. </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Tillægget indeholder beskrivelse og vurdering af miljøpåvirkningerne. I miljøvurderingen gøres der rede for konsekvenserne af det ansøgte projekt ved vurdering af påvirkningen for omkringboende og miljøet i bred forstand herunder bl.a. grundvand, overfladevand, natur og landskab. </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Aalborg Kommune har udarbejdet tillæg til miljøgodkendelsen med hensyntagen til seneste kommuneplan.</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Det er Aalborg Kommunes vurdering, at følges tillæggets vilkår for lokalisering, indretning og drift af husdyrbruget, vil den ansøgte ændring ikke medføre en væsentlig virkning på miljøet. </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Det er kommunens vurdering, at ændringen ikke vil påvirke Natura 2000 områder væsentligt, og ej heller vil have negativ indflydelse på planter eller dyr omfattet af bilag IV</w:t>
      </w:r>
      <w:r w:rsidRPr="0014072C">
        <w:rPr>
          <w:rStyle w:val="Fodnotehenvisning"/>
          <w:rFonts w:ascii="Arial" w:hAnsi="Arial" w:cs="Arial"/>
          <w:sz w:val="22"/>
          <w:szCs w:val="22"/>
        </w:rPr>
        <w:footnoteReference w:id="2"/>
      </w:r>
      <w:r w:rsidRPr="0014072C">
        <w:rPr>
          <w:rFonts w:ascii="Arial" w:hAnsi="Arial" w:cs="Arial"/>
          <w:sz w:val="22"/>
          <w:szCs w:val="22"/>
        </w:rPr>
        <w:t>, artsfredning eller optaget på nationale eller regionale rødlister på eller umiddelbart op til husdyrbrugets arealer.</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Vilkårene i dette tillæg skal, hvis ikke andet er anført, være opfyldt fra det tidspunkt, hvor tillægget udnyttes. </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Det skal bemærkes, at Aalborg Kommune altid kan revidere vilkårene i en miljøgodkendelse eller tillæg til en sådan, for at forbedre husdyrbrugets kontrol med egen forurening (egenkontrol) eller opnå et mere hensigtsmæssigt tilsyn.</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Husdyrbruget skal til enhver tid leve op til gældende regler i love og bekendtgørelser – også selvom disse regler eventuelt måtte være skærpede i forhold til dette tillæg.</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pStyle w:val="Overskrift2"/>
        <w:keepNext w:val="0"/>
        <w:suppressAutoHyphens/>
        <w:spacing w:before="240" w:after="240"/>
        <w:contextualSpacing/>
        <w:jc w:val="both"/>
        <w:rPr>
          <w:rFonts w:ascii="Arial" w:hAnsi="Arial" w:cs="Arial"/>
          <w:bCs w:val="0"/>
          <w:sz w:val="22"/>
          <w:szCs w:val="22"/>
        </w:rPr>
      </w:pPr>
      <w:bookmarkStart w:id="9" w:name="_Toc476207635"/>
      <w:r w:rsidRPr="0014072C">
        <w:rPr>
          <w:rFonts w:ascii="Arial" w:hAnsi="Arial" w:cs="Arial"/>
          <w:bCs w:val="0"/>
          <w:sz w:val="22"/>
          <w:szCs w:val="22"/>
        </w:rPr>
        <w:t>Offentlighed</w:t>
      </w:r>
      <w:bookmarkEnd w:id="9"/>
    </w:p>
    <w:p w:rsidR="008F4AFA" w:rsidRPr="0014072C" w:rsidRDefault="008F4AFA" w:rsidP="008F4AFA">
      <w:pPr>
        <w:tabs>
          <w:tab w:val="left" w:pos="540"/>
          <w:tab w:val="left" w:pos="900"/>
        </w:tabs>
        <w:rPr>
          <w:rFonts w:ascii="Arial" w:hAnsi="Arial" w:cs="Arial"/>
          <w:color w:val="3366FF"/>
          <w:sz w:val="22"/>
          <w:szCs w:val="22"/>
        </w:rPr>
      </w:pPr>
      <w:r w:rsidRPr="0014072C">
        <w:rPr>
          <w:rFonts w:ascii="Arial" w:hAnsi="Arial" w:cs="Arial"/>
          <w:sz w:val="22"/>
          <w:szCs w:val="22"/>
        </w:rPr>
        <w:t xml:space="preserve">Udkastet til tillæg til miljøgodkendelsen har været i 3 ugers høring hos ansøger, konsulent, andre parter i sagen og naboer. </w:t>
      </w:r>
    </w:p>
    <w:p w:rsidR="008F4AFA"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lastRenderedPageBreak/>
        <w:t xml:space="preserve">I høringsperioden modtog kommunen </w:t>
      </w:r>
      <w:r>
        <w:rPr>
          <w:rFonts w:ascii="Arial" w:hAnsi="Arial" w:cs="Arial"/>
          <w:sz w:val="22"/>
          <w:szCs w:val="22"/>
        </w:rPr>
        <w:t>en</w:t>
      </w:r>
      <w:r w:rsidRPr="0014072C">
        <w:rPr>
          <w:rFonts w:ascii="Arial" w:hAnsi="Arial" w:cs="Arial"/>
          <w:sz w:val="22"/>
          <w:szCs w:val="22"/>
        </w:rPr>
        <w:t xml:space="preserve"> </w:t>
      </w:r>
      <w:r>
        <w:rPr>
          <w:rFonts w:ascii="Arial" w:hAnsi="Arial" w:cs="Arial"/>
          <w:sz w:val="22"/>
          <w:szCs w:val="22"/>
        </w:rPr>
        <w:t xml:space="preserve">henvendelse fra en nabo med </w:t>
      </w:r>
      <w:r w:rsidRPr="0014072C">
        <w:rPr>
          <w:rFonts w:ascii="Arial" w:hAnsi="Arial" w:cs="Arial"/>
          <w:sz w:val="22"/>
          <w:szCs w:val="22"/>
        </w:rPr>
        <w:t xml:space="preserve">bemærkninger </w:t>
      </w:r>
      <w:r>
        <w:rPr>
          <w:rFonts w:ascii="Arial" w:hAnsi="Arial" w:cs="Arial"/>
          <w:sz w:val="22"/>
          <w:szCs w:val="22"/>
        </w:rPr>
        <w:t>til sagen.</w:t>
      </w:r>
    </w:p>
    <w:p w:rsidR="008F4AFA" w:rsidRDefault="008F4AFA" w:rsidP="008F4AFA">
      <w:pPr>
        <w:tabs>
          <w:tab w:val="left" w:pos="540"/>
          <w:tab w:val="left" w:pos="900"/>
        </w:tabs>
        <w:contextualSpacing/>
        <w:rPr>
          <w:rFonts w:ascii="Arial" w:hAnsi="Arial" w:cs="Arial"/>
          <w:sz w:val="22"/>
          <w:szCs w:val="22"/>
        </w:rPr>
      </w:pPr>
    </w:p>
    <w:p w:rsidR="008F4AFA" w:rsidRDefault="008F4AFA" w:rsidP="008F4AFA">
      <w:pPr>
        <w:tabs>
          <w:tab w:val="left" w:pos="540"/>
          <w:tab w:val="left" w:pos="900"/>
        </w:tabs>
        <w:contextualSpacing/>
        <w:rPr>
          <w:rFonts w:ascii="Arial" w:hAnsi="Arial" w:cs="Arial"/>
          <w:b/>
          <w:sz w:val="22"/>
          <w:szCs w:val="22"/>
        </w:rPr>
      </w:pPr>
      <w:r>
        <w:rPr>
          <w:rFonts w:ascii="Arial" w:hAnsi="Arial" w:cs="Arial"/>
          <w:b/>
          <w:sz w:val="22"/>
          <w:szCs w:val="22"/>
        </w:rPr>
        <w:t>Nabo anfører:</w:t>
      </w:r>
    </w:p>
    <w:p w:rsidR="008F4AFA" w:rsidRDefault="008F4AFA" w:rsidP="008F4AFA">
      <w:pPr>
        <w:pStyle w:val="Almindeligtekst"/>
      </w:pPr>
      <w:r>
        <w:t>Hermed vil vi gerne klage over planerne om at udvide Østergårdevej 6. Fra 1600 slagtetyre til 4000 slagtetyre da vi mener det er uacceptabel med en sådan udvidelse.</w:t>
      </w:r>
    </w:p>
    <w:p w:rsidR="008F4AFA" w:rsidRDefault="008F4AFA" w:rsidP="008F4AFA">
      <w:pPr>
        <w:pStyle w:val="Almindeligtekst"/>
      </w:pPr>
    </w:p>
    <w:p w:rsidR="008F4AFA" w:rsidRDefault="008F4AFA" w:rsidP="008F4AFA">
      <w:pPr>
        <w:pStyle w:val="Almindeligtekst"/>
      </w:pPr>
      <w:r>
        <w:t>Vores ejendom ligger skråt overfor Østergårdevej 6.</w:t>
      </w:r>
    </w:p>
    <w:p w:rsidR="008F4AFA" w:rsidRDefault="008F4AFA" w:rsidP="008F4AFA">
      <w:pPr>
        <w:pStyle w:val="Almindeligtekst"/>
      </w:pPr>
    </w:p>
    <w:p w:rsidR="008F4AFA" w:rsidRDefault="008F4AFA" w:rsidP="008F4AFA">
      <w:pPr>
        <w:pStyle w:val="Almindeligtekst"/>
      </w:pPr>
      <w:r>
        <w:t>Vi er i forvejen plaget af støj, lugtgener og fluer til daglig, især i sommerhalvåret er vi plaget af lugt og fluer i en sådan grad at vi stort set ikke kan åbne vores vinduer.</w:t>
      </w:r>
    </w:p>
    <w:p w:rsidR="008F4AFA" w:rsidRDefault="008F4AFA" w:rsidP="008F4AFA">
      <w:pPr>
        <w:pStyle w:val="Almindeligtekst"/>
      </w:pPr>
    </w:p>
    <w:p w:rsidR="008F4AFA" w:rsidRDefault="008F4AFA" w:rsidP="008F4AFA">
      <w:pPr>
        <w:pStyle w:val="Almindeligtekst"/>
      </w:pPr>
      <w:r>
        <w:t>Opholder vi os udendørs skal vi affinde os med samme gener.</w:t>
      </w:r>
    </w:p>
    <w:p w:rsidR="008F4AFA" w:rsidRDefault="008F4AFA" w:rsidP="008F4AFA">
      <w:pPr>
        <w:pStyle w:val="Almindeligtekst"/>
      </w:pPr>
    </w:p>
    <w:p w:rsidR="008F4AFA" w:rsidRDefault="008F4AFA" w:rsidP="008F4AFA">
      <w:pPr>
        <w:pStyle w:val="Almindeligtekst"/>
      </w:pPr>
      <w:r>
        <w:t>Støjgenerne består i af der køres med store maskiner omkring ejendommen samt ind og ud af bygningerne samt når tyrekalvene står og brøler, hvilket de gør uanset tidspunktet på døgnet.</w:t>
      </w:r>
    </w:p>
    <w:p w:rsidR="008F4AFA" w:rsidRDefault="008F4AFA" w:rsidP="008F4AFA">
      <w:pPr>
        <w:pStyle w:val="Almindeligtekst"/>
      </w:pPr>
    </w:p>
    <w:p w:rsidR="008F4AFA" w:rsidRDefault="008F4AFA" w:rsidP="008F4AFA">
      <w:pPr>
        <w:pStyle w:val="Almindeligtekst"/>
      </w:pPr>
      <w:r>
        <w:t>Vores gener har stået på siden ovenstående ejendom blev udvidet for nogle år siden og vi (min kone og jeg) mener ikke at det er forsvarligt at der gives tilladelse til endnu en udvidelse.</w:t>
      </w:r>
    </w:p>
    <w:p w:rsidR="008F4AFA" w:rsidRDefault="008F4AFA" w:rsidP="008F4AFA">
      <w:pPr>
        <w:pStyle w:val="Almindeligtekst"/>
      </w:pPr>
    </w:p>
    <w:p w:rsidR="008F4AFA" w:rsidRDefault="008F4AFA" w:rsidP="008F4AFA">
      <w:pPr>
        <w:pStyle w:val="Almindeligtekst"/>
      </w:pPr>
      <w:r>
        <w:t>Til daglig er vi tvunget til at kigge på en forvokset industribygning i form af en kæmpe stald der skæmmer naturen/udsigten samt store stakke af møg der ligger til det kan køres ud.</w:t>
      </w:r>
    </w:p>
    <w:p w:rsidR="008F4AFA" w:rsidRDefault="008F4AFA" w:rsidP="008F4AFA">
      <w:pPr>
        <w:pStyle w:val="Almindeligtekst"/>
      </w:pPr>
    </w:p>
    <w:p w:rsidR="008F4AFA" w:rsidRDefault="008F4AFA" w:rsidP="008F4AFA">
      <w:pPr>
        <w:pStyle w:val="Almindeligtekst"/>
      </w:pPr>
      <w:r>
        <w:t>Gives der tilladelse til udvidelsen vil der yderligere blive opført en endnu større staldbygning på 820m2 eller Ca 2.1/2 gange så stor kapacitet som den industribygning der ligger der i forvejen og skæmmer området.</w:t>
      </w:r>
    </w:p>
    <w:p w:rsidR="008F4AFA" w:rsidRDefault="008F4AFA" w:rsidP="008F4AFA">
      <w:pPr>
        <w:pStyle w:val="Almindeligtekst"/>
      </w:pPr>
    </w:p>
    <w:p w:rsidR="008F4AFA" w:rsidRDefault="008F4AFA" w:rsidP="008F4AFA">
      <w:pPr>
        <w:pStyle w:val="Almindeligtekst"/>
      </w:pPr>
      <w:r>
        <w:t>Ovenstående ejendom ligger desuden tæt op til Binderup Å og et mindre åløb som absolut er værd at beskytte mod udslip/udkørsel af møg osv.</w:t>
      </w:r>
    </w:p>
    <w:p w:rsidR="008F4AFA" w:rsidRDefault="008F4AFA" w:rsidP="008F4AFA">
      <w:pPr>
        <w:pStyle w:val="Almindeligtekst"/>
      </w:pPr>
    </w:p>
    <w:p w:rsidR="008F4AFA" w:rsidRDefault="008F4AFA" w:rsidP="008F4AFA">
      <w:pPr>
        <w:pStyle w:val="Almindeligtekst"/>
      </w:pPr>
      <w:r>
        <w:t>Envidere vil vores ejendom være noget nær usælgelig hvis planlagte udvidelse tillades. Vi bor i forvejen et sted der har fået det trælse stempel "udkantsdanmark" hvilket medfører usædvanlige lange liggetider når ejendommene i området sættes til salg.</w:t>
      </w:r>
    </w:p>
    <w:p w:rsidR="008F4AFA" w:rsidRDefault="008F4AFA" w:rsidP="008F4AFA">
      <w:pPr>
        <w:pStyle w:val="Almindeligtekst"/>
      </w:pPr>
    </w:p>
    <w:p w:rsidR="008F4AFA" w:rsidRDefault="008F4AFA" w:rsidP="008F4AFA">
      <w:pPr>
        <w:pStyle w:val="Almindeligtekst"/>
      </w:pPr>
      <w:r>
        <w:t>Du/I er velkomne til at aflægge os et besøg så i med egne øjne kan se hvad vi skal affinde os med til daglig.</w:t>
      </w:r>
    </w:p>
    <w:p w:rsidR="0011479D" w:rsidRDefault="0011479D" w:rsidP="008F4AFA">
      <w:pPr>
        <w:tabs>
          <w:tab w:val="left" w:pos="540"/>
          <w:tab w:val="left" w:pos="900"/>
        </w:tabs>
        <w:contextualSpacing/>
        <w:rPr>
          <w:rFonts w:ascii="Arial" w:hAnsi="Arial" w:cs="Arial"/>
          <w:sz w:val="22"/>
          <w:szCs w:val="22"/>
        </w:rPr>
      </w:pPr>
    </w:p>
    <w:p w:rsidR="008F4AFA" w:rsidRDefault="008F4AFA" w:rsidP="008F4AFA">
      <w:pPr>
        <w:pStyle w:val="Almindeligtekst"/>
        <w:rPr>
          <w:rFonts w:eastAsiaTheme="minorHAnsi"/>
        </w:rPr>
      </w:pPr>
      <w:r>
        <w:t>MVH:</w:t>
      </w:r>
    </w:p>
    <w:p w:rsidR="008F4AFA" w:rsidRDefault="008F4AFA" w:rsidP="008F4AFA">
      <w:pPr>
        <w:pStyle w:val="Almindeligtekst"/>
      </w:pPr>
    </w:p>
    <w:p w:rsidR="008F4AFA" w:rsidRDefault="008F4AFA" w:rsidP="008F4AFA">
      <w:pPr>
        <w:pStyle w:val="Almindeligtekst"/>
      </w:pPr>
      <w:r>
        <w:t>Benny Hjelm Andersen.</w:t>
      </w:r>
    </w:p>
    <w:p w:rsidR="008F4AFA" w:rsidRDefault="008F4AFA" w:rsidP="008F4AFA">
      <w:pPr>
        <w:pStyle w:val="Almindeligtekst"/>
      </w:pPr>
      <w:r>
        <w:t>Hovholmvej 3.</w:t>
      </w:r>
    </w:p>
    <w:p w:rsidR="008F4AFA" w:rsidRDefault="008F4AFA" w:rsidP="008F4AFA">
      <w:pPr>
        <w:pStyle w:val="Almindeligtekst"/>
      </w:pPr>
      <w:r>
        <w:t>9240 Nibe.</w:t>
      </w:r>
    </w:p>
    <w:p w:rsidR="008F4AFA" w:rsidRDefault="008F4AFA" w:rsidP="008F4AFA">
      <w:pPr>
        <w:tabs>
          <w:tab w:val="left" w:pos="540"/>
          <w:tab w:val="left" w:pos="900"/>
        </w:tabs>
        <w:contextualSpacing/>
        <w:rPr>
          <w:rFonts w:ascii="Arial" w:hAnsi="Arial" w:cs="Arial"/>
          <w:sz w:val="22"/>
          <w:szCs w:val="22"/>
        </w:rPr>
      </w:pPr>
    </w:p>
    <w:p w:rsidR="008F4AFA" w:rsidRDefault="008F4AFA" w:rsidP="008F4AFA">
      <w:pPr>
        <w:tabs>
          <w:tab w:val="left" w:pos="540"/>
          <w:tab w:val="left" w:pos="900"/>
        </w:tabs>
        <w:contextualSpacing/>
        <w:rPr>
          <w:rFonts w:ascii="Arial" w:hAnsi="Arial" w:cs="Arial"/>
          <w:sz w:val="22"/>
          <w:szCs w:val="22"/>
        </w:rPr>
      </w:pPr>
    </w:p>
    <w:p w:rsidR="008F4AFA" w:rsidRDefault="008F4AFA" w:rsidP="008F4AFA">
      <w:pPr>
        <w:tabs>
          <w:tab w:val="left" w:pos="540"/>
          <w:tab w:val="left" w:pos="900"/>
        </w:tabs>
        <w:contextualSpacing/>
        <w:rPr>
          <w:rFonts w:ascii="Arial" w:hAnsi="Arial" w:cs="Arial"/>
          <w:sz w:val="22"/>
          <w:szCs w:val="22"/>
        </w:rPr>
      </w:pPr>
    </w:p>
    <w:p w:rsidR="0011479D" w:rsidRDefault="0011479D" w:rsidP="008F4AFA">
      <w:pPr>
        <w:rPr>
          <w:rFonts w:ascii="Arial" w:hAnsi="Arial" w:cs="Arial"/>
          <w:sz w:val="22"/>
          <w:szCs w:val="22"/>
        </w:rPr>
      </w:pPr>
      <w:r>
        <w:rPr>
          <w:rFonts w:ascii="Arial" w:hAnsi="Arial" w:cs="Arial"/>
          <w:sz w:val="22"/>
          <w:szCs w:val="22"/>
        </w:rPr>
        <w:lastRenderedPageBreak/>
        <w:t>På grund af en misforståelse afgående byggeriets og dyreholdets størrelse er der blevet foretaget en ekstra nabohøring med udløb for bemærkninger d. 1. marts 2017.</w:t>
      </w:r>
    </w:p>
    <w:p w:rsidR="0011479D" w:rsidRDefault="0011479D" w:rsidP="008F4AFA">
      <w:pPr>
        <w:rPr>
          <w:rFonts w:ascii="Arial" w:hAnsi="Arial" w:cs="Arial"/>
          <w:sz w:val="22"/>
          <w:szCs w:val="22"/>
        </w:rPr>
      </w:pPr>
      <w:r>
        <w:rPr>
          <w:rFonts w:ascii="Arial" w:hAnsi="Arial" w:cs="Arial"/>
          <w:sz w:val="22"/>
          <w:szCs w:val="22"/>
        </w:rPr>
        <w:t>I den anledning er der indkommet følgende bemærkninger fra Benny Hjelm Andersen:</w:t>
      </w:r>
    </w:p>
    <w:p w:rsidR="0011479D" w:rsidRDefault="0011479D" w:rsidP="0011479D">
      <w:pPr>
        <w:rPr>
          <w:rFonts w:eastAsiaTheme="minorHAnsi"/>
          <w:lang w:bidi="ar-SA"/>
        </w:rPr>
      </w:pPr>
      <w:r>
        <w:t>Ønsker stadig at gøre indsigelse mod påtænkte udvidelse af Østergårdevej 6. 9240 Nibe.</w:t>
      </w:r>
    </w:p>
    <w:p w:rsidR="0011479D" w:rsidRDefault="0011479D" w:rsidP="0011479D">
      <w:r>
        <w:t>Påtænkte udvidelse bliver ikke mindre grotesk af at der påtænkes at udvide med 8200m2 i stedet for de først nævnte 820 m2 for at kunne øge dyreholdet fra 509 DE til 1003 DE imod de før nævnte 733 DE som skulle give en produktion på 4000 Slagtetyre.</w:t>
      </w:r>
    </w:p>
    <w:p w:rsidR="0011479D" w:rsidRDefault="0011479D" w:rsidP="0011479D">
      <w:r>
        <w:t>Der står ikke beskrevet hvor mange slagtetyre der påtænkes ud fra de 1003 DE men uanset hvad så mener jeg det er en håbløs uholdbar situation man sætter naboerne til ejendommen i, generne er i forvejen som nævnt i tidligere brev ret omfattende.</w:t>
      </w:r>
      <w:r w:rsidR="00520322">
        <w:t xml:space="preserve"> </w:t>
      </w:r>
      <w:r>
        <w:t>(Se første mail i bunden)</w:t>
      </w:r>
    </w:p>
    <w:p w:rsidR="0011479D" w:rsidRDefault="0011479D" w:rsidP="0011479D">
      <w:r>
        <w:t>Naturen i området vil ikke tåle en sådan belastning hvis ovennævnte udvidelse tillades.</w:t>
      </w:r>
    </w:p>
    <w:p w:rsidR="0011479D" w:rsidRDefault="0011479D" w:rsidP="0011479D">
      <w:r>
        <w:t xml:space="preserve">I området vest for ejendommen har vi desuden et privatfælles vandværk der dækker 12 husstande, vandboringen ligger mellem min og naboens ejendom og er Ca 12 - 14 år gammel. Boringen er i sin </w:t>
      </w:r>
      <w:r w:rsidR="00A050D0">
        <w:t>tid betalt af de 12 husstande. H</w:t>
      </w:r>
      <w:r>
        <w:t>vad vil der ske hvis med vandforsyningen hvis boringen forurenes med pesticider osv ???</w:t>
      </w:r>
    </w:p>
    <w:p w:rsidR="0011479D" w:rsidRDefault="0011479D" w:rsidP="0011479D">
      <w:r>
        <w:t>I nedenstående mail har jeg nævnt at vores ejendom ville være noget nær usælgelig, godkendes den påtænkte udvidelse så ER EJENDOMMENE I NABOLAGET USÆLGELIGE OG VIL PÅFØRE EJENDOMMENE EN VÆSENTLIG VÆRDIFORRINGELSE Hvilket bestemt ikke er acceptabel</w:t>
      </w:r>
      <w:r w:rsidR="00520322">
        <w:t>t</w:t>
      </w:r>
      <w:r>
        <w:t>.</w:t>
      </w:r>
    </w:p>
    <w:p w:rsidR="0011479D" w:rsidRDefault="0011479D" w:rsidP="008F4AFA">
      <w:pPr>
        <w:rPr>
          <w:rFonts w:ascii="Arial" w:hAnsi="Arial" w:cs="Arial"/>
          <w:b/>
          <w:sz w:val="22"/>
          <w:szCs w:val="22"/>
        </w:rPr>
      </w:pPr>
    </w:p>
    <w:p w:rsidR="008F4AFA" w:rsidRPr="008F4AFA" w:rsidRDefault="008F4AFA" w:rsidP="008F4AFA">
      <w:pPr>
        <w:rPr>
          <w:rFonts w:ascii="Arial" w:hAnsi="Arial" w:cs="Arial"/>
          <w:b/>
          <w:sz w:val="22"/>
          <w:szCs w:val="22"/>
        </w:rPr>
      </w:pPr>
      <w:r w:rsidRPr="008F4AFA">
        <w:rPr>
          <w:rFonts w:ascii="Arial" w:hAnsi="Arial" w:cs="Arial"/>
          <w:b/>
          <w:sz w:val="22"/>
          <w:szCs w:val="22"/>
        </w:rPr>
        <w:t>Kommunens bemærkninger til indsigelser</w:t>
      </w:r>
    </w:p>
    <w:p w:rsidR="008F4AFA" w:rsidRPr="008F4AFA" w:rsidRDefault="008F4AFA" w:rsidP="008F4AFA">
      <w:pPr>
        <w:rPr>
          <w:rFonts w:ascii="Arial" w:hAnsi="Arial" w:cs="Arial"/>
          <w:b/>
          <w:sz w:val="22"/>
          <w:szCs w:val="22"/>
        </w:rPr>
      </w:pPr>
      <w:r w:rsidRPr="008F4AFA">
        <w:rPr>
          <w:rFonts w:ascii="Arial" w:hAnsi="Arial" w:cs="Arial"/>
          <w:b/>
          <w:sz w:val="22"/>
          <w:szCs w:val="22"/>
        </w:rPr>
        <w:t>Lugt</w:t>
      </w:r>
    </w:p>
    <w:p w:rsidR="00920B47" w:rsidRDefault="008F4AFA" w:rsidP="008F4AFA">
      <w:pPr>
        <w:rPr>
          <w:rFonts w:ascii="Arial" w:hAnsi="Arial" w:cs="Arial"/>
          <w:sz w:val="22"/>
          <w:szCs w:val="22"/>
        </w:rPr>
      </w:pPr>
      <w:r w:rsidRPr="008F4AFA">
        <w:rPr>
          <w:rFonts w:ascii="Arial" w:hAnsi="Arial" w:cs="Arial"/>
          <w:sz w:val="22"/>
          <w:szCs w:val="22"/>
        </w:rPr>
        <w:t xml:space="preserve">Afstanden mellem ejendommen Østergårdevej 6 og Hovholmvej 3 er over 500 meter. Som det fremgår af kapitel 6 i godkendelsen er lugtgeneafstanden beregnet til ca. 60 m. </w:t>
      </w:r>
      <w:r w:rsidR="00920B47">
        <w:rPr>
          <w:rFonts w:ascii="Arial" w:hAnsi="Arial" w:cs="Arial"/>
          <w:sz w:val="22"/>
          <w:szCs w:val="22"/>
        </w:rPr>
        <w:t>Det ansøgte projekt overholder ligeledes lugtgeneafstanden til nærmeste nabo.</w:t>
      </w:r>
    </w:p>
    <w:p w:rsidR="008F4AFA" w:rsidRPr="008F4AFA" w:rsidRDefault="008F4AFA" w:rsidP="008F4AFA">
      <w:pPr>
        <w:rPr>
          <w:rFonts w:ascii="Arial" w:hAnsi="Arial" w:cs="Arial"/>
          <w:sz w:val="22"/>
          <w:szCs w:val="22"/>
        </w:rPr>
      </w:pPr>
      <w:r w:rsidRPr="008F4AFA">
        <w:rPr>
          <w:rFonts w:ascii="Arial" w:hAnsi="Arial" w:cs="Arial"/>
          <w:sz w:val="22"/>
          <w:szCs w:val="22"/>
        </w:rPr>
        <w:t xml:space="preserve">Aalborg Kommune har derfor ikke hjemmel til at stille </w:t>
      </w:r>
      <w:r w:rsidR="00920B47">
        <w:rPr>
          <w:rFonts w:ascii="Arial" w:hAnsi="Arial" w:cs="Arial"/>
          <w:sz w:val="22"/>
          <w:szCs w:val="22"/>
        </w:rPr>
        <w:t xml:space="preserve">yderligere </w:t>
      </w:r>
      <w:r w:rsidRPr="008F4AFA">
        <w:rPr>
          <w:rFonts w:ascii="Arial" w:hAnsi="Arial" w:cs="Arial"/>
          <w:sz w:val="22"/>
          <w:szCs w:val="22"/>
        </w:rPr>
        <w:t>skæ</w:t>
      </w:r>
      <w:r w:rsidR="00920B47">
        <w:rPr>
          <w:rFonts w:ascii="Arial" w:hAnsi="Arial" w:cs="Arial"/>
          <w:sz w:val="22"/>
          <w:szCs w:val="22"/>
        </w:rPr>
        <w:t>rpede vilkår til lugt</w:t>
      </w:r>
      <w:r w:rsidRPr="008F4AFA">
        <w:rPr>
          <w:rFonts w:ascii="Arial" w:hAnsi="Arial" w:cs="Arial"/>
          <w:sz w:val="22"/>
          <w:szCs w:val="22"/>
        </w:rPr>
        <w:t>gene</w:t>
      </w:r>
      <w:r w:rsidR="00920B47">
        <w:rPr>
          <w:rFonts w:ascii="Arial" w:hAnsi="Arial" w:cs="Arial"/>
          <w:sz w:val="22"/>
          <w:szCs w:val="22"/>
        </w:rPr>
        <w:t>r.</w:t>
      </w:r>
    </w:p>
    <w:p w:rsidR="008F4AFA" w:rsidRPr="008F4AFA" w:rsidRDefault="008F4AFA" w:rsidP="008F4AFA">
      <w:pPr>
        <w:rPr>
          <w:rFonts w:ascii="Arial" w:hAnsi="Arial" w:cs="Arial"/>
          <w:b/>
          <w:sz w:val="22"/>
          <w:szCs w:val="22"/>
        </w:rPr>
      </w:pPr>
      <w:r w:rsidRPr="008F4AFA">
        <w:rPr>
          <w:rFonts w:ascii="Arial" w:hAnsi="Arial" w:cs="Arial"/>
          <w:b/>
          <w:sz w:val="22"/>
          <w:szCs w:val="22"/>
        </w:rPr>
        <w:t>Fluer</w:t>
      </w:r>
    </w:p>
    <w:p w:rsidR="008F4AFA" w:rsidRPr="008F4AFA" w:rsidRDefault="008F4AFA" w:rsidP="008F4AFA">
      <w:pPr>
        <w:rPr>
          <w:rFonts w:ascii="Arial" w:hAnsi="Arial" w:cs="Arial"/>
          <w:sz w:val="22"/>
          <w:szCs w:val="22"/>
        </w:rPr>
      </w:pPr>
      <w:r w:rsidRPr="008F4AFA">
        <w:rPr>
          <w:rFonts w:ascii="Arial" w:hAnsi="Arial" w:cs="Arial"/>
          <w:sz w:val="22"/>
          <w:szCs w:val="22"/>
        </w:rPr>
        <w:t>Der er stillet vilkår om, at der skal foretages en effektiv fluebekæmpelse i overensstemmelse med vejledningen fra statens skadedyrslaboratorium. Finder kommunen at fluebekæmpelsen ikke er tilstrækkelig kan der stilles krav om en ekstra indsats om med fluebekæmpelse.</w:t>
      </w:r>
    </w:p>
    <w:p w:rsidR="008F4AFA" w:rsidRPr="008F4AFA" w:rsidRDefault="008F4AFA" w:rsidP="008F4AFA">
      <w:pPr>
        <w:rPr>
          <w:rFonts w:ascii="Arial" w:hAnsi="Arial" w:cs="Arial"/>
          <w:b/>
          <w:sz w:val="22"/>
          <w:szCs w:val="22"/>
        </w:rPr>
      </w:pPr>
      <w:r w:rsidRPr="008F4AFA">
        <w:rPr>
          <w:rFonts w:ascii="Arial" w:hAnsi="Arial" w:cs="Arial"/>
          <w:b/>
          <w:sz w:val="22"/>
          <w:szCs w:val="22"/>
        </w:rPr>
        <w:t>Støj</w:t>
      </w:r>
    </w:p>
    <w:p w:rsidR="008F4AFA" w:rsidRPr="008F4AFA" w:rsidRDefault="008F4AFA" w:rsidP="008F4AFA">
      <w:pPr>
        <w:rPr>
          <w:rFonts w:ascii="Arial" w:hAnsi="Arial" w:cs="Arial"/>
          <w:sz w:val="22"/>
          <w:szCs w:val="22"/>
        </w:rPr>
      </w:pPr>
      <w:r w:rsidRPr="008F4AFA">
        <w:rPr>
          <w:rFonts w:ascii="Arial" w:hAnsi="Arial" w:cs="Arial"/>
          <w:sz w:val="22"/>
          <w:szCs w:val="22"/>
        </w:rPr>
        <w:t>Kommunen kan kun stille krav til støjforhold på selve ejendommen. Støj fra almindelig markdrift er ikke omfattet af denne miljøgodkendelse.</w:t>
      </w:r>
    </w:p>
    <w:p w:rsidR="008F4AFA" w:rsidRPr="008F4AFA" w:rsidRDefault="008F4AFA" w:rsidP="008F4AFA">
      <w:pPr>
        <w:spacing w:after="0"/>
        <w:jc w:val="both"/>
        <w:rPr>
          <w:rFonts w:ascii="Arial" w:hAnsi="Arial" w:cs="Arial"/>
          <w:color w:val="000000"/>
          <w:sz w:val="22"/>
          <w:szCs w:val="22"/>
        </w:rPr>
      </w:pPr>
      <w:r w:rsidRPr="008F4AFA">
        <w:rPr>
          <w:rFonts w:ascii="Arial" w:hAnsi="Arial" w:cs="Arial"/>
          <w:sz w:val="22"/>
          <w:szCs w:val="22"/>
        </w:rPr>
        <w:t xml:space="preserve">Støj fra selve ejendommen reguleres gennem </w:t>
      </w:r>
      <w:r w:rsidRPr="008F4AFA">
        <w:rPr>
          <w:rFonts w:ascii="Arial" w:hAnsi="Arial" w:cs="Arial"/>
          <w:color w:val="000000"/>
          <w:sz w:val="22"/>
          <w:szCs w:val="22"/>
        </w:rPr>
        <w:t>Miljøstyrelsens vejledning nr. 5 af november 1984.</w:t>
      </w:r>
    </w:p>
    <w:p w:rsidR="008F4AFA" w:rsidRPr="008F4AFA" w:rsidRDefault="008F4AFA" w:rsidP="008F4AFA">
      <w:pPr>
        <w:spacing w:after="0"/>
        <w:jc w:val="both"/>
        <w:rPr>
          <w:rFonts w:ascii="Arial" w:hAnsi="Arial" w:cs="Arial"/>
          <w:color w:val="000000"/>
          <w:sz w:val="22"/>
          <w:szCs w:val="22"/>
        </w:rPr>
      </w:pPr>
      <w:r w:rsidRPr="008F4AFA">
        <w:rPr>
          <w:rFonts w:ascii="Arial" w:hAnsi="Arial" w:cs="Arial"/>
          <w:color w:val="000000"/>
          <w:sz w:val="22"/>
          <w:szCs w:val="22"/>
        </w:rPr>
        <w:t>Her gælder blandt andet, at der skal være maksimalt må være 55 dB støj mellem 22 – 7 og som gennemsnitsværdi i tidsrummet højst 40 dB. Se i øvrigt nedenstående skema.</w:t>
      </w:r>
    </w:p>
    <w:p w:rsidR="008F4AFA" w:rsidRPr="008F4AFA" w:rsidRDefault="008F4AFA" w:rsidP="008F4AFA">
      <w:pPr>
        <w:spacing w:after="0"/>
        <w:jc w:val="both"/>
        <w:rPr>
          <w:rFonts w:ascii="Arial" w:hAnsi="Arial" w:cs="Arial"/>
          <w:color w:val="000000"/>
          <w:sz w:val="22"/>
          <w:szCs w:val="22"/>
        </w:rPr>
      </w:pPr>
    </w:p>
    <w:p w:rsidR="008F4AFA" w:rsidRPr="008F4AFA" w:rsidRDefault="008F4AFA" w:rsidP="008F4AFA">
      <w:pPr>
        <w:spacing w:after="0"/>
        <w:jc w:val="both"/>
        <w:rPr>
          <w:rFonts w:ascii="Arial" w:hAnsi="Arial" w:cs="Arial"/>
          <w:color w:val="000000"/>
          <w:sz w:val="22"/>
          <w:szCs w:val="22"/>
        </w:rPr>
      </w:pPr>
      <w:r w:rsidRPr="008F4AFA">
        <w:rPr>
          <w:rFonts w:ascii="Arial" w:hAnsi="Arial" w:cs="Arial"/>
          <w:color w:val="000000"/>
          <w:sz w:val="22"/>
          <w:szCs w:val="22"/>
        </w:rPr>
        <w:t>Har kommunen en formodning om støjkravene ikke overholdes, kan der stilles krav om, at landmanden får foretaget en støjmåling.</w:t>
      </w:r>
    </w:p>
    <w:p w:rsidR="008F4AFA" w:rsidRPr="008F4AFA" w:rsidRDefault="008F4AFA" w:rsidP="008F4AFA">
      <w:pPr>
        <w:spacing w:after="0"/>
        <w:jc w:val="both"/>
        <w:rPr>
          <w:rFonts w:ascii="Arial" w:hAnsi="Arial" w:cs="Arial"/>
          <w:color w:val="000000"/>
          <w:sz w:val="22"/>
          <w:szCs w:val="22"/>
        </w:rPr>
      </w:pPr>
    </w:p>
    <w:p w:rsidR="008F4AFA" w:rsidRPr="008F4AFA" w:rsidRDefault="008F4AFA" w:rsidP="008F4AFA">
      <w:pPr>
        <w:autoSpaceDE w:val="0"/>
        <w:autoSpaceDN w:val="0"/>
        <w:adjustRightInd w:val="0"/>
        <w:spacing w:after="0"/>
        <w:rPr>
          <w:rFonts w:ascii="Arial" w:hAnsi="Arial" w:cs="Arial"/>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6"/>
        <w:gridCol w:w="2227"/>
        <w:gridCol w:w="2227"/>
        <w:gridCol w:w="2227"/>
        <w:gridCol w:w="1127"/>
      </w:tblGrid>
      <w:tr w:rsidR="008F4AFA" w:rsidRPr="008F4AFA" w:rsidTr="008F4AFA">
        <w:trPr>
          <w:trHeight w:val="2567"/>
        </w:trPr>
        <w:tc>
          <w:tcPr>
            <w:tcW w:w="2196" w:type="dxa"/>
            <w:tcBorders>
              <w:bottom w:val="single" w:sz="4" w:space="0" w:color="auto"/>
            </w:tcBorders>
            <w:shd w:val="clear" w:color="auto" w:fill="8DB3E2"/>
            <w:vAlign w:val="center"/>
          </w:tcPr>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Områdetype</w:t>
            </w:r>
          </w:p>
        </w:tc>
        <w:tc>
          <w:tcPr>
            <w:tcW w:w="1863" w:type="dxa"/>
            <w:shd w:val="clear" w:color="auto" w:fill="8DB3E2"/>
          </w:tcPr>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Mandag-fredag</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kl. 7-18</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Lørdag</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 xml:space="preserve">kl. 7-14 </w:t>
            </w: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Gennemsnitlig værdi over referencetidsrummet</w:t>
            </w:r>
          </w:p>
        </w:tc>
        <w:tc>
          <w:tcPr>
            <w:tcW w:w="1853" w:type="dxa"/>
            <w:shd w:val="clear" w:color="auto" w:fill="8DB3E2"/>
          </w:tcPr>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Mandag-fredag</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 xml:space="preserve">kl. 18-22 </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Lørdag</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 xml:space="preserve">kl. 14-22 </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 xml:space="preserve">Søn- og helligdag kl. 7-22 </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Gennemsnitlig værdi over referencetidsrummet</w:t>
            </w:r>
          </w:p>
        </w:tc>
        <w:tc>
          <w:tcPr>
            <w:tcW w:w="1835" w:type="dxa"/>
            <w:shd w:val="clear" w:color="auto" w:fill="8DB3E2"/>
          </w:tcPr>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Alle dage</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kl. 22-7</w:t>
            </w: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Gennemsnitlig  værdi over referencetidsrummet</w:t>
            </w:r>
          </w:p>
        </w:tc>
        <w:tc>
          <w:tcPr>
            <w:tcW w:w="1307" w:type="dxa"/>
            <w:shd w:val="clear" w:color="auto" w:fill="8DB3E2"/>
          </w:tcPr>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Alle dage</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kl. 22-7</w:t>
            </w: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Maksimal</w:t>
            </w:r>
          </w:p>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værdi</w:t>
            </w:r>
          </w:p>
        </w:tc>
      </w:tr>
      <w:tr w:rsidR="008F4AFA" w:rsidRPr="008F4AFA" w:rsidTr="008F4AFA">
        <w:tc>
          <w:tcPr>
            <w:tcW w:w="2196" w:type="dxa"/>
            <w:shd w:val="clear" w:color="auto" w:fill="C6D9F1"/>
          </w:tcPr>
          <w:p w:rsidR="008F4AFA" w:rsidRPr="008F4AFA" w:rsidRDefault="008F4AFA" w:rsidP="008F4AFA">
            <w:pPr>
              <w:autoSpaceDE w:val="0"/>
              <w:autoSpaceDN w:val="0"/>
              <w:adjustRightInd w:val="0"/>
              <w:spacing w:after="0"/>
              <w:rPr>
                <w:rFonts w:ascii="Arial" w:hAnsi="Arial" w:cs="Arial"/>
                <w:b/>
                <w:i/>
                <w:sz w:val="22"/>
                <w:szCs w:val="22"/>
              </w:rPr>
            </w:pPr>
            <w:r w:rsidRPr="008F4AFA">
              <w:rPr>
                <w:rFonts w:ascii="Arial" w:hAnsi="Arial" w:cs="Arial"/>
                <w:b/>
                <w:i/>
                <w:sz w:val="22"/>
                <w:szCs w:val="22"/>
              </w:rPr>
              <w:t xml:space="preserve">Det åbne land </w:t>
            </w:r>
          </w:p>
        </w:tc>
        <w:tc>
          <w:tcPr>
            <w:tcW w:w="1863" w:type="dxa"/>
            <w:vAlign w:val="center"/>
          </w:tcPr>
          <w:p w:rsidR="008F4AFA" w:rsidRPr="008F4AFA" w:rsidRDefault="008F4AFA" w:rsidP="008F4AFA">
            <w:pPr>
              <w:autoSpaceDE w:val="0"/>
              <w:autoSpaceDN w:val="0"/>
              <w:adjustRightInd w:val="0"/>
              <w:spacing w:after="0"/>
              <w:jc w:val="center"/>
              <w:rPr>
                <w:rFonts w:ascii="Arial" w:hAnsi="Arial" w:cs="Arial"/>
                <w:b/>
                <w:i/>
                <w:sz w:val="22"/>
                <w:szCs w:val="22"/>
              </w:rPr>
            </w:pPr>
            <w:r w:rsidRPr="008F4AFA">
              <w:rPr>
                <w:rFonts w:ascii="Arial" w:hAnsi="Arial" w:cs="Arial"/>
                <w:b/>
                <w:i/>
                <w:sz w:val="22"/>
                <w:szCs w:val="22"/>
              </w:rPr>
              <w:t>55 dB(A)</w:t>
            </w:r>
          </w:p>
        </w:tc>
        <w:tc>
          <w:tcPr>
            <w:tcW w:w="1853" w:type="dxa"/>
            <w:vAlign w:val="center"/>
          </w:tcPr>
          <w:p w:rsidR="008F4AFA" w:rsidRPr="008F4AFA" w:rsidRDefault="008F4AFA" w:rsidP="008F4AFA">
            <w:pPr>
              <w:autoSpaceDE w:val="0"/>
              <w:autoSpaceDN w:val="0"/>
              <w:adjustRightInd w:val="0"/>
              <w:spacing w:after="0"/>
              <w:jc w:val="center"/>
              <w:rPr>
                <w:rFonts w:ascii="Arial" w:hAnsi="Arial" w:cs="Arial"/>
                <w:b/>
                <w:i/>
                <w:sz w:val="22"/>
                <w:szCs w:val="22"/>
              </w:rPr>
            </w:pPr>
            <w:r w:rsidRPr="008F4AFA">
              <w:rPr>
                <w:rFonts w:ascii="Arial" w:hAnsi="Arial" w:cs="Arial"/>
                <w:b/>
                <w:i/>
                <w:sz w:val="22"/>
                <w:szCs w:val="22"/>
              </w:rPr>
              <w:t>45 dB(A)</w:t>
            </w:r>
          </w:p>
        </w:tc>
        <w:tc>
          <w:tcPr>
            <w:tcW w:w="1835" w:type="dxa"/>
            <w:vAlign w:val="center"/>
          </w:tcPr>
          <w:p w:rsidR="008F4AFA" w:rsidRPr="008F4AFA" w:rsidRDefault="008F4AFA" w:rsidP="008F4AFA">
            <w:pPr>
              <w:autoSpaceDE w:val="0"/>
              <w:autoSpaceDN w:val="0"/>
              <w:adjustRightInd w:val="0"/>
              <w:spacing w:after="0"/>
              <w:jc w:val="center"/>
              <w:rPr>
                <w:rFonts w:ascii="Arial" w:hAnsi="Arial" w:cs="Arial"/>
                <w:b/>
                <w:i/>
                <w:sz w:val="22"/>
                <w:szCs w:val="22"/>
              </w:rPr>
            </w:pPr>
            <w:r w:rsidRPr="008F4AFA">
              <w:rPr>
                <w:rFonts w:ascii="Arial" w:hAnsi="Arial" w:cs="Arial"/>
                <w:b/>
                <w:i/>
                <w:sz w:val="22"/>
                <w:szCs w:val="22"/>
              </w:rPr>
              <w:t>40 dB(A)</w:t>
            </w:r>
          </w:p>
        </w:tc>
        <w:tc>
          <w:tcPr>
            <w:tcW w:w="1307" w:type="dxa"/>
            <w:vAlign w:val="center"/>
          </w:tcPr>
          <w:p w:rsidR="008F4AFA" w:rsidRPr="008F4AFA" w:rsidRDefault="008F4AFA" w:rsidP="008F4AFA">
            <w:pPr>
              <w:autoSpaceDE w:val="0"/>
              <w:autoSpaceDN w:val="0"/>
              <w:adjustRightInd w:val="0"/>
              <w:spacing w:after="0"/>
              <w:jc w:val="center"/>
              <w:rPr>
                <w:rFonts w:ascii="Arial" w:hAnsi="Arial" w:cs="Arial"/>
                <w:b/>
                <w:i/>
                <w:sz w:val="22"/>
                <w:szCs w:val="22"/>
              </w:rPr>
            </w:pPr>
            <w:r w:rsidRPr="008F4AFA">
              <w:rPr>
                <w:rFonts w:ascii="Arial" w:hAnsi="Arial" w:cs="Arial"/>
                <w:b/>
                <w:i/>
                <w:sz w:val="22"/>
                <w:szCs w:val="22"/>
              </w:rPr>
              <w:t>55 dB(A)</w:t>
            </w:r>
          </w:p>
        </w:tc>
      </w:tr>
    </w:tbl>
    <w:p w:rsidR="008F4AFA" w:rsidRPr="008F4AFA" w:rsidRDefault="008F4AFA" w:rsidP="008F4AFA">
      <w:pPr>
        <w:spacing w:after="0"/>
        <w:jc w:val="both"/>
        <w:rPr>
          <w:rFonts w:ascii="Arial" w:hAnsi="Arial" w:cs="Arial"/>
          <w:b/>
          <w:i/>
          <w:color w:val="000000"/>
          <w:sz w:val="22"/>
          <w:szCs w:val="22"/>
        </w:rPr>
      </w:pPr>
      <w:r w:rsidRPr="008F4AFA">
        <w:rPr>
          <w:rFonts w:ascii="Arial" w:hAnsi="Arial" w:cs="Arial"/>
          <w:b/>
          <w:i/>
          <w:color w:val="000000"/>
          <w:sz w:val="22"/>
          <w:szCs w:val="22"/>
        </w:rPr>
        <w:t>Tabel - Vejledning om ekstern støj fra virksomheder.  Miljøstyrelsens vejledning nr. 5 af november 1984</w:t>
      </w:r>
    </w:p>
    <w:p w:rsidR="008F4AFA" w:rsidRPr="008F4AFA" w:rsidRDefault="008F4AFA" w:rsidP="008F4AFA">
      <w:pPr>
        <w:spacing w:after="0"/>
        <w:jc w:val="both"/>
        <w:rPr>
          <w:rFonts w:ascii="Arial" w:hAnsi="Arial" w:cs="Arial"/>
          <w:b/>
          <w:i/>
          <w:color w:val="000000"/>
          <w:sz w:val="22"/>
          <w:szCs w:val="22"/>
        </w:rPr>
      </w:pPr>
      <w:r w:rsidRPr="008F4AFA">
        <w:rPr>
          <w:rFonts w:ascii="Arial" w:hAnsi="Arial" w:cs="Arial"/>
          <w:color w:val="000000"/>
          <w:sz w:val="22"/>
          <w:szCs w:val="22"/>
        </w:rPr>
        <w:t xml:space="preserve">  </w:t>
      </w:r>
    </w:p>
    <w:p w:rsidR="008F4AFA" w:rsidRPr="008F4AFA" w:rsidRDefault="008F4AFA" w:rsidP="008F4AFA">
      <w:pPr>
        <w:rPr>
          <w:rFonts w:ascii="Arial" w:hAnsi="Arial" w:cs="Arial"/>
          <w:b/>
          <w:sz w:val="22"/>
          <w:szCs w:val="22"/>
        </w:rPr>
      </w:pPr>
      <w:r w:rsidRPr="008F4AFA">
        <w:rPr>
          <w:rFonts w:ascii="Arial" w:hAnsi="Arial" w:cs="Arial"/>
          <w:b/>
          <w:sz w:val="22"/>
          <w:szCs w:val="22"/>
        </w:rPr>
        <w:t>Møg og markstakke</w:t>
      </w:r>
    </w:p>
    <w:p w:rsidR="008F4AFA" w:rsidRPr="007B107C" w:rsidRDefault="008F4AFA" w:rsidP="008F4AFA">
      <w:pPr>
        <w:rPr>
          <w:rFonts w:ascii="Arial" w:hAnsi="Arial" w:cs="Arial"/>
          <w:sz w:val="22"/>
          <w:szCs w:val="22"/>
        </w:rPr>
      </w:pPr>
      <w:r w:rsidRPr="008F4AFA">
        <w:rPr>
          <w:rFonts w:ascii="Arial" w:hAnsi="Arial" w:cs="Arial"/>
          <w:sz w:val="22"/>
          <w:szCs w:val="22"/>
        </w:rPr>
        <w:t>Der er i dette tillæg vilkår om, at alt dybstrøelse skal køres direkte fra stalden til et biogasanlæg. Der kan derfor ikke blive tale om udlægning af dynger af møg og dybstrøelse, uden det er en overtræd</w:t>
      </w:r>
      <w:r w:rsidR="007B107C">
        <w:rPr>
          <w:rFonts w:ascii="Arial" w:hAnsi="Arial" w:cs="Arial"/>
          <w:sz w:val="22"/>
          <w:szCs w:val="22"/>
        </w:rPr>
        <w:t xml:space="preserve">else af godkendelsens vilkår.  </w:t>
      </w:r>
    </w:p>
    <w:p w:rsidR="008F4AFA" w:rsidRPr="008F4AFA" w:rsidRDefault="008F4AFA" w:rsidP="008F4AFA">
      <w:pPr>
        <w:rPr>
          <w:rFonts w:ascii="Arial" w:hAnsi="Arial" w:cs="Arial"/>
          <w:b/>
          <w:sz w:val="22"/>
          <w:szCs w:val="22"/>
        </w:rPr>
      </w:pPr>
      <w:r w:rsidRPr="008F4AFA">
        <w:rPr>
          <w:rFonts w:ascii="Arial" w:hAnsi="Arial" w:cs="Arial"/>
          <w:b/>
          <w:sz w:val="22"/>
          <w:szCs w:val="22"/>
        </w:rPr>
        <w:t>Bygningsstørrelse og landskabelig vurdering</w:t>
      </w:r>
    </w:p>
    <w:p w:rsidR="008F4AFA" w:rsidRPr="008F4AFA" w:rsidRDefault="008F4AFA" w:rsidP="008F4AFA">
      <w:pPr>
        <w:rPr>
          <w:rFonts w:ascii="Arial" w:hAnsi="Arial" w:cs="Arial"/>
          <w:sz w:val="22"/>
          <w:szCs w:val="22"/>
        </w:rPr>
      </w:pPr>
      <w:r w:rsidRPr="008F4AFA">
        <w:rPr>
          <w:rFonts w:ascii="Arial" w:hAnsi="Arial" w:cs="Arial"/>
          <w:sz w:val="22"/>
          <w:szCs w:val="22"/>
        </w:rPr>
        <w:t xml:space="preserve">Ejendommen er beliggende i et område, som er udpeget til landbrugsområde. I disse områder er det meningen af landbruget, skal kunne udvikle sig. Således også denne ejendom. </w:t>
      </w:r>
    </w:p>
    <w:p w:rsidR="008F4AFA" w:rsidRPr="008F4AFA" w:rsidRDefault="008F4AFA" w:rsidP="008F4AFA">
      <w:pPr>
        <w:rPr>
          <w:rFonts w:ascii="Arial" w:hAnsi="Arial" w:cs="Arial"/>
          <w:sz w:val="22"/>
          <w:szCs w:val="22"/>
        </w:rPr>
      </w:pPr>
      <w:r w:rsidRPr="008F4AFA">
        <w:rPr>
          <w:rFonts w:ascii="Arial" w:hAnsi="Arial" w:cs="Arial"/>
          <w:sz w:val="22"/>
          <w:szCs w:val="22"/>
        </w:rPr>
        <w:t xml:space="preserve">Aalborg Kommune har vurderet, at staldbygningen kan opføres her, fordi dette område er planlagt til landbrug. </w:t>
      </w:r>
    </w:p>
    <w:p w:rsidR="008F4AFA" w:rsidRDefault="008F4AFA" w:rsidP="008F4AFA">
      <w:pPr>
        <w:rPr>
          <w:rFonts w:ascii="Arial" w:hAnsi="Arial" w:cs="Arial"/>
          <w:sz w:val="22"/>
          <w:szCs w:val="22"/>
        </w:rPr>
      </w:pPr>
      <w:r w:rsidRPr="008F4AFA">
        <w:rPr>
          <w:rFonts w:ascii="Arial" w:hAnsi="Arial" w:cs="Arial"/>
          <w:sz w:val="22"/>
          <w:szCs w:val="22"/>
        </w:rPr>
        <w:t>Der er tale om bygninger som ligger i tæt forbindelse med det det eksisterende byggeri, og der er ikke lovbestemte krav til bygningens størrelse.  Der er dog stillet krav om at bygningens udseende skal svare til det eksisterende byggeri.</w:t>
      </w:r>
    </w:p>
    <w:p w:rsidR="0011479D" w:rsidRPr="008F4AFA" w:rsidRDefault="0011479D" w:rsidP="008F4AFA">
      <w:pPr>
        <w:rPr>
          <w:rFonts w:ascii="Arial" w:hAnsi="Arial" w:cs="Arial"/>
          <w:sz w:val="22"/>
          <w:szCs w:val="22"/>
        </w:rPr>
      </w:pPr>
      <w:r>
        <w:rPr>
          <w:rFonts w:ascii="Arial" w:hAnsi="Arial" w:cs="Arial"/>
          <w:sz w:val="22"/>
          <w:szCs w:val="22"/>
        </w:rPr>
        <w:t>Jf. husdyrlovens § 22 har kommunen vurderet at byggeriet er erhvervsmæssigt nødvendigt og opføres i tilknyt</w:t>
      </w:r>
      <w:r w:rsidR="00F676E3">
        <w:rPr>
          <w:rFonts w:ascii="Arial" w:hAnsi="Arial" w:cs="Arial"/>
          <w:sz w:val="22"/>
          <w:szCs w:val="22"/>
        </w:rPr>
        <w:t xml:space="preserve">ning til eksisterende byggeri og med </w:t>
      </w:r>
      <w:r>
        <w:rPr>
          <w:rFonts w:ascii="Arial" w:hAnsi="Arial" w:cs="Arial"/>
          <w:sz w:val="22"/>
          <w:szCs w:val="22"/>
        </w:rPr>
        <w:t xml:space="preserve">samme byggestil </w:t>
      </w:r>
      <w:r w:rsidR="00F676E3">
        <w:rPr>
          <w:rFonts w:ascii="Arial" w:hAnsi="Arial" w:cs="Arial"/>
          <w:sz w:val="22"/>
          <w:szCs w:val="22"/>
        </w:rPr>
        <w:t>kan opføres som ansøgt.</w:t>
      </w:r>
      <w:r>
        <w:rPr>
          <w:rFonts w:ascii="Arial" w:hAnsi="Arial" w:cs="Arial"/>
          <w:sz w:val="22"/>
          <w:szCs w:val="22"/>
        </w:rPr>
        <w:t xml:space="preserve">  </w:t>
      </w:r>
    </w:p>
    <w:p w:rsidR="008F4AFA" w:rsidRPr="008F4AFA" w:rsidRDefault="008F4AFA" w:rsidP="008F4AFA">
      <w:pPr>
        <w:rPr>
          <w:rFonts w:ascii="Arial" w:hAnsi="Arial" w:cs="Arial"/>
          <w:b/>
          <w:sz w:val="22"/>
          <w:szCs w:val="22"/>
        </w:rPr>
      </w:pPr>
      <w:r w:rsidRPr="008F4AFA">
        <w:rPr>
          <w:rFonts w:ascii="Arial" w:hAnsi="Arial" w:cs="Arial"/>
          <w:b/>
          <w:sz w:val="22"/>
          <w:szCs w:val="22"/>
        </w:rPr>
        <w:t>Afstand til vandløb</w:t>
      </w:r>
    </w:p>
    <w:p w:rsidR="008F4AFA" w:rsidRDefault="008F4AFA" w:rsidP="008F4AFA">
      <w:pPr>
        <w:rPr>
          <w:rFonts w:ascii="Arial" w:hAnsi="Arial" w:cs="Arial"/>
          <w:sz w:val="22"/>
          <w:szCs w:val="22"/>
        </w:rPr>
      </w:pPr>
      <w:r w:rsidRPr="008F4AFA">
        <w:rPr>
          <w:rFonts w:ascii="Arial" w:hAnsi="Arial" w:cs="Arial"/>
          <w:sz w:val="22"/>
          <w:szCs w:val="22"/>
        </w:rPr>
        <w:t>Det er korrekt, at der er grøfter og bække i området, som løber ud i Binderup Å. Et af formålene med miljøgodkendelser er se til, at der træffes foranstaltninger til forebyggelse af risiko for miljøforurening. Der er således også i en tidligere miljøgodkendelse stillet vilkår, som skal for</w:t>
      </w:r>
      <w:r w:rsidR="00056AC4">
        <w:rPr>
          <w:rFonts w:ascii="Arial" w:hAnsi="Arial" w:cs="Arial"/>
          <w:sz w:val="22"/>
          <w:szCs w:val="22"/>
        </w:rPr>
        <w:t>hindre direkte afstrømning til vandløbs</w:t>
      </w:r>
      <w:r w:rsidRPr="008F4AFA">
        <w:rPr>
          <w:rFonts w:ascii="Arial" w:hAnsi="Arial" w:cs="Arial"/>
          <w:sz w:val="22"/>
          <w:szCs w:val="22"/>
        </w:rPr>
        <w:t xml:space="preserve">systemet i form af en beskyttende jordvold. </w:t>
      </w:r>
    </w:p>
    <w:p w:rsidR="00F676E3" w:rsidRDefault="00F676E3" w:rsidP="008F4AFA">
      <w:pPr>
        <w:rPr>
          <w:rFonts w:ascii="Arial" w:hAnsi="Arial" w:cs="Arial"/>
          <w:b/>
          <w:sz w:val="22"/>
          <w:szCs w:val="22"/>
        </w:rPr>
      </w:pPr>
      <w:r w:rsidRPr="00F676E3">
        <w:rPr>
          <w:rFonts w:ascii="Arial" w:hAnsi="Arial" w:cs="Arial"/>
          <w:b/>
          <w:sz w:val="22"/>
          <w:szCs w:val="22"/>
        </w:rPr>
        <w:t>Naturpåvirkning</w:t>
      </w:r>
    </w:p>
    <w:p w:rsidR="00F676E3" w:rsidRPr="00F676E3" w:rsidRDefault="00F676E3" w:rsidP="008F4AFA">
      <w:pPr>
        <w:rPr>
          <w:rFonts w:ascii="Arial" w:hAnsi="Arial" w:cs="Arial"/>
          <w:sz w:val="22"/>
          <w:szCs w:val="22"/>
        </w:rPr>
      </w:pPr>
      <w:r>
        <w:rPr>
          <w:rFonts w:ascii="Arial" w:hAnsi="Arial" w:cs="Arial"/>
          <w:sz w:val="22"/>
          <w:szCs w:val="22"/>
        </w:rPr>
        <w:t xml:space="preserve">Aalborg Kommune har foretaget en naturmæssig vurdering af anlæggets påvirkning af omgivelserne. Det er konklusionen at anlægget </w:t>
      </w:r>
      <w:r w:rsidR="007B107C" w:rsidRPr="00937CF9">
        <w:rPr>
          <w:rFonts w:ascii="Arial" w:hAnsi="Arial" w:cs="Arial"/>
          <w:sz w:val="22"/>
          <w:szCs w:val="22"/>
          <w:lang w:bidi="ar-SA"/>
        </w:rPr>
        <w:t>overholder ammoniakbeskyttelsesniveauet i</w:t>
      </w:r>
      <w:r w:rsidR="007B107C" w:rsidRPr="00937CF9">
        <w:rPr>
          <w:rFonts w:ascii="Arial" w:hAnsi="Arial" w:cs="Arial"/>
          <w:sz w:val="22"/>
          <w:szCs w:val="22"/>
        </w:rPr>
        <w:t xml:space="preserve"> bilag 3 i bekendtgørelsen til husdyrloven.</w:t>
      </w:r>
    </w:p>
    <w:p w:rsidR="00F676E3" w:rsidRDefault="00F676E3" w:rsidP="008F4AFA">
      <w:pPr>
        <w:rPr>
          <w:rFonts w:ascii="Arial" w:hAnsi="Arial" w:cs="Arial"/>
          <w:b/>
          <w:sz w:val="22"/>
          <w:szCs w:val="22"/>
        </w:rPr>
      </w:pPr>
    </w:p>
    <w:p w:rsidR="00F676E3" w:rsidRPr="00F676E3" w:rsidRDefault="00F676E3" w:rsidP="008F4AFA">
      <w:pPr>
        <w:rPr>
          <w:rFonts w:ascii="Arial" w:hAnsi="Arial" w:cs="Arial"/>
          <w:b/>
          <w:sz w:val="22"/>
          <w:szCs w:val="22"/>
        </w:rPr>
      </w:pPr>
    </w:p>
    <w:p w:rsidR="007B107C" w:rsidRDefault="007B107C" w:rsidP="008F4AFA">
      <w:pPr>
        <w:rPr>
          <w:rFonts w:ascii="Arial" w:hAnsi="Arial" w:cs="Arial"/>
          <w:b/>
          <w:sz w:val="22"/>
          <w:szCs w:val="22"/>
        </w:rPr>
      </w:pPr>
      <w:r>
        <w:rPr>
          <w:rFonts w:ascii="Arial" w:hAnsi="Arial" w:cs="Arial"/>
          <w:b/>
          <w:sz w:val="22"/>
          <w:szCs w:val="22"/>
        </w:rPr>
        <w:lastRenderedPageBreak/>
        <w:t>Privat fællesvandværk</w:t>
      </w:r>
    </w:p>
    <w:p w:rsidR="00EB6F4E" w:rsidRDefault="007B107C" w:rsidP="008F4AFA">
      <w:pPr>
        <w:rPr>
          <w:rFonts w:ascii="Arial" w:hAnsi="Arial" w:cs="Arial"/>
          <w:sz w:val="22"/>
          <w:szCs w:val="22"/>
        </w:rPr>
      </w:pPr>
      <w:r>
        <w:rPr>
          <w:rFonts w:ascii="Arial" w:hAnsi="Arial" w:cs="Arial"/>
          <w:sz w:val="22"/>
          <w:szCs w:val="22"/>
        </w:rPr>
        <w:t>Der er i nærværende miljøgodkendelse stillet vilkår om</w:t>
      </w:r>
      <w:r w:rsidR="00A87955">
        <w:rPr>
          <w:rFonts w:ascii="Arial" w:hAnsi="Arial" w:cs="Arial"/>
          <w:sz w:val="22"/>
          <w:szCs w:val="22"/>
        </w:rPr>
        <w:t xml:space="preserve">, alt dybstrøelse fra staldene køres direkte til biogasanlæg. </w:t>
      </w:r>
      <w:r w:rsidR="00EB6F4E">
        <w:rPr>
          <w:rFonts w:ascii="Arial" w:hAnsi="Arial" w:cs="Arial"/>
          <w:sz w:val="22"/>
          <w:szCs w:val="22"/>
        </w:rPr>
        <w:t>Den afgassede biomasse som modtages retur er vurderet til at kunne anvendes i overensstemmelse med vilkårene for markdrift i denne afgørelse.</w:t>
      </w:r>
    </w:p>
    <w:p w:rsidR="00EB6F4E" w:rsidRDefault="00EB6F4E" w:rsidP="008F4AFA">
      <w:pPr>
        <w:rPr>
          <w:rFonts w:ascii="Arial" w:hAnsi="Arial" w:cs="Arial"/>
          <w:sz w:val="22"/>
          <w:szCs w:val="22"/>
        </w:rPr>
      </w:pPr>
      <w:r>
        <w:rPr>
          <w:rFonts w:ascii="Arial" w:hAnsi="Arial" w:cs="Arial"/>
          <w:sz w:val="22"/>
          <w:szCs w:val="22"/>
        </w:rPr>
        <w:t>Det bemærkes endvidere at folketinget har vedtaget en ændring af husdyrloven, som bevirker at markdriften i forbindelse med ansøgning om miljøgodkendelse ikke længere skal godkendes, men i stedet reguleres i overensstemmelse med de genereller regler.</w:t>
      </w:r>
    </w:p>
    <w:p w:rsidR="00EB6F4E" w:rsidRDefault="00EB6F4E" w:rsidP="008F4AFA">
      <w:pPr>
        <w:rPr>
          <w:rFonts w:ascii="Arial" w:hAnsi="Arial" w:cs="Arial"/>
          <w:sz w:val="22"/>
          <w:szCs w:val="22"/>
        </w:rPr>
      </w:pPr>
      <w:r>
        <w:rPr>
          <w:rFonts w:ascii="Arial" w:hAnsi="Arial" w:cs="Arial"/>
          <w:sz w:val="22"/>
          <w:szCs w:val="22"/>
        </w:rPr>
        <w:t xml:space="preserve">Anvendelse af pesticider i markdriften er ligeledes underlagt generel regulering og indgår ikke i en ansøgning om godkendelse efter Husdyrloven. </w:t>
      </w:r>
    </w:p>
    <w:p w:rsidR="00A87955" w:rsidRDefault="00EB6F4E" w:rsidP="008F4AFA">
      <w:pPr>
        <w:rPr>
          <w:rFonts w:ascii="Arial" w:hAnsi="Arial" w:cs="Arial"/>
          <w:sz w:val="22"/>
          <w:szCs w:val="22"/>
        </w:rPr>
      </w:pPr>
      <w:r>
        <w:rPr>
          <w:rFonts w:ascii="Arial" w:hAnsi="Arial" w:cs="Arial"/>
          <w:sz w:val="22"/>
          <w:szCs w:val="22"/>
        </w:rPr>
        <w:t xml:space="preserve">Den ansøgte udvidelse </w:t>
      </w:r>
      <w:r w:rsidR="00A87955">
        <w:rPr>
          <w:rFonts w:ascii="Arial" w:hAnsi="Arial" w:cs="Arial"/>
          <w:sz w:val="22"/>
          <w:szCs w:val="22"/>
        </w:rPr>
        <w:t>vurderes derfor ikke at kunne få indflydelse på vandkvaliteten i den fælles private vandboring.</w:t>
      </w:r>
    </w:p>
    <w:p w:rsidR="008F4AFA" w:rsidRPr="008F4AFA" w:rsidRDefault="008F4AFA" w:rsidP="008F4AFA">
      <w:pPr>
        <w:rPr>
          <w:rFonts w:ascii="Arial" w:hAnsi="Arial" w:cs="Arial"/>
          <w:b/>
          <w:sz w:val="22"/>
          <w:szCs w:val="22"/>
        </w:rPr>
      </w:pPr>
      <w:r w:rsidRPr="008F4AFA">
        <w:rPr>
          <w:rFonts w:ascii="Arial" w:hAnsi="Arial" w:cs="Arial"/>
          <w:b/>
          <w:sz w:val="22"/>
          <w:szCs w:val="22"/>
        </w:rPr>
        <w:t>Ejendomsværdi</w:t>
      </w:r>
    </w:p>
    <w:p w:rsidR="008F4AFA" w:rsidRDefault="00F55DD7" w:rsidP="008F4AFA">
      <w:pPr>
        <w:rPr>
          <w:rFonts w:ascii="Arial" w:hAnsi="Arial" w:cs="Arial"/>
          <w:sz w:val="22"/>
          <w:szCs w:val="22"/>
        </w:rPr>
      </w:pPr>
      <w:r w:rsidRPr="0014072C">
        <w:rPr>
          <w:rFonts w:ascii="Arial" w:hAnsi="Arial" w:cs="Arial"/>
          <w:sz w:val="22"/>
          <w:szCs w:val="22"/>
        </w:rPr>
        <w:t>Miljø</w:t>
      </w:r>
      <w:r>
        <w:rPr>
          <w:rFonts w:ascii="Arial" w:hAnsi="Arial" w:cs="Arial"/>
          <w:sz w:val="22"/>
          <w:szCs w:val="22"/>
        </w:rPr>
        <w:t>- og Fødevare</w:t>
      </w:r>
      <w:r w:rsidRPr="0014072C">
        <w:rPr>
          <w:rFonts w:ascii="Arial" w:hAnsi="Arial" w:cs="Arial"/>
          <w:sz w:val="22"/>
          <w:szCs w:val="22"/>
        </w:rPr>
        <w:t xml:space="preserve">klagenævnet </w:t>
      </w:r>
      <w:r w:rsidR="008F4AFA" w:rsidRPr="008F4AFA">
        <w:rPr>
          <w:rFonts w:ascii="Arial" w:hAnsi="Arial" w:cs="Arial"/>
          <w:sz w:val="22"/>
          <w:szCs w:val="22"/>
        </w:rPr>
        <w:t>har i flere klagesager afgjort, at ændringer i naboejendommes salgbarhed og salgsværdi, ikke kan lægges til grund for et afslag på en ansøgning om miljøgodkendelse.</w:t>
      </w:r>
    </w:p>
    <w:p w:rsidR="008F4AFA" w:rsidRPr="008F4AFA" w:rsidRDefault="008F4AFA" w:rsidP="008F4AFA">
      <w:pPr>
        <w:rPr>
          <w:rFonts w:ascii="Arial" w:hAnsi="Arial" w:cs="Arial"/>
          <w:b/>
          <w:sz w:val="22"/>
          <w:szCs w:val="22"/>
        </w:rPr>
      </w:pPr>
      <w:r>
        <w:rPr>
          <w:rFonts w:ascii="Arial" w:hAnsi="Arial" w:cs="Arial"/>
          <w:b/>
          <w:sz w:val="22"/>
          <w:szCs w:val="22"/>
        </w:rPr>
        <w:t>Samlet konklusion</w:t>
      </w:r>
    </w:p>
    <w:p w:rsidR="008F4AFA" w:rsidRPr="0014072C" w:rsidRDefault="008F4AFA" w:rsidP="00384879">
      <w:pPr>
        <w:rPr>
          <w:rFonts w:ascii="Arial" w:hAnsi="Arial" w:cs="Arial"/>
          <w:sz w:val="22"/>
          <w:szCs w:val="22"/>
        </w:rPr>
      </w:pPr>
      <w:r>
        <w:rPr>
          <w:rFonts w:ascii="Arial" w:hAnsi="Arial" w:cs="Arial"/>
          <w:sz w:val="22"/>
          <w:szCs w:val="22"/>
        </w:rPr>
        <w:t xml:space="preserve">Aalborg Kommune </w:t>
      </w:r>
      <w:r w:rsidR="00A87955">
        <w:rPr>
          <w:rFonts w:ascii="Arial" w:hAnsi="Arial" w:cs="Arial"/>
          <w:sz w:val="22"/>
          <w:szCs w:val="22"/>
        </w:rPr>
        <w:t>har vurderet at kriterierne for at</w:t>
      </w:r>
      <w:r w:rsidR="00801D06">
        <w:rPr>
          <w:rFonts w:ascii="Arial" w:hAnsi="Arial" w:cs="Arial"/>
          <w:sz w:val="22"/>
          <w:szCs w:val="22"/>
        </w:rPr>
        <w:t xml:space="preserve"> meddele miljøgodkendelse i flg. </w:t>
      </w:r>
      <w:r w:rsidR="00A87955">
        <w:rPr>
          <w:rFonts w:ascii="Arial" w:hAnsi="Arial" w:cs="Arial"/>
          <w:sz w:val="22"/>
          <w:szCs w:val="22"/>
        </w:rPr>
        <w:t xml:space="preserve">Husdyrloven er overholdt. De indsendte bemærkninger </w:t>
      </w:r>
      <w:r w:rsidR="00384879">
        <w:rPr>
          <w:rFonts w:ascii="Arial" w:hAnsi="Arial" w:cs="Arial"/>
          <w:sz w:val="22"/>
          <w:szCs w:val="22"/>
        </w:rPr>
        <w:t xml:space="preserve">giver </w:t>
      </w:r>
      <w:r w:rsidR="00A87955">
        <w:rPr>
          <w:rFonts w:ascii="Arial" w:hAnsi="Arial" w:cs="Arial"/>
          <w:sz w:val="22"/>
          <w:szCs w:val="22"/>
        </w:rPr>
        <w:t xml:space="preserve">derfor ikke </w:t>
      </w:r>
      <w:r w:rsidRPr="008F4AFA">
        <w:rPr>
          <w:rFonts w:ascii="Arial" w:hAnsi="Arial" w:cs="Arial"/>
          <w:sz w:val="22"/>
          <w:szCs w:val="22"/>
        </w:rPr>
        <w:t xml:space="preserve">anledning </w:t>
      </w:r>
      <w:r w:rsidR="00384879">
        <w:rPr>
          <w:rFonts w:ascii="Arial" w:hAnsi="Arial" w:cs="Arial"/>
          <w:sz w:val="22"/>
          <w:szCs w:val="22"/>
        </w:rPr>
        <w:t>til</w:t>
      </w:r>
      <w:r w:rsidR="007B107C">
        <w:rPr>
          <w:rFonts w:ascii="Arial" w:hAnsi="Arial" w:cs="Arial"/>
          <w:sz w:val="22"/>
          <w:szCs w:val="22"/>
        </w:rPr>
        <w:t xml:space="preserve"> </w:t>
      </w:r>
      <w:r w:rsidR="00801D06">
        <w:rPr>
          <w:rFonts w:ascii="Arial" w:hAnsi="Arial" w:cs="Arial"/>
          <w:sz w:val="22"/>
          <w:szCs w:val="22"/>
        </w:rPr>
        <w:t>ændring af</w:t>
      </w:r>
      <w:r w:rsidR="00A87955">
        <w:rPr>
          <w:rFonts w:ascii="Arial" w:hAnsi="Arial" w:cs="Arial"/>
          <w:sz w:val="22"/>
          <w:szCs w:val="22"/>
        </w:rPr>
        <w:t xml:space="preserve"> </w:t>
      </w:r>
      <w:r w:rsidR="00B56707">
        <w:rPr>
          <w:rFonts w:ascii="Arial" w:hAnsi="Arial" w:cs="Arial"/>
          <w:sz w:val="22"/>
          <w:szCs w:val="22"/>
        </w:rPr>
        <w:t>k</w:t>
      </w:r>
      <w:r w:rsidR="00801D06">
        <w:rPr>
          <w:rFonts w:ascii="Arial" w:hAnsi="Arial" w:cs="Arial"/>
          <w:sz w:val="22"/>
          <w:szCs w:val="22"/>
        </w:rPr>
        <w:t>ommunens afgørelse.</w:t>
      </w:r>
    </w:p>
    <w:p w:rsidR="008F4AFA" w:rsidRPr="0014072C" w:rsidRDefault="008F4AFA" w:rsidP="008F4AFA">
      <w:pPr>
        <w:pStyle w:val="Overskrift2"/>
        <w:keepNext w:val="0"/>
        <w:suppressAutoHyphens/>
        <w:spacing w:before="240" w:after="240"/>
        <w:contextualSpacing/>
        <w:jc w:val="both"/>
        <w:rPr>
          <w:rFonts w:ascii="Arial" w:hAnsi="Arial" w:cs="Arial"/>
          <w:bCs w:val="0"/>
          <w:sz w:val="22"/>
          <w:szCs w:val="22"/>
        </w:rPr>
      </w:pPr>
      <w:bookmarkStart w:id="10" w:name="_Toc476207636"/>
      <w:r w:rsidRPr="0014072C">
        <w:rPr>
          <w:rFonts w:ascii="Arial" w:hAnsi="Arial" w:cs="Arial"/>
          <w:bCs w:val="0"/>
          <w:sz w:val="22"/>
          <w:szCs w:val="22"/>
        </w:rPr>
        <w:t>Gyldighed og retsbeskyttelse</w:t>
      </w:r>
      <w:bookmarkEnd w:id="10"/>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Tillægget er fortsat gældende efter retsbeskyttelsesperiodens udløb. Men når der er forløbet mere end 8 år efter, at tillægget er meddelt, kan tilsynsmyndigheden ændre vilkårene heri ved påbud eller nedlægge forbud imod fortsat drift.</w:t>
      </w:r>
      <w:r w:rsidRPr="0014072C">
        <w:rPr>
          <w:rStyle w:val="Fodnotehenvisning"/>
          <w:rFonts w:ascii="Arial" w:hAnsi="Arial" w:cs="Arial"/>
          <w:sz w:val="22"/>
          <w:szCs w:val="22"/>
        </w:rPr>
        <w:footnoteReference w:id="3"/>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Tillægget bortfalder, såfremt det ikke er udnyttet inden 3 år fra denne afgørelses meddelelse. </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Herefter gælder, at hvis tillægget ikke har været udnyttet, helt eller delvist i udnyttelsesfristen, så bortfalder den del af tillægget, der ikke har været udnyttet de seneste 3 år.</w:t>
      </w: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Dette tillæg omfatter kun forhold, der reguleres i henhold til miljøbeskyttelsesloven og husdyrloven med tilhørende bekendtgørelser. Øvrige tilladelser efter andre lovgivninger skal indhentes særskilt, f.eks. byggeloven, naturbeskyttelsesloven, brandloven og arbejdsmiljøloven.</w:t>
      </w:r>
    </w:p>
    <w:p w:rsidR="008F4AFA" w:rsidRPr="0014072C" w:rsidRDefault="008F4AFA" w:rsidP="008F4AFA">
      <w:pPr>
        <w:pStyle w:val="Overskrift2"/>
        <w:keepNext w:val="0"/>
        <w:suppressAutoHyphens/>
        <w:spacing w:before="240" w:after="240"/>
        <w:contextualSpacing/>
        <w:jc w:val="both"/>
        <w:rPr>
          <w:rFonts w:ascii="Arial" w:hAnsi="Arial" w:cs="Arial"/>
          <w:bCs w:val="0"/>
          <w:sz w:val="22"/>
          <w:szCs w:val="22"/>
        </w:rPr>
      </w:pPr>
      <w:bookmarkStart w:id="11" w:name="_Toc29260290"/>
      <w:bookmarkStart w:id="12" w:name="_Toc157304499"/>
      <w:bookmarkStart w:id="13" w:name="_Toc161209533"/>
      <w:bookmarkStart w:id="14" w:name="_Toc196728268"/>
      <w:bookmarkStart w:id="15" w:name="_Toc476207637"/>
      <w:r w:rsidRPr="0014072C">
        <w:rPr>
          <w:rFonts w:ascii="Arial" w:hAnsi="Arial" w:cs="Arial"/>
          <w:bCs w:val="0"/>
          <w:sz w:val="22"/>
          <w:szCs w:val="22"/>
        </w:rPr>
        <w:t>Offentliggørelse</w:t>
      </w:r>
      <w:bookmarkEnd w:id="11"/>
      <w:bookmarkEnd w:id="12"/>
      <w:bookmarkEnd w:id="13"/>
      <w:bookmarkEnd w:id="14"/>
      <w:bookmarkEnd w:id="15"/>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Tillæg til miljøgodkendelsen vil blive annonceret på Miljøstyrelsens hjemmeside </w:t>
      </w:r>
      <w:hyperlink r:id="rId9" w:history="1">
        <w:r w:rsidRPr="0014072C">
          <w:rPr>
            <w:rStyle w:val="Hyperlink"/>
            <w:rFonts w:ascii="Arial" w:hAnsi="Arial" w:cs="Arial"/>
            <w:sz w:val="22"/>
            <w:szCs w:val="22"/>
          </w:rPr>
          <w:t>https://dma.mst.dk/</w:t>
        </w:r>
      </w:hyperlink>
      <w:r w:rsidRPr="0014072C">
        <w:rPr>
          <w:rFonts w:ascii="Arial" w:hAnsi="Arial" w:cs="Arial"/>
          <w:sz w:val="22"/>
          <w:szCs w:val="22"/>
        </w:rPr>
        <w:t xml:space="preserve">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pStyle w:val="Overskrift2"/>
        <w:keepNext w:val="0"/>
        <w:suppressAutoHyphens/>
        <w:spacing w:before="240" w:after="240"/>
        <w:contextualSpacing/>
        <w:jc w:val="both"/>
        <w:rPr>
          <w:rFonts w:ascii="Arial" w:hAnsi="Arial" w:cs="Arial"/>
          <w:bCs w:val="0"/>
          <w:sz w:val="22"/>
          <w:szCs w:val="22"/>
        </w:rPr>
      </w:pPr>
      <w:bookmarkStart w:id="16" w:name="_Toc29260289"/>
      <w:bookmarkStart w:id="17" w:name="_Toc157304498"/>
      <w:bookmarkStart w:id="18" w:name="_Toc161209532"/>
      <w:bookmarkStart w:id="19" w:name="_Toc196728267"/>
      <w:bookmarkStart w:id="20" w:name="_Toc476207638"/>
      <w:r w:rsidRPr="0014072C">
        <w:rPr>
          <w:rFonts w:ascii="Arial" w:hAnsi="Arial" w:cs="Arial"/>
          <w:bCs w:val="0"/>
          <w:sz w:val="22"/>
          <w:szCs w:val="22"/>
        </w:rPr>
        <w:lastRenderedPageBreak/>
        <w:t>Klagevejledning</w:t>
      </w:r>
      <w:bookmarkEnd w:id="16"/>
      <w:bookmarkEnd w:id="17"/>
      <w:bookmarkEnd w:id="18"/>
      <w:bookmarkEnd w:id="19"/>
      <w:bookmarkEnd w:id="20"/>
    </w:p>
    <w:p w:rsidR="008F4AFA" w:rsidRPr="0014072C" w:rsidRDefault="008F4AFA" w:rsidP="008F4AFA">
      <w:pPr>
        <w:spacing w:after="0"/>
        <w:rPr>
          <w:rFonts w:ascii="Arial" w:hAnsi="Arial" w:cs="Arial"/>
          <w:sz w:val="22"/>
          <w:szCs w:val="22"/>
        </w:rPr>
      </w:pPr>
      <w:r w:rsidRPr="0014072C">
        <w:rPr>
          <w:rFonts w:ascii="Arial" w:hAnsi="Arial" w:cs="Arial"/>
          <w:sz w:val="22"/>
          <w:szCs w:val="22"/>
        </w:rPr>
        <w:t xml:space="preserve">Tillæg til miljøgodkendelsen kan påklages til </w:t>
      </w:r>
      <w:r w:rsidR="00F55DD7" w:rsidRPr="0014072C">
        <w:rPr>
          <w:rFonts w:ascii="Arial" w:hAnsi="Arial" w:cs="Arial"/>
          <w:sz w:val="22"/>
          <w:szCs w:val="22"/>
        </w:rPr>
        <w:t>Miljø</w:t>
      </w:r>
      <w:r w:rsidR="00F55DD7">
        <w:rPr>
          <w:rFonts w:ascii="Arial" w:hAnsi="Arial" w:cs="Arial"/>
          <w:sz w:val="22"/>
          <w:szCs w:val="22"/>
        </w:rPr>
        <w:t>- og Fødevare</w:t>
      </w:r>
      <w:r w:rsidR="00F55DD7" w:rsidRPr="0014072C">
        <w:rPr>
          <w:rFonts w:ascii="Arial" w:hAnsi="Arial" w:cs="Arial"/>
          <w:sz w:val="22"/>
          <w:szCs w:val="22"/>
        </w:rPr>
        <w:t xml:space="preserve">klagenævnet </w:t>
      </w:r>
      <w:r w:rsidRPr="0014072C">
        <w:rPr>
          <w:rFonts w:ascii="Arial" w:hAnsi="Arial" w:cs="Arial"/>
          <w:sz w:val="22"/>
          <w:szCs w:val="22"/>
        </w:rPr>
        <w:t>af ansøgeren og enhver, der har individuel væsentlig interesse i sagens udfald, en række foreninger samt organisationer jf. husdyrlovens §§ 84 - 87.</w:t>
      </w:r>
    </w:p>
    <w:p w:rsidR="008F4AFA" w:rsidRPr="0014072C" w:rsidRDefault="008F4AFA" w:rsidP="008F4AFA">
      <w:pPr>
        <w:spacing w:after="0"/>
        <w:rPr>
          <w:rFonts w:ascii="Arial" w:hAnsi="Arial" w:cs="Arial"/>
          <w:sz w:val="22"/>
          <w:szCs w:val="22"/>
        </w:rPr>
      </w:pPr>
    </w:p>
    <w:p w:rsidR="008F4AFA" w:rsidRPr="0014072C" w:rsidRDefault="008F4AFA" w:rsidP="008F4AFA">
      <w:pPr>
        <w:spacing w:after="0"/>
        <w:rPr>
          <w:rFonts w:ascii="Arial" w:hAnsi="Arial" w:cs="Arial"/>
          <w:sz w:val="22"/>
          <w:szCs w:val="22"/>
        </w:rPr>
      </w:pPr>
      <w:r w:rsidRPr="0014072C">
        <w:rPr>
          <w:rFonts w:ascii="Arial" w:hAnsi="Arial" w:cs="Arial"/>
          <w:iCs/>
          <w:sz w:val="22"/>
          <w:szCs w:val="22"/>
        </w:rPr>
        <w:t xml:space="preserve">Klagefristen er 4 uger fra den dag afgørelsen er offentliggjort. Klagefristen udløber den </w:t>
      </w:r>
      <w:r w:rsidR="00A050D0">
        <w:rPr>
          <w:rFonts w:ascii="Arial" w:hAnsi="Arial" w:cs="Arial"/>
          <w:iCs/>
          <w:sz w:val="22"/>
          <w:szCs w:val="22"/>
        </w:rPr>
        <w:t>31</w:t>
      </w:r>
      <w:r w:rsidR="00F92286">
        <w:rPr>
          <w:rFonts w:ascii="Arial" w:hAnsi="Arial" w:cs="Arial"/>
          <w:iCs/>
          <w:sz w:val="22"/>
          <w:szCs w:val="22"/>
        </w:rPr>
        <w:t>.</w:t>
      </w:r>
      <w:r w:rsidR="00A050D0">
        <w:rPr>
          <w:rFonts w:ascii="Arial" w:hAnsi="Arial" w:cs="Arial"/>
          <w:iCs/>
          <w:sz w:val="22"/>
          <w:szCs w:val="22"/>
        </w:rPr>
        <w:t xml:space="preserve"> </w:t>
      </w:r>
      <w:r w:rsidR="0022483A">
        <w:rPr>
          <w:rFonts w:ascii="Arial" w:hAnsi="Arial" w:cs="Arial"/>
          <w:iCs/>
          <w:sz w:val="22"/>
          <w:szCs w:val="22"/>
        </w:rPr>
        <w:t>marts</w:t>
      </w:r>
      <w:r w:rsidR="00520322">
        <w:rPr>
          <w:rFonts w:ascii="Arial" w:hAnsi="Arial" w:cs="Arial"/>
          <w:iCs/>
          <w:sz w:val="22"/>
          <w:szCs w:val="22"/>
        </w:rPr>
        <w:t xml:space="preserve"> 2017</w:t>
      </w:r>
      <w:r w:rsidRPr="0014072C">
        <w:rPr>
          <w:rFonts w:ascii="Arial" w:hAnsi="Arial" w:cs="Arial"/>
          <w:iCs/>
          <w:sz w:val="22"/>
          <w:szCs w:val="22"/>
        </w:rPr>
        <w:t xml:space="preserve">, kl. </w:t>
      </w:r>
      <w:r w:rsidR="0022483A">
        <w:rPr>
          <w:rFonts w:ascii="Arial" w:hAnsi="Arial" w:cs="Arial"/>
          <w:iCs/>
          <w:sz w:val="22"/>
          <w:szCs w:val="22"/>
        </w:rPr>
        <w:t>15.00</w:t>
      </w:r>
      <w:r w:rsidRPr="0014072C">
        <w:rPr>
          <w:rFonts w:ascii="Arial" w:hAnsi="Arial" w:cs="Arial"/>
          <w:iCs/>
          <w:sz w:val="22"/>
          <w:szCs w:val="22"/>
        </w:rPr>
        <w:t>.</w:t>
      </w:r>
    </w:p>
    <w:p w:rsidR="008F4AFA" w:rsidRPr="0014072C" w:rsidRDefault="008F4AFA" w:rsidP="008F4AFA">
      <w:pPr>
        <w:autoSpaceDE w:val="0"/>
        <w:autoSpaceDN w:val="0"/>
        <w:adjustRightInd w:val="0"/>
        <w:spacing w:after="0"/>
        <w:rPr>
          <w:rFonts w:ascii="Arial" w:hAnsi="Arial" w:cs="Arial"/>
          <w:bCs/>
          <w:color w:val="FF0000"/>
          <w:sz w:val="22"/>
          <w:szCs w:val="22"/>
          <w:highlight w:val="yellow"/>
        </w:rPr>
      </w:pPr>
    </w:p>
    <w:p w:rsidR="008F4AFA" w:rsidRPr="0014072C" w:rsidRDefault="008F4AFA" w:rsidP="008F4AFA">
      <w:pPr>
        <w:spacing w:after="0"/>
        <w:rPr>
          <w:rFonts w:ascii="Arial" w:hAnsi="Arial" w:cs="Arial"/>
          <w:iCs/>
          <w:sz w:val="22"/>
          <w:szCs w:val="22"/>
        </w:rPr>
      </w:pPr>
      <w:r w:rsidRPr="0014072C">
        <w:rPr>
          <w:rFonts w:ascii="Arial" w:hAnsi="Arial" w:cs="Arial"/>
          <w:iCs/>
          <w:sz w:val="22"/>
          <w:szCs w:val="22"/>
        </w:rPr>
        <w:t>Eventuel klage skal indgives via Klageportalen på</w:t>
      </w:r>
      <w:r w:rsidRPr="0014072C">
        <w:rPr>
          <w:rFonts w:ascii="Arial" w:hAnsi="Arial" w:cs="Arial"/>
          <w:iCs/>
          <w:color w:val="FF0000"/>
          <w:sz w:val="22"/>
          <w:szCs w:val="22"/>
        </w:rPr>
        <w:t xml:space="preserve"> </w:t>
      </w:r>
      <w:hyperlink r:id="rId10" w:history="1">
        <w:r w:rsidRPr="0014072C">
          <w:rPr>
            <w:rStyle w:val="Hyperlink"/>
            <w:rFonts w:ascii="Arial" w:hAnsi="Arial" w:cs="Arial"/>
            <w:iCs/>
            <w:sz w:val="22"/>
            <w:szCs w:val="22"/>
          </w:rPr>
          <w:t>www.nmkn.dk</w:t>
        </w:r>
      </w:hyperlink>
      <w:r w:rsidRPr="0014072C">
        <w:rPr>
          <w:rFonts w:ascii="Arial" w:hAnsi="Arial" w:cs="Arial"/>
          <w:sz w:val="22"/>
          <w:szCs w:val="22"/>
        </w:rPr>
        <w:t xml:space="preserve">, som du finder et link til på forsiden af </w:t>
      </w:r>
      <w:hyperlink r:id="rId11" w:history="1">
        <w:r w:rsidRPr="0014072C">
          <w:rPr>
            <w:rStyle w:val="Hyperlink"/>
            <w:rFonts w:ascii="Arial" w:hAnsi="Arial" w:cs="Arial"/>
            <w:sz w:val="22"/>
            <w:szCs w:val="22"/>
          </w:rPr>
          <w:t>www.nmkn.dk</w:t>
        </w:r>
      </w:hyperlink>
      <w:r w:rsidRPr="0014072C">
        <w:rPr>
          <w:rFonts w:ascii="Arial" w:hAnsi="Arial" w:cs="Arial"/>
          <w:sz w:val="22"/>
          <w:szCs w:val="22"/>
        </w:rPr>
        <w:t>. Klageportalen ligger</w:t>
      </w:r>
      <w:r w:rsidRPr="0014072C">
        <w:rPr>
          <w:rFonts w:ascii="Arial" w:hAnsi="Arial" w:cs="Arial"/>
          <w:iCs/>
          <w:sz w:val="22"/>
          <w:szCs w:val="22"/>
        </w:rPr>
        <w:t xml:space="preserve"> på</w:t>
      </w:r>
      <w:r w:rsidRPr="0014072C">
        <w:rPr>
          <w:rFonts w:ascii="Arial" w:hAnsi="Arial" w:cs="Arial"/>
          <w:iCs/>
          <w:color w:val="FF0000"/>
          <w:sz w:val="22"/>
          <w:szCs w:val="22"/>
        </w:rPr>
        <w:t xml:space="preserve"> </w:t>
      </w:r>
      <w:hyperlink r:id="rId12" w:history="1">
        <w:r w:rsidRPr="0014072C">
          <w:rPr>
            <w:rStyle w:val="Hyperlink"/>
            <w:rFonts w:ascii="Arial" w:hAnsi="Arial" w:cs="Arial"/>
            <w:iCs/>
            <w:sz w:val="22"/>
            <w:szCs w:val="22"/>
          </w:rPr>
          <w:t>www.borger.dk</w:t>
        </w:r>
      </w:hyperlink>
      <w:r w:rsidRPr="0014072C">
        <w:rPr>
          <w:rFonts w:ascii="Arial" w:hAnsi="Arial" w:cs="Arial"/>
          <w:iCs/>
          <w:color w:val="FF0000"/>
          <w:sz w:val="22"/>
          <w:szCs w:val="22"/>
        </w:rPr>
        <w:t xml:space="preserve"> </w:t>
      </w:r>
      <w:r w:rsidRPr="0014072C">
        <w:rPr>
          <w:rFonts w:ascii="Arial" w:hAnsi="Arial" w:cs="Arial"/>
          <w:iCs/>
          <w:sz w:val="22"/>
          <w:szCs w:val="22"/>
        </w:rPr>
        <w:t>og</w:t>
      </w:r>
      <w:r w:rsidRPr="0014072C">
        <w:rPr>
          <w:rFonts w:ascii="Arial" w:hAnsi="Arial" w:cs="Arial"/>
          <w:iCs/>
          <w:color w:val="FF0000"/>
          <w:sz w:val="22"/>
          <w:szCs w:val="22"/>
        </w:rPr>
        <w:t xml:space="preserve"> </w:t>
      </w:r>
      <w:hyperlink r:id="rId13" w:history="1">
        <w:r w:rsidRPr="0014072C">
          <w:rPr>
            <w:rStyle w:val="Hyperlink"/>
            <w:rFonts w:ascii="Arial" w:hAnsi="Arial" w:cs="Arial"/>
            <w:iCs/>
            <w:sz w:val="22"/>
            <w:szCs w:val="22"/>
          </w:rPr>
          <w:t>www.virk.dk</w:t>
        </w:r>
      </w:hyperlink>
      <w:r w:rsidRPr="0014072C">
        <w:rPr>
          <w:rFonts w:ascii="Arial" w:hAnsi="Arial" w:cs="Arial"/>
          <w:iCs/>
          <w:sz w:val="22"/>
          <w:szCs w:val="22"/>
        </w:rPr>
        <w:t>. Du logger på</w:t>
      </w:r>
      <w:r w:rsidRPr="0014072C">
        <w:rPr>
          <w:rFonts w:ascii="Arial" w:hAnsi="Arial" w:cs="Arial"/>
          <w:iCs/>
          <w:color w:val="FF0000"/>
          <w:sz w:val="22"/>
          <w:szCs w:val="22"/>
        </w:rPr>
        <w:t xml:space="preserve"> </w:t>
      </w:r>
      <w:hyperlink r:id="rId14" w:history="1">
        <w:r w:rsidRPr="0014072C">
          <w:rPr>
            <w:rStyle w:val="Hyperlink"/>
            <w:rFonts w:ascii="Arial" w:hAnsi="Arial" w:cs="Arial"/>
            <w:iCs/>
            <w:sz w:val="22"/>
            <w:szCs w:val="22"/>
          </w:rPr>
          <w:t>www.borger.dk</w:t>
        </w:r>
      </w:hyperlink>
      <w:r w:rsidRPr="0014072C">
        <w:rPr>
          <w:rFonts w:ascii="Arial" w:hAnsi="Arial" w:cs="Arial"/>
          <w:iCs/>
          <w:color w:val="FF0000"/>
          <w:sz w:val="22"/>
          <w:szCs w:val="22"/>
        </w:rPr>
        <w:t xml:space="preserve"> </w:t>
      </w:r>
      <w:r w:rsidRPr="0014072C">
        <w:rPr>
          <w:rFonts w:ascii="Arial" w:hAnsi="Arial" w:cs="Arial"/>
          <w:iCs/>
          <w:sz w:val="22"/>
          <w:szCs w:val="22"/>
        </w:rPr>
        <w:t xml:space="preserve">eller </w:t>
      </w:r>
      <w:hyperlink r:id="rId15" w:history="1">
        <w:r w:rsidRPr="0014072C">
          <w:rPr>
            <w:rStyle w:val="Hyperlink"/>
            <w:rFonts w:ascii="Arial" w:hAnsi="Arial" w:cs="Arial"/>
            <w:iCs/>
            <w:sz w:val="22"/>
            <w:szCs w:val="22"/>
          </w:rPr>
          <w:t>www.virk.dk</w:t>
        </w:r>
      </w:hyperlink>
      <w:r w:rsidRPr="0014072C">
        <w:rPr>
          <w:rFonts w:ascii="Arial" w:hAnsi="Arial" w:cs="Arial"/>
          <w:iCs/>
          <w:sz w:val="22"/>
          <w:szCs w:val="22"/>
        </w:rPr>
        <w:t xml:space="preserve"> ligesom du plejer, med Nem-ID eller NEMID medarbejder. Klagen sendes gennem klageportalen til den myndighed, der har truffet afgørelsen. </w:t>
      </w:r>
    </w:p>
    <w:p w:rsidR="008F4AFA" w:rsidRPr="0014072C" w:rsidRDefault="008F4AFA" w:rsidP="008F4AFA">
      <w:pPr>
        <w:spacing w:after="0"/>
        <w:rPr>
          <w:rFonts w:ascii="Arial" w:hAnsi="Arial" w:cs="Arial"/>
          <w:iCs/>
          <w:sz w:val="22"/>
          <w:szCs w:val="22"/>
        </w:rPr>
      </w:pPr>
    </w:p>
    <w:p w:rsidR="008F4AFA" w:rsidRPr="0014072C" w:rsidRDefault="008F4AFA" w:rsidP="008F4AFA">
      <w:pPr>
        <w:spacing w:after="0"/>
        <w:rPr>
          <w:rFonts w:ascii="Arial" w:hAnsi="Arial" w:cs="Arial"/>
          <w:iCs/>
          <w:sz w:val="22"/>
          <w:szCs w:val="22"/>
        </w:rPr>
      </w:pPr>
      <w:r w:rsidRPr="0014072C">
        <w:rPr>
          <w:rFonts w:ascii="Arial" w:hAnsi="Arial" w:cs="Arial"/>
          <w:iCs/>
          <w:sz w:val="22"/>
          <w:szCs w:val="22"/>
        </w:rPr>
        <w:t>En klage er indgivet, når den er tilgængelig for myndigheden i klageportalen. Når du klager, skal du betale et gebyr på kr. 500. Du betaler gebyret med betalingskort i klageportalen.</w:t>
      </w:r>
    </w:p>
    <w:p w:rsidR="008F4AFA" w:rsidRPr="0014072C" w:rsidRDefault="008F4AFA" w:rsidP="008F4AFA">
      <w:pPr>
        <w:spacing w:after="0"/>
        <w:rPr>
          <w:rFonts w:ascii="Arial" w:hAnsi="Arial" w:cs="Arial"/>
          <w:iCs/>
          <w:color w:val="FF0000"/>
          <w:sz w:val="22"/>
          <w:szCs w:val="22"/>
        </w:rPr>
      </w:pPr>
    </w:p>
    <w:p w:rsidR="008F4AFA" w:rsidRPr="0014072C" w:rsidRDefault="008F4AFA" w:rsidP="008F4AFA">
      <w:pPr>
        <w:autoSpaceDE w:val="0"/>
        <w:autoSpaceDN w:val="0"/>
        <w:adjustRightInd w:val="0"/>
        <w:spacing w:after="0"/>
        <w:rPr>
          <w:rFonts w:ascii="Arial" w:hAnsi="Arial" w:cs="Arial"/>
          <w:sz w:val="22"/>
          <w:szCs w:val="22"/>
        </w:rPr>
      </w:pPr>
      <w:r w:rsidRPr="0014072C">
        <w:rPr>
          <w:rFonts w:ascii="Arial" w:hAnsi="Arial" w:cs="Arial"/>
          <w:sz w:val="22"/>
          <w:szCs w:val="22"/>
        </w:rPr>
        <w:t>Miljø</w:t>
      </w:r>
      <w:r w:rsidR="00F55DD7">
        <w:rPr>
          <w:rFonts w:ascii="Arial" w:hAnsi="Arial" w:cs="Arial"/>
          <w:sz w:val="22"/>
          <w:szCs w:val="22"/>
        </w:rPr>
        <w:t>- og Fødevare</w:t>
      </w:r>
      <w:r w:rsidRPr="0014072C">
        <w:rPr>
          <w:rFonts w:ascii="Arial" w:hAnsi="Arial" w:cs="Arial"/>
          <w:sz w:val="22"/>
          <w:szCs w:val="22"/>
        </w:rPr>
        <w:t xml:space="preserv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00F55DD7" w:rsidRPr="0014072C">
        <w:rPr>
          <w:rFonts w:ascii="Arial" w:hAnsi="Arial" w:cs="Arial"/>
          <w:sz w:val="22"/>
          <w:szCs w:val="22"/>
        </w:rPr>
        <w:t>Miljø</w:t>
      </w:r>
      <w:r w:rsidR="00F55DD7">
        <w:rPr>
          <w:rFonts w:ascii="Arial" w:hAnsi="Arial" w:cs="Arial"/>
          <w:sz w:val="22"/>
          <w:szCs w:val="22"/>
        </w:rPr>
        <w:t>- og Fødevare</w:t>
      </w:r>
      <w:r w:rsidR="00F55DD7" w:rsidRPr="0014072C">
        <w:rPr>
          <w:rFonts w:ascii="Arial" w:hAnsi="Arial" w:cs="Arial"/>
          <w:sz w:val="22"/>
          <w:szCs w:val="22"/>
        </w:rPr>
        <w:t>klagenævnet</w:t>
      </w:r>
      <w:r w:rsidRPr="0014072C">
        <w:rPr>
          <w:rFonts w:ascii="Arial" w:hAnsi="Arial" w:cs="Arial"/>
          <w:sz w:val="22"/>
          <w:szCs w:val="22"/>
        </w:rPr>
        <w:t>, som træffer afgørelse om, hvorvidt din anmodning kan imødekommes.</w:t>
      </w:r>
    </w:p>
    <w:p w:rsidR="008F4AFA" w:rsidRPr="0014072C" w:rsidRDefault="008F4AFA" w:rsidP="008F4AFA">
      <w:pPr>
        <w:autoSpaceDE w:val="0"/>
        <w:autoSpaceDN w:val="0"/>
        <w:adjustRightInd w:val="0"/>
        <w:spacing w:after="0"/>
        <w:rPr>
          <w:rFonts w:ascii="Arial" w:hAnsi="Arial" w:cs="Arial"/>
          <w:color w:val="FF0000"/>
          <w:sz w:val="22"/>
          <w:szCs w:val="22"/>
        </w:rPr>
      </w:pPr>
    </w:p>
    <w:p w:rsidR="008F4AFA" w:rsidRPr="0014072C" w:rsidRDefault="008F4AFA" w:rsidP="008F4AFA">
      <w:pPr>
        <w:autoSpaceDE w:val="0"/>
        <w:autoSpaceDN w:val="0"/>
        <w:adjustRightInd w:val="0"/>
        <w:spacing w:after="0"/>
        <w:rPr>
          <w:rFonts w:ascii="Arial" w:hAnsi="Arial" w:cs="Arial"/>
          <w:sz w:val="22"/>
          <w:szCs w:val="22"/>
        </w:rPr>
      </w:pPr>
      <w:r w:rsidRPr="0014072C">
        <w:rPr>
          <w:rFonts w:ascii="Arial" w:hAnsi="Arial" w:cs="Arial"/>
          <w:sz w:val="22"/>
          <w:szCs w:val="22"/>
        </w:rPr>
        <w:t xml:space="preserve">En eventuel klage har ikke opsættende virkning med mindre </w:t>
      </w:r>
      <w:r w:rsidR="00F55DD7" w:rsidRPr="0014072C">
        <w:rPr>
          <w:rFonts w:ascii="Arial" w:hAnsi="Arial" w:cs="Arial"/>
          <w:sz w:val="22"/>
          <w:szCs w:val="22"/>
        </w:rPr>
        <w:t>Miljø</w:t>
      </w:r>
      <w:r w:rsidR="00F55DD7">
        <w:rPr>
          <w:rFonts w:ascii="Arial" w:hAnsi="Arial" w:cs="Arial"/>
          <w:sz w:val="22"/>
          <w:szCs w:val="22"/>
        </w:rPr>
        <w:t>- og Fødevare</w:t>
      </w:r>
      <w:r w:rsidR="00F55DD7" w:rsidRPr="0014072C">
        <w:rPr>
          <w:rFonts w:ascii="Arial" w:hAnsi="Arial" w:cs="Arial"/>
          <w:sz w:val="22"/>
          <w:szCs w:val="22"/>
        </w:rPr>
        <w:t>klagenævnet</w:t>
      </w:r>
      <w:r w:rsidRPr="0014072C">
        <w:rPr>
          <w:rFonts w:ascii="Arial" w:hAnsi="Arial" w:cs="Arial"/>
          <w:sz w:val="22"/>
          <w:szCs w:val="22"/>
        </w:rPr>
        <w:t xml:space="preserve"> bestemmer andet. Udnyttelsen af tillæg til miljøgodkendelsen sker dog på dit eget ansvar (for egen regning og risiko) og indebærer ingen begrænsninger i klagemyndighedens ret til at ændre eller ophæve tillæg til miljøgodkendelsen. </w:t>
      </w:r>
    </w:p>
    <w:p w:rsidR="008F4AFA" w:rsidRPr="0014072C" w:rsidRDefault="008F4AFA" w:rsidP="008F4AFA">
      <w:pPr>
        <w:autoSpaceDE w:val="0"/>
        <w:autoSpaceDN w:val="0"/>
        <w:adjustRightInd w:val="0"/>
        <w:spacing w:after="0"/>
        <w:rPr>
          <w:rFonts w:ascii="Arial" w:hAnsi="Arial" w:cs="Arial"/>
          <w:sz w:val="22"/>
          <w:szCs w:val="22"/>
          <w:highlight w:val="yellow"/>
        </w:rPr>
      </w:pPr>
    </w:p>
    <w:p w:rsidR="008F4AFA" w:rsidRPr="0014072C" w:rsidRDefault="008F4AFA" w:rsidP="008F4AFA">
      <w:pPr>
        <w:spacing w:after="0"/>
        <w:jc w:val="both"/>
        <w:rPr>
          <w:rFonts w:ascii="Arial" w:hAnsi="Arial" w:cs="Arial"/>
          <w:sz w:val="22"/>
          <w:szCs w:val="22"/>
        </w:rPr>
      </w:pPr>
      <w:r w:rsidRPr="0014072C">
        <w:rPr>
          <w:rFonts w:ascii="Arial" w:hAnsi="Arial" w:cs="Arial"/>
          <w:sz w:val="22"/>
          <w:szCs w:val="22"/>
        </w:rPr>
        <w:t>Ansøger vil efter klagefristens udløb blive underrettet om, hvorvidt der er modtaget klage over denne afgørelse.</w:t>
      </w:r>
    </w:p>
    <w:p w:rsidR="008F4AFA" w:rsidRPr="0014072C" w:rsidRDefault="008F4AFA" w:rsidP="008F4AFA">
      <w:pPr>
        <w:spacing w:after="0"/>
        <w:jc w:val="both"/>
        <w:rPr>
          <w:rFonts w:ascii="Arial" w:hAnsi="Arial" w:cs="Arial"/>
          <w:sz w:val="22"/>
          <w:szCs w:val="22"/>
        </w:rPr>
      </w:pPr>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Eventuelt søgsmål (domstolsprøvelse) skal være anlagt inden 6 måneder efter, at afgørelsen er offentliggjort, jf. husdyrlovens § 90.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22483A" w:rsidP="008F4AFA">
      <w:pPr>
        <w:tabs>
          <w:tab w:val="left" w:pos="540"/>
          <w:tab w:val="left" w:pos="900"/>
        </w:tabs>
        <w:contextualSpacing/>
        <w:jc w:val="center"/>
        <w:rPr>
          <w:rFonts w:ascii="Arial" w:hAnsi="Arial" w:cs="Arial"/>
          <w:sz w:val="22"/>
          <w:szCs w:val="22"/>
        </w:rPr>
      </w:pPr>
      <w:r>
        <w:rPr>
          <w:rFonts w:ascii="Arial" w:hAnsi="Arial" w:cs="Arial"/>
          <w:sz w:val="22"/>
          <w:szCs w:val="22"/>
        </w:rPr>
        <w:t>Nørresundby den 3. marts 2017</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jc w:val="center"/>
        <w:rPr>
          <w:rFonts w:ascii="Arial" w:hAnsi="Arial" w:cs="Arial"/>
          <w:sz w:val="22"/>
          <w:szCs w:val="22"/>
        </w:rPr>
      </w:pPr>
    </w:p>
    <w:p w:rsidR="008F4AFA" w:rsidRPr="0014072C" w:rsidRDefault="008F4AFA" w:rsidP="008F4AFA">
      <w:pPr>
        <w:tabs>
          <w:tab w:val="left" w:pos="540"/>
          <w:tab w:val="left" w:pos="900"/>
        </w:tabs>
        <w:jc w:val="center"/>
        <w:rPr>
          <w:rFonts w:ascii="Arial" w:hAnsi="Arial" w:cs="Arial"/>
          <w:sz w:val="22"/>
          <w:szCs w:val="22"/>
        </w:rPr>
      </w:pPr>
      <w:r w:rsidRPr="0014072C">
        <w:rPr>
          <w:rFonts w:ascii="Arial" w:hAnsi="Arial" w:cs="Arial"/>
          <w:sz w:val="22"/>
          <w:szCs w:val="22"/>
        </w:rPr>
        <w:t>Nils Nørgaard</w:t>
      </w:r>
    </w:p>
    <w:p w:rsidR="008F4AFA" w:rsidRPr="0014072C" w:rsidRDefault="008F4AFA" w:rsidP="008F4AFA">
      <w:pPr>
        <w:tabs>
          <w:tab w:val="left" w:pos="540"/>
          <w:tab w:val="left" w:pos="900"/>
        </w:tabs>
        <w:jc w:val="center"/>
        <w:rPr>
          <w:rFonts w:ascii="Arial" w:hAnsi="Arial" w:cs="Arial"/>
          <w:sz w:val="22"/>
          <w:szCs w:val="22"/>
        </w:rPr>
      </w:pPr>
      <w:r w:rsidRPr="0014072C">
        <w:rPr>
          <w:rFonts w:ascii="Arial" w:hAnsi="Arial" w:cs="Arial"/>
          <w:sz w:val="22"/>
          <w:szCs w:val="22"/>
        </w:rPr>
        <w:t>Miljøsagsbehandler</w:t>
      </w:r>
    </w:p>
    <w:p w:rsidR="008F4AFA" w:rsidRPr="0014072C" w:rsidRDefault="008F4AFA" w:rsidP="008F4AFA">
      <w:pPr>
        <w:tabs>
          <w:tab w:val="left" w:pos="540"/>
          <w:tab w:val="left" w:pos="900"/>
        </w:tabs>
        <w:contextualSpacing/>
        <w:jc w:val="center"/>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br w:type="page"/>
      </w:r>
    </w:p>
    <w:p w:rsidR="008F4AFA" w:rsidRPr="0014072C" w:rsidRDefault="008F4AFA" w:rsidP="008F4AFA">
      <w:pPr>
        <w:pStyle w:val="Overskrift2"/>
        <w:keepNext w:val="0"/>
        <w:suppressAutoHyphens/>
        <w:spacing w:before="240" w:after="240"/>
        <w:contextualSpacing/>
        <w:jc w:val="both"/>
        <w:rPr>
          <w:rFonts w:ascii="Arial" w:hAnsi="Arial" w:cs="Arial"/>
          <w:bCs w:val="0"/>
          <w:sz w:val="22"/>
          <w:szCs w:val="22"/>
        </w:rPr>
      </w:pPr>
      <w:bookmarkStart w:id="21" w:name="_Toc476207639"/>
      <w:r w:rsidRPr="0014072C">
        <w:rPr>
          <w:rFonts w:ascii="Arial" w:hAnsi="Arial" w:cs="Arial"/>
          <w:bCs w:val="0"/>
          <w:sz w:val="22"/>
          <w:szCs w:val="22"/>
        </w:rPr>
        <w:lastRenderedPageBreak/>
        <w:t>Kopi af tillæg til miljøgodkendelsen er sendt til:</w:t>
      </w:r>
      <w:bookmarkEnd w:id="21"/>
      <w:r w:rsidRPr="0014072C">
        <w:rPr>
          <w:rFonts w:ascii="Arial" w:hAnsi="Arial" w:cs="Arial"/>
          <w:bCs w:val="0"/>
          <w:sz w:val="22"/>
          <w:szCs w:val="22"/>
        </w:rPr>
        <w:t xml:space="preserve"> </w:t>
      </w:r>
    </w:p>
    <w:p w:rsidR="008F4AFA" w:rsidRPr="0014072C" w:rsidRDefault="008F4AFA" w:rsidP="008F4AFA">
      <w:pPr>
        <w:numPr>
          <w:ilvl w:val="0"/>
          <w:numId w:val="13"/>
        </w:numPr>
        <w:spacing w:after="0"/>
        <w:jc w:val="both"/>
        <w:rPr>
          <w:rFonts w:ascii="Arial" w:hAnsi="Arial" w:cs="Arial"/>
          <w:sz w:val="22"/>
          <w:szCs w:val="22"/>
        </w:rPr>
      </w:pPr>
      <w:bookmarkStart w:id="22" w:name="_Toc172008112"/>
      <w:bookmarkStart w:id="23" w:name="_Toc172094150"/>
      <w:bookmarkStart w:id="24" w:name="_Toc172351489"/>
      <w:bookmarkStart w:id="25" w:name="_Toc172610501"/>
      <w:bookmarkStart w:id="26" w:name="_Toc172610577"/>
      <w:bookmarkStart w:id="27" w:name="_Toc172611832"/>
      <w:bookmarkStart w:id="28" w:name="_Toc172611908"/>
      <w:bookmarkStart w:id="29" w:name="_Toc172617188"/>
      <w:bookmarkStart w:id="30" w:name="_Toc172625774"/>
      <w:bookmarkStart w:id="31" w:name="_Toc172625852"/>
      <w:bookmarkStart w:id="32" w:name="_Toc172625930"/>
      <w:bookmarkStart w:id="33" w:name="_Toc172626008"/>
      <w:bookmarkStart w:id="34" w:name="_Toc172626086"/>
      <w:bookmarkStart w:id="35" w:name="_Toc172626164"/>
      <w:bookmarkStart w:id="36" w:name="_Toc172626357"/>
      <w:bookmarkStart w:id="37" w:name="_Toc172626906"/>
      <w:bookmarkStart w:id="38" w:name="_Toc172627039"/>
      <w:bookmarkStart w:id="39" w:name="_Toc172694396"/>
      <w:bookmarkStart w:id="40" w:name="_Toc172696446"/>
      <w:bookmarkStart w:id="41" w:name="_Toc172698570"/>
      <w:bookmarkStart w:id="42" w:name="_Toc172698648"/>
      <w:bookmarkStart w:id="43" w:name="_Toc172699043"/>
      <w:bookmarkStart w:id="44" w:name="_Toc172699520"/>
      <w:bookmarkStart w:id="45" w:name="_Toc182635910"/>
      <w:bookmarkStart w:id="46" w:name="_Toc184098887"/>
      <w:bookmarkStart w:id="47" w:name="_Toc184103997"/>
      <w:bookmarkStart w:id="48" w:name="_Toc184104150"/>
      <w:bookmarkStart w:id="49" w:name="_Toc184459421"/>
      <w:bookmarkStart w:id="50" w:name="_Toc184459831"/>
      <w:bookmarkStart w:id="51" w:name="_Toc221602524"/>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r w:rsidRPr="0014072C">
        <w:rPr>
          <w:rFonts w:ascii="Arial" w:hAnsi="Arial" w:cs="Arial"/>
          <w:sz w:val="22"/>
          <w:szCs w:val="22"/>
        </w:rPr>
        <w:t xml:space="preserve">Miljø &amp; Natur Landbrugsrådgivning, Jakob Altenborg, via e-mail: </w:t>
      </w:r>
      <w:hyperlink r:id="rId16" w:history="1">
        <w:r w:rsidRPr="0014072C">
          <w:rPr>
            <w:rStyle w:val="Hyperlink"/>
            <w:rFonts w:ascii="Arial" w:hAnsi="Arial" w:cs="Arial"/>
            <w:sz w:val="22"/>
            <w:szCs w:val="22"/>
          </w:rPr>
          <w:t>jakob@miljoeognatur.dk</w:t>
        </w:r>
      </w:hyperlink>
    </w:p>
    <w:p w:rsidR="008F4AFA" w:rsidRPr="0014072C" w:rsidRDefault="008F4AFA" w:rsidP="008F4AFA">
      <w:pPr>
        <w:numPr>
          <w:ilvl w:val="0"/>
          <w:numId w:val="13"/>
        </w:numPr>
        <w:spacing w:after="0"/>
        <w:jc w:val="both"/>
        <w:rPr>
          <w:rFonts w:ascii="Arial" w:hAnsi="Arial" w:cs="Arial"/>
          <w:sz w:val="22"/>
          <w:szCs w:val="22"/>
        </w:rPr>
      </w:pPr>
      <w:r w:rsidRPr="0014072C">
        <w:rPr>
          <w:rFonts w:ascii="Arial" w:hAnsi="Arial" w:cs="Arial"/>
          <w:sz w:val="22"/>
          <w:szCs w:val="22"/>
        </w:rPr>
        <w:t>Rebild Kommune</w:t>
      </w:r>
      <w:r w:rsidR="00194557">
        <w:rPr>
          <w:rFonts w:ascii="Arial" w:hAnsi="Arial" w:cs="Arial"/>
          <w:sz w:val="22"/>
          <w:szCs w:val="22"/>
        </w:rPr>
        <w:t>: raadhus@rebild.dk</w:t>
      </w:r>
    </w:p>
    <w:p w:rsidR="008F4AFA" w:rsidRPr="0014072C" w:rsidRDefault="008F4AFA" w:rsidP="008F4AFA">
      <w:pPr>
        <w:numPr>
          <w:ilvl w:val="0"/>
          <w:numId w:val="13"/>
        </w:numPr>
        <w:spacing w:after="0"/>
        <w:jc w:val="both"/>
        <w:rPr>
          <w:rFonts w:ascii="Arial" w:hAnsi="Arial" w:cs="Arial"/>
          <w:sz w:val="22"/>
          <w:szCs w:val="22"/>
        </w:rPr>
      </w:pPr>
      <w:r w:rsidRPr="0014072C">
        <w:rPr>
          <w:rFonts w:ascii="Arial" w:hAnsi="Arial" w:cs="Arial"/>
          <w:sz w:val="22"/>
          <w:szCs w:val="22"/>
        </w:rPr>
        <w:t xml:space="preserve">Dansk Ornitologisk Forening, Vesterbrogade 140, 1620 København V – via e-mail: </w:t>
      </w:r>
      <w:hyperlink r:id="rId17" w:history="1">
        <w:r w:rsidRPr="0014072C">
          <w:rPr>
            <w:rStyle w:val="Hyperlink"/>
            <w:rFonts w:ascii="Arial" w:hAnsi="Arial" w:cs="Arial"/>
            <w:sz w:val="22"/>
            <w:szCs w:val="22"/>
          </w:rPr>
          <w:t>natur@dof.dk</w:t>
        </w:r>
      </w:hyperlink>
    </w:p>
    <w:p w:rsidR="008F4AFA" w:rsidRPr="0014072C" w:rsidRDefault="008F4AFA" w:rsidP="008F4AFA">
      <w:pPr>
        <w:numPr>
          <w:ilvl w:val="0"/>
          <w:numId w:val="13"/>
        </w:numPr>
        <w:spacing w:after="0"/>
        <w:jc w:val="both"/>
        <w:rPr>
          <w:rFonts w:ascii="Arial" w:hAnsi="Arial" w:cs="Arial"/>
          <w:sz w:val="22"/>
          <w:szCs w:val="22"/>
        </w:rPr>
      </w:pPr>
      <w:r w:rsidRPr="0014072C">
        <w:rPr>
          <w:rFonts w:ascii="Arial" w:hAnsi="Arial" w:cs="Arial"/>
          <w:sz w:val="22"/>
          <w:szCs w:val="22"/>
        </w:rPr>
        <w:t xml:space="preserve">Dansk Ornitologisk Forening – Nordjyllands Amt, v/Kurt Rasmussen, Frismosevej 27, 9330 Dronninglund – via e-mail: </w:t>
      </w:r>
      <w:hyperlink r:id="rId18" w:history="1">
        <w:r w:rsidRPr="0014072C">
          <w:rPr>
            <w:rStyle w:val="Hyperlink"/>
            <w:rFonts w:ascii="Arial" w:hAnsi="Arial" w:cs="Arial"/>
            <w:sz w:val="22"/>
            <w:szCs w:val="22"/>
          </w:rPr>
          <w:t>aalborg@dof.dk</w:t>
        </w:r>
      </w:hyperlink>
    </w:p>
    <w:p w:rsidR="008F4AFA" w:rsidRPr="0014072C" w:rsidRDefault="008F4AFA" w:rsidP="008F4AFA">
      <w:pPr>
        <w:widowControl w:val="0"/>
        <w:numPr>
          <w:ilvl w:val="0"/>
          <w:numId w:val="13"/>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 w:val="22"/>
          <w:szCs w:val="22"/>
        </w:rPr>
      </w:pPr>
      <w:r w:rsidRPr="0014072C">
        <w:rPr>
          <w:rFonts w:ascii="Arial" w:hAnsi="Arial" w:cs="Arial"/>
          <w:sz w:val="22"/>
          <w:szCs w:val="22"/>
        </w:rPr>
        <w:t xml:space="preserve">Danmarks Naturfredningsforening, Masnedøgade 20, 2100 København Ø – via e-mail: </w:t>
      </w:r>
      <w:hyperlink r:id="rId19" w:history="1">
        <w:r w:rsidRPr="0014072C">
          <w:rPr>
            <w:rStyle w:val="Hyperlink"/>
            <w:rFonts w:ascii="Arial" w:hAnsi="Arial" w:cs="Arial"/>
            <w:sz w:val="22"/>
            <w:szCs w:val="22"/>
          </w:rPr>
          <w:t>dnaalborg-sager@dn.dk</w:t>
        </w:r>
      </w:hyperlink>
    </w:p>
    <w:p w:rsidR="008F4AFA" w:rsidRPr="0014072C" w:rsidRDefault="008F4AFA" w:rsidP="008F4AFA">
      <w:pPr>
        <w:widowControl w:val="0"/>
        <w:numPr>
          <w:ilvl w:val="0"/>
          <w:numId w:val="13"/>
        </w:numPr>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spacing w:after="0"/>
        <w:jc w:val="both"/>
        <w:rPr>
          <w:rFonts w:ascii="Arial" w:hAnsi="Arial" w:cs="Arial"/>
          <w:sz w:val="22"/>
          <w:szCs w:val="22"/>
        </w:rPr>
      </w:pPr>
      <w:r w:rsidRPr="0014072C">
        <w:rPr>
          <w:rFonts w:ascii="Arial" w:hAnsi="Arial" w:cs="Arial"/>
          <w:sz w:val="22"/>
          <w:szCs w:val="22"/>
        </w:rPr>
        <w:t xml:space="preserve">Danmarks Naturfredningsforening, DN Aalborg, via e-mail: </w:t>
      </w:r>
      <w:hyperlink r:id="rId20" w:history="1">
        <w:r w:rsidRPr="0014072C">
          <w:rPr>
            <w:rStyle w:val="Hyperlink"/>
            <w:rFonts w:ascii="Arial" w:hAnsi="Arial" w:cs="Arial"/>
            <w:sz w:val="22"/>
            <w:szCs w:val="22"/>
          </w:rPr>
          <w:t>aalborg@dn.dk</w:t>
        </w:r>
      </w:hyperlink>
    </w:p>
    <w:p w:rsidR="008F4AFA" w:rsidRPr="0014072C" w:rsidRDefault="008F4AFA" w:rsidP="008F4AFA">
      <w:pPr>
        <w:numPr>
          <w:ilvl w:val="0"/>
          <w:numId w:val="13"/>
        </w:numPr>
        <w:spacing w:after="0"/>
        <w:rPr>
          <w:rFonts w:ascii="Arial" w:hAnsi="Arial" w:cs="Arial"/>
          <w:sz w:val="22"/>
          <w:szCs w:val="22"/>
        </w:rPr>
      </w:pPr>
      <w:r w:rsidRPr="0014072C">
        <w:rPr>
          <w:rFonts w:ascii="Arial" w:hAnsi="Arial" w:cs="Arial"/>
          <w:sz w:val="22"/>
          <w:szCs w:val="22"/>
        </w:rPr>
        <w:t xml:space="preserve">Miljøministeriet, Børsgade 4, 1215 København K, via e-mail: </w:t>
      </w:r>
      <w:hyperlink r:id="rId21" w:history="1">
        <w:r w:rsidRPr="0014072C">
          <w:rPr>
            <w:rStyle w:val="Hyperlink"/>
            <w:rFonts w:ascii="Arial" w:hAnsi="Arial" w:cs="Arial"/>
            <w:sz w:val="22"/>
            <w:szCs w:val="22"/>
          </w:rPr>
          <w:t>mim@mim.dk</w:t>
        </w:r>
      </w:hyperlink>
    </w:p>
    <w:p w:rsidR="008F4AFA" w:rsidRPr="0014072C" w:rsidRDefault="008F4AFA" w:rsidP="008F4AFA">
      <w:pPr>
        <w:numPr>
          <w:ilvl w:val="0"/>
          <w:numId w:val="13"/>
        </w:numPr>
        <w:spacing w:after="0"/>
        <w:rPr>
          <w:rFonts w:ascii="Arial" w:hAnsi="Arial" w:cs="Arial"/>
          <w:color w:val="000000"/>
          <w:sz w:val="22"/>
          <w:szCs w:val="22"/>
        </w:rPr>
      </w:pPr>
      <w:r w:rsidRPr="0014072C">
        <w:rPr>
          <w:rFonts w:ascii="Arial" w:hAnsi="Arial" w:cs="Arial"/>
          <w:sz w:val="22"/>
          <w:szCs w:val="22"/>
        </w:rPr>
        <w:t>Sundhedsstyrelsen, Embedslægeinstitutionen NORD, Langelandsvej 8, 8</w:t>
      </w:r>
      <w:r w:rsidRPr="0014072C">
        <w:rPr>
          <w:rFonts w:ascii="Arial" w:hAnsi="Arial" w:cs="Arial"/>
          <w:color w:val="000000"/>
          <w:sz w:val="22"/>
          <w:szCs w:val="22"/>
        </w:rPr>
        <w:t xml:space="preserve">940 Randers, </w:t>
      </w:r>
      <w:r w:rsidRPr="0014072C">
        <w:rPr>
          <w:rFonts w:ascii="Arial" w:hAnsi="Arial" w:cs="Arial"/>
          <w:color w:val="000000"/>
          <w:sz w:val="22"/>
          <w:szCs w:val="22"/>
          <w:lang w:val="de-DE"/>
        </w:rPr>
        <w:t xml:space="preserve">via e-mail: </w:t>
      </w:r>
      <w:hyperlink r:id="rId22" w:history="1">
        <w:r w:rsidRPr="0014072C">
          <w:rPr>
            <w:rStyle w:val="Hyperlink"/>
            <w:rFonts w:ascii="Arial" w:hAnsi="Arial" w:cs="Arial"/>
            <w:sz w:val="22"/>
            <w:szCs w:val="22"/>
            <w:lang w:val="de-DE"/>
          </w:rPr>
          <w:t>senord@sst.dk</w:t>
        </w:r>
      </w:hyperlink>
    </w:p>
    <w:p w:rsidR="008F4AFA" w:rsidRPr="0014072C" w:rsidRDefault="008F4AFA" w:rsidP="008F4AFA">
      <w:pPr>
        <w:numPr>
          <w:ilvl w:val="0"/>
          <w:numId w:val="13"/>
        </w:numPr>
        <w:spacing w:after="0"/>
        <w:rPr>
          <w:rFonts w:ascii="Arial" w:hAnsi="Arial" w:cs="Arial"/>
          <w:color w:val="000000"/>
          <w:sz w:val="22"/>
          <w:szCs w:val="22"/>
        </w:rPr>
      </w:pPr>
      <w:r w:rsidRPr="0014072C">
        <w:rPr>
          <w:rFonts w:ascii="Arial" w:hAnsi="Arial" w:cs="Arial"/>
          <w:color w:val="000000"/>
          <w:sz w:val="22"/>
          <w:szCs w:val="22"/>
        </w:rPr>
        <w:t xml:space="preserve">Danmarks Fiskeriforening, Nordensvej 3, Taulov, 7000 Fredericia, via e-mail: </w:t>
      </w:r>
      <w:hyperlink r:id="rId23" w:history="1">
        <w:r w:rsidRPr="0014072C">
          <w:rPr>
            <w:rStyle w:val="Hyperlink"/>
            <w:rFonts w:ascii="Arial" w:hAnsi="Arial" w:cs="Arial"/>
            <w:sz w:val="22"/>
            <w:szCs w:val="22"/>
          </w:rPr>
          <w:t>mail@dkfisk.dk</w:t>
        </w:r>
      </w:hyperlink>
      <w:r w:rsidRPr="0014072C">
        <w:rPr>
          <w:rFonts w:ascii="Arial" w:hAnsi="Arial" w:cs="Arial"/>
          <w:color w:val="000000"/>
          <w:sz w:val="22"/>
          <w:szCs w:val="22"/>
        </w:rPr>
        <w:t xml:space="preserve"> </w:t>
      </w:r>
    </w:p>
    <w:p w:rsidR="008F4AFA" w:rsidRPr="0014072C" w:rsidRDefault="008F4AFA" w:rsidP="008F4AFA">
      <w:pPr>
        <w:numPr>
          <w:ilvl w:val="0"/>
          <w:numId w:val="13"/>
        </w:numPr>
        <w:spacing w:after="0"/>
        <w:rPr>
          <w:rFonts w:ascii="Arial" w:hAnsi="Arial" w:cs="Arial"/>
          <w:sz w:val="22"/>
          <w:szCs w:val="22"/>
        </w:rPr>
      </w:pPr>
      <w:r w:rsidRPr="0014072C">
        <w:rPr>
          <w:rFonts w:ascii="Arial" w:hAnsi="Arial" w:cs="Arial"/>
          <w:sz w:val="22"/>
          <w:szCs w:val="22"/>
        </w:rPr>
        <w:t xml:space="preserve">Ferskvandsfiskeriforeningen v/Niels Barslund, Vormstrupvej 2, 7540 Haderup, via e-mail: </w:t>
      </w:r>
      <w:hyperlink r:id="rId24" w:history="1">
        <w:r w:rsidRPr="0014072C">
          <w:rPr>
            <w:rStyle w:val="Hyperlink"/>
            <w:rFonts w:ascii="Arial" w:hAnsi="Arial" w:cs="Arial"/>
            <w:sz w:val="22"/>
            <w:szCs w:val="22"/>
          </w:rPr>
          <w:t>nb@ferskvandsfiskeriforeningen.dk</w:t>
        </w:r>
      </w:hyperlink>
    </w:p>
    <w:p w:rsidR="008F4AFA" w:rsidRPr="0014072C" w:rsidRDefault="008F4AFA" w:rsidP="008F4AFA">
      <w:pPr>
        <w:numPr>
          <w:ilvl w:val="0"/>
          <w:numId w:val="13"/>
        </w:numPr>
        <w:spacing w:after="0"/>
        <w:rPr>
          <w:rFonts w:ascii="Arial" w:hAnsi="Arial" w:cs="Arial"/>
          <w:sz w:val="22"/>
          <w:szCs w:val="22"/>
        </w:rPr>
      </w:pPr>
      <w:r w:rsidRPr="0014072C">
        <w:rPr>
          <w:rFonts w:ascii="Arial" w:hAnsi="Arial" w:cs="Arial"/>
          <w:sz w:val="22"/>
          <w:szCs w:val="22"/>
        </w:rPr>
        <w:t xml:space="preserve">Danmarks Sportsfiskerforbund, Skyttevej 4, 7182 Bredsted, via e-mail: </w:t>
      </w:r>
      <w:hyperlink r:id="rId25" w:history="1">
        <w:r w:rsidRPr="0014072C">
          <w:rPr>
            <w:rStyle w:val="Hyperlink"/>
            <w:rFonts w:ascii="Arial" w:hAnsi="Arial" w:cs="Arial"/>
            <w:sz w:val="22"/>
            <w:szCs w:val="22"/>
          </w:rPr>
          <w:t>post@sportsfiskerforbundet.dk</w:t>
        </w:r>
      </w:hyperlink>
    </w:p>
    <w:p w:rsidR="008F4AFA" w:rsidRPr="0014072C" w:rsidRDefault="008F4AFA" w:rsidP="008F4AFA">
      <w:pPr>
        <w:numPr>
          <w:ilvl w:val="0"/>
          <w:numId w:val="13"/>
        </w:numPr>
        <w:spacing w:after="0"/>
        <w:rPr>
          <w:rFonts w:ascii="Arial" w:hAnsi="Arial" w:cs="Arial"/>
          <w:sz w:val="22"/>
          <w:szCs w:val="22"/>
        </w:rPr>
      </w:pPr>
      <w:r w:rsidRPr="0014072C">
        <w:rPr>
          <w:rFonts w:ascii="Arial" w:hAnsi="Arial" w:cs="Arial"/>
          <w:sz w:val="22"/>
          <w:szCs w:val="22"/>
        </w:rPr>
        <w:t xml:space="preserve">Danmarks Sportsfiskerforbund, Lars Brinch Thygesen, Worsaaesgade 1, 7100 Vejle, via e-mail: </w:t>
      </w:r>
      <w:hyperlink r:id="rId26" w:history="1">
        <w:r w:rsidRPr="0014072C">
          <w:rPr>
            <w:rStyle w:val="Hyperlink"/>
            <w:rFonts w:ascii="Arial" w:hAnsi="Arial" w:cs="Arial"/>
            <w:sz w:val="22"/>
            <w:szCs w:val="22"/>
          </w:rPr>
          <w:t>lbt@sportsfiskerforbundet.dk</w:t>
        </w:r>
      </w:hyperlink>
      <w:r w:rsidRPr="0014072C">
        <w:rPr>
          <w:rFonts w:ascii="Arial" w:hAnsi="Arial" w:cs="Arial"/>
          <w:sz w:val="22"/>
          <w:szCs w:val="22"/>
        </w:rPr>
        <w:t xml:space="preserve"> </w:t>
      </w:r>
    </w:p>
    <w:p w:rsidR="008F4AFA" w:rsidRPr="0014072C" w:rsidRDefault="008F4AFA" w:rsidP="008F4AFA">
      <w:pPr>
        <w:numPr>
          <w:ilvl w:val="0"/>
          <w:numId w:val="13"/>
        </w:numPr>
        <w:spacing w:after="0"/>
        <w:rPr>
          <w:rFonts w:ascii="Arial" w:hAnsi="Arial" w:cs="Arial"/>
          <w:sz w:val="22"/>
          <w:szCs w:val="22"/>
        </w:rPr>
      </w:pPr>
      <w:r w:rsidRPr="0014072C">
        <w:rPr>
          <w:rFonts w:ascii="Arial" w:hAnsi="Arial" w:cs="Arial"/>
          <w:sz w:val="22"/>
          <w:szCs w:val="22"/>
        </w:rPr>
        <w:t xml:space="preserve">Danmarks Sportsfiskerforbund, Jakob Kjær Madsen, Åbrinken 7, 8800 Viborg, via e-mail: </w:t>
      </w:r>
      <w:hyperlink r:id="rId27" w:history="1">
        <w:r w:rsidRPr="0014072C">
          <w:rPr>
            <w:rStyle w:val="Hyperlink"/>
            <w:rFonts w:ascii="Arial" w:hAnsi="Arial" w:cs="Arial"/>
            <w:sz w:val="22"/>
            <w:szCs w:val="22"/>
          </w:rPr>
          <w:t>jkm@sportsfiskerforbundet.dk</w:t>
        </w:r>
      </w:hyperlink>
    </w:p>
    <w:p w:rsidR="008F4AFA" w:rsidRPr="0014072C" w:rsidRDefault="008F4AFA" w:rsidP="008F4AFA">
      <w:pPr>
        <w:numPr>
          <w:ilvl w:val="0"/>
          <w:numId w:val="13"/>
        </w:numPr>
        <w:spacing w:after="0"/>
        <w:rPr>
          <w:rFonts w:ascii="Arial" w:hAnsi="Arial" w:cs="Arial"/>
          <w:color w:val="000000"/>
          <w:sz w:val="22"/>
          <w:szCs w:val="22"/>
        </w:rPr>
      </w:pPr>
      <w:r w:rsidRPr="0014072C">
        <w:rPr>
          <w:rFonts w:ascii="Arial" w:hAnsi="Arial" w:cs="Arial"/>
          <w:color w:val="000000"/>
          <w:sz w:val="22"/>
          <w:szCs w:val="22"/>
        </w:rPr>
        <w:t xml:space="preserve">Det økologiske Råd, Blegdamsvej 4B, 2200 København N, via e-mail: </w:t>
      </w:r>
      <w:hyperlink r:id="rId28" w:history="1">
        <w:r w:rsidRPr="0014072C">
          <w:rPr>
            <w:rStyle w:val="Hyperlink"/>
            <w:rFonts w:ascii="Arial" w:hAnsi="Arial" w:cs="Arial"/>
            <w:sz w:val="22"/>
            <w:szCs w:val="22"/>
          </w:rPr>
          <w:t>husdyr@ecocouncil.dk</w:t>
        </w:r>
      </w:hyperlink>
      <w:r w:rsidRPr="0014072C">
        <w:rPr>
          <w:rFonts w:ascii="Arial" w:hAnsi="Arial" w:cs="Arial"/>
          <w:color w:val="000000"/>
          <w:sz w:val="22"/>
          <w:szCs w:val="22"/>
        </w:rPr>
        <w:t xml:space="preserve"> </w:t>
      </w:r>
    </w:p>
    <w:p w:rsidR="008F4AFA" w:rsidRPr="0014072C" w:rsidRDefault="008F4AFA" w:rsidP="008F4AFA">
      <w:pPr>
        <w:numPr>
          <w:ilvl w:val="0"/>
          <w:numId w:val="13"/>
        </w:numPr>
        <w:spacing w:after="0"/>
        <w:rPr>
          <w:rStyle w:val="underoverskrift"/>
          <w:rFonts w:ascii="Arial" w:hAnsi="Arial" w:cs="Arial"/>
          <w:sz w:val="22"/>
          <w:szCs w:val="22"/>
        </w:rPr>
      </w:pPr>
      <w:r w:rsidRPr="0014072C">
        <w:rPr>
          <w:rStyle w:val="underoverskrift"/>
          <w:rFonts w:ascii="Arial" w:hAnsi="Arial" w:cs="Arial"/>
          <w:color w:val="000000"/>
          <w:sz w:val="22"/>
          <w:szCs w:val="22"/>
        </w:rPr>
        <w:t>Arbejderbevægelsens Erhvervsråd, Reventlowsgade</w:t>
      </w:r>
      <w:r w:rsidRPr="0014072C">
        <w:rPr>
          <w:rStyle w:val="underoverskrift"/>
          <w:rFonts w:ascii="Arial" w:hAnsi="Arial" w:cs="Arial"/>
          <w:sz w:val="22"/>
          <w:szCs w:val="22"/>
        </w:rPr>
        <w:t xml:space="preserve"> 14, 1. sal, 1651 København V, via e-mail: </w:t>
      </w:r>
      <w:hyperlink r:id="rId29" w:history="1">
        <w:r w:rsidRPr="0014072C">
          <w:rPr>
            <w:rStyle w:val="Hyperlink"/>
            <w:rFonts w:ascii="Arial" w:hAnsi="Arial" w:cs="Arial"/>
            <w:sz w:val="22"/>
            <w:szCs w:val="22"/>
          </w:rPr>
          <w:t>ae@aeraadet.dk</w:t>
        </w:r>
      </w:hyperlink>
    </w:p>
    <w:p w:rsidR="008F4AFA" w:rsidRPr="0014072C" w:rsidRDefault="008F4AFA" w:rsidP="008F4AFA">
      <w:pPr>
        <w:numPr>
          <w:ilvl w:val="0"/>
          <w:numId w:val="13"/>
        </w:numPr>
        <w:spacing w:after="0"/>
        <w:rPr>
          <w:rFonts w:ascii="Arial" w:hAnsi="Arial" w:cs="Arial"/>
          <w:sz w:val="22"/>
          <w:szCs w:val="22"/>
        </w:rPr>
      </w:pPr>
      <w:r w:rsidRPr="0014072C">
        <w:rPr>
          <w:rFonts w:ascii="Arial" w:hAnsi="Arial" w:cs="Arial"/>
          <w:sz w:val="22"/>
          <w:szCs w:val="22"/>
        </w:rPr>
        <w:t xml:space="preserve">Forbrugerrådet, Fiolstrædet 17, Postboks 2188, 1017 København K, via e-mail: </w:t>
      </w:r>
      <w:hyperlink r:id="rId30" w:history="1">
        <w:r w:rsidRPr="0014072C">
          <w:rPr>
            <w:rStyle w:val="Hyperlink"/>
            <w:rFonts w:ascii="Arial" w:hAnsi="Arial" w:cs="Arial"/>
            <w:sz w:val="22"/>
            <w:szCs w:val="22"/>
          </w:rPr>
          <w:t>fbr@fbr.dk</w:t>
        </w:r>
      </w:hyperlink>
    </w:p>
    <w:p w:rsidR="008F4AFA" w:rsidRPr="0014072C" w:rsidRDefault="008F4AFA" w:rsidP="008F4AFA">
      <w:pPr>
        <w:numPr>
          <w:ilvl w:val="0"/>
          <w:numId w:val="13"/>
        </w:numPr>
        <w:spacing w:after="0"/>
        <w:jc w:val="both"/>
        <w:rPr>
          <w:rFonts w:ascii="Arial" w:hAnsi="Arial" w:cs="Arial"/>
          <w:sz w:val="22"/>
          <w:szCs w:val="22"/>
        </w:rPr>
      </w:pPr>
      <w:r w:rsidRPr="0014072C">
        <w:rPr>
          <w:rFonts w:ascii="Arial" w:hAnsi="Arial" w:cs="Arial"/>
          <w:sz w:val="22"/>
          <w:szCs w:val="22"/>
        </w:rPr>
        <w:t xml:space="preserve">NaturErhvervsstyrelsen, Center for Jordbrug, Miljø – via e-mail: </w:t>
      </w:r>
      <w:hyperlink r:id="rId31" w:history="1">
        <w:r w:rsidRPr="0014072C">
          <w:rPr>
            <w:rStyle w:val="Hyperlink"/>
            <w:rFonts w:ascii="Arial" w:hAnsi="Arial" w:cs="Arial"/>
            <w:sz w:val="22"/>
            <w:szCs w:val="22"/>
          </w:rPr>
          <w:t>miljo@naturerhverv.dk</w:t>
        </w:r>
      </w:hyperlink>
      <w:r w:rsidRPr="0014072C">
        <w:rPr>
          <w:rFonts w:ascii="Arial" w:hAnsi="Arial" w:cs="Arial"/>
          <w:sz w:val="22"/>
          <w:szCs w:val="22"/>
        </w:rPr>
        <w:t xml:space="preserve"> (Hvis der er lavet projektilpasning med efterafgrøder eller hvis der anvendes foderoptimering)</w:t>
      </w:r>
    </w:p>
    <w:p w:rsidR="008F4AFA" w:rsidRPr="0014072C" w:rsidRDefault="008F4AFA" w:rsidP="008F4AFA">
      <w:pPr>
        <w:jc w:val="both"/>
        <w:rPr>
          <w:rFonts w:ascii="Arial" w:hAnsi="Arial" w:cs="Arial"/>
          <w:sz w:val="22"/>
          <w:szCs w:val="22"/>
          <w:highlight w:val="yellow"/>
        </w:rPr>
      </w:pPr>
    </w:p>
    <w:p w:rsidR="008F4AFA" w:rsidRPr="0014072C" w:rsidRDefault="008F4AFA" w:rsidP="008F4AFA">
      <w:pPr>
        <w:jc w:val="both"/>
        <w:rPr>
          <w:rFonts w:ascii="Arial" w:hAnsi="Arial" w:cs="Arial"/>
          <w:sz w:val="22"/>
          <w:szCs w:val="22"/>
          <w:lang w:val="en-US"/>
        </w:rPr>
      </w:pPr>
      <w:r w:rsidRPr="0014072C">
        <w:rPr>
          <w:rFonts w:ascii="Arial" w:hAnsi="Arial" w:cs="Arial"/>
          <w:sz w:val="22"/>
          <w:szCs w:val="22"/>
          <w:lang w:val="en-US"/>
        </w:rPr>
        <w:t xml:space="preserve">Mailliste: </w:t>
      </w:r>
    </w:p>
    <w:p w:rsidR="008F4AFA" w:rsidRPr="0014072C" w:rsidRDefault="00A0480B" w:rsidP="008F4AFA">
      <w:pPr>
        <w:widowControl w:val="0"/>
        <w:tabs>
          <w:tab w:val="left" w:pos="-850"/>
          <w:tab w:val="left" w:pos="0"/>
          <w:tab w:val="left" w:pos="360"/>
          <w:tab w:val="left" w:pos="1700"/>
          <w:tab w:val="left" w:pos="2550"/>
          <w:tab w:val="left" w:pos="3400"/>
          <w:tab w:val="left" w:pos="4250"/>
          <w:tab w:val="left" w:pos="5100"/>
          <w:tab w:val="left" w:pos="5950"/>
          <w:tab w:val="left" w:pos="6800"/>
          <w:tab w:val="left" w:pos="7650"/>
          <w:tab w:val="left" w:pos="8500"/>
          <w:tab w:val="left" w:pos="9350"/>
        </w:tabs>
        <w:autoSpaceDE w:val="0"/>
        <w:autoSpaceDN w:val="0"/>
        <w:adjustRightInd w:val="0"/>
        <w:rPr>
          <w:rFonts w:ascii="Arial" w:hAnsi="Arial" w:cs="Arial"/>
          <w:sz w:val="22"/>
          <w:szCs w:val="22"/>
          <w:lang w:val="en-US"/>
        </w:rPr>
      </w:pPr>
      <w:hyperlink r:id="rId32" w:history="1">
        <w:r w:rsidR="008F4AFA" w:rsidRPr="0014072C">
          <w:rPr>
            <w:rStyle w:val="Hyperlink"/>
            <w:rFonts w:ascii="Arial" w:hAnsi="Arial" w:cs="Arial"/>
            <w:sz w:val="22"/>
            <w:szCs w:val="22"/>
            <w:lang w:val="en-US"/>
          </w:rPr>
          <w:t>natur@dof.dk</w:t>
        </w:r>
      </w:hyperlink>
      <w:r w:rsidR="008F4AFA" w:rsidRPr="0014072C">
        <w:rPr>
          <w:rFonts w:ascii="Arial" w:hAnsi="Arial" w:cs="Arial"/>
          <w:sz w:val="22"/>
          <w:szCs w:val="22"/>
          <w:lang w:val="en-US"/>
        </w:rPr>
        <w:t xml:space="preserve">; </w:t>
      </w:r>
      <w:hyperlink r:id="rId33" w:history="1">
        <w:r w:rsidR="008F4AFA" w:rsidRPr="0014072C">
          <w:rPr>
            <w:rStyle w:val="Hyperlink"/>
            <w:rFonts w:ascii="Arial" w:hAnsi="Arial" w:cs="Arial"/>
            <w:sz w:val="22"/>
            <w:szCs w:val="22"/>
            <w:lang w:val="en-US"/>
          </w:rPr>
          <w:t>aalborg@dof.dk</w:t>
        </w:r>
      </w:hyperlink>
      <w:r w:rsidR="008F4AFA" w:rsidRPr="0014072C">
        <w:rPr>
          <w:rFonts w:ascii="Arial" w:hAnsi="Arial" w:cs="Arial"/>
          <w:sz w:val="22"/>
          <w:szCs w:val="22"/>
          <w:lang w:val="en-US"/>
        </w:rPr>
        <w:t xml:space="preserve">; </w:t>
      </w:r>
      <w:hyperlink r:id="rId34" w:history="1">
        <w:r w:rsidR="008F4AFA" w:rsidRPr="0014072C">
          <w:rPr>
            <w:rStyle w:val="Hyperlink"/>
            <w:rFonts w:ascii="Arial" w:hAnsi="Arial" w:cs="Arial"/>
            <w:sz w:val="22"/>
            <w:szCs w:val="22"/>
            <w:lang w:val="en-US"/>
          </w:rPr>
          <w:t>dnaalborg-sager@dn.dk</w:t>
        </w:r>
      </w:hyperlink>
      <w:r w:rsidR="008F4AFA" w:rsidRPr="0014072C">
        <w:rPr>
          <w:rFonts w:ascii="Arial" w:hAnsi="Arial" w:cs="Arial"/>
          <w:sz w:val="22"/>
          <w:szCs w:val="22"/>
          <w:lang w:val="en-US"/>
        </w:rPr>
        <w:t xml:space="preserve">; </w:t>
      </w:r>
      <w:hyperlink r:id="rId35" w:history="1">
        <w:r w:rsidR="008F4AFA" w:rsidRPr="0014072C">
          <w:rPr>
            <w:rStyle w:val="Hyperlink"/>
            <w:rFonts w:ascii="Arial" w:hAnsi="Arial" w:cs="Arial"/>
            <w:sz w:val="22"/>
            <w:szCs w:val="22"/>
            <w:lang w:val="en-US"/>
          </w:rPr>
          <w:t>aalborg@dn.dk</w:t>
        </w:r>
      </w:hyperlink>
      <w:r w:rsidR="008F4AFA" w:rsidRPr="0014072C">
        <w:rPr>
          <w:rFonts w:ascii="Arial" w:hAnsi="Arial" w:cs="Arial"/>
          <w:sz w:val="22"/>
          <w:szCs w:val="22"/>
          <w:lang w:val="en-US"/>
        </w:rPr>
        <w:t xml:space="preserve">; </w:t>
      </w:r>
      <w:hyperlink r:id="rId36" w:history="1">
        <w:r w:rsidR="008F4AFA" w:rsidRPr="0014072C">
          <w:rPr>
            <w:rStyle w:val="Hyperlink"/>
            <w:rFonts w:ascii="Arial" w:hAnsi="Arial" w:cs="Arial"/>
            <w:sz w:val="22"/>
            <w:szCs w:val="22"/>
            <w:lang w:val="en-US"/>
          </w:rPr>
          <w:t>mim@mim.dk</w:t>
        </w:r>
      </w:hyperlink>
      <w:r w:rsidR="008F4AFA" w:rsidRPr="0014072C">
        <w:rPr>
          <w:rFonts w:ascii="Arial" w:hAnsi="Arial" w:cs="Arial"/>
          <w:sz w:val="22"/>
          <w:szCs w:val="22"/>
          <w:lang w:val="en-US"/>
        </w:rPr>
        <w:t xml:space="preserve">; </w:t>
      </w:r>
      <w:hyperlink r:id="rId37" w:history="1">
        <w:r w:rsidR="008F4AFA" w:rsidRPr="0014072C">
          <w:rPr>
            <w:rStyle w:val="Hyperlink"/>
            <w:rFonts w:ascii="Arial" w:hAnsi="Arial" w:cs="Arial"/>
            <w:sz w:val="22"/>
            <w:szCs w:val="22"/>
            <w:lang w:val="de-DE"/>
          </w:rPr>
          <w:t>senord@sst.dk</w:t>
        </w:r>
      </w:hyperlink>
      <w:r w:rsidR="008F4AFA" w:rsidRPr="0014072C">
        <w:rPr>
          <w:rFonts w:ascii="Arial" w:hAnsi="Arial" w:cs="Arial"/>
          <w:sz w:val="22"/>
          <w:szCs w:val="22"/>
          <w:lang w:val="de-DE"/>
        </w:rPr>
        <w:t xml:space="preserve">; </w:t>
      </w:r>
      <w:hyperlink r:id="rId38" w:history="1">
        <w:r w:rsidR="008F4AFA" w:rsidRPr="0014072C">
          <w:rPr>
            <w:rStyle w:val="Hyperlink"/>
            <w:rFonts w:ascii="Arial" w:hAnsi="Arial" w:cs="Arial"/>
            <w:sz w:val="22"/>
            <w:szCs w:val="22"/>
            <w:lang w:val="de-DE"/>
          </w:rPr>
          <w:t>mail@dkfisk.dk</w:t>
        </w:r>
      </w:hyperlink>
      <w:r w:rsidR="008F4AFA" w:rsidRPr="0014072C">
        <w:rPr>
          <w:rFonts w:ascii="Arial" w:hAnsi="Arial" w:cs="Arial"/>
          <w:sz w:val="22"/>
          <w:szCs w:val="22"/>
          <w:lang w:val="de-DE"/>
        </w:rPr>
        <w:t xml:space="preserve">; </w:t>
      </w:r>
      <w:hyperlink r:id="rId39" w:history="1">
        <w:r w:rsidR="008F4AFA" w:rsidRPr="0014072C">
          <w:rPr>
            <w:rStyle w:val="Hyperlink"/>
            <w:rFonts w:ascii="Arial" w:hAnsi="Arial" w:cs="Arial"/>
            <w:sz w:val="22"/>
            <w:szCs w:val="22"/>
            <w:lang w:val="en-US"/>
          </w:rPr>
          <w:t>nb@ferskvandsfiskeriforeningen.dk</w:t>
        </w:r>
      </w:hyperlink>
      <w:r w:rsidR="008F4AFA" w:rsidRPr="0014072C">
        <w:rPr>
          <w:rFonts w:ascii="Arial" w:hAnsi="Arial" w:cs="Arial"/>
          <w:sz w:val="22"/>
          <w:szCs w:val="22"/>
          <w:lang w:val="en-US"/>
        </w:rPr>
        <w:t xml:space="preserve">; </w:t>
      </w:r>
      <w:hyperlink r:id="rId40" w:history="1">
        <w:r w:rsidR="008F4AFA" w:rsidRPr="0014072C">
          <w:rPr>
            <w:rStyle w:val="Hyperlink"/>
            <w:rFonts w:ascii="Arial" w:hAnsi="Arial" w:cs="Arial"/>
            <w:sz w:val="22"/>
            <w:szCs w:val="22"/>
            <w:lang w:val="en-US"/>
          </w:rPr>
          <w:t>post@sportsfiskerforbundet.dk</w:t>
        </w:r>
      </w:hyperlink>
      <w:r w:rsidR="008F4AFA" w:rsidRPr="0014072C">
        <w:rPr>
          <w:rFonts w:ascii="Arial" w:hAnsi="Arial" w:cs="Arial"/>
          <w:sz w:val="22"/>
          <w:szCs w:val="22"/>
          <w:lang w:val="en-US"/>
        </w:rPr>
        <w:t xml:space="preserve">; </w:t>
      </w:r>
      <w:hyperlink r:id="rId41" w:history="1">
        <w:r w:rsidR="008F4AFA" w:rsidRPr="0014072C">
          <w:rPr>
            <w:rStyle w:val="Hyperlink"/>
            <w:rFonts w:ascii="Arial" w:hAnsi="Arial" w:cs="Arial"/>
            <w:sz w:val="22"/>
            <w:szCs w:val="22"/>
            <w:lang w:val="en-US"/>
          </w:rPr>
          <w:t>lbt@sportsfiskerforbundet.dk</w:t>
        </w:r>
      </w:hyperlink>
      <w:r w:rsidR="008F4AFA" w:rsidRPr="0014072C">
        <w:rPr>
          <w:rFonts w:ascii="Arial" w:hAnsi="Arial" w:cs="Arial"/>
          <w:sz w:val="22"/>
          <w:szCs w:val="22"/>
          <w:lang w:val="en-US"/>
        </w:rPr>
        <w:t xml:space="preserve">; </w:t>
      </w:r>
      <w:hyperlink r:id="rId42" w:history="1">
        <w:r w:rsidR="008F4AFA" w:rsidRPr="0014072C">
          <w:rPr>
            <w:rStyle w:val="Hyperlink"/>
            <w:rFonts w:ascii="Arial" w:hAnsi="Arial" w:cs="Arial"/>
            <w:sz w:val="22"/>
            <w:szCs w:val="22"/>
            <w:lang w:val="en-US"/>
          </w:rPr>
          <w:t>jkm@sportsfiskerforbundet.dk</w:t>
        </w:r>
      </w:hyperlink>
      <w:r w:rsidR="008F4AFA" w:rsidRPr="0014072C">
        <w:rPr>
          <w:rFonts w:ascii="Arial" w:hAnsi="Arial" w:cs="Arial"/>
          <w:sz w:val="22"/>
          <w:szCs w:val="22"/>
          <w:lang w:val="en-US"/>
        </w:rPr>
        <w:t xml:space="preserve">; </w:t>
      </w:r>
      <w:hyperlink r:id="rId43" w:history="1">
        <w:r w:rsidR="008F4AFA" w:rsidRPr="0014072C">
          <w:rPr>
            <w:rStyle w:val="Hyperlink"/>
            <w:rFonts w:ascii="Arial" w:hAnsi="Arial" w:cs="Arial"/>
            <w:sz w:val="22"/>
            <w:szCs w:val="22"/>
            <w:lang w:val="en-US"/>
          </w:rPr>
          <w:t>husdyr@ecocouncil.dk</w:t>
        </w:r>
      </w:hyperlink>
      <w:r w:rsidR="008F4AFA" w:rsidRPr="0014072C">
        <w:rPr>
          <w:rFonts w:ascii="Arial" w:hAnsi="Arial" w:cs="Arial"/>
          <w:sz w:val="22"/>
          <w:szCs w:val="22"/>
          <w:lang w:val="en-US"/>
        </w:rPr>
        <w:t xml:space="preserve">; </w:t>
      </w:r>
      <w:hyperlink r:id="rId44" w:history="1">
        <w:r w:rsidR="008F4AFA" w:rsidRPr="0014072C">
          <w:rPr>
            <w:rStyle w:val="Hyperlink"/>
            <w:rFonts w:ascii="Arial" w:hAnsi="Arial" w:cs="Arial"/>
            <w:sz w:val="22"/>
            <w:szCs w:val="22"/>
            <w:lang w:val="en-US"/>
          </w:rPr>
          <w:t>ae@aeraadet.dk</w:t>
        </w:r>
      </w:hyperlink>
      <w:r w:rsidR="008F4AFA" w:rsidRPr="0014072C">
        <w:rPr>
          <w:rStyle w:val="underoverskrift"/>
          <w:rFonts w:ascii="Arial" w:hAnsi="Arial" w:cs="Arial"/>
          <w:sz w:val="22"/>
          <w:szCs w:val="22"/>
          <w:lang w:val="en-US"/>
        </w:rPr>
        <w:t xml:space="preserve">; </w:t>
      </w:r>
      <w:hyperlink r:id="rId45" w:history="1">
        <w:r w:rsidR="008F4AFA" w:rsidRPr="0014072C">
          <w:rPr>
            <w:rStyle w:val="Hyperlink"/>
            <w:rFonts w:ascii="Arial" w:hAnsi="Arial" w:cs="Arial"/>
            <w:sz w:val="22"/>
            <w:szCs w:val="22"/>
            <w:lang w:val="en-US"/>
          </w:rPr>
          <w:t>fbr@fbr.dk</w:t>
        </w:r>
      </w:hyperlink>
      <w:r w:rsidR="008F4AFA" w:rsidRPr="0014072C">
        <w:rPr>
          <w:rFonts w:ascii="Arial" w:hAnsi="Arial" w:cs="Arial"/>
          <w:sz w:val="22"/>
          <w:szCs w:val="22"/>
          <w:lang w:val="en-US"/>
        </w:rPr>
        <w:t xml:space="preserve">; </w:t>
      </w:r>
      <w:hyperlink r:id="rId46" w:history="1">
        <w:r w:rsidR="008F4AFA" w:rsidRPr="0014072C">
          <w:rPr>
            <w:rStyle w:val="Hyperlink"/>
            <w:rFonts w:ascii="Arial" w:hAnsi="Arial" w:cs="Arial"/>
            <w:sz w:val="22"/>
            <w:szCs w:val="22"/>
            <w:lang w:val="en-US"/>
          </w:rPr>
          <w:t>miljo@naturerhverv.dk</w:t>
        </w:r>
      </w:hyperlink>
    </w:p>
    <w:p w:rsidR="008F4AFA" w:rsidRPr="0014072C" w:rsidRDefault="008F4AFA" w:rsidP="008F4AFA">
      <w:pPr>
        <w:pStyle w:val="Overskrift1"/>
        <w:keepLines w:val="0"/>
        <w:tabs>
          <w:tab w:val="left" w:pos="540"/>
          <w:tab w:val="left" w:pos="900"/>
        </w:tabs>
        <w:spacing w:before="240" w:after="240"/>
        <w:ind w:left="431" w:hanging="431"/>
        <w:rPr>
          <w:rFonts w:ascii="Arial" w:hAnsi="Arial" w:cs="Arial"/>
          <w:sz w:val="22"/>
          <w:szCs w:val="22"/>
        </w:rPr>
      </w:pPr>
      <w:r w:rsidRPr="0014072C">
        <w:rPr>
          <w:rFonts w:ascii="Arial" w:hAnsi="Arial" w:cs="Arial"/>
          <w:sz w:val="22"/>
          <w:szCs w:val="22"/>
          <w:lang w:val="en-US"/>
        </w:rPr>
        <w:br w:type="page"/>
      </w:r>
      <w:bookmarkStart w:id="52" w:name="_Toc383172429"/>
      <w:bookmarkStart w:id="53" w:name="_Toc383172490"/>
      <w:bookmarkStart w:id="54" w:name="_Toc383173696"/>
      <w:bookmarkStart w:id="55" w:name="_Toc413660212"/>
      <w:bookmarkStart w:id="56" w:name="_Toc476207640"/>
      <w:r w:rsidRPr="0014072C">
        <w:rPr>
          <w:rFonts w:ascii="Arial" w:hAnsi="Arial" w:cs="Arial"/>
          <w:sz w:val="22"/>
          <w:szCs w:val="22"/>
        </w:rPr>
        <w:lastRenderedPageBreak/>
        <w:t>Resumé og samlet vurdering</w:t>
      </w:r>
      <w:bookmarkEnd w:id="51"/>
      <w:bookmarkEnd w:id="52"/>
      <w:bookmarkEnd w:id="53"/>
      <w:bookmarkEnd w:id="54"/>
      <w:bookmarkEnd w:id="55"/>
      <w:bookmarkEnd w:id="56"/>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Ikke teknisk resumé</w:t>
      </w:r>
    </w:p>
    <w:p w:rsidR="008F4AFA" w:rsidRPr="0014072C" w:rsidRDefault="008F4AFA" w:rsidP="008F4AFA">
      <w:pPr>
        <w:rPr>
          <w:rFonts w:ascii="Arial" w:hAnsi="Arial" w:cs="Arial"/>
          <w:sz w:val="22"/>
          <w:szCs w:val="22"/>
        </w:rPr>
      </w:pPr>
      <w:r w:rsidRPr="0014072C">
        <w:rPr>
          <w:rFonts w:ascii="Arial" w:hAnsi="Arial" w:cs="Arial"/>
          <w:sz w:val="22"/>
          <w:szCs w:val="22"/>
        </w:rPr>
        <w:t xml:space="preserve">Poul Erik Pedersen, Østergårdevej 6, 9240 Nibe har ansøgt Aalborg Kommune om et tillæg til miljøgodkendelse efter husdyrlovens § 12 stk. 3. </w:t>
      </w:r>
    </w:p>
    <w:p w:rsidR="008F4AFA" w:rsidRPr="0014072C" w:rsidRDefault="008F4AFA" w:rsidP="008F4AFA">
      <w:pPr>
        <w:tabs>
          <w:tab w:val="left" w:pos="540"/>
          <w:tab w:val="left" w:pos="900"/>
        </w:tabs>
        <w:contextualSpacing/>
        <w:rPr>
          <w:rFonts w:ascii="Arial" w:hAnsi="Arial" w:cs="Arial"/>
          <w:color w:val="3366FF"/>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Sagen er indsendt den 22. november 2016 gennem det</w:t>
      </w:r>
      <w:r w:rsidRPr="0014072C">
        <w:rPr>
          <w:rFonts w:ascii="Arial" w:hAnsi="Arial" w:cs="Arial"/>
          <w:color w:val="3366FF"/>
          <w:sz w:val="22"/>
          <w:szCs w:val="22"/>
        </w:rPr>
        <w:t xml:space="preserve"> </w:t>
      </w:r>
      <w:r w:rsidRPr="0014072C">
        <w:rPr>
          <w:rFonts w:ascii="Arial" w:hAnsi="Arial" w:cs="Arial"/>
          <w:sz w:val="22"/>
          <w:szCs w:val="22"/>
        </w:rPr>
        <w:t xml:space="preserve">digitale ansøgningssystem </w:t>
      </w:r>
      <w:hyperlink r:id="rId47" w:history="1">
        <w:r w:rsidRPr="0014072C">
          <w:rPr>
            <w:rStyle w:val="Hyperlink"/>
            <w:rFonts w:ascii="Arial" w:hAnsi="Arial" w:cs="Arial"/>
            <w:sz w:val="22"/>
            <w:szCs w:val="22"/>
          </w:rPr>
          <w:t>www.husdyrgodkendelse.dk</w:t>
        </w:r>
      </w:hyperlink>
      <w:r w:rsidRPr="0014072C">
        <w:rPr>
          <w:rFonts w:ascii="Arial" w:hAnsi="Arial" w:cs="Arial"/>
          <w:sz w:val="22"/>
          <w:szCs w:val="22"/>
        </w:rPr>
        <w:t>.</w:t>
      </w:r>
      <w:r w:rsidRPr="0014072C">
        <w:rPr>
          <w:rFonts w:ascii="Arial" w:hAnsi="Arial" w:cs="Arial"/>
          <w:color w:val="3366FF"/>
          <w:sz w:val="22"/>
          <w:szCs w:val="22"/>
        </w:rPr>
        <w:t xml:space="preserve"> </w:t>
      </w:r>
      <w:r w:rsidRPr="0014072C">
        <w:rPr>
          <w:rFonts w:ascii="Arial" w:hAnsi="Arial" w:cs="Arial"/>
          <w:sz w:val="22"/>
          <w:szCs w:val="22"/>
        </w:rPr>
        <w:t xml:space="preserve">Aalborg Kommune har foretaget vurderingen på baggrund af ansøgningsskema nr. 93514, version 1 af 22. november 2016 samt yderligere supplerende materiale.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rPr>
          <w:rFonts w:ascii="Arial" w:hAnsi="Arial" w:cs="Arial"/>
          <w:b/>
          <w:sz w:val="22"/>
          <w:szCs w:val="22"/>
        </w:rPr>
      </w:pPr>
      <w:r w:rsidRPr="0014072C">
        <w:rPr>
          <w:rFonts w:ascii="Arial" w:hAnsi="Arial" w:cs="Arial"/>
          <w:b/>
          <w:sz w:val="22"/>
          <w:szCs w:val="22"/>
        </w:rPr>
        <w:t>Tidligere meddelte afgørelser</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Husdyrbruget på Østergårdevej 6 er omfattet af følgende godkendelser:</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pStyle w:val="Listeafsnit"/>
        <w:numPr>
          <w:ilvl w:val="0"/>
          <w:numId w:val="11"/>
        </w:numPr>
        <w:tabs>
          <w:tab w:val="left" w:pos="540"/>
          <w:tab w:val="left" w:pos="900"/>
        </w:tabs>
        <w:rPr>
          <w:rFonts w:ascii="Arial" w:hAnsi="Arial" w:cs="Arial"/>
          <w:b/>
          <w:sz w:val="22"/>
          <w:szCs w:val="22"/>
        </w:rPr>
      </w:pPr>
      <w:r w:rsidRPr="0014072C">
        <w:rPr>
          <w:rFonts w:ascii="Arial" w:hAnsi="Arial" w:cs="Arial"/>
          <w:sz w:val="22"/>
          <w:szCs w:val="22"/>
        </w:rPr>
        <w:t>Miljøgodkendelse efter husdyrlovens § 12, stk. 1 til udvidelse af produktionen fra 249,43 DE til 499,24 DE (svarende til 540,37 DE i ny dyreenheder), og</w:t>
      </w:r>
    </w:p>
    <w:p w:rsidR="008F4AFA" w:rsidRPr="0014072C" w:rsidRDefault="008F4AFA" w:rsidP="008F4AFA">
      <w:pPr>
        <w:pStyle w:val="Listeafsnit"/>
        <w:tabs>
          <w:tab w:val="left" w:pos="540"/>
          <w:tab w:val="left" w:pos="900"/>
        </w:tabs>
        <w:rPr>
          <w:rFonts w:ascii="Arial" w:hAnsi="Arial" w:cs="Arial"/>
          <w:b/>
          <w:sz w:val="22"/>
          <w:szCs w:val="22"/>
        </w:rPr>
      </w:pPr>
    </w:p>
    <w:p w:rsidR="008F4AFA" w:rsidRPr="0014072C" w:rsidRDefault="008F4AFA" w:rsidP="008F4AFA">
      <w:pPr>
        <w:pStyle w:val="Listeafsnit"/>
        <w:numPr>
          <w:ilvl w:val="0"/>
          <w:numId w:val="11"/>
        </w:numPr>
        <w:tabs>
          <w:tab w:val="left" w:pos="540"/>
          <w:tab w:val="left" w:pos="900"/>
        </w:tabs>
        <w:rPr>
          <w:rFonts w:ascii="Arial" w:hAnsi="Arial" w:cs="Arial"/>
          <w:b/>
          <w:sz w:val="22"/>
          <w:szCs w:val="22"/>
        </w:rPr>
      </w:pPr>
      <w:r w:rsidRPr="0014072C">
        <w:rPr>
          <w:rFonts w:ascii="Arial" w:hAnsi="Arial" w:cs="Arial"/>
          <w:sz w:val="22"/>
          <w:szCs w:val="22"/>
        </w:rPr>
        <w:t>Tillæg til miljøgodkendelse efter husdyrlovens § 12, stk. 3 til udvidelse af dyreholdet fra 473,14 DE til 500,87 DE.</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I bilagslisten er der et vilkårskatalog, som omfatter samtlige vilkår, der er gældende for husdyrbruget.</w:t>
      </w:r>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Baggrunden for den nye ansøgning</w:t>
      </w:r>
    </w:p>
    <w:p w:rsidR="008F4AFA" w:rsidRPr="0014072C" w:rsidRDefault="008F4AFA" w:rsidP="008F4AFA">
      <w:pPr>
        <w:rPr>
          <w:rFonts w:ascii="Arial" w:hAnsi="Arial" w:cs="Arial"/>
          <w:sz w:val="22"/>
          <w:szCs w:val="22"/>
        </w:rPr>
      </w:pPr>
      <w:r w:rsidRPr="0014072C">
        <w:rPr>
          <w:rFonts w:ascii="Arial" w:hAnsi="Arial" w:cs="Arial"/>
          <w:sz w:val="22"/>
          <w:szCs w:val="22"/>
        </w:rPr>
        <w:t>Tillægget ansøges, da det ønskes at udvide antallet af slagtekalve. Produktionen bliver efter udvidelsen på 4.0</w:t>
      </w:r>
      <w:r>
        <w:rPr>
          <w:rFonts w:ascii="Arial" w:hAnsi="Arial" w:cs="Arial"/>
          <w:sz w:val="22"/>
          <w:szCs w:val="22"/>
        </w:rPr>
        <w:t>70</w:t>
      </w:r>
      <w:r w:rsidRPr="0014072C">
        <w:rPr>
          <w:rFonts w:ascii="Arial" w:hAnsi="Arial" w:cs="Arial"/>
          <w:sz w:val="22"/>
          <w:szCs w:val="22"/>
        </w:rPr>
        <w:t xml:space="preserve"> slagtekalve fra </w:t>
      </w:r>
      <w:r>
        <w:rPr>
          <w:rFonts w:ascii="Arial" w:hAnsi="Arial" w:cs="Arial"/>
          <w:sz w:val="22"/>
          <w:szCs w:val="22"/>
        </w:rPr>
        <w:t>164</w:t>
      </w:r>
      <w:r w:rsidRPr="0014072C">
        <w:rPr>
          <w:rFonts w:ascii="Arial" w:hAnsi="Arial" w:cs="Arial"/>
          <w:sz w:val="22"/>
          <w:szCs w:val="22"/>
        </w:rPr>
        <w:t xml:space="preserve"> kg - 400 kg, samt to heste, svarende til </w:t>
      </w:r>
      <w:r>
        <w:rPr>
          <w:rFonts w:ascii="Arial" w:hAnsi="Arial" w:cs="Arial"/>
          <w:sz w:val="22"/>
          <w:szCs w:val="22"/>
        </w:rPr>
        <w:t>1003,86</w:t>
      </w:r>
      <w:r w:rsidRPr="0014072C">
        <w:rPr>
          <w:rFonts w:ascii="Arial" w:hAnsi="Arial" w:cs="Arial"/>
          <w:sz w:val="22"/>
          <w:szCs w:val="22"/>
        </w:rPr>
        <w:t xml:space="preserve"> DE. </w:t>
      </w:r>
    </w:p>
    <w:p w:rsidR="008F4AFA" w:rsidRPr="0014072C" w:rsidRDefault="008F4AFA" w:rsidP="008F4AFA">
      <w:pPr>
        <w:rPr>
          <w:rFonts w:ascii="Arial" w:hAnsi="Arial" w:cs="Arial"/>
          <w:sz w:val="22"/>
          <w:szCs w:val="22"/>
        </w:rPr>
      </w:pPr>
      <w:r w:rsidRPr="0014072C">
        <w:rPr>
          <w:rFonts w:ascii="Arial" w:hAnsi="Arial" w:cs="Arial"/>
          <w:sz w:val="22"/>
          <w:szCs w:val="22"/>
        </w:rPr>
        <w:t xml:space="preserve">Produktionen ønskes ændret og udvidet jf. nedenstående skema. Skemaet tager udgangspunkt i kumulation med tidligere udvidelser, og nudriften svarer derfor til den tilladte drift før seneste miljøgodkendelse. </w:t>
      </w:r>
    </w:p>
    <w:p w:rsidR="008F4AFA" w:rsidRPr="0014072C" w:rsidRDefault="008F4AFA" w:rsidP="008F4AFA">
      <w:pPr>
        <w:tabs>
          <w:tab w:val="left" w:pos="284"/>
        </w:tabs>
        <w:spacing w:after="120"/>
        <w:rPr>
          <w:rFonts w:ascii="Arial" w:hAnsi="Arial" w:cs="Arial"/>
          <w:color w:val="000000"/>
          <w:sz w:val="22"/>
          <w:szCs w:val="22"/>
        </w:rPr>
      </w:pPr>
      <w:r w:rsidRPr="0014072C">
        <w:rPr>
          <w:rFonts w:ascii="Arial" w:hAnsi="Arial" w:cs="Arial"/>
          <w:color w:val="000000"/>
          <w:sz w:val="22"/>
          <w:szCs w:val="22"/>
        </w:rPr>
        <w:t xml:space="preserve"> </w:t>
      </w:r>
    </w:p>
    <w:tbl>
      <w:tblPr>
        <w:tblpPr w:leftFromText="141" w:rightFromText="141" w:vertAnchor="text" w:horzAnchor="margin" w:tblpXSpec="center" w:tblpY="305"/>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2"/>
        <w:gridCol w:w="1044"/>
        <w:gridCol w:w="1004"/>
        <w:gridCol w:w="968"/>
        <w:gridCol w:w="1158"/>
        <w:gridCol w:w="1134"/>
        <w:gridCol w:w="1276"/>
      </w:tblGrid>
      <w:tr w:rsidR="008F4AFA" w:rsidRPr="0014072C" w:rsidTr="008F4AFA">
        <w:trPr>
          <w:cantSplit/>
          <w:trHeight w:val="306"/>
        </w:trPr>
        <w:tc>
          <w:tcPr>
            <w:tcW w:w="2842" w:type="dxa"/>
            <w:vMerge w:val="restart"/>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Dyreart</w:t>
            </w:r>
          </w:p>
        </w:tc>
        <w:tc>
          <w:tcPr>
            <w:tcW w:w="2048" w:type="dxa"/>
            <w:gridSpan w:val="2"/>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Før 2. sept. 2009</w:t>
            </w:r>
          </w:p>
        </w:tc>
        <w:tc>
          <w:tcPr>
            <w:tcW w:w="2126" w:type="dxa"/>
            <w:gridSpan w:val="2"/>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Tillæg 21. maj 2014</w:t>
            </w:r>
          </w:p>
        </w:tc>
        <w:tc>
          <w:tcPr>
            <w:tcW w:w="2410" w:type="dxa"/>
            <w:gridSpan w:val="2"/>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Efter udvidelse</w:t>
            </w:r>
          </w:p>
        </w:tc>
      </w:tr>
      <w:tr w:rsidR="008F4AFA" w:rsidRPr="0014072C" w:rsidTr="008F4AFA">
        <w:trPr>
          <w:cantSplit/>
          <w:trHeight w:val="127"/>
        </w:trPr>
        <w:tc>
          <w:tcPr>
            <w:tcW w:w="2842" w:type="dxa"/>
            <w:vMerge/>
          </w:tcPr>
          <w:p w:rsidR="008F4AFA" w:rsidRPr="0014072C" w:rsidRDefault="008F4AFA" w:rsidP="008F4AFA">
            <w:pPr>
              <w:jc w:val="center"/>
              <w:rPr>
                <w:rFonts w:ascii="Arial" w:hAnsi="Arial" w:cs="Arial"/>
                <w:b/>
                <w:color w:val="000000"/>
                <w:sz w:val="22"/>
                <w:szCs w:val="22"/>
              </w:rPr>
            </w:pPr>
          </w:p>
        </w:tc>
        <w:tc>
          <w:tcPr>
            <w:tcW w:w="1044" w:type="dxa"/>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Antal</w:t>
            </w:r>
          </w:p>
        </w:tc>
        <w:tc>
          <w:tcPr>
            <w:tcW w:w="1004" w:type="dxa"/>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DE</w:t>
            </w:r>
          </w:p>
        </w:tc>
        <w:tc>
          <w:tcPr>
            <w:tcW w:w="968" w:type="dxa"/>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Antal</w:t>
            </w:r>
          </w:p>
        </w:tc>
        <w:tc>
          <w:tcPr>
            <w:tcW w:w="1158" w:type="dxa"/>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DE</w:t>
            </w:r>
          </w:p>
        </w:tc>
        <w:tc>
          <w:tcPr>
            <w:tcW w:w="1134" w:type="dxa"/>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 xml:space="preserve">Antal </w:t>
            </w:r>
          </w:p>
        </w:tc>
        <w:tc>
          <w:tcPr>
            <w:tcW w:w="1276" w:type="dxa"/>
          </w:tcPr>
          <w:p w:rsidR="008F4AFA" w:rsidRPr="0014072C" w:rsidRDefault="008F4AFA" w:rsidP="008F4AFA">
            <w:pPr>
              <w:jc w:val="center"/>
              <w:rPr>
                <w:rFonts w:ascii="Arial" w:hAnsi="Arial" w:cs="Arial"/>
                <w:b/>
                <w:color w:val="000000"/>
                <w:sz w:val="22"/>
                <w:szCs w:val="22"/>
              </w:rPr>
            </w:pPr>
            <w:r w:rsidRPr="0014072C">
              <w:rPr>
                <w:rFonts w:ascii="Arial" w:hAnsi="Arial" w:cs="Arial"/>
                <w:b/>
                <w:color w:val="000000"/>
                <w:sz w:val="22"/>
                <w:szCs w:val="22"/>
              </w:rPr>
              <w:t>DE</w:t>
            </w:r>
          </w:p>
        </w:tc>
      </w:tr>
      <w:tr w:rsidR="008F4AFA" w:rsidRPr="0014072C" w:rsidTr="008F4AFA">
        <w:trPr>
          <w:cantSplit/>
          <w:trHeight w:val="306"/>
        </w:trPr>
        <w:tc>
          <w:tcPr>
            <w:tcW w:w="2842" w:type="dxa"/>
          </w:tcPr>
          <w:p w:rsidR="008F4AFA" w:rsidRPr="0014072C" w:rsidRDefault="008F4AFA" w:rsidP="008F4AFA">
            <w:pPr>
              <w:rPr>
                <w:rFonts w:ascii="Arial" w:hAnsi="Arial" w:cs="Arial"/>
                <w:color w:val="000000"/>
                <w:sz w:val="22"/>
                <w:szCs w:val="22"/>
              </w:rPr>
            </w:pPr>
            <w:r w:rsidRPr="0014072C">
              <w:rPr>
                <w:rFonts w:ascii="Arial" w:hAnsi="Arial" w:cs="Arial"/>
                <w:color w:val="000000"/>
                <w:sz w:val="22"/>
                <w:szCs w:val="22"/>
              </w:rPr>
              <w:t>Småkalve</w:t>
            </w:r>
          </w:p>
        </w:tc>
        <w:tc>
          <w:tcPr>
            <w:tcW w:w="104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875 (80-220 kg</w:t>
            </w:r>
          </w:p>
        </w:tc>
        <w:tc>
          <w:tcPr>
            <w:tcW w:w="100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104,56</w:t>
            </w:r>
          </w:p>
        </w:tc>
        <w:tc>
          <w:tcPr>
            <w:tcW w:w="96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1600 (55-220 kg)</w:t>
            </w:r>
          </w:p>
        </w:tc>
        <w:tc>
          <w:tcPr>
            <w:tcW w:w="115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191,2</w:t>
            </w:r>
          </w:p>
        </w:tc>
        <w:tc>
          <w:tcPr>
            <w:tcW w:w="1134" w:type="dxa"/>
          </w:tcPr>
          <w:p w:rsidR="008F4AFA" w:rsidRPr="0014072C" w:rsidRDefault="008F4AFA" w:rsidP="008F4AFA">
            <w:pPr>
              <w:jc w:val="center"/>
              <w:rPr>
                <w:rFonts w:ascii="Arial" w:hAnsi="Arial" w:cs="Arial"/>
                <w:color w:val="000000"/>
                <w:sz w:val="22"/>
                <w:szCs w:val="22"/>
              </w:rPr>
            </w:pPr>
            <w:r w:rsidRPr="0014072C">
              <w:rPr>
                <w:rFonts w:ascii="Arial" w:hAnsi="Arial" w:cs="Arial"/>
                <w:color w:val="000000"/>
                <w:sz w:val="22"/>
                <w:szCs w:val="22"/>
              </w:rPr>
              <w:t>0</w:t>
            </w:r>
          </w:p>
        </w:tc>
        <w:tc>
          <w:tcPr>
            <w:tcW w:w="1276" w:type="dxa"/>
          </w:tcPr>
          <w:p w:rsidR="008F4AFA" w:rsidRPr="0014072C" w:rsidRDefault="008F4AFA" w:rsidP="008F4AFA">
            <w:pPr>
              <w:jc w:val="right"/>
              <w:rPr>
                <w:rFonts w:ascii="Arial" w:hAnsi="Arial" w:cs="Arial"/>
                <w:color w:val="000000"/>
                <w:sz w:val="22"/>
                <w:szCs w:val="22"/>
              </w:rPr>
            </w:pPr>
          </w:p>
        </w:tc>
      </w:tr>
      <w:tr w:rsidR="008F4AFA" w:rsidRPr="0014072C" w:rsidTr="008F4AFA">
        <w:trPr>
          <w:cantSplit/>
          <w:trHeight w:val="306"/>
        </w:trPr>
        <w:tc>
          <w:tcPr>
            <w:tcW w:w="2842" w:type="dxa"/>
          </w:tcPr>
          <w:p w:rsidR="008F4AFA" w:rsidRPr="0014072C" w:rsidRDefault="008F4AFA" w:rsidP="008F4AFA">
            <w:pPr>
              <w:rPr>
                <w:rFonts w:ascii="Arial" w:hAnsi="Arial" w:cs="Arial"/>
                <w:color w:val="000000"/>
                <w:sz w:val="22"/>
                <w:szCs w:val="22"/>
              </w:rPr>
            </w:pPr>
            <w:r w:rsidRPr="0014072C">
              <w:rPr>
                <w:rFonts w:ascii="Arial" w:hAnsi="Arial" w:cs="Arial"/>
                <w:color w:val="000000"/>
                <w:sz w:val="22"/>
                <w:szCs w:val="22"/>
              </w:rPr>
              <w:t>Slagtetyre</w:t>
            </w:r>
          </w:p>
        </w:tc>
        <w:tc>
          <w:tcPr>
            <w:tcW w:w="104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875 (220-400 kg</w:t>
            </w:r>
          </w:p>
        </w:tc>
        <w:tc>
          <w:tcPr>
            <w:tcW w:w="100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173,37</w:t>
            </w:r>
          </w:p>
        </w:tc>
        <w:tc>
          <w:tcPr>
            <w:tcW w:w="96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1600 (220-400 kg)</w:t>
            </w:r>
          </w:p>
        </w:tc>
        <w:tc>
          <w:tcPr>
            <w:tcW w:w="115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317,02</w:t>
            </w:r>
          </w:p>
        </w:tc>
        <w:tc>
          <w:tcPr>
            <w:tcW w:w="113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40</w:t>
            </w:r>
            <w:r>
              <w:rPr>
                <w:rFonts w:ascii="Arial" w:hAnsi="Arial" w:cs="Arial"/>
                <w:color w:val="000000"/>
                <w:sz w:val="22"/>
                <w:szCs w:val="22"/>
              </w:rPr>
              <w:t>70</w:t>
            </w:r>
            <w:r w:rsidRPr="0014072C">
              <w:rPr>
                <w:rFonts w:ascii="Arial" w:hAnsi="Arial" w:cs="Arial"/>
                <w:color w:val="000000"/>
                <w:sz w:val="22"/>
                <w:szCs w:val="22"/>
              </w:rPr>
              <w:t xml:space="preserve"> (</w:t>
            </w:r>
            <w:r>
              <w:rPr>
                <w:rFonts w:ascii="Arial" w:hAnsi="Arial" w:cs="Arial"/>
                <w:color w:val="000000"/>
                <w:sz w:val="22"/>
                <w:szCs w:val="22"/>
              </w:rPr>
              <w:t>164</w:t>
            </w:r>
            <w:r w:rsidRPr="0014072C">
              <w:rPr>
                <w:rFonts w:ascii="Arial" w:hAnsi="Arial" w:cs="Arial"/>
                <w:color w:val="000000"/>
                <w:sz w:val="22"/>
                <w:szCs w:val="22"/>
              </w:rPr>
              <w:t>-400 kg)</w:t>
            </w:r>
          </w:p>
        </w:tc>
        <w:tc>
          <w:tcPr>
            <w:tcW w:w="1276" w:type="dxa"/>
          </w:tcPr>
          <w:p w:rsidR="008F4AFA" w:rsidRPr="0014072C" w:rsidRDefault="008F4AFA" w:rsidP="008F4AFA">
            <w:pPr>
              <w:jc w:val="right"/>
              <w:rPr>
                <w:rFonts w:ascii="Arial" w:hAnsi="Arial" w:cs="Arial"/>
                <w:color w:val="000000"/>
                <w:sz w:val="22"/>
                <w:szCs w:val="22"/>
              </w:rPr>
            </w:pPr>
            <w:r>
              <w:rPr>
                <w:rFonts w:ascii="Arial" w:hAnsi="Arial" w:cs="Arial"/>
                <w:color w:val="000000"/>
                <w:sz w:val="22"/>
                <w:szCs w:val="22"/>
              </w:rPr>
              <w:t>1002,81</w:t>
            </w:r>
          </w:p>
        </w:tc>
      </w:tr>
      <w:tr w:rsidR="008F4AFA" w:rsidRPr="0014072C" w:rsidTr="008F4AFA">
        <w:trPr>
          <w:cantSplit/>
          <w:trHeight w:val="306"/>
        </w:trPr>
        <w:tc>
          <w:tcPr>
            <w:tcW w:w="2842" w:type="dxa"/>
          </w:tcPr>
          <w:p w:rsidR="008F4AFA" w:rsidRPr="0014072C" w:rsidRDefault="008F4AFA" w:rsidP="008F4AFA">
            <w:pPr>
              <w:rPr>
                <w:rFonts w:ascii="Arial" w:hAnsi="Arial" w:cs="Arial"/>
                <w:color w:val="000000"/>
                <w:sz w:val="22"/>
                <w:szCs w:val="22"/>
              </w:rPr>
            </w:pPr>
            <w:r w:rsidRPr="0014072C">
              <w:rPr>
                <w:rFonts w:ascii="Arial" w:hAnsi="Arial" w:cs="Arial"/>
                <w:color w:val="000000"/>
                <w:sz w:val="22"/>
                <w:szCs w:val="22"/>
              </w:rPr>
              <w:t>Heste over 700 kg</w:t>
            </w:r>
          </w:p>
        </w:tc>
        <w:tc>
          <w:tcPr>
            <w:tcW w:w="1044" w:type="dxa"/>
          </w:tcPr>
          <w:p w:rsidR="008F4AFA" w:rsidRPr="0014072C" w:rsidRDefault="008F4AFA" w:rsidP="008F4AFA">
            <w:pPr>
              <w:jc w:val="right"/>
              <w:rPr>
                <w:rFonts w:ascii="Arial" w:hAnsi="Arial" w:cs="Arial"/>
                <w:color w:val="000000"/>
                <w:sz w:val="22"/>
                <w:szCs w:val="22"/>
              </w:rPr>
            </w:pPr>
          </w:p>
        </w:tc>
        <w:tc>
          <w:tcPr>
            <w:tcW w:w="1004" w:type="dxa"/>
          </w:tcPr>
          <w:p w:rsidR="008F4AFA" w:rsidRPr="0014072C" w:rsidRDefault="008F4AFA" w:rsidP="008F4AFA">
            <w:pPr>
              <w:jc w:val="right"/>
              <w:rPr>
                <w:rFonts w:ascii="Arial" w:hAnsi="Arial" w:cs="Arial"/>
                <w:color w:val="000000"/>
                <w:sz w:val="22"/>
                <w:szCs w:val="22"/>
              </w:rPr>
            </w:pPr>
          </w:p>
        </w:tc>
        <w:tc>
          <w:tcPr>
            <w:tcW w:w="96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2</w:t>
            </w:r>
          </w:p>
        </w:tc>
        <w:tc>
          <w:tcPr>
            <w:tcW w:w="115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1,05</w:t>
            </w:r>
          </w:p>
        </w:tc>
        <w:tc>
          <w:tcPr>
            <w:tcW w:w="113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2</w:t>
            </w:r>
          </w:p>
        </w:tc>
        <w:tc>
          <w:tcPr>
            <w:tcW w:w="1276"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1,05</w:t>
            </w:r>
          </w:p>
        </w:tc>
      </w:tr>
      <w:tr w:rsidR="008F4AFA" w:rsidRPr="0014072C" w:rsidTr="008F4AFA">
        <w:trPr>
          <w:cantSplit/>
          <w:trHeight w:val="317"/>
        </w:trPr>
        <w:tc>
          <w:tcPr>
            <w:tcW w:w="2842" w:type="dxa"/>
          </w:tcPr>
          <w:p w:rsidR="008F4AFA" w:rsidRPr="0014072C" w:rsidRDefault="008F4AFA" w:rsidP="008F4AFA">
            <w:pPr>
              <w:rPr>
                <w:rFonts w:ascii="Arial" w:hAnsi="Arial" w:cs="Arial"/>
                <w:b/>
                <w:color w:val="000000"/>
                <w:sz w:val="22"/>
                <w:szCs w:val="22"/>
              </w:rPr>
            </w:pPr>
            <w:r w:rsidRPr="0014072C">
              <w:rPr>
                <w:rFonts w:ascii="Arial" w:hAnsi="Arial" w:cs="Arial"/>
                <w:b/>
                <w:color w:val="000000"/>
                <w:sz w:val="22"/>
                <w:szCs w:val="22"/>
              </w:rPr>
              <w:t>I alt</w:t>
            </w:r>
          </w:p>
        </w:tc>
        <w:tc>
          <w:tcPr>
            <w:tcW w:w="1044" w:type="dxa"/>
            <w:shd w:val="clear" w:color="auto" w:fill="CCCCCC"/>
          </w:tcPr>
          <w:p w:rsidR="008F4AFA" w:rsidRPr="0014072C" w:rsidRDefault="008F4AFA" w:rsidP="008F4AFA">
            <w:pPr>
              <w:jc w:val="right"/>
              <w:rPr>
                <w:rFonts w:ascii="Arial" w:hAnsi="Arial" w:cs="Arial"/>
                <w:color w:val="000000"/>
                <w:sz w:val="22"/>
                <w:szCs w:val="22"/>
              </w:rPr>
            </w:pPr>
          </w:p>
        </w:tc>
        <w:tc>
          <w:tcPr>
            <w:tcW w:w="1004"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277,93</w:t>
            </w:r>
          </w:p>
        </w:tc>
        <w:tc>
          <w:tcPr>
            <w:tcW w:w="968" w:type="dxa"/>
            <w:shd w:val="clear" w:color="auto" w:fill="CCCCCC"/>
          </w:tcPr>
          <w:p w:rsidR="008F4AFA" w:rsidRPr="0014072C" w:rsidRDefault="008F4AFA" w:rsidP="008F4AFA">
            <w:pPr>
              <w:jc w:val="right"/>
              <w:rPr>
                <w:rFonts w:ascii="Arial" w:hAnsi="Arial" w:cs="Arial"/>
                <w:color w:val="000000"/>
                <w:sz w:val="22"/>
                <w:szCs w:val="22"/>
              </w:rPr>
            </w:pPr>
          </w:p>
        </w:tc>
        <w:tc>
          <w:tcPr>
            <w:tcW w:w="115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509,27</w:t>
            </w:r>
          </w:p>
        </w:tc>
        <w:tc>
          <w:tcPr>
            <w:tcW w:w="1134" w:type="dxa"/>
          </w:tcPr>
          <w:p w:rsidR="008F4AFA" w:rsidRPr="0014072C" w:rsidRDefault="008F4AFA" w:rsidP="008F4AFA">
            <w:pPr>
              <w:jc w:val="right"/>
              <w:rPr>
                <w:rFonts w:ascii="Arial" w:hAnsi="Arial" w:cs="Arial"/>
                <w:color w:val="000000"/>
                <w:sz w:val="22"/>
                <w:szCs w:val="22"/>
              </w:rPr>
            </w:pPr>
          </w:p>
        </w:tc>
        <w:tc>
          <w:tcPr>
            <w:tcW w:w="1276" w:type="dxa"/>
          </w:tcPr>
          <w:p w:rsidR="008F4AFA" w:rsidRPr="0014072C" w:rsidRDefault="008F4AFA" w:rsidP="008F4AFA">
            <w:pPr>
              <w:jc w:val="right"/>
              <w:rPr>
                <w:rFonts w:ascii="Arial" w:hAnsi="Arial" w:cs="Arial"/>
                <w:color w:val="000000"/>
                <w:sz w:val="22"/>
                <w:szCs w:val="22"/>
              </w:rPr>
            </w:pPr>
            <w:r>
              <w:rPr>
                <w:rFonts w:ascii="Arial" w:hAnsi="Arial" w:cs="Arial"/>
                <w:color w:val="000000"/>
                <w:sz w:val="22"/>
                <w:szCs w:val="22"/>
              </w:rPr>
              <w:t>1003,86</w:t>
            </w:r>
          </w:p>
        </w:tc>
      </w:tr>
    </w:tbl>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lang w:eastAsia="da-DK"/>
        </w:rPr>
      </w:pPr>
      <w:r w:rsidRPr="0014072C">
        <w:rPr>
          <w:rFonts w:ascii="Arial" w:hAnsi="Arial" w:cs="Arial"/>
          <w:sz w:val="22"/>
          <w:szCs w:val="22"/>
          <w:lang w:eastAsia="da-DK"/>
        </w:rPr>
        <w:t>I det følgende redegøres der i det væsentlige for hvilken effekt tillægget må forventes at have på den eksisterende godkendelse, herunder redegøres der for BAT niveauet for ammoniak.</w:t>
      </w:r>
    </w:p>
    <w:p w:rsidR="008F4AFA" w:rsidRPr="0014072C" w:rsidRDefault="008F4AFA" w:rsidP="008F4AFA">
      <w:pPr>
        <w:rPr>
          <w:rFonts w:ascii="Arial" w:hAnsi="Arial" w:cs="Arial"/>
          <w:sz w:val="22"/>
          <w:szCs w:val="22"/>
          <w:lang w:eastAsia="da-DK"/>
        </w:rPr>
      </w:pPr>
      <w:r w:rsidRPr="0014072C">
        <w:rPr>
          <w:rFonts w:ascii="Arial" w:hAnsi="Arial" w:cs="Arial"/>
          <w:sz w:val="22"/>
          <w:szCs w:val="22"/>
          <w:lang w:eastAsia="da-DK"/>
        </w:rPr>
        <w:t>Det er vurderet at beskrivelserne og vurderinger vedr. BAT, skadedyr, støv og støj mv. ikke ændres væsentligt i forbindelse med det ansøgte tillæg</w:t>
      </w:r>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Byggeri</w:t>
      </w:r>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t>I forbindelse med udvidelsen skal d</w:t>
      </w:r>
      <w:r>
        <w:rPr>
          <w:rFonts w:ascii="Arial" w:hAnsi="Arial" w:cs="Arial"/>
          <w:sz w:val="22"/>
          <w:szCs w:val="22"/>
        </w:rPr>
        <w:t xml:space="preserve">er opføres en ny stald på 8.200 </w:t>
      </w:r>
      <w:r w:rsidRPr="0014072C">
        <w:rPr>
          <w:rFonts w:ascii="Arial" w:hAnsi="Arial" w:cs="Arial"/>
          <w:sz w:val="22"/>
          <w:szCs w:val="22"/>
        </w:rPr>
        <w:t>m</w:t>
      </w:r>
      <w:r w:rsidRPr="0014072C">
        <w:rPr>
          <w:rFonts w:ascii="Arial" w:hAnsi="Arial" w:cs="Arial"/>
          <w:sz w:val="22"/>
          <w:szCs w:val="22"/>
          <w:vertAlign w:val="superscript"/>
        </w:rPr>
        <w:t>2</w:t>
      </w:r>
      <w:r w:rsidRPr="0014072C">
        <w:rPr>
          <w:rFonts w:ascii="Arial" w:hAnsi="Arial" w:cs="Arial"/>
          <w:sz w:val="22"/>
          <w:szCs w:val="22"/>
        </w:rPr>
        <w:t xml:space="preserve">. </w:t>
      </w:r>
    </w:p>
    <w:p w:rsidR="008F4AFA" w:rsidRPr="0014072C" w:rsidRDefault="008F4AFA" w:rsidP="008F4AFA">
      <w:pPr>
        <w:tabs>
          <w:tab w:val="left" w:pos="540"/>
          <w:tab w:val="left" w:pos="900"/>
        </w:tabs>
        <w:contextualSpacing/>
        <w:rPr>
          <w:rFonts w:ascii="Arial" w:hAnsi="Arial" w:cs="Arial"/>
          <w:color w:val="3366FF"/>
          <w:sz w:val="22"/>
          <w:szCs w:val="22"/>
        </w:rPr>
      </w:pPr>
    </w:p>
    <w:p w:rsidR="008F4AFA" w:rsidRPr="0014072C" w:rsidRDefault="008F4AFA" w:rsidP="008F4AFA">
      <w:pPr>
        <w:tabs>
          <w:tab w:val="left" w:pos="540"/>
          <w:tab w:val="left" w:pos="900"/>
        </w:tabs>
        <w:contextualSpacing/>
        <w:rPr>
          <w:rFonts w:ascii="Arial" w:hAnsi="Arial" w:cs="Arial"/>
          <w:color w:val="FF0000"/>
          <w:sz w:val="22"/>
          <w:szCs w:val="22"/>
        </w:rPr>
      </w:pPr>
      <w:r w:rsidRPr="0014072C">
        <w:rPr>
          <w:rFonts w:ascii="Arial" w:hAnsi="Arial" w:cs="Arial"/>
          <w:b/>
          <w:sz w:val="22"/>
          <w:szCs w:val="22"/>
        </w:rPr>
        <w:t>Kumulativ vurdering</w:t>
      </w:r>
      <w:r w:rsidRPr="0014072C">
        <w:rPr>
          <w:rFonts w:ascii="Arial" w:hAnsi="Arial" w:cs="Arial"/>
          <w:color w:val="FF0000"/>
          <w:sz w:val="22"/>
          <w:szCs w:val="22"/>
        </w:rPr>
        <w:t xml:space="preserve"> </w:t>
      </w:r>
    </w:p>
    <w:p w:rsidR="008F4AFA" w:rsidRPr="0014072C" w:rsidRDefault="008F4AFA" w:rsidP="008F4AFA">
      <w:pPr>
        <w:rPr>
          <w:rFonts w:ascii="Arial" w:hAnsi="Arial" w:cs="Arial"/>
          <w:sz w:val="22"/>
          <w:szCs w:val="22"/>
        </w:rPr>
      </w:pPr>
      <w:r w:rsidRPr="000D37BF">
        <w:rPr>
          <w:rFonts w:ascii="Arial" w:hAnsi="Arial" w:cs="Arial"/>
          <w:sz w:val="22"/>
          <w:szCs w:val="22"/>
        </w:rPr>
        <w:t>Lovens krav om reduktion af ammoniakfordampningen i forhold til referencestalden gælder ikke i forhold til kvæg på dybstrøelse. Udvidelsen medfører en ammoniakfordampning på 4.119,9 kg N/år, hvilket er en stigning på 672 kg N/år i forhold til eksisterende produktion. Den samlede stigning i udledning af ammoniak er på 2.225 kg N/år i kumulation med tidligere udvidelser. Der er dog tidligere ved godkendelsen i 2009 allerede tilladt en ammoniakfordampning fra den samlede produktion på 4.952 kg N. I forhold til tidligere godkendelser er der tale om en reel reduktion i ammoniakpåvirkning fra den samlede ejendom. I relation til påvirkning af omkringliggende natur er det den kumulative stigning der er anvendt til beregningerne.</w:t>
      </w:r>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Udbringningsarealer</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Projektets udbringningsarealer er på 206,9 ha ejet og forpagtet jord. Arealkrav og harmonikrav er dermed opfyldt.</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Kvælstofudvaskning</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eastAsia="SegoeUI" w:hAnsi="Arial" w:cs="Arial"/>
          <w:sz w:val="22"/>
          <w:szCs w:val="22"/>
          <w:lang w:bidi="ar-SA"/>
        </w:rPr>
        <w:t>Samtlige projektets arealer er beliggende i nitratklasse 2. Ingen arealer er inden for fosforfølsomme områder med opland til Natura 2000-områder, som er klassificeret som fosforklasse II. Samtlige arealer uden</w:t>
      </w:r>
      <w:r>
        <w:rPr>
          <w:rFonts w:ascii="Arial" w:eastAsia="SegoeUI" w:hAnsi="Arial" w:cs="Arial"/>
          <w:sz w:val="22"/>
          <w:szCs w:val="22"/>
          <w:lang w:bidi="ar-SA"/>
        </w:rPr>
        <w:t xml:space="preserve"> </w:t>
      </w:r>
      <w:r w:rsidRPr="0014072C">
        <w:rPr>
          <w:rFonts w:ascii="Arial" w:eastAsia="SegoeUI" w:hAnsi="Arial" w:cs="Arial"/>
          <w:sz w:val="22"/>
          <w:szCs w:val="22"/>
          <w:lang w:bidi="ar-SA"/>
        </w:rPr>
        <w:t>for grundvandssårbare områder.</w:t>
      </w:r>
      <w:r w:rsidRPr="0014072C">
        <w:rPr>
          <w:rFonts w:ascii="Arial" w:hAnsi="Arial" w:cs="Arial"/>
          <w:sz w:val="22"/>
          <w:szCs w:val="22"/>
        </w:rPr>
        <w:t xml:space="preserve"> </w:t>
      </w:r>
    </w:p>
    <w:p w:rsidR="008F4AFA" w:rsidRPr="0014072C" w:rsidRDefault="008F4AFA" w:rsidP="008F4AFA">
      <w:pPr>
        <w:tabs>
          <w:tab w:val="left" w:pos="540"/>
          <w:tab w:val="left" w:pos="900"/>
        </w:tabs>
        <w:contextualSpacing/>
        <w:rPr>
          <w:rFonts w:ascii="Arial" w:hAnsi="Arial" w:cs="Arial"/>
          <w:color w:val="3366FF"/>
          <w:sz w:val="22"/>
          <w:szCs w:val="22"/>
        </w:rPr>
      </w:pP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 xml:space="preserve">Udvaskning i forhold til overfladevand er overholdt, da den reelle udvaskning er </w:t>
      </w:r>
      <w:r>
        <w:rPr>
          <w:rFonts w:ascii="Arial" w:hAnsi="Arial" w:cs="Arial"/>
          <w:sz w:val="22"/>
          <w:szCs w:val="22"/>
        </w:rPr>
        <w:t>identisk med</w:t>
      </w:r>
      <w:r w:rsidRPr="0014072C">
        <w:rPr>
          <w:rFonts w:ascii="Arial" w:hAnsi="Arial" w:cs="Arial"/>
          <w:sz w:val="22"/>
          <w:szCs w:val="22"/>
        </w:rPr>
        <w:t xml:space="preserve"> den maksimale udvaskning. </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Etablering af 4 % ekstra efterafgrøder ud over plantedirektoratets krav</w:t>
      </w:r>
      <w:r>
        <w:rPr>
          <w:rFonts w:ascii="Arial" w:hAnsi="Arial" w:cs="Arial"/>
          <w:sz w:val="22"/>
          <w:szCs w:val="22"/>
        </w:rPr>
        <w:t>,</w:t>
      </w:r>
      <w:r w:rsidRPr="0014072C">
        <w:rPr>
          <w:rFonts w:ascii="Arial" w:hAnsi="Arial" w:cs="Arial"/>
          <w:sz w:val="22"/>
          <w:szCs w:val="22"/>
        </w:rPr>
        <w:t xml:space="preserve"> bevirke</w:t>
      </w:r>
      <w:r>
        <w:rPr>
          <w:rFonts w:ascii="Arial" w:hAnsi="Arial" w:cs="Arial"/>
          <w:sz w:val="22"/>
          <w:szCs w:val="22"/>
        </w:rPr>
        <w:t xml:space="preserve">r </w:t>
      </w:r>
      <w:r w:rsidRPr="0014072C">
        <w:rPr>
          <w:rFonts w:ascii="Arial" w:hAnsi="Arial" w:cs="Arial"/>
          <w:sz w:val="22"/>
          <w:szCs w:val="22"/>
        </w:rPr>
        <w:t>at</w:t>
      </w:r>
      <w:r>
        <w:rPr>
          <w:rFonts w:ascii="Arial" w:hAnsi="Arial" w:cs="Arial"/>
          <w:sz w:val="22"/>
          <w:szCs w:val="22"/>
        </w:rPr>
        <w:t xml:space="preserve"> kravene til kvælstofudvaskning</w:t>
      </w:r>
      <w:r w:rsidRPr="0014072C">
        <w:rPr>
          <w:rFonts w:ascii="Arial" w:hAnsi="Arial" w:cs="Arial"/>
          <w:sz w:val="22"/>
          <w:szCs w:val="22"/>
        </w:rPr>
        <w:t xml:space="preserve"> er overholdt.</w:t>
      </w:r>
    </w:p>
    <w:p w:rsidR="008F4AFA" w:rsidRPr="0014072C" w:rsidRDefault="008F4AFA" w:rsidP="008F4AFA">
      <w:pPr>
        <w:tabs>
          <w:tab w:val="left" w:pos="540"/>
          <w:tab w:val="left" w:pos="900"/>
        </w:tabs>
        <w:contextualSpacing/>
        <w:rPr>
          <w:rFonts w:ascii="Arial" w:hAnsi="Arial" w:cs="Arial"/>
          <w:color w:val="0070C0"/>
          <w:sz w:val="22"/>
          <w:szCs w:val="22"/>
        </w:rPr>
      </w:pPr>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Natur, habitat, overfladevand, grundvand</w:t>
      </w: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Projektets udbringningsarealer er beliggende inden for opland til marine habitatområder (Nibe-Gjøl Bredning). På denne baggrund er der foretaget en vurdering af habitatområdet sammenholdt med projektets N og P udledning til vandoplandet.</w:t>
      </w:r>
    </w:p>
    <w:p w:rsidR="008F4AFA" w:rsidRPr="0014072C" w:rsidRDefault="008F4AFA" w:rsidP="008F4AFA">
      <w:pPr>
        <w:tabs>
          <w:tab w:val="left" w:pos="540"/>
          <w:tab w:val="left" w:pos="900"/>
        </w:tabs>
        <w:contextualSpacing/>
        <w:rPr>
          <w:rFonts w:ascii="Arial" w:hAnsi="Arial" w:cs="Arial"/>
          <w:strike/>
          <w:color w:val="3366FF"/>
          <w:sz w:val="22"/>
          <w:szCs w:val="22"/>
        </w:rPr>
      </w:pPr>
    </w:p>
    <w:p w:rsidR="008F4AFA" w:rsidRPr="0014072C" w:rsidRDefault="008F4AFA" w:rsidP="008F4AFA">
      <w:pPr>
        <w:tabs>
          <w:tab w:val="left" w:pos="540"/>
          <w:tab w:val="left" w:pos="900"/>
        </w:tabs>
        <w:spacing w:after="0"/>
        <w:rPr>
          <w:rFonts w:ascii="Arial" w:hAnsi="Arial" w:cs="Arial"/>
          <w:sz w:val="22"/>
          <w:szCs w:val="22"/>
        </w:rPr>
      </w:pPr>
      <w:r w:rsidRPr="0014072C">
        <w:rPr>
          <w:rFonts w:ascii="Arial" w:hAnsi="Arial" w:cs="Arial"/>
          <w:sz w:val="22"/>
          <w:szCs w:val="22"/>
        </w:rPr>
        <w:t xml:space="preserve">I henhold til afgørelse og notat af 22. december 2011 fra NMKN er udvaskningen af kvælstof vurderet i forhold til stigende husdyrtryk. </w:t>
      </w:r>
      <w:r>
        <w:rPr>
          <w:rFonts w:ascii="Arial" w:hAnsi="Arial" w:cs="Arial"/>
          <w:sz w:val="22"/>
          <w:szCs w:val="22"/>
        </w:rPr>
        <w:t>E</w:t>
      </w:r>
      <w:r w:rsidRPr="0014072C">
        <w:rPr>
          <w:rFonts w:ascii="Arial" w:hAnsi="Arial" w:cs="Arial"/>
          <w:sz w:val="22"/>
          <w:szCs w:val="22"/>
        </w:rPr>
        <w:t xml:space="preserve">fter miljøstyrelsens vejledning </w:t>
      </w:r>
      <w:r>
        <w:rPr>
          <w:rFonts w:ascii="Arial" w:hAnsi="Arial" w:cs="Arial"/>
          <w:sz w:val="22"/>
          <w:szCs w:val="22"/>
        </w:rPr>
        <w:t>må udbringningsarealer beliggende i opland med</w:t>
      </w:r>
      <w:r w:rsidRPr="0014072C">
        <w:rPr>
          <w:rFonts w:ascii="Arial" w:hAnsi="Arial" w:cs="Arial"/>
          <w:sz w:val="22"/>
          <w:szCs w:val="22"/>
        </w:rPr>
        <w:t xml:space="preserve"> stigende husdyrtryk</w:t>
      </w:r>
      <w:r>
        <w:rPr>
          <w:rFonts w:ascii="Arial" w:hAnsi="Arial" w:cs="Arial"/>
          <w:sz w:val="22"/>
          <w:szCs w:val="22"/>
        </w:rPr>
        <w:t>, ikke have højere kvælstofudvaskning end de ville have haft, hvis de havde været drevet som ren planteavl (100 % handelsgødning)</w:t>
      </w:r>
      <w:r w:rsidRPr="0014072C">
        <w:rPr>
          <w:rFonts w:ascii="Arial" w:hAnsi="Arial" w:cs="Arial"/>
          <w:sz w:val="22"/>
          <w:szCs w:val="22"/>
        </w:rPr>
        <w:t>. Udvaskningen</w:t>
      </w:r>
      <w:r>
        <w:rPr>
          <w:rFonts w:ascii="Arial" w:hAnsi="Arial" w:cs="Arial"/>
          <w:sz w:val="22"/>
          <w:szCs w:val="22"/>
        </w:rPr>
        <w:t xml:space="preserve"> svarende til 100 % planteavlsbrug</w:t>
      </w:r>
      <w:r w:rsidRPr="0014072C">
        <w:rPr>
          <w:rFonts w:ascii="Arial" w:hAnsi="Arial" w:cs="Arial"/>
          <w:sz w:val="22"/>
          <w:szCs w:val="22"/>
        </w:rPr>
        <w:t xml:space="preserve"> er </w:t>
      </w:r>
      <w:r>
        <w:rPr>
          <w:rFonts w:ascii="Arial" w:hAnsi="Arial" w:cs="Arial"/>
          <w:sz w:val="22"/>
          <w:szCs w:val="22"/>
        </w:rPr>
        <w:t>beregnet til</w:t>
      </w:r>
      <w:r w:rsidRPr="0014072C">
        <w:rPr>
          <w:rFonts w:ascii="Arial" w:hAnsi="Arial" w:cs="Arial"/>
          <w:sz w:val="22"/>
          <w:szCs w:val="22"/>
        </w:rPr>
        <w:t xml:space="preserve"> 59</w:t>
      </w:r>
      <w:r w:rsidRPr="0014072C">
        <w:rPr>
          <w:rFonts w:ascii="Arial" w:hAnsi="Arial" w:cs="Arial"/>
          <w:color w:val="FF0000"/>
          <w:sz w:val="22"/>
          <w:szCs w:val="22"/>
        </w:rPr>
        <w:t xml:space="preserve"> </w:t>
      </w:r>
      <w:r w:rsidRPr="0014072C">
        <w:rPr>
          <w:rFonts w:ascii="Arial" w:hAnsi="Arial" w:cs="Arial"/>
          <w:sz w:val="22"/>
          <w:szCs w:val="22"/>
        </w:rPr>
        <w:t>kg N/ha</w:t>
      </w:r>
      <w:r>
        <w:rPr>
          <w:rFonts w:ascii="Arial" w:hAnsi="Arial" w:cs="Arial"/>
          <w:sz w:val="22"/>
          <w:szCs w:val="22"/>
        </w:rPr>
        <w:t xml:space="preserve">, mens den ansøgte udvaskning er beregnet til 56,4 kg, </w:t>
      </w:r>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b/>
          <w:sz w:val="22"/>
          <w:szCs w:val="22"/>
        </w:rPr>
      </w:pPr>
      <w:r w:rsidRPr="0014072C">
        <w:rPr>
          <w:rFonts w:ascii="Arial" w:hAnsi="Arial" w:cs="Arial"/>
          <w:b/>
          <w:sz w:val="22"/>
          <w:szCs w:val="22"/>
        </w:rPr>
        <w:t>Samlet vurdering</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Det er vurderet, at der er truffet de nødvendige foranstaltninger til at forbygge og begrænse forureningen ved anvendelse af den bedste tilgængelige teknik, og at husdyrbruget i øvrigt kan drives på stedet uden at påvirke omgivelserne på en måde, som er uforenelig med hensynet til omgivelserne. Derfor er forudsætningerne til stede for at kunne meddele tillæg til miljøgodkendelsen.</w:t>
      </w:r>
    </w:p>
    <w:p w:rsidR="008F4AFA" w:rsidRPr="0014072C" w:rsidRDefault="008F4AFA" w:rsidP="008F4AFA">
      <w:pPr>
        <w:pStyle w:val="Overskrift1"/>
        <w:keepLines w:val="0"/>
        <w:spacing w:before="240" w:after="240"/>
        <w:ind w:left="431" w:hanging="431"/>
        <w:rPr>
          <w:rFonts w:ascii="Arial" w:hAnsi="Arial" w:cs="Arial"/>
          <w:sz w:val="22"/>
          <w:szCs w:val="22"/>
        </w:rPr>
      </w:pPr>
      <w:r w:rsidRPr="0014072C">
        <w:rPr>
          <w:rFonts w:ascii="Arial" w:hAnsi="Arial" w:cs="Arial"/>
          <w:sz w:val="22"/>
          <w:szCs w:val="22"/>
        </w:rPr>
        <w:br w:type="page"/>
      </w:r>
      <w:bookmarkStart w:id="57" w:name="_Toc221602525"/>
      <w:bookmarkStart w:id="58" w:name="_Toc383172430"/>
      <w:bookmarkStart w:id="59" w:name="_Toc383172491"/>
      <w:bookmarkStart w:id="60" w:name="_Toc383173697"/>
      <w:bookmarkStart w:id="61" w:name="_Toc413660213"/>
      <w:bookmarkStart w:id="62" w:name="_Toc476207641"/>
      <w:r w:rsidRPr="0014072C">
        <w:rPr>
          <w:rFonts w:ascii="Arial" w:hAnsi="Arial" w:cs="Arial"/>
          <w:sz w:val="22"/>
          <w:szCs w:val="22"/>
        </w:rPr>
        <w:lastRenderedPageBreak/>
        <w:t>Generelle forhold</w:t>
      </w:r>
      <w:bookmarkEnd w:id="57"/>
      <w:bookmarkEnd w:id="58"/>
      <w:bookmarkEnd w:id="59"/>
      <w:bookmarkEnd w:id="60"/>
      <w:bookmarkEnd w:id="61"/>
      <w:bookmarkEnd w:id="62"/>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63" w:name="_Toc198691862"/>
      <w:bookmarkStart w:id="64" w:name="_Toc476207642"/>
      <w:r w:rsidRPr="0014072C">
        <w:rPr>
          <w:rFonts w:ascii="Arial" w:hAnsi="Arial" w:cs="Arial"/>
          <w:sz w:val="22"/>
          <w:szCs w:val="22"/>
        </w:rPr>
        <w:t xml:space="preserve">Vilkår til </w:t>
      </w:r>
      <w:bookmarkEnd w:id="63"/>
      <w:r w:rsidRPr="0014072C">
        <w:rPr>
          <w:rFonts w:ascii="Arial" w:hAnsi="Arial" w:cs="Arial"/>
          <w:sz w:val="22"/>
          <w:szCs w:val="22"/>
        </w:rPr>
        <w:t>generelle forhold</w:t>
      </w:r>
      <w:bookmarkEnd w:id="64"/>
    </w:p>
    <w:p w:rsidR="008F4AFA" w:rsidRPr="0014072C" w:rsidRDefault="008F4AFA" w:rsidP="008F4AFA">
      <w:pPr>
        <w:pStyle w:val="Vilkr"/>
        <w:contextualSpacing/>
      </w:pPr>
      <w:bookmarkStart w:id="65" w:name="_Toc413660215"/>
      <w:bookmarkStart w:id="66" w:name="_Toc351973485"/>
      <w:bookmarkStart w:id="67" w:name="_Toc383172022"/>
      <w:bookmarkStart w:id="68" w:name="_Toc383172434"/>
      <w:bookmarkStart w:id="69" w:name="_Toc383172495"/>
      <w:bookmarkStart w:id="70" w:name="_Toc383173701"/>
      <w:r w:rsidRPr="0014072C">
        <w:t>Tillæg til miljøgodkendelsen bortfalder, såfremt det ikke er udnyttet inden 3 år fra denne afgørelses meddelelse</w:t>
      </w:r>
      <w:bookmarkEnd w:id="65"/>
      <w:r w:rsidRPr="0014072C">
        <w:t>. Hvis tillægget ikke udnyttes falder vilkår tilbage til de, som var gældende op til dette tillægs meddelelse.</w:t>
      </w:r>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contextualSpacing/>
      </w:pPr>
      <w:bookmarkStart w:id="71" w:name="_Toc413660216"/>
      <w:r w:rsidRPr="0014072C">
        <w:t>Miljøgodkendelse fra den 2. september 2009 samt tillæg til miljøgodkendelse fra 21. maj 2014 herunder alle de vilkår, som er tilknyttet disse godkendelser er fortsat gældende på nær de vilkår, der specifikt er ophævet eller ændret i dette tillæg til miljøgodkendelse.</w:t>
      </w:r>
      <w:bookmarkEnd w:id="71"/>
      <w:r w:rsidRPr="0014072C">
        <w:t xml:space="preserve"> </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72" w:name="_Toc476207643"/>
      <w:bookmarkEnd w:id="66"/>
      <w:bookmarkEnd w:id="67"/>
      <w:bookmarkEnd w:id="68"/>
      <w:bookmarkEnd w:id="69"/>
      <w:bookmarkEnd w:id="70"/>
      <w:r w:rsidRPr="0014072C">
        <w:rPr>
          <w:rFonts w:ascii="Arial" w:hAnsi="Arial" w:cs="Arial"/>
          <w:sz w:val="22"/>
          <w:szCs w:val="22"/>
        </w:rPr>
        <w:t>Beskrivelse af husdyrbruget</w:t>
      </w:r>
      <w:bookmarkEnd w:id="72"/>
    </w:p>
    <w:p w:rsidR="008F4AFA" w:rsidRPr="0014072C" w:rsidRDefault="008F4AFA" w:rsidP="008F4AFA">
      <w:pPr>
        <w:rPr>
          <w:rFonts w:ascii="Arial" w:hAnsi="Arial" w:cs="Arial"/>
          <w:sz w:val="22"/>
          <w:szCs w:val="22"/>
        </w:rPr>
      </w:pPr>
      <w:r w:rsidRPr="0014072C">
        <w:rPr>
          <w:rFonts w:ascii="Arial" w:hAnsi="Arial" w:cs="Arial"/>
          <w:sz w:val="22"/>
          <w:szCs w:val="22"/>
        </w:rPr>
        <w:t>Tillægget omfatter de landbrugsmæssige aktiviteter på husdyrbruget Gammel Østergård, Østergårdevej 6, 9240 Nibe. Til husdyrbruget er knyttet husdyrproduktionen med CHR nr. 33349, og husdyrbruget er registreret under CVR nr. 20441070.</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I forbindelse med tillæg til miljøgodkendelsen er der søgt om følgende ændringer:</w:t>
      </w:r>
    </w:p>
    <w:p w:rsidR="008F4AFA" w:rsidRPr="0014072C" w:rsidRDefault="008F4AFA" w:rsidP="008F4AFA">
      <w:pPr>
        <w:pStyle w:val="Listeafsnit"/>
        <w:numPr>
          <w:ilvl w:val="0"/>
          <w:numId w:val="11"/>
        </w:numPr>
        <w:tabs>
          <w:tab w:val="left" w:pos="540"/>
          <w:tab w:val="left" w:pos="900"/>
        </w:tabs>
        <w:rPr>
          <w:rFonts w:ascii="Arial" w:hAnsi="Arial" w:cs="Arial"/>
          <w:sz w:val="22"/>
          <w:szCs w:val="22"/>
        </w:rPr>
      </w:pPr>
      <w:r w:rsidRPr="0014072C">
        <w:rPr>
          <w:rFonts w:ascii="Arial" w:hAnsi="Arial" w:cs="Arial"/>
          <w:sz w:val="22"/>
          <w:szCs w:val="22"/>
        </w:rPr>
        <w:t xml:space="preserve">At husdyrbrugets udbringningsarealer udvides til 206,9 hektar, </w:t>
      </w:r>
    </w:p>
    <w:p w:rsidR="008F4AFA" w:rsidRPr="0014072C" w:rsidRDefault="008F4AFA" w:rsidP="008F4AFA">
      <w:pPr>
        <w:pStyle w:val="Listeafsnit"/>
        <w:numPr>
          <w:ilvl w:val="0"/>
          <w:numId w:val="11"/>
        </w:numPr>
        <w:tabs>
          <w:tab w:val="left" w:pos="540"/>
          <w:tab w:val="left" w:pos="900"/>
        </w:tabs>
        <w:rPr>
          <w:rFonts w:ascii="Arial" w:hAnsi="Arial" w:cs="Arial"/>
          <w:sz w:val="22"/>
          <w:szCs w:val="22"/>
        </w:rPr>
      </w:pPr>
      <w:r w:rsidRPr="0014072C">
        <w:rPr>
          <w:rFonts w:ascii="Arial" w:hAnsi="Arial" w:cs="Arial"/>
          <w:sz w:val="22"/>
          <w:szCs w:val="22"/>
        </w:rPr>
        <w:t>At dybstrøelse fra slagtekalve bliver afsat til biogasanlæg, og</w:t>
      </w:r>
    </w:p>
    <w:p w:rsidR="008F4AFA" w:rsidRPr="0014072C" w:rsidRDefault="008F4AFA" w:rsidP="008F4AFA">
      <w:pPr>
        <w:pStyle w:val="Listeafsnit"/>
        <w:numPr>
          <w:ilvl w:val="0"/>
          <w:numId w:val="11"/>
        </w:numPr>
        <w:tabs>
          <w:tab w:val="left" w:pos="540"/>
          <w:tab w:val="left" w:pos="900"/>
        </w:tabs>
        <w:rPr>
          <w:rFonts w:ascii="Arial" w:hAnsi="Arial" w:cs="Arial"/>
          <w:sz w:val="22"/>
          <w:szCs w:val="22"/>
        </w:rPr>
      </w:pPr>
      <w:r w:rsidRPr="0014072C">
        <w:rPr>
          <w:rFonts w:ascii="Arial" w:hAnsi="Arial" w:cs="Arial"/>
          <w:sz w:val="22"/>
          <w:szCs w:val="22"/>
        </w:rPr>
        <w:t>At der kan modtages afgasset biomasse fra biogasanlæg.</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73" w:name="_Toc476207644"/>
      <w:r w:rsidRPr="0014072C">
        <w:rPr>
          <w:rFonts w:ascii="Arial" w:hAnsi="Arial" w:cs="Arial"/>
          <w:sz w:val="22"/>
          <w:szCs w:val="22"/>
        </w:rPr>
        <w:t>Meddelelsespligt – Anlæg, arealer, ejerforhold</w:t>
      </w:r>
      <w:bookmarkEnd w:id="73"/>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Det er Aalborg Kommune, der vurderer, om fremtidige ændringer på husdyrbruget skal udløse krav om tillæg til miljøgodkendelsen.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contextualSpacing/>
        <w:rPr>
          <w:rFonts w:ascii="Arial" w:hAnsi="Arial" w:cs="Arial"/>
          <w:sz w:val="22"/>
          <w:szCs w:val="22"/>
        </w:rPr>
      </w:pPr>
      <w:r w:rsidRPr="0014072C">
        <w:rPr>
          <w:rFonts w:ascii="Arial" w:hAnsi="Arial" w:cs="Arial"/>
          <w:sz w:val="22"/>
          <w:szCs w:val="22"/>
        </w:rPr>
        <w:t>Anmeldelse af udskiftning af udbringningsarealer skal sendes til kommunen før planårets begyndelse den 1. august.</w:t>
      </w:r>
    </w:p>
    <w:p w:rsidR="008F4AFA" w:rsidRPr="0014072C" w:rsidRDefault="008F4AFA" w:rsidP="008F4AFA">
      <w:pPr>
        <w:contextualSpacing/>
        <w:rPr>
          <w:rFonts w:ascii="Arial" w:hAnsi="Arial" w:cs="Arial"/>
          <w:sz w:val="22"/>
          <w:szCs w:val="22"/>
        </w:rPr>
      </w:pPr>
    </w:p>
    <w:p w:rsidR="008F4AFA" w:rsidRPr="0014072C" w:rsidRDefault="008F4AFA" w:rsidP="008F4AFA">
      <w:pPr>
        <w:contextualSpacing/>
        <w:rPr>
          <w:rFonts w:ascii="Arial" w:hAnsi="Arial" w:cs="Arial"/>
          <w:sz w:val="22"/>
          <w:szCs w:val="22"/>
        </w:rPr>
      </w:pPr>
      <w:r w:rsidRPr="0014072C">
        <w:rPr>
          <w:rFonts w:ascii="Arial" w:hAnsi="Arial" w:cs="Arial"/>
          <w:sz w:val="22"/>
          <w:szCs w:val="22"/>
        </w:rPr>
        <w:t>Udskiftning af arealer inden for samme kategori (ejede/forpagtede og tredjemands arealer) kan ske uden en ny godkendelse såfremt kommunen vurderer, at de nye arealer ikke er mere sårbare. Reglerne fremgår af godkendelsesbekendtgørelsens §§ 25.</w:t>
      </w:r>
      <w:r w:rsidRPr="0014072C">
        <w:rPr>
          <w:rStyle w:val="Fodnotehenvisning"/>
          <w:rFonts w:ascii="Arial" w:hAnsi="Arial" w:cs="Arial"/>
          <w:sz w:val="22"/>
          <w:szCs w:val="22"/>
        </w:rPr>
        <w:footnoteReference w:id="4"/>
      </w:r>
      <w:r w:rsidRPr="0014072C">
        <w:rPr>
          <w:rFonts w:ascii="Arial" w:hAnsi="Arial" w:cs="Arial"/>
          <w:sz w:val="22"/>
          <w:szCs w:val="22"/>
        </w:rPr>
        <w:t xml:space="preserve">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bookmarkStart w:id="74" w:name="_Toc171998573"/>
      <w:bookmarkStart w:id="75" w:name="_Toc198691886"/>
    </w:p>
    <w:p w:rsidR="008F4AFA" w:rsidRPr="0014072C" w:rsidRDefault="008F4AFA" w:rsidP="008F4AFA">
      <w:pPr>
        <w:rPr>
          <w:rFonts w:ascii="Arial" w:eastAsiaTheme="majorEastAsia" w:hAnsi="Arial" w:cs="Arial"/>
          <w:b/>
          <w:bCs/>
          <w:sz w:val="22"/>
          <w:szCs w:val="22"/>
        </w:rPr>
      </w:pPr>
      <w:bookmarkStart w:id="76" w:name="_Toc221602528"/>
      <w:r w:rsidRPr="0014072C">
        <w:rPr>
          <w:rFonts w:ascii="Arial" w:hAnsi="Arial" w:cs="Arial"/>
          <w:sz w:val="22"/>
          <w:szCs w:val="22"/>
        </w:rPr>
        <w:br w:type="page"/>
      </w:r>
    </w:p>
    <w:p w:rsidR="008F4AFA" w:rsidRPr="0014072C" w:rsidRDefault="008F4AFA" w:rsidP="008F4AFA">
      <w:pPr>
        <w:pStyle w:val="Overskrift1"/>
        <w:keepLines w:val="0"/>
        <w:tabs>
          <w:tab w:val="left" w:pos="540"/>
          <w:tab w:val="left" w:pos="900"/>
        </w:tabs>
        <w:spacing w:before="0" w:after="0"/>
        <w:ind w:left="431" w:hanging="431"/>
        <w:rPr>
          <w:rFonts w:ascii="Arial" w:hAnsi="Arial" w:cs="Arial"/>
          <w:sz w:val="22"/>
          <w:szCs w:val="22"/>
        </w:rPr>
      </w:pPr>
      <w:bookmarkStart w:id="77" w:name="_Toc416873372"/>
      <w:bookmarkStart w:id="78" w:name="_Toc453069417"/>
      <w:bookmarkStart w:id="79" w:name="_Toc476207645"/>
      <w:r w:rsidRPr="0014072C">
        <w:rPr>
          <w:rFonts w:ascii="Arial" w:hAnsi="Arial" w:cs="Arial"/>
          <w:sz w:val="22"/>
          <w:szCs w:val="22"/>
        </w:rPr>
        <w:lastRenderedPageBreak/>
        <w:t>Husdyrbrugets beliggenhed og planmæssige forhold</w:t>
      </w:r>
      <w:bookmarkEnd w:id="77"/>
      <w:bookmarkEnd w:id="78"/>
      <w:bookmarkEnd w:id="79"/>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80" w:name="_Toc453069418"/>
      <w:bookmarkStart w:id="81" w:name="_Toc476207646"/>
      <w:r w:rsidRPr="0014072C">
        <w:rPr>
          <w:rFonts w:ascii="Arial" w:hAnsi="Arial" w:cs="Arial"/>
          <w:sz w:val="22"/>
          <w:szCs w:val="22"/>
        </w:rPr>
        <w:t>Vilkår til placering i landskabet mv.</w:t>
      </w:r>
      <w:bookmarkEnd w:id="80"/>
      <w:bookmarkEnd w:id="81"/>
    </w:p>
    <w:p w:rsidR="008F4AFA" w:rsidRPr="0014072C" w:rsidRDefault="008F4AFA" w:rsidP="008F4AFA">
      <w:pPr>
        <w:pStyle w:val="Vilkr"/>
        <w:contextualSpacing/>
        <w:jc w:val="left"/>
      </w:pPr>
      <w:bookmarkStart w:id="82" w:name="_Toc416873373"/>
      <w:r w:rsidRPr="0014072C">
        <w:t xml:space="preserve">Den nye staldbygning, skal have et grundplan på ca. </w:t>
      </w:r>
      <w:r>
        <w:t>8.200</w:t>
      </w:r>
      <w:r w:rsidRPr="0014072C">
        <w:t xml:space="preserve"> m</w:t>
      </w:r>
      <w:r w:rsidRPr="0014072C">
        <w:rPr>
          <w:vertAlign w:val="superscript"/>
        </w:rPr>
        <w:t>2</w:t>
      </w:r>
      <w:r w:rsidRPr="0014072C">
        <w:t xml:space="preserve"> og skal placeres, som vist på situationsplan (se bilag). Facader og tag skal beklædes med ikke-reflekterende materiale i (farve) nuancer</w:t>
      </w:r>
      <w:bookmarkEnd w:id="82"/>
      <w:r w:rsidR="00F337E9">
        <w:t>, og samme byggestil som det øvrige byggeri.</w:t>
      </w:r>
      <w:r w:rsidRPr="0014072C">
        <w:br/>
      </w:r>
    </w:p>
    <w:p w:rsidR="008F4AFA" w:rsidRPr="0014072C" w:rsidRDefault="008F4AFA" w:rsidP="008F4AFA">
      <w:pPr>
        <w:pStyle w:val="Vilkr"/>
        <w:contextualSpacing/>
        <w:jc w:val="left"/>
        <w:rPr>
          <w:color w:val="0070C0"/>
        </w:rPr>
      </w:pPr>
      <w:bookmarkStart w:id="83" w:name="_Toc416873374"/>
      <w:r w:rsidRPr="0014072C">
        <w:t>Den ny staldbygning må have en bygningshøjde på maksimalt 12 m over terræn.</w:t>
      </w:r>
      <w:bookmarkEnd w:id="83"/>
      <w:r w:rsidRPr="0014072C">
        <w:t xml:space="preserve"> </w:t>
      </w:r>
      <w:r w:rsidRPr="0014072C">
        <w:br/>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84" w:name="_Toc453069419"/>
      <w:bookmarkStart w:id="85" w:name="_Toc476207647"/>
      <w:r w:rsidRPr="0014072C">
        <w:rPr>
          <w:rFonts w:ascii="Arial" w:hAnsi="Arial" w:cs="Arial"/>
          <w:sz w:val="22"/>
          <w:szCs w:val="22"/>
        </w:rPr>
        <w:t>Beskrivelse af placering i landskabet mv.</w:t>
      </w:r>
      <w:bookmarkEnd w:id="84"/>
      <w:bookmarkEnd w:id="85"/>
    </w:p>
    <w:p w:rsidR="008F4AFA" w:rsidRPr="0014072C" w:rsidRDefault="008F4AFA" w:rsidP="008F4AFA">
      <w:pPr>
        <w:tabs>
          <w:tab w:val="left" w:pos="540"/>
          <w:tab w:val="left" w:pos="900"/>
        </w:tabs>
        <w:spacing w:after="0"/>
        <w:contextualSpacing/>
        <w:rPr>
          <w:rFonts w:ascii="Arial" w:hAnsi="Arial" w:cs="Arial"/>
          <w:sz w:val="22"/>
          <w:szCs w:val="22"/>
        </w:rPr>
      </w:pPr>
      <w:r w:rsidRPr="0014072C">
        <w:rPr>
          <w:rFonts w:ascii="Arial" w:hAnsi="Arial" w:cs="Arial"/>
          <w:sz w:val="22"/>
          <w:szCs w:val="22"/>
        </w:rPr>
        <w:t xml:space="preserve">Der er tale om en eksisterende kvægbedrift, der ligger i det åbne land i et område med spredt bebyggelse. </w:t>
      </w:r>
    </w:p>
    <w:p w:rsidR="008F4AFA" w:rsidRPr="0014072C" w:rsidRDefault="008F4AFA" w:rsidP="008F4AFA">
      <w:pPr>
        <w:tabs>
          <w:tab w:val="left" w:pos="540"/>
          <w:tab w:val="left" w:pos="900"/>
        </w:tabs>
        <w:spacing w:after="0"/>
        <w:contextualSpacing/>
        <w:rPr>
          <w:rFonts w:ascii="Arial" w:hAnsi="Arial" w:cs="Arial"/>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t>Ejendommen er beliggende 1.600 meter nord for Byrsted. Der er ligger enkelte naboer i området der i øvrigt er præget af at være landbrugsområde.</w:t>
      </w:r>
    </w:p>
    <w:p w:rsidR="008F4AFA" w:rsidRPr="0014072C" w:rsidRDefault="008F4AFA" w:rsidP="008F4AFA">
      <w:pPr>
        <w:tabs>
          <w:tab w:val="left" w:pos="540"/>
          <w:tab w:val="left" w:pos="900"/>
        </w:tabs>
        <w:spacing w:after="0"/>
        <w:contextualSpacing/>
        <w:rPr>
          <w:rFonts w:ascii="Arial" w:hAnsi="Arial" w:cs="Arial"/>
          <w:color w:val="0070C0"/>
          <w:sz w:val="22"/>
          <w:szCs w:val="22"/>
        </w:rPr>
      </w:pPr>
    </w:p>
    <w:p w:rsidR="008F4AFA" w:rsidRPr="0014072C" w:rsidRDefault="008F4AFA" w:rsidP="008F4AFA">
      <w:pPr>
        <w:tabs>
          <w:tab w:val="left" w:pos="540"/>
          <w:tab w:val="left" w:pos="900"/>
        </w:tabs>
        <w:spacing w:after="0"/>
        <w:contextualSpacing/>
        <w:rPr>
          <w:rFonts w:ascii="Arial" w:hAnsi="Arial" w:cs="Arial"/>
          <w:sz w:val="22"/>
          <w:szCs w:val="22"/>
        </w:rPr>
      </w:pPr>
      <w:r w:rsidRPr="0014072C">
        <w:rPr>
          <w:rFonts w:ascii="Arial" w:hAnsi="Arial" w:cs="Arial"/>
          <w:sz w:val="22"/>
          <w:szCs w:val="22"/>
        </w:rPr>
        <w:t>I forbindelse med udvidelsen skal der opføres en ny stald</w:t>
      </w:r>
      <w:r>
        <w:rPr>
          <w:rFonts w:ascii="Arial" w:hAnsi="Arial" w:cs="Arial"/>
          <w:sz w:val="22"/>
          <w:szCs w:val="22"/>
        </w:rPr>
        <w:t xml:space="preserve"> 8.200</w:t>
      </w:r>
      <w:r w:rsidRPr="0014072C">
        <w:rPr>
          <w:rFonts w:ascii="Arial" w:hAnsi="Arial" w:cs="Arial"/>
          <w:sz w:val="22"/>
          <w:szCs w:val="22"/>
        </w:rPr>
        <w:t xml:space="preserve"> m</w:t>
      </w:r>
      <w:r w:rsidRPr="0014072C">
        <w:rPr>
          <w:rFonts w:ascii="Arial" w:hAnsi="Arial" w:cs="Arial"/>
          <w:sz w:val="22"/>
          <w:szCs w:val="22"/>
          <w:vertAlign w:val="superscript"/>
        </w:rPr>
        <w:t>2</w:t>
      </w:r>
      <w:r w:rsidRPr="0014072C">
        <w:rPr>
          <w:rFonts w:ascii="Arial" w:hAnsi="Arial" w:cs="Arial"/>
          <w:sz w:val="22"/>
          <w:szCs w:val="22"/>
        </w:rPr>
        <w:t>.</w:t>
      </w:r>
    </w:p>
    <w:p w:rsidR="008F4AFA" w:rsidRPr="0014072C" w:rsidRDefault="008F4AFA" w:rsidP="008F4AFA">
      <w:pPr>
        <w:tabs>
          <w:tab w:val="left" w:pos="540"/>
          <w:tab w:val="left" w:pos="900"/>
        </w:tabs>
        <w:spacing w:after="0"/>
        <w:contextualSpacing/>
        <w:rPr>
          <w:rFonts w:ascii="Arial" w:hAnsi="Arial" w:cs="Arial"/>
          <w:sz w:val="22"/>
          <w:szCs w:val="22"/>
        </w:rPr>
      </w:pPr>
    </w:p>
    <w:p w:rsidR="008F4AFA" w:rsidRPr="0014072C" w:rsidRDefault="008F4AFA" w:rsidP="008F4AFA">
      <w:pPr>
        <w:tabs>
          <w:tab w:val="left" w:pos="540"/>
          <w:tab w:val="left" w:pos="900"/>
        </w:tabs>
        <w:spacing w:after="0"/>
        <w:contextualSpacing/>
        <w:rPr>
          <w:rFonts w:ascii="Arial" w:hAnsi="Arial" w:cs="Arial"/>
          <w:sz w:val="22"/>
          <w:szCs w:val="22"/>
        </w:rPr>
      </w:pPr>
      <w:r>
        <w:rPr>
          <w:rFonts w:ascii="Arial" w:hAnsi="Arial" w:cs="Arial"/>
          <w:sz w:val="22"/>
          <w:szCs w:val="22"/>
        </w:rPr>
        <w:t>Staldbygningen</w:t>
      </w:r>
      <w:r w:rsidRPr="0014072C">
        <w:rPr>
          <w:rFonts w:ascii="Arial" w:hAnsi="Arial" w:cs="Arial"/>
          <w:sz w:val="22"/>
          <w:szCs w:val="22"/>
        </w:rPr>
        <w:t xml:space="preserve"> opføres med samme </w:t>
      </w:r>
      <w:r>
        <w:rPr>
          <w:rFonts w:ascii="Arial" w:hAnsi="Arial" w:cs="Arial"/>
          <w:sz w:val="22"/>
          <w:szCs w:val="22"/>
        </w:rPr>
        <w:t>materialer og udseende som det</w:t>
      </w:r>
      <w:r w:rsidRPr="0014072C">
        <w:rPr>
          <w:rFonts w:ascii="Arial" w:hAnsi="Arial" w:cs="Arial"/>
          <w:sz w:val="22"/>
          <w:szCs w:val="22"/>
        </w:rPr>
        <w:t xml:space="preserve"> </w:t>
      </w:r>
      <w:r>
        <w:rPr>
          <w:rFonts w:ascii="Arial" w:hAnsi="Arial" w:cs="Arial"/>
          <w:sz w:val="22"/>
          <w:szCs w:val="22"/>
        </w:rPr>
        <w:t>øvrige staldanlæg</w:t>
      </w:r>
      <w:r w:rsidRPr="0014072C">
        <w:rPr>
          <w:rFonts w:ascii="Arial" w:hAnsi="Arial" w:cs="Arial"/>
          <w:sz w:val="22"/>
          <w:szCs w:val="22"/>
        </w:rPr>
        <w:t>.</w:t>
      </w:r>
    </w:p>
    <w:p w:rsidR="008F4AFA" w:rsidRPr="0014072C" w:rsidRDefault="008F4AFA" w:rsidP="008F4AFA">
      <w:pPr>
        <w:tabs>
          <w:tab w:val="left" w:pos="540"/>
          <w:tab w:val="left" w:pos="900"/>
        </w:tabs>
        <w:spacing w:after="0"/>
        <w:contextualSpacing/>
        <w:rPr>
          <w:rFonts w:ascii="Arial" w:hAnsi="Arial" w:cs="Arial"/>
          <w:color w:val="0070C0"/>
          <w:sz w:val="22"/>
          <w:szCs w:val="22"/>
        </w:rPr>
      </w:pP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86" w:name="_Toc453069420"/>
      <w:bookmarkStart w:id="87" w:name="_Toc476207648"/>
      <w:r w:rsidRPr="0014072C">
        <w:rPr>
          <w:rFonts w:ascii="Arial" w:hAnsi="Arial" w:cs="Arial"/>
          <w:sz w:val="22"/>
          <w:szCs w:val="22"/>
        </w:rPr>
        <w:t>Planmæssige forhold og afstandskrav til anlægget</w:t>
      </w:r>
      <w:bookmarkEnd w:id="86"/>
      <w:bookmarkEnd w:id="87"/>
    </w:p>
    <w:p w:rsidR="008F4AFA" w:rsidRPr="0014072C" w:rsidRDefault="008F4AFA" w:rsidP="008F4AFA">
      <w:pPr>
        <w:tabs>
          <w:tab w:val="left" w:pos="540"/>
          <w:tab w:val="left" w:pos="900"/>
        </w:tabs>
        <w:spacing w:after="0"/>
        <w:contextualSpacing/>
        <w:rPr>
          <w:rFonts w:ascii="Arial" w:hAnsi="Arial" w:cs="Arial"/>
          <w:sz w:val="22"/>
          <w:szCs w:val="22"/>
        </w:rPr>
      </w:pPr>
    </w:p>
    <w:tbl>
      <w:tblPr>
        <w:tblpPr w:leftFromText="142" w:rightFromText="142" w:vertAnchor="text" w:horzAnchor="margin" w:tblpY="18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2122"/>
        <w:gridCol w:w="1905"/>
      </w:tblGrid>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spacing w:after="0"/>
              <w:contextualSpacing/>
              <w:rPr>
                <w:rFonts w:ascii="Arial" w:hAnsi="Arial" w:cs="Arial"/>
                <w:b/>
                <w:sz w:val="22"/>
                <w:szCs w:val="22"/>
              </w:rPr>
            </w:pPr>
            <w:r w:rsidRPr="0014072C">
              <w:rPr>
                <w:rFonts w:ascii="Arial" w:hAnsi="Arial" w:cs="Arial"/>
                <w:b/>
                <w:sz w:val="22"/>
                <w:szCs w:val="22"/>
              </w:rPr>
              <w:t>Lovpligtig minimumsafstand</w:t>
            </w:r>
            <w:r w:rsidRPr="0014072C">
              <w:rPr>
                <w:rStyle w:val="Fodnotehenvisning"/>
                <w:rFonts w:ascii="Arial" w:hAnsi="Arial" w:cs="Arial"/>
                <w:b/>
                <w:sz w:val="22"/>
                <w:szCs w:val="22"/>
              </w:rPr>
              <w:footnoteReference w:id="5"/>
            </w:r>
            <w:r w:rsidRPr="0014072C">
              <w:rPr>
                <w:rFonts w:ascii="Arial" w:hAnsi="Arial" w:cs="Arial"/>
                <w:b/>
                <w:sz w:val="22"/>
                <w:szCs w:val="22"/>
              </w:rPr>
              <w:t xml:space="preserve"> fra nyetablerede stalde og anlæg</w:t>
            </w:r>
          </w:p>
        </w:tc>
        <w:tc>
          <w:tcPr>
            <w:tcW w:w="1153" w:type="pct"/>
            <w:vAlign w:val="center"/>
          </w:tcPr>
          <w:p w:rsidR="008F4AFA" w:rsidRPr="0014072C" w:rsidRDefault="008F4AFA" w:rsidP="008F4AFA">
            <w:pPr>
              <w:tabs>
                <w:tab w:val="left" w:pos="540"/>
                <w:tab w:val="left" w:pos="900"/>
              </w:tabs>
              <w:spacing w:after="0"/>
              <w:contextualSpacing/>
              <w:jc w:val="center"/>
              <w:rPr>
                <w:rFonts w:ascii="Arial" w:hAnsi="Arial" w:cs="Arial"/>
                <w:b/>
                <w:sz w:val="22"/>
                <w:szCs w:val="22"/>
              </w:rPr>
            </w:pPr>
            <w:r w:rsidRPr="0014072C">
              <w:rPr>
                <w:rFonts w:ascii="Arial" w:hAnsi="Arial" w:cs="Arial"/>
                <w:b/>
                <w:sz w:val="22"/>
                <w:szCs w:val="22"/>
              </w:rPr>
              <w:t>Minimumsafstand</w:t>
            </w:r>
          </w:p>
        </w:tc>
        <w:tc>
          <w:tcPr>
            <w:tcW w:w="1035" w:type="pct"/>
            <w:vAlign w:val="center"/>
          </w:tcPr>
          <w:p w:rsidR="008F4AFA" w:rsidRPr="0014072C" w:rsidRDefault="008F4AFA" w:rsidP="008F4AFA">
            <w:pPr>
              <w:tabs>
                <w:tab w:val="left" w:pos="540"/>
                <w:tab w:val="left" w:pos="900"/>
              </w:tabs>
              <w:spacing w:after="0"/>
              <w:contextualSpacing/>
              <w:jc w:val="center"/>
              <w:rPr>
                <w:rFonts w:ascii="Arial" w:hAnsi="Arial" w:cs="Arial"/>
                <w:b/>
                <w:sz w:val="22"/>
                <w:szCs w:val="22"/>
              </w:rPr>
            </w:pPr>
            <w:r w:rsidRPr="0014072C">
              <w:rPr>
                <w:rFonts w:ascii="Arial" w:hAnsi="Arial" w:cs="Arial"/>
                <w:b/>
                <w:sz w:val="22"/>
                <w:szCs w:val="22"/>
              </w:rPr>
              <w:t>Aktuel afstand</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Eksisterende/fremtidigt byzone- /sommerhusområde</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50 m*</w:t>
            </w:r>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4200 m</w:t>
            </w:r>
          </w:p>
        </w:tc>
      </w:tr>
      <w:tr w:rsidR="008F4AFA" w:rsidRPr="0014072C" w:rsidTr="008F4AFA">
        <w:trPr>
          <w:trHeight w:val="555"/>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Område i lokalplan udlagt til boligformål, blandet bolig og erhvervsformål eller til offentlige formål med henblik på beboelse, institutioner, rekreative formål og lignende</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50 m*</w:t>
            </w:r>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Over 50 m</w:t>
            </w:r>
          </w:p>
        </w:tc>
      </w:tr>
      <w:tr w:rsidR="008F4AFA" w:rsidRPr="0014072C" w:rsidTr="008F4AFA">
        <w:trPr>
          <w:trHeight w:val="555"/>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Beboelsesbygning på en ejendom uden landbrugspligt, der ligger i en samlet bebyggelse i landzone, og som har en anden ejer end driftsherren</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50 m* (som nabobeboelse)</w:t>
            </w:r>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150 m</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Ikke-almene vandforsyningsanlæg</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25 m"/>
              </w:smartTagPr>
              <w:r w:rsidRPr="0014072C">
                <w:rPr>
                  <w:rFonts w:ascii="Arial" w:hAnsi="Arial" w:cs="Arial"/>
                  <w:sz w:val="22"/>
                  <w:szCs w:val="22"/>
                </w:rPr>
                <w:t>25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150 m</w:t>
            </w:r>
          </w:p>
        </w:tc>
      </w:tr>
      <w:tr w:rsidR="008F4AFA" w:rsidRPr="0014072C" w:rsidTr="008F4AFA">
        <w:trPr>
          <w:trHeight w:val="266"/>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Almene vandforsyningsanlæg</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50 m"/>
              </w:smartTagPr>
              <w:r w:rsidRPr="0014072C">
                <w:rPr>
                  <w:rFonts w:ascii="Arial" w:hAnsi="Arial" w:cs="Arial"/>
                  <w:sz w:val="22"/>
                  <w:szCs w:val="22"/>
                </w:rPr>
                <w:t>50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650 m</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Vandløb (herunder dræn) og søer</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15 m"/>
              </w:smartTagPr>
              <w:r w:rsidRPr="0014072C">
                <w:rPr>
                  <w:rFonts w:ascii="Arial" w:hAnsi="Arial" w:cs="Arial"/>
                  <w:sz w:val="22"/>
                  <w:szCs w:val="22"/>
                </w:rPr>
                <w:t>15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50 m</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Offentlig vej og privat fællesvej</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15 m"/>
              </w:smartTagPr>
              <w:r w:rsidRPr="0014072C">
                <w:rPr>
                  <w:rFonts w:ascii="Arial" w:hAnsi="Arial" w:cs="Arial"/>
                  <w:sz w:val="22"/>
                  <w:szCs w:val="22"/>
                </w:rPr>
                <w:t>15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30 m</w:t>
            </w:r>
          </w:p>
        </w:tc>
      </w:tr>
      <w:tr w:rsidR="008F4AFA" w:rsidRPr="0014072C" w:rsidTr="008F4AFA">
        <w:trPr>
          <w:trHeight w:val="266"/>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Levnedsmiddelvirksomhed</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25 m"/>
              </w:smartTagPr>
              <w:r w:rsidRPr="0014072C">
                <w:rPr>
                  <w:rFonts w:ascii="Arial" w:hAnsi="Arial" w:cs="Arial"/>
                  <w:sz w:val="22"/>
                  <w:szCs w:val="22"/>
                </w:rPr>
                <w:t>25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Over 25 m</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Beboelse på samme ejendom</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15 m"/>
              </w:smartTagPr>
              <w:r w:rsidRPr="0014072C">
                <w:rPr>
                  <w:rFonts w:ascii="Arial" w:hAnsi="Arial" w:cs="Arial"/>
                  <w:sz w:val="22"/>
                  <w:szCs w:val="22"/>
                </w:rPr>
                <w:t>15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170 m</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Naboskel</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30 m"/>
              </w:smartTagPr>
              <w:r w:rsidRPr="0014072C">
                <w:rPr>
                  <w:rFonts w:ascii="Arial" w:hAnsi="Arial" w:cs="Arial"/>
                  <w:sz w:val="22"/>
                  <w:szCs w:val="22"/>
                </w:rPr>
                <w:t>30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Pr>
                <w:rFonts w:ascii="Arial" w:hAnsi="Arial" w:cs="Arial"/>
                <w:sz w:val="22"/>
                <w:szCs w:val="22"/>
              </w:rPr>
              <w:t>40 m</w:t>
            </w:r>
          </w:p>
        </w:tc>
      </w:tr>
      <w:tr w:rsidR="008F4AFA" w:rsidRPr="0014072C" w:rsidTr="008F4AFA">
        <w:trPr>
          <w:trHeight w:val="288"/>
        </w:trPr>
        <w:tc>
          <w:tcPr>
            <w:tcW w:w="2812" w:type="pct"/>
            <w:shd w:val="clear" w:color="auto" w:fill="E0E0E0"/>
            <w:vAlign w:val="center"/>
          </w:tcPr>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Nabobeboelse</w:t>
            </w:r>
          </w:p>
        </w:tc>
        <w:tc>
          <w:tcPr>
            <w:tcW w:w="1153"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smartTag w:uri="urn:schemas-microsoft-com:office:smarttags" w:element="metricconverter">
              <w:smartTagPr>
                <w:attr w:name="ProductID" w:val="50 m"/>
              </w:smartTagPr>
              <w:r w:rsidRPr="0014072C">
                <w:rPr>
                  <w:rFonts w:ascii="Arial" w:hAnsi="Arial" w:cs="Arial"/>
                  <w:sz w:val="22"/>
                  <w:szCs w:val="22"/>
                </w:rPr>
                <w:t>50 m</w:t>
              </w:r>
            </w:smartTag>
          </w:p>
        </w:tc>
        <w:tc>
          <w:tcPr>
            <w:tcW w:w="1035" w:type="pct"/>
            <w:vAlign w:val="center"/>
          </w:tcPr>
          <w:p w:rsidR="008F4AFA" w:rsidRPr="0014072C" w:rsidRDefault="008F4AFA" w:rsidP="008F4AFA">
            <w:pPr>
              <w:tabs>
                <w:tab w:val="left" w:pos="540"/>
                <w:tab w:val="left" w:pos="900"/>
              </w:tabs>
              <w:contextualSpacing/>
              <w:jc w:val="center"/>
              <w:rPr>
                <w:rFonts w:ascii="Arial" w:hAnsi="Arial" w:cs="Arial"/>
                <w:sz w:val="22"/>
                <w:szCs w:val="22"/>
              </w:rPr>
            </w:pPr>
            <w:r w:rsidRPr="0014072C">
              <w:rPr>
                <w:rFonts w:ascii="Arial" w:hAnsi="Arial" w:cs="Arial"/>
                <w:sz w:val="22"/>
                <w:szCs w:val="22"/>
              </w:rPr>
              <w:t>150 m</w:t>
            </w:r>
          </w:p>
        </w:tc>
      </w:tr>
    </w:tbl>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Det areal, hvorpå den nye stald skal opføres, er ifølge kommuneplanen udpeget til jordbrugsområde. I jordbrugsområderne skal hensynet til jordbrugserhvervene varetages i balance med hensynet til de øvrige åben-landinteresse</w:t>
      </w:r>
      <w:r w:rsidR="006B7381">
        <w:rPr>
          <w:rFonts w:ascii="Arial" w:hAnsi="Arial" w:cs="Arial"/>
          <w:sz w:val="22"/>
          <w:szCs w:val="22"/>
        </w:rPr>
        <w:t>r og byudviklingsinteresser</w:t>
      </w:r>
      <w:r w:rsidRPr="0014072C">
        <w:rPr>
          <w:rFonts w:ascii="Arial" w:hAnsi="Arial" w:cs="Arial"/>
          <w:sz w:val="22"/>
          <w:szCs w:val="22"/>
        </w:rPr>
        <w:t>.</w:t>
      </w:r>
    </w:p>
    <w:p w:rsidR="008F4AFA" w:rsidRPr="0014072C" w:rsidRDefault="008F4AFA" w:rsidP="008F4AFA">
      <w:pPr>
        <w:tabs>
          <w:tab w:val="left" w:pos="540"/>
          <w:tab w:val="left" w:pos="900"/>
        </w:tabs>
        <w:contextualSpacing/>
        <w:rPr>
          <w:rFonts w:ascii="Arial" w:hAnsi="Arial" w:cs="Arial"/>
          <w:color w:val="0070C0"/>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t xml:space="preserve">Det forelagte projekt vurderes ikke at være i strid med udpegningsgrundlaget for ovennævnte retningslinje eller de øvrige retningslinjer i kommuneplanen. </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88" w:name="_Toc453069421"/>
      <w:bookmarkStart w:id="89" w:name="_Toc476207649"/>
      <w:r w:rsidRPr="0014072C">
        <w:rPr>
          <w:rFonts w:ascii="Arial" w:hAnsi="Arial" w:cs="Arial"/>
          <w:sz w:val="22"/>
          <w:szCs w:val="22"/>
        </w:rPr>
        <w:t>Fredninger, fortidsminder, bygge- og beskyttelseslinjer mm</w:t>
      </w:r>
      <w:bookmarkEnd w:id="88"/>
      <w:bookmarkEnd w:id="89"/>
    </w:p>
    <w:p w:rsidR="008F4AFA" w:rsidRPr="0014072C" w:rsidRDefault="008F4AFA" w:rsidP="008F4AFA">
      <w:pPr>
        <w:tabs>
          <w:tab w:val="left" w:pos="540"/>
          <w:tab w:val="left" w:pos="900"/>
        </w:tabs>
        <w:spacing w:after="0"/>
        <w:contextualSpacing/>
        <w:rPr>
          <w:rFonts w:ascii="Arial" w:hAnsi="Arial" w:cs="Arial"/>
          <w:sz w:val="22"/>
          <w:szCs w:val="22"/>
        </w:rPr>
      </w:pPr>
      <w:r w:rsidRPr="0014072C">
        <w:rPr>
          <w:rFonts w:ascii="Arial" w:hAnsi="Arial" w:cs="Arial"/>
          <w:sz w:val="22"/>
          <w:szCs w:val="22"/>
        </w:rPr>
        <w:t>Der er ikke registreret fredninger og fortidsminder på det areal, hvor den nye bygning skal placeres.</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90" w:name="_Toc453069422"/>
      <w:bookmarkStart w:id="91" w:name="_Toc476207650"/>
      <w:r w:rsidRPr="0014072C">
        <w:rPr>
          <w:rFonts w:ascii="Arial" w:hAnsi="Arial" w:cs="Arial"/>
          <w:sz w:val="22"/>
          <w:szCs w:val="22"/>
        </w:rPr>
        <w:t>Vurdering af husdyrbrugets beliggenhed og planmæssige forhold</w:t>
      </w:r>
      <w:bookmarkEnd w:id="90"/>
      <w:bookmarkEnd w:id="91"/>
    </w:p>
    <w:p w:rsidR="008F4AFA" w:rsidRDefault="008F4AFA" w:rsidP="008F4AFA">
      <w:pPr>
        <w:tabs>
          <w:tab w:val="left" w:pos="540"/>
          <w:tab w:val="left" w:pos="900"/>
        </w:tabs>
        <w:spacing w:after="0"/>
        <w:contextualSpacing/>
        <w:rPr>
          <w:rFonts w:ascii="Arial" w:hAnsi="Arial" w:cs="Arial"/>
          <w:sz w:val="22"/>
          <w:szCs w:val="22"/>
        </w:rPr>
      </w:pPr>
      <w:r w:rsidRPr="0014072C">
        <w:rPr>
          <w:rFonts w:ascii="Arial" w:hAnsi="Arial" w:cs="Arial"/>
          <w:sz w:val="22"/>
          <w:szCs w:val="22"/>
        </w:rPr>
        <w:t xml:space="preserve">Placeringen af staldbygningen overholder de gældende afstandskrav. </w:t>
      </w:r>
      <w:r>
        <w:rPr>
          <w:rFonts w:ascii="Arial" w:hAnsi="Arial" w:cs="Arial"/>
          <w:sz w:val="22"/>
          <w:szCs w:val="22"/>
        </w:rPr>
        <w:t>Da bygningen opføres i tilknytning til husdyrbrugets eksisterende bebyggelse, er det vurderet, at den nye staldbygning ikke vil have en uheldig indflydelse på det landskabelige indtryk af området.</w:t>
      </w:r>
    </w:p>
    <w:p w:rsidR="00F337E9" w:rsidRDefault="00F337E9" w:rsidP="008F4AFA">
      <w:pPr>
        <w:tabs>
          <w:tab w:val="left" w:pos="540"/>
          <w:tab w:val="left" w:pos="900"/>
        </w:tabs>
        <w:spacing w:after="0"/>
        <w:contextualSpacing/>
        <w:rPr>
          <w:rFonts w:ascii="Arial" w:hAnsi="Arial" w:cs="Arial"/>
          <w:sz w:val="22"/>
          <w:szCs w:val="22"/>
        </w:rPr>
      </w:pPr>
    </w:p>
    <w:p w:rsidR="008F4AFA" w:rsidRDefault="00F337E9" w:rsidP="00FE3768">
      <w:pPr>
        <w:rPr>
          <w:rFonts w:ascii="Arial" w:hAnsi="Arial" w:cs="Arial"/>
          <w:sz w:val="22"/>
          <w:szCs w:val="22"/>
        </w:rPr>
      </w:pPr>
      <w:r>
        <w:rPr>
          <w:rFonts w:ascii="Arial" w:hAnsi="Arial" w:cs="Arial"/>
          <w:sz w:val="22"/>
          <w:szCs w:val="22"/>
        </w:rPr>
        <w:t>Jf. husdyrlovens § 22 er det vurderet at byggeriet</w:t>
      </w:r>
      <w:r w:rsidR="00FE3768">
        <w:rPr>
          <w:rFonts w:ascii="Arial" w:hAnsi="Arial" w:cs="Arial"/>
          <w:sz w:val="22"/>
          <w:szCs w:val="22"/>
        </w:rPr>
        <w:t>, som</w:t>
      </w:r>
      <w:r>
        <w:rPr>
          <w:rFonts w:ascii="Arial" w:hAnsi="Arial" w:cs="Arial"/>
          <w:sz w:val="22"/>
          <w:szCs w:val="22"/>
        </w:rPr>
        <w:t xml:space="preserve"> er erhvervsmæssigt nødvendigt og opføres i tilknytning til eksisterende byggeri og med samme byggestil</w:t>
      </w:r>
      <w:r w:rsidR="00FE3768">
        <w:rPr>
          <w:rFonts w:ascii="Arial" w:hAnsi="Arial" w:cs="Arial"/>
          <w:sz w:val="22"/>
          <w:szCs w:val="22"/>
        </w:rPr>
        <w:t>,</w:t>
      </w:r>
      <w:r>
        <w:rPr>
          <w:rFonts w:ascii="Arial" w:hAnsi="Arial" w:cs="Arial"/>
          <w:sz w:val="22"/>
          <w:szCs w:val="22"/>
        </w:rPr>
        <w:t xml:space="preserve"> kan </w:t>
      </w:r>
      <w:r w:rsidR="00FE3768">
        <w:rPr>
          <w:rFonts w:ascii="Arial" w:hAnsi="Arial" w:cs="Arial"/>
          <w:sz w:val="22"/>
          <w:szCs w:val="22"/>
        </w:rPr>
        <w:t>placeres</w:t>
      </w:r>
      <w:r>
        <w:rPr>
          <w:rFonts w:ascii="Arial" w:hAnsi="Arial" w:cs="Arial"/>
          <w:sz w:val="22"/>
          <w:szCs w:val="22"/>
        </w:rPr>
        <w:t xml:space="preserve"> som ansøgt.  </w:t>
      </w:r>
    </w:p>
    <w:p w:rsidR="008F4AFA" w:rsidRPr="00FE3768" w:rsidRDefault="008F4AFA" w:rsidP="00FE3768">
      <w:pPr>
        <w:pStyle w:val="Overskrift1"/>
        <w:keepLines w:val="0"/>
        <w:tabs>
          <w:tab w:val="left" w:pos="540"/>
          <w:tab w:val="left" w:pos="900"/>
        </w:tabs>
        <w:spacing w:before="240" w:after="240"/>
        <w:ind w:left="431" w:hanging="431"/>
        <w:rPr>
          <w:rFonts w:ascii="Arial" w:hAnsi="Arial" w:cs="Arial"/>
          <w:sz w:val="22"/>
          <w:szCs w:val="22"/>
        </w:rPr>
      </w:pPr>
      <w:bookmarkStart w:id="92" w:name="_Toc416873384"/>
      <w:bookmarkStart w:id="93" w:name="_Toc470070863"/>
      <w:bookmarkStart w:id="94" w:name="_Toc476207651"/>
      <w:r w:rsidRPr="001A2067">
        <w:rPr>
          <w:rFonts w:ascii="Arial" w:hAnsi="Arial" w:cs="Arial"/>
          <w:sz w:val="22"/>
          <w:szCs w:val="22"/>
        </w:rPr>
        <w:t>Husdyrhold</w:t>
      </w:r>
      <w:bookmarkEnd w:id="92"/>
      <w:bookmarkEnd w:id="93"/>
      <w:bookmarkEnd w:id="94"/>
    </w:p>
    <w:p w:rsidR="008F4AFA" w:rsidRPr="00B830FB" w:rsidRDefault="008F4AFA" w:rsidP="008F4AFA">
      <w:pPr>
        <w:pStyle w:val="Overskrift2"/>
        <w:rPr>
          <w:sz w:val="22"/>
          <w:szCs w:val="22"/>
        </w:rPr>
      </w:pPr>
      <w:bookmarkStart w:id="95" w:name="_Toc470070865"/>
      <w:bookmarkStart w:id="96" w:name="_Toc476207652"/>
      <w:r w:rsidRPr="00B830FB">
        <w:rPr>
          <w:sz w:val="22"/>
          <w:szCs w:val="22"/>
        </w:rPr>
        <w:t>Vilkår til kvægproduktionen</w:t>
      </w:r>
      <w:bookmarkEnd w:id="95"/>
      <w:bookmarkEnd w:id="96"/>
    </w:p>
    <w:p w:rsidR="008F4AFA" w:rsidRDefault="008F4AFA" w:rsidP="008F4AFA">
      <w:pPr>
        <w:pStyle w:val="Vilkr"/>
        <w:contextualSpacing/>
      </w:pPr>
      <w:bookmarkStart w:id="97" w:name="_Toc447889261"/>
      <w:bookmarkStart w:id="98" w:name="_Toc416873397"/>
      <w:r>
        <w:t>Der godkendes en årlig produktion på 4.070 slagtekalve i vægtintervallet 164 – 400 kg. Samt 2 heste over 700 kg.</w:t>
      </w:r>
    </w:p>
    <w:p w:rsidR="008F4AFA" w:rsidRDefault="008F4AFA" w:rsidP="008F4AFA">
      <w:pPr>
        <w:pStyle w:val="Vilkr"/>
        <w:numPr>
          <w:ilvl w:val="0"/>
          <w:numId w:val="0"/>
        </w:numPr>
        <w:contextualSpacing/>
      </w:pPr>
    </w:p>
    <w:p w:rsidR="008F4AFA" w:rsidRPr="001A2067" w:rsidRDefault="008F4AFA" w:rsidP="008F4AFA">
      <w:pPr>
        <w:pStyle w:val="Vilkr"/>
        <w:contextualSpacing/>
      </w:pPr>
      <w:r w:rsidRPr="001A2067">
        <w:t xml:space="preserve">Husdyrholdet skal være sammensat og staldindretningen udført som beskrevet </w:t>
      </w:r>
      <w:r>
        <w:t xml:space="preserve">i </w:t>
      </w:r>
      <w:bookmarkEnd w:id="97"/>
      <w:r>
        <w:t>ansøgningen.</w:t>
      </w:r>
      <w:bookmarkEnd w:id="98"/>
    </w:p>
    <w:p w:rsidR="008F4AFA" w:rsidRPr="001462D0" w:rsidRDefault="008F4AFA" w:rsidP="008F4AFA">
      <w:pPr>
        <w:pStyle w:val="Overskrift2"/>
        <w:rPr>
          <w:sz w:val="22"/>
          <w:szCs w:val="22"/>
        </w:rPr>
      </w:pPr>
      <w:bookmarkStart w:id="99" w:name="_Toc470070866"/>
      <w:bookmarkStart w:id="100" w:name="_Toc476207653"/>
      <w:r w:rsidRPr="00B830FB">
        <w:rPr>
          <w:sz w:val="22"/>
          <w:szCs w:val="22"/>
        </w:rPr>
        <w:t>Beskrivelse af kvægproduktion</w:t>
      </w:r>
      <w:bookmarkEnd w:id="99"/>
      <w:bookmarkEnd w:id="100"/>
    </w:p>
    <w:p w:rsidR="008F4AFA" w:rsidRPr="001462D0" w:rsidRDefault="008F4AFA" w:rsidP="008F4AFA">
      <w:pPr>
        <w:spacing w:after="0"/>
        <w:rPr>
          <w:rFonts w:ascii="Arial" w:hAnsi="Arial" w:cs="Arial"/>
          <w:sz w:val="22"/>
          <w:szCs w:val="22"/>
        </w:rPr>
      </w:pPr>
    </w:p>
    <w:p w:rsidR="008F4AFA" w:rsidRPr="001462D0" w:rsidRDefault="008F4AFA" w:rsidP="008F4AFA">
      <w:pPr>
        <w:rPr>
          <w:rFonts w:ascii="Arial" w:hAnsi="Arial" w:cs="Arial"/>
          <w:sz w:val="22"/>
          <w:szCs w:val="22"/>
        </w:rPr>
      </w:pPr>
      <w:r w:rsidRPr="001462D0">
        <w:rPr>
          <w:rFonts w:ascii="Arial" w:hAnsi="Arial" w:cs="Arial"/>
          <w:sz w:val="22"/>
          <w:szCs w:val="22"/>
        </w:rPr>
        <w:t>Østergårdevej 6 anvender et sektionsopdelt staldsystem med løsdrift og dybstrøelse. Der er naturlig ventilation i alle staldafsnit.</w:t>
      </w:r>
    </w:p>
    <w:p w:rsidR="008F4AFA" w:rsidRDefault="008F4AFA" w:rsidP="008F4AFA">
      <w:pPr>
        <w:pStyle w:val="Overskrift2"/>
        <w:rPr>
          <w:sz w:val="22"/>
          <w:szCs w:val="22"/>
        </w:rPr>
      </w:pPr>
      <w:bookmarkStart w:id="101" w:name="_Toc476207654"/>
      <w:r>
        <w:rPr>
          <w:sz w:val="22"/>
          <w:szCs w:val="22"/>
        </w:rPr>
        <w:t>Vurdering af</w:t>
      </w:r>
      <w:r w:rsidRPr="00B830FB">
        <w:rPr>
          <w:sz w:val="22"/>
          <w:szCs w:val="22"/>
        </w:rPr>
        <w:t xml:space="preserve"> kvægproduktion</w:t>
      </w:r>
      <w:bookmarkEnd w:id="101"/>
    </w:p>
    <w:p w:rsidR="008F4AFA" w:rsidRPr="001462D0" w:rsidRDefault="008F4AFA" w:rsidP="008F4AFA">
      <w:pPr>
        <w:spacing w:after="0"/>
      </w:pPr>
    </w:p>
    <w:p w:rsidR="008F4AFA" w:rsidRPr="00B830FB" w:rsidRDefault="008F4AFA" w:rsidP="008F4AFA">
      <w:pPr>
        <w:tabs>
          <w:tab w:val="left" w:pos="540"/>
          <w:tab w:val="left" w:pos="900"/>
        </w:tabs>
        <w:rPr>
          <w:rFonts w:ascii="Arial" w:hAnsi="Arial" w:cs="Arial"/>
          <w:sz w:val="22"/>
          <w:szCs w:val="22"/>
        </w:rPr>
      </w:pPr>
      <w:r w:rsidRPr="00B830FB">
        <w:rPr>
          <w:rFonts w:ascii="Arial" w:hAnsi="Arial" w:cs="Arial"/>
          <w:sz w:val="22"/>
          <w:szCs w:val="22"/>
        </w:rPr>
        <w:t xml:space="preserve">Produktionen skal være indrettet som </w:t>
      </w:r>
      <w:r>
        <w:rPr>
          <w:rFonts w:ascii="Arial" w:hAnsi="Arial" w:cs="Arial"/>
          <w:sz w:val="22"/>
          <w:szCs w:val="22"/>
        </w:rPr>
        <w:t>ansøgt.</w:t>
      </w:r>
      <w:r w:rsidRPr="00B830FB">
        <w:rPr>
          <w:rFonts w:ascii="Arial" w:hAnsi="Arial" w:cs="Arial"/>
          <w:sz w:val="22"/>
          <w:szCs w:val="22"/>
        </w:rPr>
        <w:t xml:space="preserve"> Omregningsfaktor for dyreenheder jf Husdyrgødningsbekendtgørelsen.</w:t>
      </w:r>
    </w:p>
    <w:p w:rsidR="008F4AFA" w:rsidRPr="0014072C" w:rsidRDefault="008F4AFA" w:rsidP="008F4AFA">
      <w:pPr>
        <w:pStyle w:val="Overskrift1"/>
        <w:rPr>
          <w:rFonts w:ascii="Arial" w:hAnsi="Arial" w:cs="Arial"/>
          <w:sz w:val="22"/>
          <w:szCs w:val="22"/>
        </w:rPr>
      </w:pPr>
      <w:bookmarkStart w:id="102" w:name="_Toc476207655"/>
      <w:r w:rsidRPr="0014072C">
        <w:rPr>
          <w:rFonts w:ascii="Arial" w:hAnsi="Arial" w:cs="Arial"/>
          <w:sz w:val="22"/>
          <w:szCs w:val="22"/>
        </w:rPr>
        <w:t>Lugt</w:t>
      </w:r>
      <w:bookmarkEnd w:id="102"/>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03" w:name="_Toc476207656"/>
      <w:r w:rsidRPr="0014072C">
        <w:rPr>
          <w:rFonts w:ascii="Arial" w:hAnsi="Arial" w:cs="Arial"/>
          <w:sz w:val="22"/>
          <w:szCs w:val="22"/>
        </w:rPr>
        <w:t>Lugtberegning</w:t>
      </w:r>
      <w:bookmarkEnd w:id="103"/>
    </w:p>
    <w:p w:rsidR="008F4AFA" w:rsidRPr="0014072C" w:rsidRDefault="008F4AFA" w:rsidP="008F4AFA">
      <w:pPr>
        <w:rPr>
          <w:rFonts w:ascii="Arial" w:hAnsi="Arial" w:cs="Arial"/>
          <w:sz w:val="22"/>
          <w:szCs w:val="22"/>
        </w:rPr>
      </w:pPr>
      <w:r w:rsidRPr="0014072C">
        <w:rPr>
          <w:rFonts w:ascii="Arial" w:hAnsi="Arial" w:cs="Arial"/>
          <w:sz w:val="22"/>
          <w:szCs w:val="22"/>
        </w:rPr>
        <w:t>Der er foretaget en lugtberegning for udvidelsen gennem det digitale ansøgningssystem Husdyrgodkendelse.dk</w:t>
      </w:r>
    </w:p>
    <w:p w:rsidR="008F4AFA" w:rsidRPr="0014072C" w:rsidRDefault="008F4AFA" w:rsidP="008F4AFA">
      <w:pPr>
        <w:rPr>
          <w:rFonts w:ascii="Arial" w:hAnsi="Arial" w:cs="Arial"/>
          <w:sz w:val="22"/>
          <w:szCs w:val="22"/>
        </w:rPr>
      </w:pPr>
      <w:r>
        <w:rPr>
          <w:noProof/>
          <w:lang w:eastAsia="da-DK" w:bidi="ar-SA"/>
        </w:rPr>
        <w:lastRenderedPageBreak/>
        <w:drawing>
          <wp:inline distT="0" distB="0" distL="0" distR="0" wp14:anchorId="7D0D5A44" wp14:editId="044CD6B2">
            <wp:extent cx="5850890" cy="135890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850890" cy="1358900"/>
                    </a:xfrm>
                    <a:prstGeom prst="rect">
                      <a:avLst/>
                    </a:prstGeom>
                  </pic:spPr>
                </pic:pic>
              </a:graphicData>
            </a:graphic>
          </wp:inline>
        </w:drawing>
      </w:r>
    </w:p>
    <w:p w:rsidR="008F4AFA" w:rsidRPr="0014072C" w:rsidRDefault="008F4AFA" w:rsidP="008F4AFA">
      <w:pPr>
        <w:rPr>
          <w:rFonts w:ascii="Arial" w:hAnsi="Arial" w:cs="Arial"/>
          <w:sz w:val="22"/>
          <w:szCs w:val="22"/>
        </w:rPr>
      </w:pPr>
      <w:r w:rsidRPr="0014072C">
        <w:rPr>
          <w:rFonts w:ascii="Arial" w:hAnsi="Arial" w:cs="Arial"/>
          <w:sz w:val="22"/>
          <w:szCs w:val="22"/>
        </w:rPr>
        <w:t>Beregningerne viser at lugtgeneafstanden overholdes til enkeltbolig, samlet bebyggelse og byzone.</w:t>
      </w:r>
    </w:p>
    <w:p w:rsidR="008F4AFA" w:rsidRDefault="008F4AFA" w:rsidP="008F4AFA">
      <w:pPr>
        <w:pStyle w:val="Overskrift2"/>
        <w:keepNext w:val="0"/>
        <w:numPr>
          <w:ilvl w:val="0"/>
          <w:numId w:val="0"/>
        </w:numPr>
        <w:suppressAutoHyphens/>
        <w:spacing w:before="240" w:after="240" w:line="240" w:lineRule="exact"/>
        <w:ind w:left="576" w:hanging="576"/>
        <w:contextualSpacing/>
        <w:rPr>
          <w:rFonts w:ascii="Arial" w:hAnsi="Arial" w:cs="Arial"/>
          <w:sz w:val="22"/>
          <w:szCs w:val="22"/>
        </w:rPr>
      </w:pPr>
    </w:p>
    <w:p w:rsidR="008F4AFA" w:rsidRPr="006926E5" w:rsidRDefault="008F4AFA" w:rsidP="008F4AFA">
      <w:r>
        <w:rPr>
          <w:noProof/>
          <w:lang w:eastAsia="da-DK" w:bidi="ar-SA"/>
        </w:rPr>
        <w:drawing>
          <wp:inline distT="0" distB="0" distL="0" distR="0" wp14:anchorId="12D52509" wp14:editId="15FA90DB">
            <wp:extent cx="5850890" cy="1691005"/>
            <wp:effectExtent l="0" t="0" r="0" b="4445"/>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850890" cy="1691005"/>
                    </a:xfrm>
                    <a:prstGeom prst="rect">
                      <a:avLst/>
                    </a:prstGeom>
                  </pic:spPr>
                </pic:pic>
              </a:graphicData>
            </a:graphic>
          </wp:inline>
        </w:drawing>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04" w:name="_Toc476207657"/>
      <w:r w:rsidRPr="0014072C">
        <w:rPr>
          <w:rFonts w:ascii="Arial" w:hAnsi="Arial" w:cs="Arial"/>
          <w:sz w:val="22"/>
          <w:szCs w:val="22"/>
        </w:rPr>
        <w:t>Vurdering af lugt</w:t>
      </w:r>
      <w:bookmarkEnd w:id="104"/>
    </w:p>
    <w:p w:rsidR="008F4AFA" w:rsidRPr="0014072C" w:rsidRDefault="008F4AFA" w:rsidP="008F4AFA">
      <w:pPr>
        <w:rPr>
          <w:rFonts w:ascii="Arial" w:hAnsi="Arial" w:cs="Arial"/>
          <w:sz w:val="22"/>
          <w:szCs w:val="22"/>
        </w:rPr>
      </w:pPr>
      <w:r w:rsidRPr="0014072C">
        <w:rPr>
          <w:rFonts w:ascii="Arial" w:hAnsi="Arial" w:cs="Arial"/>
          <w:sz w:val="22"/>
          <w:szCs w:val="22"/>
        </w:rPr>
        <w:t>Lugtkriteriet er overholdt og det er ikke nødvendigt at stille yderligere vilkår for lugt.</w:t>
      </w:r>
    </w:p>
    <w:p w:rsidR="008F4AFA" w:rsidRPr="0014072C" w:rsidRDefault="008F4AFA" w:rsidP="008F4AFA">
      <w:pPr>
        <w:pStyle w:val="Overskrift1"/>
        <w:rPr>
          <w:rFonts w:ascii="Arial" w:hAnsi="Arial" w:cs="Arial"/>
          <w:sz w:val="22"/>
          <w:szCs w:val="22"/>
        </w:rPr>
      </w:pPr>
      <w:bookmarkStart w:id="105" w:name="_Toc476207658"/>
      <w:r w:rsidRPr="0014072C">
        <w:rPr>
          <w:rFonts w:ascii="Arial" w:hAnsi="Arial" w:cs="Arial"/>
          <w:sz w:val="22"/>
          <w:szCs w:val="22"/>
        </w:rPr>
        <w:t>Energi- og vandforbrug</w:t>
      </w:r>
      <w:bookmarkEnd w:id="105"/>
    </w:p>
    <w:p w:rsidR="008F4AFA" w:rsidRPr="0014072C" w:rsidRDefault="008F4AFA" w:rsidP="008F4AFA">
      <w:pPr>
        <w:pStyle w:val="Overskrift3"/>
        <w:rPr>
          <w:rFonts w:ascii="Arial" w:hAnsi="Arial" w:cs="Arial"/>
          <w:sz w:val="22"/>
          <w:szCs w:val="22"/>
        </w:rPr>
      </w:pPr>
      <w:bookmarkStart w:id="106" w:name="_Toc239122288"/>
      <w:bookmarkStart w:id="107" w:name="_Toc476207659"/>
      <w:r w:rsidRPr="0014072C">
        <w:rPr>
          <w:rFonts w:ascii="Arial" w:hAnsi="Arial" w:cs="Arial"/>
          <w:sz w:val="22"/>
          <w:szCs w:val="22"/>
        </w:rPr>
        <w:t>Energi</w:t>
      </w:r>
      <w:bookmarkEnd w:id="106"/>
      <w:bookmarkEnd w:id="107"/>
      <w:r w:rsidRPr="0014072C">
        <w:rPr>
          <w:rFonts w:ascii="Arial" w:hAnsi="Arial" w:cs="Arial"/>
          <w:sz w:val="22"/>
          <w:szCs w:val="22"/>
        </w:rPr>
        <w:t xml:space="preserve"> </w:t>
      </w:r>
    </w:p>
    <w:p w:rsidR="008F4AFA" w:rsidRPr="0014072C" w:rsidRDefault="008F4AFA" w:rsidP="008F4AFA">
      <w:pPr>
        <w:rPr>
          <w:rFonts w:ascii="Arial" w:hAnsi="Arial" w:cs="Arial"/>
          <w:sz w:val="22"/>
          <w:szCs w:val="22"/>
        </w:rPr>
      </w:pPr>
      <w:r w:rsidRPr="0014072C">
        <w:rPr>
          <w:rFonts w:ascii="Arial" w:hAnsi="Arial" w:cs="Arial"/>
          <w:sz w:val="22"/>
          <w:szCs w:val="22"/>
        </w:rPr>
        <w:t>Der forventes en stigning i energi- og vandforbrug, der vil være proportionalt med udvidelsen.</w:t>
      </w:r>
    </w:p>
    <w:p w:rsidR="008F4AFA" w:rsidRPr="00391F97" w:rsidRDefault="008F4AFA" w:rsidP="008F4AFA">
      <w:pPr>
        <w:rPr>
          <w:rFonts w:ascii="Arial" w:hAnsi="Arial" w:cs="Arial"/>
          <w:sz w:val="22"/>
          <w:szCs w:val="22"/>
        </w:rPr>
      </w:pPr>
      <w:r w:rsidRPr="0014072C">
        <w:rPr>
          <w:rFonts w:ascii="Arial" w:hAnsi="Arial" w:cs="Arial"/>
          <w:sz w:val="22"/>
          <w:szCs w:val="22"/>
        </w:rPr>
        <w:t xml:space="preserve">Vand indvindes fra privat boring </w:t>
      </w:r>
      <w:r w:rsidRPr="0014072C">
        <w:rPr>
          <w:rFonts w:ascii="Arial" w:hAnsi="Arial" w:cs="Arial"/>
          <w:iCs/>
          <w:sz w:val="22"/>
          <w:szCs w:val="22"/>
        </w:rPr>
        <w:t xml:space="preserve">DGU nr. </w:t>
      </w:r>
      <w:r>
        <w:rPr>
          <w:rFonts w:ascii="Arial" w:hAnsi="Arial" w:cs="Arial"/>
          <w:iCs/>
          <w:color w:val="000000"/>
          <w:sz w:val="22"/>
          <w:szCs w:val="22"/>
        </w:rPr>
        <w:t>33.0168</w:t>
      </w:r>
    </w:p>
    <w:tbl>
      <w:tblPr>
        <w:tblW w:w="708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52"/>
        <w:gridCol w:w="1568"/>
        <w:gridCol w:w="1850"/>
        <w:gridCol w:w="1418"/>
      </w:tblGrid>
      <w:tr w:rsidR="008F4AFA" w:rsidRPr="0014072C" w:rsidTr="008F4AFA">
        <w:trPr>
          <w:trHeight w:val="652"/>
        </w:trPr>
        <w:tc>
          <w:tcPr>
            <w:tcW w:w="2252" w:type="dxa"/>
          </w:tcPr>
          <w:p w:rsidR="008F4AFA" w:rsidRPr="0014072C" w:rsidRDefault="008F4AFA" w:rsidP="008F4AFA">
            <w:pPr>
              <w:rPr>
                <w:rFonts w:ascii="Arial" w:hAnsi="Arial" w:cs="Arial"/>
                <w:b/>
                <w:color w:val="000000"/>
                <w:sz w:val="22"/>
                <w:szCs w:val="22"/>
              </w:rPr>
            </w:pPr>
          </w:p>
        </w:tc>
        <w:tc>
          <w:tcPr>
            <w:tcW w:w="1568" w:type="dxa"/>
          </w:tcPr>
          <w:p w:rsidR="008F4AFA" w:rsidRPr="0014072C" w:rsidRDefault="008F4AFA" w:rsidP="008F4AFA">
            <w:pPr>
              <w:jc w:val="right"/>
              <w:rPr>
                <w:rFonts w:ascii="Arial" w:hAnsi="Arial" w:cs="Arial"/>
                <w:b/>
                <w:color w:val="000000"/>
                <w:sz w:val="22"/>
                <w:szCs w:val="22"/>
              </w:rPr>
            </w:pPr>
            <w:r w:rsidRPr="0014072C">
              <w:rPr>
                <w:rFonts w:ascii="Arial" w:hAnsi="Arial" w:cs="Arial"/>
                <w:b/>
                <w:color w:val="000000"/>
                <w:sz w:val="22"/>
                <w:szCs w:val="22"/>
              </w:rPr>
              <w:t>Før 2009</w:t>
            </w:r>
          </w:p>
          <w:p w:rsidR="008F4AFA" w:rsidRPr="0014072C" w:rsidRDefault="008F4AFA" w:rsidP="008F4AFA">
            <w:pPr>
              <w:jc w:val="right"/>
              <w:rPr>
                <w:rFonts w:ascii="Arial" w:hAnsi="Arial" w:cs="Arial"/>
                <w:b/>
                <w:color w:val="000000"/>
                <w:sz w:val="22"/>
                <w:szCs w:val="22"/>
              </w:rPr>
            </w:pPr>
            <w:r w:rsidRPr="0014072C">
              <w:rPr>
                <w:rFonts w:ascii="Arial" w:hAnsi="Arial" w:cs="Arial"/>
                <w:b/>
                <w:color w:val="000000"/>
                <w:sz w:val="22"/>
                <w:szCs w:val="22"/>
              </w:rPr>
              <w:t>(mængde/</w:t>
            </w:r>
          </w:p>
          <w:p w:rsidR="008F4AFA" w:rsidRPr="0014072C" w:rsidRDefault="008F4AFA" w:rsidP="008F4AFA">
            <w:pPr>
              <w:jc w:val="right"/>
              <w:rPr>
                <w:rFonts w:ascii="Arial" w:hAnsi="Arial" w:cs="Arial"/>
                <w:b/>
                <w:color w:val="000000"/>
                <w:sz w:val="22"/>
                <w:szCs w:val="22"/>
              </w:rPr>
            </w:pPr>
            <w:r w:rsidRPr="0014072C">
              <w:rPr>
                <w:rFonts w:ascii="Arial" w:hAnsi="Arial" w:cs="Arial"/>
                <w:b/>
                <w:color w:val="000000"/>
                <w:sz w:val="22"/>
                <w:szCs w:val="22"/>
              </w:rPr>
              <w:t>år)</w:t>
            </w:r>
          </w:p>
        </w:tc>
        <w:tc>
          <w:tcPr>
            <w:tcW w:w="1850" w:type="dxa"/>
          </w:tcPr>
          <w:p w:rsidR="008F4AFA" w:rsidRPr="0014072C" w:rsidRDefault="008F4AFA" w:rsidP="008F4AFA">
            <w:pPr>
              <w:jc w:val="right"/>
              <w:rPr>
                <w:rFonts w:ascii="Arial" w:hAnsi="Arial" w:cs="Arial"/>
                <w:b/>
                <w:color w:val="000000"/>
                <w:sz w:val="22"/>
                <w:szCs w:val="22"/>
              </w:rPr>
            </w:pPr>
            <w:r w:rsidRPr="0014072C">
              <w:rPr>
                <w:rFonts w:ascii="Arial" w:hAnsi="Arial" w:cs="Arial"/>
                <w:b/>
                <w:color w:val="000000"/>
                <w:sz w:val="22"/>
                <w:szCs w:val="22"/>
              </w:rPr>
              <w:t>Godkendt den 21. maj-14</w:t>
            </w:r>
          </w:p>
          <w:p w:rsidR="008F4AFA" w:rsidRPr="0014072C" w:rsidRDefault="008F4AFA" w:rsidP="008F4AFA">
            <w:pPr>
              <w:jc w:val="right"/>
              <w:rPr>
                <w:rFonts w:ascii="Arial" w:hAnsi="Arial" w:cs="Arial"/>
                <w:b/>
                <w:color w:val="000000"/>
                <w:sz w:val="22"/>
                <w:szCs w:val="22"/>
              </w:rPr>
            </w:pPr>
            <w:r w:rsidRPr="0014072C">
              <w:rPr>
                <w:rFonts w:ascii="Arial" w:hAnsi="Arial" w:cs="Arial"/>
                <w:b/>
                <w:color w:val="000000"/>
                <w:sz w:val="22"/>
                <w:szCs w:val="22"/>
              </w:rPr>
              <w:t>(mængde/år)</w:t>
            </w:r>
          </w:p>
        </w:tc>
        <w:tc>
          <w:tcPr>
            <w:tcW w:w="1418" w:type="dxa"/>
          </w:tcPr>
          <w:p w:rsidR="008F4AFA" w:rsidRPr="0014072C" w:rsidRDefault="008F4AFA" w:rsidP="008F4AFA">
            <w:pPr>
              <w:jc w:val="right"/>
              <w:rPr>
                <w:rFonts w:ascii="Arial" w:hAnsi="Arial" w:cs="Arial"/>
                <w:b/>
                <w:color w:val="000000"/>
                <w:sz w:val="22"/>
                <w:szCs w:val="22"/>
              </w:rPr>
            </w:pPr>
            <w:r w:rsidRPr="0014072C">
              <w:rPr>
                <w:rFonts w:ascii="Arial" w:hAnsi="Arial" w:cs="Arial"/>
                <w:b/>
                <w:color w:val="000000"/>
                <w:sz w:val="22"/>
                <w:szCs w:val="22"/>
              </w:rPr>
              <w:t>Efter udvidelse</w:t>
            </w:r>
          </w:p>
        </w:tc>
      </w:tr>
      <w:tr w:rsidR="008F4AFA" w:rsidRPr="0014072C" w:rsidTr="008F4AFA">
        <w:trPr>
          <w:trHeight w:val="217"/>
        </w:trPr>
        <w:tc>
          <w:tcPr>
            <w:tcW w:w="2252" w:type="dxa"/>
          </w:tcPr>
          <w:p w:rsidR="008F4AFA" w:rsidRPr="0014072C" w:rsidRDefault="008F4AFA" w:rsidP="008F4AFA">
            <w:pPr>
              <w:rPr>
                <w:rFonts w:ascii="Arial" w:hAnsi="Arial" w:cs="Arial"/>
                <w:color w:val="000000"/>
                <w:sz w:val="22"/>
                <w:szCs w:val="22"/>
              </w:rPr>
            </w:pPr>
            <w:r w:rsidRPr="0014072C">
              <w:rPr>
                <w:rFonts w:ascii="Arial" w:hAnsi="Arial" w:cs="Arial"/>
                <w:color w:val="000000"/>
                <w:sz w:val="22"/>
                <w:szCs w:val="22"/>
              </w:rPr>
              <w:t>Elforbrug (kWh)</w:t>
            </w:r>
          </w:p>
        </w:tc>
        <w:tc>
          <w:tcPr>
            <w:tcW w:w="156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25.000</w:t>
            </w:r>
          </w:p>
        </w:tc>
        <w:tc>
          <w:tcPr>
            <w:tcW w:w="1850"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45.000</w:t>
            </w:r>
          </w:p>
        </w:tc>
        <w:tc>
          <w:tcPr>
            <w:tcW w:w="141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80.000</w:t>
            </w:r>
          </w:p>
        </w:tc>
      </w:tr>
      <w:tr w:rsidR="008F4AFA" w:rsidRPr="0014072C" w:rsidTr="008F4AFA">
        <w:trPr>
          <w:trHeight w:val="435"/>
        </w:trPr>
        <w:tc>
          <w:tcPr>
            <w:tcW w:w="2252" w:type="dxa"/>
          </w:tcPr>
          <w:p w:rsidR="008F4AFA" w:rsidRPr="0014072C" w:rsidRDefault="008F4AFA" w:rsidP="008F4AFA">
            <w:pPr>
              <w:rPr>
                <w:rFonts w:ascii="Arial" w:hAnsi="Arial" w:cs="Arial"/>
                <w:color w:val="000000"/>
                <w:sz w:val="22"/>
                <w:szCs w:val="22"/>
              </w:rPr>
            </w:pPr>
            <w:r w:rsidRPr="0014072C">
              <w:rPr>
                <w:rFonts w:ascii="Arial" w:hAnsi="Arial" w:cs="Arial"/>
                <w:color w:val="000000"/>
                <w:sz w:val="22"/>
                <w:szCs w:val="22"/>
              </w:rPr>
              <w:t>Vandforbrug (m3, stalde)</w:t>
            </w:r>
          </w:p>
        </w:tc>
        <w:tc>
          <w:tcPr>
            <w:tcW w:w="156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7.610</w:t>
            </w:r>
          </w:p>
        </w:tc>
        <w:tc>
          <w:tcPr>
            <w:tcW w:w="1850"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12.600</w:t>
            </w:r>
          </w:p>
        </w:tc>
        <w:tc>
          <w:tcPr>
            <w:tcW w:w="141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20.000</w:t>
            </w:r>
          </w:p>
        </w:tc>
      </w:tr>
      <w:tr w:rsidR="008F4AFA" w:rsidRPr="0014072C" w:rsidTr="008F4AFA">
        <w:trPr>
          <w:trHeight w:val="324"/>
        </w:trPr>
        <w:tc>
          <w:tcPr>
            <w:tcW w:w="2252" w:type="dxa"/>
          </w:tcPr>
          <w:p w:rsidR="008F4AFA" w:rsidRPr="0014072C" w:rsidRDefault="008F4AFA" w:rsidP="008F4AFA">
            <w:pPr>
              <w:rPr>
                <w:rFonts w:ascii="Arial" w:hAnsi="Arial" w:cs="Arial"/>
                <w:color w:val="000000"/>
                <w:sz w:val="22"/>
                <w:szCs w:val="22"/>
              </w:rPr>
            </w:pPr>
            <w:r w:rsidRPr="0014072C">
              <w:rPr>
                <w:rFonts w:ascii="Arial" w:hAnsi="Arial" w:cs="Arial"/>
                <w:color w:val="000000"/>
                <w:sz w:val="22"/>
                <w:szCs w:val="22"/>
              </w:rPr>
              <w:t>Olieforbrug (l)</w:t>
            </w:r>
          </w:p>
        </w:tc>
        <w:tc>
          <w:tcPr>
            <w:tcW w:w="156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w:t>
            </w:r>
          </w:p>
        </w:tc>
        <w:tc>
          <w:tcPr>
            <w:tcW w:w="1850"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25.000</w:t>
            </w:r>
          </w:p>
        </w:tc>
        <w:tc>
          <w:tcPr>
            <w:tcW w:w="1418" w:type="dxa"/>
          </w:tcPr>
          <w:p w:rsidR="008F4AFA" w:rsidRPr="0014072C" w:rsidRDefault="008F4AFA" w:rsidP="008F4AFA">
            <w:pPr>
              <w:jc w:val="right"/>
              <w:rPr>
                <w:rFonts w:ascii="Arial" w:hAnsi="Arial" w:cs="Arial"/>
                <w:color w:val="000000"/>
                <w:sz w:val="22"/>
                <w:szCs w:val="22"/>
              </w:rPr>
            </w:pPr>
            <w:r w:rsidRPr="0014072C">
              <w:rPr>
                <w:rFonts w:ascii="Arial" w:hAnsi="Arial" w:cs="Arial"/>
                <w:color w:val="000000"/>
                <w:sz w:val="22"/>
                <w:szCs w:val="22"/>
              </w:rPr>
              <w:t>35.000</w:t>
            </w:r>
          </w:p>
        </w:tc>
      </w:tr>
    </w:tbl>
    <w:p w:rsidR="008F4AFA" w:rsidRPr="0014072C" w:rsidRDefault="008F4AFA" w:rsidP="008F4AFA">
      <w:pPr>
        <w:rPr>
          <w:rFonts w:ascii="Arial" w:hAnsi="Arial" w:cs="Arial"/>
          <w:sz w:val="22"/>
          <w:szCs w:val="22"/>
        </w:rPr>
      </w:pPr>
    </w:p>
    <w:p w:rsidR="008F4AFA" w:rsidRDefault="008F4AFA" w:rsidP="008F4AFA">
      <w:pPr>
        <w:pStyle w:val="Overskrift3"/>
        <w:rPr>
          <w:rFonts w:ascii="Arial" w:hAnsi="Arial" w:cs="Arial"/>
          <w:sz w:val="22"/>
          <w:szCs w:val="22"/>
        </w:rPr>
      </w:pPr>
      <w:bookmarkStart w:id="108" w:name="_Toc476207660"/>
      <w:r w:rsidRPr="0014072C">
        <w:rPr>
          <w:rFonts w:ascii="Arial" w:hAnsi="Arial" w:cs="Arial"/>
          <w:sz w:val="22"/>
          <w:szCs w:val="22"/>
        </w:rPr>
        <w:lastRenderedPageBreak/>
        <w:t>Vurdering af energi- og vandforbrug</w:t>
      </w:r>
      <w:bookmarkEnd w:id="108"/>
    </w:p>
    <w:p w:rsidR="008F4AFA" w:rsidRPr="00391F97" w:rsidRDefault="008F4AFA" w:rsidP="008F4AFA">
      <w:pPr>
        <w:spacing w:after="0"/>
      </w:pPr>
    </w:p>
    <w:p w:rsidR="008F4AFA" w:rsidRDefault="008F4AFA" w:rsidP="008F4AFA">
      <w:pPr>
        <w:rPr>
          <w:rFonts w:ascii="Arial" w:hAnsi="Arial" w:cs="Arial"/>
          <w:sz w:val="22"/>
          <w:szCs w:val="22"/>
        </w:rPr>
      </w:pPr>
      <w:r w:rsidRPr="0014072C">
        <w:rPr>
          <w:rFonts w:ascii="Arial" w:hAnsi="Arial" w:cs="Arial"/>
          <w:iCs/>
          <w:sz w:val="22"/>
          <w:szCs w:val="22"/>
        </w:rPr>
        <w:t xml:space="preserve">Idet der ikke ligger en tilladelse gældende for boringen med DGU nr. </w:t>
      </w:r>
      <w:r w:rsidRPr="0014072C">
        <w:rPr>
          <w:rFonts w:ascii="Arial" w:hAnsi="Arial" w:cs="Arial"/>
          <w:iCs/>
          <w:color w:val="000000"/>
          <w:sz w:val="22"/>
          <w:szCs w:val="22"/>
        </w:rPr>
        <w:t>33.0168</w:t>
      </w:r>
      <w:r w:rsidRPr="0014072C">
        <w:rPr>
          <w:rFonts w:ascii="Arial" w:hAnsi="Arial" w:cs="Arial"/>
          <w:iCs/>
          <w:sz w:val="22"/>
          <w:szCs w:val="22"/>
        </w:rPr>
        <w:t xml:space="preserve"> til at indvinde grundvand, skal der ansøges om vandindvindingstilladelse svarende til en mængde hvori driftens og husholdningens vandforbrug kan indeholdes. Med ansøgningen skal der indsendes nyt anmeldeskema.</w:t>
      </w:r>
    </w:p>
    <w:p w:rsidR="008F4AFA" w:rsidRPr="00391F97" w:rsidRDefault="008F4AFA" w:rsidP="008F4AFA">
      <w:pPr>
        <w:pStyle w:val="Overskrift1"/>
        <w:rPr>
          <w:rFonts w:ascii="Arial" w:hAnsi="Arial" w:cs="Arial"/>
          <w:sz w:val="22"/>
          <w:szCs w:val="22"/>
        </w:rPr>
      </w:pPr>
      <w:bookmarkStart w:id="109" w:name="_Toc476207661"/>
      <w:r>
        <w:rPr>
          <w:rFonts w:ascii="Arial" w:hAnsi="Arial" w:cs="Arial"/>
          <w:sz w:val="22"/>
          <w:szCs w:val="22"/>
        </w:rPr>
        <w:t>Forurening og andre gener fra landbruget</w:t>
      </w:r>
      <w:bookmarkEnd w:id="109"/>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10" w:name="_Toc476207662"/>
      <w:r w:rsidRPr="0014072C">
        <w:rPr>
          <w:rFonts w:ascii="Arial" w:hAnsi="Arial" w:cs="Arial"/>
          <w:sz w:val="22"/>
          <w:szCs w:val="22"/>
        </w:rPr>
        <w:t>Beskrivelse af ammoniakfordampningen fra anlægget</w:t>
      </w:r>
      <w:bookmarkEnd w:id="110"/>
    </w:p>
    <w:p w:rsidR="008F4AFA" w:rsidRPr="0014072C" w:rsidRDefault="008F4AFA" w:rsidP="008F4AFA">
      <w:pPr>
        <w:tabs>
          <w:tab w:val="left" w:pos="540"/>
          <w:tab w:val="left" w:pos="900"/>
        </w:tabs>
        <w:spacing w:after="0"/>
        <w:contextualSpacing/>
        <w:rPr>
          <w:rFonts w:ascii="Arial" w:hAnsi="Arial" w:cs="Arial"/>
          <w:sz w:val="22"/>
          <w:szCs w:val="22"/>
        </w:rPr>
      </w:pPr>
      <w:r w:rsidRPr="0014072C">
        <w:rPr>
          <w:rFonts w:ascii="Arial" w:hAnsi="Arial" w:cs="Arial"/>
          <w:sz w:val="22"/>
          <w:szCs w:val="22"/>
        </w:rPr>
        <w:t xml:space="preserve">Ifølge det indsendte ansøgningsskema medfører udvidelsen en forøgelse af ammoniakfordampningen på </w:t>
      </w:r>
      <w:r>
        <w:rPr>
          <w:rFonts w:ascii="Arial" w:hAnsi="Arial" w:cs="Arial"/>
          <w:sz w:val="22"/>
          <w:szCs w:val="22"/>
        </w:rPr>
        <w:t>2.335</w:t>
      </w:r>
      <w:r w:rsidRPr="0014072C">
        <w:rPr>
          <w:rFonts w:ascii="Arial" w:hAnsi="Arial" w:cs="Arial"/>
          <w:sz w:val="22"/>
          <w:szCs w:val="22"/>
        </w:rPr>
        <w:t xml:space="preserve"> kg N/år, så husdyrbrugets samlede emission bliver </w:t>
      </w:r>
      <w:r>
        <w:rPr>
          <w:rFonts w:ascii="Arial" w:hAnsi="Arial" w:cs="Arial"/>
          <w:sz w:val="22"/>
          <w:szCs w:val="22"/>
        </w:rPr>
        <w:t>5.773</w:t>
      </w:r>
      <w:r w:rsidRPr="0014072C">
        <w:rPr>
          <w:rFonts w:ascii="Arial" w:hAnsi="Arial" w:cs="Arial"/>
          <w:sz w:val="22"/>
          <w:szCs w:val="22"/>
        </w:rPr>
        <w:t xml:space="preserve"> kg N/år. </w:t>
      </w:r>
    </w:p>
    <w:p w:rsidR="008F4AFA" w:rsidRPr="0014072C" w:rsidRDefault="008F4AFA" w:rsidP="008F4AFA">
      <w:pPr>
        <w:tabs>
          <w:tab w:val="left" w:pos="540"/>
          <w:tab w:val="left" w:pos="900"/>
        </w:tabs>
        <w:spacing w:after="0"/>
        <w:contextualSpacing/>
        <w:rPr>
          <w:rFonts w:ascii="Arial" w:hAnsi="Arial" w:cs="Arial"/>
          <w:sz w:val="22"/>
          <w:szCs w:val="22"/>
        </w:rPr>
      </w:pPr>
    </w:p>
    <w:p w:rsidR="008F4AFA" w:rsidRPr="0014072C" w:rsidRDefault="008F4AFA" w:rsidP="008F4AFA">
      <w:pPr>
        <w:tabs>
          <w:tab w:val="left" w:pos="540"/>
          <w:tab w:val="left" w:pos="900"/>
        </w:tabs>
        <w:spacing w:after="0"/>
        <w:contextualSpacing/>
        <w:rPr>
          <w:rFonts w:ascii="Arial" w:hAnsi="Arial" w:cs="Arial"/>
          <w:sz w:val="22"/>
          <w:szCs w:val="22"/>
        </w:rPr>
      </w:pPr>
      <w:r w:rsidRPr="0014072C">
        <w:rPr>
          <w:rFonts w:ascii="Arial" w:hAnsi="Arial" w:cs="Arial"/>
          <w:sz w:val="22"/>
          <w:szCs w:val="22"/>
        </w:rPr>
        <w:t>IT-ansøgningen har beregnet merdepositionen i nærmeste naturpunkt omfattet af husdyrlovens § 7 til 0 kg N/ha/år.</w:t>
      </w:r>
    </w:p>
    <w:p w:rsidR="008F4AFA" w:rsidRPr="0014072C" w:rsidRDefault="008F4AFA" w:rsidP="008F4AFA">
      <w:pPr>
        <w:rPr>
          <w:rFonts w:ascii="Arial" w:hAnsi="Arial" w:cs="Arial"/>
          <w:sz w:val="22"/>
          <w:szCs w:val="22"/>
        </w:rPr>
      </w:pP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11" w:name="_Toc476207663"/>
      <w:r w:rsidRPr="0014072C">
        <w:rPr>
          <w:rFonts w:ascii="Arial" w:hAnsi="Arial" w:cs="Arial"/>
          <w:sz w:val="22"/>
          <w:szCs w:val="22"/>
        </w:rPr>
        <w:t>Vurdering af ammoniakfordampningen</w:t>
      </w:r>
      <w:bookmarkEnd w:id="111"/>
    </w:p>
    <w:p w:rsidR="008F4AFA" w:rsidRPr="000D37BF" w:rsidRDefault="008F4AFA" w:rsidP="008F4AFA">
      <w:pPr>
        <w:spacing w:after="0"/>
        <w:contextualSpacing/>
        <w:rPr>
          <w:rFonts w:ascii="Arial" w:hAnsi="Arial" w:cs="Arial"/>
          <w:sz w:val="22"/>
          <w:szCs w:val="22"/>
        </w:rPr>
      </w:pPr>
      <w:r w:rsidRPr="000D37BF">
        <w:rPr>
          <w:rFonts w:ascii="Arial" w:hAnsi="Arial" w:cs="Arial"/>
          <w:sz w:val="22"/>
          <w:szCs w:val="22"/>
        </w:rPr>
        <w:t>Det bemærkes, at den reelle, tilladte emission er på 4.896 kg/år, jf. miljøgodkendelsen fra 2007. Den reelle stigning er derfor 877 kg.</w:t>
      </w:r>
    </w:p>
    <w:p w:rsidR="008F4AFA" w:rsidRPr="000D37BF" w:rsidRDefault="008F4AFA" w:rsidP="008F4AFA">
      <w:pPr>
        <w:spacing w:after="0"/>
        <w:contextualSpacing/>
        <w:rPr>
          <w:rFonts w:ascii="Arial" w:hAnsi="Arial" w:cs="Arial"/>
          <w:sz w:val="22"/>
          <w:szCs w:val="22"/>
        </w:rPr>
      </w:pPr>
    </w:p>
    <w:p w:rsidR="008F4AFA" w:rsidRPr="000D37BF" w:rsidRDefault="008F4AFA" w:rsidP="008F4AFA">
      <w:pPr>
        <w:spacing w:after="0"/>
        <w:contextualSpacing/>
        <w:rPr>
          <w:rFonts w:ascii="Arial" w:hAnsi="Arial" w:cs="Arial"/>
          <w:sz w:val="22"/>
          <w:szCs w:val="22"/>
        </w:rPr>
      </w:pPr>
      <w:r w:rsidRPr="000D37BF">
        <w:rPr>
          <w:rFonts w:ascii="Arial" w:hAnsi="Arial" w:cs="Arial"/>
          <w:sz w:val="22"/>
          <w:szCs w:val="22"/>
        </w:rPr>
        <w:t>Den meremission der beregnes i ansøgningsskema 93.515, som er beregningsgrundlag for nærværende ansøgning om tillæg, hviler på andre normtal. Førstiuationen er derfor ikke direkte sammenligelig med den pt. godkendte.</w:t>
      </w:r>
    </w:p>
    <w:p w:rsidR="008F4AFA" w:rsidRPr="000D37BF" w:rsidRDefault="008F4AFA" w:rsidP="008F4AFA">
      <w:pPr>
        <w:spacing w:after="0"/>
        <w:contextualSpacing/>
        <w:rPr>
          <w:rFonts w:ascii="Arial" w:hAnsi="Arial" w:cs="Arial"/>
          <w:sz w:val="22"/>
          <w:szCs w:val="22"/>
        </w:rPr>
      </w:pPr>
    </w:p>
    <w:p w:rsidR="008F4AFA" w:rsidRPr="0014072C" w:rsidRDefault="008F4AFA" w:rsidP="008F4AFA">
      <w:pPr>
        <w:spacing w:after="0"/>
        <w:contextualSpacing/>
        <w:rPr>
          <w:rFonts w:ascii="Arial" w:hAnsi="Arial" w:cs="Arial"/>
          <w:sz w:val="22"/>
          <w:szCs w:val="22"/>
        </w:rPr>
      </w:pPr>
      <w:r w:rsidRPr="000D37BF">
        <w:rPr>
          <w:rFonts w:ascii="Arial" w:hAnsi="Arial" w:cs="Arial"/>
          <w:sz w:val="22"/>
          <w:szCs w:val="22"/>
        </w:rPr>
        <w:t>Der er således taget stilling til naturpåvirkningen baseret på højere ammoniakdepositionsværdier i det tidligere godkendte projekt. Det vurderes, at det ikke er nødvendigt foretage nye naturvurderinger, da disse vil være baseret på en lavere ammoniakbelastning end i førsituationen, og dermed repræsenterer en mindre naturbelastning end den nuværende.</w:t>
      </w:r>
    </w:p>
    <w:p w:rsidR="00801D06" w:rsidRDefault="00801D06" w:rsidP="00937CF9">
      <w:pPr>
        <w:spacing w:after="0"/>
        <w:rPr>
          <w:rFonts w:asciiTheme="majorHAnsi" w:hAnsiTheme="majorHAnsi" w:cstheme="majorHAnsi"/>
          <w:b/>
        </w:rPr>
      </w:pPr>
    </w:p>
    <w:p w:rsidR="00937CF9" w:rsidRPr="00801D06" w:rsidRDefault="00937CF9" w:rsidP="00801D06">
      <w:pPr>
        <w:pStyle w:val="Overskrift2"/>
      </w:pPr>
      <w:bookmarkStart w:id="112" w:name="_Toc476207664"/>
      <w:r w:rsidRPr="00801D06">
        <w:t>Beskrivelse af påvirkningen fra anlægget</w:t>
      </w:r>
      <w:bookmarkEnd w:id="112"/>
    </w:p>
    <w:p w:rsidR="00937CF9" w:rsidRPr="00CB7CA9" w:rsidRDefault="00937CF9" w:rsidP="00937CF9">
      <w:pPr>
        <w:spacing w:after="0"/>
        <w:rPr>
          <w:rFonts w:asciiTheme="majorHAnsi" w:hAnsiTheme="majorHAnsi" w:cstheme="majorHAnsi"/>
          <w:u w:val="single"/>
        </w:rPr>
      </w:pPr>
    </w:p>
    <w:p w:rsidR="00937CF9" w:rsidRPr="00937CF9" w:rsidRDefault="00937CF9" w:rsidP="00937CF9">
      <w:pPr>
        <w:spacing w:after="0"/>
        <w:rPr>
          <w:rFonts w:ascii="Arial" w:hAnsi="Arial" w:cs="Arial"/>
          <w:sz w:val="22"/>
          <w:szCs w:val="22"/>
          <w:u w:val="single"/>
        </w:rPr>
      </w:pPr>
      <w:r w:rsidRPr="00937CF9">
        <w:rPr>
          <w:rFonts w:ascii="Arial" w:hAnsi="Arial" w:cs="Arial"/>
          <w:sz w:val="22"/>
          <w:szCs w:val="22"/>
          <w:u w:val="single"/>
        </w:rPr>
        <w:t>Habitatnatur indenfor Natura 2000-områder</w:t>
      </w:r>
    </w:p>
    <w:p w:rsidR="00937CF9" w:rsidRPr="00937CF9" w:rsidRDefault="00937CF9" w:rsidP="00937CF9">
      <w:pPr>
        <w:spacing w:after="0"/>
        <w:rPr>
          <w:rFonts w:ascii="Arial" w:hAnsi="Arial" w:cs="Arial"/>
          <w:sz w:val="22"/>
          <w:szCs w:val="22"/>
        </w:rPr>
      </w:pPr>
      <w:r w:rsidRPr="00937CF9">
        <w:rPr>
          <w:rFonts w:ascii="Arial" w:hAnsi="Arial" w:cs="Arial"/>
          <w:sz w:val="22"/>
          <w:szCs w:val="22"/>
        </w:rPr>
        <w:t xml:space="preserve">Det nærmeste natura 2000-område, er Natura 2000-område nr. 15, Halkær og Nibe Bredning, samt Halkær og Sønderup Ådale, der ligger i en afstand af ca. 5.500 m NØ for anlægget. Et punkt er udregnet til det nærmeste naturareal i Natura2000-området og giver en totaldepostion på 0,0 kg N/ha/år og merdeposition på 0,0 kg N/ha/år (se beregningspunkt i tabellen herunder). Andre arealer med habitatnatur ligger længere væk end de udvalgte punkter, og bliver derved påvirket i mindre grad. </w:t>
      </w:r>
    </w:p>
    <w:p w:rsidR="00937CF9" w:rsidRPr="00937CF9" w:rsidRDefault="00937CF9" w:rsidP="00937CF9">
      <w:pPr>
        <w:spacing w:after="0"/>
        <w:rPr>
          <w:rFonts w:ascii="Arial" w:hAnsi="Arial" w:cs="Arial"/>
          <w:sz w:val="22"/>
          <w:szCs w:val="22"/>
        </w:rPr>
      </w:pPr>
    </w:p>
    <w:p w:rsidR="00937CF9" w:rsidRPr="00937CF9" w:rsidRDefault="00937CF9" w:rsidP="00937CF9">
      <w:pPr>
        <w:spacing w:after="0"/>
        <w:rPr>
          <w:rFonts w:ascii="Arial" w:hAnsi="Arial" w:cs="Arial"/>
          <w:sz w:val="22"/>
          <w:szCs w:val="22"/>
          <w:u w:val="single"/>
        </w:rPr>
      </w:pPr>
      <w:r w:rsidRPr="00937CF9">
        <w:rPr>
          <w:rFonts w:ascii="Arial" w:hAnsi="Arial" w:cs="Arial"/>
          <w:sz w:val="22"/>
          <w:szCs w:val="22"/>
          <w:u w:val="single"/>
        </w:rPr>
        <w:t>Beskyttet natur omkring anlægget</w:t>
      </w:r>
    </w:p>
    <w:p w:rsidR="00937CF9" w:rsidRPr="00937CF9" w:rsidRDefault="00937CF9" w:rsidP="00937CF9">
      <w:pPr>
        <w:spacing w:after="0"/>
        <w:rPr>
          <w:rFonts w:ascii="Arial" w:hAnsi="Arial" w:cs="Arial"/>
          <w:sz w:val="22"/>
          <w:szCs w:val="22"/>
        </w:rPr>
      </w:pPr>
      <w:r w:rsidRPr="00937CF9">
        <w:rPr>
          <w:rFonts w:ascii="Arial" w:hAnsi="Arial" w:cs="Arial"/>
          <w:sz w:val="22"/>
          <w:szCs w:val="22"/>
        </w:rPr>
        <w:t xml:space="preserve">Omkring anlægget ligger der natur beskyttet efter naturbeskyttelseslovens § 3, der er udvalgt en mose og et overdrev i en afstand af mellem 86 og 286 m, som vurderes at modtage den største påvirkning fra anlægget. Der er beregnet ammoniakdeposition til naturarealerne i punkt 1, 2, 3, 4 og 5. Se kortbilag. </w:t>
      </w:r>
    </w:p>
    <w:p w:rsidR="00937CF9" w:rsidRPr="00937CF9" w:rsidRDefault="00937CF9" w:rsidP="00937CF9">
      <w:pPr>
        <w:spacing w:after="0"/>
        <w:rPr>
          <w:rFonts w:ascii="Arial" w:hAnsi="Arial" w:cs="Arial"/>
          <w:sz w:val="22"/>
          <w:szCs w:val="22"/>
          <w:highlight w:val="yellow"/>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423"/>
        <w:gridCol w:w="1838"/>
        <w:gridCol w:w="1592"/>
        <w:gridCol w:w="1701"/>
        <w:gridCol w:w="2093"/>
      </w:tblGrid>
      <w:tr w:rsidR="00937CF9" w:rsidRPr="00937CF9" w:rsidTr="0011479D">
        <w:trPr>
          <w:trHeight w:val="968"/>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lastRenderedPageBreak/>
              <w:t>Punkt nr.</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Naturtype</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Afstand fra anlæg m</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Merdeposition</w:t>
            </w:r>
          </w:p>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kg N/ha/år</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Total deposition fra bedriften</w:t>
            </w:r>
          </w:p>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kg N/ha/år</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Total deposition fra bedrift + baggrund</w:t>
            </w:r>
          </w:p>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kg N/ha/år</w:t>
            </w:r>
          </w:p>
        </w:tc>
      </w:tr>
      <w:tr w:rsidR="00937CF9" w:rsidRPr="00937CF9" w:rsidTr="0011479D">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1</w:t>
            </w: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Kat 3 - Mose kant V</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86</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7,6</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9,2</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22,0</w:t>
            </w:r>
          </w:p>
        </w:tc>
      </w:tr>
      <w:tr w:rsidR="00937CF9" w:rsidRPr="00937CF9" w:rsidTr="0011479D">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p>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2</w:t>
            </w:r>
          </w:p>
          <w:p w:rsidR="00937CF9" w:rsidRPr="00937CF9" w:rsidRDefault="00937CF9" w:rsidP="0011479D">
            <w:pPr>
              <w:spacing w:after="0"/>
              <w:jc w:val="center"/>
              <w:rPr>
                <w:rFonts w:ascii="Arial" w:hAnsi="Arial" w:cs="Arial"/>
                <w:sz w:val="22"/>
                <w:szCs w:val="22"/>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Kat 3 - Mose centralt V</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149</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2,8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3,3</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16,1</w:t>
            </w:r>
          </w:p>
        </w:tc>
      </w:tr>
      <w:tr w:rsidR="00937CF9" w:rsidRPr="00937CF9" w:rsidTr="0011479D">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p>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3</w:t>
            </w:r>
          </w:p>
          <w:p w:rsidR="00937CF9" w:rsidRPr="00937CF9" w:rsidRDefault="00937CF9" w:rsidP="0011479D">
            <w:pPr>
              <w:spacing w:after="0"/>
              <w:jc w:val="center"/>
              <w:rPr>
                <w:rFonts w:ascii="Arial" w:hAnsi="Arial" w:cs="Arial"/>
                <w:sz w:val="22"/>
                <w:szCs w:val="22"/>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Kat 3 - Overdrev  N</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rPr>
                <w:rFonts w:ascii="Arial" w:hAnsi="Arial" w:cs="Arial"/>
                <w:sz w:val="22"/>
                <w:szCs w:val="22"/>
              </w:rPr>
            </w:pPr>
            <w:r w:rsidRPr="00937CF9">
              <w:rPr>
                <w:rFonts w:ascii="Arial" w:hAnsi="Arial" w:cs="Arial"/>
                <w:sz w:val="22"/>
                <w:szCs w:val="22"/>
              </w:rPr>
              <w:t xml:space="preserve">            286</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0,8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1,3</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14,1</w:t>
            </w:r>
          </w:p>
        </w:tc>
      </w:tr>
      <w:tr w:rsidR="00937CF9" w:rsidRPr="00937CF9" w:rsidTr="0011479D">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p>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4</w:t>
            </w:r>
          </w:p>
          <w:p w:rsidR="00937CF9" w:rsidRPr="00937CF9" w:rsidRDefault="00937CF9" w:rsidP="0011479D">
            <w:pPr>
              <w:spacing w:after="0"/>
              <w:jc w:val="center"/>
              <w:rPr>
                <w:rFonts w:ascii="Arial" w:hAnsi="Arial" w:cs="Arial"/>
                <w:sz w:val="22"/>
                <w:szCs w:val="22"/>
              </w:rPr>
            </w:pPr>
          </w:p>
        </w:tc>
        <w:tc>
          <w:tcPr>
            <w:tcW w:w="142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Kat 2 – Overdrev S</w:t>
            </w:r>
          </w:p>
        </w:tc>
        <w:tc>
          <w:tcPr>
            <w:tcW w:w="1838"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274</w:t>
            </w:r>
          </w:p>
        </w:tc>
        <w:tc>
          <w:tcPr>
            <w:tcW w:w="1592"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0,3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0,4</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rsidR="00937CF9" w:rsidRPr="00937CF9" w:rsidRDefault="00937CF9" w:rsidP="0011479D">
            <w:pPr>
              <w:spacing w:after="0"/>
              <w:jc w:val="center"/>
              <w:rPr>
                <w:rFonts w:ascii="Arial" w:hAnsi="Arial" w:cs="Arial"/>
                <w:sz w:val="22"/>
                <w:szCs w:val="22"/>
              </w:rPr>
            </w:pPr>
            <w:r w:rsidRPr="00937CF9">
              <w:rPr>
                <w:rFonts w:ascii="Arial" w:hAnsi="Arial" w:cs="Arial"/>
                <w:sz w:val="22"/>
                <w:szCs w:val="22"/>
              </w:rPr>
              <w:t>13,2</w:t>
            </w:r>
          </w:p>
        </w:tc>
      </w:tr>
      <w:tr w:rsidR="00937CF9" w:rsidRPr="00937CF9" w:rsidTr="0011479D">
        <w:trPr>
          <w:jc w:val="center"/>
        </w:trPr>
        <w:tc>
          <w:tcPr>
            <w:tcW w:w="851" w:type="dxa"/>
            <w:tcBorders>
              <w:top w:val="single" w:sz="4" w:space="0" w:color="auto"/>
              <w:left w:val="single" w:sz="4" w:space="0" w:color="auto"/>
              <w:bottom w:val="single" w:sz="4" w:space="0" w:color="auto"/>
              <w:right w:val="single" w:sz="4" w:space="0" w:color="auto"/>
            </w:tcBorders>
            <w:shd w:val="clear" w:color="auto" w:fill="auto"/>
          </w:tcPr>
          <w:p w:rsidR="00937CF9" w:rsidRPr="00937CF9" w:rsidRDefault="00937CF9" w:rsidP="0011479D">
            <w:pPr>
              <w:rPr>
                <w:rFonts w:ascii="Arial" w:hAnsi="Arial" w:cs="Arial"/>
                <w:sz w:val="22"/>
                <w:szCs w:val="22"/>
              </w:rPr>
            </w:pPr>
          </w:p>
          <w:p w:rsidR="00937CF9" w:rsidRPr="00937CF9" w:rsidRDefault="00937CF9" w:rsidP="0011479D">
            <w:pPr>
              <w:rPr>
                <w:rFonts w:ascii="Arial" w:hAnsi="Arial" w:cs="Arial"/>
                <w:sz w:val="22"/>
                <w:szCs w:val="22"/>
              </w:rPr>
            </w:pPr>
            <w:r w:rsidRPr="00937CF9">
              <w:rPr>
                <w:rFonts w:ascii="Arial" w:hAnsi="Arial" w:cs="Arial"/>
                <w:sz w:val="22"/>
                <w:szCs w:val="22"/>
              </w:rPr>
              <w:t xml:space="preserve">    5</w:t>
            </w:r>
          </w:p>
        </w:tc>
        <w:tc>
          <w:tcPr>
            <w:tcW w:w="1423" w:type="dxa"/>
            <w:tcBorders>
              <w:top w:val="single" w:sz="4" w:space="0" w:color="auto"/>
              <w:left w:val="single" w:sz="4" w:space="0" w:color="auto"/>
              <w:bottom w:val="single" w:sz="4" w:space="0" w:color="auto"/>
              <w:right w:val="single" w:sz="4" w:space="0" w:color="auto"/>
            </w:tcBorders>
            <w:shd w:val="clear" w:color="auto" w:fill="auto"/>
          </w:tcPr>
          <w:p w:rsidR="00937CF9" w:rsidRPr="00937CF9" w:rsidRDefault="00937CF9" w:rsidP="0011479D">
            <w:pPr>
              <w:jc w:val="center"/>
              <w:rPr>
                <w:rFonts w:ascii="Arial" w:hAnsi="Arial" w:cs="Arial"/>
                <w:sz w:val="22"/>
                <w:szCs w:val="22"/>
              </w:rPr>
            </w:pPr>
          </w:p>
          <w:p w:rsidR="00937CF9" w:rsidRPr="00937CF9" w:rsidRDefault="00937CF9" w:rsidP="0011479D">
            <w:pPr>
              <w:jc w:val="center"/>
              <w:rPr>
                <w:rFonts w:ascii="Arial" w:hAnsi="Arial" w:cs="Arial"/>
                <w:sz w:val="22"/>
                <w:szCs w:val="22"/>
              </w:rPr>
            </w:pPr>
            <w:r w:rsidRPr="00937CF9">
              <w:rPr>
                <w:rFonts w:ascii="Arial" w:hAnsi="Arial" w:cs="Arial"/>
                <w:sz w:val="22"/>
                <w:szCs w:val="22"/>
              </w:rPr>
              <w:t xml:space="preserve">Natura2000 </w:t>
            </w:r>
          </w:p>
        </w:tc>
        <w:tc>
          <w:tcPr>
            <w:tcW w:w="1838" w:type="dxa"/>
            <w:tcBorders>
              <w:top w:val="single" w:sz="4" w:space="0" w:color="auto"/>
              <w:left w:val="single" w:sz="4" w:space="0" w:color="auto"/>
              <w:bottom w:val="single" w:sz="4" w:space="0" w:color="auto"/>
              <w:right w:val="single" w:sz="4" w:space="0" w:color="auto"/>
            </w:tcBorders>
            <w:shd w:val="clear" w:color="auto" w:fill="auto"/>
          </w:tcPr>
          <w:p w:rsidR="00937CF9" w:rsidRPr="00937CF9" w:rsidRDefault="00937CF9" w:rsidP="0011479D">
            <w:pPr>
              <w:jc w:val="center"/>
              <w:rPr>
                <w:rFonts w:ascii="Arial" w:hAnsi="Arial" w:cs="Arial"/>
                <w:sz w:val="22"/>
                <w:szCs w:val="22"/>
              </w:rPr>
            </w:pPr>
          </w:p>
          <w:p w:rsidR="00937CF9" w:rsidRPr="00937CF9" w:rsidRDefault="00937CF9" w:rsidP="0011479D">
            <w:pPr>
              <w:jc w:val="center"/>
              <w:rPr>
                <w:rFonts w:ascii="Arial" w:hAnsi="Arial" w:cs="Arial"/>
                <w:sz w:val="22"/>
                <w:szCs w:val="22"/>
              </w:rPr>
            </w:pPr>
            <w:r w:rsidRPr="00937CF9">
              <w:rPr>
                <w:rFonts w:ascii="Arial" w:hAnsi="Arial" w:cs="Arial"/>
                <w:sz w:val="22"/>
                <w:szCs w:val="22"/>
              </w:rPr>
              <w:t>5.500</w:t>
            </w:r>
          </w:p>
        </w:tc>
        <w:tc>
          <w:tcPr>
            <w:tcW w:w="1592" w:type="dxa"/>
            <w:tcBorders>
              <w:top w:val="single" w:sz="4" w:space="0" w:color="auto"/>
              <w:left w:val="single" w:sz="4" w:space="0" w:color="auto"/>
              <w:bottom w:val="single" w:sz="4" w:space="0" w:color="auto"/>
              <w:right w:val="single" w:sz="4" w:space="0" w:color="auto"/>
            </w:tcBorders>
            <w:shd w:val="clear" w:color="auto" w:fill="auto"/>
          </w:tcPr>
          <w:p w:rsidR="00937CF9" w:rsidRPr="00937CF9" w:rsidRDefault="00937CF9" w:rsidP="0011479D">
            <w:pPr>
              <w:jc w:val="center"/>
              <w:rPr>
                <w:rFonts w:ascii="Arial" w:hAnsi="Arial" w:cs="Arial"/>
                <w:sz w:val="22"/>
                <w:szCs w:val="22"/>
              </w:rPr>
            </w:pPr>
          </w:p>
          <w:p w:rsidR="00937CF9" w:rsidRPr="00937CF9" w:rsidRDefault="00937CF9" w:rsidP="0011479D">
            <w:pPr>
              <w:jc w:val="center"/>
              <w:rPr>
                <w:rFonts w:ascii="Arial" w:hAnsi="Arial" w:cs="Arial"/>
                <w:sz w:val="22"/>
                <w:szCs w:val="22"/>
              </w:rPr>
            </w:pPr>
            <w:r w:rsidRPr="00937CF9">
              <w:rPr>
                <w:rFonts w:ascii="Arial" w:hAnsi="Arial" w:cs="Arial"/>
                <w:sz w:val="22"/>
                <w:szCs w:val="22"/>
              </w:rPr>
              <w:t>0,0</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37CF9" w:rsidRPr="00937CF9" w:rsidRDefault="00937CF9" w:rsidP="0011479D">
            <w:pPr>
              <w:jc w:val="center"/>
              <w:rPr>
                <w:rFonts w:ascii="Arial" w:hAnsi="Arial" w:cs="Arial"/>
                <w:sz w:val="22"/>
                <w:szCs w:val="22"/>
              </w:rPr>
            </w:pPr>
          </w:p>
          <w:p w:rsidR="00937CF9" w:rsidRPr="00937CF9" w:rsidRDefault="00937CF9" w:rsidP="0011479D">
            <w:pPr>
              <w:jc w:val="center"/>
              <w:rPr>
                <w:rFonts w:ascii="Arial" w:hAnsi="Arial" w:cs="Arial"/>
                <w:sz w:val="22"/>
                <w:szCs w:val="22"/>
              </w:rPr>
            </w:pPr>
            <w:r w:rsidRPr="00937CF9">
              <w:rPr>
                <w:rFonts w:ascii="Arial" w:hAnsi="Arial" w:cs="Arial"/>
                <w:sz w:val="22"/>
                <w:szCs w:val="22"/>
              </w:rPr>
              <w:t>0,0</w:t>
            </w:r>
          </w:p>
        </w:tc>
        <w:tc>
          <w:tcPr>
            <w:tcW w:w="2093" w:type="dxa"/>
            <w:tcBorders>
              <w:top w:val="single" w:sz="4" w:space="0" w:color="auto"/>
              <w:left w:val="single" w:sz="4" w:space="0" w:color="auto"/>
              <w:bottom w:val="single" w:sz="4" w:space="0" w:color="auto"/>
              <w:right w:val="single" w:sz="4" w:space="0" w:color="auto"/>
            </w:tcBorders>
            <w:shd w:val="clear" w:color="auto" w:fill="auto"/>
          </w:tcPr>
          <w:p w:rsidR="00937CF9" w:rsidRPr="00937CF9" w:rsidRDefault="00937CF9" w:rsidP="0011479D">
            <w:pPr>
              <w:rPr>
                <w:rFonts w:ascii="Arial" w:hAnsi="Arial" w:cs="Arial"/>
                <w:sz w:val="22"/>
                <w:szCs w:val="22"/>
              </w:rPr>
            </w:pPr>
          </w:p>
          <w:p w:rsidR="00937CF9" w:rsidRPr="00937CF9" w:rsidRDefault="00937CF9" w:rsidP="0011479D">
            <w:pPr>
              <w:jc w:val="center"/>
              <w:rPr>
                <w:rFonts w:ascii="Arial" w:hAnsi="Arial" w:cs="Arial"/>
                <w:sz w:val="22"/>
                <w:szCs w:val="22"/>
              </w:rPr>
            </w:pPr>
            <w:r w:rsidRPr="00937CF9">
              <w:rPr>
                <w:rFonts w:ascii="Arial" w:hAnsi="Arial" w:cs="Arial"/>
                <w:sz w:val="22"/>
                <w:szCs w:val="22"/>
              </w:rPr>
              <w:t>12,8</w:t>
            </w:r>
          </w:p>
        </w:tc>
      </w:tr>
    </w:tbl>
    <w:p w:rsidR="00937CF9" w:rsidRPr="00937CF9" w:rsidRDefault="00937CF9" w:rsidP="00937CF9">
      <w:pPr>
        <w:spacing w:after="0"/>
        <w:rPr>
          <w:rFonts w:ascii="Arial" w:hAnsi="Arial" w:cs="Arial"/>
          <w:sz w:val="22"/>
          <w:szCs w:val="22"/>
        </w:rPr>
      </w:pPr>
      <w:r w:rsidRPr="00937CF9">
        <w:rPr>
          <w:rFonts w:ascii="Arial" w:hAnsi="Arial" w:cs="Arial"/>
          <w:sz w:val="22"/>
          <w:szCs w:val="22"/>
        </w:rPr>
        <w:t>Beregning af ammoniakdeposition på § 3 beskyttet natur omkring anlægget.</w:t>
      </w:r>
    </w:p>
    <w:p w:rsidR="00937CF9" w:rsidRPr="00937CF9" w:rsidRDefault="00937CF9" w:rsidP="00937CF9">
      <w:pPr>
        <w:spacing w:after="0"/>
        <w:rPr>
          <w:rFonts w:ascii="Arial" w:hAnsi="Arial" w:cs="Arial"/>
          <w:i/>
          <w:sz w:val="22"/>
          <w:szCs w:val="22"/>
        </w:rPr>
      </w:pP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Beregningspunkt 1-3 ligger i to forskellige kategori 3 arealer vejledende registreret som hhv. mose og overdrev, som ligger i en afstand af mellem 86 og 286 m for anlægget</w:t>
      </w:r>
      <w:r w:rsidRPr="00937CF9">
        <w:rPr>
          <w:rFonts w:ascii="Arial" w:hAnsi="Arial" w:cs="Arial"/>
          <w:i/>
          <w:sz w:val="22"/>
          <w:szCs w:val="22"/>
        </w:rPr>
        <w:t>.</w:t>
      </w:r>
      <w:r w:rsidRPr="00937CF9">
        <w:rPr>
          <w:rFonts w:ascii="Arial" w:hAnsi="Arial" w:cs="Arial"/>
          <w:sz w:val="22"/>
          <w:szCs w:val="22"/>
        </w:rPr>
        <w:t xml:space="preserve"> Der er en merdeposition på 7,6 kg N/ha/år til kanten af mosen og en merdeposition på 2,8 kg til den centrale del af mosen. Totaldepositionen ligger på hhv. 9,2 kg og 3,3 kg N/ha/år. Til overdrevet er der en merdeposition på 0,8 kg N/ha/år og en totaldeposition på 1,3 kg N/ha/år.  </w:t>
      </w: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 xml:space="preserve"> </w:t>
      </w: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Beregningspunkt 4 ligger på et kategori 2 overdrev 274 syd for anlægget</w:t>
      </w:r>
      <w:r w:rsidRPr="00937CF9">
        <w:rPr>
          <w:rFonts w:ascii="Arial" w:hAnsi="Arial" w:cs="Arial"/>
          <w:i/>
          <w:sz w:val="22"/>
          <w:szCs w:val="22"/>
        </w:rPr>
        <w:t>.</w:t>
      </w:r>
      <w:r w:rsidRPr="00937CF9">
        <w:rPr>
          <w:rFonts w:ascii="Arial" w:hAnsi="Arial" w:cs="Arial"/>
          <w:sz w:val="22"/>
          <w:szCs w:val="22"/>
        </w:rPr>
        <w:t xml:space="preserve"> Merdepositionen ligger på 0,3 kg N/ha/år og totaldepositionen ligger på 0,4 kg N/ha/år. </w:t>
      </w:r>
    </w:p>
    <w:p w:rsidR="00937CF9" w:rsidRPr="00937CF9" w:rsidRDefault="00937CF9" w:rsidP="00937CF9">
      <w:pPr>
        <w:autoSpaceDE w:val="0"/>
        <w:autoSpaceDN w:val="0"/>
        <w:adjustRightInd w:val="0"/>
        <w:spacing w:after="0"/>
        <w:rPr>
          <w:rFonts w:ascii="Arial" w:hAnsi="Arial" w:cs="Arial"/>
          <w:sz w:val="22"/>
          <w:szCs w:val="22"/>
        </w:rPr>
      </w:pP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Beregningspunkt 5 ligger på kanten af et N2000-område i en afstand af ca. 5.500 m fra anlægget</w:t>
      </w:r>
      <w:r w:rsidRPr="00937CF9">
        <w:rPr>
          <w:rFonts w:ascii="Arial" w:hAnsi="Arial" w:cs="Arial"/>
          <w:i/>
          <w:sz w:val="22"/>
          <w:szCs w:val="22"/>
        </w:rPr>
        <w:t>.</w:t>
      </w:r>
      <w:r w:rsidRPr="00937CF9">
        <w:rPr>
          <w:rFonts w:ascii="Arial" w:hAnsi="Arial" w:cs="Arial"/>
          <w:sz w:val="22"/>
          <w:szCs w:val="22"/>
        </w:rPr>
        <w:t xml:space="preserve"> Merdepositionen ligger på 0,0 kg N/ha/år og totaldepositionen ligger på 0,0 kg N/ha/år.  </w:t>
      </w:r>
    </w:p>
    <w:p w:rsidR="00937CF9" w:rsidRPr="00937CF9" w:rsidRDefault="00937CF9" w:rsidP="00937CF9">
      <w:pPr>
        <w:autoSpaceDE w:val="0"/>
        <w:autoSpaceDN w:val="0"/>
        <w:adjustRightInd w:val="0"/>
        <w:spacing w:after="0"/>
        <w:rPr>
          <w:rFonts w:ascii="Arial" w:hAnsi="Arial" w:cs="Arial"/>
          <w:sz w:val="22"/>
          <w:szCs w:val="22"/>
        </w:rPr>
      </w:pPr>
    </w:p>
    <w:p w:rsidR="00937CF9" w:rsidRPr="00937CF9" w:rsidRDefault="00937CF9" w:rsidP="00937CF9">
      <w:pPr>
        <w:spacing w:after="0"/>
        <w:rPr>
          <w:rFonts w:ascii="Arial" w:hAnsi="Arial" w:cs="Arial"/>
          <w:sz w:val="22"/>
          <w:szCs w:val="22"/>
        </w:rPr>
      </w:pPr>
      <w:r w:rsidRPr="00937CF9">
        <w:rPr>
          <w:rFonts w:ascii="Arial" w:hAnsi="Arial" w:cs="Arial"/>
          <w:sz w:val="22"/>
          <w:szCs w:val="22"/>
        </w:rPr>
        <w:t xml:space="preserve">Baggrundsbelastningen i Aalborg kommune er 12,8 kg N/ha/år, jf. rapport nr. 73 fra DCE, atmosfærisk deposition 2012. </w:t>
      </w:r>
    </w:p>
    <w:p w:rsidR="00937CF9" w:rsidRPr="00937CF9" w:rsidRDefault="00937CF9" w:rsidP="00937CF9">
      <w:pPr>
        <w:spacing w:after="0"/>
        <w:rPr>
          <w:rFonts w:ascii="Arial" w:hAnsi="Arial" w:cs="Arial"/>
          <w:b/>
          <w:sz w:val="22"/>
          <w:szCs w:val="22"/>
          <w:highlight w:val="yellow"/>
        </w:rPr>
      </w:pPr>
    </w:p>
    <w:p w:rsidR="00937CF9" w:rsidRPr="00937CF9" w:rsidRDefault="00937CF9" w:rsidP="00937CF9">
      <w:pPr>
        <w:spacing w:after="0"/>
        <w:rPr>
          <w:rFonts w:ascii="Arial" w:hAnsi="Arial" w:cs="Arial"/>
          <w:b/>
          <w:sz w:val="22"/>
          <w:szCs w:val="22"/>
          <w:highlight w:val="yellow"/>
        </w:rPr>
      </w:pPr>
    </w:p>
    <w:p w:rsidR="00937CF9" w:rsidRPr="00DD2D08" w:rsidRDefault="00DD2D08" w:rsidP="00DD2D08">
      <w:pPr>
        <w:pStyle w:val="Overskrift2"/>
        <w:keepNext w:val="0"/>
        <w:suppressAutoHyphens/>
        <w:spacing w:before="240" w:after="240" w:line="240" w:lineRule="exact"/>
        <w:ind w:left="578" w:hanging="578"/>
        <w:contextualSpacing/>
        <w:rPr>
          <w:rFonts w:ascii="Arial" w:hAnsi="Arial" w:cs="Arial"/>
          <w:sz w:val="22"/>
          <w:szCs w:val="22"/>
        </w:rPr>
      </w:pPr>
      <w:bookmarkStart w:id="113" w:name="_Toc476207665"/>
      <w:r w:rsidRPr="0014072C">
        <w:rPr>
          <w:rFonts w:ascii="Arial" w:hAnsi="Arial" w:cs="Arial"/>
          <w:sz w:val="22"/>
          <w:szCs w:val="22"/>
        </w:rPr>
        <w:t xml:space="preserve">Vurdering af </w:t>
      </w:r>
      <w:r>
        <w:rPr>
          <w:rFonts w:ascii="Arial" w:hAnsi="Arial" w:cs="Arial"/>
          <w:sz w:val="22"/>
          <w:szCs w:val="22"/>
        </w:rPr>
        <w:t>påvirkning far anlægget</w:t>
      </w:r>
      <w:bookmarkEnd w:id="113"/>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lang w:bidi="ar-SA"/>
        </w:rPr>
        <w:t>Aalborg Kommune kan konstatere, at det ansøgte projekt, når dette sammenholdes med antallet af andre husdyrbrug i nærheden, overholder ammoniakbeskyttelsesniveauet i</w:t>
      </w:r>
      <w:r w:rsidRPr="00937CF9">
        <w:rPr>
          <w:rFonts w:ascii="Arial" w:hAnsi="Arial" w:cs="Arial"/>
          <w:sz w:val="22"/>
          <w:szCs w:val="22"/>
        </w:rPr>
        <w:t xml:space="preserve"> bilag 3 i bekendtgørelsen til husdyrloven.</w:t>
      </w:r>
    </w:p>
    <w:p w:rsidR="00937CF9" w:rsidRPr="00937CF9" w:rsidRDefault="00937CF9" w:rsidP="00937CF9">
      <w:pPr>
        <w:autoSpaceDE w:val="0"/>
        <w:autoSpaceDN w:val="0"/>
        <w:adjustRightInd w:val="0"/>
        <w:spacing w:after="0"/>
        <w:rPr>
          <w:rFonts w:ascii="Arial" w:hAnsi="Arial" w:cs="Arial"/>
          <w:sz w:val="22"/>
          <w:szCs w:val="22"/>
        </w:rPr>
      </w:pP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 xml:space="preserve">Kommunen kan kun stille vilkår til emissionen fra anlægget i forhold til kategori 3 naturarealer, når der er en merdeposition over 1 kg N/ha/år og på kategori 2-naturarealer, når der er en totaldeposition på over 1 kg N/ha/år. Dette er opfyldt for det nærmeste kategori 2-naturareal. </w:t>
      </w: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 xml:space="preserve">Mosen der ligger umiddelbart vest for anlægget får derimod en totaldeposition på 9,2 kg til kanten og 3,3 kg på den centrale del. Samlet giver det en deposition på arealet på 22,0 kg N/ha/år. Mosen blev besigtiget d. 1. august 2008 hvor der bl.a. blev fundet sump-kællingetand, </w:t>
      </w:r>
      <w:r w:rsidRPr="00937CF9">
        <w:rPr>
          <w:rFonts w:ascii="Arial" w:hAnsi="Arial" w:cs="Arial"/>
          <w:sz w:val="22"/>
          <w:szCs w:val="22"/>
        </w:rPr>
        <w:lastRenderedPageBreak/>
        <w:t xml:space="preserve">toradet star, dynd-padderok og vand-pileurt. Mosen har i de to forrige miljøgodkendelser været vurderet til at have en tålegrænse på mellem 20 og 25 kg N/ha/år. I den sidste tilladelse (2013) blev den totale deposition beregnet til 21,4 kg N/ha/år. Det vurderes derfor overordnet at en totaldeposition på 22,0 kg N/ha/år er inden for naturens tålegrænse og stort set svarer til niveauet i den forrige miljøgodkendelse, så det vurderes samlet ikke at påvirke naturarealet. </w:t>
      </w:r>
    </w:p>
    <w:p w:rsidR="00937CF9" w:rsidRPr="00937CF9" w:rsidRDefault="00937CF9" w:rsidP="00937CF9">
      <w:pPr>
        <w:autoSpaceDE w:val="0"/>
        <w:autoSpaceDN w:val="0"/>
        <w:adjustRightInd w:val="0"/>
        <w:spacing w:after="0"/>
        <w:rPr>
          <w:rFonts w:ascii="Arial" w:hAnsi="Arial" w:cs="Arial"/>
          <w:sz w:val="22"/>
          <w:szCs w:val="22"/>
        </w:rPr>
      </w:pPr>
    </w:p>
    <w:p w:rsidR="00937CF9" w:rsidRPr="00937CF9" w:rsidRDefault="00937CF9" w:rsidP="00937CF9">
      <w:pPr>
        <w:autoSpaceDE w:val="0"/>
        <w:autoSpaceDN w:val="0"/>
        <w:adjustRightInd w:val="0"/>
        <w:spacing w:after="0"/>
        <w:rPr>
          <w:rFonts w:ascii="Arial" w:hAnsi="Arial" w:cs="Arial"/>
          <w:sz w:val="22"/>
          <w:szCs w:val="22"/>
        </w:rPr>
      </w:pPr>
      <w:r w:rsidRPr="00937CF9">
        <w:rPr>
          <w:rFonts w:ascii="Arial" w:hAnsi="Arial" w:cs="Arial"/>
          <w:sz w:val="22"/>
          <w:szCs w:val="22"/>
        </w:rPr>
        <w:t xml:space="preserve">Det vurderes derfor samlet, at der ikke skal stilles vilkår. </w:t>
      </w:r>
    </w:p>
    <w:p w:rsidR="00937CF9" w:rsidRPr="00937CF9" w:rsidRDefault="00937CF9" w:rsidP="00937CF9">
      <w:pPr>
        <w:autoSpaceDE w:val="0"/>
        <w:autoSpaceDN w:val="0"/>
        <w:adjustRightInd w:val="0"/>
        <w:spacing w:after="0"/>
        <w:rPr>
          <w:rFonts w:ascii="Arial" w:hAnsi="Arial" w:cs="Arial"/>
          <w:sz w:val="22"/>
          <w:szCs w:val="22"/>
        </w:rPr>
      </w:pPr>
    </w:p>
    <w:p w:rsidR="00937CF9" w:rsidRPr="00937CF9" w:rsidRDefault="00937CF9" w:rsidP="00DD2D08">
      <w:pPr>
        <w:pStyle w:val="Overskrift2"/>
      </w:pPr>
      <w:bookmarkStart w:id="114" w:name="_Toc476207666"/>
      <w:r w:rsidRPr="00937CF9">
        <w:t>Beskrivelse af bilag IV arter og andre beskyttede arter i forhold til anlæg</w:t>
      </w:r>
      <w:bookmarkEnd w:id="114"/>
    </w:p>
    <w:p w:rsidR="00937CF9" w:rsidRPr="00937CF9" w:rsidRDefault="00937CF9" w:rsidP="00937CF9">
      <w:pPr>
        <w:spacing w:after="0"/>
        <w:rPr>
          <w:rFonts w:ascii="Arial" w:hAnsi="Arial" w:cs="Arial"/>
          <w:i/>
          <w:sz w:val="22"/>
          <w:szCs w:val="22"/>
        </w:rPr>
      </w:pPr>
    </w:p>
    <w:p w:rsidR="00937CF9" w:rsidRPr="00937CF9" w:rsidRDefault="00937CF9" w:rsidP="00937CF9">
      <w:pPr>
        <w:spacing w:after="0"/>
        <w:rPr>
          <w:rFonts w:ascii="Arial" w:hAnsi="Arial" w:cs="Arial"/>
          <w:iCs/>
          <w:sz w:val="22"/>
          <w:szCs w:val="22"/>
        </w:rPr>
      </w:pPr>
      <w:r w:rsidRPr="00937CF9">
        <w:rPr>
          <w:rFonts w:ascii="Arial" w:hAnsi="Arial" w:cs="Arial"/>
          <w:iCs/>
          <w:sz w:val="22"/>
          <w:szCs w:val="22"/>
        </w:rPr>
        <w:t>Det fremgår af habitatbekendtgørelsens § 11, stk. 1, jf. § 8, at der ikke må gives tilladelse, dispensation, godkendelse mv., hvis det ansøgte kan beskadige eller ødelægge yngle- eller rasteområder i det naturlige udbredelsesområde for de dyrearter, der er optaget i habitatdirektivets bilag IV, litra a) eller kan ødelægge de plantearter, som er optaget i habitatdirektivets bilag IV, litra b) i alle livsstadier.</w:t>
      </w:r>
    </w:p>
    <w:p w:rsidR="00937CF9" w:rsidRPr="00937CF9" w:rsidRDefault="00937CF9" w:rsidP="00937CF9">
      <w:pPr>
        <w:spacing w:after="0"/>
        <w:rPr>
          <w:rFonts w:ascii="Arial" w:hAnsi="Arial" w:cs="Arial"/>
          <w:iCs/>
          <w:sz w:val="22"/>
          <w:szCs w:val="22"/>
        </w:rPr>
      </w:pPr>
    </w:p>
    <w:p w:rsidR="00937CF9" w:rsidRPr="00937CF9" w:rsidRDefault="00937CF9" w:rsidP="00937CF9">
      <w:pPr>
        <w:spacing w:after="0"/>
        <w:rPr>
          <w:rFonts w:ascii="Arial" w:hAnsi="Arial" w:cs="Arial"/>
          <w:iCs/>
          <w:sz w:val="22"/>
          <w:szCs w:val="22"/>
        </w:rPr>
      </w:pPr>
      <w:r w:rsidRPr="00937CF9">
        <w:rPr>
          <w:rFonts w:ascii="Arial" w:hAnsi="Arial" w:cs="Arial"/>
          <w:iCs/>
          <w:sz w:val="22"/>
          <w:szCs w:val="22"/>
        </w:rPr>
        <w:t>Der er ikke kendskab til forekomst af rødlistearter eller særlige ansvarsarter omkring anlægget. Enkelte arter omfattet af bilag IV kan have levested, fødesøgningsområde eller sporadisk opholdssted på arealerne i området omkring anlægget. Det vurderes, på baggrund af Faglig rapport nr. 635 fra DMU, samt kommunens kendskab til området, at gælde for arterne nævnt i skemaet.</w:t>
      </w:r>
    </w:p>
    <w:p w:rsidR="00937CF9" w:rsidRPr="00937CF9" w:rsidRDefault="00937CF9" w:rsidP="00937CF9">
      <w:pPr>
        <w:spacing w:after="0"/>
        <w:rPr>
          <w:rFonts w:ascii="Arial" w:hAnsi="Arial" w:cs="Arial"/>
          <w:i/>
          <w:sz w:val="22"/>
          <w:szCs w:val="22"/>
        </w:rPr>
      </w:pPr>
    </w:p>
    <w:tbl>
      <w:tblPr>
        <w:tblStyle w:val="Tabel-Liste4"/>
        <w:tblW w:w="0" w:type="auto"/>
        <w:tblInd w:w="108" w:type="dxa"/>
        <w:tblLook w:val="04A0" w:firstRow="1" w:lastRow="0" w:firstColumn="1" w:lastColumn="0" w:noHBand="0" w:noVBand="1"/>
      </w:tblPr>
      <w:tblGrid>
        <w:gridCol w:w="2452"/>
        <w:gridCol w:w="2560"/>
        <w:gridCol w:w="2561"/>
      </w:tblGrid>
      <w:tr w:rsidR="00937CF9" w:rsidRPr="00937CF9" w:rsidTr="0011479D">
        <w:trPr>
          <w:cnfStyle w:val="100000000000" w:firstRow="1" w:lastRow="0" w:firstColumn="0" w:lastColumn="0" w:oddVBand="0" w:evenVBand="0" w:oddHBand="0" w:evenHBand="0" w:firstRowFirstColumn="0" w:firstRowLastColumn="0" w:lastRowFirstColumn="0" w:lastRowLastColumn="0"/>
        </w:trPr>
        <w:tc>
          <w:tcPr>
            <w:tcW w:w="2452" w:type="dxa"/>
            <w:tcBorders>
              <w:top w:val="single" w:sz="12" w:space="0" w:color="000000"/>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Navn</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Registreret forekomst</w:t>
            </w:r>
          </w:p>
        </w:tc>
        <w:tc>
          <w:tcPr>
            <w:tcW w:w="2561" w:type="dxa"/>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Udbredelsesområde</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Odder</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Markfirben</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Stor vandsalamander</w:t>
            </w:r>
          </w:p>
        </w:tc>
        <w:tc>
          <w:tcPr>
            <w:tcW w:w="2560" w:type="dxa"/>
            <w:tcBorders>
              <w:left w:val="single" w:sz="8" w:space="0" w:color="000000"/>
            </w:tcBorders>
            <w:vAlign w:val="center"/>
          </w:tcPr>
          <w:p w:rsidR="00937CF9" w:rsidRPr="00937CF9" w:rsidRDefault="00937CF9" w:rsidP="0011479D">
            <w:pPr>
              <w:jc w:val="cente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Spidssnudet frø</w:t>
            </w:r>
          </w:p>
        </w:tc>
        <w:tc>
          <w:tcPr>
            <w:tcW w:w="2560" w:type="dxa"/>
            <w:tcBorders>
              <w:left w:val="single" w:sz="8" w:space="0" w:color="000000"/>
            </w:tcBorders>
            <w:vAlign w:val="center"/>
          </w:tcPr>
          <w:p w:rsidR="00937CF9" w:rsidRPr="00937CF9" w:rsidRDefault="00937CF9" w:rsidP="0011479D">
            <w:pPr>
              <w:jc w:val="cente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Sydflagermus</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Damflagermus</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Vandflagermus</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r w:rsidR="00937CF9" w:rsidRPr="00937CF9" w:rsidTr="0011479D">
        <w:tc>
          <w:tcPr>
            <w:tcW w:w="2452" w:type="dxa"/>
            <w:tcBorders>
              <w:right w:val="single" w:sz="8" w:space="0" w:color="000000"/>
            </w:tcBorders>
            <w:vAlign w:val="center"/>
          </w:tcPr>
          <w:p w:rsidR="00937CF9" w:rsidRPr="00937CF9" w:rsidRDefault="00937CF9" w:rsidP="0011479D">
            <w:pPr>
              <w:rPr>
                <w:rFonts w:ascii="Arial" w:hAnsi="Arial" w:cs="Arial"/>
                <w:iCs/>
                <w:sz w:val="22"/>
                <w:szCs w:val="22"/>
              </w:rPr>
            </w:pPr>
            <w:r w:rsidRPr="00937CF9">
              <w:rPr>
                <w:rFonts w:ascii="Arial" w:hAnsi="Arial" w:cs="Arial"/>
                <w:iCs/>
                <w:sz w:val="22"/>
                <w:szCs w:val="22"/>
              </w:rPr>
              <w:t>Skimmelflagermus</w:t>
            </w:r>
          </w:p>
        </w:tc>
        <w:tc>
          <w:tcPr>
            <w:tcW w:w="2560" w:type="dxa"/>
            <w:tcBorders>
              <w:left w:val="single" w:sz="8" w:space="0" w:color="000000"/>
            </w:tcBorders>
            <w:vAlign w:val="center"/>
          </w:tcPr>
          <w:p w:rsidR="00937CF9" w:rsidRPr="00937CF9" w:rsidRDefault="00937CF9" w:rsidP="0011479D">
            <w:pPr>
              <w:rPr>
                <w:rFonts w:ascii="Arial" w:hAnsi="Arial" w:cs="Arial"/>
                <w:iCs/>
                <w:sz w:val="22"/>
                <w:szCs w:val="22"/>
              </w:rPr>
            </w:pPr>
          </w:p>
        </w:tc>
        <w:tc>
          <w:tcPr>
            <w:tcW w:w="2561" w:type="dxa"/>
            <w:vAlign w:val="center"/>
          </w:tcPr>
          <w:p w:rsidR="00937CF9" w:rsidRPr="00937CF9" w:rsidRDefault="00937CF9" w:rsidP="0011479D">
            <w:pPr>
              <w:jc w:val="center"/>
              <w:rPr>
                <w:rFonts w:ascii="Arial" w:hAnsi="Arial" w:cs="Arial"/>
                <w:iCs/>
                <w:sz w:val="22"/>
                <w:szCs w:val="22"/>
              </w:rPr>
            </w:pPr>
            <w:r w:rsidRPr="00937CF9">
              <w:rPr>
                <w:rFonts w:ascii="Arial" w:hAnsi="Arial" w:cs="Arial"/>
                <w:iCs/>
                <w:sz w:val="22"/>
                <w:szCs w:val="22"/>
              </w:rPr>
              <w:t>X</w:t>
            </w:r>
          </w:p>
        </w:tc>
      </w:tr>
    </w:tbl>
    <w:p w:rsidR="00937CF9" w:rsidRPr="00937CF9" w:rsidRDefault="00937CF9" w:rsidP="00937CF9">
      <w:pPr>
        <w:spacing w:after="0"/>
        <w:rPr>
          <w:rFonts w:ascii="Arial" w:hAnsi="Arial" w:cs="Arial"/>
          <w:i/>
          <w:sz w:val="22"/>
          <w:szCs w:val="22"/>
        </w:rPr>
      </w:pPr>
      <w:r w:rsidRPr="00937CF9">
        <w:rPr>
          <w:rFonts w:ascii="Arial" w:hAnsi="Arial" w:cs="Arial"/>
          <w:i/>
          <w:sz w:val="22"/>
          <w:szCs w:val="22"/>
        </w:rPr>
        <w:t>Arter der kan have levested, fødesøgningsområde eller sporadisk opholdssted omkring anlægget.</w:t>
      </w:r>
    </w:p>
    <w:p w:rsidR="00937CF9" w:rsidRPr="00937CF9" w:rsidRDefault="00937CF9" w:rsidP="00937CF9">
      <w:pPr>
        <w:spacing w:after="0"/>
        <w:rPr>
          <w:rFonts w:ascii="Arial" w:hAnsi="Arial" w:cs="Arial"/>
          <w:sz w:val="22"/>
          <w:szCs w:val="22"/>
          <w:highlight w:val="yellow"/>
        </w:rPr>
      </w:pPr>
    </w:p>
    <w:p w:rsidR="00937CF9" w:rsidRPr="00937CF9" w:rsidRDefault="00937CF9" w:rsidP="00937CF9">
      <w:pPr>
        <w:rPr>
          <w:rFonts w:ascii="Arial" w:hAnsi="Arial" w:cs="Arial"/>
          <w:sz w:val="22"/>
          <w:szCs w:val="22"/>
        </w:rPr>
      </w:pPr>
      <w:r w:rsidRPr="00937CF9">
        <w:rPr>
          <w:rFonts w:ascii="Arial" w:hAnsi="Arial" w:cs="Arial"/>
          <w:sz w:val="22"/>
          <w:szCs w:val="22"/>
        </w:rPr>
        <w:t xml:space="preserve">De nærmeste vandhuller med kendskab til bilag IV-arter (stor vandsalamander) ligger i en afstand af ca. 1000 m vest for anlægget, samt 1500 m NV (spidssnudet frø) for anlægget. Der ligger ingen vandhuller i direkte tilknytning til anlægget eller udbringningsarealerne. </w:t>
      </w:r>
    </w:p>
    <w:p w:rsidR="00937CF9" w:rsidRPr="00937CF9" w:rsidRDefault="00937CF9" w:rsidP="00937CF9">
      <w:pPr>
        <w:rPr>
          <w:rFonts w:ascii="Arial" w:hAnsi="Arial" w:cs="Arial"/>
          <w:sz w:val="22"/>
          <w:szCs w:val="22"/>
        </w:rPr>
      </w:pPr>
      <w:r w:rsidRPr="00937CF9">
        <w:rPr>
          <w:rFonts w:ascii="Arial" w:hAnsi="Arial" w:cs="Arial"/>
          <w:sz w:val="22"/>
          <w:szCs w:val="22"/>
        </w:rPr>
        <w:t>Det vurderes, at godkendelsen af anlægget ikke vil beskadige eller ødelægge leve-, yngle- eller rasteområder for bilag IV-arter, rødlistearter eller ansvarsarter.</w:t>
      </w:r>
    </w:p>
    <w:p w:rsidR="00937CF9" w:rsidRPr="00937CF9" w:rsidRDefault="00937CF9" w:rsidP="00937CF9">
      <w:pPr>
        <w:spacing w:after="0"/>
        <w:rPr>
          <w:rFonts w:ascii="Arial" w:hAnsi="Arial" w:cs="Arial"/>
          <w:sz w:val="22"/>
          <w:szCs w:val="22"/>
        </w:rPr>
      </w:pPr>
      <w:r w:rsidRPr="00937CF9">
        <w:rPr>
          <w:rFonts w:ascii="Arial" w:hAnsi="Arial" w:cs="Arial"/>
          <w:sz w:val="22"/>
          <w:szCs w:val="22"/>
        </w:rPr>
        <w:t>Vurderingen er foretaget på baggrund af tilgængelige data over fund af arter (Aalborg Kommunens egne registreringer og Naturdata i Danmarks Miljøportal).</w:t>
      </w:r>
      <w:r w:rsidRPr="00937CF9">
        <w:rPr>
          <w:rFonts w:ascii="Arial" w:hAnsi="Arial" w:cs="Arial"/>
          <w:sz w:val="22"/>
          <w:szCs w:val="22"/>
        </w:rPr>
        <w:tab/>
      </w:r>
    </w:p>
    <w:p w:rsidR="008F4AFA" w:rsidRPr="0014072C" w:rsidRDefault="008F4AFA" w:rsidP="008F4AFA">
      <w:pPr>
        <w:pStyle w:val="Overskrift1"/>
        <w:rPr>
          <w:rFonts w:ascii="Arial" w:hAnsi="Arial" w:cs="Arial"/>
          <w:sz w:val="22"/>
          <w:szCs w:val="22"/>
        </w:rPr>
      </w:pPr>
      <w:bookmarkStart w:id="115" w:name="_Toc476207667"/>
      <w:bookmarkEnd w:id="76"/>
      <w:r w:rsidRPr="0014072C">
        <w:rPr>
          <w:rFonts w:ascii="Arial" w:hAnsi="Arial" w:cs="Arial"/>
          <w:sz w:val="22"/>
          <w:szCs w:val="22"/>
        </w:rPr>
        <w:lastRenderedPageBreak/>
        <w:t>Gødningstyper og mængde</w:t>
      </w:r>
      <w:bookmarkEnd w:id="115"/>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I nedenstående tabel kan ses en oversigt over den producerede mængde kvælstof og fosfor i ansøgt produktion. </w:t>
      </w:r>
    </w:p>
    <w:tbl>
      <w:tblPr>
        <w:tblW w:w="4940" w:type="pct"/>
        <w:tblInd w:w="70"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2486"/>
        <w:gridCol w:w="1646"/>
        <w:gridCol w:w="1648"/>
        <w:gridCol w:w="1646"/>
        <w:gridCol w:w="1648"/>
      </w:tblGrid>
      <w:tr w:rsidR="008F4AFA" w:rsidRPr="0014072C" w:rsidTr="008F4AFA">
        <w:trPr>
          <w:trHeight w:val="587"/>
        </w:trPr>
        <w:tc>
          <w:tcPr>
            <w:tcW w:w="1370" w:type="pct"/>
            <w:tcBorders>
              <w:top w:val="single" w:sz="12" w:space="0" w:color="auto"/>
              <w:left w:val="single" w:sz="12" w:space="0" w:color="auto"/>
              <w:bottom w:val="single" w:sz="6" w:space="0" w:color="auto"/>
              <w:right w:val="single" w:sz="12" w:space="0" w:color="auto"/>
            </w:tcBorders>
            <w:shd w:val="clear" w:color="auto" w:fill="E0E0E0"/>
            <w:vAlign w:val="center"/>
          </w:tcPr>
          <w:p w:rsidR="008F4AFA" w:rsidRPr="0014072C" w:rsidRDefault="008F4AFA" w:rsidP="008F4AFA">
            <w:pPr>
              <w:tabs>
                <w:tab w:val="left" w:pos="540"/>
                <w:tab w:val="left" w:pos="900"/>
              </w:tabs>
              <w:spacing w:after="0"/>
              <w:rPr>
                <w:rFonts w:ascii="Arial" w:hAnsi="Arial" w:cs="Arial"/>
                <w:b/>
                <w:sz w:val="22"/>
                <w:szCs w:val="22"/>
              </w:rPr>
            </w:pPr>
            <w:r w:rsidRPr="0014072C">
              <w:rPr>
                <w:rFonts w:ascii="Arial" w:hAnsi="Arial" w:cs="Arial"/>
                <w:b/>
                <w:sz w:val="22"/>
                <w:szCs w:val="22"/>
              </w:rPr>
              <w:t>Gødningstype</w:t>
            </w:r>
          </w:p>
        </w:tc>
        <w:tc>
          <w:tcPr>
            <w:tcW w:w="907" w:type="pct"/>
            <w:tcBorders>
              <w:top w:val="single" w:sz="12" w:space="0" w:color="auto"/>
              <w:left w:val="single" w:sz="12" w:space="0" w:color="auto"/>
              <w:bottom w:val="single" w:sz="4" w:space="0" w:color="auto"/>
              <w:right w:val="single" w:sz="8" w:space="0" w:color="000000"/>
            </w:tcBorders>
            <w:shd w:val="clear" w:color="auto" w:fill="E0E0E0"/>
            <w:vAlign w:val="center"/>
          </w:tcPr>
          <w:p w:rsidR="008F4AFA" w:rsidRPr="0014072C" w:rsidRDefault="008F4AFA" w:rsidP="008F4AFA">
            <w:pPr>
              <w:tabs>
                <w:tab w:val="left" w:pos="540"/>
                <w:tab w:val="left" w:pos="900"/>
              </w:tabs>
              <w:spacing w:after="0"/>
              <w:rPr>
                <w:rFonts w:ascii="Arial" w:hAnsi="Arial" w:cs="Arial"/>
                <w:b/>
                <w:sz w:val="22"/>
                <w:szCs w:val="22"/>
              </w:rPr>
            </w:pPr>
            <w:r w:rsidRPr="0014072C">
              <w:rPr>
                <w:rFonts w:ascii="Arial" w:hAnsi="Arial" w:cs="Arial"/>
                <w:b/>
                <w:sz w:val="22"/>
                <w:szCs w:val="22"/>
              </w:rPr>
              <w:t>Kg kvælstof</w:t>
            </w:r>
          </w:p>
        </w:tc>
        <w:tc>
          <w:tcPr>
            <w:tcW w:w="908" w:type="pct"/>
            <w:tcBorders>
              <w:top w:val="single" w:sz="12" w:space="0" w:color="auto"/>
              <w:left w:val="single" w:sz="8" w:space="0" w:color="000000"/>
              <w:bottom w:val="single" w:sz="4" w:space="0" w:color="auto"/>
              <w:right w:val="single" w:sz="8" w:space="0" w:color="000000"/>
            </w:tcBorders>
            <w:shd w:val="clear" w:color="auto" w:fill="E0E0E0"/>
            <w:vAlign w:val="center"/>
          </w:tcPr>
          <w:p w:rsidR="008F4AFA" w:rsidRPr="0014072C" w:rsidRDefault="008F4AFA" w:rsidP="008F4AFA">
            <w:pPr>
              <w:tabs>
                <w:tab w:val="left" w:pos="540"/>
                <w:tab w:val="left" w:pos="900"/>
              </w:tabs>
              <w:spacing w:after="0"/>
              <w:rPr>
                <w:rFonts w:ascii="Arial" w:hAnsi="Arial" w:cs="Arial"/>
                <w:b/>
                <w:sz w:val="22"/>
                <w:szCs w:val="22"/>
              </w:rPr>
            </w:pPr>
            <w:r w:rsidRPr="0014072C">
              <w:rPr>
                <w:rFonts w:ascii="Arial" w:hAnsi="Arial" w:cs="Arial"/>
                <w:b/>
                <w:sz w:val="22"/>
                <w:szCs w:val="22"/>
              </w:rPr>
              <w:t>Kg fosfor</w:t>
            </w:r>
          </w:p>
        </w:tc>
        <w:tc>
          <w:tcPr>
            <w:tcW w:w="907" w:type="pct"/>
            <w:tcBorders>
              <w:top w:val="single" w:sz="12" w:space="0" w:color="auto"/>
              <w:left w:val="single" w:sz="8" w:space="0" w:color="000000"/>
              <w:bottom w:val="single" w:sz="4" w:space="0" w:color="auto"/>
              <w:right w:val="single" w:sz="4" w:space="0" w:color="auto"/>
            </w:tcBorders>
            <w:shd w:val="clear" w:color="auto" w:fill="E0E0E0"/>
            <w:vAlign w:val="center"/>
          </w:tcPr>
          <w:p w:rsidR="008F4AFA" w:rsidRPr="0014072C" w:rsidRDefault="008F4AFA" w:rsidP="008F4AFA">
            <w:pPr>
              <w:tabs>
                <w:tab w:val="left" w:pos="540"/>
                <w:tab w:val="left" w:pos="900"/>
              </w:tabs>
              <w:spacing w:after="0"/>
              <w:jc w:val="center"/>
              <w:rPr>
                <w:rFonts w:ascii="Arial" w:hAnsi="Arial" w:cs="Arial"/>
                <w:b/>
                <w:sz w:val="22"/>
                <w:szCs w:val="22"/>
              </w:rPr>
            </w:pPr>
            <w:r w:rsidRPr="0014072C">
              <w:rPr>
                <w:rFonts w:ascii="Arial" w:hAnsi="Arial" w:cs="Arial"/>
                <w:b/>
                <w:sz w:val="22"/>
                <w:szCs w:val="22"/>
              </w:rPr>
              <w:t>Udnyttelses %</w:t>
            </w:r>
          </w:p>
        </w:tc>
        <w:tc>
          <w:tcPr>
            <w:tcW w:w="908" w:type="pct"/>
            <w:tcBorders>
              <w:top w:val="single" w:sz="12" w:space="0" w:color="auto"/>
              <w:left w:val="single" w:sz="4" w:space="0" w:color="auto"/>
              <w:bottom w:val="single" w:sz="4" w:space="0" w:color="auto"/>
              <w:right w:val="single" w:sz="12" w:space="0" w:color="auto"/>
            </w:tcBorders>
            <w:shd w:val="clear" w:color="auto" w:fill="E0E0E0"/>
            <w:vAlign w:val="center"/>
          </w:tcPr>
          <w:p w:rsidR="008F4AFA" w:rsidRPr="0014072C" w:rsidRDefault="008F4AFA" w:rsidP="008F4AFA">
            <w:pPr>
              <w:tabs>
                <w:tab w:val="left" w:pos="540"/>
                <w:tab w:val="left" w:pos="900"/>
              </w:tabs>
              <w:spacing w:after="0"/>
              <w:jc w:val="center"/>
              <w:rPr>
                <w:rFonts w:ascii="Arial" w:hAnsi="Arial" w:cs="Arial"/>
                <w:b/>
                <w:sz w:val="22"/>
                <w:szCs w:val="22"/>
              </w:rPr>
            </w:pPr>
            <w:r w:rsidRPr="0014072C">
              <w:rPr>
                <w:rFonts w:ascii="Arial" w:hAnsi="Arial" w:cs="Arial"/>
                <w:b/>
                <w:sz w:val="22"/>
                <w:szCs w:val="22"/>
              </w:rPr>
              <w:t>DE</w:t>
            </w:r>
          </w:p>
          <w:p w:rsidR="008F4AFA" w:rsidRPr="0014072C" w:rsidRDefault="008F4AFA" w:rsidP="008F4AFA">
            <w:pPr>
              <w:tabs>
                <w:tab w:val="left" w:pos="540"/>
                <w:tab w:val="left" w:pos="900"/>
              </w:tabs>
              <w:spacing w:after="0"/>
              <w:jc w:val="center"/>
              <w:rPr>
                <w:rFonts w:ascii="Arial" w:hAnsi="Arial" w:cs="Arial"/>
                <w:b/>
                <w:sz w:val="22"/>
                <w:szCs w:val="22"/>
              </w:rPr>
            </w:pPr>
          </w:p>
        </w:tc>
      </w:tr>
      <w:tr w:rsidR="008F4AFA" w:rsidRPr="0014072C" w:rsidTr="008F4AFA">
        <w:trPr>
          <w:trHeight w:val="582"/>
        </w:trPr>
        <w:tc>
          <w:tcPr>
            <w:tcW w:w="1370" w:type="pct"/>
            <w:tcBorders>
              <w:top w:val="single" w:sz="6" w:space="0" w:color="auto"/>
              <w:left w:val="single" w:sz="12" w:space="0" w:color="auto"/>
              <w:bottom w:val="single" w:sz="6" w:space="0" w:color="auto"/>
              <w:right w:val="single" w:sz="12" w:space="0" w:color="auto"/>
            </w:tcBorders>
            <w:vAlign w:val="center"/>
          </w:tcPr>
          <w:p w:rsidR="008F4AFA" w:rsidRPr="0014072C" w:rsidRDefault="008F4AFA" w:rsidP="008F4AFA">
            <w:pPr>
              <w:tabs>
                <w:tab w:val="left" w:pos="540"/>
                <w:tab w:val="left" w:pos="900"/>
              </w:tabs>
              <w:spacing w:after="0"/>
              <w:jc w:val="center"/>
              <w:rPr>
                <w:rFonts w:ascii="Arial" w:hAnsi="Arial" w:cs="Arial"/>
                <w:sz w:val="22"/>
                <w:szCs w:val="22"/>
              </w:rPr>
            </w:pPr>
            <w:r w:rsidRPr="0014072C">
              <w:rPr>
                <w:rFonts w:ascii="Arial" w:hAnsi="Arial" w:cs="Arial"/>
                <w:sz w:val="22"/>
                <w:szCs w:val="22"/>
              </w:rPr>
              <w:t>Alt dybstrøelse produceret på Østergårdevej 6 til biogasanlæg</w:t>
            </w:r>
          </w:p>
        </w:tc>
        <w:tc>
          <w:tcPr>
            <w:tcW w:w="907" w:type="pct"/>
            <w:tcBorders>
              <w:top w:val="single" w:sz="4" w:space="0" w:color="auto"/>
              <w:left w:val="single" w:sz="12" w:space="0" w:color="auto"/>
              <w:bottom w:val="single" w:sz="4" w:space="0" w:color="auto"/>
              <w:right w:val="single" w:sz="8" w:space="0" w:color="000000"/>
            </w:tcBorders>
            <w:vAlign w:val="center"/>
          </w:tcPr>
          <w:p w:rsidR="008F4AFA" w:rsidRPr="0014072C" w:rsidRDefault="008F4AFA" w:rsidP="008F4AFA">
            <w:pPr>
              <w:tabs>
                <w:tab w:val="left" w:pos="540"/>
                <w:tab w:val="left" w:pos="900"/>
              </w:tabs>
              <w:spacing w:before="120" w:after="0"/>
              <w:jc w:val="center"/>
              <w:rPr>
                <w:rFonts w:ascii="Arial" w:hAnsi="Arial" w:cs="Arial"/>
                <w:sz w:val="22"/>
                <w:szCs w:val="22"/>
              </w:rPr>
            </w:pPr>
            <w:r>
              <w:rPr>
                <w:rFonts w:ascii="Arial" w:hAnsi="Arial" w:cs="Arial"/>
                <w:sz w:val="22"/>
                <w:szCs w:val="22"/>
              </w:rPr>
              <w:t>99.364</w:t>
            </w:r>
          </w:p>
        </w:tc>
        <w:tc>
          <w:tcPr>
            <w:tcW w:w="908" w:type="pct"/>
            <w:tcBorders>
              <w:top w:val="single" w:sz="4" w:space="0" w:color="auto"/>
              <w:left w:val="single" w:sz="8" w:space="0" w:color="000000"/>
              <w:bottom w:val="single" w:sz="4" w:space="0" w:color="auto"/>
              <w:right w:val="single" w:sz="8" w:space="0" w:color="000000"/>
            </w:tcBorders>
          </w:tcPr>
          <w:p w:rsidR="008F4AFA" w:rsidRPr="0014072C" w:rsidRDefault="008F4AFA" w:rsidP="008F4AFA">
            <w:pPr>
              <w:tabs>
                <w:tab w:val="left" w:pos="540"/>
                <w:tab w:val="left" w:pos="900"/>
              </w:tabs>
              <w:spacing w:before="120" w:after="0"/>
              <w:jc w:val="center"/>
              <w:rPr>
                <w:rFonts w:ascii="Arial" w:hAnsi="Arial" w:cs="Arial"/>
                <w:sz w:val="22"/>
                <w:szCs w:val="22"/>
              </w:rPr>
            </w:pPr>
            <w:r>
              <w:rPr>
                <w:rFonts w:ascii="Arial" w:hAnsi="Arial" w:cs="Arial"/>
                <w:sz w:val="22"/>
                <w:szCs w:val="22"/>
              </w:rPr>
              <w:t>15.260</w:t>
            </w:r>
          </w:p>
        </w:tc>
        <w:tc>
          <w:tcPr>
            <w:tcW w:w="907" w:type="pct"/>
            <w:tcBorders>
              <w:top w:val="single" w:sz="4" w:space="0" w:color="auto"/>
              <w:left w:val="single" w:sz="8" w:space="0" w:color="000000"/>
              <w:bottom w:val="single" w:sz="4" w:space="0" w:color="auto"/>
              <w:right w:val="single" w:sz="4" w:space="0" w:color="auto"/>
            </w:tcBorders>
          </w:tcPr>
          <w:p w:rsidR="008F4AFA" w:rsidRPr="0014072C" w:rsidRDefault="008F4AFA" w:rsidP="008F4AFA">
            <w:pPr>
              <w:tabs>
                <w:tab w:val="left" w:pos="540"/>
                <w:tab w:val="left" w:pos="900"/>
              </w:tabs>
              <w:spacing w:before="120" w:after="0"/>
              <w:jc w:val="center"/>
              <w:rPr>
                <w:rFonts w:ascii="Arial" w:hAnsi="Arial" w:cs="Arial"/>
                <w:sz w:val="22"/>
                <w:szCs w:val="22"/>
              </w:rPr>
            </w:pPr>
            <w:r w:rsidRPr="0014072C">
              <w:rPr>
                <w:rFonts w:ascii="Arial" w:hAnsi="Arial" w:cs="Arial"/>
                <w:sz w:val="22"/>
                <w:szCs w:val="22"/>
              </w:rPr>
              <w:t>45</w:t>
            </w:r>
          </w:p>
        </w:tc>
        <w:tc>
          <w:tcPr>
            <w:tcW w:w="908" w:type="pct"/>
            <w:tcBorders>
              <w:top w:val="single" w:sz="4" w:space="0" w:color="auto"/>
              <w:left w:val="single" w:sz="4" w:space="0" w:color="auto"/>
              <w:bottom w:val="single" w:sz="4" w:space="0" w:color="auto"/>
              <w:right w:val="single" w:sz="12" w:space="0" w:color="auto"/>
            </w:tcBorders>
          </w:tcPr>
          <w:p w:rsidR="008F4AFA" w:rsidRPr="0014072C" w:rsidRDefault="008F4AFA" w:rsidP="008F4AFA">
            <w:pPr>
              <w:tabs>
                <w:tab w:val="left" w:pos="540"/>
                <w:tab w:val="left" w:pos="900"/>
              </w:tabs>
              <w:spacing w:before="120" w:after="0"/>
              <w:jc w:val="center"/>
              <w:rPr>
                <w:rFonts w:ascii="Arial" w:hAnsi="Arial" w:cs="Arial"/>
                <w:sz w:val="22"/>
                <w:szCs w:val="22"/>
              </w:rPr>
            </w:pPr>
            <w:r>
              <w:rPr>
                <w:rFonts w:ascii="Arial" w:hAnsi="Arial" w:cs="Arial"/>
                <w:sz w:val="22"/>
                <w:szCs w:val="22"/>
              </w:rPr>
              <w:t>1002,81</w:t>
            </w:r>
          </w:p>
        </w:tc>
      </w:tr>
      <w:tr w:rsidR="008F4AFA" w:rsidRPr="0014072C" w:rsidTr="008F4AFA">
        <w:trPr>
          <w:trHeight w:val="534"/>
        </w:trPr>
        <w:tc>
          <w:tcPr>
            <w:tcW w:w="1370" w:type="pct"/>
            <w:tcBorders>
              <w:top w:val="single" w:sz="6" w:space="0" w:color="auto"/>
              <w:left w:val="single" w:sz="12" w:space="0" w:color="auto"/>
              <w:bottom w:val="single" w:sz="6" w:space="0" w:color="auto"/>
              <w:right w:val="single" w:sz="12" w:space="0" w:color="auto"/>
            </w:tcBorders>
            <w:vAlign w:val="center"/>
          </w:tcPr>
          <w:p w:rsidR="008F4AFA" w:rsidRPr="0014072C" w:rsidRDefault="008F4AFA" w:rsidP="008F4AFA">
            <w:pPr>
              <w:tabs>
                <w:tab w:val="left" w:pos="540"/>
                <w:tab w:val="left" w:pos="900"/>
              </w:tabs>
              <w:spacing w:after="0"/>
              <w:jc w:val="center"/>
              <w:rPr>
                <w:rFonts w:ascii="Arial" w:hAnsi="Arial" w:cs="Arial"/>
                <w:sz w:val="22"/>
                <w:szCs w:val="22"/>
              </w:rPr>
            </w:pPr>
            <w:r w:rsidRPr="0014072C">
              <w:rPr>
                <w:rFonts w:ascii="Arial" w:hAnsi="Arial" w:cs="Arial"/>
                <w:sz w:val="22"/>
                <w:szCs w:val="22"/>
              </w:rPr>
              <w:t>Alt dybstrøelse produceret på Risgårdvej 11 til biogasanlæg</w:t>
            </w:r>
          </w:p>
        </w:tc>
        <w:tc>
          <w:tcPr>
            <w:tcW w:w="907" w:type="pct"/>
            <w:tcBorders>
              <w:top w:val="single" w:sz="4" w:space="0" w:color="auto"/>
              <w:left w:val="single" w:sz="12" w:space="0" w:color="auto"/>
              <w:bottom w:val="single" w:sz="4" w:space="0" w:color="auto"/>
              <w:right w:val="single" w:sz="8" w:space="0" w:color="000000"/>
            </w:tcBorders>
            <w:vAlign w:val="center"/>
          </w:tcPr>
          <w:p w:rsidR="008F4AFA" w:rsidRPr="0014072C" w:rsidRDefault="008F4AFA" w:rsidP="008F4AFA">
            <w:pPr>
              <w:tabs>
                <w:tab w:val="left" w:pos="540"/>
                <w:tab w:val="left" w:pos="900"/>
              </w:tabs>
              <w:spacing w:after="0"/>
              <w:jc w:val="center"/>
              <w:rPr>
                <w:rFonts w:ascii="Arial" w:hAnsi="Arial" w:cs="Arial"/>
                <w:sz w:val="22"/>
                <w:szCs w:val="22"/>
              </w:rPr>
            </w:pPr>
            <w:r w:rsidRPr="0014072C">
              <w:rPr>
                <w:rFonts w:ascii="Arial" w:hAnsi="Arial" w:cs="Arial"/>
                <w:sz w:val="22"/>
                <w:szCs w:val="22"/>
              </w:rPr>
              <w:t>50.323</w:t>
            </w:r>
          </w:p>
        </w:tc>
        <w:tc>
          <w:tcPr>
            <w:tcW w:w="908" w:type="pct"/>
            <w:tcBorders>
              <w:top w:val="single" w:sz="4" w:space="0" w:color="auto"/>
              <w:left w:val="single" w:sz="8" w:space="0" w:color="000000"/>
              <w:bottom w:val="single" w:sz="4" w:space="0" w:color="auto"/>
              <w:right w:val="single" w:sz="8" w:space="0" w:color="000000"/>
            </w:tcBorders>
          </w:tcPr>
          <w:p w:rsidR="008F4AFA" w:rsidRPr="0014072C" w:rsidRDefault="008F4AFA" w:rsidP="008F4AFA">
            <w:pPr>
              <w:tabs>
                <w:tab w:val="left" w:pos="540"/>
                <w:tab w:val="left" w:pos="900"/>
              </w:tabs>
              <w:spacing w:before="120" w:after="0"/>
              <w:jc w:val="center"/>
              <w:rPr>
                <w:rFonts w:ascii="Arial" w:hAnsi="Arial" w:cs="Arial"/>
                <w:sz w:val="22"/>
                <w:szCs w:val="22"/>
              </w:rPr>
            </w:pPr>
            <w:r w:rsidRPr="0014072C">
              <w:rPr>
                <w:rFonts w:ascii="Arial" w:hAnsi="Arial" w:cs="Arial"/>
                <w:sz w:val="22"/>
                <w:szCs w:val="22"/>
              </w:rPr>
              <w:t>5.861</w:t>
            </w:r>
          </w:p>
        </w:tc>
        <w:tc>
          <w:tcPr>
            <w:tcW w:w="907" w:type="pct"/>
            <w:tcBorders>
              <w:top w:val="single" w:sz="4" w:space="0" w:color="auto"/>
              <w:left w:val="single" w:sz="8" w:space="0" w:color="000000"/>
              <w:bottom w:val="single" w:sz="4" w:space="0" w:color="auto"/>
              <w:right w:val="single" w:sz="4" w:space="0" w:color="auto"/>
            </w:tcBorders>
          </w:tcPr>
          <w:p w:rsidR="008F4AFA" w:rsidRPr="0014072C" w:rsidRDefault="008F4AFA" w:rsidP="008F4AFA">
            <w:pPr>
              <w:tabs>
                <w:tab w:val="left" w:pos="540"/>
                <w:tab w:val="left" w:pos="900"/>
              </w:tabs>
              <w:spacing w:before="120" w:after="0"/>
              <w:jc w:val="center"/>
              <w:rPr>
                <w:rFonts w:ascii="Arial" w:hAnsi="Arial" w:cs="Arial"/>
                <w:sz w:val="22"/>
                <w:szCs w:val="22"/>
              </w:rPr>
            </w:pPr>
            <w:r w:rsidRPr="0014072C">
              <w:rPr>
                <w:rFonts w:ascii="Arial" w:hAnsi="Arial" w:cs="Arial"/>
                <w:sz w:val="22"/>
                <w:szCs w:val="22"/>
              </w:rPr>
              <w:t>45</w:t>
            </w:r>
          </w:p>
        </w:tc>
        <w:tc>
          <w:tcPr>
            <w:tcW w:w="908" w:type="pct"/>
            <w:tcBorders>
              <w:top w:val="single" w:sz="4" w:space="0" w:color="auto"/>
              <w:left w:val="single" w:sz="4" w:space="0" w:color="auto"/>
              <w:bottom w:val="single" w:sz="4" w:space="0" w:color="auto"/>
              <w:right w:val="single" w:sz="12" w:space="0" w:color="auto"/>
            </w:tcBorders>
          </w:tcPr>
          <w:p w:rsidR="008F4AFA" w:rsidRPr="0014072C" w:rsidRDefault="008F4AFA" w:rsidP="008F4AFA">
            <w:pPr>
              <w:tabs>
                <w:tab w:val="left" w:pos="540"/>
                <w:tab w:val="left" w:pos="900"/>
              </w:tabs>
              <w:spacing w:before="120" w:after="0"/>
              <w:jc w:val="center"/>
              <w:rPr>
                <w:rFonts w:ascii="Arial" w:hAnsi="Arial" w:cs="Arial"/>
                <w:sz w:val="22"/>
                <w:szCs w:val="22"/>
              </w:rPr>
            </w:pPr>
            <w:r>
              <w:rPr>
                <w:rFonts w:ascii="Arial" w:hAnsi="Arial" w:cs="Arial"/>
                <w:sz w:val="22"/>
                <w:szCs w:val="22"/>
              </w:rPr>
              <w:t>296,52</w:t>
            </w:r>
          </w:p>
        </w:tc>
      </w:tr>
      <w:tr w:rsidR="008F4AFA" w:rsidRPr="0014072C" w:rsidTr="008F4AFA">
        <w:trPr>
          <w:trHeight w:val="534"/>
        </w:trPr>
        <w:tc>
          <w:tcPr>
            <w:tcW w:w="1370" w:type="pct"/>
            <w:tcBorders>
              <w:top w:val="single" w:sz="6" w:space="0" w:color="auto"/>
              <w:left w:val="single" w:sz="12" w:space="0" w:color="auto"/>
              <w:bottom w:val="single" w:sz="6" w:space="0" w:color="auto"/>
              <w:right w:val="single" w:sz="12" w:space="0" w:color="auto"/>
            </w:tcBorders>
            <w:vAlign w:val="center"/>
          </w:tcPr>
          <w:p w:rsidR="008F4AFA" w:rsidRPr="0014072C" w:rsidRDefault="008F4AFA" w:rsidP="008F4AFA">
            <w:pPr>
              <w:tabs>
                <w:tab w:val="left" w:pos="540"/>
                <w:tab w:val="left" w:pos="900"/>
              </w:tabs>
              <w:spacing w:after="0"/>
              <w:jc w:val="center"/>
              <w:rPr>
                <w:rFonts w:ascii="Arial" w:hAnsi="Arial" w:cs="Arial"/>
                <w:sz w:val="22"/>
                <w:szCs w:val="22"/>
              </w:rPr>
            </w:pPr>
            <w:r w:rsidRPr="0014072C">
              <w:rPr>
                <w:rFonts w:ascii="Arial" w:hAnsi="Arial" w:cs="Arial"/>
                <w:sz w:val="22"/>
                <w:szCs w:val="22"/>
              </w:rPr>
              <w:t>Afgasset biomasse</w:t>
            </w:r>
          </w:p>
          <w:p w:rsidR="008F4AFA" w:rsidRPr="0014072C" w:rsidRDefault="008F4AFA" w:rsidP="008F4AFA">
            <w:pPr>
              <w:tabs>
                <w:tab w:val="left" w:pos="540"/>
                <w:tab w:val="left" w:pos="900"/>
              </w:tabs>
              <w:spacing w:after="0"/>
              <w:jc w:val="center"/>
              <w:rPr>
                <w:rFonts w:ascii="Arial" w:hAnsi="Arial" w:cs="Arial"/>
                <w:sz w:val="22"/>
                <w:szCs w:val="22"/>
              </w:rPr>
            </w:pPr>
            <w:r w:rsidRPr="0014072C">
              <w:rPr>
                <w:rFonts w:ascii="Arial" w:hAnsi="Arial" w:cs="Arial"/>
                <w:sz w:val="22"/>
                <w:szCs w:val="22"/>
              </w:rPr>
              <w:t>Tilført</w:t>
            </w:r>
          </w:p>
        </w:tc>
        <w:tc>
          <w:tcPr>
            <w:tcW w:w="907" w:type="pct"/>
            <w:tcBorders>
              <w:top w:val="single" w:sz="4" w:space="0" w:color="auto"/>
              <w:left w:val="single" w:sz="12" w:space="0" w:color="auto"/>
              <w:bottom w:val="single" w:sz="4" w:space="0" w:color="auto"/>
              <w:right w:val="single" w:sz="8" w:space="0" w:color="000000"/>
            </w:tcBorders>
            <w:vAlign w:val="center"/>
          </w:tcPr>
          <w:p w:rsidR="008F4AFA" w:rsidRPr="0014072C" w:rsidRDefault="008F4AFA" w:rsidP="008F4AFA">
            <w:pPr>
              <w:tabs>
                <w:tab w:val="left" w:pos="540"/>
                <w:tab w:val="left" w:pos="900"/>
              </w:tabs>
              <w:spacing w:after="0"/>
              <w:jc w:val="center"/>
              <w:rPr>
                <w:rFonts w:ascii="Arial" w:hAnsi="Arial" w:cs="Arial"/>
                <w:sz w:val="22"/>
                <w:szCs w:val="22"/>
              </w:rPr>
            </w:pPr>
            <w:r w:rsidRPr="0014072C">
              <w:rPr>
                <w:rFonts w:ascii="Arial" w:hAnsi="Arial" w:cs="Arial"/>
                <w:sz w:val="22"/>
                <w:szCs w:val="22"/>
              </w:rPr>
              <w:t>35.170</w:t>
            </w:r>
          </w:p>
        </w:tc>
        <w:tc>
          <w:tcPr>
            <w:tcW w:w="908" w:type="pct"/>
            <w:tcBorders>
              <w:top w:val="single" w:sz="4" w:space="0" w:color="auto"/>
              <w:left w:val="single" w:sz="8" w:space="0" w:color="000000"/>
              <w:bottom w:val="single" w:sz="4" w:space="0" w:color="auto"/>
              <w:right w:val="single" w:sz="8" w:space="0" w:color="000000"/>
            </w:tcBorders>
          </w:tcPr>
          <w:p w:rsidR="008F4AFA" w:rsidRPr="0014072C" w:rsidRDefault="008F4AFA" w:rsidP="008F4AFA">
            <w:pPr>
              <w:tabs>
                <w:tab w:val="left" w:pos="540"/>
                <w:tab w:val="left" w:pos="900"/>
              </w:tabs>
              <w:spacing w:before="120" w:after="0"/>
              <w:jc w:val="center"/>
              <w:rPr>
                <w:rFonts w:ascii="Arial" w:hAnsi="Arial" w:cs="Arial"/>
                <w:sz w:val="22"/>
                <w:szCs w:val="22"/>
              </w:rPr>
            </w:pPr>
            <w:r w:rsidRPr="0014072C">
              <w:rPr>
                <w:rFonts w:ascii="Arial" w:hAnsi="Arial" w:cs="Arial"/>
                <w:sz w:val="22"/>
                <w:szCs w:val="22"/>
              </w:rPr>
              <w:t>5.860</w:t>
            </w:r>
          </w:p>
        </w:tc>
        <w:tc>
          <w:tcPr>
            <w:tcW w:w="907" w:type="pct"/>
            <w:tcBorders>
              <w:top w:val="single" w:sz="4" w:space="0" w:color="auto"/>
              <w:left w:val="single" w:sz="8" w:space="0" w:color="000000"/>
              <w:bottom w:val="single" w:sz="4" w:space="0" w:color="auto"/>
              <w:right w:val="single" w:sz="4" w:space="0" w:color="auto"/>
            </w:tcBorders>
          </w:tcPr>
          <w:p w:rsidR="008F4AFA" w:rsidRPr="0014072C" w:rsidRDefault="008F4AFA" w:rsidP="008F4AFA">
            <w:pPr>
              <w:tabs>
                <w:tab w:val="left" w:pos="540"/>
                <w:tab w:val="left" w:pos="900"/>
              </w:tabs>
              <w:spacing w:before="120" w:after="0"/>
              <w:jc w:val="center"/>
              <w:rPr>
                <w:rFonts w:ascii="Arial" w:hAnsi="Arial" w:cs="Arial"/>
                <w:sz w:val="22"/>
                <w:szCs w:val="22"/>
              </w:rPr>
            </w:pPr>
            <w:r>
              <w:rPr>
                <w:rFonts w:ascii="Arial" w:hAnsi="Arial" w:cs="Arial"/>
                <w:sz w:val="22"/>
                <w:szCs w:val="22"/>
              </w:rPr>
              <w:t>80</w:t>
            </w:r>
          </w:p>
        </w:tc>
        <w:tc>
          <w:tcPr>
            <w:tcW w:w="908" w:type="pct"/>
            <w:tcBorders>
              <w:top w:val="single" w:sz="4" w:space="0" w:color="auto"/>
              <w:left w:val="single" w:sz="4" w:space="0" w:color="auto"/>
              <w:bottom w:val="single" w:sz="4" w:space="0" w:color="auto"/>
              <w:right w:val="single" w:sz="12" w:space="0" w:color="auto"/>
            </w:tcBorders>
          </w:tcPr>
          <w:p w:rsidR="008F4AFA" w:rsidRPr="0014072C" w:rsidRDefault="008F4AFA" w:rsidP="008F4AFA">
            <w:pPr>
              <w:tabs>
                <w:tab w:val="left" w:pos="540"/>
                <w:tab w:val="left" w:pos="900"/>
              </w:tabs>
              <w:spacing w:before="120" w:after="0"/>
              <w:jc w:val="center"/>
              <w:rPr>
                <w:rFonts w:ascii="Arial" w:hAnsi="Arial" w:cs="Arial"/>
                <w:sz w:val="22"/>
                <w:szCs w:val="22"/>
              </w:rPr>
            </w:pPr>
            <w:r w:rsidRPr="0014072C">
              <w:rPr>
                <w:rFonts w:ascii="Arial" w:hAnsi="Arial" w:cs="Arial"/>
                <w:sz w:val="22"/>
                <w:szCs w:val="22"/>
              </w:rPr>
              <w:t>351,70</w:t>
            </w:r>
          </w:p>
        </w:tc>
      </w:tr>
      <w:tr w:rsidR="008F4AFA" w:rsidRPr="0014072C" w:rsidTr="008F4AFA">
        <w:trPr>
          <w:trHeight w:val="536"/>
        </w:trPr>
        <w:tc>
          <w:tcPr>
            <w:tcW w:w="1370" w:type="pct"/>
            <w:tcBorders>
              <w:top w:val="single" w:sz="2" w:space="0" w:color="auto"/>
              <w:left w:val="single" w:sz="12" w:space="0" w:color="auto"/>
              <w:bottom w:val="single" w:sz="12" w:space="0" w:color="auto"/>
              <w:right w:val="single" w:sz="12" w:space="0" w:color="auto"/>
            </w:tcBorders>
            <w:vAlign w:val="center"/>
          </w:tcPr>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I alt til udbringning</w:t>
            </w:r>
          </w:p>
        </w:tc>
        <w:tc>
          <w:tcPr>
            <w:tcW w:w="907" w:type="pct"/>
            <w:tcBorders>
              <w:top w:val="single" w:sz="12" w:space="0" w:color="auto"/>
              <w:left w:val="single" w:sz="12" w:space="0" w:color="auto"/>
              <w:bottom w:val="single" w:sz="12" w:space="0" w:color="auto"/>
              <w:right w:val="single" w:sz="8" w:space="0" w:color="000000"/>
            </w:tcBorders>
            <w:shd w:val="clear" w:color="auto" w:fill="E0E0E0"/>
            <w:vAlign w:val="center"/>
          </w:tcPr>
          <w:p w:rsidR="008F4AFA" w:rsidRPr="0014072C" w:rsidRDefault="008F4AFA" w:rsidP="008F4AFA">
            <w:pPr>
              <w:tabs>
                <w:tab w:val="left" w:pos="540"/>
                <w:tab w:val="left" w:pos="900"/>
              </w:tabs>
              <w:jc w:val="center"/>
              <w:rPr>
                <w:rFonts w:ascii="Arial" w:hAnsi="Arial" w:cs="Arial"/>
                <w:sz w:val="22"/>
                <w:szCs w:val="22"/>
              </w:rPr>
            </w:pPr>
            <w:r w:rsidRPr="0014072C">
              <w:rPr>
                <w:rFonts w:ascii="Arial" w:hAnsi="Arial" w:cs="Arial"/>
                <w:sz w:val="22"/>
                <w:szCs w:val="22"/>
              </w:rPr>
              <w:t>35.170</w:t>
            </w:r>
          </w:p>
        </w:tc>
        <w:tc>
          <w:tcPr>
            <w:tcW w:w="908" w:type="pct"/>
            <w:tcBorders>
              <w:top w:val="single" w:sz="12" w:space="0" w:color="auto"/>
              <w:left w:val="single" w:sz="8" w:space="0" w:color="000000"/>
              <w:bottom w:val="single" w:sz="12" w:space="0" w:color="auto"/>
              <w:right w:val="single" w:sz="8" w:space="0" w:color="000000"/>
            </w:tcBorders>
            <w:shd w:val="clear" w:color="auto" w:fill="E0E0E0"/>
          </w:tcPr>
          <w:p w:rsidR="008F4AFA" w:rsidRPr="0014072C" w:rsidRDefault="008F4AFA" w:rsidP="008F4AFA">
            <w:pPr>
              <w:tabs>
                <w:tab w:val="left" w:pos="540"/>
                <w:tab w:val="left" w:pos="900"/>
              </w:tabs>
              <w:spacing w:before="120"/>
              <w:jc w:val="center"/>
              <w:rPr>
                <w:rFonts w:ascii="Arial" w:hAnsi="Arial" w:cs="Arial"/>
                <w:sz w:val="22"/>
                <w:szCs w:val="22"/>
              </w:rPr>
            </w:pPr>
            <w:r>
              <w:rPr>
                <w:rFonts w:ascii="Arial" w:hAnsi="Arial" w:cs="Arial"/>
                <w:sz w:val="22"/>
                <w:szCs w:val="22"/>
              </w:rPr>
              <w:t>5.861</w:t>
            </w:r>
          </w:p>
        </w:tc>
        <w:tc>
          <w:tcPr>
            <w:tcW w:w="907" w:type="pct"/>
            <w:tcBorders>
              <w:top w:val="single" w:sz="12" w:space="0" w:color="auto"/>
              <w:left w:val="single" w:sz="8" w:space="0" w:color="000000"/>
              <w:bottom w:val="single" w:sz="12" w:space="0" w:color="auto"/>
              <w:right w:val="single" w:sz="4" w:space="0" w:color="auto"/>
            </w:tcBorders>
            <w:shd w:val="clear" w:color="auto" w:fill="E0E0E0"/>
          </w:tcPr>
          <w:p w:rsidR="008F4AFA" w:rsidRPr="0014072C" w:rsidRDefault="008F4AFA" w:rsidP="008F4AFA">
            <w:pPr>
              <w:tabs>
                <w:tab w:val="left" w:pos="540"/>
                <w:tab w:val="left" w:pos="900"/>
              </w:tabs>
              <w:spacing w:before="120"/>
              <w:jc w:val="center"/>
              <w:rPr>
                <w:rFonts w:ascii="Arial" w:hAnsi="Arial" w:cs="Arial"/>
                <w:sz w:val="22"/>
                <w:szCs w:val="22"/>
              </w:rPr>
            </w:pPr>
            <w:r>
              <w:rPr>
                <w:rFonts w:ascii="Arial" w:hAnsi="Arial" w:cs="Arial"/>
                <w:sz w:val="22"/>
                <w:szCs w:val="22"/>
              </w:rPr>
              <w:t>80</w:t>
            </w:r>
          </w:p>
        </w:tc>
        <w:tc>
          <w:tcPr>
            <w:tcW w:w="908" w:type="pct"/>
            <w:tcBorders>
              <w:top w:val="single" w:sz="12" w:space="0" w:color="auto"/>
              <w:left w:val="single" w:sz="4" w:space="0" w:color="auto"/>
              <w:bottom w:val="single" w:sz="12" w:space="0" w:color="auto"/>
              <w:right w:val="single" w:sz="12" w:space="0" w:color="auto"/>
            </w:tcBorders>
            <w:shd w:val="clear" w:color="auto" w:fill="E0E0E0"/>
          </w:tcPr>
          <w:p w:rsidR="008F4AFA" w:rsidRPr="0014072C" w:rsidRDefault="008F4AFA" w:rsidP="008F4AFA">
            <w:pPr>
              <w:tabs>
                <w:tab w:val="left" w:pos="540"/>
                <w:tab w:val="left" w:pos="900"/>
              </w:tabs>
              <w:spacing w:before="120"/>
              <w:jc w:val="center"/>
              <w:rPr>
                <w:rFonts w:ascii="Arial" w:hAnsi="Arial" w:cs="Arial"/>
                <w:sz w:val="22"/>
                <w:szCs w:val="22"/>
              </w:rPr>
            </w:pPr>
            <w:r w:rsidRPr="0014072C">
              <w:rPr>
                <w:rFonts w:ascii="Arial" w:hAnsi="Arial" w:cs="Arial"/>
                <w:sz w:val="22"/>
                <w:szCs w:val="22"/>
              </w:rPr>
              <w:t>351,70</w:t>
            </w:r>
          </w:p>
        </w:tc>
      </w:tr>
    </w:tbl>
    <w:p w:rsidR="008F4AFA" w:rsidRPr="0014072C" w:rsidRDefault="008F4AFA" w:rsidP="008F4AFA">
      <w:pPr>
        <w:tabs>
          <w:tab w:val="left" w:pos="540"/>
          <w:tab w:val="left" w:pos="900"/>
        </w:tabs>
        <w:spacing w:after="0"/>
        <w:rPr>
          <w:rFonts w:ascii="Arial" w:hAnsi="Arial" w:cs="Arial"/>
          <w:i/>
          <w:sz w:val="22"/>
          <w:szCs w:val="22"/>
        </w:rPr>
      </w:pPr>
      <w:r w:rsidRPr="0014072C">
        <w:rPr>
          <w:rFonts w:ascii="Arial" w:hAnsi="Arial" w:cs="Arial"/>
          <w:b/>
          <w:i/>
          <w:sz w:val="22"/>
          <w:szCs w:val="22"/>
        </w:rPr>
        <w:t>Tabel</w:t>
      </w:r>
      <w:r w:rsidRPr="0014072C">
        <w:rPr>
          <w:rFonts w:ascii="Arial" w:hAnsi="Arial" w:cs="Arial"/>
          <w:i/>
          <w:sz w:val="22"/>
          <w:szCs w:val="22"/>
        </w:rPr>
        <w:t xml:space="preserve">: Oversigt over den producerede mængde kvælstof og fosfor i ansøgt produktion samt afsat og modtaget næringsstoffer. </w:t>
      </w:r>
    </w:p>
    <w:p w:rsidR="008F4AFA" w:rsidRPr="0014072C" w:rsidRDefault="008F4AFA" w:rsidP="008F4AFA">
      <w:pPr>
        <w:tabs>
          <w:tab w:val="left" w:pos="540"/>
          <w:tab w:val="left" w:pos="900"/>
        </w:tabs>
        <w:contextualSpacing/>
        <w:rPr>
          <w:rFonts w:ascii="Arial" w:hAnsi="Arial" w:cs="Arial"/>
          <w:color w:val="FF0000"/>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Som det ses af tabel vil alt husdyrgødning produceret på ejendommene Østergårdevej 6 og Risgårdvej 11 blive afsat til biogasanlæg. Samtidigt modtages afgasset biomasse fra biogasanlæg, som vil blive udbragt på bedriftens arealer.</w:t>
      </w:r>
    </w:p>
    <w:p w:rsidR="008F4AFA" w:rsidRDefault="008F4AFA" w:rsidP="008F4AFA">
      <w:pPr>
        <w:tabs>
          <w:tab w:val="left" w:pos="540"/>
          <w:tab w:val="left" w:pos="900"/>
        </w:tabs>
        <w:contextualSpacing/>
        <w:rPr>
          <w:rFonts w:ascii="Arial" w:hAnsi="Arial" w:cs="Arial"/>
          <w:sz w:val="22"/>
          <w:szCs w:val="22"/>
        </w:rPr>
      </w:pPr>
    </w:p>
    <w:p w:rsidR="00DD2D08" w:rsidRPr="00DD2D08" w:rsidRDefault="00DD2D08" w:rsidP="00DD2D08">
      <w:pPr>
        <w:pStyle w:val="Overskrift2"/>
        <w:keepNext w:val="0"/>
        <w:suppressAutoHyphens/>
        <w:spacing w:before="240" w:after="240" w:line="240" w:lineRule="exact"/>
        <w:ind w:left="578" w:hanging="578"/>
        <w:contextualSpacing/>
        <w:rPr>
          <w:rFonts w:ascii="Arial" w:hAnsi="Arial" w:cs="Arial"/>
          <w:sz w:val="22"/>
          <w:szCs w:val="22"/>
        </w:rPr>
      </w:pPr>
      <w:bookmarkStart w:id="116" w:name="_Toc476207668"/>
      <w:r w:rsidRPr="00DD2D08">
        <w:rPr>
          <w:rFonts w:ascii="Arial" w:hAnsi="Arial" w:cs="Arial"/>
          <w:sz w:val="22"/>
          <w:szCs w:val="22"/>
        </w:rPr>
        <w:t>Afsætning og modtagelse af husdyrgødning</w:t>
      </w:r>
      <w:bookmarkEnd w:id="116"/>
      <w:r w:rsidRPr="00DD2D08">
        <w:rPr>
          <w:rFonts w:ascii="Arial" w:hAnsi="Arial" w:cs="Arial"/>
          <w:sz w:val="22"/>
          <w:szCs w:val="22"/>
        </w:rPr>
        <w:t xml:space="preserve"> </w:t>
      </w:r>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17" w:name="_Toc476207669"/>
      <w:r w:rsidRPr="0014072C">
        <w:rPr>
          <w:rFonts w:ascii="Arial" w:hAnsi="Arial" w:cs="Arial"/>
          <w:sz w:val="22"/>
          <w:szCs w:val="22"/>
        </w:rPr>
        <w:t>Vilkår til afsætning og modtagelse af husdyrgødning</w:t>
      </w:r>
      <w:bookmarkEnd w:id="117"/>
    </w:p>
    <w:p w:rsidR="008F4AFA" w:rsidRPr="0014072C" w:rsidRDefault="008F4AFA" w:rsidP="008F4AFA">
      <w:pPr>
        <w:pStyle w:val="Vilkr"/>
        <w:contextualSpacing/>
      </w:pPr>
      <w:bookmarkStart w:id="118" w:name="_Toc351973547"/>
      <w:bookmarkStart w:id="119" w:name="_Toc383173767"/>
      <w:bookmarkStart w:id="120" w:name="_Toc413660218"/>
      <w:r w:rsidRPr="0014072C">
        <w:t>1.2</w:t>
      </w:r>
      <w:r>
        <w:t>99,3</w:t>
      </w:r>
      <w:r w:rsidRPr="0014072C">
        <w:t>3 DE dybstrøelse produceret på ejendommene Østergårdevej 6 og Risgårdvej 11, begge 9240 Nibe skal afsættes til biogasanlæg i planperioden (1/8 til 31/7) ved fuld produktion.</w:t>
      </w:r>
      <w:bookmarkEnd w:id="118"/>
      <w:bookmarkEnd w:id="119"/>
      <w:bookmarkEnd w:id="120"/>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contextualSpacing/>
        <w:jc w:val="left"/>
      </w:pPr>
      <w:bookmarkStart w:id="121" w:name="_Toc351973548"/>
      <w:bookmarkStart w:id="122" w:name="_Toc383173768"/>
      <w:bookmarkStart w:id="123" w:name="_Toc413660219"/>
      <w:r w:rsidRPr="0014072C">
        <w:t xml:space="preserve">Der kan modtages 351,7 DE afgasset biomasse i planperioden (1/8 til 31/7) med en udnyttelsesprocent på </w:t>
      </w:r>
      <w:r>
        <w:t>80</w:t>
      </w:r>
      <w:r w:rsidRPr="0014072C">
        <w:t xml:space="preserve"> %</w:t>
      </w:r>
      <w:bookmarkEnd w:id="121"/>
      <w:bookmarkEnd w:id="122"/>
      <w:bookmarkEnd w:id="123"/>
      <w:r w:rsidRPr="0014072C">
        <w:t xml:space="preserve"> til udbringning.</w:t>
      </w:r>
      <w:r w:rsidRPr="0014072C">
        <w:br/>
      </w:r>
    </w:p>
    <w:p w:rsidR="008F4AFA" w:rsidRPr="0014072C" w:rsidRDefault="008F4AFA" w:rsidP="008F4AFA">
      <w:pPr>
        <w:pStyle w:val="Vilkr"/>
      </w:pPr>
      <w:bookmarkStart w:id="124" w:name="_Toc413660220"/>
      <w:r w:rsidRPr="0014072C">
        <w:t>Tillæg til miljøgodkendelsen må ikke ibrugtages, medmindre der er indgået en skriftlig aftale om afsætning af husdyrgødning på i alt 1.</w:t>
      </w:r>
      <w:r>
        <w:t>299,33</w:t>
      </w:r>
      <w:r w:rsidRPr="0014072C">
        <w:t xml:space="preserve"> DE til et biogasanlæg, jf. tabel, eller at der er udarbejdet en §16-miljøgodkendelse for de arealer, hvorpå dybstrøelsen skal udbringes.</w:t>
      </w:r>
      <w:bookmarkEnd w:id="124"/>
    </w:p>
    <w:p w:rsidR="008F4AFA" w:rsidRPr="0014072C" w:rsidRDefault="008F4AFA" w:rsidP="008F4AFA">
      <w:pPr>
        <w:pStyle w:val="Overskrift-Vilkr"/>
        <w:numPr>
          <w:ilvl w:val="0"/>
          <w:numId w:val="0"/>
        </w:numPr>
      </w:pPr>
    </w:p>
    <w:p w:rsidR="008F4AFA" w:rsidRPr="0014072C" w:rsidRDefault="008F4AFA" w:rsidP="008F4AFA">
      <w:pPr>
        <w:pStyle w:val="Overskrift-Vilkr"/>
        <w:numPr>
          <w:ilvl w:val="0"/>
          <w:numId w:val="0"/>
        </w:numPr>
        <w:ind w:left="1304" w:hanging="1255"/>
      </w:pPr>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25" w:name="_Toc476207670"/>
      <w:r w:rsidRPr="0014072C">
        <w:rPr>
          <w:rFonts w:ascii="Arial" w:hAnsi="Arial" w:cs="Arial"/>
          <w:sz w:val="22"/>
          <w:szCs w:val="22"/>
        </w:rPr>
        <w:t>Vurdering af afsætning og modtagelse af husdyrgødning</w:t>
      </w:r>
      <w:bookmarkEnd w:id="125"/>
    </w:p>
    <w:p w:rsidR="008F4AFA" w:rsidRPr="0014072C" w:rsidRDefault="008F4AFA" w:rsidP="008F4AFA">
      <w:pPr>
        <w:pStyle w:val="Brdtekst"/>
        <w:contextualSpacing/>
        <w:rPr>
          <w:rFonts w:cs="Arial"/>
          <w:szCs w:val="22"/>
        </w:rPr>
      </w:pPr>
      <w:r w:rsidRPr="0014072C">
        <w:rPr>
          <w:rFonts w:cs="Arial"/>
          <w:szCs w:val="22"/>
        </w:rPr>
        <w:t>For at sikre overholdelse af forudsætningerne i arealvurdering af projektet, er der stillet vilkår om at afsætning og modtagelse af næringsstoffer sker i overensstemmelse med oplysningerne i skema nr. 93.514</w:t>
      </w:r>
      <w:r>
        <w:rPr>
          <w:rFonts w:cs="Arial"/>
          <w:szCs w:val="22"/>
        </w:rPr>
        <w:t xml:space="preserve"> version 2</w:t>
      </w:r>
      <w:r w:rsidRPr="0014072C">
        <w:rPr>
          <w:rFonts w:cs="Arial"/>
          <w:szCs w:val="22"/>
        </w:rPr>
        <w:t>, som er afspejlet i ovenstående tabel</w:t>
      </w:r>
      <w:r>
        <w:rPr>
          <w:rFonts w:cs="Arial"/>
          <w:szCs w:val="22"/>
        </w:rPr>
        <w:t>.</w:t>
      </w:r>
    </w:p>
    <w:p w:rsidR="008F4AFA" w:rsidRPr="0014072C" w:rsidRDefault="008F4AFA" w:rsidP="008F4AFA">
      <w:pPr>
        <w:pStyle w:val="Brdtekst"/>
        <w:contextualSpacing/>
        <w:rPr>
          <w:rFonts w:cs="Arial"/>
          <w:color w:val="FF0000"/>
          <w:szCs w:val="22"/>
        </w:rPr>
      </w:pPr>
    </w:p>
    <w:p w:rsidR="008F4AFA" w:rsidRPr="0014072C" w:rsidRDefault="008F4AFA" w:rsidP="008F4AFA">
      <w:pPr>
        <w:pStyle w:val="Brdtekst"/>
        <w:rPr>
          <w:rFonts w:cs="Arial"/>
          <w:szCs w:val="22"/>
        </w:rPr>
      </w:pPr>
      <w:r w:rsidRPr="0014072C">
        <w:rPr>
          <w:rFonts w:cs="Arial"/>
          <w:szCs w:val="22"/>
        </w:rPr>
        <w:lastRenderedPageBreak/>
        <w:t xml:space="preserve">Aalborg Kommune vurderer, at der ved overholdelse af vilkår om afsætning og modtagelse af husdyrgødning, vil husdyrbruget leve op til de forudsætninger, som har ligget til grund for vurdering af det forelagte, godkendte projekt. </w:t>
      </w:r>
    </w:p>
    <w:p w:rsidR="008F4AFA" w:rsidRPr="0014072C" w:rsidRDefault="008F4AFA" w:rsidP="008F4AFA">
      <w:pPr>
        <w:tabs>
          <w:tab w:val="left" w:pos="540"/>
          <w:tab w:val="left" w:pos="900"/>
        </w:tabs>
        <w:contextualSpacing/>
        <w:rPr>
          <w:rFonts w:ascii="Arial" w:hAnsi="Arial" w:cs="Arial"/>
          <w:color w:val="3366FF"/>
          <w:sz w:val="22"/>
          <w:szCs w:val="22"/>
        </w:rPr>
      </w:pPr>
      <w:r w:rsidRPr="0014072C">
        <w:rPr>
          <w:rFonts w:ascii="Arial" w:hAnsi="Arial" w:cs="Arial"/>
          <w:color w:val="3366FF"/>
          <w:sz w:val="22"/>
          <w:szCs w:val="22"/>
        </w:rPr>
        <w:t xml:space="preserve"> </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26" w:name="_Toc476207671"/>
      <w:bookmarkStart w:id="127" w:name="_Toc171998574"/>
      <w:bookmarkStart w:id="128" w:name="_Toc198691889"/>
      <w:r w:rsidRPr="0014072C">
        <w:rPr>
          <w:rFonts w:ascii="Arial" w:hAnsi="Arial" w:cs="Arial"/>
          <w:sz w:val="22"/>
          <w:szCs w:val="22"/>
        </w:rPr>
        <w:t>Udbringning af husdyrgødning</w:t>
      </w:r>
      <w:bookmarkEnd w:id="126"/>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29" w:name="_Toc198691890"/>
      <w:bookmarkStart w:id="130" w:name="_Toc476207672"/>
      <w:bookmarkEnd w:id="127"/>
      <w:bookmarkEnd w:id="128"/>
      <w:r w:rsidRPr="0014072C">
        <w:rPr>
          <w:rFonts w:ascii="Arial" w:hAnsi="Arial" w:cs="Arial"/>
          <w:sz w:val="22"/>
          <w:szCs w:val="22"/>
        </w:rPr>
        <w:t xml:space="preserve">Beskrivelse af </w:t>
      </w:r>
      <w:bookmarkEnd w:id="129"/>
      <w:r w:rsidRPr="0014072C">
        <w:rPr>
          <w:rFonts w:ascii="Arial" w:hAnsi="Arial" w:cs="Arial"/>
          <w:sz w:val="22"/>
          <w:szCs w:val="22"/>
        </w:rPr>
        <w:t>udbringning af husdyrgødning</w:t>
      </w:r>
      <w:bookmarkEnd w:id="130"/>
    </w:p>
    <w:p w:rsidR="008F4AFA" w:rsidRPr="0014072C" w:rsidRDefault="008F4AFA" w:rsidP="008F4AFA">
      <w:pPr>
        <w:tabs>
          <w:tab w:val="left" w:pos="540"/>
          <w:tab w:val="left" w:pos="900"/>
        </w:tabs>
        <w:contextualSpacing/>
        <w:rPr>
          <w:rFonts w:ascii="Arial" w:hAnsi="Arial" w:cs="Arial"/>
          <w:color w:val="0070C0"/>
          <w:sz w:val="22"/>
          <w:szCs w:val="22"/>
        </w:rPr>
      </w:pPr>
      <w:r w:rsidRPr="0014072C">
        <w:rPr>
          <w:rFonts w:ascii="Arial" w:hAnsi="Arial" w:cs="Arial"/>
          <w:sz w:val="22"/>
          <w:szCs w:val="22"/>
        </w:rPr>
        <w:t>I bilag forefindes oversigtskort over de udbringningsarealer, der indgår i ansøgningen.</w:t>
      </w:r>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31" w:name="_Toc198691891"/>
      <w:bookmarkStart w:id="132" w:name="_Toc476207673"/>
      <w:r w:rsidRPr="0014072C">
        <w:rPr>
          <w:rFonts w:ascii="Arial" w:hAnsi="Arial" w:cs="Arial"/>
          <w:sz w:val="22"/>
          <w:szCs w:val="22"/>
        </w:rPr>
        <w:t xml:space="preserve">Vurdering af </w:t>
      </w:r>
      <w:bookmarkEnd w:id="131"/>
      <w:r w:rsidRPr="0014072C">
        <w:rPr>
          <w:rFonts w:ascii="Arial" w:hAnsi="Arial" w:cs="Arial"/>
          <w:sz w:val="22"/>
          <w:szCs w:val="22"/>
        </w:rPr>
        <w:t>udbringning af husdyrgødning</w:t>
      </w:r>
      <w:bookmarkEnd w:id="132"/>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Det er kommunens vurdering, at den ansøgte ændring ikke give</w:t>
      </w:r>
      <w:r>
        <w:rPr>
          <w:rFonts w:ascii="Arial" w:hAnsi="Arial" w:cs="Arial"/>
          <w:sz w:val="22"/>
          <w:szCs w:val="22"/>
        </w:rPr>
        <w:t>r</w:t>
      </w:r>
      <w:r w:rsidRPr="0014072C">
        <w:rPr>
          <w:rFonts w:ascii="Arial" w:hAnsi="Arial" w:cs="Arial"/>
          <w:sz w:val="22"/>
          <w:szCs w:val="22"/>
        </w:rPr>
        <w:t xml:space="preserve"> anledning til at stille yderligere skærpede vilkår i dette tillæg til miljøgodkendelse.</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33" w:name="_Toc198691957"/>
      <w:bookmarkStart w:id="134" w:name="_Toc476207674"/>
      <w:bookmarkStart w:id="135" w:name="_Toc171998592"/>
      <w:bookmarkStart w:id="136" w:name="_Toc198691926"/>
      <w:bookmarkEnd w:id="74"/>
      <w:bookmarkEnd w:id="75"/>
      <w:r w:rsidRPr="0014072C">
        <w:rPr>
          <w:rFonts w:ascii="Arial" w:hAnsi="Arial" w:cs="Arial"/>
          <w:sz w:val="22"/>
          <w:szCs w:val="22"/>
        </w:rPr>
        <w:t>Transport</w:t>
      </w:r>
      <w:bookmarkEnd w:id="133"/>
      <w:bookmarkEnd w:id="134"/>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37" w:name="_Toc198691959"/>
      <w:bookmarkStart w:id="138" w:name="_Toc476207675"/>
      <w:r w:rsidRPr="0014072C">
        <w:rPr>
          <w:rFonts w:ascii="Arial" w:hAnsi="Arial" w:cs="Arial"/>
          <w:sz w:val="22"/>
          <w:szCs w:val="22"/>
        </w:rPr>
        <w:t>Beskrivelse af transport</w:t>
      </w:r>
      <w:bookmarkEnd w:id="137"/>
      <w:bookmarkEnd w:id="138"/>
    </w:p>
    <w:p w:rsidR="008F4AFA" w:rsidRPr="0014072C" w:rsidRDefault="008F4AFA" w:rsidP="008F4AFA">
      <w:pPr>
        <w:rPr>
          <w:rFonts w:ascii="Arial" w:hAnsi="Arial" w:cs="Arial"/>
          <w:sz w:val="22"/>
          <w:szCs w:val="22"/>
        </w:rPr>
      </w:pPr>
      <w:bookmarkStart w:id="139" w:name="_Toc198691960"/>
      <w:r w:rsidRPr="0014072C">
        <w:rPr>
          <w:rFonts w:ascii="Arial" w:hAnsi="Arial" w:cs="Arial"/>
          <w:sz w:val="22"/>
          <w:szCs w:val="22"/>
        </w:rPr>
        <w:t>Ændringen og udvidelsen af produktionen på ejendommen vil medføre en mindre stigning i antallet af transporter. Antallet af transporter stiger fra ca. 732 til 1028 pr. år, hvoraf hovedparten af stigningen sker med husdyrgødning og foder.</w:t>
      </w:r>
    </w:p>
    <w:p w:rsidR="008F4AFA" w:rsidRPr="0014072C" w:rsidRDefault="008F4AFA" w:rsidP="008F4AFA">
      <w:pPr>
        <w:rPr>
          <w:rFonts w:ascii="Arial" w:hAnsi="Arial" w:cs="Arial"/>
          <w:sz w:val="22"/>
          <w:szCs w:val="22"/>
        </w:rPr>
      </w:pPr>
      <w:r w:rsidRPr="0014072C">
        <w:rPr>
          <w:rFonts w:ascii="Arial" w:hAnsi="Arial" w:cs="Arial"/>
          <w:sz w:val="22"/>
          <w:szCs w:val="22"/>
        </w:rPr>
        <w:t>Nedenstående skema tager udgangspunkt i godkendte drift som nudrift.</w:t>
      </w:r>
    </w:p>
    <w:p w:rsidR="008F4AFA" w:rsidRPr="0014072C" w:rsidRDefault="008F4AFA" w:rsidP="008F4AFA">
      <w:pPr>
        <w:rPr>
          <w:rFonts w:ascii="Arial" w:hAnsi="Arial" w:cs="Arial"/>
          <w:sz w:val="22"/>
          <w:szCs w:val="22"/>
        </w:rPr>
      </w:pPr>
      <w:r w:rsidRPr="0014072C">
        <w:rPr>
          <w:rFonts w:ascii="Arial" w:hAnsi="Arial" w:cs="Arial"/>
          <w:sz w:val="22"/>
          <w:szCs w:val="22"/>
        </w:rPr>
        <w:t>Til og frakørselsveje er anført på situationsplanen i bilag</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729"/>
        <w:gridCol w:w="991"/>
        <w:gridCol w:w="1521"/>
        <w:gridCol w:w="1267"/>
        <w:gridCol w:w="900"/>
        <w:gridCol w:w="1620"/>
        <w:gridCol w:w="1259"/>
      </w:tblGrid>
      <w:tr w:rsidR="008F4AFA" w:rsidRPr="0014072C" w:rsidTr="008F4AFA">
        <w:trPr>
          <w:cantSplit/>
          <w:trHeight w:val="399"/>
          <w:jc w:val="center"/>
        </w:trPr>
        <w:tc>
          <w:tcPr>
            <w:tcW w:w="1729" w:type="dxa"/>
            <w:vMerge w:val="restart"/>
            <w:tcBorders>
              <w:top w:val="single" w:sz="12" w:space="0" w:color="auto"/>
              <w:bottom w:val="single" w:sz="6" w:space="0" w:color="auto"/>
            </w:tcBorders>
            <w:vAlign w:val="center"/>
          </w:tcPr>
          <w:p w:rsidR="008F4AFA" w:rsidRPr="0014072C" w:rsidRDefault="008F4AFA" w:rsidP="008F4AFA">
            <w:pPr>
              <w:spacing w:before="60" w:after="60"/>
              <w:jc w:val="center"/>
              <w:rPr>
                <w:rFonts w:ascii="Arial" w:hAnsi="Arial" w:cs="Arial"/>
                <w:b/>
                <w:sz w:val="22"/>
                <w:szCs w:val="22"/>
              </w:rPr>
            </w:pPr>
            <w:r w:rsidRPr="0014072C">
              <w:rPr>
                <w:rFonts w:ascii="Arial" w:hAnsi="Arial" w:cs="Arial"/>
                <w:b/>
                <w:sz w:val="22"/>
                <w:szCs w:val="22"/>
              </w:rPr>
              <w:t>Transporter</w:t>
            </w:r>
          </w:p>
        </w:tc>
        <w:tc>
          <w:tcPr>
            <w:tcW w:w="3779" w:type="dxa"/>
            <w:gridSpan w:val="3"/>
            <w:tcBorders>
              <w:top w:val="single" w:sz="12" w:space="0" w:color="auto"/>
              <w:bottom w:val="single" w:sz="6" w:space="0" w:color="auto"/>
              <w:right w:val="single" w:sz="12" w:space="0" w:color="auto"/>
            </w:tcBorders>
            <w:vAlign w:val="center"/>
          </w:tcPr>
          <w:p w:rsidR="008F4AFA" w:rsidRPr="0014072C" w:rsidRDefault="008F4AFA" w:rsidP="008F4AFA">
            <w:pPr>
              <w:spacing w:before="60" w:after="60"/>
              <w:jc w:val="center"/>
              <w:rPr>
                <w:rFonts w:ascii="Arial" w:hAnsi="Arial" w:cs="Arial"/>
                <w:b/>
                <w:sz w:val="22"/>
                <w:szCs w:val="22"/>
              </w:rPr>
            </w:pPr>
            <w:r w:rsidRPr="0014072C">
              <w:rPr>
                <w:rFonts w:ascii="Arial" w:hAnsi="Arial" w:cs="Arial"/>
                <w:b/>
                <w:sz w:val="22"/>
                <w:szCs w:val="22"/>
              </w:rPr>
              <w:t>Før udvidelse</w:t>
            </w:r>
          </w:p>
          <w:p w:rsidR="008F4AFA" w:rsidRPr="0014072C" w:rsidRDefault="008F4AFA" w:rsidP="008F4AFA">
            <w:pPr>
              <w:spacing w:before="60" w:after="60"/>
              <w:jc w:val="center"/>
              <w:rPr>
                <w:rFonts w:ascii="Arial" w:hAnsi="Arial" w:cs="Arial"/>
                <w:b/>
                <w:sz w:val="22"/>
                <w:szCs w:val="22"/>
              </w:rPr>
            </w:pPr>
          </w:p>
        </w:tc>
        <w:tc>
          <w:tcPr>
            <w:tcW w:w="3779" w:type="dxa"/>
            <w:gridSpan w:val="3"/>
            <w:tcBorders>
              <w:top w:val="single" w:sz="12" w:space="0" w:color="auto"/>
              <w:left w:val="single" w:sz="12" w:space="0" w:color="auto"/>
              <w:bottom w:val="single" w:sz="6" w:space="0" w:color="auto"/>
            </w:tcBorders>
            <w:vAlign w:val="center"/>
          </w:tcPr>
          <w:p w:rsidR="008F4AFA" w:rsidRPr="0014072C" w:rsidRDefault="008F4AFA" w:rsidP="008F4AFA">
            <w:pPr>
              <w:spacing w:before="60" w:after="60"/>
              <w:jc w:val="center"/>
              <w:rPr>
                <w:rFonts w:ascii="Arial" w:hAnsi="Arial" w:cs="Arial"/>
                <w:b/>
                <w:sz w:val="22"/>
                <w:szCs w:val="22"/>
              </w:rPr>
            </w:pPr>
            <w:r w:rsidRPr="0014072C">
              <w:rPr>
                <w:rFonts w:ascii="Arial" w:hAnsi="Arial" w:cs="Arial"/>
                <w:b/>
                <w:sz w:val="22"/>
                <w:szCs w:val="22"/>
              </w:rPr>
              <w:t xml:space="preserve">Efter udvidelse </w:t>
            </w:r>
          </w:p>
          <w:p w:rsidR="008F4AFA" w:rsidRPr="0014072C" w:rsidRDefault="008F4AFA" w:rsidP="008F4AFA">
            <w:pPr>
              <w:spacing w:before="60" w:after="60"/>
              <w:jc w:val="center"/>
              <w:rPr>
                <w:rFonts w:ascii="Arial" w:hAnsi="Arial" w:cs="Arial"/>
                <w:b/>
                <w:sz w:val="22"/>
                <w:szCs w:val="22"/>
              </w:rPr>
            </w:pPr>
          </w:p>
        </w:tc>
      </w:tr>
      <w:tr w:rsidR="008F4AFA" w:rsidRPr="0014072C" w:rsidTr="008F4AFA">
        <w:trPr>
          <w:cantSplit/>
          <w:trHeight w:val="727"/>
          <w:jc w:val="center"/>
        </w:trPr>
        <w:tc>
          <w:tcPr>
            <w:tcW w:w="1729" w:type="dxa"/>
            <w:vMerge/>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b/>
                <w:sz w:val="22"/>
                <w:szCs w:val="22"/>
              </w:rPr>
            </w:pPr>
          </w:p>
        </w:tc>
        <w:tc>
          <w:tcPr>
            <w:tcW w:w="991"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Antal/</w:t>
            </w:r>
          </w:p>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år</w:t>
            </w:r>
          </w:p>
        </w:tc>
        <w:tc>
          <w:tcPr>
            <w:tcW w:w="1521"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Kapacitet pr. transport</w:t>
            </w:r>
          </w:p>
        </w:tc>
        <w:tc>
          <w:tcPr>
            <w:tcW w:w="1267" w:type="dxa"/>
            <w:tcBorders>
              <w:top w:val="single" w:sz="6" w:space="0" w:color="auto"/>
              <w:bottom w:val="single" w:sz="12" w:space="0" w:color="auto"/>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Transport-middel</w:t>
            </w:r>
          </w:p>
        </w:tc>
        <w:tc>
          <w:tcPr>
            <w:tcW w:w="900" w:type="dxa"/>
            <w:tcBorders>
              <w:top w:val="single" w:sz="6" w:space="0" w:color="auto"/>
              <w:left w:val="single" w:sz="12"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Antal/</w:t>
            </w:r>
          </w:p>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År</w:t>
            </w:r>
          </w:p>
        </w:tc>
        <w:tc>
          <w:tcPr>
            <w:tcW w:w="1620"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Kapacitet pr. transport</w:t>
            </w:r>
          </w:p>
        </w:tc>
        <w:tc>
          <w:tcPr>
            <w:tcW w:w="1259"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Transport-middel</w:t>
            </w:r>
          </w:p>
        </w:tc>
      </w:tr>
      <w:tr w:rsidR="008F4AFA" w:rsidRPr="0014072C" w:rsidTr="008F4AFA">
        <w:trPr>
          <w:jc w:val="center"/>
        </w:trPr>
        <w:tc>
          <w:tcPr>
            <w:tcW w:w="1729" w:type="dxa"/>
            <w:vAlign w:val="center"/>
          </w:tcPr>
          <w:p w:rsidR="008F4AFA" w:rsidRPr="0014072C" w:rsidRDefault="008F4AFA" w:rsidP="008F4AFA">
            <w:pPr>
              <w:spacing w:before="120" w:after="120"/>
              <w:jc w:val="center"/>
              <w:rPr>
                <w:rFonts w:ascii="Arial" w:hAnsi="Arial" w:cs="Arial"/>
                <w:sz w:val="22"/>
                <w:szCs w:val="22"/>
              </w:rPr>
            </w:pPr>
            <w:r w:rsidRPr="0014072C">
              <w:rPr>
                <w:rFonts w:ascii="Arial" w:hAnsi="Arial" w:cs="Arial"/>
                <w:sz w:val="22"/>
                <w:szCs w:val="22"/>
              </w:rPr>
              <w:t>Transport af korn</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50</w:t>
            </w:r>
          </w:p>
        </w:tc>
        <w:tc>
          <w:tcPr>
            <w:tcW w:w="1521" w:type="dxa"/>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15 ton</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Traktor</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50</w:t>
            </w:r>
          </w:p>
        </w:tc>
        <w:tc>
          <w:tcPr>
            <w:tcW w:w="1620" w:type="dxa"/>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22-36 ton</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Traktor</w:t>
            </w:r>
          </w:p>
        </w:tc>
      </w:tr>
      <w:tr w:rsidR="008F4AFA" w:rsidRPr="0014072C" w:rsidTr="008F4AFA">
        <w:trPr>
          <w:jc w:val="center"/>
        </w:trPr>
        <w:tc>
          <w:tcPr>
            <w:tcW w:w="1729" w:type="dxa"/>
            <w:vAlign w:val="center"/>
          </w:tcPr>
          <w:p w:rsidR="008F4AFA" w:rsidRPr="0014072C" w:rsidRDefault="008F4AFA" w:rsidP="008F4AFA">
            <w:pPr>
              <w:spacing w:before="120" w:after="120"/>
              <w:jc w:val="center"/>
              <w:rPr>
                <w:rFonts w:ascii="Arial" w:hAnsi="Arial" w:cs="Arial"/>
                <w:sz w:val="22"/>
                <w:szCs w:val="22"/>
              </w:rPr>
            </w:pPr>
            <w:r w:rsidRPr="0014072C">
              <w:rPr>
                <w:rFonts w:ascii="Arial" w:hAnsi="Arial" w:cs="Arial"/>
                <w:sz w:val="22"/>
                <w:szCs w:val="22"/>
              </w:rPr>
              <w:t>Halm</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125</w:t>
            </w:r>
          </w:p>
        </w:tc>
        <w:tc>
          <w:tcPr>
            <w:tcW w:w="152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20 bigballer</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Traktor</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150</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24 bigballer</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Traktor</w:t>
            </w:r>
          </w:p>
        </w:tc>
      </w:tr>
      <w:tr w:rsidR="008F4AFA" w:rsidRPr="0014072C" w:rsidTr="008F4AFA">
        <w:trPr>
          <w:jc w:val="center"/>
        </w:trPr>
        <w:tc>
          <w:tcPr>
            <w:tcW w:w="1729" w:type="dxa"/>
            <w:vAlign w:val="center"/>
          </w:tcPr>
          <w:p w:rsidR="008F4AFA" w:rsidRPr="0014072C" w:rsidRDefault="008F4AFA" w:rsidP="008F4AFA">
            <w:pPr>
              <w:spacing w:before="120" w:after="120"/>
              <w:jc w:val="center"/>
              <w:rPr>
                <w:rFonts w:ascii="Arial" w:hAnsi="Arial" w:cs="Arial"/>
                <w:sz w:val="22"/>
                <w:szCs w:val="22"/>
              </w:rPr>
            </w:pPr>
            <w:r w:rsidRPr="0014072C">
              <w:rPr>
                <w:rFonts w:ascii="Arial" w:hAnsi="Arial" w:cs="Arial"/>
                <w:sz w:val="22"/>
                <w:szCs w:val="22"/>
              </w:rPr>
              <w:t xml:space="preserve">Transport af tilskudsfoder </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52</w:t>
            </w:r>
          </w:p>
        </w:tc>
        <w:tc>
          <w:tcPr>
            <w:tcW w:w="1521" w:type="dxa"/>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30 ton</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7</w:t>
            </w:r>
            <w:r>
              <w:rPr>
                <w:rFonts w:ascii="Arial" w:hAnsi="Arial" w:cs="Arial"/>
                <w:sz w:val="22"/>
                <w:szCs w:val="22"/>
              </w:rPr>
              <w:t>0</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 xml:space="preserve">30 </w:t>
            </w:r>
            <w:r>
              <w:rPr>
                <w:rFonts w:ascii="Arial" w:hAnsi="Arial" w:cs="Arial"/>
                <w:sz w:val="22"/>
                <w:szCs w:val="22"/>
              </w:rPr>
              <w:t>ton</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vAlign w:val="center"/>
          </w:tcPr>
          <w:p w:rsidR="008F4AFA" w:rsidRPr="0014072C" w:rsidRDefault="008F4AFA" w:rsidP="008F4AFA">
            <w:pPr>
              <w:spacing w:before="120" w:after="120"/>
              <w:jc w:val="center"/>
              <w:rPr>
                <w:rFonts w:ascii="Arial" w:hAnsi="Arial" w:cs="Arial"/>
                <w:sz w:val="22"/>
                <w:szCs w:val="22"/>
              </w:rPr>
            </w:pPr>
            <w:r w:rsidRPr="0014072C">
              <w:rPr>
                <w:rFonts w:ascii="Arial" w:hAnsi="Arial" w:cs="Arial"/>
                <w:sz w:val="22"/>
                <w:szCs w:val="22"/>
              </w:rPr>
              <w:t>Fyringsolie og dieselolie</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5</w:t>
            </w:r>
          </w:p>
        </w:tc>
        <w:tc>
          <w:tcPr>
            <w:tcW w:w="152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5.000 l</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7</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5.000 l</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Levering Kalve</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36</w:t>
            </w:r>
          </w:p>
        </w:tc>
        <w:tc>
          <w:tcPr>
            <w:tcW w:w="152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70</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200</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20</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Afhentning kalve</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55</w:t>
            </w:r>
          </w:p>
        </w:tc>
        <w:tc>
          <w:tcPr>
            <w:tcW w:w="152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26</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100</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40</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Afhentning af døde dyr</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26</w:t>
            </w:r>
          </w:p>
        </w:tc>
        <w:tc>
          <w:tcPr>
            <w:tcW w:w="152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26</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 xml:space="preserve"> -</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Biogasanlæg</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95</w:t>
            </w:r>
          </w:p>
        </w:tc>
        <w:tc>
          <w:tcPr>
            <w:tcW w:w="152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40 m</w:t>
            </w:r>
            <w:r w:rsidRPr="0014072C">
              <w:rPr>
                <w:rFonts w:ascii="Arial" w:hAnsi="Arial" w:cs="Arial"/>
                <w:sz w:val="22"/>
                <w:szCs w:val="22"/>
                <w:vertAlign w:val="superscript"/>
              </w:rPr>
              <w:t>3</w:t>
            </w:r>
          </w:p>
        </w:tc>
        <w:tc>
          <w:tcPr>
            <w:tcW w:w="1267" w:type="dxa"/>
            <w:tcBorders>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330</w:t>
            </w:r>
          </w:p>
        </w:tc>
        <w:tc>
          <w:tcPr>
            <w:tcW w:w="1620"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40 m</w:t>
            </w:r>
            <w:r w:rsidRPr="0014072C">
              <w:rPr>
                <w:rFonts w:ascii="Arial" w:hAnsi="Arial" w:cs="Arial"/>
                <w:sz w:val="22"/>
                <w:szCs w:val="22"/>
                <w:vertAlign w:val="superscript"/>
              </w:rPr>
              <w:t>3</w:t>
            </w:r>
          </w:p>
        </w:tc>
        <w:tc>
          <w:tcPr>
            <w:tcW w:w="1259"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tcBorders>
              <w:bottom w:val="single" w:sz="4" w:space="0" w:color="auto"/>
            </w:tcBorders>
            <w:vAlign w:val="center"/>
          </w:tcPr>
          <w:p w:rsidR="008F4AFA" w:rsidRPr="0014072C" w:rsidRDefault="008F4AFA" w:rsidP="008F4AFA">
            <w:pPr>
              <w:spacing w:before="120" w:after="120"/>
              <w:jc w:val="center"/>
              <w:rPr>
                <w:rFonts w:ascii="Arial" w:hAnsi="Arial" w:cs="Arial"/>
                <w:sz w:val="22"/>
                <w:szCs w:val="22"/>
              </w:rPr>
            </w:pPr>
            <w:r w:rsidRPr="0014072C">
              <w:rPr>
                <w:rFonts w:ascii="Arial" w:hAnsi="Arial" w:cs="Arial"/>
                <w:sz w:val="22"/>
                <w:szCs w:val="22"/>
              </w:rPr>
              <w:lastRenderedPageBreak/>
              <w:t>Udbringning husdyrgødning</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275</w:t>
            </w:r>
          </w:p>
        </w:tc>
        <w:tc>
          <w:tcPr>
            <w:tcW w:w="1521" w:type="dxa"/>
            <w:tcBorders>
              <w:bottom w:val="single" w:sz="6" w:space="0" w:color="auto"/>
            </w:tcBorders>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20 ton</w:t>
            </w:r>
          </w:p>
        </w:tc>
        <w:tc>
          <w:tcPr>
            <w:tcW w:w="1267" w:type="dxa"/>
            <w:tcBorders>
              <w:bottom w:val="single" w:sz="6" w:space="0" w:color="auto"/>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Traktor</w:t>
            </w: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40</w:t>
            </w:r>
          </w:p>
        </w:tc>
        <w:tc>
          <w:tcPr>
            <w:tcW w:w="1620" w:type="dxa"/>
            <w:tcBorders>
              <w:bottom w:val="single" w:sz="6" w:space="0" w:color="auto"/>
            </w:tcBorders>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25 ton</w:t>
            </w:r>
          </w:p>
        </w:tc>
        <w:tc>
          <w:tcPr>
            <w:tcW w:w="1259" w:type="dxa"/>
            <w:tcBorders>
              <w:bottom w:val="single" w:sz="6"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Traktor</w:t>
            </w:r>
          </w:p>
        </w:tc>
      </w:tr>
      <w:tr w:rsidR="008F4AFA" w:rsidRPr="0014072C" w:rsidTr="008F4AFA">
        <w:trPr>
          <w:jc w:val="center"/>
        </w:trPr>
        <w:tc>
          <w:tcPr>
            <w:tcW w:w="1729" w:type="dxa"/>
            <w:tcBorders>
              <w:bottom w:val="single" w:sz="4" w:space="0" w:color="auto"/>
            </w:tcBorders>
            <w:vAlign w:val="center"/>
          </w:tcPr>
          <w:p w:rsidR="008F4AFA" w:rsidRPr="0014072C" w:rsidRDefault="008F4AFA" w:rsidP="008F4AFA">
            <w:pPr>
              <w:spacing w:before="120" w:after="120"/>
              <w:jc w:val="center"/>
              <w:rPr>
                <w:rFonts w:ascii="Arial" w:hAnsi="Arial" w:cs="Arial"/>
                <w:sz w:val="22"/>
                <w:szCs w:val="22"/>
              </w:rPr>
            </w:pPr>
            <w:r w:rsidRPr="0014072C">
              <w:rPr>
                <w:rFonts w:ascii="Arial" w:hAnsi="Arial" w:cs="Arial"/>
                <w:sz w:val="22"/>
                <w:szCs w:val="22"/>
              </w:rPr>
              <w:t>Affald</w:t>
            </w:r>
          </w:p>
        </w:tc>
        <w:tc>
          <w:tcPr>
            <w:tcW w:w="991" w:type="dxa"/>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13</w:t>
            </w:r>
          </w:p>
        </w:tc>
        <w:tc>
          <w:tcPr>
            <w:tcW w:w="1521" w:type="dxa"/>
            <w:tcBorders>
              <w:bottom w:val="single" w:sz="6" w:space="0" w:color="auto"/>
            </w:tcBorders>
            <w:vAlign w:val="center"/>
          </w:tcPr>
          <w:p w:rsidR="008F4AFA" w:rsidRPr="0014072C" w:rsidRDefault="008F4AFA" w:rsidP="008F4AFA">
            <w:pPr>
              <w:spacing w:before="60" w:after="60"/>
              <w:jc w:val="center"/>
              <w:rPr>
                <w:rFonts w:ascii="Arial" w:hAnsi="Arial" w:cs="Arial"/>
                <w:sz w:val="22"/>
                <w:szCs w:val="22"/>
              </w:rPr>
            </w:pPr>
          </w:p>
        </w:tc>
        <w:tc>
          <w:tcPr>
            <w:tcW w:w="1267" w:type="dxa"/>
            <w:tcBorders>
              <w:bottom w:val="single" w:sz="6" w:space="0" w:color="auto"/>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p>
        </w:tc>
        <w:tc>
          <w:tcPr>
            <w:tcW w:w="900" w:type="dxa"/>
            <w:tcBorders>
              <w:left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13</w:t>
            </w:r>
          </w:p>
        </w:tc>
        <w:tc>
          <w:tcPr>
            <w:tcW w:w="1620" w:type="dxa"/>
            <w:tcBorders>
              <w:bottom w:val="single" w:sz="6"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w:t>
            </w:r>
          </w:p>
        </w:tc>
        <w:tc>
          <w:tcPr>
            <w:tcW w:w="1259" w:type="dxa"/>
            <w:tcBorders>
              <w:bottom w:val="single" w:sz="6"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Lastbil</w:t>
            </w:r>
          </w:p>
        </w:tc>
      </w:tr>
      <w:tr w:rsidR="008F4AFA" w:rsidRPr="0014072C" w:rsidTr="008F4AFA">
        <w:trPr>
          <w:jc w:val="center"/>
        </w:trPr>
        <w:tc>
          <w:tcPr>
            <w:tcW w:w="1729" w:type="dxa"/>
            <w:tcBorders>
              <w:top w:val="single" w:sz="4"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Transporter i alt</w:t>
            </w:r>
          </w:p>
        </w:tc>
        <w:tc>
          <w:tcPr>
            <w:tcW w:w="991" w:type="dxa"/>
            <w:tcBorders>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sidRPr="0014072C">
              <w:rPr>
                <w:rFonts w:ascii="Arial" w:hAnsi="Arial" w:cs="Arial"/>
                <w:sz w:val="22"/>
                <w:szCs w:val="22"/>
              </w:rPr>
              <w:t>732</w:t>
            </w:r>
          </w:p>
        </w:tc>
        <w:tc>
          <w:tcPr>
            <w:tcW w:w="1521"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p>
        </w:tc>
        <w:tc>
          <w:tcPr>
            <w:tcW w:w="1267" w:type="dxa"/>
            <w:tcBorders>
              <w:top w:val="single" w:sz="6" w:space="0" w:color="auto"/>
              <w:bottom w:val="single" w:sz="12" w:space="0" w:color="auto"/>
              <w:right w:val="single" w:sz="12" w:space="0" w:color="auto"/>
            </w:tcBorders>
            <w:vAlign w:val="center"/>
          </w:tcPr>
          <w:p w:rsidR="008F4AFA" w:rsidRPr="0014072C" w:rsidRDefault="008F4AFA" w:rsidP="008F4AFA">
            <w:pPr>
              <w:spacing w:before="60" w:after="60"/>
              <w:jc w:val="center"/>
              <w:rPr>
                <w:rFonts w:ascii="Arial" w:hAnsi="Arial" w:cs="Arial"/>
                <w:sz w:val="22"/>
                <w:szCs w:val="22"/>
              </w:rPr>
            </w:pPr>
          </w:p>
        </w:tc>
        <w:tc>
          <w:tcPr>
            <w:tcW w:w="900" w:type="dxa"/>
            <w:tcBorders>
              <w:left w:val="single" w:sz="12"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r>
              <w:rPr>
                <w:rFonts w:ascii="Arial" w:hAnsi="Arial" w:cs="Arial"/>
                <w:sz w:val="22"/>
                <w:szCs w:val="22"/>
              </w:rPr>
              <w:t>993</w:t>
            </w:r>
          </w:p>
        </w:tc>
        <w:tc>
          <w:tcPr>
            <w:tcW w:w="1620"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p>
        </w:tc>
        <w:tc>
          <w:tcPr>
            <w:tcW w:w="1259" w:type="dxa"/>
            <w:tcBorders>
              <w:top w:val="single" w:sz="6" w:space="0" w:color="auto"/>
              <w:bottom w:val="single" w:sz="12" w:space="0" w:color="auto"/>
            </w:tcBorders>
            <w:vAlign w:val="center"/>
          </w:tcPr>
          <w:p w:rsidR="008F4AFA" w:rsidRPr="0014072C" w:rsidRDefault="008F4AFA" w:rsidP="008F4AFA">
            <w:pPr>
              <w:spacing w:before="60" w:after="60"/>
              <w:jc w:val="center"/>
              <w:rPr>
                <w:rFonts w:ascii="Arial" w:hAnsi="Arial" w:cs="Arial"/>
                <w:sz w:val="22"/>
                <w:szCs w:val="22"/>
              </w:rPr>
            </w:pPr>
          </w:p>
        </w:tc>
      </w:tr>
    </w:tbl>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40" w:name="_Toc476207676"/>
      <w:r w:rsidRPr="0014072C">
        <w:rPr>
          <w:rFonts w:ascii="Arial" w:hAnsi="Arial" w:cs="Arial"/>
          <w:sz w:val="22"/>
          <w:szCs w:val="22"/>
        </w:rPr>
        <w:t>Vurdering af transport</w:t>
      </w:r>
      <w:bookmarkEnd w:id="139"/>
      <w:bookmarkEnd w:id="140"/>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Aalborg Kommune vurderer, at transport til og fra husdyrbruget ikke giver væsentlige gener for naboer og øvrige boligområder ud over hvad man kan forvente af denne type husdyrbrug.</w:t>
      </w:r>
    </w:p>
    <w:p w:rsidR="008F4AFA" w:rsidRPr="0014072C" w:rsidRDefault="008F4AFA" w:rsidP="008F4AFA">
      <w:pPr>
        <w:pStyle w:val="Overskrift1"/>
        <w:keepLines w:val="0"/>
        <w:spacing w:before="240" w:after="240"/>
        <w:ind w:left="431" w:hanging="431"/>
        <w:rPr>
          <w:rFonts w:ascii="Arial" w:hAnsi="Arial" w:cs="Arial"/>
          <w:sz w:val="22"/>
          <w:szCs w:val="22"/>
        </w:rPr>
      </w:pPr>
      <w:bookmarkStart w:id="141" w:name="_Toc221602530"/>
      <w:bookmarkEnd w:id="135"/>
      <w:bookmarkEnd w:id="136"/>
      <w:r w:rsidRPr="0014072C">
        <w:rPr>
          <w:rFonts w:ascii="Arial" w:hAnsi="Arial" w:cs="Arial"/>
          <w:sz w:val="22"/>
          <w:szCs w:val="22"/>
        </w:rPr>
        <w:br w:type="page"/>
      </w:r>
      <w:bookmarkStart w:id="142" w:name="_Toc383172440"/>
      <w:bookmarkStart w:id="143" w:name="_Toc383172501"/>
      <w:bookmarkStart w:id="144" w:name="_Toc383173837"/>
      <w:bookmarkStart w:id="145" w:name="_Toc413660226"/>
      <w:bookmarkStart w:id="146" w:name="_Toc476207677"/>
      <w:r w:rsidRPr="0014072C">
        <w:rPr>
          <w:rFonts w:ascii="Arial" w:hAnsi="Arial" w:cs="Arial"/>
          <w:sz w:val="22"/>
          <w:szCs w:val="22"/>
        </w:rPr>
        <w:lastRenderedPageBreak/>
        <w:t>Arealerne</w:t>
      </w:r>
      <w:bookmarkEnd w:id="141"/>
      <w:bookmarkEnd w:id="142"/>
      <w:bookmarkEnd w:id="143"/>
      <w:bookmarkEnd w:id="144"/>
      <w:bookmarkEnd w:id="145"/>
      <w:bookmarkEnd w:id="146"/>
    </w:p>
    <w:p w:rsidR="008F4AFA" w:rsidRPr="0014072C" w:rsidRDefault="008F4AFA" w:rsidP="008F4AFA">
      <w:pPr>
        <w:pStyle w:val="Overskrift2"/>
        <w:rPr>
          <w:rFonts w:ascii="Arial" w:hAnsi="Arial" w:cs="Arial"/>
          <w:sz w:val="22"/>
          <w:szCs w:val="22"/>
        </w:rPr>
      </w:pPr>
      <w:bookmarkStart w:id="147" w:name="_Toc476207678"/>
      <w:r w:rsidRPr="0014072C">
        <w:rPr>
          <w:rFonts w:ascii="Arial" w:hAnsi="Arial" w:cs="Arial"/>
          <w:sz w:val="22"/>
          <w:szCs w:val="22"/>
        </w:rPr>
        <w:t>Vilkår til udbringningsarealerne</w:t>
      </w:r>
      <w:bookmarkEnd w:id="147"/>
    </w:p>
    <w:p w:rsidR="008F4AFA" w:rsidRDefault="008F4AFA" w:rsidP="008F4AFA">
      <w:pPr>
        <w:pStyle w:val="Vilkr"/>
        <w:contextualSpacing/>
      </w:pPr>
      <w:bookmarkStart w:id="148" w:name="_Toc413660227"/>
      <w:bookmarkStart w:id="149" w:name="_Toc351973614"/>
      <w:bookmarkStart w:id="150" w:name="_Toc383173838"/>
      <w:r>
        <w:t>Tillæg til miljøgodkendelse omfatter alle arealer, som er vist på kortbilag til denne afgørelse.</w:t>
      </w:r>
    </w:p>
    <w:p w:rsidR="008F4AFA" w:rsidRDefault="008F4AFA" w:rsidP="008F4AFA">
      <w:pPr>
        <w:pStyle w:val="Vilkr"/>
        <w:numPr>
          <w:ilvl w:val="0"/>
          <w:numId w:val="0"/>
        </w:numPr>
        <w:contextualSpacing/>
      </w:pPr>
    </w:p>
    <w:p w:rsidR="008F4AFA" w:rsidRPr="0014072C" w:rsidRDefault="008F4AFA" w:rsidP="008F4AFA">
      <w:pPr>
        <w:pStyle w:val="Vilkr"/>
        <w:contextualSpacing/>
      </w:pPr>
      <w:r w:rsidRPr="0014072C">
        <w:t>Udbringning af afgasset biomasse må kun finde sted på de 206,9 ha udspredningsareal, som fremgår af kortbilag til tillæg til miljøgodkendelsen.</w:t>
      </w:r>
      <w:bookmarkEnd w:id="148"/>
      <w:r w:rsidRPr="0014072C">
        <w:t xml:space="preserve"> </w:t>
      </w:r>
      <w:bookmarkEnd w:id="149"/>
      <w:bookmarkEnd w:id="150"/>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pPr>
      <w:bookmarkStart w:id="151" w:name="_Toc351973615"/>
      <w:bookmarkStart w:id="152" w:name="_Toc383173839"/>
      <w:bookmarkStart w:id="153" w:name="_Toc413660229"/>
      <w:r w:rsidRPr="0014072C">
        <w:t xml:space="preserve">På husdyrbrugets udbringningsarealer må der maksimalt udbringes afgasset biomasse med en udnyttelsesprocent på </w:t>
      </w:r>
      <w:r>
        <w:t>80</w:t>
      </w:r>
      <w:r w:rsidRPr="0014072C">
        <w:t xml:space="preserve"> </w:t>
      </w:r>
      <w:bookmarkEnd w:id="151"/>
      <w:bookmarkEnd w:id="152"/>
      <w:r w:rsidRPr="0014072C">
        <w:t>% i overensstemmelse med nedenstående tabel og med et maksimalt husdyrtryk på 1,</w:t>
      </w:r>
      <w:r>
        <w:t>7</w:t>
      </w:r>
      <w:r w:rsidRPr="0014072C">
        <w:t xml:space="preserve"> DE/ha pr. planår (1/8 – 31/7):</w:t>
      </w:r>
      <w:bookmarkEnd w:id="153"/>
    </w:p>
    <w:p w:rsidR="008F4AFA" w:rsidRPr="0014072C" w:rsidRDefault="008F4AFA" w:rsidP="008F4AFA">
      <w:pPr>
        <w:rPr>
          <w:rFonts w:ascii="Arial" w:hAnsi="Arial" w:cs="Arial"/>
          <w:sz w:val="22"/>
          <w:szCs w:val="22"/>
        </w:rPr>
      </w:pPr>
    </w:p>
    <w:tbl>
      <w:tblPr>
        <w:tblStyle w:val="Tabel-Gitter"/>
        <w:tblW w:w="0" w:type="auto"/>
        <w:jc w:val="center"/>
        <w:tblLook w:val="04A0" w:firstRow="1" w:lastRow="0" w:firstColumn="1" w:lastColumn="0" w:noHBand="0" w:noVBand="1"/>
      </w:tblPr>
      <w:tblGrid>
        <w:gridCol w:w="1977"/>
        <w:gridCol w:w="1014"/>
        <w:gridCol w:w="954"/>
        <w:gridCol w:w="1872"/>
        <w:gridCol w:w="1276"/>
        <w:gridCol w:w="1846"/>
      </w:tblGrid>
      <w:tr w:rsidR="008F4AFA" w:rsidRPr="0014072C" w:rsidTr="008F4AFA">
        <w:trPr>
          <w:jc w:val="center"/>
        </w:trPr>
        <w:tc>
          <w:tcPr>
            <w:tcW w:w="1977" w:type="dxa"/>
            <w:shd w:val="clear" w:color="auto" w:fill="BFBFBF" w:themeFill="background1" w:themeFillShade="BF"/>
          </w:tcPr>
          <w:p w:rsidR="008F4AFA" w:rsidRPr="0014072C" w:rsidRDefault="008F4AFA" w:rsidP="008F4AFA">
            <w:pPr>
              <w:jc w:val="center"/>
              <w:rPr>
                <w:rFonts w:ascii="Arial" w:hAnsi="Arial" w:cs="Arial"/>
                <w:sz w:val="22"/>
                <w:szCs w:val="22"/>
              </w:rPr>
            </w:pPr>
            <w:bookmarkStart w:id="154" w:name="_Toc395511334"/>
            <w:r w:rsidRPr="0014072C">
              <w:rPr>
                <w:rFonts w:ascii="Arial" w:hAnsi="Arial" w:cs="Arial"/>
                <w:sz w:val="22"/>
                <w:szCs w:val="22"/>
              </w:rPr>
              <w:t>Næringsstoftype</w:t>
            </w:r>
            <w:bookmarkEnd w:id="154"/>
          </w:p>
        </w:tc>
        <w:tc>
          <w:tcPr>
            <w:tcW w:w="1014" w:type="dxa"/>
            <w:shd w:val="clear" w:color="auto" w:fill="BFBFBF" w:themeFill="background1" w:themeFillShade="BF"/>
          </w:tcPr>
          <w:p w:rsidR="008F4AFA" w:rsidRPr="0014072C" w:rsidRDefault="008F4AFA" w:rsidP="008F4AFA">
            <w:pPr>
              <w:jc w:val="center"/>
              <w:rPr>
                <w:rFonts w:ascii="Arial" w:hAnsi="Arial" w:cs="Arial"/>
                <w:sz w:val="22"/>
                <w:szCs w:val="22"/>
              </w:rPr>
            </w:pPr>
            <w:bookmarkStart w:id="155" w:name="_Toc395511335"/>
            <w:r w:rsidRPr="0014072C">
              <w:rPr>
                <w:rFonts w:ascii="Arial" w:hAnsi="Arial" w:cs="Arial"/>
                <w:sz w:val="22"/>
                <w:szCs w:val="22"/>
              </w:rPr>
              <w:t>Kg N</w:t>
            </w:r>
            <w:bookmarkEnd w:id="155"/>
          </w:p>
        </w:tc>
        <w:tc>
          <w:tcPr>
            <w:tcW w:w="954" w:type="dxa"/>
            <w:shd w:val="clear" w:color="auto" w:fill="BFBFBF" w:themeFill="background1" w:themeFillShade="BF"/>
          </w:tcPr>
          <w:p w:rsidR="008F4AFA" w:rsidRPr="0014072C" w:rsidRDefault="008F4AFA" w:rsidP="008F4AFA">
            <w:pPr>
              <w:jc w:val="center"/>
              <w:rPr>
                <w:rFonts w:ascii="Arial" w:hAnsi="Arial" w:cs="Arial"/>
                <w:sz w:val="22"/>
                <w:szCs w:val="22"/>
              </w:rPr>
            </w:pPr>
            <w:bookmarkStart w:id="156" w:name="_Toc395511336"/>
            <w:r w:rsidRPr="0014072C">
              <w:rPr>
                <w:rFonts w:ascii="Arial" w:hAnsi="Arial" w:cs="Arial"/>
                <w:sz w:val="22"/>
                <w:szCs w:val="22"/>
              </w:rPr>
              <w:t>Kg P</w:t>
            </w:r>
            <w:bookmarkEnd w:id="156"/>
          </w:p>
        </w:tc>
        <w:tc>
          <w:tcPr>
            <w:tcW w:w="1872"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Udnyttelses%</w:t>
            </w:r>
          </w:p>
        </w:tc>
        <w:tc>
          <w:tcPr>
            <w:tcW w:w="1276"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DE</w:t>
            </w:r>
          </w:p>
        </w:tc>
        <w:tc>
          <w:tcPr>
            <w:tcW w:w="1846"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Dyretryk</w:t>
            </w:r>
          </w:p>
        </w:tc>
      </w:tr>
      <w:tr w:rsidR="008F4AFA" w:rsidRPr="0014072C" w:rsidTr="008F4AFA">
        <w:trPr>
          <w:jc w:val="center"/>
        </w:trPr>
        <w:tc>
          <w:tcPr>
            <w:tcW w:w="1977"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Afgasset biomasse</w:t>
            </w:r>
          </w:p>
        </w:tc>
        <w:tc>
          <w:tcPr>
            <w:tcW w:w="1014"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35.170</w:t>
            </w:r>
          </w:p>
        </w:tc>
        <w:tc>
          <w:tcPr>
            <w:tcW w:w="954"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5.861</w:t>
            </w:r>
          </w:p>
        </w:tc>
        <w:tc>
          <w:tcPr>
            <w:tcW w:w="1872" w:type="dxa"/>
          </w:tcPr>
          <w:p w:rsidR="008F4AFA" w:rsidRPr="0014072C" w:rsidRDefault="008F4AFA" w:rsidP="008F4AFA">
            <w:pPr>
              <w:jc w:val="center"/>
              <w:rPr>
                <w:rFonts w:ascii="Arial" w:hAnsi="Arial" w:cs="Arial"/>
                <w:sz w:val="22"/>
                <w:szCs w:val="22"/>
              </w:rPr>
            </w:pPr>
            <w:r>
              <w:rPr>
                <w:rFonts w:ascii="Arial" w:hAnsi="Arial" w:cs="Arial"/>
                <w:sz w:val="22"/>
                <w:szCs w:val="22"/>
              </w:rPr>
              <w:t>80</w:t>
            </w:r>
          </w:p>
        </w:tc>
        <w:tc>
          <w:tcPr>
            <w:tcW w:w="1276"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3</w:t>
            </w:r>
            <w:r>
              <w:rPr>
                <w:rFonts w:ascii="Arial" w:hAnsi="Arial" w:cs="Arial"/>
                <w:sz w:val="22"/>
                <w:szCs w:val="22"/>
              </w:rPr>
              <w:t>51,7</w:t>
            </w:r>
          </w:p>
        </w:tc>
        <w:tc>
          <w:tcPr>
            <w:tcW w:w="1846"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1,70 DE/ha</w:t>
            </w:r>
          </w:p>
        </w:tc>
      </w:tr>
    </w:tbl>
    <w:p w:rsidR="008F4AFA" w:rsidRPr="0014072C" w:rsidRDefault="008F4AFA" w:rsidP="008F4AFA">
      <w:pPr>
        <w:rPr>
          <w:rFonts w:ascii="Arial" w:hAnsi="Arial" w:cs="Arial"/>
          <w:i/>
          <w:sz w:val="22"/>
          <w:szCs w:val="22"/>
        </w:rPr>
      </w:pPr>
      <w:bookmarkStart w:id="157" w:name="_Toc395511354"/>
      <w:r w:rsidRPr="0014072C">
        <w:rPr>
          <w:rFonts w:ascii="Arial" w:hAnsi="Arial" w:cs="Arial"/>
          <w:i/>
          <w:sz w:val="22"/>
          <w:szCs w:val="22"/>
        </w:rPr>
        <w:t>Tabel 7.1: Fordeling af kvælstof og fosfor i ansøgt drift, jf. oplysninger fra IT-ansøgningen 71753.</w:t>
      </w:r>
      <w:bookmarkEnd w:id="157"/>
    </w:p>
    <w:p w:rsidR="008F4AFA" w:rsidRPr="0014072C" w:rsidRDefault="008F4AFA" w:rsidP="008F4AFA">
      <w:pPr>
        <w:pStyle w:val="Vilkr"/>
        <w:contextualSpacing/>
      </w:pPr>
      <w:bookmarkStart w:id="158" w:name="_Toc351973627"/>
      <w:bookmarkStart w:id="159" w:name="_Toc383173854"/>
      <w:bookmarkStart w:id="160" w:name="_Toc413660230"/>
      <w:r w:rsidRPr="0014072C">
        <w:t>På husdyrbruget skal der hvert år være etableret 4</w:t>
      </w:r>
      <w:r w:rsidRPr="0014072C">
        <w:rPr>
          <w:color w:val="0070C0"/>
        </w:rPr>
        <w:t xml:space="preserve"> </w:t>
      </w:r>
      <w:r w:rsidRPr="0014072C">
        <w:t>% ekstra efterafgrøder, ud over de til en hver tid gældende, generelle krav om efterafgrøder. Disse efterafgrøder skal følge de samme regler som gælder for de lovpligtige efterafgrøder hvad angår artsvalg, dyrkningsperiode og kvælstofgødning. Hverken de ekstra efterafgrøder eller efterafgrøder som følge af de generelle krav må erstattes af grønne marker ifølge reglerne om nedsættelse af kravet til efterafgrøder som følge af grønne marker.</w:t>
      </w:r>
      <w:bookmarkEnd w:id="158"/>
      <w:bookmarkEnd w:id="159"/>
      <w:bookmarkEnd w:id="160"/>
    </w:p>
    <w:p w:rsidR="008F4AFA" w:rsidRPr="0014072C" w:rsidRDefault="008F4AFA" w:rsidP="008F4AFA">
      <w:pPr>
        <w:pStyle w:val="Vilkr"/>
        <w:numPr>
          <w:ilvl w:val="0"/>
          <w:numId w:val="0"/>
        </w:numPr>
        <w:contextualSpacing/>
      </w:pPr>
    </w:p>
    <w:p w:rsidR="008F4AFA" w:rsidRPr="0014072C" w:rsidRDefault="008F4AFA" w:rsidP="008F4AFA">
      <w:pPr>
        <w:rPr>
          <w:rFonts w:ascii="Arial" w:hAnsi="Arial" w:cs="Arial"/>
          <w:i/>
          <w:sz w:val="22"/>
          <w:szCs w:val="22"/>
        </w:rPr>
      </w:pPr>
    </w:p>
    <w:p w:rsidR="008F4AFA" w:rsidRPr="0014072C" w:rsidRDefault="008F4AFA" w:rsidP="008F4AFA">
      <w:pPr>
        <w:pStyle w:val="Overskrift2"/>
        <w:rPr>
          <w:rFonts w:ascii="Arial" w:hAnsi="Arial" w:cs="Arial"/>
          <w:sz w:val="22"/>
          <w:szCs w:val="22"/>
        </w:rPr>
      </w:pPr>
      <w:bookmarkStart w:id="161" w:name="_Toc476207679"/>
      <w:r w:rsidRPr="0014072C">
        <w:rPr>
          <w:rFonts w:ascii="Arial" w:hAnsi="Arial" w:cs="Arial"/>
          <w:sz w:val="22"/>
          <w:szCs w:val="22"/>
        </w:rPr>
        <w:t>Beskrivelse af udbringningsarealerne</w:t>
      </w:r>
      <w:bookmarkEnd w:id="161"/>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I tillæg til miljøgodkendelsen er der vedlagt et oversigtskort over de udbringningsarealer der indgår i ansøgningen. </w:t>
      </w:r>
    </w:p>
    <w:p w:rsidR="008F4AFA" w:rsidRPr="0014072C" w:rsidRDefault="008F4AFA" w:rsidP="008F4AFA">
      <w:pPr>
        <w:tabs>
          <w:tab w:val="left" w:pos="540"/>
          <w:tab w:val="left" w:pos="900"/>
        </w:tabs>
        <w:contextualSpacing/>
        <w:rPr>
          <w:rFonts w:ascii="Arial" w:hAnsi="Arial" w:cs="Arial"/>
          <w:color w:val="0070C0"/>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Arealerne tilhørende ejendommen Risgårdvej 11, 9240 Nibe og arealerne tilhørende Østergårdevej 6 er omfattet af tillæg til miljøgodkendelse af Østergårdevej 6, 9240 Nibe. På Risgårdsvej 11 er der en husdyrproduktion, som er miljøgodkendt af Rebild Kommune efter husdyrlovens § 12.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Ifølge oplysningerne i den forelagte ansøgning om tillæg til miljøgodkendelse er der søgt om at alt dybstrøelse bliver afsat til biogasanlæg. Herefter ønskes modtaget afgasset biomase fra biogasanlægget svarende til 351,7 DE.</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De arealer, som er vurderet i tillæg til miljøgodkendelsen omfatter hovedsageligt tidligere miljøgodkendte arealer. Vilkår i dette tillæg vil afløse de vilkår, som allerede gælder for bedriftens arealer i det omfang, der er nævnt afgørelsen, jf. bilagsafsnittet om samlet liste over vilkår, der er annulleret.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Ifølge IT-ansøgningen er en del af udbringningsarealerne beliggende i Rebild Kommune. Rebild Kommune har ikke haft bemærkninger til det ansøgte. Kommunen udtalelse til sagen er vedlagt som bilag til afgørelsen. </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Harmonireglerne er ifølge ansøgningen overholdt.</w:t>
      </w:r>
    </w:p>
    <w:p w:rsidR="008F4AFA" w:rsidRPr="0014072C" w:rsidRDefault="008F4AFA" w:rsidP="008F4AFA">
      <w:pPr>
        <w:pStyle w:val="Overskrift3"/>
        <w:rPr>
          <w:rFonts w:ascii="Arial" w:hAnsi="Arial" w:cs="Arial"/>
          <w:sz w:val="22"/>
          <w:szCs w:val="22"/>
        </w:rPr>
      </w:pPr>
      <w:bookmarkStart w:id="162" w:name="_Toc476207680"/>
      <w:r w:rsidRPr="0014072C">
        <w:rPr>
          <w:rFonts w:ascii="Arial" w:hAnsi="Arial" w:cs="Arial"/>
          <w:sz w:val="22"/>
          <w:szCs w:val="22"/>
        </w:rPr>
        <w:t>Vurdering af udbringningsarealerne</w:t>
      </w:r>
      <w:bookmarkEnd w:id="162"/>
    </w:p>
    <w:p w:rsidR="008F4AFA" w:rsidRPr="0014072C" w:rsidRDefault="008F4AFA" w:rsidP="008F4AFA">
      <w:pPr>
        <w:rPr>
          <w:rFonts w:ascii="Arial" w:hAnsi="Arial" w:cs="Arial"/>
          <w:sz w:val="22"/>
          <w:szCs w:val="22"/>
        </w:rPr>
      </w:pPr>
      <w:r w:rsidRPr="0014072C">
        <w:rPr>
          <w:rFonts w:ascii="Arial" w:hAnsi="Arial" w:cs="Arial"/>
          <w:sz w:val="22"/>
          <w:szCs w:val="22"/>
        </w:rPr>
        <w:t>Aalborg Kommune vurderer, at husdyrbruget med de stillede vilkår ikke vil give anledning til en væsentlig miljøpåvirkning af vandmiljøet med næringsstoffer.</w:t>
      </w:r>
    </w:p>
    <w:p w:rsidR="008F4AFA" w:rsidRPr="0014072C" w:rsidRDefault="008F4AFA" w:rsidP="008F4AFA">
      <w:pPr>
        <w:pStyle w:val="Overskrift2"/>
        <w:rPr>
          <w:rFonts w:ascii="Arial" w:hAnsi="Arial" w:cs="Arial"/>
          <w:sz w:val="22"/>
          <w:szCs w:val="22"/>
        </w:rPr>
      </w:pPr>
      <w:bookmarkStart w:id="163" w:name="_Toc476207681"/>
      <w:r w:rsidRPr="0014072C">
        <w:rPr>
          <w:rFonts w:ascii="Arial" w:hAnsi="Arial" w:cs="Arial"/>
          <w:sz w:val="22"/>
          <w:szCs w:val="22"/>
        </w:rPr>
        <w:t>Påvirkning af grundvand</w:t>
      </w:r>
      <w:bookmarkEnd w:id="163"/>
    </w:p>
    <w:p w:rsidR="008F4AFA" w:rsidRPr="0014072C" w:rsidRDefault="008F4AFA" w:rsidP="008F4AFA">
      <w:pPr>
        <w:pStyle w:val="Overskrift3"/>
        <w:rPr>
          <w:rFonts w:ascii="Arial" w:hAnsi="Arial" w:cs="Arial"/>
          <w:sz w:val="22"/>
          <w:szCs w:val="22"/>
        </w:rPr>
      </w:pPr>
      <w:bookmarkStart w:id="164" w:name="_Toc476207682"/>
      <w:r w:rsidRPr="0014072C">
        <w:rPr>
          <w:rFonts w:ascii="Arial" w:hAnsi="Arial" w:cs="Arial"/>
          <w:sz w:val="22"/>
          <w:szCs w:val="22"/>
        </w:rPr>
        <w:t>Beskrivelse af nitratudvaskning til grundvand</w:t>
      </w:r>
      <w:bookmarkEnd w:id="164"/>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Samtlige projektets udbringningsarealer er beliggende uden</w:t>
      </w:r>
      <w:r>
        <w:rPr>
          <w:rFonts w:ascii="Arial" w:hAnsi="Arial" w:cs="Arial"/>
          <w:sz w:val="22"/>
          <w:szCs w:val="22"/>
        </w:rPr>
        <w:t xml:space="preserve"> </w:t>
      </w:r>
      <w:r w:rsidRPr="0014072C">
        <w:rPr>
          <w:rFonts w:ascii="Arial" w:hAnsi="Arial" w:cs="Arial"/>
          <w:sz w:val="22"/>
          <w:szCs w:val="22"/>
        </w:rPr>
        <w:t xml:space="preserve">for grundvandssårbare områder, hvorfor der ikke er foretaget en nærmere vurdering af projektets påvirkning af grundvandet med nitrat. </w:t>
      </w:r>
    </w:p>
    <w:p w:rsidR="008F4AFA" w:rsidRPr="0014072C" w:rsidRDefault="008F4AFA" w:rsidP="008F4AFA">
      <w:pPr>
        <w:pStyle w:val="Overskrift2"/>
        <w:rPr>
          <w:rFonts w:ascii="Arial" w:hAnsi="Arial" w:cs="Arial"/>
          <w:sz w:val="22"/>
          <w:szCs w:val="22"/>
        </w:rPr>
      </w:pPr>
      <w:bookmarkStart w:id="165" w:name="_Toc476207683"/>
      <w:r w:rsidRPr="0014072C">
        <w:rPr>
          <w:rFonts w:ascii="Arial" w:hAnsi="Arial" w:cs="Arial"/>
          <w:sz w:val="22"/>
          <w:szCs w:val="22"/>
        </w:rPr>
        <w:t>Overfladevand</w:t>
      </w:r>
      <w:bookmarkEnd w:id="165"/>
    </w:p>
    <w:p w:rsidR="008F4AFA" w:rsidRPr="0014072C" w:rsidRDefault="008F4AFA" w:rsidP="008F4AFA">
      <w:pPr>
        <w:pStyle w:val="Overskrift3"/>
        <w:rPr>
          <w:rFonts w:ascii="Arial" w:hAnsi="Arial" w:cs="Arial"/>
          <w:sz w:val="22"/>
          <w:szCs w:val="22"/>
        </w:rPr>
      </w:pPr>
      <w:bookmarkStart w:id="166" w:name="_Toc476207684"/>
      <w:r w:rsidRPr="0014072C">
        <w:rPr>
          <w:rFonts w:ascii="Arial" w:hAnsi="Arial" w:cs="Arial"/>
          <w:sz w:val="22"/>
          <w:szCs w:val="22"/>
        </w:rPr>
        <w:t>Beskrivelse af nitratudvaskning til overfladevand</w:t>
      </w:r>
      <w:bookmarkEnd w:id="166"/>
    </w:p>
    <w:p w:rsidR="008F4AFA" w:rsidRPr="0014072C" w:rsidRDefault="008F4AFA" w:rsidP="008F4AFA">
      <w:pPr>
        <w:autoSpaceDE w:val="0"/>
        <w:autoSpaceDN w:val="0"/>
        <w:adjustRightInd w:val="0"/>
        <w:rPr>
          <w:rFonts w:ascii="Arial" w:hAnsi="Arial" w:cs="Arial"/>
          <w:sz w:val="22"/>
          <w:szCs w:val="22"/>
        </w:rPr>
      </w:pPr>
      <w:r w:rsidRPr="0014072C">
        <w:rPr>
          <w:rFonts w:ascii="Arial" w:hAnsi="Arial" w:cs="Arial"/>
          <w:sz w:val="22"/>
          <w:szCs w:val="22"/>
        </w:rPr>
        <w:t xml:space="preserve">Samtlige projektets arealer er beliggende inden for nitratklasse </w:t>
      </w:r>
      <w:r>
        <w:rPr>
          <w:rFonts w:ascii="Arial" w:hAnsi="Arial" w:cs="Arial"/>
          <w:sz w:val="22"/>
          <w:szCs w:val="22"/>
        </w:rPr>
        <w:t>2</w:t>
      </w:r>
      <w:r w:rsidRPr="0014072C">
        <w:rPr>
          <w:rFonts w:ascii="Arial" w:hAnsi="Arial" w:cs="Arial"/>
          <w:sz w:val="22"/>
          <w:szCs w:val="22"/>
        </w:rPr>
        <w:t>.</w:t>
      </w:r>
    </w:p>
    <w:p w:rsidR="008F4AFA" w:rsidRPr="0014072C" w:rsidRDefault="008F4AFA" w:rsidP="008F4AFA">
      <w:pPr>
        <w:tabs>
          <w:tab w:val="left" w:pos="540"/>
          <w:tab w:val="left" w:pos="900"/>
        </w:tabs>
        <w:rPr>
          <w:rFonts w:ascii="Arial" w:hAnsi="Arial" w:cs="Arial"/>
          <w:bCs/>
          <w:sz w:val="22"/>
          <w:szCs w:val="22"/>
        </w:rPr>
      </w:pPr>
      <w:r w:rsidRPr="0014072C">
        <w:rPr>
          <w:rFonts w:ascii="Arial" w:hAnsi="Arial" w:cs="Arial"/>
          <w:sz w:val="22"/>
          <w:szCs w:val="22"/>
        </w:rPr>
        <w:t xml:space="preserve">Husdyrtrykket på ejendommen er beregnet til maksimalt at måtte være 1,1 DE/ha, hvilket er mindre end det reelle dyretryk på 1,7 DE/ha. Den reelle nitratudvaskning er beregnet til 56,4 Kg N/ha, som svarer til den maksimale udvaskning. For at overholde kravet om kvælstofudvaskning skal der etableres 4 % </w:t>
      </w:r>
      <w:r w:rsidRPr="0014072C">
        <w:rPr>
          <w:rFonts w:ascii="Arial" w:hAnsi="Arial" w:cs="Arial"/>
          <w:bCs/>
          <w:sz w:val="22"/>
          <w:szCs w:val="22"/>
        </w:rPr>
        <w:t>ekstra efterafgrøder ud over de lovpligtige.</w:t>
      </w:r>
    </w:p>
    <w:p w:rsidR="008F4AFA" w:rsidRPr="0014072C" w:rsidRDefault="008F4AFA" w:rsidP="008F4AFA">
      <w:pPr>
        <w:tabs>
          <w:tab w:val="left" w:pos="540"/>
          <w:tab w:val="left" w:pos="900"/>
        </w:tabs>
        <w:rPr>
          <w:rFonts w:ascii="Arial" w:hAnsi="Arial" w:cs="Arial"/>
          <w:bCs/>
          <w:sz w:val="22"/>
          <w:szCs w:val="22"/>
        </w:rPr>
      </w:pPr>
      <w:r w:rsidRPr="0014072C">
        <w:rPr>
          <w:rFonts w:ascii="Arial" w:hAnsi="Arial" w:cs="Arial"/>
          <w:bCs/>
          <w:sz w:val="22"/>
          <w:szCs w:val="22"/>
        </w:rPr>
        <w:t>Der er anvendt samme sædskifte som referencesædskifte (K4).</w:t>
      </w:r>
    </w:p>
    <w:p w:rsidR="008F4AFA" w:rsidRPr="0014072C" w:rsidRDefault="008F4AFA" w:rsidP="008F4AFA">
      <w:pPr>
        <w:pStyle w:val="Overskrift3"/>
        <w:rPr>
          <w:rFonts w:ascii="Arial" w:hAnsi="Arial" w:cs="Arial"/>
          <w:sz w:val="22"/>
          <w:szCs w:val="22"/>
        </w:rPr>
      </w:pPr>
      <w:bookmarkStart w:id="167" w:name="_Toc476207685"/>
      <w:bookmarkStart w:id="168" w:name="_Toc171998605"/>
      <w:bookmarkStart w:id="169" w:name="_Toc198691942"/>
      <w:r w:rsidRPr="0014072C">
        <w:rPr>
          <w:rFonts w:ascii="Arial" w:hAnsi="Arial" w:cs="Arial"/>
          <w:sz w:val="22"/>
          <w:szCs w:val="22"/>
        </w:rPr>
        <w:t>Vurdering af nitratudvaskning til overfladevand</w:t>
      </w:r>
      <w:bookmarkEnd w:id="167"/>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Aalborg Kommune vurderer, at der ved overholdelse af vilkår om etablering af ekstra efterafgrøder vil husdyrbruget leve op til kravet om maksimal kvælstofudvaskning til vandmiljøet. På denne baggrund er der ikke basis for at stille yderligere skærpede vilkår. </w:t>
      </w:r>
    </w:p>
    <w:p w:rsidR="008F4AFA" w:rsidRPr="00B73233" w:rsidRDefault="008F4AFA" w:rsidP="00B73233">
      <w:pPr>
        <w:pStyle w:val="Overskrift3"/>
        <w:rPr>
          <w:rFonts w:ascii="Arial" w:hAnsi="Arial" w:cs="Arial"/>
          <w:sz w:val="22"/>
          <w:szCs w:val="22"/>
        </w:rPr>
      </w:pPr>
      <w:bookmarkStart w:id="170" w:name="_Toc476207686"/>
      <w:r w:rsidRPr="0014072C">
        <w:rPr>
          <w:rFonts w:ascii="Arial" w:hAnsi="Arial" w:cs="Arial"/>
          <w:sz w:val="22"/>
          <w:szCs w:val="22"/>
        </w:rPr>
        <w:t>Vilkår til fosfor</w:t>
      </w:r>
      <w:bookmarkEnd w:id="168"/>
      <w:bookmarkEnd w:id="169"/>
      <w:r w:rsidRPr="0014072C">
        <w:rPr>
          <w:rFonts w:ascii="Arial" w:hAnsi="Arial" w:cs="Arial"/>
          <w:sz w:val="22"/>
          <w:szCs w:val="22"/>
        </w:rPr>
        <w:t>udledning til overfladevand</w:t>
      </w:r>
      <w:bookmarkEnd w:id="170"/>
    </w:p>
    <w:p w:rsidR="008F4AFA" w:rsidRPr="00B73233" w:rsidRDefault="008F4AFA" w:rsidP="00D147E4">
      <w:pPr>
        <w:pStyle w:val="Overskrift3"/>
        <w:rPr>
          <w:rFonts w:ascii="Arial" w:hAnsi="Arial" w:cs="Arial"/>
          <w:sz w:val="22"/>
          <w:szCs w:val="22"/>
        </w:rPr>
      </w:pPr>
      <w:bookmarkStart w:id="171" w:name="_Toc198691943"/>
      <w:bookmarkStart w:id="172" w:name="_Toc476207687"/>
      <w:r w:rsidRPr="00B73233">
        <w:rPr>
          <w:rFonts w:ascii="Arial" w:hAnsi="Arial" w:cs="Arial"/>
          <w:sz w:val="22"/>
          <w:szCs w:val="22"/>
        </w:rPr>
        <w:t xml:space="preserve">Beskrivelse af </w:t>
      </w:r>
      <w:bookmarkEnd w:id="171"/>
      <w:r w:rsidRPr="00B73233">
        <w:rPr>
          <w:rFonts w:ascii="Arial" w:hAnsi="Arial" w:cs="Arial"/>
          <w:sz w:val="22"/>
          <w:szCs w:val="22"/>
        </w:rPr>
        <w:t>fosforudledning til overfladevand</w:t>
      </w:r>
      <w:bookmarkEnd w:id="172"/>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Ved udbringning af husdyrgødning svarende til harmonikravet for kvælstof vil fosfortilførslen til udbringningsarealerne for flere husdyrtyper overstige afgrødernes behov, som ligger på 20-25 kg P/ha. Ved en fortsat ophobning af fosfor i landbrugsjorden er der risiko for, at fosforbidraget fra landbrugsjorden til vandmiljøet kan øges.</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Langt størstedelen af tabet af fosfor fra landbruget til vandmiljøet er imidlertid historisk betinget som følge af ophobningen gennem årene af fosfor i jordens pulje. På landsplan er denne ophobning nedbragt i forbindelse med gennemførelsen af vandmiljøplanerne samt med indførelsen af afgift på foderfosfat. Opgørelser af landbrugets fosforbalance viser således, at fosforoverskuddet i marken er reduceret væsentligt siden 80´erne.</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Herudover er der med husdyrgodkendelsesbekendtgørelsens beskyttelsesniveau mulighed for at regulere udledningen af fosfor til de udbringningsarealer, der afvander til særligt fosforfølsomme naturområder. På den baggrund er det Miljøstyrelsens opfattelse, at risikoen for tab af fosfor fra udbringningsarealerne til vandmiljøet derfor generelt set er væsentlig mindre i dag end tidligere.</w:t>
      </w:r>
    </w:p>
    <w:p w:rsidR="008F4AFA" w:rsidRPr="0014072C" w:rsidRDefault="008F4AFA" w:rsidP="008F4AFA">
      <w:pPr>
        <w:tabs>
          <w:tab w:val="left" w:pos="540"/>
          <w:tab w:val="left" w:pos="900"/>
        </w:tabs>
        <w:contextualSpacing/>
        <w:rPr>
          <w:rFonts w:ascii="Arial" w:hAnsi="Arial" w:cs="Arial"/>
          <w:bCs/>
          <w:color w:val="FF0000"/>
          <w:sz w:val="22"/>
          <w:szCs w:val="22"/>
        </w:rPr>
      </w:pPr>
    </w:p>
    <w:p w:rsidR="008F4AFA" w:rsidRPr="00B73233"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 xml:space="preserve">De teknikker og teknologier, der er rettet mod at reducere tilførslen af fosfor til udbringningsarealerne omfatter enten fodringsteknikker, der mindsker husdyrgødningens </w:t>
      </w:r>
      <w:r w:rsidRPr="0014072C">
        <w:rPr>
          <w:rFonts w:ascii="Arial" w:hAnsi="Arial" w:cs="Arial"/>
          <w:sz w:val="22"/>
          <w:szCs w:val="22"/>
        </w:rPr>
        <w:lastRenderedPageBreak/>
        <w:t xml:space="preserve">indhold af fosfor, eller separeringsteknikker, der medfører, at den mest fosforholdige del af husdyrgødningen kan afsættes til udbringning på andre arealer eller til forbrænding eller afgasning i biogasanlæg. I det forelagte projekt bliver alt produceret dybstrøelse afsat til biogasanlæg. Afgasset biomasse modtaget fra biogasanlæg har et fosforindhold svarende til </w:t>
      </w:r>
      <w:r w:rsidRPr="00B73233">
        <w:rPr>
          <w:rFonts w:ascii="Arial" w:hAnsi="Arial" w:cs="Arial"/>
          <w:sz w:val="22"/>
          <w:szCs w:val="22"/>
        </w:rPr>
        <w:t xml:space="preserve">16,6 kgP/DE. </w:t>
      </w:r>
    </w:p>
    <w:p w:rsidR="008F4AFA" w:rsidRPr="00B73233" w:rsidRDefault="008F4AFA" w:rsidP="00B73233">
      <w:pPr>
        <w:pStyle w:val="Overskrift3"/>
        <w:rPr>
          <w:rFonts w:ascii="Arial" w:hAnsi="Arial" w:cs="Arial"/>
          <w:sz w:val="22"/>
          <w:szCs w:val="22"/>
        </w:rPr>
      </w:pPr>
      <w:bookmarkStart w:id="173" w:name="_Toc198691944"/>
      <w:bookmarkStart w:id="174" w:name="_Toc476207688"/>
      <w:r w:rsidRPr="00B73233">
        <w:rPr>
          <w:rFonts w:ascii="Arial" w:hAnsi="Arial" w:cs="Arial"/>
          <w:sz w:val="22"/>
          <w:szCs w:val="22"/>
        </w:rPr>
        <w:t xml:space="preserve">Vurdering af </w:t>
      </w:r>
      <w:bookmarkEnd w:id="173"/>
      <w:r w:rsidRPr="00B73233">
        <w:rPr>
          <w:rFonts w:ascii="Arial" w:hAnsi="Arial" w:cs="Arial"/>
          <w:sz w:val="22"/>
          <w:szCs w:val="22"/>
        </w:rPr>
        <w:t>fosforudledning til overfladevand</w:t>
      </w:r>
      <w:bookmarkEnd w:id="174"/>
    </w:p>
    <w:p w:rsidR="008F4AFA" w:rsidRPr="0014072C" w:rsidRDefault="008F4AFA" w:rsidP="008F4AFA">
      <w:pPr>
        <w:rPr>
          <w:rFonts w:ascii="Arial" w:hAnsi="Arial" w:cs="Arial"/>
          <w:sz w:val="22"/>
          <w:szCs w:val="22"/>
        </w:rPr>
      </w:pPr>
      <w:r w:rsidRPr="0014072C">
        <w:rPr>
          <w:rFonts w:ascii="Arial" w:hAnsi="Arial" w:cs="Arial"/>
          <w:sz w:val="22"/>
          <w:szCs w:val="22"/>
        </w:rPr>
        <w:t>For Limfjordsoplandet vurderes, at langt den største del af det samlede fosfortab kommer fra drænede lavbundsarealer. Mens en væsentlig lavere andel kommer tabet fra erosionstruede arealer og drænede højbundsarealer. Drænede risikojorder vil især sige lerjorder med makroporer. Udvaskningstabet fra de øvrige drænede mineraljorder og grundvandsafstrømningen af fosfor er relativt lave målt pr. hektar og må anses for at være meget svært at påvirke</w:t>
      </w:r>
      <w:r w:rsidRPr="0014072C">
        <w:rPr>
          <w:rStyle w:val="Fodnotehenvisning"/>
          <w:rFonts w:ascii="Arial" w:hAnsi="Arial" w:cs="Arial"/>
          <w:sz w:val="22"/>
          <w:szCs w:val="22"/>
        </w:rPr>
        <w:footnoteReference w:id="6"/>
      </w:r>
      <w:r w:rsidRPr="0014072C">
        <w:rPr>
          <w:rFonts w:ascii="Arial" w:hAnsi="Arial" w:cs="Arial"/>
          <w:sz w:val="22"/>
          <w:szCs w:val="22"/>
        </w:rPr>
        <w:t>. Drænede lavbundsjorde, som er klassificeret som okkerklasse 1, kan dog have en forøget bindingskapacitet som følge af højt jernindhold</w:t>
      </w:r>
      <w:r w:rsidRPr="0014072C">
        <w:rPr>
          <w:rStyle w:val="Fodnotehenvisning"/>
          <w:rFonts w:ascii="Arial" w:hAnsi="Arial" w:cs="Arial"/>
          <w:sz w:val="22"/>
          <w:szCs w:val="22"/>
        </w:rPr>
        <w:footnoteReference w:id="7"/>
      </w:r>
      <w:r w:rsidRPr="0014072C">
        <w:rPr>
          <w:rFonts w:ascii="Arial" w:hAnsi="Arial" w:cs="Arial"/>
          <w:sz w:val="22"/>
          <w:szCs w:val="22"/>
        </w:rPr>
        <w:t>.</w:t>
      </w:r>
    </w:p>
    <w:p w:rsidR="008F4AFA" w:rsidRPr="0014072C" w:rsidRDefault="008F4AFA" w:rsidP="008F4AFA">
      <w:pPr>
        <w:rPr>
          <w:rFonts w:ascii="Arial" w:hAnsi="Arial" w:cs="Arial"/>
          <w:sz w:val="22"/>
          <w:szCs w:val="22"/>
        </w:rPr>
      </w:pPr>
      <w:r w:rsidRPr="0014072C">
        <w:rPr>
          <w:rFonts w:ascii="Arial" w:hAnsi="Arial" w:cs="Arial"/>
          <w:sz w:val="22"/>
          <w:szCs w:val="22"/>
        </w:rPr>
        <w:t xml:space="preserve">Alle udspredningsarealer er klassificeret som fosforklasse 0. </w:t>
      </w:r>
    </w:p>
    <w:p w:rsidR="008F4AFA" w:rsidRPr="0014072C" w:rsidRDefault="008F4AFA" w:rsidP="008F4AFA">
      <w:pPr>
        <w:rPr>
          <w:rFonts w:ascii="Arial" w:hAnsi="Arial" w:cs="Arial"/>
          <w:sz w:val="22"/>
          <w:szCs w:val="22"/>
        </w:rPr>
      </w:pPr>
      <w:r w:rsidRPr="0014072C">
        <w:rPr>
          <w:rFonts w:ascii="Arial" w:hAnsi="Arial" w:cs="Arial"/>
          <w:sz w:val="22"/>
          <w:szCs w:val="22"/>
        </w:rPr>
        <w:t xml:space="preserve">Projektets arealer har JB2 eller JB4 og er beliggende i fosforfølsomt område, der afvander til Natura 2000-område. Ifølge IT-ansøgningen er kravet om fosforoverskud overholdt og ingen af arealerne er erosionstruet. Miljøstyrelsens elektroniske ansøgningssystem har beregnet fosforoverskuddet i ansøgt produktion til </w:t>
      </w:r>
      <w:r>
        <w:rPr>
          <w:rFonts w:ascii="Arial" w:hAnsi="Arial" w:cs="Arial"/>
          <w:sz w:val="22"/>
          <w:szCs w:val="22"/>
        </w:rPr>
        <w:t>8</w:t>
      </w:r>
      <w:r w:rsidRPr="0014072C">
        <w:rPr>
          <w:rFonts w:ascii="Arial" w:hAnsi="Arial" w:cs="Arial"/>
          <w:sz w:val="22"/>
          <w:szCs w:val="22"/>
        </w:rPr>
        <w:t xml:space="preserve"> kg P/ha om året, jf. nedenstående tabel.</w:t>
      </w:r>
    </w:p>
    <w:tbl>
      <w:tblPr>
        <w:tblStyle w:val="Tabel-Gitter"/>
        <w:tblW w:w="0" w:type="auto"/>
        <w:tblLook w:val="04A0" w:firstRow="1" w:lastRow="0" w:firstColumn="1" w:lastColumn="0" w:noHBand="0" w:noVBand="1"/>
      </w:tblPr>
      <w:tblGrid>
        <w:gridCol w:w="1084"/>
        <w:gridCol w:w="1119"/>
        <w:gridCol w:w="1403"/>
        <w:gridCol w:w="1945"/>
        <w:gridCol w:w="1948"/>
        <w:gridCol w:w="1705"/>
      </w:tblGrid>
      <w:tr w:rsidR="008F4AFA" w:rsidRPr="0014072C" w:rsidTr="008F4AFA">
        <w:tc>
          <w:tcPr>
            <w:tcW w:w="1101" w:type="dxa"/>
            <w:shd w:val="clear" w:color="auto" w:fill="BFBFBF" w:themeFill="background1" w:themeFillShade="BF"/>
          </w:tcPr>
          <w:p w:rsidR="008F4AFA" w:rsidRPr="0014072C" w:rsidRDefault="008F4AFA" w:rsidP="008F4AFA">
            <w:pPr>
              <w:tabs>
                <w:tab w:val="left" w:pos="0"/>
                <w:tab w:val="left" w:pos="540"/>
                <w:tab w:val="left" w:pos="900"/>
              </w:tabs>
              <w:rPr>
                <w:rFonts w:ascii="Arial" w:hAnsi="Arial" w:cs="Arial"/>
                <w:bCs/>
                <w:sz w:val="22"/>
                <w:szCs w:val="22"/>
              </w:rPr>
            </w:pPr>
            <w:r w:rsidRPr="0014072C">
              <w:rPr>
                <w:rFonts w:ascii="Arial" w:hAnsi="Arial" w:cs="Arial"/>
                <w:bCs/>
                <w:sz w:val="22"/>
                <w:szCs w:val="22"/>
              </w:rPr>
              <w:t>P–tilført</w:t>
            </w:r>
          </w:p>
        </w:tc>
        <w:tc>
          <w:tcPr>
            <w:tcW w:w="1134" w:type="dxa"/>
            <w:shd w:val="clear" w:color="auto" w:fill="BFBFBF" w:themeFill="background1" w:themeFillShade="BF"/>
          </w:tcPr>
          <w:p w:rsidR="008F4AFA" w:rsidRPr="0014072C" w:rsidRDefault="008F4AFA" w:rsidP="008F4AFA">
            <w:pPr>
              <w:tabs>
                <w:tab w:val="left" w:pos="0"/>
                <w:tab w:val="left" w:pos="540"/>
                <w:tab w:val="left" w:pos="900"/>
              </w:tabs>
              <w:rPr>
                <w:rFonts w:ascii="Arial" w:hAnsi="Arial" w:cs="Arial"/>
                <w:bCs/>
                <w:sz w:val="22"/>
                <w:szCs w:val="22"/>
              </w:rPr>
            </w:pPr>
            <w:r w:rsidRPr="0014072C">
              <w:rPr>
                <w:rFonts w:ascii="Arial" w:hAnsi="Arial" w:cs="Arial"/>
                <w:bCs/>
                <w:sz w:val="22"/>
                <w:szCs w:val="22"/>
              </w:rPr>
              <w:t>P–fraført</w:t>
            </w:r>
          </w:p>
        </w:tc>
        <w:tc>
          <w:tcPr>
            <w:tcW w:w="1417" w:type="dxa"/>
            <w:shd w:val="clear" w:color="auto" w:fill="BFBFBF" w:themeFill="background1" w:themeFillShade="BF"/>
          </w:tcPr>
          <w:p w:rsidR="008F4AFA" w:rsidRPr="0014072C" w:rsidRDefault="008F4AFA" w:rsidP="008F4AFA">
            <w:pPr>
              <w:tabs>
                <w:tab w:val="left" w:pos="0"/>
                <w:tab w:val="left" w:pos="540"/>
                <w:tab w:val="left" w:pos="900"/>
              </w:tabs>
              <w:rPr>
                <w:rFonts w:ascii="Arial" w:hAnsi="Arial" w:cs="Arial"/>
                <w:bCs/>
                <w:sz w:val="22"/>
                <w:szCs w:val="22"/>
              </w:rPr>
            </w:pPr>
            <w:r w:rsidRPr="0014072C">
              <w:rPr>
                <w:rFonts w:ascii="Arial" w:hAnsi="Arial" w:cs="Arial"/>
                <w:bCs/>
                <w:sz w:val="22"/>
                <w:szCs w:val="22"/>
              </w:rPr>
              <w:t>P–overskud</w:t>
            </w:r>
          </w:p>
        </w:tc>
        <w:tc>
          <w:tcPr>
            <w:tcW w:w="1985" w:type="dxa"/>
            <w:shd w:val="clear" w:color="auto" w:fill="BFBFBF" w:themeFill="background1" w:themeFillShade="BF"/>
          </w:tcPr>
          <w:p w:rsidR="008F4AFA" w:rsidRPr="0014072C" w:rsidRDefault="008F4AFA" w:rsidP="008F4AFA">
            <w:pPr>
              <w:tabs>
                <w:tab w:val="left" w:pos="0"/>
                <w:tab w:val="left" w:pos="540"/>
                <w:tab w:val="left" w:pos="900"/>
              </w:tabs>
              <w:rPr>
                <w:rFonts w:ascii="Arial" w:hAnsi="Arial" w:cs="Arial"/>
                <w:bCs/>
                <w:sz w:val="22"/>
                <w:szCs w:val="22"/>
              </w:rPr>
            </w:pPr>
            <w:r w:rsidRPr="0014072C">
              <w:rPr>
                <w:rFonts w:ascii="Arial" w:hAnsi="Arial" w:cs="Arial"/>
                <w:bCs/>
                <w:sz w:val="22"/>
                <w:szCs w:val="22"/>
              </w:rPr>
              <w:t>P–tilladt overskud</w:t>
            </w:r>
          </w:p>
        </w:tc>
        <w:tc>
          <w:tcPr>
            <w:tcW w:w="1984" w:type="dxa"/>
            <w:shd w:val="clear" w:color="auto" w:fill="BFBFBF" w:themeFill="background1" w:themeFillShade="BF"/>
          </w:tcPr>
          <w:p w:rsidR="008F4AFA" w:rsidRPr="0014072C" w:rsidRDefault="008F4AFA" w:rsidP="008F4AFA">
            <w:pPr>
              <w:tabs>
                <w:tab w:val="left" w:pos="0"/>
                <w:tab w:val="left" w:pos="540"/>
                <w:tab w:val="left" w:pos="900"/>
              </w:tabs>
              <w:rPr>
                <w:rFonts w:ascii="Arial" w:hAnsi="Arial" w:cs="Arial"/>
                <w:bCs/>
                <w:sz w:val="22"/>
                <w:szCs w:val="22"/>
              </w:rPr>
            </w:pPr>
            <w:r w:rsidRPr="0014072C">
              <w:rPr>
                <w:rFonts w:ascii="Arial" w:hAnsi="Arial" w:cs="Arial"/>
                <w:bCs/>
                <w:sz w:val="22"/>
                <w:szCs w:val="22"/>
              </w:rPr>
              <w:t>Evt. yderligere reduktion</w:t>
            </w:r>
          </w:p>
        </w:tc>
        <w:tc>
          <w:tcPr>
            <w:tcW w:w="1733" w:type="dxa"/>
            <w:shd w:val="clear" w:color="auto" w:fill="BFBFBF" w:themeFill="background1" w:themeFillShade="BF"/>
          </w:tcPr>
          <w:p w:rsidR="008F4AFA" w:rsidRPr="0014072C" w:rsidRDefault="008F4AFA" w:rsidP="008F4AFA">
            <w:pPr>
              <w:tabs>
                <w:tab w:val="left" w:pos="0"/>
                <w:tab w:val="left" w:pos="540"/>
                <w:tab w:val="left" w:pos="900"/>
              </w:tabs>
              <w:rPr>
                <w:rFonts w:ascii="Arial" w:hAnsi="Arial" w:cs="Arial"/>
                <w:bCs/>
                <w:sz w:val="22"/>
                <w:szCs w:val="22"/>
              </w:rPr>
            </w:pPr>
            <w:r w:rsidRPr="0014072C">
              <w:rPr>
                <w:rFonts w:ascii="Arial" w:hAnsi="Arial" w:cs="Arial"/>
                <w:bCs/>
                <w:sz w:val="22"/>
                <w:szCs w:val="22"/>
              </w:rPr>
              <w:t>Krav overholdt</w:t>
            </w:r>
          </w:p>
        </w:tc>
      </w:tr>
      <w:tr w:rsidR="008F4AFA" w:rsidRPr="0014072C" w:rsidTr="008F4AFA">
        <w:tc>
          <w:tcPr>
            <w:tcW w:w="1101" w:type="dxa"/>
          </w:tcPr>
          <w:p w:rsidR="008F4AFA" w:rsidRPr="0014072C" w:rsidRDefault="008F4AFA" w:rsidP="008F4AFA">
            <w:pPr>
              <w:tabs>
                <w:tab w:val="left" w:pos="0"/>
                <w:tab w:val="left" w:pos="540"/>
                <w:tab w:val="left" w:pos="900"/>
              </w:tabs>
              <w:jc w:val="center"/>
              <w:rPr>
                <w:rFonts w:ascii="Arial" w:hAnsi="Arial" w:cs="Arial"/>
                <w:bCs/>
                <w:sz w:val="22"/>
                <w:szCs w:val="22"/>
              </w:rPr>
            </w:pPr>
            <w:r>
              <w:rPr>
                <w:rFonts w:ascii="Arial" w:hAnsi="Arial" w:cs="Arial"/>
                <w:bCs/>
                <w:sz w:val="22"/>
                <w:szCs w:val="22"/>
              </w:rPr>
              <w:t xml:space="preserve">28,3 </w:t>
            </w:r>
            <w:r w:rsidRPr="0014072C">
              <w:rPr>
                <w:rFonts w:ascii="Arial" w:hAnsi="Arial" w:cs="Arial"/>
                <w:bCs/>
                <w:sz w:val="22"/>
                <w:szCs w:val="22"/>
              </w:rPr>
              <w:t>Kg</w:t>
            </w:r>
          </w:p>
        </w:tc>
        <w:tc>
          <w:tcPr>
            <w:tcW w:w="1134" w:type="dxa"/>
          </w:tcPr>
          <w:p w:rsidR="008F4AFA" w:rsidRPr="0014072C" w:rsidRDefault="008F4AFA" w:rsidP="008F4AFA">
            <w:pPr>
              <w:tabs>
                <w:tab w:val="left" w:pos="0"/>
                <w:tab w:val="left" w:pos="540"/>
                <w:tab w:val="left" w:pos="900"/>
              </w:tabs>
              <w:jc w:val="center"/>
              <w:rPr>
                <w:rFonts w:ascii="Arial" w:hAnsi="Arial" w:cs="Arial"/>
                <w:bCs/>
                <w:sz w:val="22"/>
                <w:szCs w:val="22"/>
              </w:rPr>
            </w:pPr>
            <w:r w:rsidRPr="0014072C">
              <w:rPr>
                <w:rFonts w:ascii="Arial" w:hAnsi="Arial" w:cs="Arial"/>
                <w:bCs/>
                <w:sz w:val="22"/>
                <w:szCs w:val="22"/>
              </w:rPr>
              <w:t>20,3 Kg</w:t>
            </w:r>
          </w:p>
        </w:tc>
        <w:tc>
          <w:tcPr>
            <w:tcW w:w="1417" w:type="dxa"/>
          </w:tcPr>
          <w:p w:rsidR="008F4AFA" w:rsidRPr="0014072C" w:rsidRDefault="008F4AFA" w:rsidP="008F4AFA">
            <w:pPr>
              <w:tabs>
                <w:tab w:val="left" w:pos="0"/>
                <w:tab w:val="left" w:pos="540"/>
                <w:tab w:val="left" w:pos="900"/>
              </w:tabs>
              <w:jc w:val="center"/>
              <w:rPr>
                <w:rFonts w:ascii="Arial" w:hAnsi="Arial" w:cs="Arial"/>
                <w:bCs/>
                <w:sz w:val="22"/>
                <w:szCs w:val="22"/>
              </w:rPr>
            </w:pPr>
            <w:r>
              <w:rPr>
                <w:rFonts w:ascii="Arial" w:hAnsi="Arial" w:cs="Arial"/>
                <w:bCs/>
                <w:sz w:val="22"/>
                <w:szCs w:val="22"/>
              </w:rPr>
              <w:t xml:space="preserve">8,0 </w:t>
            </w:r>
            <w:r w:rsidRPr="0014072C">
              <w:rPr>
                <w:rFonts w:ascii="Arial" w:hAnsi="Arial" w:cs="Arial"/>
                <w:bCs/>
                <w:sz w:val="22"/>
                <w:szCs w:val="22"/>
              </w:rPr>
              <w:t>Kg/ha</w:t>
            </w:r>
          </w:p>
        </w:tc>
        <w:tc>
          <w:tcPr>
            <w:tcW w:w="1985" w:type="dxa"/>
          </w:tcPr>
          <w:p w:rsidR="008F4AFA" w:rsidRPr="0014072C" w:rsidRDefault="008F4AFA" w:rsidP="008F4AFA">
            <w:pPr>
              <w:tabs>
                <w:tab w:val="left" w:pos="0"/>
                <w:tab w:val="left" w:pos="540"/>
                <w:tab w:val="left" w:pos="900"/>
              </w:tabs>
              <w:jc w:val="center"/>
              <w:rPr>
                <w:rFonts w:ascii="Arial" w:hAnsi="Arial" w:cs="Arial"/>
                <w:bCs/>
                <w:sz w:val="22"/>
                <w:szCs w:val="22"/>
              </w:rPr>
            </w:pPr>
            <w:r>
              <w:rPr>
                <w:rFonts w:ascii="Arial" w:hAnsi="Arial" w:cs="Arial"/>
                <w:bCs/>
                <w:sz w:val="22"/>
                <w:szCs w:val="22"/>
              </w:rPr>
              <w:t>8,0</w:t>
            </w:r>
            <w:r w:rsidRPr="0014072C">
              <w:rPr>
                <w:rFonts w:ascii="Arial" w:hAnsi="Arial" w:cs="Arial"/>
                <w:bCs/>
                <w:sz w:val="22"/>
                <w:szCs w:val="22"/>
              </w:rPr>
              <w:t xml:space="preserve"> Kg/ha/år</w:t>
            </w:r>
          </w:p>
        </w:tc>
        <w:tc>
          <w:tcPr>
            <w:tcW w:w="1984" w:type="dxa"/>
          </w:tcPr>
          <w:p w:rsidR="008F4AFA" w:rsidRPr="0014072C" w:rsidRDefault="008F4AFA" w:rsidP="008F4AFA">
            <w:pPr>
              <w:tabs>
                <w:tab w:val="left" w:pos="0"/>
                <w:tab w:val="left" w:pos="540"/>
                <w:tab w:val="left" w:pos="900"/>
              </w:tabs>
              <w:jc w:val="center"/>
              <w:rPr>
                <w:rFonts w:ascii="Arial" w:hAnsi="Arial" w:cs="Arial"/>
                <w:bCs/>
                <w:sz w:val="22"/>
                <w:szCs w:val="22"/>
              </w:rPr>
            </w:pPr>
            <w:r>
              <w:rPr>
                <w:rFonts w:ascii="Arial" w:hAnsi="Arial" w:cs="Arial"/>
                <w:bCs/>
                <w:sz w:val="22"/>
                <w:szCs w:val="22"/>
              </w:rPr>
              <w:t>0</w:t>
            </w:r>
            <w:r w:rsidRPr="0014072C">
              <w:rPr>
                <w:rFonts w:ascii="Arial" w:hAnsi="Arial" w:cs="Arial"/>
                <w:bCs/>
                <w:sz w:val="22"/>
                <w:szCs w:val="22"/>
              </w:rPr>
              <w:t xml:space="preserve"> kg P</w:t>
            </w:r>
          </w:p>
        </w:tc>
        <w:tc>
          <w:tcPr>
            <w:tcW w:w="1733" w:type="dxa"/>
          </w:tcPr>
          <w:p w:rsidR="008F4AFA" w:rsidRPr="0014072C" w:rsidRDefault="008F4AFA" w:rsidP="008F4AFA">
            <w:pPr>
              <w:tabs>
                <w:tab w:val="left" w:pos="0"/>
                <w:tab w:val="left" w:pos="540"/>
                <w:tab w:val="left" w:pos="900"/>
              </w:tabs>
              <w:jc w:val="center"/>
              <w:rPr>
                <w:rFonts w:ascii="Arial" w:hAnsi="Arial" w:cs="Arial"/>
                <w:bCs/>
                <w:sz w:val="22"/>
                <w:szCs w:val="22"/>
              </w:rPr>
            </w:pPr>
            <w:r w:rsidRPr="0014072C">
              <w:rPr>
                <w:rFonts w:ascii="Arial" w:hAnsi="Arial" w:cs="Arial"/>
                <w:bCs/>
                <w:sz w:val="22"/>
                <w:szCs w:val="22"/>
              </w:rPr>
              <w:t>Ja</w:t>
            </w:r>
          </w:p>
        </w:tc>
      </w:tr>
    </w:tbl>
    <w:p w:rsidR="008F4AFA" w:rsidRPr="0014072C" w:rsidRDefault="008F4AFA" w:rsidP="008F4AFA">
      <w:pPr>
        <w:tabs>
          <w:tab w:val="left" w:pos="0"/>
          <w:tab w:val="left" w:pos="540"/>
          <w:tab w:val="left" w:pos="900"/>
        </w:tabs>
        <w:rPr>
          <w:rFonts w:ascii="Arial" w:hAnsi="Arial" w:cs="Arial"/>
          <w:bCs/>
          <w:i/>
          <w:sz w:val="22"/>
          <w:szCs w:val="22"/>
        </w:rPr>
      </w:pPr>
      <w:r w:rsidRPr="0014072C">
        <w:rPr>
          <w:rFonts w:ascii="Arial" w:hAnsi="Arial" w:cs="Arial"/>
          <w:bCs/>
          <w:i/>
          <w:sz w:val="22"/>
          <w:szCs w:val="22"/>
        </w:rPr>
        <w:t xml:space="preserve">Tabel 7.2: IT-ansøgningens oplysninger om bedriftens belastning af udbringningsarealerne med fosfor. </w:t>
      </w:r>
    </w:p>
    <w:p w:rsidR="008F4AFA" w:rsidRPr="0014072C" w:rsidRDefault="008F4AFA" w:rsidP="008F4AFA">
      <w:pPr>
        <w:rPr>
          <w:rFonts w:ascii="Arial" w:hAnsi="Arial" w:cs="Arial"/>
          <w:bCs/>
          <w:sz w:val="22"/>
          <w:szCs w:val="22"/>
        </w:rPr>
      </w:pPr>
      <w:r w:rsidRPr="0014072C">
        <w:rPr>
          <w:rFonts w:ascii="Arial" w:hAnsi="Arial" w:cs="Arial"/>
          <w:sz w:val="22"/>
          <w:szCs w:val="22"/>
        </w:rPr>
        <w:t xml:space="preserve">Da husdyrbrugets arealer ikke kan kategoriseres som fosfor-risikoarealer, vurderer Aalborg kommune, at risikoen for fosfortab fra arealerne er ubetydelig. </w:t>
      </w:r>
      <w:r w:rsidRPr="0014072C">
        <w:rPr>
          <w:rFonts w:ascii="Arial" w:hAnsi="Arial" w:cs="Arial"/>
          <w:bCs/>
          <w:sz w:val="22"/>
          <w:szCs w:val="22"/>
        </w:rPr>
        <w:t xml:space="preserve">Aalborg Kommune vurderer, at forudsætningerne for at kravet om fosforoverskud overholdes er sikret med vilkår om at der ikke må drænes/grøftes yderligere på de marker, der er lavbundsarealer i opland til Natura2000-område og at der på </w:t>
      </w:r>
      <w:r w:rsidRPr="0014072C">
        <w:rPr>
          <w:rFonts w:ascii="Arial" w:hAnsi="Arial" w:cs="Arial"/>
          <w:sz w:val="22"/>
          <w:szCs w:val="22"/>
        </w:rPr>
        <w:t>arealerne ikke må tilføres anden organisk gødning med indhold af fosfor.</w:t>
      </w:r>
    </w:p>
    <w:p w:rsidR="008F4AFA" w:rsidRPr="0014072C" w:rsidRDefault="008F4AFA" w:rsidP="00B73233">
      <w:pPr>
        <w:pStyle w:val="Overskrift3"/>
      </w:pPr>
      <w:bookmarkStart w:id="175" w:name="_Toc476207689"/>
      <w:r w:rsidRPr="0014072C">
        <w:t>Beskrivelse og vurdering af direkte afstrømning til vandløb og søer</w:t>
      </w:r>
      <w:bookmarkEnd w:id="175"/>
    </w:p>
    <w:p w:rsidR="008F4AFA" w:rsidRPr="0014072C" w:rsidRDefault="008F4AFA" w:rsidP="008F4AFA">
      <w:pPr>
        <w:pStyle w:val="Almindeligtekst"/>
        <w:rPr>
          <w:rFonts w:ascii="Arial" w:hAnsi="Arial" w:cs="Arial"/>
          <w:sz w:val="22"/>
          <w:szCs w:val="22"/>
        </w:rPr>
      </w:pPr>
      <w:r w:rsidRPr="0014072C">
        <w:rPr>
          <w:rFonts w:ascii="Arial" w:hAnsi="Arial" w:cs="Arial"/>
          <w:sz w:val="22"/>
          <w:szCs w:val="22"/>
        </w:rPr>
        <w:t>Samtlige arealer har en forholdsvis god afstand ift. nærmeste vandløbssystem og søer.</w:t>
      </w:r>
    </w:p>
    <w:p w:rsidR="008F4AFA" w:rsidRPr="0014072C" w:rsidRDefault="008F4AFA" w:rsidP="008F4AFA">
      <w:pPr>
        <w:pStyle w:val="Almindeligtekst"/>
        <w:rPr>
          <w:rFonts w:ascii="Arial" w:hAnsi="Arial" w:cs="Arial"/>
          <w:sz w:val="22"/>
          <w:szCs w:val="22"/>
        </w:rPr>
      </w:pP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iCs/>
          <w:sz w:val="22"/>
          <w:szCs w:val="22"/>
        </w:rPr>
        <w:t xml:space="preserve">Herefter er det kommunens vurdering, at der ved overholdelse af kravene i husdyrgødningsbekendtgørelsen </w:t>
      </w:r>
      <w:r w:rsidRPr="0014072C">
        <w:rPr>
          <w:rFonts w:ascii="Arial" w:hAnsi="Arial" w:cs="Arial"/>
          <w:sz w:val="22"/>
          <w:szCs w:val="22"/>
        </w:rPr>
        <w:t xml:space="preserve">om forbud mod udbringning af husdyrgødning og handelsgødning på stejle skråninger på mere end 6° ned mod vandløb inden for en afstand af 20 meter fra vandløbets afgrænsning </w:t>
      </w:r>
      <w:r w:rsidRPr="0014072C">
        <w:rPr>
          <w:rFonts w:ascii="Arial" w:hAnsi="Arial" w:cs="Arial"/>
          <w:iCs/>
          <w:sz w:val="22"/>
          <w:szCs w:val="22"/>
        </w:rPr>
        <w:t>og randzoneloven ikke vil kunne ske en væsentlig næringsstofpåvirkning af vandløb og søer i området.</w:t>
      </w:r>
    </w:p>
    <w:p w:rsidR="008F4AFA" w:rsidRPr="0014072C" w:rsidRDefault="008F4AFA" w:rsidP="008F4AFA">
      <w:pPr>
        <w:pStyle w:val="Overskrift3"/>
        <w:rPr>
          <w:rFonts w:ascii="Arial" w:hAnsi="Arial" w:cs="Arial"/>
          <w:sz w:val="22"/>
          <w:szCs w:val="22"/>
          <w:lang w:bidi="ar-SA"/>
        </w:rPr>
      </w:pPr>
      <w:bookmarkStart w:id="176" w:name="_Toc476207690"/>
      <w:r w:rsidRPr="0014072C">
        <w:rPr>
          <w:rFonts w:ascii="Arial" w:hAnsi="Arial" w:cs="Arial"/>
          <w:sz w:val="22"/>
          <w:szCs w:val="22"/>
          <w:lang w:bidi="ar-SA"/>
        </w:rPr>
        <w:lastRenderedPageBreak/>
        <w:t>Påvirkning af marine områder i forhold til habitatdirektivet</w:t>
      </w:r>
      <w:bookmarkEnd w:id="176"/>
    </w:p>
    <w:p w:rsidR="008F4AFA" w:rsidRPr="0014072C" w:rsidRDefault="008F4AFA" w:rsidP="00B73233">
      <w:pPr>
        <w:pStyle w:val="Overskrift3"/>
        <w:rPr>
          <w:lang w:bidi="ar-SA"/>
        </w:rPr>
      </w:pPr>
      <w:bookmarkStart w:id="177" w:name="_Toc476207691"/>
      <w:r w:rsidRPr="0014072C">
        <w:rPr>
          <w:lang w:bidi="ar-SA"/>
        </w:rPr>
        <w:t>Beskrivelse af påvirkning af marine habitatområder</w:t>
      </w:r>
      <w:bookmarkEnd w:id="177"/>
    </w:p>
    <w:p w:rsidR="008F4AFA" w:rsidRPr="0014072C" w:rsidRDefault="008F4AFA" w:rsidP="008F4AFA">
      <w:pPr>
        <w:autoSpaceDE w:val="0"/>
        <w:autoSpaceDN w:val="0"/>
        <w:adjustRightInd w:val="0"/>
        <w:spacing w:after="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Som det tidligere blev nævnt ligger projektets udbringningsarealer i et område, som afvander til marine habitatområde (Nibe- Gjøl Bredning). På denne baggrund har kommunen foretaget en vurdering af projektets påvirkning af habitatområdet med næringsstoffer. </w:t>
      </w:r>
    </w:p>
    <w:p w:rsidR="008F4AFA" w:rsidRPr="0014072C" w:rsidRDefault="008F4AFA" w:rsidP="008F4AFA">
      <w:pPr>
        <w:autoSpaceDE w:val="0"/>
        <w:autoSpaceDN w:val="0"/>
        <w:adjustRightInd w:val="0"/>
        <w:spacing w:after="0"/>
        <w:rPr>
          <w:rFonts w:ascii="Arial" w:eastAsiaTheme="minorHAnsi" w:hAnsi="Arial" w:cs="Arial"/>
          <w:color w:val="000000"/>
          <w:sz w:val="22"/>
          <w:szCs w:val="22"/>
        </w:rPr>
      </w:pPr>
    </w:p>
    <w:p w:rsidR="008F4AFA" w:rsidRPr="0014072C" w:rsidRDefault="008F4AFA" w:rsidP="008F4AFA">
      <w:pPr>
        <w:autoSpaceDE w:val="0"/>
        <w:autoSpaceDN w:val="0"/>
        <w:adjustRightInd w:val="0"/>
        <w:spacing w:after="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Udvaskning af næringsstoffer fra landbrugsarealerne forventes at kunne påvirke habitatområderne Aalborg Bugt og Nibe/Gjøl Bredning.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I Natura 2000 basisanalysen for såvel Aalborg bugt som Nibe-Gjøl bredning vurderes det, at miljøet er påvirkeligt af effekten fra tilførsel af næringsstoffer.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Det fremgår desuden af Miljøministeriets forslag til vandplaner for områderne, at miljømålet er ”god tilstand” og at dette mål ikke er opfyldt i området. Kommunen finder derfor, at enhver yderligere tilførsel af næringsstof vil forringe mulighederne for at opnå denne målsætning og bidrage til, at den kumulative påvirkning øges i negativ retning.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Før der træffes afgørelse om tilladelse eller godkendelse efter husdyrlovens §§ 10, 11 eller 12, skal der foretages en vurdering af, om projektet i sig selv eller i forbindelse med andre planer og projekter kan påvirke området væsentligt, jf. habitatbekendtgørelsen. Hvis projektet i sig selv eller i forbindelse med andre planer og projekter kan påvirke et habitatområde væsentligt, skal der foretages en nærmere konsekvensvurdering af projektets påvirkninger under hensyn til bevaringsmålsætningen for det pågældende område. </w:t>
      </w:r>
    </w:p>
    <w:p w:rsidR="008F4AFA" w:rsidRPr="0014072C" w:rsidRDefault="008F4AFA" w:rsidP="008F4AFA">
      <w:pPr>
        <w:pStyle w:val="Default"/>
        <w:rPr>
          <w:rFonts w:eastAsiaTheme="minorHAnsi"/>
          <w:sz w:val="22"/>
          <w:szCs w:val="22"/>
          <w:lang w:eastAsia="en-US"/>
        </w:rPr>
      </w:pPr>
      <w:r w:rsidRPr="0014072C">
        <w:rPr>
          <w:rFonts w:eastAsiaTheme="minorHAnsi"/>
          <w:sz w:val="22"/>
          <w:szCs w:val="22"/>
          <w:lang w:eastAsia="en-US"/>
        </w:rPr>
        <w:t xml:space="preserve">Da det ikke kan udelukkes, at projektet i sig selv eller i forbindelse med andre planer og projekter kan påvirke de internationale naturbeskyttelsesområder væsentligt har kommunen lavet en konsekvensvurdering, som findes i bilagsafsnittet. Heri vurderes tilstanden i områderne, samt det aktuelle projekts eventuelle påvirkninger af vandområderne i forhold til habitatbekendtgørelsen og efter Miljøstyrelsens vejledning.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I vejledningen har ministeriet opstillet 2 afskæringskriterier for, hvornår at projekt ikke kan medføre skadevirkning på overfladevande som følge af nitratudvaskning: </w:t>
      </w:r>
    </w:p>
    <w:p w:rsidR="008F4AFA" w:rsidRPr="0014072C" w:rsidRDefault="008F4AFA" w:rsidP="008F4AFA">
      <w:pPr>
        <w:autoSpaceDE w:val="0"/>
        <w:autoSpaceDN w:val="0"/>
        <w:adjustRightInd w:val="0"/>
        <w:rPr>
          <w:rFonts w:ascii="Arial" w:eastAsiaTheme="minorHAnsi" w:hAnsi="Arial" w:cs="Arial"/>
          <w:i/>
          <w:color w:val="000000"/>
          <w:sz w:val="22"/>
          <w:szCs w:val="22"/>
          <w:u w:val="single"/>
        </w:rPr>
      </w:pPr>
      <w:r w:rsidRPr="0014072C">
        <w:rPr>
          <w:rFonts w:ascii="Arial" w:eastAsiaTheme="minorHAnsi" w:hAnsi="Arial" w:cs="Arial"/>
          <w:i/>
          <w:color w:val="000000"/>
          <w:sz w:val="22"/>
          <w:szCs w:val="22"/>
          <w:u w:val="single"/>
        </w:rPr>
        <w:t xml:space="preserve">1. Påvirkning fra projektet i sig selv.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Nitratudvaskningen fra det samlede husdyrbrug må maksimalt udgøre 5% af den samlede udvaskning til det aktuelle område – dog max. 1% hvis der er tale om vandområder, der kan karakteriseres som et lukket bassin og/eller er meget lidt eutrofieret.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I bilag til tillæg til miljøgodkendelsen findes beregninger (tabel 1), som viser, at der ikke vil være nogen belastning af vandområdet i form af nitratudvaskning som følge af anvendelsen af næringsstoffer fra det ansøgte projekt.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Beregningerne viser samtidigt, at fosforbidraget fra det ansøgte projekt vil udgøre under 1 pct. af den samlede udvaskning til Nibe Gjøl Bredning. Ifølge afskæringskriteriet vil det ansøgte således ikke i sig selv have en skadevirkning på de aktuelle Natura 2000-områder. </w:t>
      </w:r>
    </w:p>
    <w:p w:rsidR="008F4AFA" w:rsidRPr="0014072C" w:rsidRDefault="008F4AFA" w:rsidP="008F4AFA">
      <w:pPr>
        <w:autoSpaceDE w:val="0"/>
        <w:autoSpaceDN w:val="0"/>
        <w:adjustRightInd w:val="0"/>
        <w:rPr>
          <w:rFonts w:ascii="Arial" w:eastAsiaTheme="minorHAnsi" w:hAnsi="Arial" w:cs="Arial"/>
          <w:i/>
          <w:color w:val="000000"/>
          <w:sz w:val="22"/>
          <w:szCs w:val="22"/>
          <w:u w:val="single"/>
        </w:rPr>
      </w:pPr>
      <w:r w:rsidRPr="0014072C">
        <w:rPr>
          <w:rFonts w:ascii="Arial" w:eastAsiaTheme="minorHAnsi" w:hAnsi="Arial" w:cs="Arial"/>
          <w:i/>
          <w:color w:val="000000"/>
          <w:sz w:val="22"/>
          <w:szCs w:val="22"/>
          <w:u w:val="single"/>
        </w:rPr>
        <w:t xml:space="preserve">2. Påvirkning fra projektet i kumulation med andre planer og projekter. </w:t>
      </w:r>
    </w:p>
    <w:p w:rsidR="008F4AFA" w:rsidRPr="0014072C" w:rsidRDefault="008F4AFA" w:rsidP="008F4AFA">
      <w:pPr>
        <w:autoSpaceDE w:val="0"/>
        <w:autoSpaceDN w:val="0"/>
        <w:adjustRightInd w:val="0"/>
        <w:rPr>
          <w:rFonts w:ascii="Arial" w:eastAsiaTheme="minorHAnsi" w:hAnsi="Arial" w:cs="Arial"/>
          <w:color w:val="000000"/>
          <w:sz w:val="22"/>
          <w:szCs w:val="22"/>
        </w:rPr>
      </w:pPr>
      <w:r w:rsidRPr="0014072C">
        <w:rPr>
          <w:rFonts w:ascii="Arial" w:eastAsiaTheme="minorHAnsi" w:hAnsi="Arial" w:cs="Arial"/>
          <w:color w:val="000000"/>
          <w:sz w:val="22"/>
          <w:szCs w:val="22"/>
        </w:rPr>
        <w:t xml:space="preserve">Dyretrykket i det aktuelle opland må ikke have været stigende siden 1. januar 2007. </w:t>
      </w:r>
    </w:p>
    <w:p w:rsidR="008F4AFA" w:rsidRPr="0014072C" w:rsidRDefault="008F4AFA" w:rsidP="008F4AFA">
      <w:pPr>
        <w:rPr>
          <w:rFonts w:ascii="Arial" w:hAnsi="Arial" w:cs="Arial"/>
          <w:sz w:val="22"/>
          <w:szCs w:val="22"/>
          <w:lang w:bidi="ar-SA"/>
        </w:rPr>
      </w:pPr>
      <w:r w:rsidRPr="0014072C">
        <w:rPr>
          <w:rFonts w:ascii="Arial" w:eastAsiaTheme="minorHAnsi" w:hAnsi="Arial" w:cs="Arial"/>
          <w:color w:val="000000"/>
          <w:sz w:val="22"/>
          <w:szCs w:val="22"/>
        </w:rPr>
        <w:t xml:space="preserve">Husdyrtrykket i Nibe- Gjøl Bredning er i perioden 2007-14 stigende. Ansøger har imidlertid ved hjælp af projekttilpasning, nedbragt kvælstofudvaskningen fra udbringningsarealerne til et </w:t>
      </w:r>
      <w:r w:rsidRPr="0014072C">
        <w:rPr>
          <w:rFonts w:ascii="Arial" w:eastAsiaTheme="minorHAnsi" w:hAnsi="Arial" w:cs="Arial"/>
          <w:color w:val="000000"/>
          <w:sz w:val="22"/>
          <w:szCs w:val="22"/>
        </w:rPr>
        <w:lastRenderedPageBreak/>
        <w:t>niveau, som ikke overstiger udvaskningen fra en tilsvarende ikke-husdyrgødet bedrift (planteavlsbrug). Aalborg kommune vurderer derfor, at projektet ikke i kumulation med andre projekter kan påvirke vandområderne negativt med kvælstof.</w:t>
      </w:r>
    </w:p>
    <w:p w:rsidR="008F4AFA" w:rsidRPr="0014072C" w:rsidRDefault="008F4AFA" w:rsidP="00B73233">
      <w:pPr>
        <w:pStyle w:val="Overskrift3"/>
        <w:rPr>
          <w:lang w:bidi="ar-SA"/>
        </w:rPr>
      </w:pPr>
      <w:bookmarkStart w:id="178" w:name="_Toc476207692"/>
      <w:r w:rsidRPr="0014072C">
        <w:rPr>
          <w:lang w:bidi="ar-SA"/>
        </w:rPr>
        <w:t>Vurdering af påvirkning af marine habitatområder</w:t>
      </w:r>
      <w:bookmarkEnd w:id="178"/>
    </w:p>
    <w:p w:rsidR="008F4AFA" w:rsidRPr="0014072C" w:rsidRDefault="008F4AFA" w:rsidP="008F4AFA">
      <w:pPr>
        <w:tabs>
          <w:tab w:val="left" w:pos="540"/>
          <w:tab w:val="left" w:pos="900"/>
        </w:tabs>
        <w:rPr>
          <w:rFonts w:ascii="Arial" w:hAnsi="Arial" w:cs="Arial"/>
          <w:sz w:val="22"/>
          <w:szCs w:val="22"/>
        </w:rPr>
      </w:pPr>
      <w:r w:rsidRPr="0014072C">
        <w:rPr>
          <w:rFonts w:ascii="Arial" w:hAnsi="Arial" w:cs="Arial"/>
          <w:sz w:val="22"/>
          <w:szCs w:val="22"/>
        </w:rPr>
        <w:t xml:space="preserve">På baggrund af ovenstående vurderer kommunen, at projektets udledning af kvælstof og fosfor til Nibe-Gjøl Bredning hverken i sig selv eller sammen med andre kilder og projekter i området vil medføre nogen væsentlig negativ påvirkning af habitatområderne. </w:t>
      </w:r>
    </w:p>
    <w:p w:rsidR="008F4AFA" w:rsidRPr="0014072C" w:rsidRDefault="008F4AFA" w:rsidP="00B73233">
      <w:pPr>
        <w:pStyle w:val="Overskrift2"/>
        <w:rPr>
          <w:lang w:bidi="ar-SA"/>
        </w:rPr>
      </w:pPr>
      <w:bookmarkStart w:id="179" w:name="_Toc476207693"/>
      <w:r w:rsidRPr="0014072C">
        <w:rPr>
          <w:lang w:bidi="ar-SA"/>
        </w:rPr>
        <w:t>Samlet vurdering af udledning af næringsstoffer til vandmiljøet</w:t>
      </w:r>
      <w:bookmarkEnd w:id="179"/>
    </w:p>
    <w:p w:rsidR="008F4AFA" w:rsidRPr="0014072C" w:rsidRDefault="008F4AFA" w:rsidP="008F4AFA">
      <w:pPr>
        <w:rPr>
          <w:rFonts w:ascii="Arial" w:hAnsi="Arial" w:cs="Arial"/>
          <w:sz w:val="22"/>
          <w:szCs w:val="22"/>
          <w:lang w:bidi="ar-SA"/>
        </w:rPr>
      </w:pPr>
      <w:r w:rsidRPr="0014072C">
        <w:rPr>
          <w:rFonts w:ascii="Arial" w:hAnsi="Arial" w:cs="Arial"/>
          <w:sz w:val="22"/>
          <w:szCs w:val="22"/>
          <w:lang w:bidi="ar-SA"/>
        </w:rPr>
        <w:t xml:space="preserve">Det er kommunens samlet vurdering at projektet ikke vil medføre en </w:t>
      </w:r>
      <w:r w:rsidRPr="0014072C">
        <w:rPr>
          <w:rFonts w:ascii="Arial" w:hAnsi="Arial" w:cs="Arial"/>
          <w:iCs/>
          <w:sz w:val="22"/>
          <w:szCs w:val="22"/>
        </w:rPr>
        <w:t xml:space="preserve">væsentlig næringsstofpåvirkning af vandløb og søer eller af marine habitatområdet. </w:t>
      </w:r>
    </w:p>
    <w:p w:rsidR="008F4AFA" w:rsidRPr="0014072C" w:rsidRDefault="008F4AFA" w:rsidP="008F4AFA">
      <w:pPr>
        <w:contextualSpacing/>
        <w:rPr>
          <w:rFonts w:ascii="Arial" w:hAnsi="Arial" w:cs="Arial"/>
          <w:sz w:val="22"/>
          <w:szCs w:val="22"/>
        </w:rPr>
      </w:pPr>
    </w:p>
    <w:p w:rsidR="008F4AFA" w:rsidRPr="0014072C" w:rsidRDefault="008F4AFA" w:rsidP="008F4AFA">
      <w:pPr>
        <w:pStyle w:val="Almindeligtekst"/>
        <w:rPr>
          <w:rFonts w:ascii="Arial" w:hAnsi="Arial" w:cs="Arial"/>
          <w:iCs/>
          <w:sz w:val="22"/>
          <w:szCs w:val="22"/>
        </w:rPr>
      </w:pPr>
    </w:p>
    <w:p w:rsidR="008F4AFA" w:rsidRPr="0014072C" w:rsidRDefault="008F4AFA" w:rsidP="008F4AFA">
      <w:pPr>
        <w:contextualSpacing/>
        <w:rPr>
          <w:rFonts w:ascii="Arial" w:hAnsi="Arial" w:cs="Arial"/>
          <w:color w:val="000000"/>
          <w:sz w:val="22"/>
          <w:szCs w:val="22"/>
        </w:rPr>
      </w:pPr>
      <w:bookmarkStart w:id="180" w:name="_Toc221602531"/>
      <w:bookmarkStart w:id="181" w:name="_Toc171998606"/>
      <w:bookmarkStart w:id="182" w:name="_Toc198691949"/>
    </w:p>
    <w:p w:rsidR="008F4AFA" w:rsidRPr="0014072C" w:rsidRDefault="008F4AFA" w:rsidP="008F4AFA">
      <w:pPr>
        <w:contextualSpacing/>
        <w:rPr>
          <w:rFonts w:ascii="Arial" w:hAnsi="Arial" w:cs="Arial"/>
          <w:sz w:val="22"/>
          <w:szCs w:val="22"/>
        </w:rPr>
      </w:pPr>
    </w:p>
    <w:p w:rsidR="008F4AFA" w:rsidRPr="0014072C" w:rsidRDefault="008F4AFA" w:rsidP="008F4AFA">
      <w:pPr>
        <w:contextualSpacing/>
        <w:rPr>
          <w:rFonts w:ascii="Arial" w:hAnsi="Arial" w:cs="Arial"/>
          <w:sz w:val="22"/>
          <w:szCs w:val="22"/>
        </w:rPr>
      </w:pPr>
    </w:p>
    <w:p w:rsidR="008F4AFA" w:rsidRPr="0014072C" w:rsidRDefault="008F4AFA" w:rsidP="008F4AFA">
      <w:pPr>
        <w:pStyle w:val="Overskrift1"/>
        <w:keepLines w:val="0"/>
        <w:spacing w:before="240" w:after="240"/>
        <w:ind w:left="431" w:hanging="431"/>
        <w:rPr>
          <w:rFonts w:ascii="Arial" w:hAnsi="Arial" w:cs="Arial"/>
          <w:sz w:val="22"/>
          <w:szCs w:val="22"/>
        </w:rPr>
      </w:pPr>
      <w:bookmarkStart w:id="183" w:name="_Toc221602532"/>
      <w:bookmarkEnd w:id="180"/>
      <w:r w:rsidRPr="0014072C">
        <w:rPr>
          <w:rFonts w:ascii="Arial" w:hAnsi="Arial" w:cs="Arial"/>
          <w:sz w:val="22"/>
          <w:szCs w:val="22"/>
        </w:rPr>
        <w:br w:type="page"/>
      </w:r>
      <w:bookmarkStart w:id="184" w:name="_Toc383172441"/>
      <w:bookmarkStart w:id="185" w:name="_Toc383172502"/>
      <w:bookmarkStart w:id="186" w:name="_Toc383173869"/>
      <w:bookmarkStart w:id="187" w:name="_Toc413660239"/>
      <w:bookmarkStart w:id="188" w:name="_Toc476207694"/>
      <w:r w:rsidRPr="0014072C">
        <w:rPr>
          <w:rFonts w:ascii="Arial" w:hAnsi="Arial" w:cs="Arial"/>
          <w:sz w:val="22"/>
          <w:szCs w:val="22"/>
        </w:rPr>
        <w:lastRenderedPageBreak/>
        <w:t>Bedste tilgængelige teknik (BAT)</w:t>
      </w:r>
      <w:bookmarkEnd w:id="184"/>
      <w:bookmarkEnd w:id="185"/>
      <w:bookmarkEnd w:id="186"/>
      <w:bookmarkEnd w:id="187"/>
      <w:bookmarkEnd w:id="188"/>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89" w:name="_Toc476207695"/>
      <w:r w:rsidRPr="0014072C">
        <w:rPr>
          <w:rFonts w:ascii="Arial" w:hAnsi="Arial" w:cs="Arial"/>
          <w:sz w:val="22"/>
          <w:szCs w:val="22"/>
        </w:rPr>
        <w:t>Emissionsgrænseværdi for fosfor</w:t>
      </w:r>
      <w:bookmarkEnd w:id="189"/>
    </w:p>
    <w:p w:rsidR="008F4AFA" w:rsidRPr="0014072C" w:rsidRDefault="008F4AFA" w:rsidP="008F4AFA">
      <w:pPr>
        <w:tabs>
          <w:tab w:val="left" w:pos="540"/>
          <w:tab w:val="left" w:pos="900"/>
        </w:tabs>
        <w:contextualSpacing/>
        <w:rPr>
          <w:rFonts w:ascii="Arial" w:hAnsi="Arial" w:cs="Arial"/>
          <w:b/>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b/>
          <w:sz w:val="22"/>
          <w:szCs w:val="22"/>
        </w:rPr>
      </w:pPr>
      <w:r w:rsidRPr="0014072C">
        <w:rPr>
          <w:rFonts w:ascii="Arial" w:hAnsi="Arial" w:cs="Arial"/>
          <w:b/>
          <w:sz w:val="22"/>
          <w:szCs w:val="22"/>
        </w:rPr>
        <w:t>Aalborg Kommunes praksis for fastsættelse af BAT-niveau for ammoniak og fosforemission fra anlægget</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Miljøklagenævnet har afgjort, at kommunerne i sager om godkendelse af husdyrbrug efter husdyrbruglovens § 11 og § 12 skal anvende Miljøstyrelsens ”Vejledende emissionsgrænseværdier for ammoniak (luftbåret kvælstof) og fosfor opnåelige ved anvendelse af den bedste tilgængelige teknik (BAT)”, ved vurderingen af om det ansøgte lever op til kravet om anvendelse af BAT.</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Vejledningen til beregningerne hentes fra Miljøstyrelsens hjemmeside:</w:t>
      </w:r>
    </w:p>
    <w:p w:rsidR="008F4AFA" w:rsidRPr="0014072C" w:rsidRDefault="00A0480B"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hyperlink r:id="rId50" w:history="1">
        <w:r w:rsidR="008F4AFA" w:rsidRPr="0014072C">
          <w:rPr>
            <w:rStyle w:val="Hyperlink"/>
            <w:rFonts w:ascii="Arial" w:hAnsi="Arial" w:cs="Arial"/>
            <w:sz w:val="22"/>
            <w:szCs w:val="22"/>
          </w:rPr>
          <w:t>http://www.mst.dk/Virksomhed_og_myndighed/Landbrug/Husdyrgodkendelser/bat/BAT-standardvilkaar.htm</w:t>
        </w:r>
      </w:hyperlink>
      <w:r w:rsidR="008F4AFA" w:rsidRPr="0014072C">
        <w:rPr>
          <w:rFonts w:ascii="Arial" w:hAnsi="Arial" w:cs="Arial"/>
          <w:sz w:val="22"/>
          <w:szCs w:val="22"/>
        </w:rPr>
        <w:t xml:space="preserve"> </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På baggrund af Miljøstyrelsens vejledning beregnes en samlet maksimal ammoniak emissionsgrænseværdi for hele anlægget efter udvidelsen, som det fastsatte BAT-niveau.</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I tilfælde, hvor emissionen medfører for høje tilførsler af ammoniak til følsom natur, uanset at BAT-niveauet er opfyldt, vil Aalborg Kommune stille vilkår om yderligere reduktion af ammoniakfordampningen fra anlægget.</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 xml:space="preserve">Ansøger har frit valg med hensyn til valg af godkendte teknikker for opnåelse af BAT-niveauet. </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I godkendelsen stilles vilkår, som sikrer at den forudsatte reduktion af ammoniakfordampningen opnås.</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r w:rsidRPr="0014072C">
        <w:rPr>
          <w:rFonts w:ascii="Arial" w:hAnsi="Arial" w:cs="Arial"/>
          <w:sz w:val="22"/>
          <w:szCs w:val="22"/>
        </w:rPr>
        <w:t>Når ansøger har redegjort for de teknikker, der indføres så BAT-niveauet overholdes, forlanges ikke redegørelse for fravalg af anden BAT-teknologi.</w:t>
      </w:r>
    </w:p>
    <w:p w:rsidR="008F4AFA" w:rsidRPr="0014072C" w:rsidRDefault="008F4AFA" w:rsidP="008F4AFA">
      <w:pPr>
        <w:pBdr>
          <w:top w:val="single" w:sz="4" w:space="1" w:color="auto"/>
          <w:left w:val="single" w:sz="4" w:space="4" w:color="auto"/>
          <w:bottom w:val="single" w:sz="4" w:space="1" w:color="auto"/>
          <w:right w:val="single" w:sz="4" w:space="4" w:color="auto"/>
        </w:pBdr>
        <w:shd w:val="clear" w:color="auto" w:fill="D9D9D9"/>
        <w:tabs>
          <w:tab w:val="left" w:pos="540"/>
          <w:tab w:val="left" w:pos="900"/>
          <w:tab w:val="left" w:pos="5895"/>
        </w:tabs>
        <w:contextualSpacing/>
        <w:rPr>
          <w:rFonts w:ascii="Arial" w:hAnsi="Arial" w:cs="Arial"/>
          <w:sz w:val="22"/>
          <w:szCs w:val="22"/>
        </w:rPr>
      </w:pPr>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90" w:name="_Toc319496432"/>
      <w:bookmarkStart w:id="191" w:name="_Toc476207696"/>
      <w:r w:rsidRPr="0014072C">
        <w:rPr>
          <w:rFonts w:ascii="Arial" w:hAnsi="Arial" w:cs="Arial"/>
          <w:sz w:val="22"/>
          <w:szCs w:val="22"/>
        </w:rPr>
        <w:t>Beskrivelse af emission af fosfor</w:t>
      </w:r>
      <w:bookmarkEnd w:id="190"/>
      <w:bookmarkEnd w:id="191"/>
    </w:p>
    <w:p w:rsidR="008F4AFA" w:rsidRPr="0014072C" w:rsidRDefault="008F4AFA" w:rsidP="008F4AFA">
      <w:pPr>
        <w:pStyle w:val="Default"/>
        <w:contextualSpacing/>
        <w:rPr>
          <w:color w:val="auto"/>
          <w:sz w:val="22"/>
          <w:szCs w:val="22"/>
        </w:rPr>
      </w:pPr>
      <w:r w:rsidRPr="0014072C">
        <w:rPr>
          <w:color w:val="auto"/>
          <w:sz w:val="22"/>
          <w:szCs w:val="22"/>
        </w:rPr>
        <w:t>Husdyrbruget vil modtage afgasset biomasse med</w:t>
      </w:r>
      <w:r>
        <w:rPr>
          <w:color w:val="auto"/>
          <w:sz w:val="22"/>
          <w:szCs w:val="22"/>
        </w:rPr>
        <w:t xml:space="preserve"> et fosforindhold svarende til 16,6</w:t>
      </w:r>
      <w:r w:rsidRPr="0014072C">
        <w:rPr>
          <w:color w:val="auto"/>
          <w:sz w:val="22"/>
          <w:szCs w:val="22"/>
        </w:rPr>
        <w:t xml:space="preserve"> kg P/ha/år. </w:t>
      </w:r>
    </w:p>
    <w:p w:rsidR="008F4AFA" w:rsidRPr="0014072C" w:rsidRDefault="008F4AFA" w:rsidP="008F4AFA">
      <w:pPr>
        <w:pStyle w:val="Default"/>
        <w:contextualSpacing/>
        <w:rPr>
          <w:color w:val="auto"/>
          <w:sz w:val="22"/>
          <w:szCs w:val="22"/>
        </w:rPr>
      </w:pPr>
    </w:p>
    <w:p w:rsidR="008F4AFA" w:rsidRPr="0014072C" w:rsidRDefault="008F4AFA" w:rsidP="008F4AFA">
      <w:pPr>
        <w:pStyle w:val="Default"/>
        <w:contextualSpacing/>
        <w:rPr>
          <w:sz w:val="22"/>
          <w:szCs w:val="22"/>
        </w:rPr>
      </w:pPr>
      <w:r w:rsidRPr="0014072C">
        <w:rPr>
          <w:sz w:val="22"/>
          <w:szCs w:val="22"/>
        </w:rPr>
        <w:t xml:space="preserve">Med hensyn til fosfor har mange fodermidler et fosforindhold, som overstiger koens fysiologiske behov uden brug af mineralsk fosfor, hvilket begrænser muligheden for at sænke fosfortildelingen i praksis, og der findes på nuværende tidspunkt ikke tilgængelige teknikker eller teknologier, der kan anvendes til at fastlægge emissionsgrænseværdier for fosforudledningen fra malkekvægsbesætninger. </w:t>
      </w:r>
    </w:p>
    <w:p w:rsidR="008F4AFA" w:rsidRPr="0014072C" w:rsidRDefault="008F4AFA" w:rsidP="008F4AFA">
      <w:pPr>
        <w:pStyle w:val="Default"/>
        <w:contextualSpacing/>
        <w:rPr>
          <w:sz w:val="22"/>
          <w:szCs w:val="22"/>
        </w:rPr>
      </w:pPr>
    </w:p>
    <w:p w:rsidR="008F4AFA" w:rsidRPr="0014072C" w:rsidRDefault="008F4AFA" w:rsidP="008F4AFA">
      <w:pPr>
        <w:pStyle w:val="Default"/>
        <w:contextualSpacing/>
        <w:rPr>
          <w:color w:val="auto"/>
          <w:sz w:val="22"/>
          <w:szCs w:val="22"/>
        </w:rPr>
      </w:pPr>
      <w:r w:rsidRPr="0014072C">
        <w:rPr>
          <w:sz w:val="22"/>
          <w:szCs w:val="22"/>
        </w:rPr>
        <w:t xml:space="preserve">Da </w:t>
      </w:r>
      <w:r w:rsidRPr="0014072C">
        <w:rPr>
          <w:color w:val="auto"/>
          <w:sz w:val="22"/>
          <w:szCs w:val="22"/>
        </w:rPr>
        <w:t xml:space="preserve">det forelagte projekt udelukkende omhandler udvidelse og ændring i arealbelastning med næringsstoffer, har kommunen ikke foretaget en nærmere vurdering af de teknikker, som er relateret til husdyrproduktion med henblik på reduktion af fosfor ab/lager (såsom foderkorrektion eller lignende).  </w:t>
      </w:r>
    </w:p>
    <w:p w:rsidR="008F4AFA" w:rsidRPr="0014072C" w:rsidRDefault="008F4AFA" w:rsidP="008F4AFA">
      <w:pPr>
        <w:pStyle w:val="Default"/>
        <w:contextualSpacing/>
        <w:rPr>
          <w:color w:val="auto"/>
          <w:sz w:val="22"/>
          <w:szCs w:val="22"/>
        </w:rPr>
      </w:pPr>
    </w:p>
    <w:p w:rsidR="008F4AFA" w:rsidRPr="0014072C" w:rsidRDefault="008F4AFA" w:rsidP="008F4AFA">
      <w:pPr>
        <w:pStyle w:val="Overskrift3"/>
        <w:keepNext w:val="0"/>
        <w:suppressAutoHyphens/>
        <w:spacing w:before="240" w:after="120" w:line="240" w:lineRule="exact"/>
        <w:contextualSpacing/>
        <w:rPr>
          <w:rFonts w:ascii="Arial" w:hAnsi="Arial" w:cs="Arial"/>
          <w:sz w:val="22"/>
          <w:szCs w:val="22"/>
        </w:rPr>
      </w:pPr>
      <w:bookmarkStart w:id="192" w:name="_Toc476207697"/>
      <w:r w:rsidRPr="0014072C">
        <w:rPr>
          <w:rFonts w:ascii="Arial" w:hAnsi="Arial" w:cs="Arial"/>
          <w:sz w:val="22"/>
          <w:szCs w:val="22"/>
        </w:rPr>
        <w:lastRenderedPageBreak/>
        <w:t>Vurdering af emission af fosfor</w:t>
      </w:r>
      <w:bookmarkEnd w:id="192"/>
    </w:p>
    <w:p w:rsidR="008F4AFA" w:rsidRPr="0014072C" w:rsidRDefault="008F4AFA" w:rsidP="008F4AFA">
      <w:pPr>
        <w:rPr>
          <w:rFonts w:ascii="Arial" w:hAnsi="Arial" w:cs="Arial"/>
          <w:sz w:val="22"/>
          <w:szCs w:val="22"/>
        </w:rPr>
      </w:pPr>
      <w:r w:rsidRPr="0014072C">
        <w:rPr>
          <w:rFonts w:ascii="Arial" w:hAnsi="Arial" w:cs="Arial"/>
          <w:sz w:val="22"/>
          <w:szCs w:val="22"/>
        </w:rPr>
        <w:t xml:space="preserve">Miljøstyrelsen bemærker, at fastlæggelsen af BAT indebærer, at der skal findes et passende balancepunkt mellem de forskellige miljøpåvirkninger overfor dertil svarende omkostninger. Miljøstyrelsen finder, at det hverken i miljøøkonomisk eller proportionalitetsmæssig henseende er hensigtsmæssigt at prioritere en yderligere begrænsning af fosfor på bekostning af begrænsningen af ammoniakemissionen. </w:t>
      </w:r>
    </w:p>
    <w:p w:rsidR="008F4AFA" w:rsidRPr="0014072C" w:rsidRDefault="008F4AFA" w:rsidP="008F4AFA">
      <w:pPr>
        <w:rPr>
          <w:rFonts w:ascii="Arial" w:hAnsi="Arial" w:cs="Arial"/>
          <w:sz w:val="22"/>
          <w:szCs w:val="22"/>
        </w:rPr>
      </w:pPr>
      <w:r w:rsidRPr="0014072C">
        <w:rPr>
          <w:rFonts w:ascii="Arial" w:hAnsi="Arial" w:cs="Arial"/>
          <w:sz w:val="22"/>
          <w:szCs w:val="22"/>
        </w:rPr>
        <w:t>Husdyrbrugets ammoniakemission blev vurderet i tillæg til miljøgodkendelsen fra 21. maj 2014. Da ammoniakbegrænsende tiltag, som øger omkostningerne ved produktionen er allerede indført, skal yderligere generelle krav til begrænsningen af fosfor begrundet i BAT baseres på omkostningsneutrale teknikker og teknologier. Aalborg Kommune har ikke kendskab til sådanne teknikker og vurderer derfor at det ikke er proportionalt at stille yderligere vilkår om reduktion af fosforemissionen.</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93" w:name="_Toc476207698"/>
      <w:r w:rsidRPr="0014072C">
        <w:rPr>
          <w:rFonts w:ascii="Arial" w:hAnsi="Arial" w:cs="Arial"/>
          <w:sz w:val="22"/>
          <w:szCs w:val="22"/>
        </w:rPr>
        <w:t>Management (ledelses- og kontrolrutiner)</w:t>
      </w:r>
      <w:bookmarkEnd w:id="193"/>
    </w:p>
    <w:p w:rsidR="008F4AFA" w:rsidRPr="0014072C" w:rsidRDefault="008F4AFA" w:rsidP="008F4AFA">
      <w:pPr>
        <w:autoSpaceDE w:val="0"/>
        <w:autoSpaceDN w:val="0"/>
        <w:adjustRightInd w:val="0"/>
        <w:spacing w:line="252" w:lineRule="auto"/>
        <w:ind w:right="-52"/>
        <w:jc w:val="both"/>
        <w:rPr>
          <w:rStyle w:val="Svaghenvisning"/>
          <w:rFonts w:ascii="Arial" w:hAnsi="Arial" w:cs="Arial"/>
          <w:i/>
          <w:sz w:val="22"/>
          <w:szCs w:val="22"/>
        </w:rPr>
      </w:pPr>
      <w:r w:rsidRPr="0014072C">
        <w:rPr>
          <w:rFonts w:ascii="Arial" w:hAnsi="Arial" w:cs="Arial"/>
          <w:sz w:val="22"/>
          <w:szCs w:val="22"/>
        </w:rPr>
        <w:t>Godt landmandskab er en vigtig del af BAT herunder at planlægge gødning af markerne optimalt</w:t>
      </w:r>
      <w:r w:rsidRPr="0014072C">
        <w:rPr>
          <w:rFonts w:ascii="Arial" w:hAnsi="Arial" w:cs="Arial"/>
          <w:sz w:val="22"/>
          <w:szCs w:val="22"/>
          <w:vertAlign w:val="superscript"/>
        </w:rPr>
        <w:t>1</w:t>
      </w:r>
      <w:r w:rsidRPr="0014072C">
        <w:rPr>
          <w:rFonts w:ascii="Arial" w:hAnsi="Arial" w:cs="Arial"/>
          <w:sz w:val="22"/>
          <w:szCs w:val="22"/>
        </w:rPr>
        <w:t>. Ansøger mener, at hans praksis vedr. udbringning af flydende husdyrgødning lever op til BAT på nedenstående punkter. Det er således BAT:</w:t>
      </w:r>
    </w:p>
    <w:p w:rsidR="008F4AFA" w:rsidRPr="0014072C" w:rsidRDefault="008F4AFA" w:rsidP="008F4AFA">
      <w:pPr>
        <w:pStyle w:val="Listeafsnit"/>
        <w:numPr>
          <w:ilvl w:val="0"/>
          <w:numId w:val="12"/>
        </w:numPr>
        <w:spacing w:after="0" w:line="252" w:lineRule="auto"/>
        <w:ind w:right="-52" w:hanging="357"/>
        <w:jc w:val="both"/>
        <w:rPr>
          <w:rFonts w:ascii="Arial" w:hAnsi="Arial" w:cs="Arial"/>
          <w:sz w:val="22"/>
          <w:szCs w:val="22"/>
        </w:rPr>
      </w:pPr>
      <w:r w:rsidRPr="0014072C">
        <w:rPr>
          <w:rFonts w:ascii="Arial" w:hAnsi="Arial" w:cs="Arial"/>
          <w:sz w:val="22"/>
          <w:szCs w:val="22"/>
        </w:rPr>
        <w:t>at afbalancere mængden af gødningen med afgrødens forventede krav</w:t>
      </w:r>
    </w:p>
    <w:p w:rsidR="008F4AFA" w:rsidRPr="0014072C" w:rsidRDefault="008F4AFA" w:rsidP="008F4AFA">
      <w:pPr>
        <w:pStyle w:val="Listeafsnit"/>
        <w:numPr>
          <w:ilvl w:val="0"/>
          <w:numId w:val="12"/>
        </w:numPr>
        <w:spacing w:after="0" w:line="252" w:lineRule="auto"/>
        <w:ind w:right="-52" w:hanging="357"/>
        <w:jc w:val="both"/>
        <w:rPr>
          <w:rFonts w:ascii="Arial" w:hAnsi="Arial" w:cs="Arial"/>
          <w:sz w:val="22"/>
          <w:szCs w:val="22"/>
        </w:rPr>
      </w:pPr>
      <w:r w:rsidRPr="0014072C">
        <w:rPr>
          <w:rStyle w:val="Svaghenvisning"/>
          <w:rFonts w:ascii="Arial" w:hAnsi="Arial" w:cs="Arial"/>
          <w:sz w:val="22"/>
          <w:szCs w:val="22"/>
        </w:rPr>
        <w:t xml:space="preserve">at </w:t>
      </w:r>
      <w:r w:rsidRPr="0014072C">
        <w:rPr>
          <w:rFonts w:ascii="Arial" w:hAnsi="Arial" w:cs="Arial"/>
          <w:sz w:val="22"/>
          <w:szCs w:val="22"/>
        </w:rPr>
        <w:t>tage hensyn til de pågældende markers karakteristika, når der tilføres gødning på dem; dette gælder i særdeleshed jordbundsforholdene, jordtypen og arealets hældning, klimatiske forhold, nedbør og kunstvanding, jordens anvendelse og dyrkningsmetoder, herunder vekseldrift. Det sker bl.a. ved udarbejdelse af mark- og gødningsplaner samt gennemgang af markerne med en planteavlskonsulent.</w:t>
      </w:r>
    </w:p>
    <w:p w:rsidR="008F4AFA" w:rsidRPr="0014072C" w:rsidRDefault="008F4AFA" w:rsidP="008F4AFA">
      <w:pPr>
        <w:pStyle w:val="Listeafsnit"/>
        <w:numPr>
          <w:ilvl w:val="0"/>
          <w:numId w:val="12"/>
        </w:numPr>
        <w:spacing w:after="0" w:line="252" w:lineRule="auto"/>
        <w:ind w:right="-52" w:hanging="357"/>
        <w:jc w:val="both"/>
        <w:rPr>
          <w:rFonts w:ascii="Arial" w:hAnsi="Arial" w:cs="Arial"/>
          <w:sz w:val="22"/>
          <w:szCs w:val="22"/>
        </w:rPr>
      </w:pPr>
      <w:r w:rsidRPr="0014072C">
        <w:rPr>
          <w:rFonts w:ascii="Arial" w:hAnsi="Arial" w:cs="Arial"/>
          <w:sz w:val="22"/>
          <w:szCs w:val="22"/>
        </w:rPr>
        <w:t>at få foretaget jordbundsanalyser</w:t>
      </w:r>
      <w:r w:rsidRPr="0014072C">
        <w:rPr>
          <w:rFonts w:ascii="Arial" w:hAnsi="Arial" w:cs="Arial"/>
          <w:sz w:val="22"/>
          <w:szCs w:val="22"/>
        </w:rPr>
        <w:tab/>
      </w:r>
      <w:r w:rsidRPr="0014072C">
        <w:rPr>
          <w:rFonts w:ascii="Arial" w:hAnsi="Arial" w:cs="Arial"/>
          <w:sz w:val="22"/>
          <w:szCs w:val="22"/>
        </w:rPr>
        <w:tab/>
      </w:r>
    </w:p>
    <w:p w:rsidR="008F4AFA" w:rsidRPr="0014072C" w:rsidRDefault="008F4AFA" w:rsidP="008F4AFA">
      <w:pPr>
        <w:pStyle w:val="Listeafsnit"/>
        <w:numPr>
          <w:ilvl w:val="0"/>
          <w:numId w:val="12"/>
        </w:numPr>
        <w:spacing w:after="0" w:line="252" w:lineRule="auto"/>
        <w:ind w:right="-52" w:hanging="357"/>
        <w:jc w:val="both"/>
        <w:rPr>
          <w:rFonts w:ascii="Arial" w:hAnsi="Arial" w:cs="Arial"/>
          <w:sz w:val="22"/>
          <w:szCs w:val="22"/>
        </w:rPr>
      </w:pPr>
      <w:r w:rsidRPr="0014072C">
        <w:rPr>
          <w:rFonts w:ascii="Arial" w:hAnsi="Arial" w:cs="Arial"/>
          <w:sz w:val="22"/>
          <w:szCs w:val="22"/>
        </w:rPr>
        <w:t>at analysere gyllen for indhold af kvælstof og fosfor</w:t>
      </w:r>
    </w:p>
    <w:p w:rsidR="008F4AFA" w:rsidRPr="0014072C" w:rsidRDefault="008F4AFA" w:rsidP="008F4AFA">
      <w:pPr>
        <w:pStyle w:val="Listeafsnit"/>
        <w:numPr>
          <w:ilvl w:val="0"/>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at reducere risikoen for forurening af overfladevand ved navnlig at gøre alt det følgende:</w:t>
      </w:r>
    </w:p>
    <w:p w:rsidR="008F4AFA" w:rsidRPr="0014072C" w:rsidRDefault="008F4AFA" w:rsidP="008F4AFA">
      <w:pPr>
        <w:pStyle w:val="Listeafsnit"/>
        <w:numPr>
          <w:ilvl w:val="1"/>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ikke at tilføre gødning til stejlt hældende marker</w:t>
      </w:r>
    </w:p>
    <w:p w:rsidR="008F4AFA" w:rsidRPr="0014072C" w:rsidRDefault="008F4AFA" w:rsidP="008F4AFA">
      <w:pPr>
        <w:pStyle w:val="Listeafsnit"/>
        <w:numPr>
          <w:ilvl w:val="1"/>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ikke at tilføre gødning på arealer, der støder op til vandløb (ved at efterlade et stykke jord ubehandlet)</w:t>
      </w:r>
    </w:p>
    <w:p w:rsidR="008F4AFA" w:rsidRPr="0014072C" w:rsidRDefault="008F4AFA" w:rsidP="008F4AFA">
      <w:pPr>
        <w:pStyle w:val="Listeafsnit"/>
        <w:numPr>
          <w:ilvl w:val="1"/>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at sprede gødning så tæt så muligt før den maksimale afgrødevækst og optagelse af næringsstoffer finder sted</w:t>
      </w:r>
    </w:p>
    <w:p w:rsidR="008F4AFA" w:rsidRPr="0014072C" w:rsidRDefault="008F4AFA" w:rsidP="008F4AFA">
      <w:pPr>
        <w:pStyle w:val="Listeafsnit"/>
        <w:numPr>
          <w:ilvl w:val="0"/>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ved afgrødehøjde under 10 cm tilstræbes det, at udbringe gødningen under ideelle vejrforhold dvs. kølig, fugtigt eller vindstille vejr.</w:t>
      </w:r>
    </w:p>
    <w:p w:rsidR="008F4AFA" w:rsidRPr="0014072C" w:rsidRDefault="008F4AFA" w:rsidP="008F4AFA">
      <w:pPr>
        <w:pStyle w:val="Listeafsnit"/>
        <w:numPr>
          <w:ilvl w:val="0"/>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at nedfælde gylle på sort jord og i græsmarker</w:t>
      </w:r>
    </w:p>
    <w:p w:rsidR="008F4AFA" w:rsidRPr="0014072C" w:rsidRDefault="008F4AFA" w:rsidP="008F4AFA">
      <w:pPr>
        <w:pStyle w:val="Listeafsnit"/>
        <w:numPr>
          <w:ilvl w:val="0"/>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at håndtere spredningen af gødning således, at lugtgener mindskes på steder, hvor det er sandsynligt, at naboer kan berøres, ved navnlig at gøre alt det følgende:</w:t>
      </w:r>
    </w:p>
    <w:p w:rsidR="008F4AFA" w:rsidRPr="0014072C" w:rsidRDefault="008F4AFA" w:rsidP="008F4AFA">
      <w:pPr>
        <w:pStyle w:val="Listeafsnit"/>
        <w:numPr>
          <w:ilvl w:val="1"/>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at sprede gødning i løbet af dagen, når der er mindre sandsynlighed for at folk er hjemme samt at undgå weekender og helligdage, og</w:t>
      </w:r>
    </w:p>
    <w:p w:rsidR="008F4AFA" w:rsidRPr="0014072C" w:rsidRDefault="008F4AFA" w:rsidP="008F4AFA">
      <w:pPr>
        <w:pStyle w:val="Listeafsnit"/>
        <w:numPr>
          <w:ilvl w:val="1"/>
          <w:numId w:val="12"/>
        </w:numPr>
        <w:spacing w:after="0" w:line="252" w:lineRule="auto"/>
        <w:ind w:right="-52" w:hanging="357"/>
        <w:jc w:val="both"/>
        <w:rPr>
          <w:rFonts w:ascii="Arial" w:hAnsi="Arial" w:cs="Arial"/>
          <w:iCs/>
          <w:sz w:val="22"/>
          <w:szCs w:val="22"/>
        </w:rPr>
      </w:pPr>
      <w:r w:rsidRPr="0014072C">
        <w:rPr>
          <w:rFonts w:ascii="Arial" w:hAnsi="Arial" w:cs="Arial"/>
          <w:sz w:val="22"/>
          <w:szCs w:val="22"/>
        </w:rPr>
        <w:t>at være opmærksom på vindretning i forhold til nabohusene.</w:t>
      </w:r>
    </w:p>
    <w:p w:rsidR="008F4AFA" w:rsidRPr="0014072C" w:rsidRDefault="008F4AFA" w:rsidP="008F4AFA">
      <w:pPr>
        <w:pStyle w:val="Brdtekst"/>
        <w:rPr>
          <w:rFonts w:cs="Arial"/>
          <w:szCs w:val="22"/>
        </w:rPr>
      </w:pPr>
    </w:p>
    <w:p w:rsidR="008F4AFA" w:rsidRPr="0014072C" w:rsidRDefault="008F4AFA" w:rsidP="008F4AFA">
      <w:pPr>
        <w:pStyle w:val="Brdtekst"/>
        <w:rPr>
          <w:rFonts w:cs="Arial"/>
          <w:szCs w:val="22"/>
        </w:rPr>
      </w:pPr>
      <w:r w:rsidRPr="0014072C">
        <w:rPr>
          <w:rFonts w:cs="Arial"/>
          <w:szCs w:val="22"/>
        </w:rPr>
        <w:t>Den generelle lovgivning i Danmark for udkørsel af flydende husdyrgødning anses som BAT indenfor området. Aalborg Kommune vurderer, at ved overholdelse af Husdyrgødningsbekendtgørelsens generelle regler giver udbringningen af husdyrgødning ingen væsentlige gener for omgivelserne. Af de generelle regler fremgår blandt andet;</w:t>
      </w:r>
    </w:p>
    <w:p w:rsidR="008F4AFA" w:rsidRPr="0014072C" w:rsidRDefault="008F4AFA" w:rsidP="008F4AFA">
      <w:pPr>
        <w:pStyle w:val="Almindeligtekst"/>
        <w:numPr>
          <w:ilvl w:val="0"/>
          <w:numId w:val="8"/>
        </w:numPr>
        <w:rPr>
          <w:rFonts w:ascii="Arial" w:hAnsi="Arial" w:cs="Arial"/>
          <w:sz w:val="22"/>
          <w:szCs w:val="22"/>
        </w:rPr>
      </w:pPr>
      <w:r w:rsidRPr="0014072C">
        <w:rPr>
          <w:rFonts w:ascii="Arial" w:hAnsi="Arial" w:cs="Arial"/>
          <w:sz w:val="22"/>
          <w:szCs w:val="22"/>
        </w:rPr>
        <w:t xml:space="preserve">at flydende husdyrgødning og fast gødning, der udbringes på ubevoksede arealer, skal nedbringes hurtigst muligt og inden 6 timer. Kan dette, grundet uforudseelige </w:t>
      </w:r>
      <w:r w:rsidRPr="0014072C">
        <w:rPr>
          <w:rFonts w:ascii="Arial" w:hAnsi="Arial" w:cs="Arial"/>
          <w:sz w:val="22"/>
          <w:szCs w:val="22"/>
        </w:rPr>
        <w:lastRenderedPageBreak/>
        <w:t xml:space="preserve">omstændigheder, ikke lade sig gøre, skal nedbringningen finde sted, så snart det er muligt og </w:t>
      </w:r>
    </w:p>
    <w:p w:rsidR="008F4AFA" w:rsidRPr="0014072C" w:rsidRDefault="008F4AFA" w:rsidP="008F4AFA">
      <w:pPr>
        <w:pStyle w:val="Almindeligtekst"/>
        <w:numPr>
          <w:ilvl w:val="0"/>
          <w:numId w:val="8"/>
        </w:numPr>
        <w:rPr>
          <w:rFonts w:ascii="Arial" w:hAnsi="Arial" w:cs="Arial"/>
          <w:sz w:val="22"/>
          <w:szCs w:val="22"/>
        </w:rPr>
      </w:pPr>
      <w:r w:rsidRPr="0014072C">
        <w:rPr>
          <w:rFonts w:ascii="Arial" w:hAnsi="Arial" w:cs="Arial"/>
          <w:sz w:val="22"/>
          <w:szCs w:val="22"/>
        </w:rPr>
        <w:t>at husdyrgødning, ensilagesaft og spildevand ikke må udbringes på en måde og på sådanne arealer, at der er fare for, at gødningen, ensilagesaften eller spildevandet strømmer til søer eller vandløb, herunder dræn, ved tøbrud eller regnskyl.</w:t>
      </w:r>
    </w:p>
    <w:p w:rsidR="008F4AFA" w:rsidRPr="0014072C" w:rsidRDefault="008F4AFA" w:rsidP="008F4AFA">
      <w:pPr>
        <w:pStyle w:val="Almindeligtekst"/>
        <w:numPr>
          <w:ilvl w:val="0"/>
          <w:numId w:val="8"/>
        </w:numPr>
        <w:rPr>
          <w:rFonts w:ascii="Arial" w:hAnsi="Arial" w:cs="Arial"/>
          <w:sz w:val="22"/>
          <w:szCs w:val="22"/>
        </w:rPr>
      </w:pPr>
      <w:r w:rsidRPr="0014072C">
        <w:rPr>
          <w:rFonts w:ascii="Arial" w:hAnsi="Arial" w:cs="Arial"/>
          <w:sz w:val="22"/>
          <w:szCs w:val="22"/>
        </w:rPr>
        <w:t>at flydende husdyrgødning ikke må udbringes på stejle skråninger med en hældning på mere end 6° ned mod vandløb, søer over 100 m</w:t>
      </w:r>
      <w:r w:rsidRPr="0014072C">
        <w:rPr>
          <w:rFonts w:ascii="Arial" w:hAnsi="Arial" w:cs="Arial"/>
          <w:sz w:val="22"/>
          <w:szCs w:val="22"/>
          <w:vertAlign w:val="superscript"/>
        </w:rPr>
        <w:t>2</w:t>
      </w:r>
      <w:r w:rsidRPr="0014072C">
        <w:rPr>
          <w:rFonts w:ascii="Arial" w:hAnsi="Arial" w:cs="Arial"/>
          <w:sz w:val="22"/>
          <w:szCs w:val="22"/>
        </w:rPr>
        <w:t xml:space="preserve"> eller fjorde inden for en afstand af 20 m fra vandløbets, søens eller fjordens øverste kant.</w:t>
      </w:r>
    </w:p>
    <w:p w:rsidR="008F4AFA" w:rsidRPr="0014072C" w:rsidRDefault="008F4AFA" w:rsidP="008F4AFA">
      <w:pPr>
        <w:autoSpaceDE w:val="0"/>
        <w:autoSpaceDN w:val="0"/>
        <w:adjustRightInd w:val="0"/>
        <w:spacing w:after="0"/>
        <w:jc w:val="both"/>
        <w:rPr>
          <w:rFonts w:ascii="Arial" w:hAnsi="Arial" w:cs="Arial"/>
          <w:sz w:val="22"/>
          <w:szCs w:val="22"/>
        </w:rPr>
      </w:pPr>
    </w:p>
    <w:p w:rsidR="008F4AFA" w:rsidRPr="0014072C" w:rsidRDefault="008F4AFA" w:rsidP="008F4AFA">
      <w:pPr>
        <w:autoSpaceDE w:val="0"/>
        <w:autoSpaceDN w:val="0"/>
        <w:adjustRightInd w:val="0"/>
        <w:spacing w:after="0"/>
        <w:jc w:val="both"/>
        <w:rPr>
          <w:rFonts w:ascii="Arial" w:hAnsi="Arial" w:cs="Arial"/>
          <w:sz w:val="22"/>
          <w:szCs w:val="22"/>
        </w:rPr>
      </w:pPr>
      <w:r w:rsidRPr="0014072C">
        <w:rPr>
          <w:rFonts w:ascii="Arial" w:hAnsi="Arial" w:cs="Arial"/>
          <w:sz w:val="22"/>
          <w:szCs w:val="22"/>
        </w:rPr>
        <w:t xml:space="preserve">Erosion af udbragt husdyrgødning til vandløbene under kraftige regnskyl vurderes på den baggrund ikke at udgøre en risiko, såfremt der opretholdes en dyrkningsfri bræmme på minimum </w:t>
      </w:r>
      <w:smartTag w:uri="urn:schemas-microsoft-com:office:smarttags" w:element="metricconverter">
        <w:smartTagPr>
          <w:attr w:name="ProductID" w:val="2 m"/>
        </w:smartTagPr>
        <w:r w:rsidRPr="0014072C">
          <w:rPr>
            <w:rFonts w:ascii="Arial" w:hAnsi="Arial" w:cs="Arial"/>
            <w:sz w:val="22"/>
            <w:szCs w:val="22"/>
          </w:rPr>
          <w:t>2 m</w:t>
        </w:r>
      </w:smartTag>
      <w:r w:rsidRPr="0014072C">
        <w:rPr>
          <w:rFonts w:ascii="Arial" w:hAnsi="Arial" w:cs="Arial"/>
          <w:sz w:val="22"/>
          <w:szCs w:val="22"/>
        </w:rPr>
        <w:t xml:space="preserve"> jf. Vandløbslovens § 69.</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94" w:name="_Toc476207699"/>
      <w:r w:rsidRPr="0014072C">
        <w:rPr>
          <w:rFonts w:ascii="Arial" w:hAnsi="Arial" w:cs="Arial"/>
          <w:sz w:val="22"/>
          <w:szCs w:val="22"/>
        </w:rPr>
        <w:t>Ammoniakfordampning fra stald og anlæg</w:t>
      </w:r>
      <w:bookmarkEnd w:id="194"/>
    </w:p>
    <w:p w:rsidR="008F4AFA" w:rsidRPr="0014072C" w:rsidRDefault="008F4AFA" w:rsidP="008F4AFA">
      <w:pPr>
        <w:rPr>
          <w:rFonts w:ascii="Arial" w:eastAsia="SegoeUI" w:hAnsi="Arial" w:cs="Arial"/>
          <w:color w:val="333333"/>
          <w:sz w:val="22"/>
          <w:szCs w:val="22"/>
          <w:lang w:bidi="ar-SA"/>
        </w:rPr>
      </w:pPr>
      <w:r w:rsidRPr="0014072C">
        <w:rPr>
          <w:rFonts w:ascii="Arial" w:hAnsi="Arial" w:cs="Arial"/>
          <w:sz w:val="22"/>
          <w:szCs w:val="22"/>
        </w:rPr>
        <w:t xml:space="preserve">Det digitale ansøgningssystem ”Husdyrgodkendelse.dk” har beregnet </w:t>
      </w:r>
      <w:r w:rsidRPr="0014072C">
        <w:rPr>
          <w:rFonts w:ascii="Arial" w:hAnsi="Arial" w:cs="Arial"/>
          <w:bCs/>
          <w:sz w:val="22"/>
          <w:szCs w:val="22"/>
          <w:lang w:bidi="ar-SA"/>
        </w:rPr>
        <w:t xml:space="preserve">det samlede ammoniaktab for denne type anlæg opnåelig ved anvendelse af BAT til at være </w:t>
      </w:r>
      <w:r>
        <w:rPr>
          <w:rFonts w:ascii="Arial" w:eastAsia="SegoeUI" w:hAnsi="Arial" w:cs="Arial"/>
          <w:color w:val="333333"/>
          <w:sz w:val="22"/>
          <w:szCs w:val="22"/>
          <w:lang w:bidi="ar-SA"/>
        </w:rPr>
        <w:t>6.849</w:t>
      </w:r>
      <w:r w:rsidRPr="0014072C">
        <w:rPr>
          <w:rFonts w:ascii="Arial" w:eastAsia="SegoeUI" w:hAnsi="Arial" w:cs="Arial"/>
          <w:color w:val="333333"/>
          <w:sz w:val="22"/>
          <w:szCs w:val="22"/>
          <w:lang w:bidi="ar-SA"/>
        </w:rPr>
        <w:t xml:space="preserve"> kg NH</w:t>
      </w:r>
      <w:r w:rsidRPr="0014072C">
        <w:rPr>
          <w:rFonts w:ascii="Arial" w:eastAsia="SegoeUI" w:hAnsi="Arial" w:cs="Arial"/>
          <w:color w:val="333333"/>
          <w:sz w:val="22"/>
          <w:szCs w:val="22"/>
          <w:vertAlign w:val="subscript"/>
          <w:lang w:bidi="ar-SA"/>
        </w:rPr>
        <w:t>3</w:t>
      </w:r>
      <w:r w:rsidRPr="0014072C">
        <w:rPr>
          <w:rFonts w:ascii="Arial" w:eastAsia="SegoeUI" w:hAnsi="Arial" w:cs="Arial"/>
          <w:color w:val="333333"/>
          <w:sz w:val="22"/>
          <w:szCs w:val="22"/>
          <w:lang w:bidi="ar-SA"/>
        </w:rPr>
        <w:t xml:space="preserve">-N/år. </w:t>
      </w:r>
    </w:p>
    <w:p w:rsidR="008F4AFA" w:rsidRPr="0014072C" w:rsidRDefault="008F4AFA" w:rsidP="008F4AFA">
      <w:pPr>
        <w:rPr>
          <w:rFonts w:ascii="Arial" w:hAnsi="Arial" w:cs="Arial"/>
          <w:sz w:val="22"/>
          <w:szCs w:val="22"/>
        </w:rPr>
      </w:pPr>
      <w:r w:rsidRPr="0014072C">
        <w:rPr>
          <w:rFonts w:ascii="Arial" w:eastAsia="SegoeUI" w:hAnsi="Arial" w:cs="Arial"/>
          <w:color w:val="333333"/>
          <w:sz w:val="22"/>
          <w:szCs w:val="22"/>
          <w:lang w:bidi="ar-SA"/>
        </w:rPr>
        <w:t xml:space="preserve">Den samlede ammoniakfordampning fra stald og anlæg beregnet ud fra de konkrete forhold er   </w:t>
      </w:r>
      <w:r>
        <w:rPr>
          <w:rFonts w:ascii="Arial" w:eastAsia="SegoeUI" w:hAnsi="Arial" w:cs="Arial"/>
          <w:color w:val="333333"/>
          <w:sz w:val="22"/>
          <w:szCs w:val="22"/>
          <w:lang w:bidi="ar-SA"/>
        </w:rPr>
        <w:t>5773</w:t>
      </w:r>
      <w:r w:rsidRPr="0014072C">
        <w:rPr>
          <w:rFonts w:ascii="Arial" w:eastAsia="SegoeUI" w:hAnsi="Arial" w:cs="Arial"/>
          <w:color w:val="333333"/>
          <w:sz w:val="22"/>
          <w:szCs w:val="22"/>
          <w:lang w:bidi="ar-SA"/>
        </w:rPr>
        <w:t xml:space="preserve"> kg NH</w:t>
      </w:r>
      <w:r w:rsidRPr="0014072C">
        <w:rPr>
          <w:rFonts w:ascii="Arial" w:eastAsia="SegoeUI" w:hAnsi="Arial" w:cs="Arial"/>
          <w:color w:val="333333"/>
          <w:sz w:val="22"/>
          <w:szCs w:val="22"/>
          <w:vertAlign w:val="subscript"/>
          <w:lang w:bidi="ar-SA"/>
        </w:rPr>
        <w:t>3</w:t>
      </w:r>
      <w:r w:rsidRPr="0014072C">
        <w:rPr>
          <w:rFonts w:ascii="Arial" w:eastAsia="SegoeUI" w:hAnsi="Arial" w:cs="Arial"/>
          <w:color w:val="333333"/>
          <w:sz w:val="22"/>
          <w:szCs w:val="22"/>
          <w:lang w:bidi="ar-SA"/>
        </w:rPr>
        <w:t>-N/år. Dermed er BAT-kravet for ammoniakfor</w:t>
      </w:r>
      <w:r>
        <w:rPr>
          <w:rFonts w:ascii="Arial" w:eastAsia="SegoeUI" w:hAnsi="Arial" w:cs="Arial"/>
          <w:color w:val="333333"/>
          <w:sz w:val="22"/>
          <w:szCs w:val="22"/>
          <w:lang w:bidi="ar-SA"/>
        </w:rPr>
        <w:t>dampning fra anlægget overholdt med minus 1.076 kg.</w:t>
      </w:r>
      <w:r w:rsidRPr="0014072C">
        <w:rPr>
          <w:rFonts w:ascii="Arial" w:eastAsia="SegoeUI" w:hAnsi="Arial" w:cs="Arial"/>
          <w:color w:val="333333"/>
          <w:sz w:val="22"/>
          <w:szCs w:val="22"/>
          <w:lang w:bidi="ar-SA"/>
        </w:rPr>
        <w:t xml:space="preserve"> </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95" w:name="_Toc476207700"/>
      <w:r w:rsidRPr="0014072C">
        <w:rPr>
          <w:rFonts w:ascii="Arial" w:hAnsi="Arial" w:cs="Arial"/>
          <w:sz w:val="22"/>
          <w:szCs w:val="22"/>
        </w:rPr>
        <w:t>Ammoniakfordampning fra udbringning af husdyrgødning</w:t>
      </w:r>
      <w:bookmarkEnd w:id="195"/>
    </w:p>
    <w:p w:rsidR="008F4AFA" w:rsidRPr="0014072C" w:rsidRDefault="008F4AFA" w:rsidP="008F4AFA">
      <w:pPr>
        <w:autoSpaceDE w:val="0"/>
        <w:autoSpaceDN w:val="0"/>
        <w:adjustRightInd w:val="0"/>
        <w:rPr>
          <w:rFonts w:ascii="Arial" w:hAnsi="Arial" w:cs="Arial"/>
          <w:sz w:val="22"/>
          <w:szCs w:val="22"/>
        </w:rPr>
      </w:pPr>
      <w:r w:rsidRPr="0014072C">
        <w:rPr>
          <w:rFonts w:ascii="Arial" w:hAnsi="Arial" w:cs="Arial"/>
          <w:sz w:val="22"/>
          <w:szCs w:val="22"/>
        </w:rPr>
        <w:t>De teknikker, der i marken kan reducere ammoniakfordampningen ved udbringning, er rettet mod at begrænse det tidsrum, i hvilket den mineralske del af kvælstofindholdet i gyllen er i kontakt med luften, eller sikrer, at den mineralske del forbliver på opløst form. Konkret omfatter det teknikker, der sørger for, at gyllen hurtigt kommer ned på eller i jorden, eller som giver gyllen en lavere pH-værdi (svovlsyrebehandling).</w:t>
      </w:r>
    </w:p>
    <w:p w:rsidR="008F4AFA" w:rsidRPr="0014072C" w:rsidRDefault="008F4AFA" w:rsidP="008F4AFA">
      <w:pPr>
        <w:autoSpaceDE w:val="0"/>
        <w:autoSpaceDN w:val="0"/>
        <w:adjustRightInd w:val="0"/>
        <w:contextualSpacing/>
        <w:rPr>
          <w:rFonts w:ascii="Arial" w:hAnsi="Arial" w:cs="Arial"/>
          <w:sz w:val="22"/>
          <w:szCs w:val="22"/>
        </w:rPr>
      </w:pPr>
      <w:r w:rsidRPr="0014072C">
        <w:rPr>
          <w:rFonts w:ascii="Arial" w:hAnsi="Arial" w:cs="Arial"/>
          <w:sz w:val="22"/>
          <w:szCs w:val="22"/>
        </w:rPr>
        <w:t>Det er Aalborg Kommunes opfattelse, at gældende lovregulering, herunder allerede gennemførte ændringer af husdyrgodkendelsesbekendtgørelsen, vedrørende udbringning af husdyrgødning er BAT for så vidt angår ammoniakfordampningen i marken</w:t>
      </w:r>
    </w:p>
    <w:p w:rsidR="008F4AFA" w:rsidRPr="0014072C" w:rsidRDefault="008F4AFA" w:rsidP="008F4AFA">
      <w:pPr>
        <w:tabs>
          <w:tab w:val="left" w:pos="540"/>
          <w:tab w:val="left" w:pos="900"/>
        </w:tabs>
        <w:contextualSpacing/>
        <w:rPr>
          <w:rFonts w:ascii="Arial" w:hAnsi="Arial" w:cs="Arial"/>
          <w:b/>
          <w:bCs/>
          <w:sz w:val="22"/>
          <w:szCs w:val="22"/>
        </w:rPr>
      </w:pP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96" w:name="_Toc476207701"/>
      <w:r w:rsidRPr="0014072C">
        <w:rPr>
          <w:rFonts w:ascii="Arial" w:hAnsi="Arial" w:cs="Arial"/>
          <w:sz w:val="22"/>
          <w:szCs w:val="22"/>
        </w:rPr>
        <w:t>Dybstrøelse</w:t>
      </w:r>
      <w:bookmarkEnd w:id="196"/>
    </w:p>
    <w:p w:rsidR="008F4AFA" w:rsidRPr="0014072C" w:rsidRDefault="008F4AFA" w:rsidP="008F4AFA">
      <w:pPr>
        <w:tabs>
          <w:tab w:val="left" w:pos="540"/>
          <w:tab w:val="left" w:pos="900"/>
        </w:tabs>
        <w:contextualSpacing/>
        <w:rPr>
          <w:rFonts w:ascii="Arial" w:hAnsi="Arial" w:cs="Arial"/>
          <w:b/>
          <w:bCs/>
          <w:sz w:val="22"/>
          <w:szCs w:val="22"/>
        </w:rPr>
      </w:pPr>
      <w:r w:rsidRPr="0014072C">
        <w:rPr>
          <w:rFonts w:ascii="Arial" w:hAnsi="Arial" w:cs="Arial"/>
          <w:sz w:val="22"/>
          <w:szCs w:val="22"/>
        </w:rPr>
        <w:t>Aalborg Kommune vurderer, at håndteringen af dybstrøelse lever op til kravet om anvendelse af bedst tilgængelig teknik.</w:t>
      </w:r>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197" w:name="_Toc476207702"/>
      <w:r w:rsidRPr="0014072C">
        <w:rPr>
          <w:rFonts w:ascii="Arial" w:hAnsi="Arial" w:cs="Arial"/>
          <w:sz w:val="22"/>
          <w:szCs w:val="22"/>
        </w:rPr>
        <w:t>Nitratudvaskning ved udbringning af afgasset biomasse</w:t>
      </w:r>
      <w:bookmarkEnd w:id="197"/>
    </w:p>
    <w:p w:rsidR="008F4AFA" w:rsidRPr="0014072C" w:rsidRDefault="008F4AFA" w:rsidP="008F4AFA">
      <w:pPr>
        <w:autoSpaceDE w:val="0"/>
        <w:autoSpaceDN w:val="0"/>
        <w:adjustRightInd w:val="0"/>
        <w:contextualSpacing/>
        <w:rPr>
          <w:rFonts w:ascii="Arial" w:hAnsi="Arial" w:cs="Arial"/>
          <w:sz w:val="22"/>
          <w:szCs w:val="22"/>
        </w:rPr>
      </w:pPr>
      <w:r w:rsidRPr="0014072C">
        <w:rPr>
          <w:rFonts w:ascii="Arial" w:hAnsi="Arial" w:cs="Arial"/>
          <w:sz w:val="22"/>
          <w:szCs w:val="22"/>
        </w:rPr>
        <w:t>De teknikker, der kan reducere nitratudvaskningen i forbindelse med udbringning af næringsstoffer, er rettet mod at øge planternes udnyttelse af det tilførte kvælstof.</w:t>
      </w:r>
    </w:p>
    <w:p w:rsidR="008F4AFA" w:rsidRPr="0014072C" w:rsidRDefault="008F4AFA" w:rsidP="008F4AFA">
      <w:pPr>
        <w:autoSpaceDE w:val="0"/>
        <w:autoSpaceDN w:val="0"/>
        <w:adjustRightInd w:val="0"/>
        <w:contextualSpacing/>
        <w:rPr>
          <w:rFonts w:ascii="Arial" w:hAnsi="Arial" w:cs="Arial"/>
          <w:sz w:val="22"/>
          <w:szCs w:val="22"/>
        </w:rPr>
      </w:pPr>
    </w:p>
    <w:p w:rsidR="008F4AFA" w:rsidRPr="0014072C" w:rsidRDefault="008F4AFA" w:rsidP="008F4AFA">
      <w:pPr>
        <w:autoSpaceDE w:val="0"/>
        <w:autoSpaceDN w:val="0"/>
        <w:adjustRightInd w:val="0"/>
        <w:contextualSpacing/>
        <w:rPr>
          <w:rFonts w:ascii="Arial" w:hAnsi="Arial" w:cs="Arial"/>
          <w:sz w:val="22"/>
          <w:szCs w:val="22"/>
        </w:rPr>
      </w:pPr>
      <w:r w:rsidRPr="0014072C">
        <w:rPr>
          <w:rFonts w:ascii="Arial" w:hAnsi="Arial" w:cs="Arial"/>
          <w:sz w:val="22"/>
          <w:szCs w:val="22"/>
        </w:rPr>
        <w:t xml:space="preserve">I forbindelse med gennemførelsen af serien af vandmiljøplaner er en stor del af de virkemidler, der kan reducere den del af nitratudvaskningen, som stammer fra husdyrgødningen, allerede implementeret via husdyrgødningsbekendtgørelsen. Blandt andet er der fastsat harmonikrav samt regler for, hvornår og hvordan husdyrgødning må udbringes. Endvidere er der i medfør af lov om jordbrugets anvendelse af gødning og om plantedække (gødskningsloven) fastsat </w:t>
      </w:r>
      <w:r w:rsidRPr="0014072C">
        <w:rPr>
          <w:rFonts w:ascii="Arial" w:hAnsi="Arial" w:cs="Arial"/>
          <w:sz w:val="22"/>
          <w:szCs w:val="22"/>
        </w:rPr>
        <w:lastRenderedPageBreak/>
        <w:t>bindende normer for den totale kvælstofanvendelse i markdriften samt krav til kvælstofudnyttelsen ved anvendelse af husdyrgødning.</w:t>
      </w:r>
    </w:p>
    <w:p w:rsidR="008F4AFA" w:rsidRPr="0014072C" w:rsidRDefault="008F4AFA" w:rsidP="008F4AFA">
      <w:pPr>
        <w:autoSpaceDE w:val="0"/>
        <w:autoSpaceDN w:val="0"/>
        <w:adjustRightInd w:val="0"/>
        <w:contextualSpacing/>
        <w:rPr>
          <w:rFonts w:ascii="Arial" w:hAnsi="Arial" w:cs="Arial"/>
          <w:sz w:val="22"/>
          <w:szCs w:val="22"/>
        </w:rPr>
      </w:pPr>
    </w:p>
    <w:p w:rsidR="008F4AFA" w:rsidRPr="0014072C" w:rsidRDefault="008F4AFA" w:rsidP="008F4AFA">
      <w:pPr>
        <w:autoSpaceDE w:val="0"/>
        <w:autoSpaceDN w:val="0"/>
        <w:adjustRightInd w:val="0"/>
        <w:contextualSpacing/>
        <w:rPr>
          <w:rFonts w:ascii="Arial" w:hAnsi="Arial" w:cs="Arial"/>
          <w:color w:val="0070C0"/>
          <w:sz w:val="22"/>
          <w:szCs w:val="22"/>
        </w:rPr>
      </w:pPr>
      <w:r w:rsidRPr="0014072C">
        <w:rPr>
          <w:rFonts w:ascii="Arial" w:hAnsi="Arial" w:cs="Arial"/>
          <w:sz w:val="22"/>
          <w:szCs w:val="22"/>
        </w:rPr>
        <w:t>Det er Aalborg Kommunes vurdering, at det niveau, som er opnåeligt ved anvendelse af BAT i relation til udvaskning af nitrat ved anvendelse af husdyrgødning i marken allerede er opnået via krav, som er fastsat i husdyrgodkendelsesbekendtgørelsen.</w:t>
      </w:r>
    </w:p>
    <w:p w:rsidR="008F4AFA" w:rsidRPr="0014072C" w:rsidRDefault="008F4AFA" w:rsidP="008F4AFA">
      <w:pPr>
        <w:autoSpaceDE w:val="0"/>
        <w:autoSpaceDN w:val="0"/>
        <w:adjustRightInd w:val="0"/>
        <w:contextualSpacing/>
        <w:rPr>
          <w:rFonts w:ascii="Arial" w:hAnsi="Arial" w:cs="Arial"/>
          <w:color w:val="0070C0"/>
          <w:sz w:val="22"/>
          <w:szCs w:val="22"/>
        </w:rPr>
      </w:pPr>
    </w:p>
    <w:p w:rsidR="008F4AFA" w:rsidRPr="0014072C" w:rsidRDefault="008F4AFA" w:rsidP="008F4AFA">
      <w:pPr>
        <w:pStyle w:val="Overskrift3"/>
        <w:rPr>
          <w:rFonts w:ascii="Arial" w:hAnsi="Arial" w:cs="Arial"/>
          <w:sz w:val="22"/>
          <w:szCs w:val="22"/>
        </w:rPr>
      </w:pPr>
      <w:bookmarkStart w:id="198" w:name="_Toc476207703"/>
      <w:r w:rsidRPr="0014072C">
        <w:rPr>
          <w:rFonts w:ascii="Arial" w:hAnsi="Arial" w:cs="Arial"/>
          <w:sz w:val="22"/>
          <w:szCs w:val="22"/>
        </w:rPr>
        <w:t>Samlet vurdering i forhold til BAT</w:t>
      </w:r>
      <w:bookmarkEnd w:id="198"/>
    </w:p>
    <w:p w:rsidR="008F4AFA" w:rsidRPr="0014072C" w:rsidRDefault="008F4AFA" w:rsidP="008F4AFA">
      <w:pPr>
        <w:autoSpaceDE w:val="0"/>
        <w:autoSpaceDN w:val="0"/>
        <w:adjustRightInd w:val="0"/>
        <w:contextualSpacing/>
        <w:rPr>
          <w:rFonts w:ascii="Arial" w:hAnsi="Arial" w:cs="Arial"/>
          <w:sz w:val="22"/>
          <w:szCs w:val="22"/>
        </w:rPr>
      </w:pPr>
      <w:r w:rsidRPr="0014072C">
        <w:rPr>
          <w:rFonts w:ascii="Arial" w:hAnsi="Arial" w:cs="Arial"/>
          <w:sz w:val="22"/>
          <w:szCs w:val="22"/>
        </w:rPr>
        <w:t>Samlet set vurderer Aalborg Kommune, at det ansøgte lever op til BAT på alle relevante</w:t>
      </w:r>
    </w:p>
    <w:p w:rsidR="008F4AFA" w:rsidRPr="0014072C" w:rsidRDefault="008F4AFA" w:rsidP="008F4AFA">
      <w:pPr>
        <w:autoSpaceDE w:val="0"/>
        <w:autoSpaceDN w:val="0"/>
        <w:adjustRightInd w:val="0"/>
        <w:contextualSpacing/>
        <w:rPr>
          <w:rFonts w:ascii="Arial" w:hAnsi="Arial" w:cs="Arial"/>
          <w:sz w:val="22"/>
          <w:szCs w:val="22"/>
        </w:rPr>
      </w:pPr>
      <w:r w:rsidRPr="0014072C">
        <w:rPr>
          <w:rFonts w:ascii="Arial" w:hAnsi="Arial" w:cs="Arial"/>
          <w:sz w:val="22"/>
          <w:szCs w:val="22"/>
        </w:rPr>
        <w:t>punkter.</w:t>
      </w:r>
    </w:p>
    <w:p w:rsidR="008F4AFA" w:rsidRPr="0014072C" w:rsidRDefault="008F4AFA" w:rsidP="008F4AFA">
      <w:pPr>
        <w:autoSpaceDE w:val="0"/>
        <w:autoSpaceDN w:val="0"/>
        <w:adjustRightInd w:val="0"/>
        <w:contextualSpacing/>
        <w:rPr>
          <w:rFonts w:ascii="Arial" w:hAnsi="Arial" w:cs="Arial"/>
          <w:sz w:val="22"/>
          <w:szCs w:val="22"/>
        </w:rPr>
      </w:pPr>
    </w:p>
    <w:p w:rsidR="008F4AFA" w:rsidRPr="0014072C" w:rsidRDefault="008F4AFA" w:rsidP="008F4AFA">
      <w:pPr>
        <w:autoSpaceDE w:val="0"/>
        <w:autoSpaceDN w:val="0"/>
        <w:adjustRightInd w:val="0"/>
        <w:contextualSpacing/>
        <w:rPr>
          <w:rFonts w:ascii="Arial" w:hAnsi="Arial" w:cs="Arial"/>
          <w:sz w:val="22"/>
          <w:szCs w:val="22"/>
        </w:rPr>
      </w:pPr>
      <w:r w:rsidRPr="0014072C">
        <w:rPr>
          <w:rFonts w:ascii="Arial" w:hAnsi="Arial" w:cs="Arial"/>
          <w:sz w:val="22"/>
          <w:szCs w:val="22"/>
        </w:rPr>
        <w:t>Den beskrevne drift af husdyrbruget, herunder opbevaring og udbringning af afgasset biomasse sikrer, at miljøpåvirkninger og eventuelle gener fra husdyrbruget er begrænset mest muligt.</w:t>
      </w:r>
    </w:p>
    <w:p w:rsidR="008F4AFA" w:rsidRPr="0014072C" w:rsidRDefault="008F4AFA" w:rsidP="008F4AFA">
      <w:pPr>
        <w:tabs>
          <w:tab w:val="left" w:pos="540"/>
          <w:tab w:val="left" w:pos="900"/>
        </w:tabs>
        <w:contextualSpacing/>
        <w:rPr>
          <w:rFonts w:ascii="Arial" w:hAnsi="Arial" w:cs="Arial"/>
          <w:color w:val="0070C0"/>
          <w:sz w:val="22"/>
          <w:szCs w:val="22"/>
        </w:rPr>
      </w:pPr>
    </w:p>
    <w:p w:rsidR="008F4AFA" w:rsidRPr="0014072C" w:rsidRDefault="008F4AFA" w:rsidP="008F4AFA">
      <w:pPr>
        <w:pStyle w:val="Overskrift1"/>
        <w:keepLines w:val="0"/>
        <w:spacing w:before="240" w:after="240"/>
        <w:ind w:left="431" w:hanging="431"/>
        <w:rPr>
          <w:rFonts w:ascii="Arial" w:hAnsi="Arial" w:cs="Arial"/>
          <w:sz w:val="22"/>
          <w:szCs w:val="22"/>
        </w:rPr>
      </w:pPr>
      <w:bookmarkStart w:id="199" w:name="_Toc221602534"/>
      <w:bookmarkEnd w:id="183"/>
      <w:r w:rsidRPr="0014072C">
        <w:rPr>
          <w:rFonts w:ascii="Arial" w:hAnsi="Arial" w:cs="Arial"/>
          <w:sz w:val="22"/>
          <w:szCs w:val="22"/>
        </w:rPr>
        <w:br w:type="page"/>
      </w:r>
      <w:bookmarkStart w:id="200" w:name="_Toc383172444"/>
      <w:bookmarkStart w:id="201" w:name="_Toc383172505"/>
      <w:bookmarkStart w:id="202" w:name="_Toc383173880"/>
      <w:bookmarkStart w:id="203" w:name="_Toc413660240"/>
      <w:bookmarkStart w:id="204" w:name="_Toc476207704"/>
      <w:r w:rsidRPr="0014072C">
        <w:rPr>
          <w:rFonts w:ascii="Arial" w:hAnsi="Arial" w:cs="Arial"/>
          <w:sz w:val="22"/>
          <w:szCs w:val="22"/>
        </w:rPr>
        <w:lastRenderedPageBreak/>
        <w:t>Kontrol, egenkontrol og dokumentation</w:t>
      </w:r>
      <w:bookmarkEnd w:id="199"/>
      <w:bookmarkEnd w:id="200"/>
      <w:bookmarkEnd w:id="201"/>
      <w:bookmarkEnd w:id="202"/>
      <w:bookmarkEnd w:id="203"/>
      <w:bookmarkEnd w:id="204"/>
    </w:p>
    <w:p w:rsidR="008F4AFA" w:rsidRPr="0014072C" w:rsidRDefault="008F4AFA" w:rsidP="008F4AFA">
      <w:pPr>
        <w:pStyle w:val="Overskrift2"/>
        <w:keepNext w:val="0"/>
        <w:suppressAutoHyphens/>
        <w:spacing w:before="240" w:after="240" w:line="240" w:lineRule="exact"/>
        <w:ind w:left="578" w:hanging="578"/>
        <w:contextualSpacing/>
        <w:rPr>
          <w:rFonts w:ascii="Arial" w:hAnsi="Arial" w:cs="Arial"/>
          <w:sz w:val="22"/>
          <w:szCs w:val="22"/>
        </w:rPr>
      </w:pPr>
      <w:bookmarkStart w:id="205" w:name="_Toc198691974"/>
      <w:bookmarkStart w:id="206" w:name="_Toc476207705"/>
      <w:r w:rsidRPr="0014072C">
        <w:rPr>
          <w:rFonts w:ascii="Arial" w:hAnsi="Arial" w:cs="Arial"/>
          <w:sz w:val="22"/>
          <w:szCs w:val="22"/>
        </w:rPr>
        <w:t>Vilkår for tilsyn, kontrol og egenkontrol</w:t>
      </w:r>
      <w:bookmarkEnd w:id="205"/>
      <w:bookmarkEnd w:id="206"/>
    </w:p>
    <w:p w:rsidR="008F4AFA" w:rsidRPr="0014072C" w:rsidRDefault="008F4AFA" w:rsidP="008F4AFA">
      <w:pPr>
        <w:pStyle w:val="Vilkr"/>
      </w:pPr>
      <w:bookmarkStart w:id="207" w:name="_Toc413660241"/>
      <w:bookmarkStart w:id="208" w:name="_Toc383173893"/>
      <w:r w:rsidRPr="0014072C">
        <w:t>På tilsynsmyndighedens forlangende skal der kunne fremvises en skriftlig aftale om afsætning af husdyrgødning til biogasanlæg.</w:t>
      </w:r>
      <w:bookmarkEnd w:id="207"/>
      <w:r w:rsidRPr="0014072C">
        <w:t xml:space="preserve"> </w:t>
      </w:r>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pPr>
      <w:bookmarkStart w:id="209" w:name="_Toc413660242"/>
      <w:r w:rsidRPr="0014072C">
        <w:t>Der skal ved tilsyn foreligge dokumentation for mængde afsat dybstrøelse til biogasanlæg med specifikationer for næringsstoffer (kg N og P).</w:t>
      </w:r>
      <w:bookmarkEnd w:id="209"/>
    </w:p>
    <w:p w:rsidR="008F4AFA" w:rsidRPr="0014072C" w:rsidRDefault="008F4AFA" w:rsidP="008F4AFA">
      <w:pPr>
        <w:pStyle w:val="Vilkr"/>
        <w:numPr>
          <w:ilvl w:val="0"/>
          <w:numId w:val="0"/>
        </w:numPr>
        <w:contextualSpacing/>
      </w:pPr>
      <w:r w:rsidRPr="0014072C">
        <w:t xml:space="preserve"> </w:t>
      </w:r>
    </w:p>
    <w:p w:rsidR="008F4AFA" w:rsidRPr="0014072C" w:rsidRDefault="008F4AFA" w:rsidP="008F4AFA">
      <w:pPr>
        <w:pStyle w:val="Vilkr"/>
        <w:contextualSpacing/>
      </w:pPr>
      <w:bookmarkStart w:id="210" w:name="_Toc413660243"/>
      <w:r w:rsidRPr="0014072C">
        <w:t>Der skal ved tilsyn foreligge dokumentation for modtaget mængde biomasse med angivelse af N- og P indholdet samt udnyttelsesprocent.</w:t>
      </w:r>
      <w:bookmarkEnd w:id="210"/>
      <w:r w:rsidRPr="0014072C">
        <w:t xml:space="preserve"> </w:t>
      </w:r>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pPr>
      <w:bookmarkStart w:id="211" w:name="_Toc413660244"/>
      <w:bookmarkStart w:id="212" w:name="_Toc351973653"/>
      <w:bookmarkStart w:id="213" w:name="_Toc383173894"/>
      <w:bookmarkEnd w:id="208"/>
      <w:r w:rsidRPr="0014072C">
        <w:t>Der skal ved tilsyn foreligge dokumentation for anvendelsen af gødning i form af kopi af indsendte gødningsregnskaber. Ved modtagelse af husdyrgødning skal antal DE dokumenteres via underskrevet Skema B1 (overførselsaftale) og indsendt gødningsregnskab.</w:t>
      </w:r>
      <w:bookmarkEnd w:id="211"/>
      <w:r w:rsidRPr="0014072C">
        <w:t xml:space="preserve"> </w:t>
      </w:r>
      <w:bookmarkEnd w:id="212"/>
      <w:bookmarkEnd w:id="213"/>
      <w:r w:rsidRPr="0014072C">
        <w:br/>
      </w:r>
    </w:p>
    <w:p w:rsidR="008F4AFA" w:rsidRPr="0014072C" w:rsidRDefault="008F4AFA" w:rsidP="008F4AFA">
      <w:pPr>
        <w:pStyle w:val="Vilkr"/>
        <w:contextualSpacing/>
      </w:pPr>
      <w:bookmarkStart w:id="214" w:name="_Toc351973654"/>
      <w:bookmarkStart w:id="215" w:name="_Toc383173896"/>
      <w:bookmarkStart w:id="216" w:name="_Toc413660245"/>
      <w:r w:rsidRPr="0014072C">
        <w:t>Der skal ved tilsyn foreligge dokumentation for markdriften, f.eks. ansøgninger og markkort fra Grundbetalingsordningen og nøgletal fra markplanen.</w:t>
      </w:r>
      <w:bookmarkEnd w:id="214"/>
      <w:bookmarkEnd w:id="215"/>
      <w:bookmarkEnd w:id="216"/>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contextualSpacing/>
      </w:pPr>
      <w:bookmarkStart w:id="217" w:name="_Toc351973656"/>
      <w:bookmarkStart w:id="218" w:name="_Toc383173898"/>
      <w:bookmarkStart w:id="219" w:name="_Toc413660246"/>
      <w:r w:rsidRPr="0014072C">
        <w:t>Dokumentation i form af logbøger, kvitteringer, Grundbetalingsansøgninger, gødningsregnskaber, forpagtnings- og overførelsesaftaler (af mindst 1 års varighed) samt evt. grønt regnskab, aftaler om afsætning til biogasanlæg m.v. skal opbevares i mindst 5 år og forevises kommunen på forlangende.</w:t>
      </w:r>
      <w:bookmarkEnd w:id="217"/>
      <w:bookmarkEnd w:id="218"/>
      <w:bookmarkEnd w:id="219"/>
    </w:p>
    <w:p w:rsidR="008F4AFA" w:rsidRPr="0014072C" w:rsidRDefault="008F4AFA" w:rsidP="008F4AFA">
      <w:pPr>
        <w:pStyle w:val="Listeafsnit"/>
        <w:rPr>
          <w:rFonts w:ascii="Arial" w:hAnsi="Arial" w:cs="Arial"/>
          <w:sz w:val="22"/>
          <w:szCs w:val="22"/>
        </w:rPr>
      </w:pPr>
    </w:p>
    <w:bookmarkEnd w:id="0"/>
    <w:bookmarkEnd w:id="181"/>
    <w:bookmarkEnd w:id="182"/>
    <w:p w:rsidR="008F4AFA" w:rsidRPr="0014072C" w:rsidRDefault="008F4AFA" w:rsidP="008F4AFA">
      <w:pPr>
        <w:pStyle w:val="Overskrift-Vilkr"/>
        <w:numPr>
          <w:ilvl w:val="0"/>
          <w:numId w:val="0"/>
        </w:numPr>
        <w:contextualSpacing/>
      </w:pPr>
      <w:r w:rsidRPr="0014072C">
        <w:t xml:space="preserve"> </w:t>
      </w:r>
    </w:p>
    <w:p w:rsidR="008F4AFA" w:rsidRPr="0014072C" w:rsidRDefault="008F4AFA" w:rsidP="008F4AFA">
      <w:pPr>
        <w:contextualSpacing/>
        <w:rPr>
          <w:rFonts w:ascii="Arial" w:hAnsi="Arial" w:cs="Arial"/>
          <w:sz w:val="22"/>
          <w:szCs w:val="22"/>
        </w:rPr>
      </w:pPr>
    </w:p>
    <w:p w:rsidR="008F4AFA" w:rsidRPr="0014072C" w:rsidRDefault="008F4AFA" w:rsidP="008F4AFA">
      <w:pPr>
        <w:pStyle w:val="Overskrift1"/>
        <w:keepLines w:val="0"/>
        <w:spacing w:before="240" w:after="240"/>
        <w:ind w:left="431" w:hanging="431"/>
        <w:rPr>
          <w:rFonts w:ascii="Arial" w:hAnsi="Arial" w:cs="Arial"/>
          <w:sz w:val="22"/>
          <w:szCs w:val="22"/>
        </w:rPr>
      </w:pPr>
      <w:bookmarkStart w:id="220" w:name="_Toc171998611"/>
      <w:bookmarkStart w:id="221" w:name="_Toc198691977"/>
      <w:bookmarkStart w:id="222" w:name="_Toc351973479"/>
      <w:bookmarkStart w:id="223" w:name="_Toc383172445"/>
      <w:bookmarkStart w:id="224" w:name="_Toc383172506"/>
      <w:bookmarkStart w:id="225" w:name="_Toc383173900"/>
      <w:bookmarkStart w:id="226" w:name="_Toc413660247"/>
      <w:bookmarkStart w:id="227" w:name="_Toc476207706"/>
      <w:r w:rsidRPr="0014072C">
        <w:rPr>
          <w:rFonts w:ascii="Arial" w:hAnsi="Arial" w:cs="Arial"/>
          <w:sz w:val="22"/>
          <w:szCs w:val="22"/>
        </w:rPr>
        <w:t>Bilagsliste</w:t>
      </w:r>
      <w:bookmarkEnd w:id="220"/>
      <w:bookmarkEnd w:id="221"/>
      <w:bookmarkEnd w:id="222"/>
      <w:bookmarkEnd w:id="223"/>
      <w:bookmarkEnd w:id="224"/>
      <w:bookmarkEnd w:id="225"/>
      <w:bookmarkEnd w:id="226"/>
      <w:bookmarkEnd w:id="227"/>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Oversigt over lovgrundlag og kildehenvisninger</w:t>
      </w:r>
    </w:p>
    <w:p w:rsidR="008F4AFA" w:rsidRDefault="008F4AFA" w:rsidP="008F4AFA">
      <w:pPr>
        <w:tabs>
          <w:tab w:val="left" w:pos="540"/>
          <w:tab w:val="left" w:pos="900"/>
        </w:tabs>
        <w:contextualSpacing/>
        <w:rPr>
          <w:rFonts w:ascii="Arial" w:hAnsi="Arial" w:cs="Arial"/>
          <w:sz w:val="22"/>
          <w:szCs w:val="22"/>
        </w:rPr>
      </w:pPr>
      <w:r>
        <w:rPr>
          <w:rFonts w:ascii="Arial" w:hAnsi="Arial" w:cs="Arial"/>
          <w:sz w:val="22"/>
          <w:szCs w:val="22"/>
        </w:rPr>
        <w:t>Vilkårslister</w:t>
      </w:r>
    </w:p>
    <w:p w:rsidR="008F4AFA" w:rsidRDefault="008F4AFA" w:rsidP="008F4AFA">
      <w:pPr>
        <w:tabs>
          <w:tab w:val="left" w:pos="540"/>
          <w:tab w:val="left" w:pos="900"/>
        </w:tabs>
        <w:contextualSpacing/>
        <w:rPr>
          <w:rFonts w:ascii="Arial" w:hAnsi="Arial" w:cs="Arial"/>
          <w:sz w:val="22"/>
          <w:szCs w:val="22"/>
        </w:rPr>
      </w:pPr>
      <w:r>
        <w:rPr>
          <w:rFonts w:ascii="Arial" w:hAnsi="Arial" w:cs="Arial"/>
          <w:sz w:val="22"/>
          <w:szCs w:val="22"/>
        </w:rPr>
        <w:t>Udtalelse fra Rebild Kommune</w:t>
      </w:r>
    </w:p>
    <w:p w:rsidR="008F4AFA" w:rsidRPr="0014072C" w:rsidRDefault="008F4AFA" w:rsidP="008F4AFA">
      <w:pPr>
        <w:tabs>
          <w:tab w:val="left" w:pos="540"/>
          <w:tab w:val="left" w:pos="900"/>
        </w:tabs>
        <w:contextualSpacing/>
        <w:rPr>
          <w:rFonts w:ascii="Arial" w:hAnsi="Arial" w:cs="Arial"/>
          <w:sz w:val="22"/>
          <w:szCs w:val="22"/>
        </w:rPr>
      </w:pPr>
      <w:r>
        <w:rPr>
          <w:rFonts w:ascii="Arial" w:hAnsi="Arial" w:cs="Arial"/>
          <w:sz w:val="22"/>
          <w:szCs w:val="22"/>
        </w:rPr>
        <w:t>Situationsplan</w:t>
      </w:r>
    </w:p>
    <w:p w:rsidR="008F4AFA" w:rsidRPr="0014072C"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Kortb</w:t>
      </w:r>
      <w:r>
        <w:rPr>
          <w:rFonts w:ascii="Arial" w:hAnsi="Arial" w:cs="Arial"/>
          <w:sz w:val="22"/>
          <w:szCs w:val="22"/>
        </w:rPr>
        <w:t xml:space="preserve">ilag over udbringningsarealer </w:t>
      </w:r>
    </w:p>
    <w:p w:rsidR="008F4AFA" w:rsidRDefault="008F4AFA" w:rsidP="008F4AFA">
      <w:pPr>
        <w:tabs>
          <w:tab w:val="left" w:pos="540"/>
          <w:tab w:val="left" w:pos="900"/>
        </w:tabs>
        <w:contextualSpacing/>
        <w:rPr>
          <w:rFonts w:ascii="Arial" w:hAnsi="Arial" w:cs="Arial"/>
          <w:sz w:val="22"/>
          <w:szCs w:val="22"/>
        </w:rPr>
      </w:pPr>
      <w:r w:rsidRPr="0014072C">
        <w:rPr>
          <w:rFonts w:ascii="Arial" w:hAnsi="Arial" w:cs="Arial"/>
          <w:sz w:val="22"/>
          <w:szCs w:val="22"/>
        </w:rPr>
        <w:t>Oversigtskort med angivelse af afstand fra husdyrbruget til nabo</w:t>
      </w:r>
      <w:r>
        <w:rPr>
          <w:rFonts w:ascii="Arial" w:hAnsi="Arial" w:cs="Arial"/>
          <w:sz w:val="22"/>
          <w:szCs w:val="22"/>
        </w:rPr>
        <w:t>er</w:t>
      </w:r>
    </w:p>
    <w:p w:rsidR="008F4AFA" w:rsidRPr="0014072C" w:rsidRDefault="008F4AFA" w:rsidP="008F4AFA">
      <w:pPr>
        <w:tabs>
          <w:tab w:val="left" w:pos="540"/>
          <w:tab w:val="left" w:pos="900"/>
        </w:tabs>
        <w:contextualSpacing/>
        <w:rPr>
          <w:rFonts w:ascii="Arial" w:hAnsi="Arial" w:cs="Arial"/>
          <w:sz w:val="22"/>
          <w:szCs w:val="22"/>
        </w:rPr>
      </w:pPr>
      <w:r>
        <w:rPr>
          <w:rFonts w:ascii="Arial" w:hAnsi="Arial" w:cs="Arial"/>
          <w:sz w:val="22"/>
          <w:szCs w:val="22"/>
        </w:rPr>
        <w:t>Kort over transportveje</w:t>
      </w:r>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contextualSpacing/>
        <w:rPr>
          <w:rFonts w:ascii="Arial" w:hAnsi="Arial" w:cs="Arial"/>
          <w:sz w:val="22"/>
          <w:szCs w:val="22"/>
        </w:rPr>
      </w:pPr>
      <w:r w:rsidRPr="0014072C">
        <w:rPr>
          <w:rFonts w:ascii="Arial" w:hAnsi="Arial" w:cs="Arial"/>
          <w:sz w:val="22"/>
          <w:szCs w:val="22"/>
        </w:rPr>
        <w:br w:type="page"/>
      </w:r>
    </w:p>
    <w:p w:rsidR="008F4AFA" w:rsidRPr="0014072C" w:rsidRDefault="008F4AFA" w:rsidP="008F4AFA">
      <w:pPr>
        <w:pStyle w:val="Overskrift1"/>
        <w:keepLines w:val="0"/>
        <w:spacing w:before="240" w:after="240"/>
        <w:ind w:left="431" w:hanging="431"/>
        <w:rPr>
          <w:rFonts w:ascii="Arial" w:hAnsi="Arial" w:cs="Arial"/>
          <w:sz w:val="22"/>
          <w:szCs w:val="22"/>
        </w:rPr>
      </w:pPr>
      <w:bookmarkStart w:id="228" w:name="_Toc351973480"/>
      <w:bookmarkStart w:id="229" w:name="_Toc383172446"/>
      <w:bookmarkStart w:id="230" w:name="_Toc383172507"/>
      <w:bookmarkStart w:id="231" w:name="_Toc383173901"/>
      <w:bookmarkStart w:id="232" w:name="_Toc413660248"/>
      <w:bookmarkStart w:id="233" w:name="_Toc476207707"/>
      <w:r w:rsidRPr="0014072C">
        <w:rPr>
          <w:rFonts w:ascii="Arial" w:hAnsi="Arial" w:cs="Arial"/>
          <w:sz w:val="22"/>
          <w:szCs w:val="22"/>
        </w:rPr>
        <w:lastRenderedPageBreak/>
        <w:t>Lovoversigt og kildehenvisninger</w:t>
      </w:r>
      <w:bookmarkEnd w:id="228"/>
      <w:bookmarkEnd w:id="229"/>
      <w:bookmarkEnd w:id="230"/>
      <w:bookmarkEnd w:id="231"/>
      <w:bookmarkEnd w:id="232"/>
      <w:bookmarkEnd w:id="233"/>
    </w:p>
    <w:p w:rsidR="008F4AFA" w:rsidRPr="0014072C" w:rsidRDefault="008F4AFA" w:rsidP="008F4AFA">
      <w:pPr>
        <w:tabs>
          <w:tab w:val="left" w:pos="540"/>
          <w:tab w:val="left" w:pos="900"/>
        </w:tabs>
        <w:contextualSpacing/>
        <w:rPr>
          <w:rFonts w:ascii="Arial" w:hAnsi="Arial" w:cs="Arial"/>
          <w:sz w:val="22"/>
          <w:szCs w:val="22"/>
        </w:rPr>
      </w:pP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Lov om miljøgodkendelse m.v. af husdyrbrug. (Lovbek. nr. 1486 af 04/12 2009) Populær titel: Husdyrloven</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af lov om miljøbeskyttelse (Lovbekendtgørelse nr. 879 af 26. juni 2010) Populærtitel: Miljøbeskyttelsesloven</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om tilladelse og godkendelse m.v. af husdyrbrug. (Bek. nr. 294 af 31/3 2009). Populær titel: Godkendelsesbekendtgørelsen</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om husdyrbrug og dyrehold for mere end 3 dyreenheder, husdyrgødning, ensilage m.v. (Bek. 764 af 28. juni 2012) Populær titel: Husdyrgødningsbekendtgørelsen</w:t>
      </w:r>
    </w:p>
    <w:p w:rsidR="008F4AFA" w:rsidRPr="0014072C" w:rsidRDefault="008F4AFA" w:rsidP="008F4AFA">
      <w:pPr>
        <w:numPr>
          <w:ilvl w:val="0"/>
          <w:numId w:val="9"/>
        </w:numPr>
        <w:spacing w:after="0"/>
        <w:contextualSpacing/>
        <w:rPr>
          <w:rFonts w:ascii="Arial" w:hAnsi="Arial" w:cs="Arial"/>
          <w:sz w:val="22"/>
          <w:szCs w:val="22"/>
        </w:rPr>
      </w:pPr>
      <w:r w:rsidRPr="0014072C">
        <w:rPr>
          <w:rFonts w:ascii="Arial" w:hAnsi="Arial" w:cs="Arial"/>
          <w:sz w:val="22"/>
          <w:szCs w:val="22"/>
        </w:rPr>
        <w:t>Lov om landbrugsejendomme (lovbek. nr. 616 af 1. juni 2010)</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om brugerbetaling for godkendelse og tilsyn efter lov om miljøbeskyttelse og lov om miljøgodkendelse mv. af husdyrbrug (Bek. nr. 463 21/05/2007) Populærtitel: Bekendtgørelse om brugerbetaling</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om indretning, etablering og drift af olietanke, rørsystemer og pipelines (Bek. nr. 1321 af 21. december 2011) Populær titel: Olietankbekendtgørelsen</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om affald (Bek. nr. 1309 af 18. december 2012) Populær titel: Affaldsbekendtgørelsen</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Vejledning om ekstern støj fra virksomheder. Miljøstyrelsens vejledning nr. 5 af november 1984</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Bekendtgørelse om påfyldning og vask mv. af sprøjter til udbringning af plantebeskyttelsesmidler (Bekendtgørelse nr. 1355 af 14. december 2012)</w:t>
      </w:r>
    </w:p>
    <w:p w:rsidR="008F4AFA" w:rsidRPr="0014072C" w:rsidRDefault="008F4AFA" w:rsidP="008F4AFA">
      <w:pPr>
        <w:numPr>
          <w:ilvl w:val="0"/>
          <w:numId w:val="9"/>
        </w:numPr>
        <w:tabs>
          <w:tab w:val="left" w:pos="426"/>
          <w:tab w:val="left" w:pos="709"/>
        </w:tabs>
        <w:spacing w:before="120" w:after="120"/>
        <w:contextualSpacing/>
        <w:rPr>
          <w:rFonts w:ascii="Arial" w:hAnsi="Arial" w:cs="Arial"/>
          <w:sz w:val="22"/>
          <w:szCs w:val="22"/>
        </w:rPr>
      </w:pPr>
      <w:r w:rsidRPr="0014072C">
        <w:rPr>
          <w:rFonts w:ascii="Arial" w:hAnsi="Arial" w:cs="Arial"/>
          <w:sz w:val="22"/>
          <w:szCs w:val="22"/>
        </w:rPr>
        <w:t xml:space="preserve">Aalborg Renovationsvæsens affaldsregulativer (findes på </w:t>
      </w:r>
      <w:hyperlink r:id="rId51" w:history="1">
        <w:r w:rsidRPr="0014072C">
          <w:rPr>
            <w:rStyle w:val="Hyperlink"/>
            <w:rFonts w:ascii="Arial" w:hAnsi="Arial" w:cs="Arial"/>
            <w:sz w:val="22"/>
            <w:szCs w:val="22"/>
          </w:rPr>
          <w:t>www.skidt.dk</w:t>
        </w:r>
      </w:hyperlink>
      <w:r w:rsidRPr="0014072C">
        <w:rPr>
          <w:rFonts w:ascii="Arial" w:hAnsi="Arial" w:cs="Arial"/>
          <w:sz w:val="22"/>
          <w:szCs w:val="22"/>
        </w:rPr>
        <w:t>):</w:t>
      </w:r>
    </w:p>
    <w:p w:rsidR="008F4AFA" w:rsidRPr="0014072C" w:rsidRDefault="008F4AFA" w:rsidP="008F4AFA">
      <w:pPr>
        <w:tabs>
          <w:tab w:val="left" w:pos="426"/>
          <w:tab w:val="left" w:pos="709"/>
        </w:tabs>
        <w:spacing w:before="120" w:after="120"/>
        <w:ind w:left="720"/>
        <w:contextualSpacing/>
        <w:rPr>
          <w:rFonts w:ascii="Arial" w:hAnsi="Arial" w:cs="Arial"/>
          <w:sz w:val="22"/>
          <w:szCs w:val="22"/>
        </w:rPr>
      </w:pPr>
      <w:r w:rsidRPr="0014072C">
        <w:rPr>
          <w:rFonts w:ascii="Arial" w:hAnsi="Arial" w:cs="Arial"/>
          <w:sz w:val="22"/>
          <w:szCs w:val="22"/>
        </w:rPr>
        <w:t>Regulativ for erhvervsaffald, juli 2012.</w:t>
      </w:r>
    </w:p>
    <w:p w:rsidR="008F4AFA" w:rsidRPr="0014072C" w:rsidRDefault="008F4AFA" w:rsidP="008F4AFA">
      <w:pPr>
        <w:tabs>
          <w:tab w:val="left" w:pos="426"/>
          <w:tab w:val="left" w:pos="709"/>
        </w:tabs>
        <w:spacing w:before="120" w:after="120"/>
        <w:ind w:left="720"/>
        <w:contextualSpacing/>
        <w:rPr>
          <w:rFonts w:ascii="Arial" w:hAnsi="Arial" w:cs="Arial"/>
          <w:sz w:val="22"/>
          <w:szCs w:val="22"/>
        </w:rPr>
      </w:pPr>
      <w:r w:rsidRPr="0014072C">
        <w:rPr>
          <w:rFonts w:ascii="Arial" w:hAnsi="Arial" w:cs="Arial"/>
          <w:sz w:val="22"/>
          <w:szCs w:val="22"/>
        </w:rPr>
        <w:t>Regulativ for klinisk risikoaffald, januar 2009</w:t>
      </w:r>
    </w:p>
    <w:p w:rsidR="008F4AFA" w:rsidRPr="0014072C" w:rsidRDefault="008F4AFA" w:rsidP="008F4AFA">
      <w:pPr>
        <w:tabs>
          <w:tab w:val="left" w:pos="426"/>
          <w:tab w:val="left" w:pos="709"/>
        </w:tabs>
        <w:spacing w:before="120" w:after="120"/>
        <w:ind w:left="720"/>
        <w:contextualSpacing/>
        <w:rPr>
          <w:rFonts w:ascii="Arial" w:hAnsi="Arial" w:cs="Arial"/>
          <w:sz w:val="22"/>
          <w:szCs w:val="22"/>
        </w:rPr>
      </w:pPr>
      <w:r w:rsidRPr="0014072C">
        <w:rPr>
          <w:rFonts w:ascii="Arial" w:hAnsi="Arial" w:cs="Arial"/>
          <w:sz w:val="22"/>
          <w:szCs w:val="22"/>
        </w:rPr>
        <w:t>Regulativ for dagrenovation, januar 2008</w:t>
      </w: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br w:type="page"/>
      </w: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b/>
          <w:sz w:val="22"/>
          <w:szCs w:val="22"/>
        </w:rPr>
      </w:pPr>
      <w:r w:rsidRPr="0014072C">
        <w:rPr>
          <w:rFonts w:ascii="Arial" w:hAnsi="Arial" w:cs="Arial"/>
          <w:b/>
          <w:sz w:val="22"/>
          <w:szCs w:val="22"/>
        </w:rPr>
        <w:t>Samlet liste over vilkår i tillæg af xx. 2017.</w:t>
      </w:r>
    </w:p>
    <w:p w:rsidR="008F4AFA" w:rsidRPr="0014072C" w:rsidRDefault="008F4AFA" w:rsidP="008F4AFA">
      <w:pPr>
        <w:pStyle w:val="Overskrift-Vilkr"/>
        <w:numPr>
          <w:ilvl w:val="0"/>
          <w:numId w:val="22"/>
        </w:numPr>
        <w:shd w:val="clear" w:color="auto" w:fill="CCFF99"/>
        <w:tabs>
          <w:tab w:val="clear" w:pos="540"/>
          <w:tab w:val="clear" w:pos="775"/>
          <w:tab w:val="clear" w:pos="900"/>
        </w:tabs>
        <w:ind w:left="567" w:hanging="567"/>
        <w:contextualSpacing/>
      </w:pPr>
      <w:r w:rsidRPr="0014072C">
        <w:t>Tillæg til miljøgodkendelsen bortfalder, såfremt det ikke er udnyttet inden 3</w:t>
      </w:r>
      <w:r>
        <w:t xml:space="preserve"> år fra</w:t>
      </w:r>
      <w:r w:rsidRPr="0014072C">
        <w:t xml:space="preserve"> afgørelses meddelelse. Hvis tillægget ikke udnyttes falder vilkår tilbage til de, som var gældende op til dette tillægs meddelelse.</w:t>
      </w:r>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contextualSpacing/>
      </w:pPr>
      <w:r w:rsidRPr="0014072C">
        <w:t xml:space="preserve">Miljøgodkendelse fra den 2. september 2009 samt tillæg til miljøgodkendelse fra 21. maj 2014 herunder alle de vilkår, som er tilknyttet disse godkendelser er fortsat gældende på nær de vilkår, der specifikt er ophævet eller ændret i dette tillæg til miljøgodkendelse. </w:t>
      </w:r>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jc w:val="left"/>
      </w:pPr>
      <w:r w:rsidRPr="0014072C">
        <w:t xml:space="preserve">Den nye staldbygning, skal have et grundplan på ca. </w:t>
      </w:r>
      <w:r>
        <w:t>8.200</w:t>
      </w:r>
      <w:r w:rsidRPr="0014072C">
        <w:t xml:space="preserve"> m</w:t>
      </w:r>
      <w:r w:rsidRPr="0014072C">
        <w:rPr>
          <w:vertAlign w:val="superscript"/>
        </w:rPr>
        <w:t>2</w:t>
      </w:r>
      <w:r w:rsidRPr="0014072C">
        <w:t xml:space="preserve"> og skal placeres, som vist på situationsplan (se bilag). Facader og tag skal beklædes med ikke-reflekterende materiale i (farve) nuancer. </w:t>
      </w:r>
      <w:r w:rsidRPr="0014072C">
        <w:br/>
      </w:r>
    </w:p>
    <w:p w:rsidR="008F4AFA" w:rsidRPr="008B43D8" w:rsidRDefault="008F4AFA" w:rsidP="008F4AFA">
      <w:pPr>
        <w:pStyle w:val="Vilkr"/>
        <w:contextualSpacing/>
        <w:jc w:val="left"/>
        <w:rPr>
          <w:color w:val="0070C0"/>
        </w:rPr>
      </w:pPr>
      <w:r w:rsidRPr="0014072C">
        <w:t xml:space="preserve">Den ny staldbygning må have en bygningshøjde på maksimalt 12 m over terræn. </w:t>
      </w:r>
    </w:p>
    <w:p w:rsidR="008F4AFA" w:rsidRPr="008B43D8" w:rsidRDefault="008F4AFA" w:rsidP="008F4AFA">
      <w:pPr>
        <w:pStyle w:val="Vilkr"/>
        <w:numPr>
          <w:ilvl w:val="0"/>
          <w:numId w:val="0"/>
        </w:numPr>
        <w:contextualSpacing/>
        <w:jc w:val="left"/>
        <w:rPr>
          <w:color w:val="0070C0"/>
        </w:rPr>
      </w:pPr>
    </w:p>
    <w:p w:rsidR="008F4AFA" w:rsidRDefault="008F4AFA" w:rsidP="008F4AFA">
      <w:pPr>
        <w:pStyle w:val="Vilkr"/>
        <w:contextualSpacing/>
      </w:pPr>
      <w:r>
        <w:t>Der godkendes en årlig produktion på 4.000 slagtekalve i vægtintervallet 274 – 400 kg. Samt 2 heste over 700 kg.</w:t>
      </w:r>
    </w:p>
    <w:p w:rsidR="008F4AFA" w:rsidRDefault="008F4AFA" w:rsidP="008F4AFA">
      <w:pPr>
        <w:pStyle w:val="Vilkr"/>
        <w:numPr>
          <w:ilvl w:val="0"/>
          <w:numId w:val="0"/>
        </w:numPr>
        <w:contextualSpacing/>
      </w:pPr>
    </w:p>
    <w:p w:rsidR="008F4AFA" w:rsidRPr="008B43D8" w:rsidRDefault="008F4AFA" w:rsidP="008F4AFA">
      <w:pPr>
        <w:pStyle w:val="Vilkr"/>
        <w:contextualSpacing/>
      </w:pPr>
      <w:r w:rsidRPr="001A2067">
        <w:t xml:space="preserve">Husdyrholdet skal være sammensat og staldindretningen udført som beskrevet </w:t>
      </w:r>
      <w:r>
        <w:t>i ansøgningen.</w:t>
      </w:r>
      <w:r w:rsidRPr="0014072C">
        <w:br/>
      </w:r>
    </w:p>
    <w:p w:rsidR="008F4AFA" w:rsidRPr="0014072C" w:rsidRDefault="008F4AFA" w:rsidP="008F4AFA">
      <w:pPr>
        <w:pStyle w:val="Vilkr"/>
        <w:contextualSpacing/>
      </w:pPr>
      <w:r w:rsidRPr="0014072C">
        <w:t>1.244,03 DE dybstrøelse produceret på ejendommene Østergårdevej 6 og Risgårdvej 11, begge 9240 Nibe skal afsættes til biogasanlæg i planperioden (1/8 til 31/7) ved fuld produktion.</w:t>
      </w:r>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contextualSpacing/>
        <w:jc w:val="left"/>
      </w:pPr>
      <w:r w:rsidRPr="0014072C">
        <w:t xml:space="preserve">Der kan modtages 351,7 DE afgasset biomasse i planperioden (1/8 til 31/7) med en udnyttelsesprocent på </w:t>
      </w:r>
      <w:r>
        <w:t>80</w:t>
      </w:r>
      <w:r w:rsidRPr="0014072C">
        <w:t xml:space="preserve"> % til udbringning.</w:t>
      </w:r>
      <w:r w:rsidRPr="0014072C">
        <w:br/>
      </w:r>
    </w:p>
    <w:p w:rsidR="008F4AFA" w:rsidRPr="0014072C" w:rsidRDefault="008F4AFA" w:rsidP="008F4AFA">
      <w:pPr>
        <w:pStyle w:val="Vilkr"/>
      </w:pPr>
      <w:r w:rsidRPr="0014072C">
        <w:t>Tillæg til miljøgodkendelsen må ikke ibrugtages, medmindre der er indgået en skriftlig aftale om afsætning af husdyrgødning på i alt 1.244,03 DE til et biogasanlæg, jf. tabel, eller at der er udarbejdet en §16-miljøgodkendelse for de arealer, hvorpå dybstrøelsen skal udbringes.</w:t>
      </w:r>
    </w:p>
    <w:p w:rsidR="008F4AFA" w:rsidRPr="0014072C" w:rsidRDefault="008F4AFA" w:rsidP="008F4AFA">
      <w:pPr>
        <w:pStyle w:val="Vilkr"/>
        <w:numPr>
          <w:ilvl w:val="0"/>
          <w:numId w:val="0"/>
        </w:numPr>
      </w:pPr>
    </w:p>
    <w:p w:rsidR="008F4AFA" w:rsidRPr="0014072C" w:rsidRDefault="008F4AFA" w:rsidP="008F4AFA">
      <w:pPr>
        <w:pStyle w:val="Vilkr"/>
      </w:pPr>
      <w:r w:rsidRPr="0014072C">
        <w:t>Tillæg til miljøgodkendelsen omfatter alle arealer, der er vist på kortbilag til afgørelsen.</w:t>
      </w:r>
    </w:p>
    <w:p w:rsidR="008F4AFA" w:rsidRPr="0014072C" w:rsidRDefault="008F4AFA" w:rsidP="008F4AFA">
      <w:pPr>
        <w:pStyle w:val="Vilkr"/>
        <w:numPr>
          <w:ilvl w:val="0"/>
          <w:numId w:val="0"/>
        </w:numPr>
      </w:pPr>
    </w:p>
    <w:p w:rsidR="008F4AFA" w:rsidRPr="0014072C" w:rsidRDefault="008F4AFA" w:rsidP="008F4AFA">
      <w:pPr>
        <w:pStyle w:val="Vilkr"/>
        <w:numPr>
          <w:ilvl w:val="0"/>
          <w:numId w:val="0"/>
        </w:numPr>
      </w:pPr>
    </w:p>
    <w:p w:rsidR="008F4AFA" w:rsidRPr="0014072C" w:rsidRDefault="008F4AFA" w:rsidP="008F4AFA">
      <w:pPr>
        <w:pStyle w:val="Vilkr"/>
        <w:contextualSpacing/>
      </w:pPr>
      <w:r w:rsidRPr="0014072C">
        <w:t xml:space="preserve">Udbringning af afgasset biomasse må kun finde sted på de 206,9 ha udspredningsareal, som fremgår af kortbilag til tillæg til miljøgodkendelsen. </w:t>
      </w:r>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pPr>
      <w:r w:rsidRPr="0014072C">
        <w:t xml:space="preserve">På husdyrbrugets udbringningsarealer må der maksimalt udbringes afgasset biomasse med en udnyttelsesprocent på </w:t>
      </w:r>
      <w:r>
        <w:t>80</w:t>
      </w:r>
      <w:r w:rsidRPr="0014072C">
        <w:t xml:space="preserve"> % i overensstemmelse med nedenstående tabel og med et maksimalt husdyrtryk på 1,69 DE/ha pr. planår (1/8 – 31/7):</w:t>
      </w:r>
    </w:p>
    <w:p w:rsidR="008F4AFA" w:rsidRPr="0014072C" w:rsidRDefault="008F4AFA" w:rsidP="008F4AFA">
      <w:pPr>
        <w:shd w:val="clear" w:color="auto" w:fill="CCFF99"/>
        <w:rPr>
          <w:rFonts w:ascii="Arial" w:hAnsi="Arial" w:cs="Arial"/>
          <w:sz w:val="22"/>
          <w:szCs w:val="22"/>
        </w:rPr>
      </w:pPr>
    </w:p>
    <w:tbl>
      <w:tblPr>
        <w:tblStyle w:val="Tabel-Gitter"/>
        <w:tblW w:w="0" w:type="auto"/>
        <w:jc w:val="center"/>
        <w:tblLook w:val="04A0" w:firstRow="1" w:lastRow="0" w:firstColumn="1" w:lastColumn="0" w:noHBand="0" w:noVBand="1"/>
      </w:tblPr>
      <w:tblGrid>
        <w:gridCol w:w="1977"/>
        <w:gridCol w:w="1014"/>
        <w:gridCol w:w="954"/>
        <w:gridCol w:w="1872"/>
        <w:gridCol w:w="1276"/>
        <w:gridCol w:w="1846"/>
      </w:tblGrid>
      <w:tr w:rsidR="008F4AFA" w:rsidRPr="0014072C" w:rsidTr="008F4AFA">
        <w:trPr>
          <w:jc w:val="center"/>
        </w:trPr>
        <w:tc>
          <w:tcPr>
            <w:tcW w:w="1977" w:type="dxa"/>
            <w:shd w:val="clear" w:color="auto" w:fill="BFBFBF" w:themeFill="background1" w:themeFillShade="BF"/>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Næringsstoftype</w:t>
            </w:r>
          </w:p>
        </w:tc>
        <w:tc>
          <w:tcPr>
            <w:tcW w:w="1014" w:type="dxa"/>
            <w:shd w:val="clear" w:color="auto" w:fill="BFBFBF" w:themeFill="background1" w:themeFillShade="BF"/>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Kg N</w:t>
            </w:r>
          </w:p>
        </w:tc>
        <w:tc>
          <w:tcPr>
            <w:tcW w:w="954" w:type="dxa"/>
            <w:shd w:val="clear" w:color="auto" w:fill="BFBFBF" w:themeFill="background1" w:themeFillShade="BF"/>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Kg P</w:t>
            </w:r>
          </w:p>
        </w:tc>
        <w:tc>
          <w:tcPr>
            <w:tcW w:w="1872" w:type="dxa"/>
            <w:shd w:val="clear" w:color="auto" w:fill="BFBFBF" w:themeFill="background1" w:themeFillShade="BF"/>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Udnyttelses%</w:t>
            </w:r>
          </w:p>
        </w:tc>
        <w:tc>
          <w:tcPr>
            <w:tcW w:w="1276" w:type="dxa"/>
            <w:shd w:val="clear" w:color="auto" w:fill="BFBFBF" w:themeFill="background1" w:themeFillShade="BF"/>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DE</w:t>
            </w:r>
          </w:p>
        </w:tc>
        <w:tc>
          <w:tcPr>
            <w:tcW w:w="1846" w:type="dxa"/>
            <w:shd w:val="clear" w:color="auto" w:fill="BFBFBF" w:themeFill="background1" w:themeFillShade="BF"/>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Dyretryk</w:t>
            </w:r>
          </w:p>
        </w:tc>
      </w:tr>
      <w:tr w:rsidR="008F4AFA" w:rsidRPr="0014072C" w:rsidTr="008F4AFA">
        <w:trPr>
          <w:jc w:val="center"/>
        </w:trPr>
        <w:tc>
          <w:tcPr>
            <w:tcW w:w="1977" w:type="dxa"/>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Afgasset biomasse</w:t>
            </w:r>
          </w:p>
        </w:tc>
        <w:tc>
          <w:tcPr>
            <w:tcW w:w="1014" w:type="dxa"/>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35.170</w:t>
            </w:r>
          </w:p>
        </w:tc>
        <w:tc>
          <w:tcPr>
            <w:tcW w:w="954" w:type="dxa"/>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5.861</w:t>
            </w:r>
          </w:p>
        </w:tc>
        <w:tc>
          <w:tcPr>
            <w:tcW w:w="1872" w:type="dxa"/>
          </w:tcPr>
          <w:p w:rsidR="008F4AFA" w:rsidRPr="0014072C" w:rsidRDefault="008F4AFA" w:rsidP="008F4AFA">
            <w:pPr>
              <w:shd w:val="clear" w:color="auto" w:fill="CCFF99"/>
              <w:jc w:val="center"/>
              <w:rPr>
                <w:rFonts w:ascii="Arial" w:hAnsi="Arial" w:cs="Arial"/>
                <w:sz w:val="22"/>
                <w:szCs w:val="22"/>
              </w:rPr>
            </w:pPr>
            <w:r>
              <w:rPr>
                <w:rFonts w:ascii="Arial" w:hAnsi="Arial" w:cs="Arial"/>
                <w:sz w:val="22"/>
                <w:szCs w:val="22"/>
              </w:rPr>
              <w:t>80</w:t>
            </w:r>
          </w:p>
        </w:tc>
        <w:tc>
          <w:tcPr>
            <w:tcW w:w="1276" w:type="dxa"/>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352</w:t>
            </w:r>
          </w:p>
        </w:tc>
        <w:tc>
          <w:tcPr>
            <w:tcW w:w="1846" w:type="dxa"/>
          </w:tcPr>
          <w:p w:rsidR="008F4AFA" w:rsidRPr="0014072C" w:rsidRDefault="008F4AFA" w:rsidP="008F4AFA">
            <w:pPr>
              <w:shd w:val="clear" w:color="auto" w:fill="CCFF99"/>
              <w:jc w:val="center"/>
              <w:rPr>
                <w:rFonts w:ascii="Arial" w:hAnsi="Arial" w:cs="Arial"/>
                <w:sz w:val="22"/>
                <w:szCs w:val="22"/>
              </w:rPr>
            </w:pPr>
            <w:r w:rsidRPr="0014072C">
              <w:rPr>
                <w:rFonts w:ascii="Arial" w:hAnsi="Arial" w:cs="Arial"/>
                <w:sz w:val="22"/>
                <w:szCs w:val="22"/>
              </w:rPr>
              <w:t>1,70 DE/ha</w:t>
            </w:r>
          </w:p>
        </w:tc>
      </w:tr>
    </w:tbl>
    <w:p w:rsidR="008F4AFA" w:rsidRPr="0014072C" w:rsidRDefault="008F4AFA" w:rsidP="008F4AFA">
      <w:pPr>
        <w:shd w:val="clear" w:color="auto" w:fill="CCFF99"/>
        <w:rPr>
          <w:rFonts w:ascii="Arial" w:hAnsi="Arial" w:cs="Arial"/>
          <w:i/>
          <w:sz w:val="22"/>
          <w:szCs w:val="22"/>
        </w:rPr>
      </w:pPr>
      <w:r w:rsidRPr="0014072C">
        <w:rPr>
          <w:rFonts w:ascii="Arial" w:hAnsi="Arial" w:cs="Arial"/>
          <w:i/>
          <w:sz w:val="22"/>
          <w:szCs w:val="22"/>
        </w:rPr>
        <w:lastRenderedPageBreak/>
        <w:t>Tabel 7.1: Fordeling af kvælstof og fosfor i ansøgt drift, jf. oplysninger fra IT-ansøgningen 71753.</w:t>
      </w:r>
    </w:p>
    <w:p w:rsidR="008F4AFA" w:rsidRPr="0014072C" w:rsidRDefault="008F4AFA" w:rsidP="008F4AFA">
      <w:pPr>
        <w:pStyle w:val="Vilkr"/>
        <w:contextualSpacing/>
      </w:pPr>
      <w:r w:rsidRPr="0014072C">
        <w:t>På husdyrbruget skal der hvert år være etableret 4</w:t>
      </w:r>
      <w:r w:rsidRPr="0014072C">
        <w:rPr>
          <w:color w:val="0070C0"/>
        </w:rPr>
        <w:t xml:space="preserve"> </w:t>
      </w:r>
      <w:r w:rsidRPr="0014072C">
        <w:t>% ekstra efterafgrøder, ud over de til en hver tid gældende, generelle krav om efterafgrøder. Disse efterafgrøder skal følge de samme regler som gælder for de lovpligtige efterafgrøder hvad angår artsvalg, dyrkningsperiode og kvælstofgødning. Hverken de ekstra efterafgrøder eller efterafgrøder som følge af de generelle krav må erstattes af grønne marker ifølge reglerne om nedsættelse af kravet til efterafgrøder som følge af grønne marker.</w:t>
      </w:r>
    </w:p>
    <w:p w:rsidR="008F4AFA" w:rsidRPr="0014072C" w:rsidRDefault="008F4AFA" w:rsidP="008F4AFA">
      <w:pPr>
        <w:pStyle w:val="Vilkr"/>
        <w:numPr>
          <w:ilvl w:val="0"/>
          <w:numId w:val="0"/>
        </w:numPr>
        <w:contextualSpacing/>
      </w:pPr>
    </w:p>
    <w:p w:rsidR="008F4AFA" w:rsidRPr="0014072C" w:rsidRDefault="008F4AFA" w:rsidP="008F4AFA">
      <w:pPr>
        <w:pStyle w:val="Listeafsnit"/>
        <w:rPr>
          <w:rFonts w:ascii="Arial" w:hAnsi="Arial" w:cs="Arial"/>
          <w:sz w:val="22"/>
          <w:szCs w:val="22"/>
        </w:rPr>
      </w:pPr>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pPr>
      <w:r w:rsidRPr="0014072C">
        <w:t xml:space="preserve">På tilsynsmyndighedens forlangende skal der kunne fremvises en skriftlig aftale om afsætning af husdyrgødning til biogasanlæg. </w:t>
      </w:r>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pPr>
      <w:r w:rsidRPr="0014072C">
        <w:t>Der skal ved tilsyn foreligge dokumentation for mængde afsat dybstrøelse til biogasanlæg med specifikationer for næringsstoffer (kg N og P).</w:t>
      </w:r>
    </w:p>
    <w:p w:rsidR="008F4AFA" w:rsidRPr="0014072C" w:rsidRDefault="008F4AFA" w:rsidP="008F4AFA">
      <w:pPr>
        <w:pStyle w:val="Vilkr"/>
        <w:numPr>
          <w:ilvl w:val="0"/>
          <w:numId w:val="0"/>
        </w:numPr>
        <w:contextualSpacing/>
      </w:pPr>
      <w:r w:rsidRPr="0014072C">
        <w:t xml:space="preserve"> </w:t>
      </w:r>
    </w:p>
    <w:p w:rsidR="008F4AFA" w:rsidRPr="0014072C" w:rsidRDefault="008F4AFA" w:rsidP="008F4AFA">
      <w:pPr>
        <w:pStyle w:val="Vilkr"/>
        <w:contextualSpacing/>
      </w:pPr>
      <w:r w:rsidRPr="0014072C">
        <w:t xml:space="preserve">Der skal ved tilsyn foreligge dokumentation for modtaget mængde biomasse med angivelse af N- og P indholdet samt udnyttelsesprocent. </w:t>
      </w:r>
    </w:p>
    <w:p w:rsidR="008F4AFA" w:rsidRPr="0014072C" w:rsidRDefault="008F4AFA" w:rsidP="008F4AFA">
      <w:pPr>
        <w:pStyle w:val="Vilkr"/>
        <w:numPr>
          <w:ilvl w:val="0"/>
          <w:numId w:val="0"/>
        </w:numPr>
        <w:contextualSpacing/>
      </w:pPr>
    </w:p>
    <w:p w:rsidR="008F4AFA" w:rsidRPr="0014072C" w:rsidRDefault="008F4AFA" w:rsidP="008F4AFA">
      <w:pPr>
        <w:pStyle w:val="Vilkr"/>
        <w:contextualSpacing/>
      </w:pPr>
      <w:r w:rsidRPr="0014072C">
        <w:t xml:space="preserve">Der skal ved tilsyn foreligge dokumentation for anvendelsen af gødning i form af kopi af indsendte gødningsregnskaber. Ved modtagelse af husdyrgødning skal antal DE dokumenteres via underskrevet Skema B1 (overførselsaftale) og indsendt gødningsregnskab. </w:t>
      </w:r>
      <w:r w:rsidRPr="0014072C">
        <w:br/>
      </w:r>
    </w:p>
    <w:p w:rsidR="008F4AFA" w:rsidRPr="0014072C" w:rsidRDefault="008F4AFA" w:rsidP="008F4AFA">
      <w:pPr>
        <w:pStyle w:val="Vilkr"/>
        <w:contextualSpacing/>
      </w:pPr>
      <w:r w:rsidRPr="0014072C">
        <w:t>Der skal ved tilsyn foreligge dokumentation for markdriften, f.eks. ansøgninger og markkort fra Grundbetalingsordningen og nøgletal fra markplanen.</w:t>
      </w:r>
    </w:p>
    <w:p w:rsidR="008F4AFA" w:rsidRPr="0014072C" w:rsidRDefault="008F4AFA" w:rsidP="008F4AFA">
      <w:pPr>
        <w:pStyle w:val="Vilkr"/>
        <w:numPr>
          <w:ilvl w:val="0"/>
          <w:numId w:val="0"/>
        </w:numPr>
        <w:ind w:left="493" w:hanging="493"/>
        <w:contextualSpacing/>
      </w:pPr>
    </w:p>
    <w:p w:rsidR="008F4AFA" w:rsidRPr="0014072C" w:rsidRDefault="008F4AFA" w:rsidP="008F4AFA">
      <w:pPr>
        <w:pStyle w:val="Vilkr"/>
        <w:contextualSpacing/>
      </w:pPr>
      <w:r w:rsidRPr="0014072C">
        <w:t>Dokumentation i form af logbøger, kvitteringer, Grundbetalingsansøgninger, gødningsregnskaber, forpagtnings- og overførelsesaftaler (af mindst 1 års varighed) samt evt. grønt regnskab, aftaler om afsætning til biogasanlæg m.v. skal opbevares i mindst 5 år og forevises kommunen på forlangende.</w:t>
      </w: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br w:type="page"/>
      </w:r>
    </w:p>
    <w:p w:rsidR="008F4AFA" w:rsidRDefault="008F4AFA" w:rsidP="008F4AFA">
      <w:pPr>
        <w:jc w:val="center"/>
        <w:rPr>
          <w:rFonts w:ascii="Arial" w:hAnsi="Arial" w:cs="Arial"/>
          <w:b/>
          <w:sz w:val="22"/>
          <w:szCs w:val="22"/>
        </w:rPr>
      </w:pPr>
      <w:r>
        <w:rPr>
          <w:rFonts w:ascii="Arial" w:hAnsi="Arial" w:cs="Arial"/>
          <w:b/>
          <w:sz w:val="22"/>
          <w:szCs w:val="22"/>
        </w:rPr>
        <w:lastRenderedPageBreak/>
        <w:t>V</w:t>
      </w:r>
      <w:r w:rsidRPr="0014072C">
        <w:rPr>
          <w:rFonts w:ascii="Arial" w:hAnsi="Arial" w:cs="Arial"/>
          <w:b/>
          <w:sz w:val="22"/>
          <w:szCs w:val="22"/>
        </w:rPr>
        <w:t>ilkår i godkendelse og øvrige tillæg</w:t>
      </w:r>
    </w:p>
    <w:p w:rsidR="008F4AFA" w:rsidRPr="0014072C" w:rsidRDefault="008F4AFA" w:rsidP="008F4AFA">
      <w:pPr>
        <w:jc w:val="center"/>
        <w:rPr>
          <w:rFonts w:ascii="Arial" w:hAnsi="Arial" w:cs="Arial"/>
          <w:b/>
          <w:sz w:val="22"/>
          <w:szCs w:val="22"/>
        </w:rPr>
      </w:pPr>
      <w:r>
        <w:rPr>
          <w:rFonts w:ascii="Arial" w:hAnsi="Arial" w:cs="Arial"/>
          <w:b/>
          <w:sz w:val="22"/>
          <w:szCs w:val="22"/>
        </w:rPr>
        <w:t>Gennemstregede vilkår er enten erstattet af ny vilkår, forældede, eller af anden grund ikke længere relevante.</w:t>
      </w:r>
    </w:p>
    <w:p w:rsidR="008F4AFA" w:rsidRPr="0014072C" w:rsidRDefault="008F4AFA" w:rsidP="008F4AFA">
      <w:pPr>
        <w:ind w:firstLine="360"/>
        <w:rPr>
          <w:rFonts w:ascii="Arial" w:hAnsi="Arial" w:cs="Arial"/>
          <w:b/>
          <w:i/>
          <w:sz w:val="22"/>
          <w:szCs w:val="22"/>
        </w:rPr>
      </w:pPr>
      <w:r w:rsidRPr="0014072C">
        <w:rPr>
          <w:rFonts w:ascii="Arial" w:hAnsi="Arial" w:cs="Arial"/>
          <w:b/>
          <w:i/>
          <w:sz w:val="22"/>
          <w:szCs w:val="22"/>
        </w:rPr>
        <w:t>Vilkår fra miljøgodkendelsen af den 2. september 2009:</w:t>
      </w: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Godkendelsen omfatter </w:t>
      </w:r>
      <w:r w:rsidRPr="0014072C">
        <w:rPr>
          <w:rFonts w:ascii="Arial" w:hAnsi="Arial" w:cs="Arial"/>
          <w:sz w:val="22"/>
          <w:szCs w:val="22"/>
        </w:rPr>
        <w:t>samtlige landbrugsmæssige aktiviteter på husdyrbruget Østergårdevej 6. 9240 Nibe, h</w:t>
      </w:r>
      <w:r w:rsidRPr="0014072C">
        <w:rPr>
          <w:rFonts w:ascii="Arial" w:hAnsi="Arial" w:cs="Arial"/>
          <w:color w:val="000000"/>
          <w:sz w:val="22"/>
          <w:szCs w:val="22"/>
        </w:rPr>
        <w:t>erunder samtlige arealer, der er vist på kortbilag 3.</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color w:val="000000"/>
          <w:sz w:val="22"/>
          <w:szCs w:val="22"/>
        </w:rPr>
        <w:t xml:space="preserve">Der skal til enhver tid forefindes et eksemplar af denne miljøgodkendelse på husdyrbruget. </w:t>
      </w:r>
      <w:r w:rsidRPr="0014072C">
        <w:rPr>
          <w:rFonts w:ascii="Arial" w:hAnsi="Arial" w:cs="Arial"/>
          <w:sz w:val="22"/>
          <w:szCs w:val="22"/>
        </w:rPr>
        <w:t>De vilkår der vedrører driften, skal være kendt af de ansatte, der er beskæftiget med den pågældende del af driften.</w:t>
      </w:r>
    </w:p>
    <w:p w:rsidR="008F4AFA" w:rsidRPr="0014072C" w:rsidRDefault="008F4AFA" w:rsidP="008F4AFA">
      <w:pPr>
        <w:autoSpaceDE w:val="0"/>
        <w:autoSpaceDN w:val="0"/>
        <w:adjustRightInd w:val="0"/>
        <w:spacing w:after="0"/>
        <w:ind w:left="851"/>
        <w:jc w:val="both"/>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color w:val="000000"/>
          <w:sz w:val="22"/>
          <w:szCs w:val="22"/>
        </w:rPr>
        <w:t xml:space="preserve">Godkendelsen bortfalder, såfremt den ikke er udnyttet inden 2 år fra denne afgørelses meddelelse. </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Bedriften skal underrette tilsynsmyndigheden således:</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1"/>
          <w:numId w:val="16"/>
        </w:numPr>
        <w:autoSpaceDE w:val="0"/>
        <w:autoSpaceDN w:val="0"/>
        <w:adjustRightInd w:val="0"/>
        <w:spacing w:after="0"/>
        <w:jc w:val="both"/>
        <w:rPr>
          <w:rFonts w:ascii="Arial" w:hAnsi="Arial" w:cs="Arial"/>
          <w:sz w:val="22"/>
          <w:szCs w:val="22"/>
        </w:rPr>
      </w:pPr>
      <w:r w:rsidRPr="0014072C">
        <w:rPr>
          <w:rFonts w:ascii="Arial" w:hAnsi="Arial" w:cs="Arial"/>
          <w:color w:val="000000"/>
          <w:sz w:val="22"/>
          <w:szCs w:val="22"/>
        </w:rPr>
        <w:t xml:space="preserve">Når besætningen er </w:t>
      </w:r>
      <w:r w:rsidRPr="0014072C">
        <w:rPr>
          <w:rFonts w:ascii="Arial" w:hAnsi="Arial" w:cs="Arial"/>
          <w:sz w:val="22"/>
          <w:szCs w:val="22"/>
        </w:rPr>
        <w:t>nået op på 499,24 dyreenheder</w:t>
      </w:r>
      <w:r w:rsidRPr="0014072C">
        <w:rPr>
          <w:rFonts w:ascii="Arial" w:hAnsi="Arial" w:cs="Arial"/>
          <w:color w:val="000000"/>
          <w:sz w:val="22"/>
          <w:szCs w:val="22"/>
        </w:rPr>
        <w:t>,</w:t>
      </w:r>
    </w:p>
    <w:p w:rsidR="008F4AFA" w:rsidRPr="0014072C" w:rsidRDefault="008F4AFA" w:rsidP="008F4AFA">
      <w:pPr>
        <w:numPr>
          <w:ilvl w:val="1"/>
          <w:numId w:val="16"/>
        </w:numPr>
        <w:autoSpaceDE w:val="0"/>
        <w:autoSpaceDN w:val="0"/>
        <w:adjustRightInd w:val="0"/>
        <w:spacing w:after="0"/>
        <w:jc w:val="both"/>
        <w:rPr>
          <w:rFonts w:ascii="Arial" w:hAnsi="Arial" w:cs="Arial"/>
          <w:color w:val="000000"/>
          <w:sz w:val="22"/>
          <w:szCs w:val="22"/>
        </w:rPr>
      </w:pPr>
      <w:r w:rsidRPr="0014072C">
        <w:rPr>
          <w:rFonts w:ascii="Arial" w:hAnsi="Arial" w:cs="Arial"/>
          <w:sz w:val="22"/>
          <w:szCs w:val="22"/>
        </w:rPr>
        <w:t>besætningens/produktionens størrelse den 02.09.2011 (</w:t>
      </w:r>
      <w:r w:rsidRPr="0014072C">
        <w:rPr>
          <w:rFonts w:ascii="Arial" w:hAnsi="Arial" w:cs="Arial"/>
          <w:color w:val="000000"/>
          <w:sz w:val="22"/>
          <w:szCs w:val="22"/>
        </w:rPr>
        <w:t>2 år efter godkendelsens dato)</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Med denne miljøgodkendelse følger 8 års retsbeskyttelse. Dato for retsbeskyttelsens udløb er 2. september 2017. Vilkårene kan dog til enhver tid ændres efter reglerne i lov om miljøgodkendelse m.v. af husdyrbrug, § 40, stk. 2.</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Virksomheden skal placeres, indrettes og drives i overensstemmelse med de oplysninger, der fremgår af ansøgningsmaterialet med de ændringer der fremgår af godkendelsens vilkår.</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sz w:val="22"/>
          <w:szCs w:val="22"/>
        </w:rPr>
        <w:t>Ændringer i ejerforhold (eller hvem der har ansvar for driften) skal meddeles til kommunen.</w:t>
      </w:r>
    </w:p>
    <w:p w:rsidR="008F4AFA" w:rsidRPr="0014072C" w:rsidRDefault="008F4AFA" w:rsidP="008F4AFA">
      <w:pPr>
        <w:autoSpaceDE w:val="0"/>
        <w:autoSpaceDN w:val="0"/>
        <w:adjustRightInd w:val="0"/>
        <w:spacing w:after="0"/>
        <w:ind w:left="360"/>
        <w:jc w:val="both"/>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sz w:val="22"/>
          <w:szCs w:val="22"/>
        </w:rPr>
        <w:t>Enhver ændring i drifts-, indretnings- eller bygningsmassen samt udbringningsarealer skal anmeldes til Aalborg Kommune inden gennemførelsen.</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sz w:val="22"/>
          <w:szCs w:val="22"/>
        </w:rPr>
        <w:t>Den godkendte produktion skal foretages jævnt fordelt over året. Almindelige sæsonudsving samt tilpasninger pga. sanering og lignende accepteres, det samme gør dyreholdets størrelse som følge af tilpasninger pga. ændrede vægtintervaller så længe det maksimale antal DE ikke overskrides.</w:t>
      </w:r>
    </w:p>
    <w:p w:rsidR="008F4AFA" w:rsidRPr="0014072C" w:rsidRDefault="008F4AFA" w:rsidP="008F4AFA">
      <w:pPr>
        <w:autoSpaceDE w:val="0"/>
        <w:autoSpaceDN w:val="0"/>
        <w:adjustRightInd w:val="0"/>
        <w:spacing w:after="0"/>
        <w:ind w:left="360"/>
        <w:jc w:val="both"/>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FF0000"/>
          <w:sz w:val="22"/>
          <w:szCs w:val="22"/>
        </w:rPr>
      </w:pPr>
      <w:r w:rsidRPr="0014072C">
        <w:rPr>
          <w:rFonts w:ascii="Arial" w:hAnsi="Arial" w:cs="Arial"/>
          <w:color w:val="000000"/>
          <w:sz w:val="22"/>
          <w:szCs w:val="22"/>
        </w:rPr>
        <w:t>For dyrehold der går i strøelse, skal der være fast bund med afløb til gyllesystemet, hvilket også gælder for kalve i bokse</w:t>
      </w:r>
      <w:r w:rsidRPr="0014072C">
        <w:rPr>
          <w:rFonts w:ascii="Arial" w:hAnsi="Arial" w:cs="Arial"/>
          <w:color w:val="FF0000"/>
          <w:sz w:val="22"/>
          <w:szCs w:val="22"/>
        </w:rPr>
        <w:t>.</w:t>
      </w:r>
    </w:p>
    <w:p w:rsidR="008F4AFA" w:rsidRPr="0014072C" w:rsidRDefault="008F4AFA" w:rsidP="008F4AFA">
      <w:pPr>
        <w:autoSpaceDE w:val="0"/>
        <w:autoSpaceDN w:val="0"/>
        <w:adjustRightInd w:val="0"/>
        <w:spacing w:after="0"/>
        <w:ind w:left="360"/>
        <w:jc w:val="both"/>
        <w:rPr>
          <w:rFonts w:ascii="Arial" w:hAnsi="Arial" w:cs="Arial"/>
          <w:color w:val="FF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FF0000"/>
          <w:sz w:val="22"/>
          <w:szCs w:val="22"/>
        </w:rPr>
      </w:pPr>
      <w:r w:rsidRPr="0014072C">
        <w:rPr>
          <w:rFonts w:ascii="Arial" w:hAnsi="Arial" w:cs="Arial"/>
          <w:color w:val="000000"/>
          <w:sz w:val="22"/>
          <w:szCs w:val="22"/>
        </w:rPr>
        <w:t>I dybstrøelsesstalde skal der strøs halm eller andet tørstof i mængder, der sikrer at dybstrøelsesmåtten altid er tør i overfladen.</w:t>
      </w:r>
      <w:r w:rsidRPr="0014072C">
        <w:rPr>
          <w:rFonts w:ascii="Arial" w:hAnsi="Arial" w:cs="Arial"/>
          <w:color w:val="FF0000"/>
          <w:sz w:val="22"/>
          <w:szCs w:val="22"/>
        </w:rPr>
        <w:t xml:space="preserve"> </w:t>
      </w:r>
    </w:p>
    <w:p w:rsidR="008F4AFA" w:rsidRPr="0014072C" w:rsidRDefault="008F4AFA" w:rsidP="008F4AFA">
      <w:pPr>
        <w:autoSpaceDE w:val="0"/>
        <w:autoSpaceDN w:val="0"/>
        <w:adjustRightInd w:val="0"/>
        <w:spacing w:after="0"/>
        <w:ind w:left="360"/>
        <w:jc w:val="both"/>
        <w:rPr>
          <w:rFonts w:ascii="Arial" w:hAnsi="Arial" w:cs="Arial"/>
          <w:color w:val="FF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Drikkevandssystemet skal drives og vedligeholdes således at spild undgås.</w:t>
      </w:r>
    </w:p>
    <w:p w:rsidR="008F4AFA" w:rsidRPr="0014072C" w:rsidRDefault="008F4AFA" w:rsidP="008F4AFA">
      <w:pPr>
        <w:spacing w:after="0"/>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color w:val="000000"/>
          <w:sz w:val="22"/>
          <w:szCs w:val="22"/>
        </w:rPr>
        <w:t xml:space="preserve">Der skal til stadighed </w:t>
      </w:r>
      <w:r w:rsidRPr="0014072C">
        <w:rPr>
          <w:rFonts w:ascii="Arial" w:hAnsi="Arial" w:cs="Arial"/>
          <w:sz w:val="22"/>
          <w:szCs w:val="22"/>
        </w:rPr>
        <w:t xml:space="preserve">tilstræbes </w:t>
      </w:r>
      <w:r w:rsidRPr="0014072C">
        <w:rPr>
          <w:rFonts w:ascii="Arial" w:hAnsi="Arial" w:cs="Arial"/>
          <w:color w:val="000000"/>
          <w:sz w:val="22"/>
          <w:szCs w:val="22"/>
        </w:rPr>
        <w:t>en god staldhygiejne, herunder sikres at bokse, foderbord og lignende skal holdes tørre og</w:t>
      </w:r>
      <w:r w:rsidRPr="0014072C">
        <w:rPr>
          <w:rFonts w:ascii="Arial" w:hAnsi="Arial" w:cs="Arial"/>
          <w:sz w:val="22"/>
          <w:szCs w:val="22"/>
        </w:rPr>
        <w:t xml:space="preserve"> rene. </w:t>
      </w:r>
    </w:p>
    <w:p w:rsidR="008F4AFA" w:rsidRPr="0014072C" w:rsidRDefault="008F4AFA" w:rsidP="008F4AFA">
      <w:pPr>
        <w:autoSpaceDE w:val="0"/>
        <w:autoSpaceDN w:val="0"/>
        <w:adjustRightInd w:val="0"/>
        <w:spacing w:after="0"/>
        <w:ind w:left="851"/>
        <w:jc w:val="both"/>
        <w:rPr>
          <w:rFonts w:ascii="Arial" w:hAnsi="Arial" w:cs="Arial"/>
          <w:b/>
          <w:bCs/>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
          <w:bCs/>
          <w:color w:val="000000"/>
          <w:sz w:val="22"/>
          <w:szCs w:val="22"/>
        </w:rPr>
      </w:pPr>
      <w:r w:rsidRPr="0014072C">
        <w:rPr>
          <w:rFonts w:ascii="Arial" w:hAnsi="Arial" w:cs="Arial"/>
          <w:color w:val="000000"/>
          <w:sz w:val="22"/>
          <w:szCs w:val="22"/>
        </w:rPr>
        <w:t>Der skal altid være en opbevaringskap</w:t>
      </w:r>
      <w:r w:rsidRPr="0014072C">
        <w:rPr>
          <w:rFonts w:ascii="Arial" w:hAnsi="Arial" w:cs="Arial"/>
          <w:sz w:val="22"/>
          <w:szCs w:val="22"/>
        </w:rPr>
        <w:t>acitet for fast og flydende husdyrgødning på mindst 9 måneder på husdyrbruget.</w:t>
      </w: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Håndtering af gylle skal foregå under opsyn, således at spild undgås.</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Den åbne gyllebeholder skal have dykket indløb, der er sikret mod tilbageløb.</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skal etableres fast overdækning i form af betonlåg på den nye gyllebeholder.</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Skader på den faste overdækning skal repareres, således at overdækningen altid er helt tæt.</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skal etableres en fast vold til sikring af nærved liggende vandløb mod forurening fra f.eks. gylleudslip.</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må ikke være arbejdskørsel og oplag mellem gyllebeholderen og vandløbet.</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Påfyldning af gylle ved gyllebeholderen skal finde sted på en støbt plads med afløb til opsamlingsbeholder.</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skal mindst 1 gang årligt foretages analyser på gyllen fra gyllebeholderen, beliggende tættest på vandløbet. Resultatet af analyserne skal gemmes i journal i mindst 5 år, og forevises på tilsynsmyndighedens forlangende.</w:t>
      </w:r>
    </w:p>
    <w:p w:rsidR="008F4AFA" w:rsidRPr="0014072C" w:rsidRDefault="008F4AFA" w:rsidP="008F4AFA">
      <w:pPr>
        <w:spacing w:after="0"/>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Kompost eller kompostlignede dybstrøelse må højest ligge samme sted i 12 måneder og må ikke placeres samme sted indenfor de følgende 5 år.</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Dybstrøelse med et tørstofindhold på mindst 30 % kan opbevares i markstak, såfremt det kan betragtes som kompostlignende. Placering skal indtegnes på kortbilag (se bilagslisten). Oplaget skal opfylde afstandskravene i husdyrgødningsbekendtgørelsen, samt overdækkes med et vejrbestandigt, lufttæt materiale straks efter etablering således at der ikke er risiko for forurening af overflade- og grundvand.</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Markstakke med kompostlignende dybstrøelse må ikke være placeret nærmere end </w:t>
      </w:r>
      <w:smartTag w:uri="urn:schemas-microsoft-com:office:smarttags" w:element="metricconverter">
        <w:smartTagPr>
          <w:attr w:name="ProductID" w:val="300 meter"/>
        </w:smartTagPr>
        <w:r w:rsidRPr="0014072C">
          <w:rPr>
            <w:rFonts w:ascii="Arial" w:hAnsi="Arial" w:cs="Arial"/>
            <w:color w:val="000000"/>
            <w:sz w:val="22"/>
            <w:szCs w:val="22"/>
          </w:rPr>
          <w:t>300 meter</w:t>
        </w:r>
      </w:smartTag>
      <w:r w:rsidRPr="0014072C">
        <w:rPr>
          <w:rFonts w:ascii="Arial" w:hAnsi="Arial" w:cs="Arial"/>
          <w:color w:val="000000"/>
          <w:sz w:val="22"/>
          <w:szCs w:val="22"/>
        </w:rPr>
        <w:t xml:space="preserve"> fra § 3 og § 7 naturområder. Naturområderne ses </w:t>
      </w:r>
      <w:r w:rsidRPr="0014072C">
        <w:rPr>
          <w:rFonts w:ascii="Arial" w:hAnsi="Arial" w:cs="Arial"/>
          <w:sz w:val="22"/>
          <w:szCs w:val="22"/>
        </w:rPr>
        <w:t>af bilag 3.</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Placering af dybstrøelsesstak skal indtegnes på kortbilag og opbevares i journal. Kortet skal fremvises på tilsynsmyndighedens forlangende.</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må ikke placeres halmstakke og markstakke med kompost indenfor bygge og beskyttelseslinjer.</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bCs/>
          <w:sz w:val="22"/>
          <w:szCs w:val="22"/>
        </w:rPr>
        <w:t>Der må ikke opbevares ensilage i markstakke på ejendommen.</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må ikke placeres markstakke i lavbundsområder, jf. bilag 3.</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Husdyrgødning må ikke udbringes på lørdage samt søn- og helligdage på arealer (både egne og aftalearealer), der ligger nærmere end </w:t>
      </w:r>
      <w:smartTag w:uri="urn:schemas-microsoft-com:office:smarttags" w:element="metricconverter">
        <w:smartTagPr>
          <w:attr w:name="ProductID" w:val="200 m"/>
        </w:smartTagPr>
        <w:r w:rsidRPr="0014072C">
          <w:rPr>
            <w:rFonts w:ascii="Arial" w:hAnsi="Arial" w:cs="Arial"/>
            <w:color w:val="000000"/>
            <w:sz w:val="22"/>
            <w:szCs w:val="22"/>
          </w:rPr>
          <w:t>200 m</w:t>
        </w:r>
      </w:smartTag>
      <w:r w:rsidRPr="0014072C">
        <w:rPr>
          <w:rFonts w:ascii="Arial" w:hAnsi="Arial" w:cs="Arial"/>
          <w:color w:val="000000"/>
          <w:sz w:val="22"/>
          <w:szCs w:val="22"/>
        </w:rPr>
        <w:t xml:space="preserve"> fra byzone, sommerhusområder samt områder i landzone der ved lokalplan er udlagt til boligformål.</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lastRenderedPageBreak/>
        <w:t>Udbringning af flydende husdyrgødning på sort jord eller græsmarker skal ske ved nedfældning.</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color w:val="000000"/>
          <w:sz w:val="22"/>
          <w:szCs w:val="22"/>
        </w:rPr>
        <w:t xml:space="preserve">Ved udbringning af </w:t>
      </w:r>
      <w:r w:rsidRPr="0014072C">
        <w:rPr>
          <w:rFonts w:ascii="Arial" w:hAnsi="Arial" w:cs="Arial"/>
          <w:sz w:val="22"/>
          <w:szCs w:val="22"/>
        </w:rPr>
        <w:t>husdyrgødning på ubevoksede arealer skal det nedbringes hurtigst muligt og inden 6 timer.</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
          <w:bCs/>
          <w:color w:val="000000"/>
          <w:sz w:val="22"/>
          <w:szCs w:val="22"/>
        </w:rPr>
      </w:pPr>
      <w:r w:rsidRPr="0014072C">
        <w:rPr>
          <w:rFonts w:ascii="Arial" w:hAnsi="Arial" w:cs="Arial"/>
          <w:color w:val="000000"/>
          <w:sz w:val="22"/>
          <w:szCs w:val="22"/>
        </w:rPr>
        <w:t>Ændringer i udbringningsarealet, som ikke er omfattet i denne miljøgodkendelse, skal anmeldes kommunen.</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Krybberester og foderaffald skal opbevares i gyllebeholder. Alternativt kan krybberester og foderaffald opbevares på mødding</w:t>
      </w:r>
      <w:r w:rsidRPr="0014072C">
        <w:rPr>
          <w:rFonts w:ascii="Arial" w:hAnsi="Arial" w:cs="Arial"/>
          <w:color w:val="000000"/>
          <w:sz w:val="22"/>
          <w:szCs w:val="22"/>
        </w:rPr>
        <w:softHyphen/>
        <w:t xml:space="preserve">plads eller anden plads indrettet efter samme principper – med fast bund, randzone og fald mod afløb til opsamlingsbeholder. </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Mængden af krybberester og foderaffald opbevaret i gyllebeholder skal indregnes i kapacitetserklæring, og erklæringen skal forevises ved tilsyn.</w:t>
      </w:r>
    </w:p>
    <w:p w:rsidR="008F4AFA" w:rsidRPr="0014072C" w:rsidRDefault="008F4AFA" w:rsidP="008F4AFA">
      <w:pPr>
        <w:spacing w:after="0"/>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Bedriften og dens omgivelser skal drives og renholdes såle</w:t>
      </w:r>
      <w:r w:rsidRPr="0014072C">
        <w:rPr>
          <w:rFonts w:ascii="Arial" w:hAnsi="Arial" w:cs="Arial"/>
          <w:color w:val="000000"/>
          <w:sz w:val="22"/>
          <w:szCs w:val="22"/>
        </w:rPr>
        <w:softHyphen/>
        <w:t>des, at lugtgener begrænses mest muligt.</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Såfremt tilsynsmyndigheden vurderer, at driften giver an</w:t>
      </w:r>
      <w:r w:rsidRPr="0014072C">
        <w:rPr>
          <w:rFonts w:ascii="Arial" w:hAnsi="Arial" w:cs="Arial"/>
          <w:color w:val="000000"/>
          <w:sz w:val="22"/>
          <w:szCs w:val="22"/>
        </w:rPr>
        <w:softHyphen/>
        <w:t>ledning til flere lugtgener for omboende end forventet, skal bedriften lade udarbejde en handlingsplan for nedbringning af generne - som godkendes af kommunen - og derefter gennemføre denne. Samtlige udgifter i forbin</w:t>
      </w:r>
      <w:r w:rsidRPr="0014072C">
        <w:rPr>
          <w:rFonts w:ascii="Arial" w:hAnsi="Arial" w:cs="Arial"/>
          <w:color w:val="000000"/>
          <w:sz w:val="22"/>
          <w:szCs w:val="22"/>
        </w:rPr>
        <w:softHyphen/>
        <w:t>delse med ovennævnte afholdes af husdyrbruget.</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FF0000"/>
          <w:sz w:val="22"/>
          <w:szCs w:val="22"/>
        </w:rPr>
      </w:pPr>
      <w:r w:rsidRPr="0014072C">
        <w:rPr>
          <w:rFonts w:ascii="Arial" w:hAnsi="Arial" w:cs="Arial"/>
          <w:color w:val="000000"/>
          <w:sz w:val="22"/>
          <w:szCs w:val="22"/>
        </w:rPr>
        <w:t xml:space="preserve">Tagvand skal ledes til faskine, hvor det nedsives. </w:t>
      </w:r>
    </w:p>
    <w:p w:rsidR="008F4AFA" w:rsidRPr="0014072C" w:rsidRDefault="008F4AFA" w:rsidP="008F4AFA">
      <w:pPr>
        <w:autoSpaceDE w:val="0"/>
        <w:autoSpaceDN w:val="0"/>
        <w:adjustRightInd w:val="0"/>
        <w:spacing w:after="0"/>
        <w:ind w:left="360"/>
        <w:jc w:val="both"/>
        <w:rPr>
          <w:rFonts w:ascii="Arial" w:hAnsi="Arial" w:cs="Arial"/>
          <w:color w:val="FF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FF0000"/>
          <w:sz w:val="22"/>
          <w:szCs w:val="22"/>
        </w:rPr>
      </w:pPr>
      <w:r w:rsidRPr="0014072C">
        <w:rPr>
          <w:rFonts w:ascii="Arial" w:hAnsi="Arial" w:cs="Arial"/>
          <w:color w:val="000000"/>
          <w:sz w:val="22"/>
          <w:szCs w:val="22"/>
        </w:rPr>
        <w:t>Spildevand fra rengøring af stalde og lignende skal ledes til samletank eller gyllesystem.</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Al vask af maskiner, redskaber samt transportvogn og sprøjte skal foregå på vaskeplads med støbt bund med bortledning af spildevandet til opsamlingsbeholder. Udbringning skal ske jf. </w:t>
      </w:r>
      <w:r w:rsidRPr="0014072C">
        <w:rPr>
          <w:rFonts w:ascii="Arial" w:hAnsi="Arial" w:cs="Arial"/>
          <w:i/>
          <w:color w:val="000000"/>
          <w:sz w:val="22"/>
          <w:szCs w:val="22"/>
        </w:rPr>
        <w:t>Husdyrgødningsbekendtgørelsens</w:t>
      </w:r>
      <w:r w:rsidRPr="0014072C">
        <w:rPr>
          <w:rFonts w:ascii="Arial" w:hAnsi="Arial" w:cs="Arial"/>
          <w:color w:val="000000"/>
          <w:sz w:val="22"/>
          <w:szCs w:val="22"/>
        </w:rPr>
        <w:t xml:space="preserve"> regler for udbringning af husdyrgødning.</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Påfyldning af sprøjtemateriel skal foregå på vaskeplads med støbt bund med afløb til opsamlingsbeholder. </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Virksomhedens bidrag til støjbelastningen i omgivelserne må ikke overstige følgende værdier målt ved nabobeboelser eller deres opholdsarealer:</w:t>
      </w:r>
    </w:p>
    <w:p w:rsidR="008F4AFA" w:rsidRPr="0014072C" w:rsidRDefault="008F4AFA" w:rsidP="008F4AFA">
      <w:pPr>
        <w:autoSpaceDE w:val="0"/>
        <w:autoSpaceDN w:val="0"/>
        <w:adjustRightInd w:val="0"/>
        <w:spacing w:after="0"/>
        <w:rPr>
          <w:rFonts w:ascii="Arial" w:hAnsi="Arial" w:cs="Arial"/>
          <w:color w:val="0000F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1"/>
        <w:gridCol w:w="2104"/>
        <w:gridCol w:w="2104"/>
        <w:gridCol w:w="2104"/>
        <w:gridCol w:w="1071"/>
      </w:tblGrid>
      <w:tr w:rsidR="008F4AFA" w:rsidRPr="0014072C" w:rsidTr="008F4AFA">
        <w:trPr>
          <w:trHeight w:val="2567"/>
        </w:trPr>
        <w:tc>
          <w:tcPr>
            <w:tcW w:w="2196" w:type="dxa"/>
            <w:tcBorders>
              <w:bottom w:val="single" w:sz="4" w:space="0" w:color="auto"/>
            </w:tcBorders>
            <w:shd w:val="clear" w:color="auto" w:fill="8DB3E2"/>
            <w:vAlign w:val="center"/>
          </w:tcPr>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Områdetype</w:t>
            </w:r>
          </w:p>
        </w:tc>
        <w:tc>
          <w:tcPr>
            <w:tcW w:w="1863" w:type="dxa"/>
            <w:shd w:val="clear" w:color="auto" w:fill="8DB3E2"/>
          </w:tcPr>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Mandag-fredag</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kl. 7-18</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Lørdag</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 xml:space="preserve">kl. 7-14 </w:t>
            </w: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Gennemsnitlig værdi over referencetidsrummet</w:t>
            </w:r>
          </w:p>
        </w:tc>
        <w:tc>
          <w:tcPr>
            <w:tcW w:w="1853" w:type="dxa"/>
            <w:shd w:val="clear" w:color="auto" w:fill="8DB3E2"/>
          </w:tcPr>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Mandag-fredag</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 xml:space="preserve">kl. 18-22 </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Lørdag</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 xml:space="preserve">kl. 14-22 </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 xml:space="preserve">Søn- og helligdag kl. 7-22 </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Gennemsnitlig værdi over referencetidsrummet</w:t>
            </w:r>
          </w:p>
        </w:tc>
        <w:tc>
          <w:tcPr>
            <w:tcW w:w="1835" w:type="dxa"/>
            <w:shd w:val="clear" w:color="auto" w:fill="8DB3E2"/>
          </w:tcPr>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Alle dage</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kl. 22-7</w:t>
            </w: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Gennemsnitlig  værdi over referencetidsrummet</w:t>
            </w:r>
          </w:p>
        </w:tc>
        <w:tc>
          <w:tcPr>
            <w:tcW w:w="1307" w:type="dxa"/>
            <w:shd w:val="clear" w:color="auto" w:fill="8DB3E2"/>
          </w:tcPr>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Alle dage</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kl. 22-7</w:t>
            </w: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Maksimal</w:t>
            </w:r>
          </w:p>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t>værdi</w:t>
            </w:r>
          </w:p>
        </w:tc>
      </w:tr>
      <w:tr w:rsidR="008F4AFA" w:rsidRPr="0014072C" w:rsidTr="008F4AFA">
        <w:tc>
          <w:tcPr>
            <w:tcW w:w="2196" w:type="dxa"/>
            <w:shd w:val="clear" w:color="auto" w:fill="C6D9F1"/>
          </w:tcPr>
          <w:p w:rsidR="008F4AFA" w:rsidRPr="0014072C" w:rsidRDefault="008F4AFA" w:rsidP="008F4AFA">
            <w:pPr>
              <w:autoSpaceDE w:val="0"/>
              <w:autoSpaceDN w:val="0"/>
              <w:adjustRightInd w:val="0"/>
              <w:spacing w:after="0"/>
              <w:rPr>
                <w:rFonts w:ascii="Arial" w:hAnsi="Arial" w:cs="Arial"/>
                <w:b/>
                <w:i/>
                <w:sz w:val="22"/>
                <w:szCs w:val="22"/>
              </w:rPr>
            </w:pPr>
            <w:r w:rsidRPr="0014072C">
              <w:rPr>
                <w:rFonts w:ascii="Arial" w:hAnsi="Arial" w:cs="Arial"/>
                <w:b/>
                <w:i/>
                <w:sz w:val="22"/>
                <w:szCs w:val="22"/>
              </w:rPr>
              <w:lastRenderedPageBreak/>
              <w:t>Det åbne land (inkl. landsbyer og landbrugsarealer)</w:t>
            </w:r>
          </w:p>
        </w:tc>
        <w:tc>
          <w:tcPr>
            <w:tcW w:w="1863" w:type="dxa"/>
            <w:vAlign w:val="center"/>
          </w:tcPr>
          <w:p w:rsidR="008F4AFA" w:rsidRPr="0014072C" w:rsidRDefault="008F4AFA" w:rsidP="008F4AFA">
            <w:pPr>
              <w:autoSpaceDE w:val="0"/>
              <w:autoSpaceDN w:val="0"/>
              <w:adjustRightInd w:val="0"/>
              <w:spacing w:after="0"/>
              <w:jc w:val="center"/>
              <w:rPr>
                <w:rFonts w:ascii="Arial" w:hAnsi="Arial" w:cs="Arial"/>
                <w:b/>
                <w:i/>
                <w:sz w:val="22"/>
                <w:szCs w:val="22"/>
              </w:rPr>
            </w:pPr>
            <w:r w:rsidRPr="0014072C">
              <w:rPr>
                <w:rFonts w:ascii="Arial" w:hAnsi="Arial" w:cs="Arial"/>
                <w:b/>
                <w:i/>
                <w:sz w:val="22"/>
                <w:szCs w:val="22"/>
              </w:rPr>
              <w:t>55 dB(A)</w:t>
            </w:r>
          </w:p>
        </w:tc>
        <w:tc>
          <w:tcPr>
            <w:tcW w:w="1853" w:type="dxa"/>
            <w:vAlign w:val="center"/>
          </w:tcPr>
          <w:p w:rsidR="008F4AFA" w:rsidRPr="0014072C" w:rsidRDefault="008F4AFA" w:rsidP="008F4AFA">
            <w:pPr>
              <w:autoSpaceDE w:val="0"/>
              <w:autoSpaceDN w:val="0"/>
              <w:adjustRightInd w:val="0"/>
              <w:spacing w:after="0"/>
              <w:jc w:val="center"/>
              <w:rPr>
                <w:rFonts w:ascii="Arial" w:hAnsi="Arial" w:cs="Arial"/>
                <w:b/>
                <w:i/>
                <w:sz w:val="22"/>
                <w:szCs w:val="22"/>
              </w:rPr>
            </w:pPr>
            <w:r w:rsidRPr="0014072C">
              <w:rPr>
                <w:rFonts w:ascii="Arial" w:hAnsi="Arial" w:cs="Arial"/>
                <w:b/>
                <w:i/>
                <w:sz w:val="22"/>
                <w:szCs w:val="22"/>
              </w:rPr>
              <w:t>45 dB(A)</w:t>
            </w:r>
          </w:p>
        </w:tc>
        <w:tc>
          <w:tcPr>
            <w:tcW w:w="1835" w:type="dxa"/>
            <w:vAlign w:val="center"/>
          </w:tcPr>
          <w:p w:rsidR="008F4AFA" w:rsidRPr="0014072C" w:rsidRDefault="008F4AFA" w:rsidP="008F4AFA">
            <w:pPr>
              <w:autoSpaceDE w:val="0"/>
              <w:autoSpaceDN w:val="0"/>
              <w:adjustRightInd w:val="0"/>
              <w:spacing w:after="0"/>
              <w:jc w:val="center"/>
              <w:rPr>
                <w:rFonts w:ascii="Arial" w:hAnsi="Arial" w:cs="Arial"/>
                <w:b/>
                <w:i/>
                <w:sz w:val="22"/>
                <w:szCs w:val="22"/>
              </w:rPr>
            </w:pPr>
            <w:r w:rsidRPr="0014072C">
              <w:rPr>
                <w:rFonts w:ascii="Arial" w:hAnsi="Arial" w:cs="Arial"/>
                <w:b/>
                <w:i/>
                <w:sz w:val="22"/>
                <w:szCs w:val="22"/>
              </w:rPr>
              <w:t>40 dB(A)</w:t>
            </w:r>
          </w:p>
        </w:tc>
        <w:tc>
          <w:tcPr>
            <w:tcW w:w="1307" w:type="dxa"/>
            <w:vAlign w:val="center"/>
          </w:tcPr>
          <w:p w:rsidR="008F4AFA" w:rsidRPr="0014072C" w:rsidRDefault="008F4AFA" w:rsidP="008F4AFA">
            <w:pPr>
              <w:autoSpaceDE w:val="0"/>
              <w:autoSpaceDN w:val="0"/>
              <w:adjustRightInd w:val="0"/>
              <w:spacing w:after="0"/>
              <w:jc w:val="center"/>
              <w:rPr>
                <w:rFonts w:ascii="Arial" w:hAnsi="Arial" w:cs="Arial"/>
                <w:b/>
                <w:i/>
                <w:sz w:val="22"/>
                <w:szCs w:val="22"/>
              </w:rPr>
            </w:pPr>
            <w:r w:rsidRPr="0014072C">
              <w:rPr>
                <w:rFonts w:ascii="Arial" w:hAnsi="Arial" w:cs="Arial"/>
                <w:b/>
                <w:i/>
                <w:sz w:val="22"/>
                <w:szCs w:val="22"/>
              </w:rPr>
              <w:t>55 dB(A)</w:t>
            </w:r>
          </w:p>
        </w:tc>
      </w:tr>
    </w:tbl>
    <w:p w:rsidR="008F4AFA" w:rsidRPr="0014072C" w:rsidRDefault="008F4AFA" w:rsidP="008F4AFA">
      <w:pPr>
        <w:spacing w:after="0"/>
        <w:jc w:val="both"/>
        <w:rPr>
          <w:rFonts w:ascii="Arial" w:hAnsi="Arial" w:cs="Arial"/>
          <w:b/>
          <w:i/>
          <w:color w:val="000000"/>
          <w:sz w:val="22"/>
          <w:szCs w:val="22"/>
        </w:rPr>
      </w:pPr>
      <w:r w:rsidRPr="0014072C">
        <w:rPr>
          <w:rFonts w:ascii="Arial" w:hAnsi="Arial" w:cs="Arial"/>
          <w:b/>
          <w:i/>
          <w:color w:val="000000"/>
          <w:sz w:val="22"/>
          <w:szCs w:val="22"/>
        </w:rPr>
        <w:t>Tabel - Vejledning om ekstern støj fra virksomheder.  Miljøstyrelsens vejledning nr. 5 af november 1984</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Støjbidraget (bortset fra maksimalværdien) måles som det ækvivalente, konstante, korrigerede støjniveau i dB(A) (ref. 20 μPa). </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Virksomheden skal, for egen regning, dokumentere, at støjvilkår overholdes, såfremt tilsynsmyndigheden finder generne væsentlige. Dokumentation for overholdelse af støjkravene kan være i form af målinger i ejendommens omgivelser (under fuld drift) eller kildestyrkemålinger ved de enkelte støjkilder kombineret med beregninger efter den fælles nordiske beregningsmodel for industristøj.</w:t>
      </w:r>
    </w:p>
    <w:p w:rsidR="008F4AFA" w:rsidRPr="0014072C" w:rsidRDefault="008F4AFA" w:rsidP="008F4AFA">
      <w:pPr>
        <w:autoSpaceDE w:val="0"/>
        <w:autoSpaceDN w:val="0"/>
        <w:adjustRightInd w:val="0"/>
        <w:spacing w:after="0"/>
        <w:ind w:left="72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Kravet om dokumentation af støjforholdene kan højst fremsættes en gang årligt, med mindre den seneste kontrol viser, at vilkår ikke kan overholdes. </w:t>
      </w:r>
    </w:p>
    <w:p w:rsidR="008F4AFA" w:rsidRPr="0014072C" w:rsidRDefault="008F4AFA" w:rsidP="008F4AFA">
      <w:pPr>
        <w:autoSpaceDE w:val="0"/>
        <w:autoSpaceDN w:val="0"/>
        <w:adjustRightInd w:val="0"/>
        <w:spacing w:after="0"/>
        <w:ind w:left="72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Støjmålinger skal udføres som beskrevet i Miljøstyrelsens til enhver tid gældende støjberegningsvejledning og foretages i punkter som forinden aftales med tilsynsmyndigheden. </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Støjmåling skal udføres af et akkrediteret firma. </w:t>
      </w:r>
    </w:p>
    <w:p w:rsidR="008F4AFA" w:rsidRPr="0014072C" w:rsidRDefault="008F4AFA" w:rsidP="008F4AFA">
      <w:pPr>
        <w:spacing w:after="0"/>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Driften må ikke medføre støvgener udenfor husdyrbrugets arealer.</w:t>
      </w:r>
    </w:p>
    <w:p w:rsidR="008F4AFA" w:rsidRPr="0014072C" w:rsidRDefault="008F4AFA" w:rsidP="008F4AFA">
      <w:pPr>
        <w:autoSpaceDE w:val="0"/>
        <w:autoSpaceDN w:val="0"/>
        <w:adjustRightInd w:val="0"/>
        <w:spacing w:after="0"/>
        <w:ind w:left="360" w:firstLine="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Fodersiloer skal indrettes således at støvgener i forbindelse med indblæsning af foder undgås, f.eks. med melcykloner eller anden støvbegrænsende foranstaltning.</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Mellem solnedgang og solopgang skal porte holdes lukkede og andre staldåbninger afskærmes for at reducere lysgenerne for omboende, såfremt lyset er tændt. Portene kan dog åbnes kortvarigt ved ind- og udkørsel.</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Udbringning af husdyrgødning skal ske i overensstemmelse med god landmandspraksis, således at lugtgener begræn</w:t>
      </w:r>
      <w:r w:rsidRPr="0014072C">
        <w:rPr>
          <w:rFonts w:ascii="Arial" w:hAnsi="Arial" w:cs="Arial"/>
          <w:color w:val="000000"/>
          <w:sz w:val="22"/>
          <w:szCs w:val="22"/>
        </w:rPr>
        <w:softHyphen/>
        <w:t>ses. Såfremt god landmandspraksis ikke efterleves, kan til</w:t>
      </w:r>
      <w:r w:rsidRPr="0014072C">
        <w:rPr>
          <w:rFonts w:ascii="Arial" w:hAnsi="Arial" w:cs="Arial"/>
          <w:color w:val="000000"/>
          <w:sz w:val="22"/>
          <w:szCs w:val="22"/>
        </w:rPr>
        <w:softHyphen/>
        <w:t>synsmyndigheden meddele påbud med henblik på at sikre, at god landmandspraksis overholdes.</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Udbringning af gødning mm. må ikke foretages på jord som er vandmættet, oversvømmet, frossen eller dækket af sne samt på stejle skrånende arealer, hvor der er risiko for afstrømning. </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Der må ikke sprøjtes eller køres husdyrgødning eller handelsgødning ud i en zone på </w:t>
      </w:r>
      <w:smartTag w:uri="urn:schemas-microsoft-com:office:smarttags" w:element="metricconverter">
        <w:smartTagPr>
          <w:attr w:name="ProductID" w:val="2 m"/>
        </w:smartTagPr>
        <w:r w:rsidRPr="0014072C">
          <w:rPr>
            <w:rFonts w:ascii="Arial" w:hAnsi="Arial" w:cs="Arial"/>
            <w:color w:val="000000"/>
            <w:sz w:val="22"/>
            <w:szCs w:val="22"/>
          </w:rPr>
          <w:t>2 meter</w:t>
        </w:r>
      </w:smartTag>
      <w:r w:rsidRPr="0014072C">
        <w:rPr>
          <w:rFonts w:ascii="Arial" w:hAnsi="Arial" w:cs="Arial"/>
          <w:color w:val="000000"/>
          <w:sz w:val="22"/>
          <w:szCs w:val="22"/>
        </w:rPr>
        <w:t xml:space="preserve"> omkring § 3 søer/vandhuller og § 3 vandløb.</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På mark JO5 skal al jordbearbejdning, så vidt muligt foregå parallelt med højdekurverne, altså parallelt med vandløbsbredderne.</w:t>
      </w:r>
    </w:p>
    <w:p w:rsidR="008F4AFA" w:rsidRPr="0014072C" w:rsidRDefault="008F4AFA" w:rsidP="008F4AFA">
      <w:pPr>
        <w:autoSpaceDE w:val="0"/>
        <w:autoSpaceDN w:val="0"/>
        <w:adjustRightInd w:val="0"/>
        <w:spacing w:after="0"/>
        <w:ind w:left="851"/>
        <w:jc w:val="both"/>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trike/>
          <w:sz w:val="22"/>
          <w:szCs w:val="22"/>
        </w:rPr>
      </w:pPr>
      <w:r w:rsidRPr="0014072C">
        <w:rPr>
          <w:rFonts w:ascii="Arial" w:hAnsi="Arial" w:cs="Arial"/>
          <w:strike/>
          <w:sz w:val="22"/>
          <w:szCs w:val="22"/>
        </w:rPr>
        <w:lastRenderedPageBreak/>
        <w:t xml:space="preserve">Udbringning af husdyrgødning fra produktionen må kun finde sted på de 255,01 ha ejet og forpagtet udspredningsareal samt 168,66 ha aftalearealer – i alt 423,67 ha, som fremgår af bilag 3. Udbringning af flydende husdyrgødning på sort jord og græsmarker inden for 1.000 meter til de såkaldte § 7 naturarealer skal ske ved nedfældning. Se bilag 4. </w:t>
      </w:r>
    </w:p>
    <w:p w:rsidR="008F4AFA" w:rsidRPr="0014072C" w:rsidRDefault="008F4AFA" w:rsidP="008F4AFA">
      <w:pPr>
        <w:autoSpaceDE w:val="0"/>
        <w:autoSpaceDN w:val="0"/>
        <w:adjustRightInd w:val="0"/>
        <w:spacing w:after="0"/>
        <w:jc w:val="both"/>
        <w:rPr>
          <w:rFonts w:ascii="Arial" w:hAnsi="Arial" w:cs="Arial"/>
          <w:strike/>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skal på ejendommen foretages effektiv fluebekæmpelse som minimum i overensstemmelse med de nyeste retningslinjer fra Statens Skadedyrlaboratorium.</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Opbevaring af foder skal ske på sådan en måde, så der ikke opstår risiko for ophold af skadedyr (rotter m.v.).</w:t>
      </w:r>
    </w:p>
    <w:p w:rsidR="008F4AFA" w:rsidRPr="0014072C" w:rsidRDefault="008F4AFA" w:rsidP="008F4AFA">
      <w:pPr>
        <w:autoSpaceDE w:val="0"/>
        <w:autoSpaceDN w:val="0"/>
        <w:adjustRightInd w:val="0"/>
        <w:spacing w:after="0"/>
        <w:jc w:val="both"/>
        <w:rPr>
          <w:rFonts w:ascii="Arial" w:hAnsi="Arial" w:cs="Arial"/>
          <w:b/>
          <w:bCs/>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
          <w:bCs/>
          <w:color w:val="000000"/>
          <w:sz w:val="22"/>
          <w:szCs w:val="22"/>
        </w:rPr>
      </w:pPr>
      <w:r w:rsidRPr="0014072C">
        <w:rPr>
          <w:rFonts w:ascii="Arial" w:hAnsi="Arial" w:cs="Arial"/>
          <w:bCs/>
          <w:color w:val="000000"/>
          <w:sz w:val="22"/>
          <w:szCs w:val="22"/>
        </w:rPr>
        <w:t>Der skal opstilles rottefælder af autoriseret firma. Rottefælderne skal serviceres jf. kommunens anvisning.</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Udmugning og transport af dybstrøelsesmåtte m.v. må ikke foretages på lørdage samt søn- og helligdage. (Dette skal afgrænses til visse problematiske arealer)</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Ved transport af gylle på offentlige veje skal gyllevognens åbninger være forsynet med låg eller lignende, således at spild ikke kan finde sted. Skulle der alligevel ske spild, skal dette straks opsamles.</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
          <w:bCs/>
          <w:color w:val="000000"/>
          <w:sz w:val="22"/>
          <w:szCs w:val="22"/>
        </w:rPr>
      </w:pPr>
      <w:r w:rsidRPr="0014072C">
        <w:rPr>
          <w:rFonts w:ascii="Arial" w:hAnsi="Arial" w:cs="Arial"/>
          <w:color w:val="000000"/>
          <w:sz w:val="22"/>
          <w:szCs w:val="22"/>
        </w:rPr>
        <w:t xml:space="preserve">Transport af flydende husdyrgødning på offentlig vej til udbringningsarealerne skal foregå i transportvogne, der ikke anvendes til udspredning af husdyrgødningen i marken. </w:t>
      </w:r>
    </w:p>
    <w:p w:rsidR="008F4AFA" w:rsidRPr="0014072C" w:rsidRDefault="008F4AFA" w:rsidP="008F4AFA">
      <w:pPr>
        <w:pStyle w:val="Listeafsnit"/>
        <w:spacing w:after="0"/>
        <w:rPr>
          <w:rFonts w:ascii="Arial" w:hAnsi="Arial" w:cs="Arial"/>
          <w:b/>
          <w:bCs/>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Transport af dybstrøelse skal fortages med vogne med bagsmæk og sider, således at spild ikke kan finde sted. Skulle der alligevel ske spild, skal dette straks opsamles.</w:t>
      </w:r>
    </w:p>
    <w:p w:rsidR="008F4AFA" w:rsidRPr="0014072C" w:rsidRDefault="008F4AFA" w:rsidP="008F4AFA">
      <w:pPr>
        <w:autoSpaceDE w:val="0"/>
        <w:autoSpaceDN w:val="0"/>
        <w:adjustRightInd w:val="0"/>
        <w:spacing w:after="0"/>
        <w:jc w:val="both"/>
        <w:rPr>
          <w:rFonts w:ascii="Arial" w:hAnsi="Arial" w:cs="Arial"/>
          <w:b/>
          <w:bCs/>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Transporter til og fra ejendommen skal fortrinsvist ske mandag til fredag i tidsrummet kl. 07-18. </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Olieprodukter og farligt affald skal opbevares i egnede beholdere med tætsluttende låg. Beholderne skal placeres på en fast, tæt bund uden afløb og med opkant. Oplagspladsen skal som minimum være overdækket med et halvtag.</w:t>
      </w:r>
      <w:r w:rsidRPr="0014072C">
        <w:rPr>
          <w:rFonts w:ascii="Arial" w:hAnsi="Arial" w:cs="Arial"/>
          <w:color w:val="FF0000"/>
          <w:sz w:val="22"/>
          <w:szCs w:val="22"/>
        </w:rPr>
        <w:t xml:space="preserve"> </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Olietromler mv. skal placeres på en fast, tæt bund med en opkant eller i en spildbakke. Oplagspladsen skal som minimum være overdækket med et halvtag. Opsamlingskapaciteten skal svare til volumen på den største beholder.</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Cs/>
          <w:sz w:val="22"/>
          <w:szCs w:val="22"/>
        </w:rPr>
      </w:pPr>
      <w:r w:rsidRPr="0014072C">
        <w:rPr>
          <w:rFonts w:ascii="Arial" w:hAnsi="Arial" w:cs="Arial"/>
          <w:bCs/>
          <w:sz w:val="22"/>
          <w:szCs w:val="22"/>
        </w:rPr>
        <w:t xml:space="preserve">Kemikalier til rengøring af stalde og malkerum skal opbevares i et rum med afløb til gyllesystemet eller separat opsamlingsbeholder. Såfremt kemikalierne opbevares i et rum uden afløb, skal de placeres på en spildbakke. </w:t>
      </w:r>
    </w:p>
    <w:p w:rsidR="008F4AFA" w:rsidRPr="0014072C" w:rsidRDefault="008F4AFA" w:rsidP="008F4AFA">
      <w:pPr>
        <w:autoSpaceDE w:val="0"/>
        <w:autoSpaceDN w:val="0"/>
        <w:adjustRightInd w:val="0"/>
        <w:spacing w:after="0"/>
        <w:ind w:left="360"/>
        <w:jc w:val="both"/>
        <w:rPr>
          <w:rFonts w:ascii="Arial" w:hAnsi="Arial" w:cs="Arial"/>
          <w:bCs/>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Sprøjtemidler skal opbevares utilgængeligt for børn og i et rum uden afløb. Giftige midler skal opbevares aflåst.</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Mærkater på kemikaliedunke skal være synlige og læsbare.</w:t>
      </w:r>
    </w:p>
    <w:p w:rsidR="008F4AFA" w:rsidRPr="0014072C" w:rsidRDefault="008F4AFA" w:rsidP="008F4AFA">
      <w:pPr>
        <w:autoSpaceDE w:val="0"/>
        <w:autoSpaceDN w:val="0"/>
        <w:adjustRightInd w:val="0"/>
        <w:spacing w:after="0"/>
        <w:jc w:val="both"/>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sz w:val="22"/>
          <w:szCs w:val="22"/>
        </w:rPr>
        <w:t>Opbevaring af diesel, fyringsolie og benzin skal - til enhver tid - ske i henhold til gældende regler på området.</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Tankning af diesel skal til enhver tid ske på en plads med fast og tæt bund, enten med afløb til olieudskiller eller således at spild kan opsamles, og at der ikke er mulighed for afløb til jord, kloak, overfladevand eller grundvand. </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Affald skal i øvrigt opbevares i henhold til kommunens affaldsregulativer, jf. </w:t>
      </w:r>
      <w:hyperlink r:id="rId52" w:history="1">
        <w:r w:rsidRPr="0014072C">
          <w:rPr>
            <w:rStyle w:val="Hyperlink"/>
            <w:rFonts w:ascii="Arial" w:hAnsi="Arial" w:cs="Arial"/>
            <w:sz w:val="22"/>
            <w:szCs w:val="22"/>
          </w:rPr>
          <w:t>www.skidt.dk</w:t>
        </w:r>
      </w:hyperlink>
      <w:r w:rsidRPr="0014072C">
        <w:rPr>
          <w:rFonts w:ascii="Arial" w:hAnsi="Arial" w:cs="Arial"/>
          <w:color w:val="000000"/>
          <w:sz w:val="22"/>
          <w:szCs w:val="22"/>
        </w:rPr>
        <w:t>.</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Medicin (lægemidler) må ikke opbevares sammen med levnedsmidler eller foderstoffer og skal i øvrigt opbevares efter dyrlægens anvisning under rene og ordentlige forhold, utilgængeligt for uvedkommende (aflåst).</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Virksomhedens medicinaffald, veterinært affald m.v. skal opbevares utilgængeligt for uvedkommende.</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Animalsk affald, herunder selvdøde dyr, skal opbevares i lukket container (større dyr under kadaverkappe) eller lignende og placeres på et egnet sted efter aftale med tilsynsmyndigheden, således at der i tidsrummet indtil afhentningen ikke opstår uhygiejniske forhold herunder adgang for omstrejfende dyr.</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Bedriftens skal føre register over affaldsproduktionen. Registeret skal føres efter forskrifterne i Affaldsbekendtgørelsen og indeholde oplysninger om fraktion, art, mængde og sammensætning af det producerede affald. Registerets oplysninger samt dokumentation for disse skal opbevares i 5 år. Stamkort vedlagt som bilag.</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Der må ikke foretages afbrænding af affald på ejendommen. Dette gælder dog ikke afbrænding af grene og kvas fra skove.</w:t>
      </w:r>
    </w:p>
    <w:p w:rsidR="008F4AFA" w:rsidRPr="0014072C" w:rsidRDefault="008F4AFA" w:rsidP="008F4AFA">
      <w:pPr>
        <w:autoSpaceDE w:val="0"/>
        <w:autoSpaceDN w:val="0"/>
        <w:adjustRightInd w:val="0"/>
        <w:spacing w:after="0"/>
        <w:ind w:firstLine="78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Brugte kanyler og skalpeller skal bortskaffes jf. kommunens obligatoriske ordning for klinisk risikoaffald. </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Lægemiddelrester, emballage herfra skal bortskaffes som farligt affald. Ved særlige forholdsregler for bortskaffelse af lægemidler, vil det fremgå af indlægssedlen i pakningen.</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Rester af sprøjtemidler samt emballage skal bortskaffes efter de til enhver tid gældende regler om bortskaffelse af affald, herunder reglerne om farligt affald.</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Påfyldning af vand i forbindelse med brug af sprøjtemidler må ske direkte fra vandforsyningen via en kontraventil, hvis der benyttes en sprøjtecomputer eller et vandur, der automatisk styrer vandmængden ved fyldning af sprøjten. Påfyldning kan også ske fra en separat vandtank hvor der er mindst </w:t>
      </w:r>
      <w:smartTag w:uri="urn:schemas-microsoft-com:office:smarttags" w:element="metricconverter">
        <w:smartTagPr>
          <w:attr w:name="ProductID" w:val="20 cm"/>
        </w:smartTagPr>
        <w:r w:rsidRPr="0014072C">
          <w:rPr>
            <w:rFonts w:ascii="Arial" w:hAnsi="Arial" w:cs="Arial"/>
            <w:color w:val="000000"/>
            <w:sz w:val="22"/>
            <w:szCs w:val="22"/>
          </w:rPr>
          <w:t>20 cm</w:t>
        </w:r>
      </w:smartTag>
      <w:r w:rsidRPr="0014072C">
        <w:rPr>
          <w:rFonts w:ascii="Arial" w:hAnsi="Arial" w:cs="Arial"/>
          <w:color w:val="000000"/>
          <w:sz w:val="22"/>
          <w:szCs w:val="22"/>
        </w:rPr>
        <w:t xml:space="preserve"> luft mellem vandtilløb og overløb på beholderen. Der må ikke være risiko for afløb til dræn eller vandløb.</w:t>
      </w:r>
    </w:p>
    <w:p w:rsidR="008F4AFA" w:rsidRPr="0014072C" w:rsidRDefault="008F4AFA" w:rsidP="008F4AFA">
      <w:pPr>
        <w:autoSpaceDE w:val="0"/>
        <w:autoSpaceDN w:val="0"/>
        <w:adjustRightInd w:val="0"/>
        <w:spacing w:after="0"/>
        <w:ind w:left="360"/>
        <w:jc w:val="both"/>
        <w:rPr>
          <w:rFonts w:ascii="Arial" w:hAnsi="Arial" w:cs="Arial"/>
          <w:b/>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
          <w:color w:val="000000"/>
          <w:sz w:val="22"/>
          <w:szCs w:val="22"/>
        </w:rPr>
      </w:pPr>
      <w:r w:rsidRPr="0014072C">
        <w:rPr>
          <w:rFonts w:ascii="Arial" w:hAnsi="Arial" w:cs="Arial"/>
          <w:color w:val="000000"/>
          <w:sz w:val="22"/>
          <w:szCs w:val="22"/>
        </w:rPr>
        <w:t>Ved driftsuheld, hvor der opstår risiko for forurening af miljøet, er der pligt til øjeblikkeligt at anmelde dette til:</w:t>
      </w:r>
    </w:p>
    <w:p w:rsidR="008F4AFA" w:rsidRPr="0014072C" w:rsidRDefault="008F4AFA" w:rsidP="008F4AFA">
      <w:pPr>
        <w:pStyle w:val="Listeafsnit"/>
        <w:spacing w:after="0"/>
        <w:rPr>
          <w:rFonts w:ascii="Arial" w:hAnsi="Arial" w:cs="Arial"/>
          <w:b/>
          <w:color w:val="000000"/>
          <w:sz w:val="22"/>
          <w:szCs w:val="22"/>
        </w:rPr>
      </w:pP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color w:val="000000"/>
          <w:sz w:val="22"/>
          <w:szCs w:val="22"/>
        </w:rPr>
      </w:pPr>
      <w:r w:rsidRPr="0014072C">
        <w:rPr>
          <w:rFonts w:ascii="Arial" w:hAnsi="Arial" w:cs="Arial"/>
          <w:color w:val="000000"/>
          <w:sz w:val="22"/>
          <w:szCs w:val="22"/>
        </w:rPr>
        <w:t>Alarmcentralen, tlf.: 112 og efterfølgende straks at underrette:</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color w:val="000000"/>
          <w:sz w:val="22"/>
          <w:szCs w:val="22"/>
        </w:rPr>
      </w:pPr>
      <w:r w:rsidRPr="0014072C">
        <w:rPr>
          <w:rFonts w:ascii="Arial" w:hAnsi="Arial" w:cs="Arial"/>
          <w:color w:val="000000"/>
          <w:sz w:val="22"/>
          <w:szCs w:val="22"/>
        </w:rPr>
        <w:t>Aalborg Kommune, Teknik og Miljøforvaltningen på tlf.: 99 31 20 00.</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lastRenderedPageBreak/>
        <w:t xml:space="preserve">Der skal forefindes en opdateret beredsskabsplan på husdyrbruget, som fortæller, hvornår og hvordan der skal reageres ved uheld, som kan medføre konsekvenser for det eksterne miljø. </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Beredskabsplanen skal revideres/kontrolleres sammen med de ansatte mindst 1 gang om året, og skal være let tilgængelig og synlig for ansatte og øvrige der færdes på bedriften.</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Beredskabsplanens indhold skal være kendt af gårdens an</w:t>
      </w:r>
      <w:r w:rsidRPr="0014072C">
        <w:rPr>
          <w:rFonts w:ascii="Arial" w:hAnsi="Arial" w:cs="Arial"/>
          <w:color w:val="000000"/>
          <w:sz w:val="22"/>
          <w:szCs w:val="22"/>
        </w:rPr>
        <w:softHyphen/>
        <w:t>satte mm. og udleve</w:t>
      </w:r>
      <w:r w:rsidRPr="0014072C">
        <w:rPr>
          <w:rFonts w:ascii="Arial" w:hAnsi="Arial" w:cs="Arial"/>
          <w:color w:val="000000"/>
          <w:sz w:val="22"/>
          <w:szCs w:val="22"/>
        </w:rPr>
        <w:softHyphen/>
        <w:t>res til evt. indsatsleder / miljømyn</w:t>
      </w:r>
      <w:r w:rsidRPr="0014072C">
        <w:rPr>
          <w:rFonts w:ascii="Arial" w:hAnsi="Arial" w:cs="Arial"/>
          <w:color w:val="000000"/>
          <w:sz w:val="22"/>
          <w:szCs w:val="22"/>
        </w:rPr>
        <w:softHyphen/>
        <w:t>dighed i forbindelse med uheld, forureninger, brand, ol.</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sz w:val="22"/>
          <w:szCs w:val="22"/>
        </w:rPr>
        <w:t xml:space="preserve">Der skal forefindes en nedlukningsplan for hele husdyrbruget. Planen skal indsendes senest 1 måned efter godkendelsens dato – dvs. inden den 2. Oktober 2009. </w:t>
      </w:r>
    </w:p>
    <w:p w:rsidR="008F4AFA" w:rsidRPr="0014072C" w:rsidRDefault="008F4AFA" w:rsidP="008F4AFA">
      <w:pPr>
        <w:autoSpaceDE w:val="0"/>
        <w:autoSpaceDN w:val="0"/>
        <w:adjustRightInd w:val="0"/>
        <w:spacing w:after="0"/>
        <w:ind w:left="851"/>
        <w:jc w:val="both"/>
        <w:rPr>
          <w:rFonts w:ascii="Arial" w:hAnsi="Arial" w:cs="Arial"/>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sz w:val="22"/>
          <w:szCs w:val="22"/>
        </w:rPr>
      </w:pPr>
      <w:r w:rsidRPr="0014072C">
        <w:rPr>
          <w:rFonts w:ascii="Arial" w:hAnsi="Arial" w:cs="Arial"/>
          <w:sz w:val="22"/>
          <w:szCs w:val="22"/>
        </w:rPr>
        <w:t>Ved virksomhedens ophør skal der udføres følgende forureningsbegrænsende foranstaltninger:</w:t>
      </w:r>
    </w:p>
    <w:p w:rsidR="008F4AFA" w:rsidRPr="0014072C" w:rsidRDefault="008F4AFA" w:rsidP="008F4AFA">
      <w:pPr>
        <w:autoSpaceDE w:val="0"/>
        <w:autoSpaceDN w:val="0"/>
        <w:adjustRightInd w:val="0"/>
        <w:spacing w:after="0"/>
        <w:jc w:val="both"/>
        <w:rPr>
          <w:rFonts w:ascii="Arial" w:hAnsi="Arial" w:cs="Arial"/>
          <w:sz w:val="22"/>
          <w:szCs w:val="22"/>
        </w:rPr>
      </w:pP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Gyllebeholder, fortank med rørsystemer, gyllekanaler mv. skal tømmes og rengøres.</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Alle staldafsnit skal tømmes for husdyrgødning og rengøres.</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Olietanke skal tømmes og afblændes.</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Restkemikalier, olieaffald, medicinaffald mv. skal bortskaffes i henhold til Aalborg Kommunes affaldsregulativer. (se afsnittet om affald)</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Oplagret husdyrgødning skal bortskaffes og stalde, lader og pladser m.v. skal rengøres.</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Opbevaret af foder herunder ensilagestakke skal bortskaffes.</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Farligt affald, kemikalier og affald i øvrigt skal fjernes i overensstemmelse med kommunens affaldsregulativ.  </w:t>
      </w:r>
    </w:p>
    <w:p w:rsidR="008F4AFA" w:rsidRPr="0014072C" w:rsidRDefault="008F4AFA" w:rsidP="008F4AFA">
      <w:pPr>
        <w:autoSpaceDE w:val="0"/>
        <w:autoSpaceDN w:val="0"/>
        <w:adjustRightInd w:val="0"/>
        <w:spacing w:after="0"/>
        <w:ind w:left="851"/>
        <w:jc w:val="both"/>
        <w:rPr>
          <w:rFonts w:ascii="Arial" w:hAnsi="Arial" w:cs="Arial"/>
          <w:b/>
          <w:bCs/>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b/>
          <w:bCs/>
          <w:color w:val="000000"/>
          <w:sz w:val="22"/>
          <w:szCs w:val="22"/>
        </w:rPr>
      </w:pPr>
      <w:r w:rsidRPr="0014072C">
        <w:rPr>
          <w:rFonts w:ascii="Arial" w:hAnsi="Arial" w:cs="Arial"/>
          <w:color w:val="000000"/>
          <w:sz w:val="22"/>
          <w:szCs w:val="22"/>
        </w:rPr>
        <w:t>Der skal føres logbog for gyllebeholdere. Logbogen skal føres i overensstemmelse med Skov og Naturstyrelsens anvisning og skal som minimum indeholde flg. punkter:</w:t>
      </w:r>
    </w:p>
    <w:p w:rsidR="008F4AFA" w:rsidRPr="0014072C" w:rsidRDefault="008F4AFA" w:rsidP="008F4AFA">
      <w:pPr>
        <w:autoSpaceDE w:val="0"/>
        <w:autoSpaceDN w:val="0"/>
        <w:adjustRightInd w:val="0"/>
        <w:spacing w:after="0"/>
        <w:jc w:val="both"/>
        <w:rPr>
          <w:rFonts w:ascii="Arial" w:hAnsi="Arial" w:cs="Arial"/>
          <w:b/>
          <w:bCs/>
          <w:color w:val="000000"/>
          <w:sz w:val="22"/>
          <w:szCs w:val="22"/>
        </w:rPr>
      </w:pP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flydelagets tykkelse og omfang</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evt. årsag til manglende flydelag</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omrøring (propel el. pumpe)</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sz w:val="22"/>
          <w:szCs w:val="22"/>
        </w:rPr>
      </w:pPr>
      <w:r w:rsidRPr="0014072C">
        <w:rPr>
          <w:rFonts w:ascii="Arial" w:hAnsi="Arial" w:cs="Arial"/>
          <w:sz w:val="22"/>
          <w:szCs w:val="22"/>
        </w:rPr>
        <w:t>tømning (helt el. delvist)</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color w:val="000000"/>
          <w:sz w:val="22"/>
          <w:szCs w:val="22"/>
        </w:rPr>
      </w:pPr>
      <w:r w:rsidRPr="0014072C">
        <w:rPr>
          <w:rFonts w:ascii="Arial" w:hAnsi="Arial" w:cs="Arial"/>
          <w:sz w:val="22"/>
          <w:szCs w:val="22"/>
        </w:rPr>
        <w:t xml:space="preserve">tilførsel af snittet </w:t>
      </w:r>
      <w:r w:rsidRPr="0014072C">
        <w:rPr>
          <w:rFonts w:ascii="Arial" w:hAnsi="Arial" w:cs="Arial"/>
          <w:color w:val="000000"/>
          <w:sz w:val="22"/>
          <w:szCs w:val="22"/>
        </w:rPr>
        <w:t>halm, leca, fast gødning el. lign.</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color w:val="000000"/>
          <w:sz w:val="22"/>
          <w:szCs w:val="22"/>
        </w:rPr>
      </w:pPr>
      <w:r w:rsidRPr="0014072C">
        <w:rPr>
          <w:rFonts w:ascii="Arial" w:hAnsi="Arial" w:cs="Arial"/>
          <w:color w:val="000000"/>
          <w:sz w:val="22"/>
          <w:szCs w:val="22"/>
        </w:rPr>
        <w:t>Gylleanalyser.</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color w:val="000000"/>
          <w:sz w:val="22"/>
          <w:szCs w:val="22"/>
        </w:rPr>
      </w:pPr>
      <w:r w:rsidRPr="0014072C">
        <w:rPr>
          <w:rFonts w:ascii="Arial" w:hAnsi="Arial" w:cs="Arial"/>
          <w:color w:val="000000"/>
          <w:sz w:val="22"/>
          <w:szCs w:val="22"/>
        </w:rPr>
        <w:t>Kapacitetserklæring, hvor mængden af krybberester og foderaffald opbevaret i gyllebeholder er indregnes.</w:t>
      </w:r>
    </w:p>
    <w:p w:rsidR="008F4AFA" w:rsidRPr="0014072C" w:rsidRDefault="008F4AFA" w:rsidP="008F4AFA">
      <w:pPr>
        <w:numPr>
          <w:ilvl w:val="1"/>
          <w:numId w:val="18"/>
        </w:numPr>
        <w:tabs>
          <w:tab w:val="clear" w:pos="1440"/>
        </w:tabs>
        <w:autoSpaceDE w:val="0"/>
        <w:autoSpaceDN w:val="0"/>
        <w:adjustRightInd w:val="0"/>
        <w:spacing w:after="0"/>
        <w:ind w:left="1134" w:hanging="283"/>
        <w:jc w:val="both"/>
        <w:rPr>
          <w:rFonts w:ascii="Arial" w:hAnsi="Arial" w:cs="Arial"/>
          <w:color w:val="000000"/>
          <w:sz w:val="22"/>
          <w:szCs w:val="22"/>
        </w:rPr>
      </w:pPr>
      <w:r w:rsidRPr="0014072C">
        <w:rPr>
          <w:rFonts w:ascii="Arial" w:hAnsi="Arial" w:cs="Arial"/>
          <w:color w:val="000000"/>
          <w:sz w:val="22"/>
          <w:szCs w:val="22"/>
        </w:rPr>
        <w:t>Vandur</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Dokumentation i form af logbøger, kvitteringer, sædskifte- og gødningsplaner, forpagtnings- og overførelsesaftaler (af mindst 1 års varighed) samt evt. grønt regnskab m.v. skal opbevares i mindst 5 år og forevises kommunen på forlangende.</w:t>
      </w:r>
    </w:p>
    <w:p w:rsidR="008F4AFA" w:rsidRPr="0014072C" w:rsidRDefault="008F4AFA" w:rsidP="008F4AFA">
      <w:pPr>
        <w:autoSpaceDE w:val="0"/>
        <w:autoSpaceDN w:val="0"/>
        <w:adjustRightInd w:val="0"/>
        <w:spacing w:after="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 xml:space="preserve">Der skal føres stamkort for bedriftens affald. Stamkortene skal opbevares i 5 år og forevises ved tilsyn. </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lastRenderedPageBreak/>
        <w:t>Kvitteringer</w:t>
      </w:r>
      <w:r w:rsidRPr="0014072C">
        <w:rPr>
          <w:rFonts w:ascii="Arial" w:hAnsi="Arial" w:cs="Arial"/>
          <w:sz w:val="22"/>
          <w:szCs w:val="22"/>
        </w:rPr>
        <w:t xml:space="preserve"> for bortskaffelse af affald skal gemmes i 5 år og forevises ved tilsyn.</w:t>
      </w:r>
    </w:p>
    <w:p w:rsidR="008F4AFA" w:rsidRPr="0014072C" w:rsidRDefault="008F4AFA" w:rsidP="008F4AFA">
      <w:pPr>
        <w:pStyle w:val="Listeafsnit"/>
        <w:spacing w:after="0"/>
        <w:rPr>
          <w:rFonts w:ascii="Arial" w:hAnsi="Arial" w:cs="Arial"/>
          <w:color w:val="000000"/>
          <w:sz w:val="22"/>
          <w:szCs w:val="22"/>
        </w:rPr>
      </w:pPr>
    </w:p>
    <w:p w:rsidR="008F4AFA" w:rsidRPr="0014072C" w:rsidRDefault="008F4AFA" w:rsidP="008F4AFA">
      <w:pPr>
        <w:numPr>
          <w:ilvl w:val="0"/>
          <w:numId w:val="17"/>
        </w:numPr>
        <w:autoSpaceDE w:val="0"/>
        <w:autoSpaceDN w:val="0"/>
        <w:adjustRightInd w:val="0"/>
        <w:spacing w:after="0"/>
        <w:jc w:val="both"/>
        <w:rPr>
          <w:rFonts w:ascii="Arial" w:hAnsi="Arial" w:cs="Arial"/>
          <w:color w:val="000000"/>
          <w:sz w:val="22"/>
          <w:szCs w:val="22"/>
        </w:rPr>
      </w:pPr>
      <w:r w:rsidRPr="0014072C">
        <w:rPr>
          <w:rFonts w:ascii="Arial" w:hAnsi="Arial" w:cs="Arial"/>
          <w:color w:val="000000"/>
          <w:sz w:val="22"/>
          <w:szCs w:val="22"/>
        </w:rPr>
        <w:t>Ejendommen skal, i forbindelse med de regelmæssige tilsyn, redegøre for hvad der er indført af renere teknologi siden sidst samt i hvilket omfang der er sket substitution af råvarer og hjælpestoffer til mindre miljøbelastende råvarer og hjælpestoffer.</w:t>
      </w:r>
    </w:p>
    <w:p w:rsidR="008F4AFA" w:rsidRPr="0014072C" w:rsidRDefault="008F4AFA" w:rsidP="008F4AFA">
      <w:pPr>
        <w:autoSpaceDE w:val="0"/>
        <w:autoSpaceDN w:val="0"/>
        <w:adjustRightInd w:val="0"/>
        <w:spacing w:after="0"/>
        <w:ind w:left="360"/>
        <w:jc w:val="both"/>
        <w:rPr>
          <w:rFonts w:ascii="Arial" w:hAnsi="Arial" w:cs="Arial"/>
          <w:color w:val="000000"/>
          <w:sz w:val="22"/>
          <w:szCs w:val="22"/>
        </w:rPr>
      </w:pP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r w:rsidRPr="0014072C">
        <w:rPr>
          <w:rFonts w:ascii="Arial" w:hAnsi="Arial" w:cs="Arial"/>
          <w:color w:val="000000"/>
          <w:sz w:val="22"/>
          <w:szCs w:val="22"/>
        </w:rPr>
        <w:t>.</w:t>
      </w: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autoSpaceDE w:val="0"/>
        <w:autoSpaceDN w:val="0"/>
        <w:adjustRightInd w:val="0"/>
        <w:spacing w:after="0"/>
        <w:ind w:left="851"/>
        <w:jc w:val="both"/>
        <w:rPr>
          <w:rFonts w:ascii="Arial" w:hAnsi="Arial" w:cs="Arial"/>
          <w:color w:val="000000"/>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b/>
          <w:sz w:val="22"/>
          <w:szCs w:val="22"/>
        </w:rPr>
      </w:pPr>
      <w:r w:rsidRPr="0014072C">
        <w:rPr>
          <w:rFonts w:ascii="Arial" w:hAnsi="Arial" w:cs="Arial"/>
          <w:b/>
          <w:sz w:val="22"/>
          <w:szCs w:val="22"/>
        </w:rPr>
        <w:t>Vilkår fra tillæg til miljøgodkendelsen fra den 21. maj 2014:</w:t>
      </w:r>
    </w:p>
    <w:p w:rsidR="008F4AFA" w:rsidRPr="0014072C" w:rsidRDefault="008F4AFA" w:rsidP="008F4AFA">
      <w:pPr>
        <w:pStyle w:val="Overskrift-Vilkr"/>
        <w:numPr>
          <w:ilvl w:val="0"/>
          <w:numId w:val="17"/>
        </w:numPr>
      </w:pPr>
      <w:bookmarkStart w:id="234" w:name="_Toc358038749"/>
      <w:bookmarkStart w:id="235" w:name="_Toc366484910"/>
      <w:bookmarkStart w:id="236" w:name="_Toc305410047"/>
      <w:r w:rsidRPr="0014072C">
        <w:t>Den eksisterende miljøgodkendelse af 2. september 2009 er fortsat gældende, herunder også vilkår medmindre det klart fremgår af dette tillæg, at de er ophævede eller ændrede.</w:t>
      </w:r>
      <w:bookmarkEnd w:id="234"/>
      <w:bookmarkEnd w:id="235"/>
    </w:p>
    <w:p w:rsidR="008F4AFA" w:rsidRPr="0014072C" w:rsidRDefault="008F4AFA" w:rsidP="008F4AFA">
      <w:pPr>
        <w:pStyle w:val="Overskrift-Vilkr"/>
        <w:numPr>
          <w:ilvl w:val="0"/>
          <w:numId w:val="0"/>
        </w:numPr>
        <w:ind w:left="491"/>
        <w:rPr>
          <w:highlight w:val="yellow"/>
        </w:rPr>
      </w:pPr>
    </w:p>
    <w:p w:rsidR="008F4AFA" w:rsidRPr="0014072C" w:rsidRDefault="008F4AFA" w:rsidP="008F4AFA">
      <w:pPr>
        <w:pStyle w:val="Overskrift-Vilkr"/>
        <w:numPr>
          <w:ilvl w:val="0"/>
          <w:numId w:val="17"/>
        </w:numPr>
      </w:pPr>
      <w:r w:rsidRPr="0014072C">
        <w:t xml:space="preserve">Den maksimale produktion skal være opnået indenfor 3 år efter, at tillægget er meddelt. </w:t>
      </w:r>
      <w:bookmarkEnd w:id="236"/>
    </w:p>
    <w:p w:rsidR="008F4AFA" w:rsidRPr="0014072C" w:rsidRDefault="008F4AFA" w:rsidP="008F4AFA">
      <w:pPr>
        <w:pStyle w:val="Overskrift-Vilkr"/>
        <w:numPr>
          <w:ilvl w:val="0"/>
          <w:numId w:val="0"/>
        </w:numPr>
        <w:ind w:left="491"/>
      </w:pPr>
      <w:bookmarkStart w:id="237" w:name="_Toc351973486"/>
      <w:bookmarkStart w:id="238" w:name="_Toc171998563"/>
      <w:bookmarkStart w:id="239" w:name="_Toc182722359"/>
    </w:p>
    <w:p w:rsidR="008F4AFA" w:rsidRPr="0014072C" w:rsidRDefault="008F4AFA" w:rsidP="008F4AFA">
      <w:pPr>
        <w:pStyle w:val="Overskrift-Vilkr"/>
        <w:numPr>
          <w:ilvl w:val="0"/>
          <w:numId w:val="17"/>
        </w:numPr>
      </w:pPr>
      <w:r w:rsidRPr="0014072C">
        <w:t>Husdyrbruget skal underrette tilsynsmyndigheden således:</w:t>
      </w:r>
      <w:bookmarkEnd w:id="237"/>
    </w:p>
    <w:p w:rsidR="008F4AFA" w:rsidRPr="0014072C" w:rsidRDefault="008F4AFA" w:rsidP="008F4AFA">
      <w:pPr>
        <w:pStyle w:val="Overskrift-Vilkr"/>
        <w:numPr>
          <w:ilvl w:val="0"/>
          <w:numId w:val="0"/>
        </w:numPr>
      </w:pPr>
    </w:p>
    <w:p w:rsidR="008F4AFA" w:rsidRPr="0014072C" w:rsidRDefault="008F4AFA" w:rsidP="008F4AFA">
      <w:pPr>
        <w:pStyle w:val="Overskrift-Vilkr"/>
        <w:numPr>
          <w:ilvl w:val="1"/>
          <w:numId w:val="17"/>
        </w:numPr>
      </w:pPr>
      <w:bookmarkStart w:id="240" w:name="_Toc351973487"/>
      <w:r w:rsidRPr="0014072C">
        <w:t>Når besætningen er nået op på det tilladte antal dyreenheder</w:t>
      </w:r>
      <w:bookmarkEnd w:id="240"/>
      <w:r w:rsidRPr="0014072C">
        <w:t xml:space="preserve"> </w:t>
      </w:r>
    </w:p>
    <w:p w:rsidR="008F4AFA" w:rsidRPr="0014072C" w:rsidRDefault="008F4AFA" w:rsidP="008F4AFA">
      <w:pPr>
        <w:pStyle w:val="Overskrift-Vilkr"/>
        <w:numPr>
          <w:ilvl w:val="1"/>
          <w:numId w:val="17"/>
        </w:numPr>
      </w:pPr>
      <w:bookmarkStart w:id="241" w:name="_Toc351973488"/>
      <w:r w:rsidRPr="0014072C">
        <w:t>Besætningens/produktionens størrelse den 21. maj 2016 (2 år efter tillæggets dato).</w:t>
      </w:r>
      <w:bookmarkEnd w:id="241"/>
    </w:p>
    <w:p w:rsidR="008F4AFA" w:rsidRPr="0014072C" w:rsidRDefault="008F4AFA" w:rsidP="008F4AFA">
      <w:pPr>
        <w:pStyle w:val="Overskrift-Vilkr"/>
        <w:numPr>
          <w:ilvl w:val="0"/>
          <w:numId w:val="0"/>
        </w:numPr>
        <w:ind w:left="1440"/>
        <w:rPr>
          <w:highlight w:val="yellow"/>
        </w:rPr>
      </w:pPr>
    </w:p>
    <w:p w:rsidR="008F4AFA" w:rsidRPr="0014072C" w:rsidRDefault="008F4AFA" w:rsidP="008F4AFA">
      <w:pPr>
        <w:pStyle w:val="Overskrift-Vilkr"/>
        <w:numPr>
          <w:ilvl w:val="0"/>
          <w:numId w:val="17"/>
        </w:numPr>
      </w:pPr>
      <w:bookmarkStart w:id="242" w:name="_Toc358038753"/>
      <w:bookmarkStart w:id="243" w:name="_Toc366484914"/>
      <w:r w:rsidRPr="0014072C">
        <w:t>Med dette tillæg følger 8 års retsbeskyttelse for de vilkår, der er anført i tillægget. Dato for retsbeskyttelsen udløber 21. maj 2022. Vilkårene kan dog til enhver tid ændres efter reglerne i Husdyrlovens § 40, stk. 2.</w:t>
      </w:r>
      <w:bookmarkEnd w:id="242"/>
      <w:bookmarkEnd w:id="243"/>
    </w:p>
    <w:p w:rsidR="008F4AFA" w:rsidRPr="0014072C" w:rsidRDefault="008F4AFA" w:rsidP="008F4AFA">
      <w:pPr>
        <w:pStyle w:val="Overskrift-Vilkr"/>
        <w:numPr>
          <w:ilvl w:val="0"/>
          <w:numId w:val="0"/>
        </w:numPr>
        <w:ind w:left="491"/>
      </w:pPr>
    </w:p>
    <w:p w:rsidR="008F4AFA" w:rsidRPr="0014072C" w:rsidRDefault="008F4AFA" w:rsidP="008F4AFA">
      <w:pPr>
        <w:pStyle w:val="Overskrift-Vilkr"/>
        <w:numPr>
          <w:ilvl w:val="0"/>
          <w:numId w:val="17"/>
        </w:numPr>
      </w:pPr>
      <w:r w:rsidRPr="0014072C">
        <w:t>Enhver godkendelsespligtig ændring i driften, indretningen eller bygningsmassen samt udbringningsarealerne skal anmeldes til og være godkendt af Aalborg Kommune inden gennemførelsen</w:t>
      </w:r>
    </w:p>
    <w:p w:rsidR="008F4AFA" w:rsidRPr="0014072C" w:rsidRDefault="008F4AFA" w:rsidP="008F4AFA">
      <w:pPr>
        <w:pStyle w:val="Overskrift-Vilkr"/>
        <w:numPr>
          <w:ilvl w:val="0"/>
          <w:numId w:val="0"/>
        </w:numPr>
        <w:ind w:left="491"/>
      </w:pPr>
      <w:bookmarkStart w:id="244" w:name="_Toc305410058"/>
      <w:bookmarkEnd w:id="238"/>
      <w:bookmarkEnd w:id="239"/>
    </w:p>
    <w:p w:rsidR="008F4AFA" w:rsidRPr="0014072C" w:rsidRDefault="008F4AFA" w:rsidP="008F4AFA">
      <w:pPr>
        <w:pStyle w:val="Overskrift-Vilkr"/>
        <w:numPr>
          <w:ilvl w:val="0"/>
          <w:numId w:val="17"/>
        </w:numPr>
        <w:rPr>
          <w:strike/>
        </w:rPr>
      </w:pPr>
      <w:r w:rsidRPr="0014072C">
        <w:rPr>
          <w:strike/>
        </w:rPr>
        <w:t>Husdyrholdet skal være sammensat og staldindretningen udført som beskrevet nedenfor:</w:t>
      </w:r>
      <w:bookmarkEnd w:id="244"/>
      <w:r w:rsidRPr="0014072C">
        <w:rPr>
          <w:strike/>
        </w:rPr>
        <w:t xml:space="preserve"> </w:t>
      </w:r>
    </w:p>
    <w:p w:rsidR="008F4AFA" w:rsidRPr="0014072C" w:rsidRDefault="008F4AFA" w:rsidP="008F4AFA">
      <w:pPr>
        <w:pStyle w:val="Overskrift-Vilkr"/>
        <w:numPr>
          <w:ilvl w:val="0"/>
          <w:numId w:val="0"/>
        </w:numPr>
        <w:ind w:left="491"/>
        <w:rPr>
          <w:strike/>
        </w:rPr>
      </w:pPr>
    </w:p>
    <w:tbl>
      <w:tblPr>
        <w:tblW w:w="52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27"/>
        <w:gridCol w:w="841"/>
        <w:gridCol w:w="1202"/>
        <w:gridCol w:w="1441"/>
        <w:gridCol w:w="866"/>
        <w:gridCol w:w="3135"/>
      </w:tblGrid>
      <w:tr w:rsidR="008F4AFA" w:rsidRPr="0014072C" w:rsidTr="008F4AFA">
        <w:tc>
          <w:tcPr>
            <w:tcW w:w="1146" w:type="pct"/>
            <w:shd w:val="clear" w:color="auto" w:fill="BFBFBF" w:themeFill="background1" w:themeFillShade="BF"/>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br/>
              <w:t>Dyrehold</w:t>
            </w:r>
          </w:p>
        </w:tc>
        <w:tc>
          <w:tcPr>
            <w:tcW w:w="433" w:type="pct"/>
            <w:shd w:val="clear" w:color="auto" w:fill="BFBFBF" w:themeFill="background1" w:themeFillShade="BF"/>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Antal</w:t>
            </w:r>
          </w:p>
        </w:tc>
        <w:tc>
          <w:tcPr>
            <w:tcW w:w="619" w:type="pct"/>
            <w:shd w:val="clear" w:color="auto" w:fill="BFBFBF" w:themeFill="background1" w:themeFillShade="BF"/>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 xml:space="preserve">Antal </w:t>
            </w:r>
          </w:p>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stipladser</w:t>
            </w:r>
          </w:p>
        </w:tc>
        <w:tc>
          <w:tcPr>
            <w:tcW w:w="742" w:type="pct"/>
            <w:shd w:val="clear" w:color="auto" w:fill="BFBFBF" w:themeFill="background1" w:themeFillShade="BF"/>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Ind- og af-</w:t>
            </w:r>
          </w:p>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gangsvægt</w:t>
            </w:r>
          </w:p>
        </w:tc>
        <w:tc>
          <w:tcPr>
            <w:tcW w:w="446" w:type="pct"/>
            <w:shd w:val="clear" w:color="auto" w:fill="BFBFBF" w:themeFill="background1" w:themeFillShade="BF"/>
          </w:tcPr>
          <w:p w:rsidR="008F4AFA" w:rsidRPr="0014072C" w:rsidRDefault="008F4AFA" w:rsidP="008F4AFA">
            <w:pPr>
              <w:tabs>
                <w:tab w:val="left" w:pos="540"/>
                <w:tab w:val="left" w:pos="900"/>
              </w:tabs>
              <w:jc w:val="center"/>
              <w:rPr>
                <w:rFonts w:ascii="Arial" w:hAnsi="Arial" w:cs="Arial"/>
                <w:strike/>
                <w:sz w:val="22"/>
                <w:szCs w:val="22"/>
              </w:rPr>
            </w:pPr>
            <w:r w:rsidRPr="0014072C">
              <w:rPr>
                <w:rFonts w:ascii="Arial" w:hAnsi="Arial" w:cs="Arial"/>
                <w:strike/>
                <w:sz w:val="22"/>
                <w:szCs w:val="22"/>
              </w:rPr>
              <w:t>DE</w:t>
            </w:r>
          </w:p>
        </w:tc>
        <w:tc>
          <w:tcPr>
            <w:tcW w:w="1614" w:type="pct"/>
            <w:shd w:val="clear" w:color="auto" w:fill="BFBFBF" w:themeFill="background1" w:themeFillShade="BF"/>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Staldsystem</w:t>
            </w:r>
          </w:p>
        </w:tc>
      </w:tr>
      <w:tr w:rsidR="008F4AFA" w:rsidRPr="0014072C" w:rsidTr="008F4AFA">
        <w:tc>
          <w:tcPr>
            <w:tcW w:w="1146"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 xml:space="preserve">Tyrekalve, tung race. </w:t>
            </w:r>
          </w:p>
        </w:tc>
        <w:tc>
          <w:tcPr>
            <w:tcW w:w="433"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1.600</w:t>
            </w:r>
          </w:p>
        </w:tc>
        <w:tc>
          <w:tcPr>
            <w:tcW w:w="619"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165</w:t>
            </w:r>
          </w:p>
        </w:tc>
        <w:tc>
          <w:tcPr>
            <w:tcW w:w="742"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55 - 100 kg</w:t>
            </w:r>
          </w:p>
        </w:tc>
        <w:tc>
          <w:tcPr>
            <w:tcW w:w="446"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47,06</w:t>
            </w:r>
          </w:p>
        </w:tc>
        <w:tc>
          <w:tcPr>
            <w:tcW w:w="1614"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Kalvehytte - Dybstrøelse</w:t>
            </w:r>
          </w:p>
        </w:tc>
      </w:tr>
      <w:tr w:rsidR="008F4AFA" w:rsidRPr="0014072C" w:rsidTr="008F4AFA">
        <w:tc>
          <w:tcPr>
            <w:tcW w:w="1146" w:type="pct"/>
            <w:vAlign w:val="center"/>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lastRenderedPageBreak/>
              <w:t xml:space="preserve">Tyrekalve, tung race. </w:t>
            </w:r>
          </w:p>
        </w:tc>
        <w:tc>
          <w:tcPr>
            <w:tcW w:w="433"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1.600</w:t>
            </w:r>
          </w:p>
        </w:tc>
        <w:tc>
          <w:tcPr>
            <w:tcW w:w="619"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439</w:t>
            </w:r>
          </w:p>
        </w:tc>
        <w:tc>
          <w:tcPr>
            <w:tcW w:w="742"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100 - 220 kg</w:t>
            </w:r>
          </w:p>
        </w:tc>
        <w:tc>
          <w:tcPr>
            <w:tcW w:w="446"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125,49</w:t>
            </w:r>
          </w:p>
        </w:tc>
        <w:tc>
          <w:tcPr>
            <w:tcW w:w="1614"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Dybstrøelse stald - Dybstrøelse</w:t>
            </w:r>
          </w:p>
        </w:tc>
      </w:tr>
      <w:tr w:rsidR="008F4AFA" w:rsidRPr="0014072C" w:rsidTr="008F4AFA">
        <w:tc>
          <w:tcPr>
            <w:tcW w:w="1146"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Ungtyre, tung race</w:t>
            </w:r>
          </w:p>
        </w:tc>
        <w:tc>
          <w:tcPr>
            <w:tcW w:w="433"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1.600</w:t>
            </w:r>
          </w:p>
        </w:tc>
        <w:tc>
          <w:tcPr>
            <w:tcW w:w="619"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658</w:t>
            </w:r>
          </w:p>
        </w:tc>
        <w:tc>
          <w:tcPr>
            <w:tcW w:w="742"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220 - 400 kg</w:t>
            </w:r>
          </w:p>
        </w:tc>
        <w:tc>
          <w:tcPr>
            <w:tcW w:w="446"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327,27</w:t>
            </w:r>
          </w:p>
        </w:tc>
        <w:tc>
          <w:tcPr>
            <w:tcW w:w="1614"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Dybstrøelse stald - Dybstrøelse</w:t>
            </w:r>
          </w:p>
        </w:tc>
      </w:tr>
      <w:tr w:rsidR="008F4AFA" w:rsidRPr="0014072C" w:rsidTr="008F4AFA">
        <w:tc>
          <w:tcPr>
            <w:tcW w:w="1146"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Heste</w:t>
            </w:r>
          </w:p>
        </w:tc>
        <w:tc>
          <w:tcPr>
            <w:tcW w:w="433"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2</w:t>
            </w:r>
          </w:p>
        </w:tc>
        <w:tc>
          <w:tcPr>
            <w:tcW w:w="619"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2</w:t>
            </w:r>
          </w:p>
        </w:tc>
        <w:tc>
          <w:tcPr>
            <w:tcW w:w="742" w:type="pct"/>
          </w:tcPr>
          <w:p w:rsidR="008F4AFA" w:rsidRPr="0014072C" w:rsidRDefault="008F4AFA" w:rsidP="008F4AFA">
            <w:pPr>
              <w:tabs>
                <w:tab w:val="left" w:pos="540"/>
                <w:tab w:val="left" w:pos="900"/>
              </w:tabs>
              <w:jc w:val="right"/>
              <w:rPr>
                <w:rFonts w:ascii="Arial" w:hAnsi="Arial" w:cs="Arial"/>
                <w:strike/>
                <w:sz w:val="22"/>
                <w:szCs w:val="22"/>
              </w:rPr>
            </w:pPr>
          </w:p>
        </w:tc>
        <w:tc>
          <w:tcPr>
            <w:tcW w:w="446" w:type="pct"/>
          </w:tcPr>
          <w:p w:rsidR="008F4AFA" w:rsidRPr="0014072C" w:rsidRDefault="008F4AFA" w:rsidP="008F4AFA">
            <w:pPr>
              <w:tabs>
                <w:tab w:val="left" w:pos="540"/>
                <w:tab w:val="left" w:pos="900"/>
              </w:tabs>
              <w:jc w:val="right"/>
              <w:rPr>
                <w:rFonts w:ascii="Arial" w:hAnsi="Arial" w:cs="Arial"/>
                <w:strike/>
                <w:sz w:val="22"/>
                <w:szCs w:val="22"/>
              </w:rPr>
            </w:pPr>
            <w:r w:rsidRPr="0014072C">
              <w:rPr>
                <w:rFonts w:ascii="Arial" w:hAnsi="Arial" w:cs="Arial"/>
                <w:strike/>
                <w:sz w:val="22"/>
                <w:szCs w:val="22"/>
              </w:rPr>
              <w:t>1,05</w:t>
            </w:r>
          </w:p>
        </w:tc>
        <w:tc>
          <w:tcPr>
            <w:tcW w:w="1614" w:type="pct"/>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Dybstrøelse stald - Dybstrøelse</w:t>
            </w:r>
          </w:p>
        </w:tc>
      </w:tr>
      <w:tr w:rsidR="008F4AFA" w:rsidRPr="0014072C" w:rsidTr="008F4AFA">
        <w:tc>
          <w:tcPr>
            <w:tcW w:w="3386" w:type="pct"/>
            <w:gridSpan w:val="5"/>
          </w:tcPr>
          <w:p w:rsidR="008F4AFA" w:rsidRPr="0014072C" w:rsidRDefault="008F4AFA" w:rsidP="008F4AFA">
            <w:pPr>
              <w:tabs>
                <w:tab w:val="left" w:pos="540"/>
                <w:tab w:val="left" w:pos="900"/>
              </w:tabs>
              <w:rPr>
                <w:rFonts w:ascii="Arial" w:hAnsi="Arial" w:cs="Arial"/>
                <w:strike/>
                <w:sz w:val="22"/>
                <w:szCs w:val="22"/>
              </w:rPr>
            </w:pPr>
            <w:r w:rsidRPr="0014072C">
              <w:rPr>
                <w:rFonts w:ascii="Arial" w:hAnsi="Arial" w:cs="Arial"/>
                <w:strike/>
                <w:sz w:val="22"/>
                <w:szCs w:val="22"/>
              </w:rPr>
              <w:t>DE i alt                                                                                             500,87</w:t>
            </w:r>
          </w:p>
        </w:tc>
        <w:tc>
          <w:tcPr>
            <w:tcW w:w="1614" w:type="pct"/>
          </w:tcPr>
          <w:p w:rsidR="008F4AFA" w:rsidRPr="0014072C" w:rsidRDefault="008F4AFA" w:rsidP="008F4AFA">
            <w:pPr>
              <w:tabs>
                <w:tab w:val="left" w:pos="540"/>
                <w:tab w:val="left" w:pos="900"/>
              </w:tabs>
              <w:rPr>
                <w:rFonts w:ascii="Arial" w:hAnsi="Arial" w:cs="Arial"/>
                <w:strike/>
                <w:sz w:val="22"/>
                <w:szCs w:val="22"/>
              </w:rPr>
            </w:pPr>
          </w:p>
        </w:tc>
      </w:tr>
    </w:tbl>
    <w:p w:rsidR="008F4AFA" w:rsidRPr="0014072C" w:rsidRDefault="008F4AFA" w:rsidP="008F4AFA">
      <w:pPr>
        <w:pStyle w:val="Billedtekst"/>
        <w:rPr>
          <w:rFonts w:cs="Arial"/>
          <w:i/>
          <w:strike/>
          <w:sz w:val="22"/>
          <w:szCs w:val="22"/>
        </w:rPr>
      </w:pPr>
      <w:r w:rsidRPr="0014072C">
        <w:rPr>
          <w:rFonts w:cs="Arial"/>
          <w:i/>
          <w:strike/>
          <w:sz w:val="22"/>
          <w:szCs w:val="22"/>
        </w:rPr>
        <w:t>Dyreholdets sammensætning og størrelse.</w:t>
      </w:r>
      <w:r w:rsidRPr="0014072C">
        <w:rPr>
          <w:rFonts w:cs="Arial"/>
          <w:b/>
          <w:i/>
          <w:strike/>
          <w:sz w:val="22"/>
          <w:szCs w:val="22"/>
        </w:rPr>
        <w:t xml:space="preserve"> </w:t>
      </w:r>
      <w:r w:rsidRPr="0014072C">
        <w:rPr>
          <w:rFonts w:cs="Arial"/>
          <w:i/>
          <w:strike/>
          <w:sz w:val="22"/>
          <w:szCs w:val="22"/>
        </w:rPr>
        <w:t>Omregningsfaktor for dyreenheder jf. Husdyrgødningsbekendtgørelsen.</w:t>
      </w:r>
    </w:p>
    <w:p w:rsidR="008F4AFA" w:rsidRPr="0014072C" w:rsidRDefault="008F4AFA" w:rsidP="008F4AFA">
      <w:pPr>
        <w:pStyle w:val="Overskrift-Vilkr"/>
        <w:numPr>
          <w:ilvl w:val="0"/>
          <w:numId w:val="17"/>
        </w:numPr>
      </w:pPr>
      <w:r w:rsidRPr="0014072C">
        <w:t xml:space="preserve">Der skal foreligge en 5 årig skriftlig aftale vedrørende afsætning til biogas før første afsætning.  </w:t>
      </w:r>
    </w:p>
    <w:p w:rsidR="008F4AFA" w:rsidRPr="0014072C" w:rsidRDefault="008F4AFA" w:rsidP="008F4AFA">
      <w:pPr>
        <w:pStyle w:val="Overskrift-Vilkr"/>
        <w:numPr>
          <w:ilvl w:val="0"/>
          <w:numId w:val="0"/>
        </w:numPr>
        <w:ind w:left="491"/>
      </w:pPr>
    </w:p>
    <w:p w:rsidR="008F4AFA" w:rsidRPr="0014072C" w:rsidRDefault="008F4AFA" w:rsidP="008F4AFA">
      <w:pPr>
        <w:pStyle w:val="Overskrift-Vilkr"/>
        <w:numPr>
          <w:ilvl w:val="0"/>
          <w:numId w:val="17"/>
        </w:numPr>
      </w:pPr>
      <w:r w:rsidRPr="0014072C">
        <w:t xml:space="preserve">Markstakke med kompostlignende dybstrøelse må ikke være placeret nærmere end 300 meter fra naturarealer omfattet af husdyrlovens § 7.  </w:t>
      </w:r>
    </w:p>
    <w:p w:rsidR="008F4AFA" w:rsidRPr="0014072C" w:rsidRDefault="008F4AFA" w:rsidP="008F4AFA">
      <w:pPr>
        <w:pStyle w:val="Overskrift-Vilkr"/>
        <w:numPr>
          <w:ilvl w:val="0"/>
          <w:numId w:val="0"/>
        </w:numPr>
        <w:ind w:left="491"/>
        <w:rPr>
          <w:rFonts w:eastAsia="Calibri"/>
          <w:lang w:eastAsia="en-US"/>
        </w:rPr>
      </w:pPr>
    </w:p>
    <w:p w:rsidR="008F4AFA" w:rsidRPr="0014072C" w:rsidRDefault="008F4AFA" w:rsidP="008F4AFA">
      <w:pPr>
        <w:pStyle w:val="Overskrift-Vilkr"/>
        <w:numPr>
          <w:ilvl w:val="0"/>
          <w:numId w:val="17"/>
        </w:numPr>
        <w:rPr>
          <w:rFonts w:eastAsia="Calibri"/>
          <w:lang w:eastAsia="en-US"/>
        </w:rPr>
      </w:pPr>
      <w:r w:rsidRPr="0014072C">
        <w:t>Der må ikke tilføres husdyrbrugets arealer anden organisk nitratholdig gødning som f.eks. affald</w:t>
      </w:r>
    </w:p>
    <w:p w:rsidR="008F4AFA" w:rsidRPr="0014072C" w:rsidRDefault="008F4AFA" w:rsidP="008F4AFA">
      <w:pPr>
        <w:pStyle w:val="Overskrift-Vilkr"/>
        <w:numPr>
          <w:ilvl w:val="0"/>
          <w:numId w:val="0"/>
        </w:numPr>
        <w:ind w:left="491"/>
        <w:rPr>
          <w:rFonts w:eastAsia="Calibri"/>
          <w:lang w:eastAsia="en-US"/>
        </w:rPr>
      </w:pPr>
    </w:p>
    <w:p w:rsidR="008F4AFA" w:rsidRPr="0014072C" w:rsidRDefault="008F4AFA" w:rsidP="008F4AFA">
      <w:pPr>
        <w:pStyle w:val="Overskrift-Vilkr"/>
        <w:numPr>
          <w:ilvl w:val="0"/>
          <w:numId w:val="17"/>
        </w:numPr>
      </w:pPr>
      <w:r w:rsidRPr="0014072C">
        <w:t xml:space="preserve">Ekstra efterafgrøder og nedsat kvælstofnorm som følge af tillægget skal fremgå af gødningsregnskabet. </w:t>
      </w:r>
    </w:p>
    <w:p w:rsidR="008F4AFA" w:rsidRPr="0014072C" w:rsidRDefault="008F4AFA" w:rsidP="008F4AFA">
      <w:pPr>
        <w:pStyle w:val="Overskrift-Vilkr"/>
        <w:numPr>
          <w:ilvl w:val="0"/>
          <w:numId w:val="0"/>
        </w:numPr>
        <w:ind w:left="491"/>
      </w:pPr>
    </w:p>
    <w:p w:rsidR="008F4AFA" w:rsidRPr="0014072C" w:rsidRDefault="008F4AFA" w:rsidP="008F4AFA">
      <w:pPr>
        <w:pStyle w:val="Overskrift-Vilkr"/>
        <w:numPr>
          <w:ilvl w:val="0"/>
          <w:numId w:val="17"/>
        </w:numPr>
      </w:pPr>
      <w:r w:rsidRPr="0014072C">
        <w:t xml:space="preserve">Der skal ved tilsyn foreligge dokumentation for anvendelsen af gødning i form af kopi af indsendte gødningsregnskaber. Ved afsætning af husdyrgødning skal mængden af kg N dokumenteres via underskrevet Skema B1 (overførselsaftale) og indsendt gødningsregnskab. Mængden af afsat kg P skal dokumenteres via overførselsaftale, hvoraf det fremgår, hvor meget fosfor der samlet er i den afsatte husdyrgødning. </w:t>
      </w:r>
    </w:p>
    <w:p w:rsidR="008F4AFA" w:rsidRPr="0014072C" w:rsidRDefault="008F4AFA" w:rsidP="008F4AFA">
      <w:pPr>
        <w:pStyle w:val="Overskrift-Vilkr"/>
        <w:numPr>
          <w:ilvl w:val="0"/>
          <w:numId w:val="0"/>
        </w:numPr>
        <w:ind w:left="851"/>
      </w:pPr>
      <w:bookmarkStart w:id="245" w:name="_Toc369772268"/>
    </w:p>
    <w:p w:rsidR="008F4AFA" w:rsidRPr="0014072C" w:rsidRDefault="008F4AFA" w:rsidP="008F4AFA">
      <w:pPr>
        <w:pStyle w:val="Overskrift-Vilkr"/>
        <w:numPr>
          <w:ilvl w:val="0"/>
          <w:numId w:val="17"/>
        </w:numPr>
      </w:pPr>
      <w:r w:rsidRPr="0014072C">
        <w:t>Der skal kunne dokumenteres for produktionens størrelse 2 år efter tillægsdatoen. Dokumentationen skal være i form af gødningsregnskab, effektivitetskontrol eller lign.</w:t>
      </w:r>
      <w:bookmarkEnd w:id="245"/>
      <w:r w:rsidRPr="0014072C">
        <w:t xml:space="preserve"> </w:t>
      </w:r>
    </w:p>
    <w:p w:rsidR="008F4AFA" w:rsidRPr="0014072C" w:rsidRDefault="008F4AFA" w:rsidP="008F4AFA">
      <w:pPr>
        <w:pStyle w:val="Overskrift-Vilkr"/>
        <w:numPr>
          <w:ilvl w:val="0"/>
          <w:numId w:val="0"/>
        </w:numPr>
        <w:ind w:left="491"/>
      </w:pPr>
    </w:p>
    <w:p w:rsidR="008F4AFA" w:rsidRPr="0014072C" w:rsidRDefault="008F4AFA" w:rsidP="008F4AFA">
      <w:pPr>
        <w:pStyle w:val="Overskrift-Vilkr"/>
        <w:numPr>
          <w:ilvl w:val="0"/>
          <w:numId w:val="0"/>
        </w:numPr>
        <w:ind w:left="491" w:hanging="491"/>
        <w:rPr>
          <w:b/>
        </w:rPr>
      </w:pPr>
      <w:r w:rsidRPr="0014072C">
        <w:rPr>
          <w:b/>
        </w:rPr>
        <w:t>Vilkår fra tillæg til miljøgodkendelsen fra den 24. april 2015</w:t>
      </w:r>
    </w:p>
    <w:p w:rsidR="008F4AFA" w:rsidRPr="0014072C" w:rsidRDefault="008F4AFA" w:rsidP="008F4AFA">
      <w:pPr>
        <w:pStyle w:val="Overskrift-Vilkr"/>
        <w:numPr>
          <w:ilvl w:val="0"/>
          <w:numId w:val="0"/>
        </w:numPr>
        <w:ind w:left="491" w:hanging="491"/>
        <w:rPr>
          <w:b/>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Tillæg til miljøgodkendelsen omfatter alle arealer der er vist på kortbilag til afgørelsen.</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Tillæg til miljøgodkendelsen bortfalder, såfremt det ikke er udnyttet inden 3 år fra denne afgørelses meddelelse.</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Miljøgodkendelse fra den 2. september 2009 samt tillæg til miljøgodkendelse fra 21. maj 2014 herunder alle de vilkår, som er tilknyttet disse godkendelser er fortsat gældende på nær de vilkår, der specifikt er ophævet eller ændret i dette tillæg til miljøgodkendelse.</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Alt husdyrgødning produceret på ejendommene Østergårdevej 6 og Risgårdvej 11, begge 9240 Nibe skal afsættes til biogasanlæg - svarende til i alt 804,28 DE i planperioden (1/8 til 31/7) ved fuld produktion.</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lastRenderedPageBreak/>
        <w:t>Der kan modtages 304 DE afgasset biomasse i planperioden (1/8 til 31/7) med en udnyttelsesprocent på max. 68%.</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Tillæg til miljøgodkendelsen må ikke ibrugtages, medmindre der er indgået en skriftlig aftale om afsætning af husdyrgødning på i alt 804,28 DE til biogasanlæg, jf. tabel 5.2 eller at der er udarbejdet en §16-miljøgodkendelse for de arealer, hvorpå gyllen skal udbringes.</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Udbringning af afgasset biomasse må kun finde sted på de 179,49 ha udspredningsareal, som fremgår af kortbilag til tillæg til miljøgodkendelsen.</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z w:val="22"/>
          <w:szCs w:val="22"/>
        </w:rPr>
      </w:pPr>
      <w:r w:rsidRPr="0014072C">
        <w:rPr>
          <w:rFonts w:ascii="Arial" w:hAnsi="Arial" w:cs="Arial"/>
          <w:sz w:val="22"/>
          <w:szCs w:val="22"/>
        </w:rPr>
        <w:t>Der må ikke tilføres husdyrbrugets arealer anden organisk nitrat- eller fosforholdig gødning som f.eks. affald.</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z w:val="22"/>
          <w:szCs w:val="22"/>
        </w:rPr>
      </w:pPr>
      <w:r w:rsidRPr="0014072C">
        <w:rPr>
          <w:rFonts w:ascii="Arial" w:hAnsi="Arial" w:cs="Arial"/>
          <w:sz w:val="22"/>
          <w:szCs w:val="22"/>
        </w:rPr>
        <w:t>På husdyrbrugets udbringningsarealer må der maksimalt udbringes afgasset biomasse med en udnyttelsesprocent på max. 68 % i overensstemmelse med nedenstående tabel og med et maksimalt husdyrtryk på 1,69 DE/ha pr. planår (1/8 – 31/7):</w:t>
      </w:r>
    </w:p>
    <w:tbl>
      <w:tblPr>
        <w:tblStyle w:val="Tabel-Gitter"/>
        <w:tblW w:w="0" w:type="auto"/>
        <w:jc w:val="center"/>
        <w:tblLook w:val="04A0" w:firstRow="1" w:lastRow="0" w:firstColumn="1" w:lastColumn="0" w:noHBand="0" w:noVBand="1"/>
      </w:tblPr>
      <w:tblGrid>
        <w:gridCol w:w="1977"/>
        <w:gridCol w:w="1014"/>
        <w:gridCol w:w="954"/>
        <w:gridCol w:w="1872"/>
        <w:gridCol w:w="1276"/>
        <w:gridCol w:w="1846"/>
      </w:tblGrid>
      <w:tr w:rsidR="008F4AFA" w:rsidRPr="0014072C" w:rsidTr="008F4AFA">
        <w:trPr>
          <w:jc w:val="center"/>
        </w:trPr>
        <w:tc>
          <w:tcPr>
            <w:tcW w:w="1977"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Næringsstoftype</w:t>
            </w:r>
          </w:p>
        </w:tc>
        <w:tc>
          <w:tcPr>
            <w:tcW w:w="1014"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Kg N</w:t>
            </w:r>
          </w:p>
        </w:tc>
        <w:tc>
          <w:tcPr>
            <w:tcW w:w="954"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Kg P</w:t>
            </w:r>
          </w:p>
        </w:tc>
        <w:tc>
          <w:tcPr>
            <w:tcW w:w="1872"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Udnyttelses%</w:t>
            </w:r>
          </w:p>
        </w:tc>
        <w:tc>
          <w:tcPr>
            <w:tcW w:w="1276"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DE</w:t>
            </w:r>
          </w:p>
        </w:tc>
        <w:tc>
          <w:tcPr>
            <w:tcW w:w="1846" w:type="dxa"/>
            <w:shd w:val="clear" w:color="auto" w:fill="BFBFBF" w:themeFill="background1" w:themeFillShade="BF"/>
          </w:tcPr>
          <w:p w:rsidR="008F4AFA" w:rsidRPr="0014072C" w:rsidRDefault="008F4AFA" w:rsidP="008F4AFA">
            <w:pPr>
              <w:jc w:val="center"/>
              <w:rPr>
                <w:rFonts w:ascii="Arial" w:hAnsi="Arial" w:cs="Arial"/>
                <w:sz w:val="22"/>
                <w:szCs w:val="22"/>
              </w:rPr>
            </w:pPr>
            <w:r w:rsidRPr="0014072C">
              <w:rPr>
                <w:rFonts w:ascii="Arial" w:hAnsi="Arial" w:cs="Arial"/>
                <w:sz w:val="22"/>
                <w:szCs w:val="22"/>
              </w:rPr>
              <w:t>Dyretryk</w:t>
            </w:r>
          </w:p>
        </w:tc>
      </w:tr>
      <w:tr w:rsidR="008F4AFA" w:rsidRPr="0014072C" w:rsidTr="008F4AFA">
        <w:trPr>
          <w:jc w:val="center"/>
        </w:trPr>
        <w:tc>
          <w:tcPr>
            <w:tcW w:w="1977"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Afgasset biomasse</w:t>
            </w:r>
          </w:p>
        </w:tc>
        <w:tc>
          <w:tcPr>
            <w:tcW w:w="1014"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30.400</w:t>
            </w:r>
          </w:p>
        </w:tc>
        <w:tc>
          <w:tcPr>
            <w:tcW w:w="954"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5.066</w:t>
            </w:r>
          </w:p>
        </w:tc>
        <w:tc>
          <w:tcPr>
            <w:tcW w:w="1872"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68</w:t>
            </w:r>
          </w:p>
        </w:tc>
        <w:tc>
          <w:tcPr>
            <w:tcW w:w="1276"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304</w:t>
            </w:r>
          </w:p>
        </w:tc>
        <w:tc>
          <w:tcPr>
            <w:tcW w:w="1846" w:type="dxa"/>
          </w:tcPr>
          <w:p w:rsidR="008F4AFA" w:rsidRPr="0014072C" w:rsidRDefault="008F4AFA" w:rsidP="008F4AFA">
            <w:pPr>
              <w:jc w:val="center"/>
              <w:rPr>
                <w:rFonts w:ascii="Arial" w:hAnsi="Arial" w:cs="Arial"/>
                <w:sz w:val="22"/>
                <w:szCs w:val="22"/>
              </w:rPr>
            </w:pPr>
            <w:r w:rsidRPr="0014072C">
              <w:rPr>
                <w:rFonts w:ascii="Arial" w:hAnsi="Arial" w:cs="Arial"/>
                <w:sz w:val="22"/>
                <w:szCs w:val="22"/>
              </w:rPr>
              <w:t>1,69DE/ha</w:t>
            </w:r>
          </w:p>
        </w:tc>
      </w:tr>
    </w:tbl>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På husdyrbruget skal der hvert år være 19 % ekstra efterafgrøder, ud over de til en hver tid gældende, generelle krav om efterafgrøder. Disse efterafgrøder skal følge de samme regler som gælder for de lovpligtige efterafgrøder hvad angår artsvalg, dyrkningsperiode og kvælstofgødning. Hverken de ekstra efterafgrøder eller efterafgrøder som følge af de generelle krav må erstattes af grønne marker ifølge reglerne om nedsættelse af kravet til efterafgrøder som følge af grønne marker.</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z w:val="22"/>
          <w:szCs w:val="22"/>
        </w:rPr>
      </w:pPr>
      <w:r w:rsidRPr="0014072C">
        <w:rPr>
          <w:rFonts w:ascii="Arial" w:hAnsi="Arial" w:cs="Arial"/>
          <w:sz w:val="22"/>
          <w:szCs w:val="22"/>
        </w:rPr>
        <w:t>Marker beliggende i lavbundsarealer og som afvander til Natura2000-område må ikke drænes/grøftes – med mindre det kan dokumenteres, at fosforoverskuddet ikke overstiger 2 kg/ha.</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z w:val="22"/>
          <w:szCs w:val="22"/>
        </w:rPr>
      </w:pPr>
      <w:r w:rsidRPr="0014072C">
        <w:rPr>
          <w:rFonts w:ascii="Arial" w:hAnsi="Arial" w:cs="Arial"/>
          <w:sz w:val="22"/>
          <w:szCs w:val="22"/>
        </w:rPr>
        <w:t>Der må ikke tilføres arealerne anden organisk gødning med indhold af fosfor.</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På tilsynsmyndighedens forlangende skal der kunne fremvises en skriftlig aftale om afsætning af husdyrgødning til biogasanlæg.</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Der skal ved tilsyn foreligge dokumentation for mængde afsat dybstrøelse til biogasanlæg med specifikationer for næringsstoffer (kg N og P).</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Der skal ved tilsyn foreligge dokumentation for modtaget mængde biomasse med angivelse af N- og P indholdet samt udnyttelsesprocent.</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Der skal ved tilsyn foreligge dokumentation for anvendelsen af gødning i form af kopi af indsendte gødningsregnskaber. Ved afsætning og modtagelse af husdyrgødning skal antal DE dokumenteres via underskrevet Skema B1 (overførselsaftale) og indsendt gødningsregnskab.</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z w:val="22"/>
          <w:szCs w:val="22"/>
        </w:rPr>
      </w:pPr>
      <w:r w:rsidRPr="0014072C">
        <w:rPr>
          <w:rFonts w:ascii="Arial" w:hAnsi="Arial" w:cs="Arial"/>
          <w:sz w:val="22"/>
          <w:szCs w:val="22"/>
        </w:rPr>
        <w:lastRenderedPageBreak/>
        <w:t>Ekstra efterafgrøder som følge af miljøgodkendelsen skal fremgå af gødningsregnskabet.</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Der skal ved tilsyn foreligge dokumentation for markdriften, f.eks. ansøgninger og markkort fra Grundbetalingsordningen og nøgletal fra markplanen.</w:t>
      </w:r>
    </w:p>
    <w:p w:rsidR="008F4AFA" w:rsidRPr="0014072C" w:rsidRDefault="008F4AFA" w:rsidP="008F4AFA">
      <w:pPr>
        <w:pStyle w:val="Listeafsnit"/>
        <w:ind w:left="851"/>
        <w:rPr>
          <w:rFonts w:ascii="Arial" w:hAnsi="Arial" w:cs="Arial"/>
          <w:sz w:val="22"/>
          <w:szCs w:val="22"/>
        </w:rPr>
      </w:pPr>
    </w:p>
    <w:p w:rsidR="008F4AFA" w:rsidRPr="0014072C" w:rsidRDefault="008F4AFA" w:rsidP="008F4AFA">
      <w:pPr>
        <w:pStyle w:val="Listeafsnit"/>
        <w:numPr>
          <w:ilvl w:val="0"/>
          <w:numId w:val="17"/>
        </w:numPr>
        <w:rPr>
          <w:rFonts w:ascii="Arial" w:hAnsi="Arial" w:cs="Arial"/>
          <w:strike/>
          <w:sz w:val="22"/>
          <w:szCs w:val="22"/>
        </w:rPr>
      </w:pPr>
      <w:r w:rsidRPr="0014072C">
        <w:rPr>
          <w:rFonts w:ascii="Arial" w:hAnsi="Arial" w:cs="Arial"/>
          <w:strike/>
          <w:sz w:val="22"/>
          <w:szCs w:val="22"/>
        </w:rPr>
        <w:t>Dokumentation i form af logbøger, kvitteringer, Grundbetalingsansøgninger, gødningsregnskaber, forpagtnings- og overførelsesaftaler (af mindst 1 års varighed) samt evt. grønt regnskab, aftaler om afsætning til biogasanlæg m.v. skal opbevares i mindst 5 år og forevises kommunen på forlangende.</w:t>
      </w:r>
    </w:p>
    <w:p w:rsidR="008F4AFA" w:rsidRPr="0014072C" w:rsidRDefault="008F4AFA" w:rsidP="008F4AFA">
      <w:pPr>
        <w:pStyle w:val="Listeafsnit"/>
        <w:numPr>
          <w:ilvl w:val="0"/>
          <w:numId w:val="17"/>
        </w:numPr>
        <w:rPr>
          <w:rFonts w:ascii="Arial" w:hAnsi="Arial" w:cs="Arial"/>
          <w:sz w:val="22"/>
          <w:szCs w:val="22"/>
        </w:rPr>
      </w:pPr>
      <w:r w:rsidRPr="0014072C">
        <w:rPr>
          <w:rFonts w:ascii="Arial" w:hAnsi="Arial" w:cs="Arial"/>
          <w:sz w:val="22"/>
          <w:szCs w:val="22"/>
        </w:rPr>
        <w:br w:type="page"/>
      </w:r>
    </w:p>
    <w:p w:rsidR="008F4AFA" w:rsidRPr="0014072C" w:rsidRDefault="008F4AFA" w:rsidP="008F4AFA">
      <w:pPr>
        <w:rPr>
          <w:rFonts w:ascii="Arial" w:hAnsi="Arial" w:cs="Arial"/>
          <w:b/>
          <w:sz w:val="22"/>
          <w:szCs w:val="22"/>
          <w:u w:val="single"/>
        </w:rPr>
      </w:pPr>
      <w:r w:rsidRPr="0014072C">
        <w:rPr>
          <w:rFonts w:ascii="Arial" w:hAnsi="Arial" w:cs="Arial"/>
          <w:b/>
          <w:sz w:val="22"/>
          <w:szCs w:val="22"/>
          <w:u w:val="single"/>
        </w:rPr>
        <w:lastRenderedPageBreak/>
        <w:t>Vilkår som er bortfaldet jf. tillæg til miljøgodkendelsen fra 21. maj 2014:</w:t>
      </w:r>
    </w:p>
    <w:p w:rsidR="008F4AFA" w:rsidRPr="0014072C" w:rsidRDefault="008F4AFA" w:rsidP="008F4AFA">
      <w:pPr>
        <w:spacing w:after="0"/>
        <w:rPr>
          <w:rFonts w:ascii="Arial" w:hAnsi="Arial" w:cs="Arial"/>
          <w:sz w:val="22"/>
          <w:szCs w:val="22"/>
        </w:rPr>
      </w:pPr>
      <w:r w:rsidRPr="0014072C">
        <w:rPr>
          <w:rFonts w:ascii="Arial" w:hAnsi="Arial" w:cs="Arial"/>
          <w:b/>
          <w:i/>
          <w:sz w:val="22"/>
          <w:szCs w:val="22"/>
        </w:rPr>
        <w:t>Vilkår 10</w:t>
      </w:r>
      <w:r w:rsidRPr="0014072C">
        <w:rPr>
          <w:rFonts w:ascii="Arial" w:hAnsi="Arial" w:cs="Arial"/>
          <w:sz w:val="22"/>
          <w:szCs w:val="22"/>
        </w:rPr>
        <w:t xml:space="preserve"> </w:t>
      </w:r>
      <w:r w:rsidRPr="0014072C">
        <w:rPr>
          <w:rFonts w:ascii="Arial" w:hAnsi="Arial" w:cs="Arial"/>
          <w:i/>
          <w:sz w:val="22"/>
          <w:szCs w:val="22"/>
        </w:rPr>
        <w:t xml:space="preserve">i miljøgodkendelse fra 2009: </w:t>
      </w:r>
    </w:p>
    <w:p w:rsidR="008F4AFA" w:rsidRPr="0014072C" w:rsidRDefault="008F4AFA" w:rsidP="008F4AFA">
      <w:pPr>
        <w:spacing w:after="0"/>
        <w:rPr>
          <w:rFonts w:ascii="Arial" w:hAnsi="Arial" w:cs="Arial"/>
          <w:i/>
          <w:sz w:val="22"/>
          <w:szCs w:val="22"/>
        </w:rPr>
      </w:pPr>
      <w:r w:rsidRPr="0014072C">
        <w:rPr>
          <w:rFonts w:ascii="Arial" w:hAnsi="Arial" w:cs="Arial"/>
          <w:i/>
          <w:sz w:val="22"/>
          <w:szCs w:val="22"/>
        </w:rPr>
        <w:t>Ejendommen tillades drevet med et dyrehold på maksimalt 1.760 tyrekalve (57,25 – 80 kg) – 100 stipladser, 1.760 tyrekalve (80 – 200 kg) – 500 stipladser samt 1760 producerede ungtyre (200 – 400 kg) – 776 stipladser, i alt 499,24 DE svarende til 1.376 stipladser.</w:t>
      </w:r>
    </w:p>
    <w:p w:rsidR="008F4AFA" w:rsidRPr="0014072C" w:rsidRDefault="008F4AFA" w:rsidP="008F4AFA">
      <w:pPr>
        <w:pStyle w:val="Overskrift-Vilkr"/>
        <w:numPr>
          <w:ilvl w:val="0"/>
          <w:numId w:val="0"/>
        </w:numPr>
        <w:ind w:left="491" w:hanging="491"/>
        <w:rPr>
          <w:b/>
          <w:i/>
        </w:rPr>
      </w:pPr>
    </w:p>
    <w:p w:rsidR="008F4AFA" w:rsidRPr="0014072C" w:rsidRDefault="008F4AFA" w:rsidP="008F4AFA">
      <w:pPr>
        <w:pStyle w:val="Overskrift-Vilkr"/>
        <w:numPr>
          <w:ilvl w:val="0"/>
          <w:numId w:val="0"/>
        </w:numPr>
        <w:ind w:left="491" w:hanging="491"/>
        <w:rPr>
          <w:b/>
          <w:i/>
        </w:rPr>
      </w:pPr>
    </w:p>
    <w:p w:rsidR="008F4AFA" w:rsidRPr="0014072C" w:rsidRDefault="008F4AFA" w:rsidP="008F4AFA">
      <w:pPr>
        <w:pStyle w:val="Overskrift-Vilkr"/>
        <w:numPr>
          <w:ilvl w:val="0"/>
          <w:numId w:val="0"/>
        </w:numPr>
        <w:ind w:left="491" w:hanging="491"/>
        <w:rPr>
          <w:i/>
        </w:rPr>
      </w:pPr>
      <w:r w:rsidRPr="0014072C">
        <w:rPr>
          <w:b/>
          <w:i/>
        </w:rPr>
        <w:t>Vilkår 27</w:t>
      </w:r>
      <w:r w:rsidRPr="0014072C">
        <w:rPr>
          <w:i/>
        </w:rPr>
        <w:t xml:space="preserve"> i miljøgodkendelse fra 2009:</w:t>
      </w:r>
    </w:p>
    <w:p w:rsidR="008F4AFA" w:rsidRPr="0014072C" w:rsidRDefault="008F4AFA" w:rsidP="008F4AFA">
      <w:pPr>
        <w:pStyle w:val="Overskrift-Vilkr"/>
        <w:numPr>
          <w:ilvl w:val="0"/>
          <w:numId w:val="0"/>
        </w:numPr>
        <w:ind w:left="491" w:hanging="491"/>
        <w:rPr>
          <w:i/>
        </w:rPr>
      </w:pPr>
      <w:r w:rsidRPr="0014072C">
        <w:rPr>
          <w:i/>
        </w:rPr>
        <w:t>Andel af dybstrøelse, som udspredes på marken direkte fra stalden skal minimum være 75 % af</w:t>
      </w:r>
    </w:p>
    <w:p w:rsidR="008F4AFA" w:rsidRPr="0014072C" w:rsidRDefault="008F4AFA" w:rsidP="008F4AFA">
      <w:pPr>
        <w:pStyle w:val="Overskrift-Vilkr"/>
        <w:numPr>
          <w:ilvl w:val="0"/>
          <w:numId w:val="0"/>
        </w:numPr>
        <w:ind w:left="491" w:hanging="491"/>
        <w:rPr>
          <w:b/>
        </w:rPr>
      </w:pPr>
      <w:r w:rsidRPr="0014072C">
        <w:rPr>
          <w:i/>
        </w:rPr>
        <w:t>den årlige producerede mængde dybstrøelse svarende til 218 ton.</w:t>
      </w:r>
    </w:p>
    <w:p w:rsidR="008F4AFA" w:rsidRPr="0014072C" w:rsidRDefault="008F4AFA" w:rsidP="008F4AFA">
      <w:pPr>
        <w:pStyle w:val="Overskrift-Vilkr"/>
        <w:numPr>
          <w:ilvl w:val="0"/>
          <w:numId w:val="0"/>
        </w:numPr>
        <w:ind w:left="491"/>
        <w:rPr>
          <w:b/>
        </w:rPr>
      </w:pPr>
    </w:p>
    <w:p w:rsidR="008F4AFA" w:rsidRPr="0014072C" w:rsidRDefault="008F4AFA" w:rsidP="008F4AFA">
      <w:pPr>
        <w:spacing w:after="0"/>
        <w:rPr>
          <w:rFonts w:ascii="Arial" w:hAnsi="Arial" w:cs="Arial"/>
          <w:i/>
          <w:sz w:val="22"/>
          <w:szCs w:val="22"/>
        </w:rPr>
      </w:pPr>
      <w:r w:rsidRPr="0014072C">
        <w:rPr>
          <w:rFonts w:ascii="Arial" w:hAnsi="Arial" w:cs="Arial"/>
          <w:b/>
          <w:i/>
          <w:sz w:val="22"/>
          <w:szCs w:val="22"/>
        </w:rPr>
        <w:t>Vilkår 53</w:t>
      </w:r>
      <w:r w:rsidRPr="0014072C">
        <w:rPr>
          <w:rFonts w:ascii="Arial" w:hAnsi="Arial" w:cs="Arial"/>
          <w:i/>
          <w:sz w:val="22"/>
          <w:szCs w:val="22"/>
        </w:rPr>
        <w:t xml:space="preserve"> i miljøgodkendelse fra 2009: </w:t>
      </w:r>
    </w:p>
    <w:p w:rsidR="008F4AFA" w:rsidRPr="0014072C" w:rsidRDefault="008F4AFA" w:rsidP="008F4AFA">
      <w:pPr>
        <w:spacing w:after="0"/>
        <w:rPr>
          <w:rFonts w:ascii="Arial" w:hAnsi="Arial" w:cs="Arial"/>
          <w:i/>
          <w:sz w:val="22"/>
          <w:szCs w:val="22"/>
        </w:rPr>
      </w:pPr>
      <w:r w:rsidRPr="0014072C">
        <w:rPr>
          <w:rFonts w:ascii="Arial" w:hAnsi="Arial" w:cs="Arial"/>
          <w:i/>
          <w:sz w:val="22"/>
          <w:szCs w:val="22"/>
        </w:rPr>
        <w:t xml:space="preserve">Plantedirektoratets regler for udbringning af 2,3 DE/HA skal overholdes. </w:t>
      </w:r>
    </w:p>
    <w:p w:rsidR="008F4AFA" w:rsidRPr="0014072C" w:rsidRDefault="008F4AFA" w:rsidP="008F4AFA">
      <w:pPr>
        <w:spacing w:after="0"/>
        <w:rPr>
          <w:rFonts w:ascii="Arial" w:hAnsi="Arial" w:cs="Arial"/>
          <w:i/>
          <w:sz w:val="22"/>
          <w:szCs w:val="22"/>
        </w:rPr>
      </w:pPr>
      <w:r w:rsidRPr="0014072C">
        <w:rPr>
          <w:rFonts w:ascii="Arial" w:hAnsi="Arial" w:cs="Arial"/>
          <w:i/>
          <w:sz w:val="22"/>
          <w:szCs w:val="22"/>
        </w:rPr>
        <w:t xml:space="preserve">Der skal ved tilsyn foreligge dokumentation herfor for de seneste 5 år f. eks i form af kopier af de indsendte gødningsregnskaber. </w:t>
      </w:r>
    </w:p>
    <w:p w:rsidR="008F4AFA" w:rsidRPr="0014072C" w:rsidRDefault="008F4AFA" w:rsidP="008F4AFA">
      <w:pPr>
        <w:rPr>
          <w:rFonts w:ascii="Arial" w:hAnsi="Arial" w:cs="Arial"/>
          <w:i/>
          <w:sz w:val="22"/>
          <w:szCs w:val="22"/>
        </w:rPr>
      </w:pPr>
      <w:r w:rsidRPr="0014072C">
        <w:rPr>
          <w:rFonts w:ascii="Arial" w:hAnsi="Arial" w:cs="Arial"/>
          <w:i/>
          <w:sz w:val="22"/>
          <w:szCs w:val="22"/>
        </w:rPr>
        <w:t>Der må ikke tilføres bedriftens arealer anden organisk nitratholdigt gødning som f. eks affald.</w:t>
      </w:r>
    </w:p>
    <w:p w:rsidR="008F4AFA" w:rsidRPr="0014072C" w:rsidRDefault="008F4AFA" w:rsidP="008F4AFA">
      <w:pPr>
        <w:spacing w:after="0"/>
        <w:rPr>
          <w:rFonts w:ascii="Arial" w:hAnsi="Arial" w:cs="Arial"/>
          <w:i/>
          <w:sz w:val="22"/>
          <w:szCs w:val="22"/>
        </w:rPr>
      </w:pPr>
      <w:r w:rsidRPr="0014072C">
        <w:rPr>
          <w:rFonts w:ascii="Arial" w:hAnsi="Arial" w:cs="Arial"/>
          <w:b/>
          <w:i/>
          <w:sz w:val="22"/>
          <w:szCs w:val="22"/>
        </w:rPr>
        <w:t>Vilkår 55</w:t>
      </w:r>
      <w:r w:rsidRPr="0014072C">
        <w:rPr>
          <w:rFonts w:ascii="Arial" w:hAnsi="Arial" w:cs="Arial"/>
          <w:i/>
          <w:sz w:val="22"/>
          <w:szCs w:val="22"/>
        </w:rPr>
        <w:t xml:space="preserve"> i miljøgodkendelse fra 2009: </w:t>
      </w:r>
    </w:p>
    <w:p w:rsidR="008F4AFA" w:rsidRPr="0014072C" w:rsidRDefault="008F4AFA" w:rsidP="008F4AFA">
      <w:pPr>
        <w:spacing w:after="0"/>
        <w:rPr>
          <w:rFonts w:ascii="Arial" w:hAnsi="Arial" w:cs="Arial"/>
          <w:i/>
          <w:sz w:val="22"/>
          <w:szCs w:val="22"/>
        </w:rPr>
      </w:pPr>
      <w:r w:rsidRPr="0014072C">
        <w:rPr>
          <w:rFonts w:ascii="Arial" w:hAnsi="Arial" w:cs="Arial"/>
          <w:i/>
          <w:sz w:val="22"/>
          <w:szCs w:val="22"/>
        </w:rPr>
        <w:t>Der skal foreligge en skriftlig gylleaftale for aftalearealerne inden udbringning på disse arealer.</w:t>
      </w:r>
    </w:p>
    <w:p w:rsidR="008F4AFA" w:rsidRPr="0014072C" w:rsidRDefault="008F4AFA" w:rsidP="008F4AFA">
      <w:pPr>
        <w:autoSpaceDE w:val="0"/>
        <w:autoSpaceDN w:val="0"/>
        <w:adjustRightInd w:val="0"/>
        <w:spacing w:after="0"/>
        <w:jc w:val="both"/>
        <w:rPr>
          <w:rFonts w:ascii="Arial" w:hAnsi="Arial" w:cs="Arial"/>
          <w:b/>
          <w:i/>
          <w:sz w:val="22"/>
          <w:szCs w:val="22"/>
        </w:rPr>
      </w:pPr>
    </w:p>
    <w:p w:rsidR="008F4AFA" w:rsidRPr="0014072C" w:rsidRDefault="008F4AFA" w:rsidP="008F4AFA">
      <w:pPr>
        <w:autoSpaceDE w:val="0"/>
        <w:autoSpaceDN w:val="0"/>
        <w:adjustRightInd w:val="0"/>
        <w:spacing w:after="0"/>
        <w:jc w:val="both"/>
        <w:rPr>
          <w:rFonts w:ascii="Arial" w:hAnsi="Arial" w:cs="Arial"/>
          <w:i/>
          <w:sz w:val="22"/>
          <w:szCs w:val="22"/>
        </w:rPr>
      </w:pPr>
      <w:r w:rsidRPr="0014072C">
        <w:rPr>
          <w:rFonts w:ascii="Arial" w:hAnsi="Arial" w:cs="Arial"/>
          <w:b/>
          <w:i/>
          <w:sz w:val="22"/>
          <w:szCs w:val="22"/>
        </w:rPr>
        <w:t>Vilkår 56</w:t>
      </w:r>
      <w:r w:rsidRPr="0014072C">
        <w:rPr>
          <w:rFonts w:ascii="Arial" w:hAnsi="Arial" w:cs="Arial"/>
          <w:i/>
          <w:sz w:val="22"/>
          <w:szCs w:val="22"/>
        </w:rPr>
        <w:t xml:space="preserve"> i miljøgodkendelse fra 2009</w:t>
      </w:r>
      <w:r w:rsidRPr="0014072C">
        <w:rPr>
          <w:rFonts w:ascii="Arial" w:hAnsi="Arial" w:cs="Arial"/>
          <w:b/>
          <w:i/>
          <w:sz w:val="22"/>
          <w:szCs w:val="22"/>
        </w:rPr>
        <w:t>:</w:t>
      </w:r>
      <w:r w:rsidRPr="0014072C">
        <w:rPr>
          <w:rFonts w:ascii="Arial" w:hAnsi="Arial" w:cs="Arial"/>
          <w:i/>
          <w:sz w:val="22"/>
          <w:szCs w:val="22"/>
        </w:rPr>
        <w:t xml:space="preserve"> </w:t>
      </w:r>
    </w:p>
    <w:p w:rsidR="008F4AFA" w:rsidRPr="0014072C" w:rsidRDefault="008F4AFA" w:rsidP="008F4AFA">
      <w:pPr>
        <w:autoSpaceDE w:val="0"/>
        <w:autoSpaceDN w:val="0"/>
        <w:adjustRightInd w:val="0"/>
        <w:spacing w:after="0"/>
        <w:jc w:val="both"/>
        <w:rPr>
          <w:rFonts w:ascii="Arial" w:hAnsi="Arial" w:cs="Arial"/>
          <w:i/>
          <w:color w:val="000000"/>
          <w:sz w:val="22"/>
          <w:szCs w:val="22"/>
        </w:rPr>
      </w:pPr>
      <w:r w:rsidRPr="0014072C">
        <w:rPr>
          <w:rFonts w:ascii="Arial" w:hAnsi="Arial" w:cs="Arial"/>
          <w:i/>
          <w:color w:val="000000"/>
          <w:sz w:val="22"/>
          <w:szCs w:val="22"/>
        </w:rPr>
        <w:t>På aftalearealerne må der afsættes flg. til hver bedrift:</w:t>
      </w:r>
    </w:p>
    <w:p w:rsidR="008F4AFA" w:rsidRPr="0014072C" w:rsidRDefault="008F4AFA" w:rsidP="008F4AFA">
      <w:pPr>
        <w:autoSpaceDE w:val="0"/>
        <w:autoSpaceDN w:val="0"/>
        <w:adjustRightInd w:val="0"/>
        <w:spacing w:after="0"/>
        <w:jc w:val="both"/>
        <w:rPr>
          <w:rFonts w:ascii="Arial" w:hAnsi="Arial" w:cs="Arial"/>
          <w:i/>
          <w:color w:val="000000"/>
          <w:sz w:val="22"/>
          <w:szCs w:val="22"/>
        </w:rPr>
      </w:pPr>
    </w:p>
    <w:tbl>
      <w:tblPr>
        <w:tblW w:w="0" w:type="auto"/>
        <w:tblInd w:w="9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5"/>
        <w:gridCol w:w="3402"/>
        <w:gridCol w:w="1843"/>
      </w:tblGrid>
      <w:tr w:rsidR="008F4AFA" w:rsidRPr="0014072C" w:rsidTr="008F4AFA">
        <w:tc>
          <w:tcPr>
            <w:tcW w:w="2835" w:type="dxa"/>
            <w:tcBorders>
              <w:bottom w:val="single" w:sz="4" w:space="0" w:color="000000"/>
            </w:tcBorders>
            <w:shd w:val="clear" w:color="auto" w:fill="BFBFBF" w:themeFill="background1" w:themeFillShade="BF"/>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Bedrift</w:t>
            </w:r>
          </w:p>
        </w:tc>
        <w:tc>
          <w:tcPr>
            <w:tcW w:w="3402" w:type="dxa"/>
            <w:shd w:val="clear" w:color="auto" w:fill="BFBFBF" w:themeFill="background1" w:themeFillShade="BF"/>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Mark nr.</w:t>
            </w:r>
          </w:p>
        </w:tc>
        <w:tc>
          <w:tcPr>
            <w:tcW w:w="1843" w:type="dxa"/>
            <w:shd w:val="clear" w:color="auto" w:fill="BFBFBF" w:themeFill="background1" w:themeFillShade="BF"/>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Samlet mængde husdyrgødning</w:t>
            </w:r>
          </w:p>
        </w:tc>
      </w:tr>
      <w:tr w:rsidR="008F4AFA" w:rsidRPr="0014072C" w:rsidTr="008F4AFA">
        <w:tc>
          <w:tcPr>
            <w:tcW w:w="2835" w:type="dxa"/>
            <w:shd w:val="clear" w:color="auto" w:fill="auto"/>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Sørup Maskinstation, Hornum Søvej 19, 9230 Svenstrup J</w:t>
            </w:r>
          </w:p>
        </w:tc>
        <w:tc>
          <w:tcPr>
            <w:tcW w:w="3402" w:type="dxa"/>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SM: 14, 14-2 16, 43, 44, 45 samt SM: 18, 23, 25, 26, 23-1</w:t>
            </w:r>
          </w:p>
        </w:tc>
        <w:tc>
          <w:tcPr>
            <w:tcW w:w="1843" w:type="dxa"/>
          </w:tcPr>
          <w:p w:rsidR="008F4AFA" w:rsidRPr="0014072C" w:rsidRDefault="008F4AFA" w:rsidP="008F4AFA">
            <w:pPr>
              <w:pStyle w:val="Bloktekst"/>
              <w:numPr>
                <w:ilvl w:val="0"/>
                <w:numId w:val="0"/>
              </w:numPr>
              <w:shd w:val="clear" w:color="auto" w:fill="auto"/>
              <w:jc w:val="center"/>
              <w:rPr>
                <w:rFonts w:ascii="Arial" w:hAnsi="Arial" w:cs="Arial"/>
                <w:i/>
                <w:sz w:val="22"/>
                <w:szCs w:val="22"/>
              </w:rPr>
            </w:pPr>
            <w:r w:rsidRPr="0014072C">
              <w:rPr>
                <w:rFonts w:ascii="Arial" w:hAnsi="Arial" w:cs="Arial"/>
                <w:i/>
                <w:sz w:val="22"/>
                <w:szCs w:val="22"/>
              </w:rPr>
              <w:t>63 DE</w:t>
            </w:r>
          </w:p>
        </w:tc>
      </w:tr>
      <w:tr w:rsidR="008F4AFA" w:rsidRPr="0014072C" w:rsidTr="008F4AFA">
        <w:tc>
          <w:tcPr>
            <w:tcW w:w="2835" w:type="dxa"/>
            <w:shd w:val="clear" w:color="auto" w:fill="auto"/>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Kjeld Hjort, Hobrovej 568, 9230 Svenstrup J</w:t>
            </w:r>
          </w:p>
        </w:tc>
        <w:tc>
          <w:tcPr>
            <w:tcW w:w="3402" w:type="dxa"/>
          </w:tcPr>
          <w:p w:rsidR="008F4AFA" w:rsidRPr="0014072C" w:rsidRDefault="008F4AFA" w:rsidP="008F4AFA">
            <w:pPr>
              <w:pStyle w:val="Bloktekst"/>
              <w:numPr>
                <w:ilvl w:val="0"/>
                <w:numId w:val="0"/>
              </w:numPr>
              <w:shd w:val="clear" w:color="auto" w:fill="auto"/>
              <w:rPr>
                <w:rFonts w:ascii="Arial" w:hAnsi="Arial" w:cs="Arial"/>
                <w:i/>
                <w:sz w:val="22"/>
                <w:szCs w:val="22"/>
              </w:rPr>
            </w:pPr>
            <w:r w:rsidRPr="0014072C">
              <w:rPr>
                <w:rFonts w:ascii="Arial" w:hAnsi="Arial" w:cs="Arial"/>
                <w:i/>
                <w:sz w:val="22"/>
                <w:szCs w:val="22"/>
              </w:rPr>
              <w:t>KH: 51, 53, 55, 56, 57, 58, 59, 60, 61, 62, 63, 64, 65</w:t>
            </w:r>
          </w:p>
        </w:tc>
        <w:tc>
          <w:tcPr>
            <w:tcW w:w="1843" w:type="dxa"/>
          </w:tcPr>
          <w:p w:rsidR="008F4AFA" w:rsidRPr="0014072C" w:rsidRDefault="008F4AFA" w:rsidP="008F4AFA">
            <w:pPr>
              <w:pStyle w:val="Bloktekst"/>
              <w:numPr>
                <w:ilvl w:val="0"/>
                <w:numId w:val="15"/>
              </w:numPr>
              <w:shd w:val="clear" w:color="auto" w:fill="auto"/>
              <w:jc w:val="center"/>
              <w:rPr>
                <w:rFonts w:ascii="Arial" w:hAnsi="Arial" w:cs="Arial"/>
                <w:i/>
                <w:sz w:val="22"/>
                <w:szCs w:val="22"/>
              </w:rPr>
            </w:pPr>
            <w:r w:rsidRPr="0014072C">
              <w:rPr>
                <w:rFonts w:ascii="Arial" w:hAnsi="Arial" w:cs="Arial"/>
                <w:i/>
                <w:sz w:val="22"/>
                <w:szCs w:val="22"/>
              </w:rPr>
              <w:t>DE</w:t>
            </w:r>
          </w:p>
        </w:tc>
      </w:tr>
    </w:tbl>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p>
    <w:p w:rsidR="008F4AFA" w:rsidRPr="0014072C" w:rsidRDefault="008F4AFA" w:rsidP="008F4AFA">
      <w:pPr>
        <w:rPr>
          <w:rFonts w:ascii="Arial" w:hAnsi="Arial" w:cs="Arial"/>
          <w:sz w:val="22"/>
          <w:szCs w:val="22"/>
        </w:rPr>
      </w:pPr>
      <w:r w:rsidRPr="0014072C">
        <w:rPr>
          <w:rFonts w:ascii="Arial" w:hAnsi="Arial" w:cs="Arial"/>
          <w:sz w:val="22"/>
          <w:szCs w:val="22"/>
        </w:rPr>
        <w:br w:type="page"/>
      </w:r>
    </w:p>
    <w:p w:rsidR="008F4AFA" w:rsidRPr="0014072C" w:rsidRDefault="008F4AFA" w:rsidP="008F4AFA">
      <w:pPr>
        <w:rPr>
          <w:rFonts w:ascii="Arial" w:hAnsi="Arial" w:cs="Arial"/>
          <w:b/>
          <w:sz w:val="22"/>
          <w:szCs w:val="22"/>
        </w:rPr>
      </w:pPr>
      <w:r>
        <w:rPr>
          <w:rFonts w:ascii="Arial" w:hAnsi="Arial" w:cs="Arial"/>
          <w:b/>
          <w:sz w:val="22"/>
          <w:szCs w:val="22"/>
        </w:rPr>
        <w:lastRenderedPageBreak/>
        <w:t>Udtalelse</w:t>
      </w:r>
      <w:r w:rsidRPr="0014072C">
        <w:rPr>
          <w:rFonts w:ascii="Arial" w:hAnsi="Arial" w:cs="Arial"/>
          <w:b/>
          <w:sz w:val="22"/>
          <w:szCs w:val="22"/>
        </w:rPr>
        <w:t xml:space="preserve"> fra Rebild Kommune:</w:t>
      </w:r>
    </w:p>
    <w:p w:rsidR="008F4AFA" w:rsidRDefault="00170693" w:rsidP="008F4AFA">
      <w:pPr>
        <w:rPr>
          <w:rFonts w:ascii="Arial" w:hAnsi="Arial" w:cs="Arial"/>
          <w:b/>
          <w:sz w:val="22"/>
          <w:szCs w:val="22"/>
        </w:rPr>
      </w:pPr>
      <w:r>
        <w:rPr>
          <w:rFonts w:ascii="Arial" w:hAnsi="Arial" w:cs="Arial"/>
          <w:sz w:val="22"/>
          <w:szCs w:val="22"/>
        </w:rPr>
        <w:t>Rebild Kommune har ingen bemærkninger til tillægget.</w:t>
      </w:r>
      <w:r w:rsidR="008F4AFA">
        <w:rPr>
          <w:rFonts w:ascii="Arial" w:hAnsi="Arial" w:cs="Arial"/>
          <w:b/>
          <w:sz w:val="22"/>
          <w:szCs w:val="22"/>
        </w:rPr>
        <w:br w:type="page"/>
      </w:r>
    </w:p>
    <w:p w:rsidR="008F4AFA" w:rsidRDefault="008F4AFA" w:rsidP="008F4AFA">
      <w:pPr>
        <w:rPr>
          <w:rFonts w:ascii="Arial" w:hAnsi="Arial" w:cs="Arial"/>
          <w:b/>
          <w:sz w:val="22"/>
          <w:szCs w:val="22"/>
        </w:rPr>
      </w:pPr>
      <w:r>
        <w:rPr>
          <w:rFonts w:ascii="Arial" w:hAnsi="Arial" w:cs="Arial"/>
          <w:b/>
          <w:sz w:val="22"/>
          <w:szCs w:val="22"/>
        </w:rPr>
        <w:lastRenderedPageBreak/>
        <w:t>Stiuationsplan:</w:t>
      </w:r>
    </w:p>
    <w:p w:rsidR="008F4AFA" w:rsidRDefault="008F4AFA" w:rsidP="008F4AFA">
      <w:pPr>
        <w:rPr>
          <w:rFonts w:ascii="Arial" w:hAnsi="Arial" w:cs="Arial"/>
          <w:b/>
          <w:sz w:val="22"/>
          <w:szCs w:val="22"/>
        </w:rPr>
      </w:pPr>
      <w:r>
        <w:rPr>
          <w:noProof/>
          <w:lang w:eastAsia="da-DK" w:bidi="ar-SA"/>
        </w:rPr>
        <w:drawing>
          <wp:inline distT="0" distB="0" distL="0" distR="0" wp14:anchorId="4893D915" wp14:editId="6AFBC4F5">
            <wp:extent cx="5126721" cy="7715250"/>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131763" cy="7722838"/>
                    </a:xfrm>
                    <a:prstGeom prst="rect">
                      <a:avLst/>
                    </a:prstGeom>
                  </pic:spPr>
                </pic:pic>
              </a:graphicData>
            </a:graphic>
          </wp:inline>
        </w:drawing>
      </w:r>
      <w:r>
        <w:rPr>
          <w:rFonts w:ascii="Arial" w:hAnsi="Arial" w:cs="Arial"/>
          <w:b/>
          <w:sz w:val="22"/>
          <w:szCs w:val="22"/>
        </w:rPr>
        <w:br w:type="page"/>
      </w:r>
    </w:p>
    <w:p w:rsidR="008F4AFA" w:rsidRDefault="008F4AFA" w:rsidP="008F4AFA">
      <w:pPr>
        <w:rPr>
          <w:rFonts w:ascii="Arial" w:hAnsi="Arial" w:cs="Arial"/>
          <w:b/>
          <w:sz w:val="22"/>
          <w:szCs w:val="22"/>
        </w:rPr>
      </w:pPr>
      <w:r>
        <w:rPr>
          <w:rFonts w:ascii="Arial" w:hAnsi="Arial" w:cs="Arial"/>
          <w:b/>
          <w:sz w:val="22"/>
          <w:szCs w:val="22"/>
        </w:rPr>
        <w:lastRenderedPageBreak/>
        <w:t>Udbringningsarealer:</w:t>
      </w:r>
    </w:p>
    <w:p w:rsidR="008F4AFA" w:rsidRDefault="008F4AFA" w:rsidP="008F4AFA">
      <w:pPr>
        <w:rPr>
          <w:rFonts w:ascii="Arial" w:hAnsi="Arial" w:cs="Arial"/>
          <w:b/>
          <w:sz w:val="22"/>
          <w:szCs w:val="22"/>
        </w:rPr>
      </w:pPr>
      <w:r>
        <w:rPr>
          <w:noProof/>
          <w:lang w:eastAsia="da-DK" w:bidi="ar-SA"/>
        </w:rPr>
        <w:drawing>
          <wp:inline distT="0" distB="0" distL="0" distR="0" wp14:anchorId="57BFCC09" wp14:editId="740357CC">
            <wp:extent cx="4533900" cy="6076950"/>
            <wp:effectExtent l="0" t="0" r="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533900" cy="6076950"/>
                    </a:xfrm>
                    <a:prstGeom prst="rect">
                      <a:avLst/>
                    </a:prstGeom>
                  </pic:spPr>
                </pic:pic>
              </a:graphicData>
            </a:graphic>
          </wp:inline>
        </w:drawing>
      </w: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r>
        <w:rPr>
          <w:rFonts w:ascii="Arial" w:hAnsi="Arial" w:cs="Arial"/>
          <w:b/>
          <w:sz w:val="22"/>
          <w:szCs w:val="22"/>
        </w:rPr>
        <w:lastRenderedPageBreak/>
        <w:t>Nærmeste naboer:</w:t>
      </w:r>
    </w:p>
    <w:p w:rsidR="008F4AFA" w:rsidRDefault="008F4AFA" w:rsidP="008F4AFA">
      <w:pPr>
        <w:rPr>
          <w:rFonts w:ascii="Arial" w:hAnsi="Arial" w:cs="Arial"/>
          <w:b/>
          <w:sz w:val="22"/>
          <w:szCs w:val="22"/>
        </w:rPr>
      </w:pPr>
      <w:r>
        <w:rPr>
          <w:noProof/>
          <w:lang w:eastAsia="da-DK" w:bidi="ar-SA"/>
        </w:rPr>
        <w:drawing>
          <wp:inline distT="0" distB="0" distL="0" distR="0" wp14:anchorId="3F4C27D8" wp14:editId="67A15153">
            <wp:extent cx="7183597" cy="5043487"/>
            <wp:effectExtent l="3175" t="0" r="1905" b="1905"/>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rot="5400000">
                      <a:off x="0" y="0"/>
                      <a:ext cx="7189678" cy="5047756"/>
                    </a:xfrm>
                    <a:prstGeom prst="rect">
                      <a:avLst/>
                    </a:prstGeom>
                  </pic:spPr>
                </pic:pic>
              </a:graphicData>
            </a:graphic>
          </wp:inline>
        </w:drawing>
      </w: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p>
    <w:p w:rsidR="008F4AFA" w:rsidRDefault="008F4AFA" w:rsidP="008F4AFA">
      <w:pPr>
        <w:rPr>
          <w:rFonts w:ascii="Arial" w:hAnsi="Arial" w:cs="Arial"/>
          <w:b/>
          <w:sz w:val="22"/>
          <w:szCs w:val="22"/>
        </w:rPr>
      </w:pPr>
      <w:r>
        <w:rPr>
          <w:rFonts w:ascii="Arial" w:hAnsi="Arial" w:cs="Arial"/>
          <w:b/>
          <w:sz w:val="22"/>
          <w:szCs w:val="22"/>
        </w:rPr>
        <w:t>Transportveje:</w:t>
      </w:r>
    </w:p>
    <w:p w:rsidR="008F4AFA" w:rsidRDefault="008F4AFA" w:rsidP="008F4AFA">
      <w:pPr>
        <w:rPr>
          <w:rFonts w:ascii="Arial" w:hAnsi="Arial" w:cs="Arial"/>
          <w:b/>
          <w:sz w:val="22"/>
          <w:szCs w:val="22"/>
        </w:rPr>
      </w:pPr>
      <w:r>
        <w:rPr>
          <w:noProof/>
          <w:lang w:eastAsia="da-DK" w:bidi="ar-SA"/>
        </w:rPr>
        <w:drawing>
          <wp:inline distT="0" distB="0" distL="0" distR="0" wp14:anchorId="32B9BE69" wp14:editId="1ACA9325">
            <wp:extent cx="5850890" cy="7747635"/>
            <wp:effectExtent l="0" t="0" r="0" b="571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850890" cy="7747635"/>
                    </a:xfrm>
                    <a:prstGeom prst="rect">
                      <a:avLst/>
                    </a:prstGeom>
                  </pic:spPr>
                </pic:pic>
              </a:graphicData>
            </a:graphic>
          </wp:inline>
        </w:drawing>
      </w:r>
    </w:p>
    <w:p w:rsidR="008F4AFA" w:rsidRDefault="008F4AFA" w:rsidP="008F4AFA">
      <w:pPr>
        <w:rPr>
          <w:rFonts w:ascii="Arial" w:hAnsi="Arial" w:cs="Arial"/>
          <w:b/>
          <w:sz w:val="22"/>
          <w:szCs w:val="22"/>
        </w:rPr>
      </w:pPr>
    </w:p>
    <w:p w:rsidR="008F4AFA" w:rsidRDefault="008F4AFA" w:rsidP="008F4AFA"/>
    <w:p w:rsidR="008F4AFA" w:rsidRPr="008829A7" w:rsidRDefault="008829A7" w:rsidP="008F4AFA">
      <w:pPr>
        <w:pStyle w:val="Default"/>
        <w:rPr>
          <w:b/>
          <w:sz w:val="40"/>
          <w:szCs w:val="40"/>
        </w:rPr>
      </w:pPr>
      <w:r>
        <w:rPr>
          <w:b/>
          <w:sz w:val="40"/>
          <w:szCs w:val="40"/>
        </w:rPr>
        <w:t>Beredskabsplan</w:t>
      </w:r>
    </w:p>
    <w:bookmarkStart w:id="246" w:name="_Toc476207708" w:displacedByCustomXml="next"/>
    <w:sdt>
      <w:sdtPr>
        <w:rPr>
          <w:rFonts w:eastAsia="Calibri" w:cstheme="minorBidi"/>
          <w:b w:val="0"/>
          <w:bCs w:val="0"/>
          <w:sz w:val="22"/>
          <w:szCs w:val="22"/>
        </w:rPr>
        <w:id w:val="6808633"/>
        <w:docPartObj>
          <w:docPartGallery w:val="Table of Contents"/>
          <w:docPartUnique/>
        </w:docPartObj>
      </w:sdtPr>
      <w:sdtEndPr>
        <w:rPr>
          <w:rFonts w:eastAsiaTheme="minorEastAsia"/>
          <w:sz w:val="20"/>
          <w:szCs w:val="20"/>
        </w:rPr>
      </w:sdtEndPr>
      <w:sdtContent>
        <w:p w:rsidR="008F4AFA" w:rsidRDefault="008F4AFA" w:rsidP="008829A7">
          <w:pPr>
            <w:pStyle w:val="Overskrift1"/>
            <w:numPr>
              <w:ilvl w:val="0"/>
              <w:numId w:val="31"/>
            </w:numPr>
          </w:pPr>
          <w:r>
            <w:t>Indhold</w:t>
          </w:r>
          <w:bookmarkEnd w:id="246"/>
        </w:p>
        <w:p w:rsidR="008F4AFA" w:rsidRDefault="008F4AFA" w:rsidP="008F4AFA">
          <w:pPr>
            <w:pStyle w:val="Indholdsfortegnelse1"/>
            <w:tabs>
              <w:tab w:val="right" w:leader="dot" w:pos="9628"/>
            </w:tabs>
            <w:rPr>
              <w:rFonts w:cstheme="minorBidi"/>
              <w:noProof/>
              <w:lang w:eastAsia="da-DK"/>
            </w:rPr>
          </w:pPr>
          <w:r>
            <w:fldChar w:fldCharType="begin"/>
          </w:r>
          <w:r>
            <w:instrText xml:space="preserve"> TOC \o "1-3" \h \z \u </w:instrText>
          </w:r>
          <w:r>
            <w:fldChar w:fldCharType="separate"/>
          </w:r>
          <w:hyperlink w:anchor="_Toc371658060" w:history="1">
            <w:r w:rsidRPr="00661624">
              <w:rPr>
                <w:rStyle w:val="Hyperlink"/>
                <w:noProof/>
              </w:rPr>
              <w:t>2 INDLEDNING TIL OG FORMÅL MED BEREDSKABSPLANEN</w:t>
            </w:r>
            <w:r>
              <w:rPr>
                <w:noProof/>
                <w:webHidden/>
              </w:rPr>
              <w:tab/>
            </w:r>
            <w:r>
              <w:rPr>
                <w:noProof/>
                <w:webHidden/>
              </w:rPr>
              <w:fldChar w:fldCharType="begin"/>
            </w:r>
            <w:r>
              <w:rPr>
                <w:noProof/>
                <w:webHidden/>
              </w:rPr>
              <w:instrText xml:space="preserve"> PAGEREF _Toc371658060 \h </w:instrText>
            </w:r>
            <w:r>
              <w:rPr>
                <w:noProof/>
                <w:webHidden/>
              </w:rPr>
            </w:r>
            <w:r>
              <w:rPr>
                <w:noProof/>
                <w:webHidden/>
              </w:rPr>
              <w:fldChar w:fldCharType="separate"/>
            </w:r>
            <w:r w:rsidR="00B265C0">
              <w:rPr>
                <w:noProof/>
                <w:webHidden/>
              </w:rPr>
              <w:t>58</w:t>
            </w:r>
            <w:r>
              <w:rPr>
                <w:noProof/>
                <w:webHidden/>
              </w:rPr>
              <w:fldChar w:fldCharType="end"/>
            </w:r>
          </w:hyperlink>
        </w:p>
        <w:p w:rsidR="008F4AFA" w:rsidRDefault="00A0480B" w:rsidP="008F4AFA">
          <w:pPr>
            <w:pStyle w:val="Indholdsfortegnelse1"/>
            <w:tabs>
              <w:tab w:val="right" w:leader="dot" w:pos="9628"/>
            </w:tabs>
            <w:rPr>
              <w:rFonts w:cstheme="minorBidi"/>
              <w:noProof/>
              <w:lang w:eastAsia="da-DK"/>
            </w:rPr>
          </w:pPr>
          <w:hyperlink w:anchor="_Toc371658061" w:history="1">
            <w:r w:rsidR="008F4AFA" w:rsidRPr="00661624">
              <w:rPr>
                <w:rStyle w:val="Hyperlink"/>
                <w:noProof/>
              </w:rPr>
              <w:t>3 SELVE BEREDSKABSPLANEN</w:t>
            </w:r>
            <w:r w:rsidR="008F4AFA">
              <w:rPr>
                <w:noProof/>
                <w:webHidden/>
              </w:rPr>
              <w:tab/>
            </w:r>
            <w:r w:rsidR="008F4AFA">
              <w:rPr>
                <w:noProof/>
                <w:webHidden/>
              </w:rPr>
              <w:fldChar w:fldCharType="begin"/>
            </w:r>
            <w:r w:rsidR="008F4AFA">
              <w:rPr>
                <w:noProof/>
                <w:webHidden/>
              </w:rPr>
              <w:instrText xml:space="preserve"> PAGEREF _Toc371658061 \h </w:instrText>
            </w:r>
            <w:r w:rsidR="008F4AFA">
              <w:rPr>
                <w:noProof/>
                <w:webHidden/>
              </w:rPr>
            </w:r>
            <w:r w:rsidR="008F4AFA">
              <w:rPr>
                <w:noProof/>
                <w:webHidden/>
              </w:rPr>
              <w:fldChar w:fldCharType="separate"/>
            </w:r>
            <w:r w:rsidR="00B265C0">
              <w:rPr>
                <w:noProof/>
                <w:webHidden/>
              </w:rPr>
              <w:t>59</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2" w:history="1">
            <w:r w:rsidR="008F4AFA" w:rsidRPr="00661624">
              <w:rPr>
                <w:rStyle w:val="Hyperlink"/>
                <w:noProof/>
              </w:rPr>
              <w:t>3.1 KORTMATERIALE</w:t>
            </w:r>
            <w:r w:rsidR="008F4AFA">
              <w:rPr>
                <w:noProof/>
                <w:webHidden/>
              </w:rPr>
              <w:tab/>
            </w:r>
            <w:r w:rsidR="008F4AFA">
              <w:rPr>
                <w:noProof/>
                <w:webHidden/>
              </w:rPr>
              <w:fldChar w:fldCharType="begin"/>
            </w:r>
            <w:r w:rsidR="008F4AFA">
              <w:rPr>
                <w:noProof/>
                <w:webHidden/>
              </w:rPr>
              <w:instrText xml:space="preserve"> PAGEREF _Toc371658062 \h </w:instrText>
            </w:r>
            <w:r w:rsidR="008F4AFA">
              <w:rPr>
                <w:noProof/>
                <w:webHidden/>
              </w:rPr>
            </w:r>
            <w:r w:rsidR="008F4AFA">
              <w:rPr>
                <w:noProof/>
                <w:webHidden/>
              </w:rPr>
              <w:fldChar w:fldCharType="separate"/>
            </w:r>
            <w:r w:rsidR="00B265C0">
              <w:rPr>
                <w:noProof/>
                <w:webHidden/>
              </w:rPr>
              <w:t>59</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3" w:history="1">
            <w:r w:rsidR="008F4AFA" w:rsidRPr="00661624">
              <w:rPr>
                <w:rStyle w:val="Hyperlink"/>
                <w:noProof/>
              </w:rPr>
              <w:t>3.2 TELEFONNUMRE</w:t>
            </w:r>
            <w:r w:rsidR="008F4AFA">
              <w:rPr>
                <w:noProof/>
                <w:webHidden/>
              </w:rPr>
              <w:tab/>
            </w:r>
            <w:r w:rsidR="008F4AFA">
              <w:rPr>
                <w:noProof/>
                <w:webHidden/>
              </w:rPr>
              <w:fldChar w:fldCharType="begin"/>
            </w:r>
            <w:r w:rsidR="008F4AFA">
              <w:rPr>
                <w:noProof/>
                <w:webHidden/>
              </w:rPr>
              <w:instrText xml:space="preserve"> PAGEREF _Toc371658063 \h </w:instrText>
            </w:r>
            <w:r w:rsidR="008F4AFA">
              <w:rPr>
                <w:noProof/>
                <w:webHidden/>
              </w:rPr>
            </w:r>
            <w:r w:rsidR="008F4AFA">
              <w:rPr>
                <w:noProof/>
                <w:webHidden/>
              </w:rPr>
              <w:fldChar w:fldCharType="separate"/>
            </w:r>
            <w:r w:rsidR="00B265C0">
              <w:rPr>
                <w:noProof/>
                <w:webHidden/>
              </w:rPr>
              <w:t>60</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4" w:history="1">
            <w:r w:rsidR="008F4AFA" w:rsidRPr="00661624">
              <w:rPr>
                <w:rStyle w:val="Hyperlink"/>
                <w:noProof/>
              </w:rPr>
              <w:t>3.3 BRAND- OG EVAKUERINGSINSTRUKS</w:t>
            </w:r>
            <w:r w:rsidR="008F4AFA">
              <w:rPr>
                <w:noProof/>
                <w:webHidden/>
              </w:rPr>
              <w:tab/>
            </w:r>
            <w:r w:rsidR="008F4AFA">
              <w:rPr>
                <w:noProof/>
                <w:webHidden/>
              </w:rPr>
              <w:fldChar w:fldCharType="begin"/>
            </w:r>
            <w:r w:rsidR="008F4AFA">
              <w:rPr>
                <w:noProof/>
                <w:webHidden/>
              </w:rPr>
              <w:instrText xml:space="preserve"> PAGEREF _Toc371658064 \h </w:instrText>
            </w:r>
            <w:r w:rsidR="008F4AFA">
              <w:rPr>
                <w:noProof/>
                <w:webHidden/>
              </w:rPr>
            </w:r>
            <w:r w:rsidR="008F4AFA">
              <w:rPr>
                <w:noProof/>
                <w:webHidden/>
              </w:rPr>
              <w:fldChar w:fldCharType="separate"/>
            </w:r>
            <w:r w:rsidR="00B265C0">
              <w:rPr>
                <w:noProof/>
                <w:webHidden/>
              </w:rPr>
              <w:t>61</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5" w:history="1">
            <w:r w:rsidR="008F4AFA" w:rsidRPr="00661624">
              <w:rPr>
                <w:rStyle w:val="Hyperlink"/>
                <w:noProof/>
              </w:rPr>
              <w:t>3.4 INSTRUKS VED OVERLØB AF GYLLE</w:t>
            </w:r>
            <w:r w:rsidR="008F4AFA">
              <w:rPr>
                <w:noProof/>
                <w:webHidden/>
              </w:rPr>
              <w:tab/>
            </w:r>
            <w:r w:rsidR="008F4AFA">
              <w:rPr>
                <w:noProof/>
                <w:webHidden/>
              </w:rPr>
              <w:fldChar w:fldCharType="begin"/>
            </w:r>
            <w:r w:rsidR="008F4AFA">
              <w:rPr>
                <w:noProof/>
                <w:webHidden/>
              </w:rPr>
              <w:instrText xml:space="preserve"> PAGEREF _Toc371658065 \h </w:instrText>
            </w:r>
            <w:r w:rsidR="008F4AFA">
              <w:rPr>
                <w:noProof/>
                <w:webHidden/>
              </w:rPr>
            </w:r>
            <w:r w:rsidR="008F4AFA">
              <w:rPr>
                <w:noProof/>
                <w:webHidden/>
              </w:rPr>
              <w:fldChar w:fldCharType="separate"/>
            </w:r>
            <w:r w:rsidR="00B265C0">
              <w:rPr>
                <w:noProof/>
                <w:webHidden/>
              </w:rPr>
              <w:t>62</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6" w:history="1">
            <w:r w:rsidR="008F4AFA" w:rsidRPr="00661624">
              <w:rPr>
                <w:rStyle w:val="Hyperlink"/>
                <w:noProof/>
              </w:rPr>
              <w:t>3.5 INSTRUKS VED KEMIKALIE- ELLER OLIESPILD</w:t>
            </w:r>
            <w:r w:rsidR="008F4AFA">
              <w:rPr>
                <w:noProof/>
                <w:webHidden/>
              </w:rPr>
              <w:tab/>
            </w:r>
            <w:r w:rsidR="008F4AFA">
              <w:rPr>
                <w:noProof/>
                <w:webHidden/>
              </w:rPr>
              <w:fldChar w:fldCharType="begin"/>
            </w:r>
            <w:r w:rsidR="008F4AFA">
              <w:rPr>
                <w:noProof/>
                <w:webHidden/>
              </w:rPr>
              <w:instrText xml:space="preserve"> PAGEREF _Toc371658066 \h </w:instrText>
            </w:r>
            <w:r w:rsidR="008F4AFA">
              <w:rPr>
                <w:noProof/>
                <w:webHidden/>
              </w:rPr>
            </w:r>
            <w:r w:rsidR="008F4AFA">
              <w:rPr>
                <w:noProof/>
                <w:webHidden/>
              </w:rPr>
              <w:fldChar w:fldCharType="separate"/>
            </w:r>
            <w:r w:rsidR="00B265C0">
              <w:rPr>
                <w:noProof/>
                <w:webHidden/>
              </w:rPr>
              <w:t>63</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7" w:history="1">
            <w:r w:rsidR="008F4AFA" w:rsidRPr="00661624">
              <w:rPr>
                <w:rStyle w:val="Hyperlink"/>
                <w:noProof/>
              </w:rPr>
              <w:t>3.6 STOPHANER OG HOVEDAFBRYDERE</w:t>
            </w:r>
            <w:r w:rsidR="008F4AFA">
              <w:rPr>
                <w:noProof/>
                <w:webHidden/>
              </w:rPr>
              <w:tab/>
            </w:r>
            <w:r w:rsidR="008F4AFA">
              <w:rPr>
                <w:noProof/>
                <w:webHidden/>
              </w:rPr>
              <w:fldChar w:fldCharType="begin"/>
            </w:r>
            <w:r w:rsidR="008F4AFA">
              <w:rPr>
                <w:noProof/>
                <w:webHidden/>
              </w:rPr>
              <w:instrText xml:space="preserve"> PAGEREF _Toc371658067 \h </w:instrText>
            </w:r>
            <w:r w:rsidR="008F4AFA">
              <w:rPr>
                <w:noProof/>
                <w:webHidden/>
              </w:rPr>
            </w:r>
            <w:r w:rsidR="008F4AFA">
              <w:rPr>
                <w:noProof/>
                <w:webHidden/>
              </w:rPr>
              <w:fldChar w:fldCharType="separate"/>
            </w:r>
            <w:r w:rsidR="00B265C0">
              <w:rPr>
                <w:noProof/>
                <w:webHidden/>
              </w:rPr>
              <w:t>64</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8" w:history="1">
            <w:r w:rsidR="008F4AFA" w:rsidRPr="00661624">
              <w:rPr>
                <w:rStyle w:val="Hyperlink"/>
                <w:noProof/>
              </w:rPr>
              <w:t>3.7 INSTRUKS VED STRØMSVIGT</w:t>
            </w:r>
            <w:r w:rsidR="008F4AFA">
              <w:rPr>
                <w:noProof/>
                <w:webHidden/>
              </w:rPr>
              <w:tab/>
            </w:r>
            <w:r w:rsidR="008F4AFA">
              <w:rPr>
                <w:noProof/>
                <w:webHidden/>
              </w:rPr>
              <w:fldChar w:fldCharType="begin"/>
            </w:r>
            <w:r w:rsidR="008F4AFA">
              <w:rPr>
                <w:noProof/>
                <w:webHidden/>
              </w:rPr>
              <w:instrText xml:space="preserve"> PAGEREF _Toc371658068 \h </w:instrText>
            </w:r>
            <w:r w:rsidR="008F4AFA">
              <w:rPr>
                <w:noProof/>
                <w:webHidden/>
              </w:rPr>
            </w:r>
            <w:r w:rsidR="008F4AFA">
              <w:rPr>
                <w:noProof/>
                <w:webHidden/>
              </w:rPr>
              <w:fldChar w:fldCharType="separate"/>
            </w:r>
            <w:r w:rsidR="00B265C0">
              <w:rPr>
                <w:noProof/>
                <w:webHidden/>
              </w:rPr>
              <w:t>64</w:t>
            </w:r>
            <w:r w:rsidR="008F4AFA">
              <w:rPr>
                <w:noProof/>
                <w:webHidden/>
              </w:rPr>
              <w:fldChar w:fldCharType="end"/>
            </w:r>
          </w:hyperlink>
        </w:p>
        <w:p w:rsidR="008F4AFA" w:rsidRDefault="00A0480B" w:rsidP="008F4AFA">
          <w:pPr>
            <w:pStyle w:val="Indholdsfortegnelse2"/>
            <w:tabs>
              <w:tab w:val="right" w:leader="dot" w:pos="9628"/>
            </w:tabs>
            <w:rPr>
              <w:rFonts w:cstheme="minorBidi"/>
              <w:noProof/>
              <w:lang w:eastAsia="da-DK"/>
            </w:rPr>
          </w:pPr>
          <w:hyperlink w:anchor="_Toc371658069" w:history="1">
            <w:r w:rsidR="008F4AFA" w:rsidRPr="00661624">
              <w:rPr>
                <w:rStyle w:val="Hyperlink"/>
                <w:noProof/>
              </w:rPr>
              <w:t>3.8 BILAG A. ”KORT OVER EJENDOMMEN”</w:t>
            </w:r>
            <w:r w:rsidR="008F4AFA">
              <w:rPr>
                <w:noProof/>
                <w:webHidden/>
              </w:rPr>
              <w:tab/>
            </w:r>
            <w:r w:rsidR="008F4AFA">
              <w:rPr>
                <w:noProof/>
                <w:webHidden/>
              </w:rPr>
              <w:fldChar w:fldCharType="begin"/>
            </w:r>
            <w:r w:rsidR="008F4AFA">
              <w:rPr>
                <w:noProof/>
                <w:webHidden/>
              </w:rPr>
              <w:instrText xml:space="preserve"> PAGEREF _Toc371658069 \h </w:instrText>
            </w:r>
            <w:r w:rsidR="008F4AFA">
              <w:rPr>
                <w:noProof/>
                <w:webHidden/>
              </w:rPr>
            </w:r>
            <w:r w:rsidR="008F4AFA">
              <w:rPr>
                <w:noProof/>
                <w:webHidden/>
              </w:rPr>
              <w:fldChar w:fldCharType="separate"/>
            </w:r>
            <w:r w:rsidR="00B265C0">
              <w:rPr>
                <w:noProof/>
                <w:webHidden/>
              </w:rPr>
              <w:t>65</w:t>
            </w:r>
            <w:r w:rsidR="008F4AFA">
              <w:rPr>
                <w:noProof/>
                <w:webHidden/>
              </w:rPr>
              <w:fldChar w:fldCharType="end"/>
            </w:r>
          </w:hyperlink>
        </w:p>
        <w:p w:rsidR="008F4AFA" w:rsidRDefault="008F4AFA" w:rsidP="008F4AFA">
          <w:r>
            <w:fldChar w:fldCharType="end"/>
          </w:r>
        </w:p>
      </w:sdtContent>
    </w:sdt>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Pr="00A53E60" w:rsidRDefault="008F4AFA" w:rsidP="008F4AFA">
      <w:pPr>
        <w:pStyle w:val="Default"/>
        <w:rPr>
          <w:sz w:val="22"/>
          <w:szCs w:val="22"/>
        </w:rPr>
      </w:pPr>
    </w:p>
    <w:p w:rsidR="008F4AFA" w:rsidRDefault="008F4AFA" w:rsidP="008F4AFA">
      <w:pPr>
        <w:pStyle w:val="Default"/>
        <w:rPr>
          <w:sz w:val="16"/>
          <w:szCs w:val="16"/>
        </w:rPr>
      </w:pPr>
      <w:r>
        <w:rPr>
          <w:sz w:val="36"/>
          <w:szCs w:val="36"/>
        </w:rPr>
        <w:t xml:space="preserve">Ved store uheld ring altid 1-1-2! Ved mindre uheld ring til miljømyndighederne. </w:t>
      </w:r>
      <w:r>
        <w:rPr>
          <w:b/>
          <w:bCs/>
          <w:sz w:val="36"/>
          <w:szCs w:val="36"/>
        </w:rPr>
        <w:t xml:space="preserve">Er du i tvivl ring 1-1-2. </w:t>
      </w:r>
      <w:r>
        <w:rPr>
          <w:sz w:val="21"/>
          <w:szCs w:val="21"/>
        </w:rPr>
        <w:t xml:space="preserve">Efter brand mm. tag kontakt med miljømyndighederne med hensyn til genopbygning af stald mm. </w:t>
      </w:r>
    </w:p>
    <w:p w:rsidR="008F4AFA" w:rsidRDefault="008F4AFA" w:rsidP="00BD1907">
      <w:pPr>
        <w:pStyle w:val="Overskrift1"/>
        <w:numPr>
          <w:ilvl w:val="0"/>
          <w:numId w:val="0"/>
        </w:numPr>
        <w:ind w:left="432"/>
      </w:pPr>
    </w:p>
    <w:p w:rsidR="008F4AFA" w:rsidRDefault="008F4AFA" w:rsidP="008F4AFA">
      <w:pPr>
        <w:rPr>
          <w:rFonts w:asciiTheme="majorHAnsi" w:eastAsiaTheme="majorEastAsia" w:hAnsiTheme="majorHAnsi" w:cstheme="majorBidi"/>
          <w:b/>
          <w:bCs/>
          <w:color w:val="2E74B5" w:themeColor="accent1" w:themeShade="BF"/>
          <w:sz w:val="28"/>
          <w:szCs w:val="28"/>
        </w:rPr>
      </w:pPr>
      <w:r>
        <w:br w:type="page"/>
      </w:r>
    </w:p>
    <w:p w:rsidR="008F4AFA" w:rsidRDefault="008F4AFA" w:rsidP="008F4AFA">
      <w:pPr>
        <w:pStyle w:val="Overskrift1"/>
      </w:pPr>
      <w:bookmarkStart w:id="247" w:name="_Toc371658060"/>
      <w:r>
        <w:lastRenderedPageBreak/>
        <w:t xml:space="preserve"> </w:t>
      </w:r>
      <w:bookmarkStart w:id="248" w:name="_Toc476207709"/>
      <w:r>
        <w:t>INDLEDNING TIL OG FORMÅL MED BEREDSKABSPLANEN</w:t>
      </w:r>
      <w:bookmarkEnd w:id="247"/>
      <w:bookmarkEnd w:id="248"/>
      <w:r>
        <w:t xml:space="preserve"> </w:t>
      </w:r>
    </w:p>
    <w:p w:rsidR="008F4AFA" w:rsidRDefault="008F4AFA" w:rsidP="008F4AFA">
      <w:pPr>
        <w:pStyle w:val="Default"/>
        <w:rPr>
          <w:sz w:val="21"/>
          <w:szCs w:val="21"/>
        </w:rPr>
      </w:pPr>
    </w:p>
    <w:p w:rsidR="008F4AFA" w:rsidRDefault="008F4AFA" w:rsidP="008F4AFA">
      <w:pPr>
        <w:pStyle w:val="Default"/>
        <w:rPr>
          <w:sz w:val="16"/>
          <w:szCs w:val="16"/>
        </w:rPr>
      </w:pPr>
      <w:r w:rsidRPr="00B76094">
        <w:rPr>
          <w:sz w:val="22"/>
          <w:szCs w:val="22"/>
        </w:rPr>
        <w:t xml:space="preserve">Beredskabsplan er udarbejdet som en del af ejendommens miljøgodkendelse med det formål at håndtere pludseligt opståede situationer og uheld, der kan få konsekvenser for det omgivne miljø. Beredskabsplanen skal være kendt af gårdens ansatte og bør udleveres til indsatsleder og miljømyndighed i forbindelse med uheld, forureninger, brand, mm. Beredskabsplanen skal revideres og kontrolleres mindst én gang om året og skal være let tilgængelig og synlig. Beredskabsplanen findes skal være tilgængelig i teknikrummet i stalden. Kopi af beredskabsplanen skal yderligere være tilgængelig på kontoret. Beredskabsplanen er udarbejdet af </w:t>
      </w:r>
      <w:r>
        <w:rPr>
          <w:sz w:val="22"/>
          <w:szCs w:val="22"/>
        </w:rPr>
        <w:t>Miljø &amp; Natur</w:t>
      </w:r>
      <w:r w:rsidRPr="00B76094">
        <w:rPr>
          <w:sz w:val="22"/>
          <w:szCs w:val="22"/>
        </w:rPr>
        <w:t xml:space="preserve"> ud fra de angivne retningslinjer, der er angivet i forbindelse med miljøgodkendelse af husdyrbrug</w:t>
      </w:r>
      <w:r>
        <w:rPr>
          <w:sz w:val="22"/>
          <w:szCs w:val="22"/>
        </w:rPr>
        <w:t xml:space="preserve">. </w:t>
      </w:r>
    </w:p>
    <w:p w:rsidR="008F4AFA" w:rsidRDefault="008F4AFA" w:rsidP="00BD1907">
      <w:pPr>
        <w:pStyle w:val="Overskrift1"/>
        <w:numPr>
          <w:ilvl w:val="0"/>
          <w:numId w:val="0"/>
        </w:numPr>
        <w:ind w:left="432"/>
      </w:pPr>
    </w:p>
    <w:p w:rsidR="008F4AFA" w:rsidRDefault="008F4AFA" w:rsidP="008F4AFA">
      <w:pPr>
        <w:rPr>
          <w:rFonts w:asciiTheme="majorHAnsi" w:eastAsiaTheme="majorEastAsia" w:hAnsiTheme="majorHAnsi" w:cstheme="majorBidi"/>
          <w:b/>
          <w:bCs/>
          <w:color w:val="2E74B5" w:themeColor="accent1" w:themeShade="BF"/>
          <w:sz w:val="28"/>
          <w:szCs w:val="28"/>
        </w:rPr>
      </w:pPr>
      <w:r>
        <w:br w:type="page"/>
      </w:r>
    </w:p>
    <w:p w:rsidR="008F4AFA" w:rsidRDefault="008F4AFA" w:rsidP="008F4AFA">
      <w:pPr>
        <w:pStyle w:val="Overskrift1"/>
      </w:pPr>
      <w:bookmarkStart w:id="249" w:name="_Toc371658061"/>
      <w:r>
        <w:lastRenderedPageBreak/>
        <w:t xml:space="preserve"> </w:t>
      </w:r>
      <w:bookmarkStart w:id="250" w:name="_Toc476207710"/>
      <w:r>
        <w:t>SELVE BEREDSKABSPLANEN</w:t>
      </w:r>
      <w:bookmarkEnd w:id="249"/>
      <w:bookmarkEnd w:id="250"/>
      <w:r>
        <w:t xml:space="preserve"> </w:t>
      </w:r>
    </w:p>
    <w:p w:rsidR="008F4AFA" w:rsidRDefault="008F4AFA" w:rsidP="008F4AFA">
      <w:pPr>
        <w:pStyle w:val="Overskrift2"/>
      </w:pPr>
      <w:bookmarkStart w:id="251" w:name="_Toc371658062"/>
      <w:bookmarkStart w:id="252" w:name="_Toc476207711"/>
      <w:r>
        <w:t>KORTMATERIALE</w:t>
      </w:r>
      <w:bookmarkEnd w:id="251"/>
      <w:bookmarkEnd w:id="252"/>
      <w:r>
        <w:t xml:space="preserve"> </w:t>
      </w:r>
    </w:p>
    <w:p w:rsidR="008F4AFA" w:rsidRPr="00EB5652" w:rsidRDefault="008F4AFA" w:rsidP="008F4AFA">
      <w:pPr>
        <w:pStyle w:val="Default"/>
        <w:rPr>
          <w:sz w:val="22"/>
          <w:szCs w:val="22"/>
        </w:rPr>
      </w:pPr>
      <w:r w:rsidRPr="00EB5652">
        <w:rPr>
          <w:sz w:val="22"/>
          <w:szCs w:val="22"/>
        </w:rPr>
        <w:t xml:space="preserve">Bagerst er der et oversigtskort over ejendommen, der angiver: </w:t>
      </w:r>
    </w:p>
    <w:p w:rsidR="008F4AFA" w:rsidRPr="00EB5652" w:rsidRDefault="008F4AFA" w:rsidP="008F4AFA">
      <w:pPr>
        <w:pStyle w:val="Default"/>
        <w:widowControl/>
        <w:numPr>
          <w:ilvl w:val="0"/>
          <w:numId w:val="30"/>
        </w:numPr>
        <w:spacing w:after="27" w:line="240" w:lineRule="auto"/>
        <w:rPr>
          <w:sz w:val="22"/>
          <w:szCs w:val="22"/>
        </w:rPr>
      </w:pPr>
      <w:r w:rsidRPr="00EB5652">
        <w:rPr>
          <w:sz w:val="22"/>
          <w:szCs w:val="22"/>
        </w:rPr>
        <w:t xml:space="preserve">Drænbrønde / regnvandsbrønd / afløb </w:t>
      </w:r>
    </w:p>
    <w:p w:rsidR="008F4AFA" w:rsidRPr="00EB5652" w:rsidRDefault="008F4AFA" w:rsidP="008F4AFA">
      <w:pPr>
        <w:pStyle w:val="Default"/>
        <w:widowControl/>
        <w:numPr>
          <w:ilvl w:val="0"/>
          <w:numId w:val="30"/>
        </w:numPr>
        <w:spacing w:after="0" w:line="240" w:lineRule="auto"/>
        <w:rPr>
          <w:sz w:val="22"/>
          <w:szCs w:val="22"/>
        </w:rPr>
      </w:pPr>
      <w:r w:rsidRPr="00EB5652">
        <w:rPr>
          <w:sz w:val="22"/>
          <w:szCs w:val="22"/>
        </w:rPr>
        <w:t xml:space="preserve">Afbrydere til diverse pumper, anlæg, strømafbryder m.v. </w:t>
      </w:r>
    </w:p>
    <w:p w:rsidR="008F4AFA" w:rsidRDefault="008F4AFA" w:rsidP="008F4AFA">
      <w:pPr>
        <w:pStyle w:val="Default"/>
        <w:rPr>
          <w:rFonts w:cs="Times New Roman"/>
          <w:color w:val="auto"/>
        </w:rPr>
      </w:pPr>
    </w:p>
    <w:p w:rsidR="008F4AFA" w:rsidRDefault="008F4AFA" w:rsidP="008F4AFA">
      <w:r>
        <w:rPr>
          <w:b/>
          <w:bCs/>
        </w:rPr>
        <w:br w:type="page"/>
      </w:r>
    </w:p>
    <w:tbl>
      <w:tblPr>
        <w:tblW w:w="0" w:type="auto"/>
        <w:tblBorders>
          <w:top w:val="nil"/>
          <w:left w:val="nil"/>
          <w:bottom w:val="nil"/>
          <w:right w:val="nil"/>
        </w:tblBorders>
        <w:tblLayout w:type="fixed"/>
        <w:tblLook w:val="0000" w:firstRow="0" w:lastRow="0" w:firstColumn="0" w:lastColumn="0" w:noHBand="0" w:noVBand="0"/>
      </w:tblPr>
      <w:tblGrid>
        <w:gridCol w:w="4928"/>
        <w:gridCol w:w="3897"/>
      </w:tblGrid>
      <w:tr w:rsidR="008F4AFA" w:rsidTr="008F4AFA">
        <w:trPr>
          <w:trHeight w:val="105"/>
        </w:trPr>
        <w:tc>
          <w:tcPr>
            <w:tcW w:w="4928" w:type="dxa"/>
          </w:tcPr>
          <w:p w:rsidR="008F4AFA" w:rsidRDefault="008F4AFA" w:rsidP="008F4AFA">
            <w:pPr>
              <w:pStyle w:val="Overskrift2"/>
            </w:pPr>
            <w:bookmarkStart w:id="253" w:name="_Toc371658063"/>
            <w:bookmarkStart w:id="254" w:name="_Toc476207712"/>
            <w:r>
              <w:lastRenderedPageBreak/>
              <w:t>TELEFONNUMRE</w:t>
            </w:r>
            <w:bookmarkEnd w:id="253"/>
            <w:bookmarkEnd w:id="254"/>
            <w:r>
              <w:t xml:space="preserve"> </w:t>
            </w:r>
          </w:p>
          <w:p w:rsidR="008F4AFA" w:rsidRDefault="008F4AFA" w:rsidP="008F4AFA">
            <w:pPr>
              <w:pStyle w:val="Default"/>
              <w:rPr>
                <w:b/>
                <w:bCs/>
                <w:sz w:val="21"/>
                <w:szCs w:val="21"/>
              </w:rPr>
            </w:pPr>
          </w:p>
          <w:p w:rsidR="008F4AFA" w:rsidRDefault="008F4AFA" w:rsidP="008F4AFA">
            <w:pPr>
              <w:pStyle w:val="Default"/>
              <w:rPr>
                <w:rFonts w:cs="Times New Roman"/>
                <w:color w:val="auto"/>
                <w:sz w:val="22"/>
                <w:szCs w:val="22"/>
              </w:rPr>
            </w:pPr>
            <w:r>
              <w:rPr>
                <w:b/>
                <w:bCs/>
                <w:sz w:val="21"/>
                <w:szCs w:val="21"/>
              </w:rPr>
              <w:t>Kontakt</w:t>
            </w:r>
          </w:p>
          <w:p w:rsidR="008F4AFA" w:rsidRDefault="008F4AFA" w:rsidP="008F4AFA">
            <w:pPr>
              <w:pStyle w:val="Default"/>
              <w:rPr>
                <w:sz w:val="21"/>
                <w:szCs w:val="21"/>
              </w:rPr>
            </w:pPr>
          </w:p>
        </w:tc>
        <w:tc>
          <w:tcPr>
            <w:tcW w:w="3897" w:type="dxa"/>
          </w:tcPr>
          <w:p w:rsidR="008F4AFA" w:rsidRDefault="008F4AFA" w:rsidP="008F4AFA">
            <w:pPr>
              <w:pStyle w:val="Default"/>
              <w:rPr>
                <w:b/>
                <w:bCs/>
                <w:sz w:val="21"/>
                <w:szCs w:val="21"/>
              </w:rPr>
            </w:pPr>
          </w:p>
          <w:p w:rsidR="008F4AFA" w:rsidRDefault="008F4AFA" w:rsidP="008F4AFA">
            <w:pPr>
              <w:pStyle w:val="Default"/>
              <w:rPr>
                <w:b/>
                <w:bCs/>
                <w:sz w:val="21"/>
                <w:szCs w:val="21"/>
              </w:rPr>
            </w:pPr>
          </w:p>
          <w:p w:rsidR="008F4AFA" w:rsidRDefault="008F4AFA" w:rsidP="008F4AFA">
            <w:pPr>
              <w:pStyle w:val="Default"/>
              <w:rPr>
                <w:b/>
                <w:bCs/>
                <w:sz w:val="21"/>
                <w:szCs w:val="21"/>
              </w:rPr>
            </w:pPr>
          </w:p>
          <w:p w:rsidR="008F4AFA" w:rsidRDefault="008F4AFA" w:rsidP="008F4AFA">
            <w:pPr>
              <w:pStyle w:val="Default"/>
              <w:ind w:left="1206" w:hanging="1206"/>
              <w:rPr>
                <w:sz w:val="21"/>
                <w:szCs w:val="21"/>
              </w:rPr>
            </w:pPr>
            <w:r>
              <w:rPr>
                <w:b/>
                <w:bCs/>
                <w:sz w:val="21"/>
                <w:szCs w:val="21"/>
              </w:rPr>
              <w:t xml:space="preserve">Telefonnummer </w:t>
            </w:r>
          </w:p>
        </w:tc>
      </w:tr>
      <w:tr w:rsidR="008F4AFA" w:rsidTr="008F4AFA">
        <w:trPr>
          <w:trHeight w:val="149"/>
        </w:trPr>
        <w:tc>
          <w:tcPr>
            <w:tcW w:w="4928" w:type="dxa"/>
          </w:tcPr>
          <w:p w:rsidR="008F4AFA" w:rsidRPr="00E67E26" w:rsidRDefault="008F4AFA" w:rsidP="008F4AFA">
            <w:pPr>
              <w:pStyle w:val="Default"/>
              <w:rPr>
                <w:sz w:val="22"/>
                <w:szCs w:val="22"/>
              </w:rPr>
            </w:pPr>
          </w:p>
        </w:tc>
        <w:tc>
          <w:tcPr>
            <w:tcW w:w="3897" w:type="dxa"/>
          </w:tcPr>
          <w:p w:rsidR="008F4AFA" w:rsidRDefault="008F4AFA" w:rsidP="008F4AFA">
            <w:pPr>
              <w:pStyle w:val="Default"/>
              <w:rPr>
                <w:sz w:val="28"/>
                <w:szCs w:val="28"/>
              </w:rPr>
            </w:pPr>
          </w:p>
        </w:tc>
      </w:tr>
      <w:tr w:rsidR="008F4AFA" w:rsidTr="008F4AFA">
        <w:trPr>
          <w:trHeight w:val="149"/>
        </w:trPr>
        <w:tc>
          <w:tcPr>
            <w:tcW w:w="4928" w:type="dxa"/>
          </w:tcPr>
          <w:p w:rsidR="008F4AFA" w:rsidRPr="00E67E26" w:rsidRDefault="008F4AFA" w:rsidP="008F4AFA">
            <w:pPr>
              <w:pStyle w:val="Default"/>
              <w:rPr>
                <w:sz w:val="22"/>
                <w:szCs w:val="22"/>
              </w:rPr>
            </w:pPr>
            <w:r>
              <w:rPr>
                <w:sz w:val="22"/>
                <w:szCs w:val="22"/>
              </w:rPr>
              <w:t xml:space="preserve">Poul Erik </w:t>
            </w:r>
            <w:r w:rsidRPr="00E67E26">
              <w:rPr>
                <w:sz w:val="22"/>
                <w:szCs w:val="22"/>
              </w:rPr>
              <w:t xml:space="preserve">mobil </w:t>
            </w:r>
          </w:p>
        </w:tc>
        <w:tc>
          <w:tcPr>
            <w:tcW w:w="3897" w:type="dxa"/>
          </w:tcPr>
          <w:p w:rsidR="008F4AFA" w:rsidRDefault="008F4AFA" w:rsidP="008F4AFA">
            <w:pPr>
              <w:pStyle w:val="Default"/>
              <w:rPr>
                <w:sz w:val="28"/>
                <w:szCs w:val="28"/>
              </w:rPr>
            </w:pPr>
            <w:r>
              <w:rPr>
                <w:b/>
                <w:bCs/>
                <w:sz w:val="28"/>
                <w:szCs w:val="28"/>
              </w:rPr>
              <w:t xml:space="preserve">21 72 39 09 </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Miljømyndighed kontaktes på telefon dag </w:t>
            </w:r>
          </w:p>
        </w:tc>
        <w:tc>
          <w:tcPr>
            <w:tcW w:w="3897" w:type="dxa"/>
          </w:tcPr>
          <w:p w:rsidR="008F4AFA" w:rsidRDefault="008F4AFA" w:rsidP="008F4AFA">
            <w:pPr>
              <w:pStyle w:val="Default"/>
              <w:rPr>
                <w:sz w:val="28"/>
                <w:szCs w:val="28"/>
              </w:rPr>
            </w:pPr>
            <w:r>
              <w:rPr>
                <w:b/>
                <w:bCs/>
                <w:sz w:val="28"/>
                <w:szCs w:val="28"/>
              </w:rPr>
              <w:t>99 88 99 88</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Falck kontaktes på telefon dag eller nat </w:t>
            </w:r>
          </w:p>
        </w:tc>
        <w:tc>
          <w:tcPr>
            <w:tcW w:w="3897" w:type="dxa"/>
          </w:tcPr>
          <w:p w:rsidR="008F4AFA" w:rsidRDefault="008F4AFA" w:rsidP="008F4AFA">
            <w:pPr>
              <w:pStyle w:val="Default"/>
              <w:rPr>
                <w:sz w:val="28"/>
                <w:szCs w:val="28"/>
              </w:rPr>
            </w:pPr>
            <w:r>
              <w:rPr>
                <w:b/>
                <w:bCs/>
                <w:sz w:val="28"/>
                <w:szCs w:val="28"/>
              </w:rPr>
              <w:t xml:space="preserve">112 </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Brandvæsen kontaktes på telefon dag og nat </w:t>
            </w:r>
          </w:p>
        </w:tc>
        <w:tc>
          <w:tcPr>
            <w:tcW w:w="3897" w:type="dxa"/>
          </w:tcPr>
          <w:p w:rsidR="008F4AFA" w:rsidRDefault="008F4AFA" w:rsidP="008F4AFA">
            <w:pPr>
              <w:pStyle w:val="Default"/>
              <w:rPr>
                <w:sz w:val="28"/>
                <w:szCs w:val="28"/>
              </w:rPr>
            </w:pPr>
            <w:r>
              <w:rPr>
                <w:b/>
                <w:bCs/>
                <w:sz w:val="28"/>
                <w:szCs w:val="28"/>
              </w:rPr>
              <w:t xml:space="preserve">112 </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Lægevagt kontaktes på telefon dag eller nat </w:t>
            </w:r>
          </w:p>
        </w:tc>
        <w:tc>
          <w:tcPr>
            <w:tcW w:w="3897" w:type="dxa"/>
          </w:tcPr>
          <w:p w:rsidR="008F4AFA" w:rsidRDefault="008F4AFA" w:rsidP="008F4AFA">
            <w:pPr>
              <w:pStyle w:val="Default"/>
              <w:rPr>
                <w:sz w:val="28"/>
                <w:szCs w:val="28"/>
              </w:rPr>
            </w:pPr>
            <w:r>
              <w:rPr>
                <w:b/>
                <w:bCs/>
                <w:sz w:val="28"/>
                <w:szCs w:val="28"/>
              </w:rPr>
              <w:t>70 15 03 00</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Dyrlæge kontaktes på telefon dag eller nat </w:t>
            </w:r>
          </w:p>
        </w:tc>
        <w:tc>
          <w:tcPr>
            <w:tcW w:w="3897" w:type="dxa"/>
          </w:tcPr>
          <w:p w:rsidR="008F4AFA" w:rsidRPr="00577D92" w:rsidRDefault="008F4AFA" w:rsidP="008F4AFA">
            <w:pPr>
              <w:pStyle w:val="Default"/>
              <w:rPr>
                <w:b/>
                <w:sz w:val="28"/>
                <w:szCs w:val="28"/>
              </w:rPr>
            </w:pPr>
            <w:r>
              <w:rPr>
                <w:b/>
                <w:sz w:val="28"/>
                <w:szCs w:val="28"/>
              </w:rPr>
              <w:t>30 38 92 06</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Elektriker kontaktes på telefon dag eller nat </w:t>
            </w:r>
          </w:p>
        </w:tc>
        <w:tc>
          <w:tcPr>
            <w:tcW w:w="3897" w:type="dxa"/>
          </w:tcPr>
          <w:p w:rsidR="008F4AFA" w:rsidRPr="00577D92" w:rsidRDefault="008F4AFA" w:rsidP="008F4AFA">
            <w:pPr>
              <w:pStyle w:val="Default"/>
              <w:rPr>
                <w:b/>
                <w:sz w:val="28"/>
                <w:szCs w:val="28"/>
              </w:rPr>
            </w:pPr>
            <w:r>
              <w:rPr>
                <w:b/>
                <w:sz w:val="28"/>
                <w:szCs w:val="28"/>
              </w:rPr>
              <w:t>98 35 14 00</w:t>
            </w:r>
          </w:p>
        </w:tc>
      </w:tr>
      <w:tr w:rsidR="008F4AFA" w:rsidTr="008F4AFA">
        <w:trPr>
          <w:trHeight w:val="149"/>
        </w:trPr>
        <w:tc>
          <w:tcPr>
            <w:tcW w:w="4928" w:type="dxa"/>
          </w:tcPr>
          <w:p w:rsidR="008F4AFA" w:rsidRPr="00E67E26" w:rsidRDefault="008F4AFA" w:rsidP="008F4AFA">
            <w:pPr>
              <w:pStyle w:val="Default"/>
              <w:rPr>
                <w:sz w:val="22"/>
                <w:szCs w:val="22"/>
              </w:rPr>
            </w:pPr>
            <w:r w:rsidRPr="00E67E26">
              <w:rPr>
                <w:sz w:val="22"/>
                <w:szCs w:val="22"/>
              </w:rPr>
              <w:t xml:space="preserve">VVS kontaktes på telefon dag eller nat </w:t>
            </w:r>
          </w:p>
        </w:tc>
        <w:tc>
          <w:tcPr>
            <w:tcW w:w="3897" w:type="dxa"/>
          </w:tcPr>
          <w:p w:rsidR="008F4AFA" w:rsidRPr="00577D92" w:rsidRDefault="008F4AFA" w:rsidP="008F4AFA">
            <w:pPr>
              <w:pStyle w:val="Default"/>
              <w:rPr>
                <w:b/>
                <w:sz w:val="28"/>
                <w:szCs w:val="28"/>
              </w:rPr>
            </w:pPr>
            <w:r>
              <w:rPr>
                <w:b/>
                <w:sz w:val="28"/>
                <w:szCs w:val="28"/>
              </w:rPr>
              <w:t>51 51 40 03</w:t>
            </w:r>
          </w:p>
        </w:tc>
      </w:tr>
      <w:tr w:rsidR="008F4AFA" w:rsidTr="008F4AFA">
        <w:trPr>
          <w:trHeight w:val="147"/>
        </w:trPr>
        <w:tc>
          <w:tcPr>
            <w:tcW w:w="4928" w:type="dxa"/>
          </w:tcPr>
          <w:p w:rsidR="008F4AFA" w:rsidRPr="00E67E26" w:rsidRDefault="008F4AFA" w:rsidP="008F4AFA">
            <w:pPr>
              <w:pStyle w:val="Default"/>
              <w:rPr>
                <w:sz w:val="22"/>
                <w:szCs w:val="22"/>
              </w:rPr>
            </w:pPr>
          </w:p>
        </w:tc>
        <w:tc>
          <w:tcPr>
            <w:tcW w:w="3897" w:type="dxa"/>
          </w:tcPr>
          <w:p w:rsidR="008F4AFA" w:rsidRDefault="008F4AFA" w:rsidP="008F4AFA">
            <w:pPr>
              <w:pStyle w:val="Default"/>
              <w:rPr>
                <w:sz w:val="28"/>
                <w:szCs w:val="28"/>
              </w:rPr>
            </w:pPr>
          </w:p>
        </w:tc>
      </w:tr>
    </w:tbl>
    <w:p w:rsidR="008F4AFA" w:rsidRDefault="008F4AFA" w:rsidP="008F4AFA">
      <w:pPr>
        <w:pStyle w:val="Default"/>
        <w:rPr>
          <w:rFonts w:cs="Times New Roman"/>
          <w:color w:val="auto"/>
        </w:rPr>
      </w:pPr>
    </w:p>
    <w:p w:rsidR="008F4AFA" w:rsidRDefault="008F4AFA" w:rsidP="008F4AFA">
      <w:pPr>
        <w:pStyle w:val="Default"/>
        <w:rPr>
          <w:rFonts w:cs="Times New Roman"/>
          <w:color w:val="auto"/>
        </w:rPr>
      </w:pPr>
    </w:p>
    <w:p w:rsidR="008F4AFA" w:rsidRDefault="008F4AFA" w:rsidP="008F4AFA">
      <w:pPr>
        <w:rPr>
          <w:rFonts w:asciiTheme="majorHAnsi" w:eastAsiaTheme="majorEastAsia" w:hAnsiTheme="majorHAnsi" w:cstheme="majorBidi"/>
          <w:b/>
          <w:bCs/>
          <w:color w:val="5B9BD5" w:themeColor="accent1"/>
          <w:sz w:val="26"/>
          <w:szCs w:val="26"/>
        </w:rPr>
      </w:pPr>
      <w:r>
        <w:br w:type="page"/>
      </w:r>
    </w:p>
    <w:p w:rsidR="008F4AFA" w:rsidRDefault="008F4AFA" w:rsidP="008F4AFA">
      <w:pPr>
        <w:pStyle w:val="Overskrift2"/>
      </w:pPr>
      <w:bookmarkStart w:id="255" w:name="_Toc371658064"/>
      <w:bookmarkStart w:id="256" w:name="_Toc476207713"/>
      <w:r>
        <w:lastRenderedPageBreak/>
        <w:t>BRAND- OG EVAKUERINGSINSTRUKS</w:t>
      </w:r>
      <w:bookmarkEnd w:id="255"/>
      <w:bookmarkEnd w:id="256"/>
      <w:r>
        <w:t xml:space="preserve"> </w:t>
      </w:r>
    </w:p>
    <w:p w:rsidR="008F4AFA" w:rsidRPr="00EB5652" w:rsidRDefault="008F4AFA" w:rsidP="008F4AFA">
      <w:pPr>
        <w:pStyle w:val="Default"/>
        <w:rPr>
          <w:sz w:val="22"/>
          <w:szCs w:val="22"/>
        </w:rPr>
      </w:pPr>
      <w:r w:rsidRPr="00EB5652">
        <w:rPr>
          <w:sz w:val="22"/>
          <w:szCs w:val="22"/>
        </w:rPr>
        <w:t xml:space="preserve">Ved brand der ikke kan slukkes ved egen hjælp tilkald brandvæsenet - RING 112 – oplys: </w:t>
      </w:r>
    </w:p>
    <w:p w:rsidR="008F4AFA" w:rsidRPr="00EB5652" w:rsidRDefault="008F4AFA" w:rsidP="008F4AFA">
      <w:pPr>
        <w:pStyle w:val="Default"/>
        <w:widowControl/>
        <w:numPr>
          <w:ilvl w:val="0"/>
          <w:numId w:val="23"/>
        </w:numPr>
        <w:spacing w:after="25" w:line="240" w:lineRule="auto"/>
        <w:rPr>
          <w:sz w:val="22"/>
          <w:szCs w:val="22"/>
        </w:rPr>
      </w:pPr>
      <w:r w:rsidRPr="00EB5652">
        <w:rPr>
          <w:sz w:val="22"/>
          <w:szCs w:val="22"/>
        </w:rPr>
        <w:t xml:space="preserve">Navn, adresse og telefonnummer der ringes fra </w:t>
      </w:r>
    </w:p>
    <w:p w:rsidR="008F4AFA" w:rsidRPr="00EB5652" w:rsidRDefault="008F4AFA" w:rsidP="008F4AFA">
      <w:pPr>
        <w:pStyle w:val="Default"/>
        <w:widowControl/>
        <w:numPr>
          <w:ilvl w:val="0"/>
          <w:numId w:val="23"/>
        </w:numPr>
        <w:spacing w:after="25" w:line="240" w:lineRule="auto"/>
        <w:rPr>
          <w:sz w:val="22"/>
          <w:szCs w:val="22"/>
        </w:rPr>
      </w:pPr>
      <w:r w:rsidRPr="00EB5652">
        <w:rPr>
          <w:sz w:val="22"/>
          <w:szCs w:val="22"/>
        </w:rPr>
        <w:t xml:space="preserve">Hvad er der sket og at det er en gårdbrand </w:t>
      </w:r>
    </w:p>
    <w:p w:rsidR="008F4AFA" w:rsidRPr="00EB5652" w:rsidRDefault="008F4AFA" w:rsidP="008F4AFA">
      <w:pPr>
        <w:pStyle w:val="Default"/>
        <w:widowControl/>
        <w:numPr>
          <w:ilvl w:val="0"/>
          <w:numId w:val="23"/>
        </w:numPr>
        <w:spacing w:after="25" w:line="240" w:lineRule="auto"/>
        <w:rPr>
          <w:sz w:val="22"/>
          <w:szCs w:val="22"/>
        </w:rPr>
      </w:pPr>
      <w:r w:rsidRPr="00EB5652">
        <w:rPr>
          <w:sz w:val="22"/>
          <w:szCs w:val="22"/>
        </w:rPr>
        <w:t xml:space="preserve">Er der tilskadekomne? I givet fald hvor mange? </w:t>
      </w:r>
    </w:p>
    <w:p w:rsidR="008F4AFA" w:rsidRPr="00EB5652" w:rsidRDefault="008F4AFA" w:rsidP="008F4AFA">
      <w:pPr>
        <w:pStyle w:val="Default"/>
        <w:widowControl/>
        <w:numPr>
          <w:ilvl w:val="0"/>
          <w:numId w:val="23"/>
        </w:numPr>
        <w:spacing w:after="0" w:line="240" w:lineRule="auto"/>
        <w:rPr>
          <w:sz w:val="22"/>
          <w:szCs w:val="22"/>
        </w:rPr>
      </w:pPr>
      <w:r w:rsidRPr="00EB5652">
        <w:rPr>
          <w:sz w:val="22"/>
          <w:szCs w:val="22"/>
        </w:rPr>
        <w:t xml:space="preserve">Er dyrene kommet ud? I givet fald dyreart og antal der evt. er fanget </w:t>
      </w:r>
    </w:p>
    <w:p w:rsidR="008F4AFA" w:rsidRDefault="008F4AFA" w:rsidP="008F4AFA">
      <w:pPr>
        <w:pStyle w:val="Default"/>
        <w:rPr>
          <w:sz w:val="21"/>
          <w:szCs w:val="21"/>
        </w:rPr>
      </w:pPr>
    </w:p>
    <w:p w:rsidR="008F4AFA" w:rsidRPr="00EB5652" w:rsidRDefault="008F4AFA" w:rsidP="008F4AFA">
      <w:pPr>
        <w:pStyle w:val="Default"/>
        <w:rPr>
          <w:b/>
          <w:bCs/>
          <w:sz w:val="22"/>
          <w:szCs w:val="22"/>
        </w:rPr>
      </w:pPr>
      <w:r w:rsidRPr="00EB5652">
        <w:rPr>
          <w:sz w:val="22"/>
          <w:szCs w:val="22"/>
        </w:rPr>
        <w:t xml:space="preserve">Kontakt herefter ejer på tlf. </w:t>
      </w:r>
      <w:r>
        <w:rPr>
          <w:b/>
          <w:bCs/>
          <w:sz w:val="28"/>
          <w:szCs w:val="28"/>
        </w:rPr>
        <w:t>21 72 39 09</w:t>
      </w:r>
    </w:p>
    <w:p w:rsidR="008F4AFA" w:rsidRDefault="008F4AFA" w:rsidP="008F4AFA">
      <w:pPr>
        <w:pStyle w:val="Default"/>
        <w:rPr>
          <w:b/>
          <w:bCs/>
          <w:sz w:val="21"/>
          <w:szCs w:val="21"/>
        </w:rPr>
      </w:pPr>
    </w:p>
    <w:p w:rsidR="008F4AFA" w:rsidRDefault="008F4AFA" w:rsidP="008F4AFA">
      <w:pPr>
        <w:pStyle w:val="Default"/>
        <w:rPr>
          <w:sz w:val="22"/>
          <w:szCs w:val="22"/>
        </w:rPr>
      </w:pPr>
      <w:r w:rsidRPr="00EB5652">
        <w:rPr>
          <w:sz w:val="22"/>
          <w:szCs w:val="22"/>
        </w:rPr>
        <w:t xml:space="preserve">Iværksæt rednings- og slukningsarbejde hvis det er muligt og forsvarligt, herunder i særdeleshed fjernelse og evakuering af dyr, olie, trykflasker, gødning og kemikalier. </w:t>
      </w:r>
    </w:p>
    <w:p w:rsidR="008F4AFA" w:rsidRDefault="008F4AFA" w:rsidP="008F4AFA">
      <w:pPr>
        <w:pStyle w:val="Default"/>
        <w:rPr>
          <w:sz w:val="22"/>
          <w:szCs w:val="22"/>
        </w:rPr>
      </w:pPr>
    </w:p>
    <w:p w:rsidR="008F4AFA" w:rsidRDefault="008F4AFA" w:rsidP="008F4AFA">
      <w:pPr>
        <w:pStyle w:val="Default"/>
        <w:rPr>
          <w:sz w:val="22"/>
          <w:szCs w:val="22"/>
        </w:rPr>
      </w:pPr>
      <w:r>
        <w:rPr>
          <w:sz w:val="22"/>
          <w:szCs w:val="22"/>
        </w:rPr>
        <w:t>Slukningsmateriel er placeret i alle driftsbygninger</w:t>
      </w:r>
      <w:r w:rsidRPr="00EB5652">
        <w:rPr>
          <w:sz w:val="22"/>
          <w:szCs w:val="22"/>
        </w:rPr>
        <w:t xml:space="preserve">. </w:t>
      </w:r>
    </w:p>
    <w:p w:rsidR="008F4AFA" w:rsidRDefault="008F4AFA" w:rsidP="008F4AFA">
      <w:pPr>
        <w:pStyle w:val="Default"/>
        <w:rPr>
          <w:sz w:val="22"/>
          <w:szCs w:val="22"/>
        </w:rPr>
      </w:pPr>
    </w:p>
    <w:p w:rsidR="008F4AFA" w:rsidRDefault="008F4AFA" w:rsidP="008F4AFA">
      <w:pPr>
        <w:pStyle w:val="Default"/>
        <w:rPr>
          <w:sz w:val="22"/>
          <w:szCs w:val="22"/>
        </w:rPr>
      </w:pPr>
      <w:r w:rsidRPr="00EB5652">
        <w:rPr>
          <w:sz w:val="22"/>
          <w:szCs w:val="22"/>
        </w:rPr>
        <w:t xml:space="preserve">Hvis det ikke er muligt at slukke branden – forsøg at begrænse branden den ved lukning af døre og vinduer. </w:t>
      </w:r>
    </w:p>
    <w:p w:rsidR="008F4AFA" w:rsidRDefault="008F4AFA" w:rsidP="008F4AFA">
      <w:pPr>
        <w:pStyle w:val="Default"/>
        <w:rPr>
          <w:sz w:val="22"/>
          <w:szCs w:val="22"/>
        </w:rPr>
      </w:pPr>
    </w:p>
    <w:p w:rsidR="008F4AFA" w:rsidRDefault="008F4AFA" w:rsidP="008F4AFA">
      <w:pPr>
        <w:pStyle w:val="Default"/>
        <w:rPr>
          <w:sz w:val="22"/>
          <w:szCs w:val="22"/>
        </w:rPr>
      </w:pPr>
      <w:r w:rsidRPr="00EB5652">
        <w:rPr>
          <w:sz w:val="22"/>
          <w:szCs w:val="22"/>
        </w:rPr>
        <w:t xml:space="preserve">Modtag brandvæsenet og udlever denne mappe sammen med kortmaterialet. </w:t>
      </w:r>
    </w:p>
    <w:p w:rsidR="008F4AFA" w:rsidRDefault="008F4AFA" w:rsidP="008F4AFA">
      <w:pPr>
        <w:pStyle w:val="Default"/>
        <w:rPr>
          <w:sz w:val="22"/>
          <w:szCs w:val="22"/>
        </w:rPr>
      </w:pPr>
    </w:p>
    <w:p w:rsidR="008F4AFA" w:rsidRPr="00EB5652" w:rsidRDefault="008F4AFA" w:rsidP="008F4AFA">
      <w:pPr>
        <w:pStyle w:val="Default"/>
        <w:rPr>
          <w:sz w:val="22"/>
          <w:szCs w:val="22"/>
        </w:rPr>
      </w:pPr>
      <w:r>
        <w:rPr>
          <w:sz w:val="22"/>
          <w:szCs w:val="22"/>
        </w:rPr>
        <w:t>O</w:t>
      </w:r>
      <w:r w:rsidRPr="00EB5652">
        <w:rPr>
          <w:sz w:val="22"/>
          <w:szCs w:val="22"/>
        </w:rPr>
        <w:t xml:space="preserve">plys endvidere: </w:t>
      </w:r>
    </w:p>
    <w:p w:rsidR="008F4AFA" w:rsidRPr="00EB5652" w:rsidRDefault="008F4AFA" w:rsidP="008F4AFA">
      <w:pPr>
        <w:pStyle w:val="Default"/>
        <w:widowControl/>
        <w:numPr>
          <w:ilvl w:val="0"/>
          <w:numId w:val="24"/>
        </w:numPr>
        <w:spacing w:after="25" w:line="240" w:lineRule="auto"/>
        <w:rPr>
          <w:sz w:val="22"/>
          <w:szCs w:val="22"/>
        </w:rPr>
      </w:pPr>
      <w:r w:rsidRPr="00EB5652">
        <w:rPr>
          <w:sz w:val="22"/>
          <w:szCs w:val="22"/>
        </w:rPr>
        <w:t xml:space="preserve">Evt. tilskadekomne eller dyr der ikke er reddet i sikkerhed </w:t>
      </w:r>
    </w:p>
    <w:p w:rsidR="008F4AFA" w:rsidRPr="00EB5652" w:rsidRDefault="008F4AFA" w:rsidP="008F4AFA">
      <w:pPr>
        <w:pStyle w:val="Default"/>
        <w:widowControl/>
        <w:numPr>
          <w:ilvl w:val="0"/>
          <w:numId w:val="24"/>
        </w:numPr>
        <w:spacing w:after="25" w:line="240" w:lineRule="auto"/>
        <w:rPr>
          <w:sz w:val="22"/>
          <w:szCs w:val="22"/>
        </w:rPr>
      </w:pPr>
      <w:r w:rsidRPr="00EB5652">
        <w:rPr>
          <w:sz w:val="22"/>
          <w:szCs w:val="22"/>
        </w:rPr>
        <w:t xml:space="preserve">Hvor det brænder </w:t>
      </w:r>
    </w:p>
    <w:p w:rsidR="008F4AFA" w:rsidRPr="00EB5652" w:rsidRDefault="008F4AFA" w:rsidP="008F4AFA">
      <w:pPr>
        <w:pStyle w:val="Default"/>
        <w:widowControl/>
        <w:numPr>
          <w:ilvl w:val="0"/>
          <w:numId w:val="24"/>
        </w:numPr>
        <w:spacing w:after="25" w:line="240" w:lineRule="auto"/>
        <w:rPr>
          <w:sz w:val="22"/>
          <w:szCs w:val="22"/>
        </w:rPr>
      </w:pPr>
      <w:r w:rsidRPr="00EB5652">
        <w:rPr>
          <w:sz w:val="22"/>
          <w:szCs w:val="22"/>
        </w:rPr>
        <w:t xml:space="preserve">Brandens omfang </w:t>
      </w:r>
    </w:p>
    <w:p w:rsidR="008F4AFA" w:rsidRPr="00EB5652" w:rsidRDefault="008F4AFA" w:rsidP="008F4AFA">
      <w:pPr>
        <w:pStyle w:val="Default"/>
        <w:widowControl/>
        <w:numPr>
          <w:ilvl w:val="0"/>
          <w:numId w:val="24"/>
        </w:numPr>
        <w:spacing w:after="25" w:line="240" w:lineRule="auto"/>
        <w:rPr>
          <w:sz w:val="22"/>
          <w:szCs w:val="22"/>
        </w:rPr>
      </w:pPr>
      <w:r w:rsidRPr="00EB5652">
        <w:rPr>
          <w:sz w:val="22"/>
          <w:szCs w:val="22"/>
        </w:rPr>
        <w:t xml:space="preserve">Hvor der er adgangsveje </w:t>
      </w:r>
    </w:p>
    <w:p w:rsidR="008F4AFA" w:rsidRPr="00EB5652" w:rsidRDefault="008F4AFA" w:rsidP="008F4AFA">
      <w:pPr>
        <w:pStyle w:val="Default"/>
        <w:widowControl/>
        <w:numPr>
          <w:ilvl w:val="0"/>
          <w:numId w:val="24"/>
        </w:numPr>
        <w:spacing w:after="0" w:line="240" w:lineRule="auto"/>
        <w:rPr>
          <w:sz w:val="22"/>
          <w:szCs w:val="22"/>
        </w:rPr>
      </w:pPr>
      <w:r w:rsidRPr="00EB5652">
        <w:rPr>
          <w:sz w:val="22"/>
          <w:szCs w:val="22"/>
        </w:rPr>
        <w:t xml:space="preserve">På ejendommen findes der følgende materiel, som evt. kan anvendes for at afhjælpe situationen: </w:t>
      </w:r>
    </w:p>
    <w:p w:rsidR="008F4AFA" w:rsidRPr="00EB5652" w:rsidRDefault="008F4AFA" w:rsidP="008F4AFA">
      <w:pPr>
        <w:pStyle w:val="Default"/>
        <w:widowControl/>
        <w:numPr>
          <w:ilvl w:val="1"/>
          <w:numId w:val="24"/>
        </w:numPr>
        <w:spacing w:after="0" w:line="240" w:lineRule="auto"/>
        <w:rPr>
          <w:sz w:val="22"/>
          <w:szCs w:val="22"/>
        </w:rPr>
      </w:pPr>
      <w:r w:rsidRPr="00EB5652">
        <w:rPr>
          <w:sz w:val="22"/>
          <w:szCs w:val="22"/>
        </w:rPr>
        <w:t xml:space="preserve">Brandslukkere i alle bygningsafsnit </w:t>
      </w:r>
    </w:p>
    <w:p w:rsidR="008F4AFA" w:rsidRDefault="008F4AFA" w:rsidP="008F4AFA">
      <w:pPr>
        <w:pStyle w:val="Default"/>
        <w:rPr>
          <w:color w:val="auto"/>
          <w:sz w:val="22"/>
          <w:szCs w:val="22"/>
        </w:rPr>
      </w:pPr>
    </w:p>
    <w:p w:rsidR="008F4AFA" w:rsidRDefault="008F4AFA" w:rsidP="008F4AFA">
      <w:pPr>
        <w:pStyle w:val="Default"/>
        <w:rPr>
          <w:color w:val="auto"/>
          <w:sz w:val="22"/>
          <w:szCs w:val="22"/>
        </w:rPr>
      </w:pPr>
    </w:p>
    <w:p w:rsidR="008F4AFA" w:rsidRDefault="008F4AFA" w:rsidP="008F4AFA"/>
    <w:p w:rsidR="008F4AFA" w:rsidRDefault="008F4AFA" w:rsidP="008F4AFA"/>
    <w:p w:rsidR="008F4AFA" w:rsidRDefault="008F4AFA" w:rsidP="008F4AFA">
      <w:r>
        <w:br w:type="page"/>
      </w:r>
    </w:p>
    <w:p w:rsidR="008F4AFA" w:rsidRDefault="008F4AFA" w:rsidP="008F4AFA">
      <w:pPr>
        <w:pStyle w:val="Overskrift2"/>
      </w:pPr>
      <w:bookmarkStart w:id="257" w:name="_Toc371658065"/>
      <w:bookmarkStart w:id="258" w:name="_Toc476207714"/>
      <w:r>
        <w:lastRenderedPageBreak/>
        <w:t>INSTRUKS VED OVERLØB AF GYLLE</w:t>
      </w:r>
      <w:bookmarkEnd w:id="257"/>
      <w:bookmarkEnd w:id="258"/>
      <w:r>
        <w:t xml:space="preserve"> </w:t>
      </w:r>
    </w:p>
    <w:p w:rsidR="008F4AFA" w:rsidRDefault="008F4AFA" w:rsidP="008F4AFA">
      <w:pPr>
        <w:pStyle w:val="Default"/>
        <w:rPr>
          <w:sz w:val="22"/>
          <w:szCs w:val="22"/>
        </w:rPr>
      </w:pPr>
    </w:p>
    <w:p w:rsidR="008F4AFA" w:rsidRDefault="008F4AFA" w:rsidP="008F4AFA">
      <w:pPr>
        <w:pStyle w:val="Default"/>
        <w:rPr>
          <w:sz w:val="22"/>
          <w:szCs w:val="22"/>
        </w:rPr>
      </w:pPr>
      <w:r>
        <w:rPr>
          <w:sz w:val="22"/>
          <w:szCs w:val="22"/>
        </w:rPr>
        <w:t>Der produceres ingen gylle på ejendommen. Instruksen gælder udelukkende evt. overløb af rengøringsvand der opbevares i ejendommen gyllebeholder.</w:t>
      </w:r>
    </w:p>
    <w:p w:rsidR="008F4AFA" w:rsidRDefault="008F4AFA" w:rsidP="008F4AFA">
      <w:pPr>
        <w:pStyle w:val="Default"/>
        <w:rPr>
          <w:sz w:val="22"/>
          <w:szCs w:val="22"/>
        </w:rPr>
      </w:pPr>
    </w:p>
    <w:p w:rsidR="008F4AFA" w:rsidRPr="00EB5652" w:rsidRDefault="008F4AFA" w:rsidP="008F4AFA">
      <w:pPr>
        <w:pStyle w:val="Default"/>
        <w:rPr>
          <w:sz w:val="22"/>
          <w:szCs w:val="22"/>
        </w:rPr>
      </w:pPr>
      <w:r w:rsidRPr="00EB5652">
        <w:rPr>
          <w:sz w:val="22"/>
          <w:szCs w:val="22"/>
        </w:rPr>
        <w:t xml:space="preserve">Ved større overløb eller ved brud på gylletanken - RING 112 og oplys: </w:t>
      </w:r>
    </w:p>
    <w:p w:rsidR="008F4AFA" w:rsidRPr="00EB5652" w:rsidRDefault="008F4AFA" w:rsidP="008F4AFA">
      <w:pPr>
        <w:pStyle w:val="Default"/>
        <w:widowControl/>
        <w:numPr>
          <w:ilvl w:val="0"/>
          <w:numId w:val="25"/>
        </w:numPr>
        <w:spacing w:after="25" w:line="240" w:lineRule="auto"/>
        <w:rPr>
          <w:sz w:val="22"/>
          <w:szCs w:val="22"/>
        </w:rPr>
      </w:pPr>
      <w:r w:rsidRPr="00EB5652">
        <w:rPr>
          <w:sz w:val="22"/>
          <w:szCs w:val="22"/>
        </w:rPr>
        <w:t xml:space="preserve">Navn, adressen og telefonnummer der ringes fra </w:t>
      </w:r>
    </w:p>
    <w:p w:rsidR="008F4AFA" w:rsidRDefault="008F4AFA" w:rsidP="008F4AFA">
      <w:pPr>
        <w:pStyle w:val="Default"/>
        <w:widowControl/>
        <w:numPr>
          <w:ilvl w:val="0"/>
          <w:numId w:val="25"/>
        </w:numPr>
        <w:spacing w:after="25" w:line="240" w:lineRule="auto"/>
        <w:rPr>
          <w:sz w:val="22"/>
          <w:szCs w:val="22"/>
        </w:rPr>
      </w:pPr>
      <w:r w:rsidRPr="00EB5652">
        <w:rPr>
          <w:sz w:val="22"/>
          <w:szCs w:val="22"/>
        </w:rPr>
        <w:t xml:space="preserve">Hvad der er sket og hvor meget der er løbet ud </w:t>
      </w:r>
    </w:p>
    <w:p w:rsidR="008F4AFA" w:rsidRPr="00EB5652" w:rsidRDefault="008F4AFA" w:rsidP="008F4AFA">
      <w:pPr>
        <w:pStyle w:val="Default"/>
        <w:widowControl/>
        <w:numPr>
          <w:ilvl w:val="0"/>
          <w:numId w:val="25"/>
        </w:numPr>
        <w:spacing w:after="25" w:line="240" w:lineRule="auto"/>
        <w:rPr>
          <w:sz w:val="22"/>
          <w:szCs w:val="22"/>
        </w:rPr>
      </w:pPr>
      <w:r>
        <w:rPr>
          <w:sz w:val="22"/>
          <w:szCs w:val="22"/>
        </w:rPr>
        <w:t>Oplys der er tale om rengøringsvand</w:t>
      </w:r>
    </w:p>
    <w:p w:rsidR="008F4AFA" w:rsidRPr="00EB5652" w:rsidRDefault="008F4AFA" w:rsidP="008F4AFA">
      <w:pPr>
        <w:pStyle w:val="Default"/>
        <w:widowControl/>
        <w:numPr>
          <w:ilvl w:val="0"/>
          <w:numId w:val="25"/>
        </w:numPr>
        <w:spacing w:after="25" w:line="240" w:lineRule="auto"/>
        <w:rPr>
          <w:sz w:val="22"/>
          <w:szCs w:val="22"/>
        </w:rPr>
      </w:pPr>
      <w:r w:rsidRPr="00EB5652">
        <w:rPr>
          <w:sz w:val="22"/>
          <w:szCs w:val="22"/>
        </w:rPr>
        <w:t xml:space="preserve">Om der er risiko for forurening af vandløb, eller drikkevandsboring </w:t>
      </w:r>
    </w:p>
    <w:p w:rsidR="008F4AFA" w:rsidRPr="00EB5652" w:rsidRDefault="008F4AFA" w:rsidP="008F4AFA">
      <w:pPr>
        <w:pStyle w:val="Default"/>
        <w:widowControl/>
        <w:numPr>
          <w:ilvl w:val="0"/>
          <w:numId w:val="25"/>
        </w:numPr>
        <w:spacing w:after="25" w:line="240" w:lineRule="auto"/>
        <w:rPr>
          <w:sz w:val="22"/>
          <w:szCs w:val="22"/>
        </w:rPr>
      </w:pPr>
      <w:r w:rsidRPr="00EB5652">
        <w:rPr>
          <w:sz w:val="22"/>
          <w:szCs w:val="22"/>
        </w:rPr>
        <w:t xml:space="preserve">Ved mindre spild kontaktes kun miljømyndighederne </w:t>
      </w:r>
    </w:p>
    <w:p w:rsidR="008F4AFA" w:rsidRPr="00EB5652" w:rsidRDefault="008F4AFA" w:rsidP="008F4AFA">
      <w:pPr>
        <w:pStyle w:val="Default"/>
        <w:widowControl/>
        <w:numPr>
          <w:ilvl w:val="0"/>
          <w:numId w:val="25"/>
        </w:numPr>
        <w:spacing w:after="25" w:line="240" w:lineRule="auto"/>
        <w:rPr>
          <w:sz w:val="22"/>
          <w:szCs w:val="22"/>
        </w:rPr>
      </w:pPr>
      <w:r w:rsidRPr="00EB5652">
        <w:rPr>
          <w:sz w:val="22"/>
          <w:szCs w:val="22"/>
        </w:rPr>
        <w:t xml:space="preserve">Kontakt ejeren, på tlf. </w:t>
      </w:r>
      <w:r>
        <w:rPr>
          <w:b/>
          <w:bCs/>
          <w:sz w:val="28"/>
          <w:szCs w:val="28"/>
        </w:rPr>
        <w:t>21 72 39 09</w:t>
      </w:r>
    </w:p>
    <w:p w:rsidR="008F4AFA" w:rsidRPr="003429F2" w:rsidRDefault="008F4AFA" w:rsidP="008F4AFA">
      <w:pPr>
        <w:pStyle w:val="Default"/>
        <w:widowControl/>
        <w:numPr>
          <w:ilvl w:val="0"/>
          <w:numId w:val="26"/>
        </w:numPr>
        <w:spacing w:after="27" w:line="240" w:lineRule="auto"/>
        <w:rPr>
          <w:sz w:val="22"/>
          <w:szCs w:val="22"/>
        </w:rPr>
      </w:pPr>
      <w:r w:rsidRPr="003429F2">
        <w:rPr>
          <w:sz w:val="22"/>
          <w:szCs w:val="22"/>
        </w:rPr>
        <w:t xml:space="preserve">Kontakt miljømyndighederne ved tlf. </w:t>
      </w:r>
      <w:r>
        <w:rPr>
          <w:b/>
          <w:bCs/>
          <w:sz w:val="22"/>
          <w:szCs w:val="22"/>
        </w:rPr>
        <w:t>99 88 99 88</w:t>
      </w:r>
    </w:p>
    <w:p w:rsidR="008F4AFA" w:rsidRPr="003429F2" w:rsidRDefault="008F4AFA" w:rsidP="008F4AFA">
      <w:pPr>
        <w:pStyle w:val="Default"/>
        <w:widowControl/>
        <w:numPr>
          <w:ilvl w:val="0"/>
          <w:numId w:val="26"/>
        </w:numPr>
        <w:spacing w:after="27" w:line="240" w:lineRule="auto"/>
        <w:rPr>
          <w:sz w:val="22"/>
          <w:szCs w:val="22"/>
        </w:rPr>
      </w:pPr>
      <w:r w:rsidRPr="003429F2">
        <w:rPr>
          <w:sz w:val="22"/>
          <w:szCs w:val="22"/>
        </w:rPr>
        <w:t xml:space="preserve">Modtag brandvæsenet/miljømyndighederne og udlever denne mappe med sammen med kortmaterialet </w:t>
      </w:r>
    </w:p>
    <w:p w:rsidR="008F4AFA" w:rsidRPr="00EB5652" w:rsidRDefault="008F4AFA" w:rsidP="008F4AFA">
      <w:pPr>
        <w:pStyle w:val="Default"/>
        <w:widowControl/>
        <w:numPr>
          <w:ilvl w:val="0"/>
          <w:numId w:val="26"/>
        </w:numPr>
        <w:spacing w:after="0" w:line="240" w:lineRule="auto"/>
        <w:rPr>
          <w:sz w:val="22"/>
          <w:szCs w:val="22"/>
        </w:rPr>
      </w:pPr>
      <w:r w:rsidRPr="00EB5652">
        <w:rPr>
          <w:sz w:val="22"/>
          <w:szCs w:val="22"/>
        </w:rPr>
        <w:t xml:space="preserve">På ejendommen findes der følgende materiel, som evt. kan anvendes for at afhjælpe situationen: </w:t>
      </w:r>
    </w:p>
    <w:p w:rsidR="008F4AFA" w:rsidRPr="00DD0462" w:rsidRDefault="008F4AFA" w:rsidP="008F4AFA">
      <w:pPr>
        <w:pStyle w:val="Default"/>
        <w:ind w:left="1440"/>
        <w:rPr>
          <w:sz w:val="22"/>
          <w:szCs w:val="22"/>
        </w:rPr>
      </w:pPr>
      <w:r>
        <w:rPr>
          <w:sz w:val="22"/>
          <w:szCs w:val="22"/>
        </w:rPr>
        <w:t>- Der kan rekvireres traktor gennem kontakt til ejeren</w:t>
      </w:r>
    </w:p>
    <w:p w:rsidR="008F4AFA" w:rsidRDefault="008F4AFA" w:rsidP="008F4AFA"/>
    <w:p w:rsidR="008F4AFA" w:rsidRDefault="008F4AFA" w:rsidP="008F4AFA"/>
    <w:p w:rsidR="008F4AFA" w:rsidRDefault="008F4AFA" w:rsidP="008F4AFA"/>
    <w:p w:rsidR="008F4AFA" w:rsidRDefault="008F4AFA" w:rsidP="008F4AFA">
      <w:r>
        <w:br w:type="page"/>
      </w:r>
    </w:p>
    <w:p w:rsidR="008F4AFA" w:rsidRDefault="008F4AFA" w:rsidP="008F4AFA">
      <w:pPr>
        <w:pStyle w:val="Overskrift2"/>
      </w:pPr>
      <w:bookmarkStart w:id="259" w:name="_Toc371658066"/>
      <w:bookmarkStart w:id="260" w:name="_Toc476207715"/>
      <w:r>
        <w:lastRenderedPageBreak/>
        <w:t>INSTRUKS VED KEMIKALIE- ELLER OLIESPILD</w:t>
      </w:r>
      <w:bookmarkEnd w:id="259"/>
      <w:bookmarkEnd w:id="260"/>
      <w:r>
        <w:t xml:space="preserve"> </w:t>
      </w:r>
    </w:p>
    <w:p w:rsidR="008F4AFA" w:rsidRDefault="008F4AFA" w:rsidP="008F4AFA">
      <w:pPr>
        <w:pStyle w:val="Default"/>
        <w:rPr>
          <w:sz w:val="22"/>
          <w:szCs w:val="22"/>
        </w:rPr>
      </w:pPr>
    </w:p>
    <w:p w:rsidR="008F4AFA" w:rsidRPr="00A260B9" w:rsidRDefault="008F4AFA" w:rsidP="008F4AFA">
      <w:pPr>
        <w:pStyle w:val="Default"/>
        <w:rPr>
          <w:sz w:val="22"/>
          <w:szCs w:val="22"/>
        </w:rPr>
      </w:pPr>
      <w:r w:rsidRPr="00A260B9">
        <w:rPr>
          <w:sz w:val="22"/>
          <w:szCs w:val="22"/>
        </w:rPr>
        <w:t xml:space="preserve">Ved større overløb af kemikalier og olie - RING 112 og oplys: </w:t>
      </w:r>
    </w:p>
    <w:p w:rsidR="008F4AFA" w:rsidRPr="00A260B9" w:rsidRDefault="008F4AFA" w:rsidP="008F4AFA">
      <w:pPr>
        <w:pStyle w:val="Default"/>
        <w:widowControl/>
        <w:numPr>
          <w:ilvl w:val="0"/>
          <w:numId w:val="27"/>
        </w:numPr>
        <w:spacing w:after="25" w:line="240" w:lineRule="auto"/>
        <w:rPr>
          <w:sz w:val="22"/>
          <w:szCs w:val="22"/>
        </w:rPr>
      </w:pPr>
      <w:r w:rsidRPr="00A260B9">
        <w:rPr>
          <w:sz w:val="22"/>
          <w:szCs w:val="22"/>
        </w:rPr>
        <w:t xml:space="preserve">Navn, adressen og telefonnummer der ringes fra </w:t>
      </w:r>
    </w:p>
    <w:p w:rsidR="008F4AFA" w:rsidRPr="00A260B9" w:rsidRDefault="008F4AFA" w:rsidP="008F4AFA">
      <w:pPr>
        <w:pStyle w:val="Default"/>
        <w:widowControl/>
        <w:numPr>
          <w:ilvl w:val="0"/>
          <w:numId w:val="27"/>
        </w:numPr>
        <w:spacing w:after="25" w:line="240" w:lineRule="auto"/>
        <w:rPr>
          <w:sz w:val="22"/>
          <w:szCs w:val="22"/>
        </w:rPr>
      </w:pPr>
      <w:r w:rsidRPr="00A260B9">
        <w:rPr>
          <w:sz w:val="22"/>
          <w:szCs w:val="22"/>
        </w:rPr>
        <w:t xml:space="preserve">Hvad der er sket, hvad og hvor meget der er løbet ud </w:t>
      </w:r>
    </w:p>
    <w:p w:rsidR="008F4AFA" w:rsidRPr="00A260B9" w:rsidRDefault="008F4AFA" w:rsidP="008F4AFA">
      <w:pPr>
        <w:pStyle w:val="Default"/>
        <w:widowControl/>
        <w:numPr>
          <w:ilvl w:val="0"/>
          <w:numId w:val="27"/>
        </w:numPr>
        <w:spacing w:after="25" w:line="240" w:lineRule="auto"/>
        <w:rPr>
          <w:sz w:val="22"/>
          <w:szCs w:val="22"/>
        </w:rPr>
      </w:pPr>
      <w:r w:rsidRPr="00A260B9">
        <w:rPr>
          <w:sz w:val="22"/>
          <w:szCs w:val="22"/>
        </w:rPr>
        <w:t xml:space="preserve">Om der er risiko for forurening af vandløb eller drikkevand </w:t>
      </w:r>
    </w:p>
    <w:p w:rsidR="008F4AFA" w:rsidRPr="00074B05" w:rsidRDefault="008F4AFA" w:rsidP="008F4AFA">
      <w:pPr>
        <w:pStyle w:val="Default"/>
        <w:widowControl/>
        <w:numPr>
          <w:ilvl w:val="0"/>
          <w:numId w:val="27"/>
        </w:numPr>
        <w:spacing w:after="25" w:line="240" w:lineRule="auto"/>
        <w:rPr>
          <w:sz w:val="22"/>
          <w:szCs w:val="22"/>
        </w:rPr>
      </w:pPr>
      <w:r w:rsidRPr="00A260B9">
        <w:rPr>
          <w:sz w:val="22"/>
          <w:szCs w:val="22"/>
        </w:rPr>
        <w:t>Ved mindre spild kontaktes kun miljømyn</w:t>
      </w:r>
      <w:r w:rsidRPr="00074B05">
        <w:rPr>
          <w:sz w:val="22"/>
          <w:szCs w:val="22"/>
        </w:rPr>
        <w:t xml:space="preserve">dighederne </w:t>
      </w:r>
    </w:p>
    <w:p w:rsidR="008F4AFA" w:rsidRPr="00A36B99" w:rsidRDefault="008F4AFA" w:rsidP="008F4AFA">
      <w:pPr>
        <w:pStyle w:val="Default"/>
        <w:widowControl/>
        <w:numPr>
          <w:ilvl w:val="0"/>
          <w:numId w:val="27"/>
        </w:numPr>
        <w:spacing w:after="25" w:line="240" w:lineRule="auto"/>
        <w:rPr>
          <w:sz w:val="22"/>
          <w:szCs w:val="22"/>
        </w:rPr>
      </w:pPr>
      <w:r w:rsidRPr="00A36B99">
        <w:rPr>
          <w:sz w:val="22"/>
          <w:szCs w:val="22"/>
        </w:rPr>
        <w:t xml:space="preserve">Kontakt ejeren på tlf. </w:t>
      </w:r>
      <w:r>
        <w:rPr>
          <w:b/>
          <w:bCs/>
          <w:sz w:val="28"/>
          <w:szCs w:val="28"/>
        </w:rPr>
        <w:t>21 72 39 09</w:t>
      </w:r>
    </w:p>
    <w:p w:rsidR="008F4AFA" w:rsidRPr="00A36B99" w:rsidRDefault="008F4AFA" w:rsidP="008F4AFA">
      <w:pPr>
        <w:pStyle w:val="Default"/>
        <w:widowControl/>
        <w:numPr>
          <w:ilvl w:val="0"/>
          <w:numId w:val="27"/>
        </w:numPr>
        <w:spacing w:after="25" w:line="240" w:lineRule="auto"/>
        <w:rPr>
          <w:sz w:val="22"/>
          <w:szCs w:val="22"/>
        </w:rPr>
      </w:pPr>
      <w:r w:rsidRPr="00A36B99">
        <w:rPr>
          <w:sz w:val="22"/>
          <w:szCs w:val="22"/>
        </w:rPr>
        <w:t xml:space="preserve">Kontakt miljømyndighederne ved tlf. </w:t>
      </w:r>
      <w:r>
        <w:rPr>
          <w:b/>
          <w:bCs/>
          <w:sz w:val="22"/>
          <w:szCs w:val="22"/>
        </w:rPr>
        <w:t>99 88 99 88</w:t>
      </w:r>
    </w:p>
    <w:p w:rsidR="008F4AFA" w:rsidRDefault="008F4AFA" w:rsidP="008F4AFA">
      <w:pPr>
        <w:pStyle w:val="Default"/>
        <w:rPr>
          <w:sz w:val="21"/>
          <w:szCs w:val="21"/>
        </w:rPr>
      </w:pPr>
    </w:p>
    <w:p w:rsidR="008F4AFA" w:rsidRDefault="008F4AFA" w:rsidP="008F4AFA">
      <w:pPr>
        <w:rPr>
          <w:rFonts w:asciiTheme="majorHAnsi" w:eastAsiaTheme="majorEastAsia" w:hAnsiTheme="majorHAnsi" w:cstheme="majorBidi"/>
          <w:b/>
          <w:bCs/>
          <w:color w:val="5B9BD5" w:themeColor="accent1"/>
          <w:sz w:val="26"/>
          <w:szCs w:val="26"/>
        </w:rPr>
      </w:pPr>
      <w:r>
        <w:br w:type="page"/>
      </w:r>
    </w:p>
    <w:p w:rsidR="008F4AFA" w:rsidRDefault="008F4AFA" w:rsidP="008F4AFA">
      <w:pPr>
        <w:pStyle w:val="Overskrift2"/>
      </w:pPr>
      <w:bookmarkStart w:id="261" w:name="_Toc371658067"/>
      <w:bookmarkStart w:id="262" w:name="_Toc476207716"/>
      <w:r>
        <w:lastRenderedPageBreak/>
        <w:t>STOPHANER OG HOVEDAFBRYDERE</w:t>
      </w:r>
      <w:bookmarkEnd w:id="261"/>
      <w:bookmarkEnd w:id="262"/>
      <w:r>
        <w:t xml:space="preserve"> </w:t>
      </w:r>
    </w:p>
    <w:p w:rsidR="008F4AFA" w:rsidRDefault="008F4AFA" w:rsidP="008F4AFA">
      <w:pPr>
        <w:pStyle w:val="Default"/>
        <w:rPr>
          <w:sz w:val="22"/>
          <w:szCs w:val="22"/>
        </w:rPr>
      </w:pPr>
    </w:p>
    <w:p w:rsidR="008F4AFA" w:rsidRPr="00A260B9" w:rsidRDefault="008F4AFA" w:rsidP="008F4AFA">
      <w:pPr>
        <w:pStyle w:val="Default"/>
        <w:rPr>
          <w:sz w:val="22"/>
          <w:szCs w:val="22"/>
        </w:rPr>
      </w:pPr>
      <w:r w:rsidRPr="00A260B9">
        <w:rPr>
          <w:sz w:val="22"/>
          <w:szCs w:val="22"/>
        </w:rPr>
        <w:t xml:space="preserve">Afbrydere til diverse pumper, anlæg, strømafbryder m.v. </w:t>
      </w:r>
      <w:r>
        <w:rPr>
          <w:sz w:val="22"/>
          <w:szCs w:val="22"/>
        </w:rPr>
        <w:t>er noteret</w:t>
      </w:r>
      <w:r>
        <w:rPr>
          <w:sz w:val="22"/>
          <w:szCs w:val="22"/>
        </w:rPr>
        <w:tab/>
      </w:r>
      <w:r w:rsidRPr="00A260B9">
        <w:rPr>
          <w:sz w:val="22"/>
          <w:szCs w:val="22"/>
        </w:rPr>
        <w:t xml:space="preserve"> på kortet over ejendommen. </w:t>
      </w:r>
      <w:r>
        <w:rPr>
          <w:sz w:val="22"/>
          <w:szCs w:val="22"/>
        </w:rPr>
        <w:t xml:space="preserve"> </w:t>
      </w:r>
    </w:p>
    <w:p w:rsidR="008F4AFA" w:rsidRPr="00A260B9" w:rsidRDefault="008F4AFA" w:rsidP="008F4AFA">
      <w:pPr>
        <w:pStyle w:val="Default"/>
        <w:widowControl/>
        <w:numPr>
          <w:ilvl w:val="0"/>
          <w:numId w:val="28"/>
        </w:numPr>
        <w:spacing w:after="27" w:line="240" w:lineRule="auto"/>
        <w:rPr>
          <w:sz w:val="22"/>
          <w:szCs w:val="22"/>
        </w:rPr>
      </w:pPr>
      <w:r w:rsidRPr="00A260B9">
        <w:rPr>
          <w:sz w:val="22"/>
          <w:szCs w:val="22"/>
        </w:rPr>
        <w:t xml:space="preserve">Hovedhane til vand </w:t>
      </w:r>
      <w:r>
        <w:rPr>
          <w:sz w:val="22"/>
          <w:szCs w:val="22"/>
        </w:rPr>
        <w:t>ved boring ved beboelsen</w:t>
      </w:r>
    </w:p>
    <w:p w:rsidR="008F4AFA" w:rsidRPr="00A260B9" w:rsidRDefault="008F4AFA" w:rsidP="008F4AFA">
      <w:pPr>
        <w:pStyle w:val="Default"/>
        <w:widowControl/>
        <w:numPr>
          <w:ilvl w:val="0"/>
          <w:numId w:val="28"/>
        </w:numPr>
        <w:spacing w:after="27" w:line="240" w:lineRule="auto"/>
        <w:rPr>
          <w:sz w:val="22"/>
          <w:szCs w:val="22"/>
        </w:rPr>
      </w:pPr>
      <w:r w:rsidRPr="00A260B9">
        <w:rPr>
          <w:sz w:val="22"/>
          <w:szCs w:val="22"/>
        </w:rPr>
        <w:t>Hovedafbryder</w:t>
      </w:r>
      <w:r>
        <w:rPr>
          <w:sz w:val="22"/>
          <w:szCs w:val="22"/>
        </w:rPr>
        <w:t xml:space="preserve"> el</w:t>
      </w:r>
      <w:r w:rsidRPr="00A260B9">
        <w:rPr>
          <w:sz w:val="22"/>
          <w:szCs w:val="22"/>
        </w:rPr>
        <w:t xml:space="preserve"> </w:t>
      </w:r>
      <w:r>
        <w:rPr>
          <w:sz w:val="22"/>
          <w:szCs w:val="22"/>
        </w:rPr>
        <w:t>sidder gl. kostald i værksted i maskinhuset.</w:t>
      </w:r>
    </w:p>
    <w:p w:rsidR="008F4AFA" w:rsidRPr="00A260B9" w:rsidRDefault="008F4AFA" w:rsidP="008F4AFA">
      <w:pPr>
        <w:pStyle w:val="Default"/>
        <w:widowControl/>
        <w:numPr>
          <w:ilvl w:val="0"/>
          <w:numId w:val="28"/>
        </w:numPr>
        <w:spacing w:after="0" w:line="240" w:lineRule="auto"/>
        <w:rPr>
          <w:sz w:val="22"/>
          <w:szCs w:val="22"/>
        </w:rPr>
      </w:pPr>
      <w:r w:rsidRPr="00A260B9">
        <w:rPr>
          <w:sz w:val="22"/>
          <w:szCs w:val="22"/>
        </w:rPr>
        <w:t xml:space="preserve">Nye amperesikringer opbevares </w:t>
      </w:r>
      <w:r>
        <w:rPr>
          <w:sz w:val="22"/>
          <w:szCs w:val="22"/>
        </w:rPr>
        <w:t>ved eltavlen.</w:t>
      </w:r>
    </w:p>
    <w:p w:rsidR="008F4AFA" w:rsidRDefault="008F4AFA" w:rsidP="008F4AFA"/>
    <w:p w:rsidR="008F4AFA" w:rsidRDefault="008F4AFA" w:rsidP="008F4AFA"/>
    <w:p w:rsidR="008F4AFA" w:rsidRDefault="00BD1907" w:rsidP="008F4AFA">
      <w:pPr>
        <w:pStyle w:val="Overskrift2"/>
      </w:pPr>
      <w:bookmarkStart w:id="263" w:name="_Toc371658068"/>
      <w:bookmarkStart w:id="264" w:name="_Toc476207717"/>
      <w:r>
        <w:t>I</w:t>
      </w:r>
      <w:r w:rsidR="008F4AFA">
        <w:t>NSTRUKS VED STRØMSVIGT</w:t>
      </w:r>
      <w:bookmarkEnd w:id="263"/>
      <w:bookmarkEnd w:id="264"/>
      <w:r w:rsidR="008F4AFA">
        <w:t xml:space="preserve"> </w:t>
      </w:r>
    </w:p>
    <w:p w:rsidR="008F4AFA" w:rsidRDefault="008F4AFA" w:rsidP="008F4AFA">
      <w:pPr>
        <w:pStyle w:val="Default"/>
        <w:spacing w:after="27"/>
        <w:ind w:left="720"/>
        <w:rPr>
          <w:sz w:val="22"/>
          <w:szCs w:val="22"/>
        </w:rPr>
      </w:pPr>
    </w:p>
    <w:p w:rsidR="008F4AFA" w:rsidRPr="00A53E60" w:rsidRDefault="008F4AFA" w:rsidP="008F4AFA">
      <w:pPr>
        <w:pStyle w:val="Default"/>
        <w:widowControl/>
        <w:numPr>
          <w:ilvl w:val="0"/>
          <w:numId w:val="29"/>
        </w:numPr>
        <w:spacing w:after="27" w:line="240" w:lineRule="auto"/>
        <w:rPr>
          <w:sz w:val="22"/>
          <w:szCs w:val="22"/>
        </w:rPr>
      </w:pPr>
      <w:r w:rsidRPr="00A53E60">
        <w:rPr>
          <w:sz w:val="22"/>
          <w:szCs w:val="22"/>
        </w:rPr>
        <w:t xml:space="preserve">Vurder om dyr vil lide under træk fra nødopluk eller varme. </w:t>
      </w:r>
    </w:p>
    <w:p w:rsidR="008F4AFA" w:rsidRPr="00A53E60" w:rsidRDefault="008F4AFA" w:rsidP="008F4AFA">
      <w:pPr>
        <w:pStyle w:val="Default"/>
        <w:widowControl/>
        <w:numPr>
          <w:ilvl w:val="0"/>
          <w:numId w:val="29"/>
        </w:numPr>
        <w:spacing w:after="27" w:line="240" w:lineRule="auto"/>
        <w:rPr>
          <w:sz w:val="22"/>
          <w:szCs w:val="22"/>
        </w:rPr>
      </w:pPr>
      <w:r w:rsidRPr="00A53E60">
        <w:rPr>
          <w:sz w:val="22"/>
          <w:szCs w:val="22"/>
        </w:rPr>
        <w:t xml:space="preserve">Tjek alle stalde og se, om nødoplukket er åben. </w:t>
      </w:r>
    </w:p>
    <w:p w:rsidR="008F4AFA" w:rsidRPr="00A53E60" w:rsidRDefault="008F4AFA" w:rsidP="008F4AFA">
      <w:pPr>
        <w:pStyle w:val="Default"/>
        <w:widowControl/>
        <w:numPr>
          <w:ilvl w:val="0"/>
          <w:numId w:val="29"/>
        </w:numPr>
        <w:spacing w:after="27" w:line="240" w:lineRule="auto"/>
        <w:rPr>
          <w:sz w:val="22"/>
          <w:szCs w:val="22"/>
        </w:rPr>
      </w:pPr>
      <w:r w:rsidRPr="00A53E60">
        <w:rPr>
          <w:sz w:val="22"/>
          <w:szCs w:val="22"/>
        </w:rPr>
        <w:t xml:space="preserve">Kontroller at der ikke sker forurening som følge af manglende strøm til pumper ol. </w:t>
      </w:r>
    </w:p>
    <w:p w:rsidR="008F4AFA" w:rsidRPr="00A53E60" w:rsidRDefault="008F4AFA" w:rsidP="008F4AFA">
      <w:pPr>
        <w:pStyle w:val="Default"/>
        <w:widowControl/>
        <w:numPr>
          <w:ilvl w:val="0"/>
          <w:numId w:val="29"/>
        </w:numPr>
        <w:spacing w:after="0" w:line="240" w:lineRule="auto"/>
        <w:rPr>
          <w:sz w:val="22"/>
          <w:szCs w:val="22"/>
        </w:rPr>
      </w:pPr>
      <w:r w:rsidRPr="00A53E60">
        <w:rPr>
          <w:sz w:val="22"/>
          <w:szCs w:val="22"/>
        </w:rPr>
        <w:t>Ved strømsvigt på over ca. 2 timer, anvendes nødstrøms generatoren og der ringes og forh</w:t>
      </w:r>
      <w:r>
        <w:rPr>
          <w:sz w:val="22"/>
          <w:szCs w:val="22"/>
        </w:rPr>
        <w:t>øres om varigheden af udfaldet.</w:t>
      </w:r>
    </w:p>
    <w:p w:rsidR="008F4AFA" w:rsidRDefault="008F4AFA" w:rsidP="008F4AFA">
      <w:pPr>
        <w:pStyle w:val="Default"/>
        <w:spacing w:after="27"/>
        <w:rPr>
          <w:sz w:val="22"/>
          <w:szCs w:val="22"/>
        </w:rPr>
      </w:pPr>
    </w:p>
    <w:p w:rsidR="008F4AFA" w:rsidRDefault="008F4AFA" w:rsidP="008F4AFA">
      <w:pPr>
        <w:pStyle w:val="Default"/>
        <w:spacing w:after="27"/>
        <w:rPr>
          <w:sz w:val="22"/>
          <w:szCs w:val="22"/>
        </w:rPr>
      </w:pPr>
    </w:p>
    <w:p w:rsidR="008F4AFA" w:rsidRDefault="008F4AFA" w:rsidP="008F4AFA">
      <w:pPr>
        <w:rPr>
          <w:rFonts w:asciiTheme="majorHAnsi" w:eastAsiaTheme="majorEastAsia" w:hAnsiTheme="majorHAnsi" w:cstheme="majorBidi"/>
          <w:b/>
          <w:bCs/>
          <w:color w:val="5B9BD5" w:themeColor="accent1"/>
          <w:sz w:val="26"/>
          <w:szCs w:val="26"/>
        </w:rPr>
      </w:pPr>
      <w:r>
        <w:br w:type="page"/>
      </w:r>
    </w:p>
    <w:p w:rsidR="008F4AFA" w:rsidRPr="00A53E60" w:rsidRDefault="008F4AFA" w:rsidP="008F4AFA">
      <w:pPr>
        <w:pStyle w:val="Overskrift2"/>
        <w:rPr>
          <w:rFonts w:ascii="Arial" w:hAnsi="Arial" w:cs="Arial"/>
        </w:rPr>
      </w:pPr>
      <w:bookmarkStart w:id="265" w:name="_Toc371658069"/>
      <w:bookmarkStart w:id="266" w:name="_Toc476207718"/>
      <w:r>
        <w:lastRenderedPageBreak/>
        <w:t>BILAG A. ”KORT OVER EJENDOMMEN”</w:t>
      </w:r>
      <w:bookmarkEnd w:id="265"/>
      <w:bookmarkEnd w:id="266"/>
    </w:p>
    <w:p w:rsidR="008F4AFA" w:rsidRDefault="008F4AFA" w:rsidP="008F4AFA">
      <w:r w:rsidRPr="003429F2">
        <w:rPr>
          <w:noProof/>
          <w:lang w:eastAsia="da-DK" w:bidi="ar-SA"/>
        </w:rPr>
        <w:drawing>
          <wp:inline distT="0" distB="0" distL="0" distR="0" wp14:anchorId="687BB37A" wp14:editId="6CA142A2">
            <wp:extent cx="5666667" cy="8019048"/>
            <wp:effectExtent l="0" t="0" r="0" b="127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666667" cy="8019048"/>
                    </a:xfrm>
                    <a:prstGeom prst="rect">
                      <a:avLst/>
                    </a:prstGeom>
                  </pic:spPr>
                </pic:pic>
              </a:graphicData>
            </a:graphic>
          </wp:inline>
        </w:drawing>
      </w:r>
    </w:p>
    <w:sectPr w:rsidR="008F4AFA" w:rsidSect="008F4AFA">
      <w:headerReference w:type="even" r:id="rId58"/>
      <w:headerReference w:type="default" r:id="rId59"/>
      <w:footerReference w:type="even" r:id="rId60"/>
      <w:footerReference w:type="default" r:id="rId61"/>
      <w:headerReference w:type="first" r:id="rId62"/>
      <w:footerReference w:type="first" r:id="rId63"/>
      <w:pgSz w:w="11906" w:h="16838" w:code="9"/>
      <w:pgMar w:top="2232" w:right="1274" w:bottom="964" w:left="1418" w:header="567" w:footer="102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703" w:rsidRDefault="00AD4703" w:rsidP="008F4AFA">
      <w:pPr>
        <w:spacing w:after="0"/>
      </w:pPr>
      <w:r>
        <w:separator/>
      </w:r>
    </w:p>
  </w:endnote>
  <w:endnote w:type="continuationSeparator" w:id="0">
    <w:p w:rsidR="00AD4703" w:rsidRDefault="00AD4703" w:rsidP="008F4AF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rueOptima">
    <w:altName w:val="Courier New"/>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SegoeUI">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03" w:rsidRDefault="00AD4703">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03" w:rsidRDefault="00AD4703" w:rsidP="008F4AFA">
    <w:pPr>
      <w:pStyle w:val="Sidefod"/>
      <w:spacing w:before="120"/>
    </w:pPr>
    <w:r>
      <w:rPr>
        <w:noProof/>
        <w:lang w:eastAsia="da-DK" w:bidi="ar-SA"/>
      </w:rPr>
      <mc:AlternateContent>
        <mc:Choice Requires="wps">
          <w:drawing>
            <wp:anchor distT="0" distB="0" distL="114300" distR="114300" simplePos="0" relativeHeight="251659264" behindDoc="0" locked="0" layoutInCell="1" allowOverlap="1" wp14:anchorId="01307452" wp14:editId="3AEB15BA">
              <wp:simplePos x="0" y="0"/>
              <wp:positionH relativeFrom="column">
                <wp:posOffset>2776220</wp:posOffset>
              </wp:positionH>
              <wp:positionV relativeFrom="paragraph">
                <wp:posOffset>101600</wp:posOffset>
              </wp:positionV>
              <wp:extent cx="2409825" cy="621030"/>
              <wp:effectExtent l="0" t="0" r="0" b="0"/>
              <wp:wrapNone/>
              <wp:docPr id="5" name="Text Box 73"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4703" w:rsidRPr="00080AA0" w:rsidRDefault="00AD4703" w:rsidP="008F4AFA">
                          <w:r w:rsidRPr="00067BFE">
                            <w:rPr>
                              <w:noProof/>
                              <w:lang w:eastAsia="da-DK" w:bidi="ar-SA"/>
                            </w:rPr>
                            <w:drawing>
                              <wp:inline distT="0" distB="0" distL="0" distR="0" wp14:anchorId="53CCCA15" wp14:editId="72716F67">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1"/>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1307452" id="_x0000_t202" coordsize="21600,21600" o:spt="202" path="m,l,21600r21600,l21600,xe">
              <v:stroke joinstyle="miter"/>
              <v:path gradientshapeok="t" o:connecttype="rect"/>
            </v:shapetype>
            <v:shape id="Text Box 73" o:spid="_x0000_s1028" type="#_x0000_t202" alt="textboxGrafikBundSide2" style="position:absolute;margin-left:218.6pt;margin-top:8pt;width:189.75pt;height:4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" stroked="f">
              <v:fill opacity="0"/>
              <v:textbox>
                <w:txbxContent>
                  <w:p w:rsidR="00AD4703" w:rsidRPr="00080AA0" w:rsidRDefault="00AD4703" w:rsidP="008F4AFA">
                    <w:r w:rsidRPr="00067BFE">
                      <w:rPr>
                        <w:noProof/>
                        <w:lang w:eastAsia="da-DK" w:bidi="ar-SA"/>
                      </w:rPr>
                      <w:drawing>
                        <wp:inline distT="0" distB="0" distL="0" distR="0" wp14:anchorId="53CCCA15" wp14:editId="72716F67">
                          <wp:extent cx="1285875" cy="381000"/>
                          <wp:effectExtent l="19050" t="0" r="9525" b="0"/>
                          <wp:docPr id="1" name="Billede 42" descr="C:\Users\n1etb\AppData\Local\Microsoft\Windows\Temporary Internet Files\Content.Word\Design2014ByvaabenMed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1etb\AppData\Local\Microsoft\Windows\Temporary Internet Files\Content.Word\Design2014ByvaabenMedAakNavn.png"/>
                                  <pic:cNvPicPr>
                                    <a:picLocks noChangeAspect="1" noChangeArrowheads="1"/>
                                  </pic:cNvPicPr>
                                </pic:nvPicPr>
                                <pic:blipFill>
                                  <a:blip r:embed="rId2"/>
                                  <a:srcRect/>
                                  <a:stretch>
                                    <a:fillRect/>
                                  </a:stretch>
                                </pic:blipFill>
                                <pic:spPr bwMode="auto">
                                  <a:xfrm>
                                    <a:off x="0" y="0"/>
                                    <a:ext cx="1285875" cy="38100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sidR="00A0480B">
      <w:rPr>
        <w:rStyle w:val="Sidetal"/>
        <w:noProof/>
      </w:rPr>
      <w:t>21</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sidR="00A0480B">
      <w:rPr>
        <w:rStyle w:val="Sidetal"/>
        <w:noProof/>
      </w:rPr>
      <w:t>65</w:t>
    </w:r>
    <w:r>
      <w:rPr>
        <w:rStyle w:val="Sidetal"/>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03" w:rsidRDefault="00AD4703" w:rsidP="008F4AFA">
    <w:pPr>
      <w:pStyle w:val="Sidefod"/>
      <w:ind w:left="-284" w:right="-1815"/>
      <w:rPr>
        <w:i/>
        <w:noProof/>
        <w:sz w:val="16"/>
        <w:szCs w:val="16"/>
      </w:rPr>
    </w:pPr>
  </w:p>
  <w:p w:rsidR="00AD4703" w:rsidRDefault="00AD4703" w:rsidP="008F4AFA">
    <w:pPr>
      <w:pStyle w:val="Sidefod"/>
      <w:ind w:left="-284" w:right="-1815"/>
      <w:rPr>
        <w:i/>
        <w:noProof/>
        <w:sz w:val="16"/>
        <w:szCs w:val="16"/>
      </w:rPr>
    </w:pPr>
    <w:r>
      <w:rPr>
        <w:i/>
        <w:noProof/>
        <w:sz w:val="16"/>
        <w:szCs w:val="16"/>
        <w:lang w:eastAsia="da-DK" w:bidi="ar-SA"/>
      </w:rPr>
      <mc:AlternateContent>
        <mc:Choice Requires="wps">
          <w:drawing>
            <wp:anchor distT="0" distB="0" distL="114300" distR="114300" simplePos="0" relativeHeight="251660288" behindDoc="0" locked="0" layoutInCell="1" allowOverlap="1" wp14:anchorId="4F9D8EEA" wp14:editId="6A808DBB">
              <wp:simplePos x="0" y="0"/>
              <wp:positionH relativeFrom="column">
                <wp:posOffset>2928620</wp:posOffset>
              </wp:positionH>
              <wp:positionV relativeFrom="page">
                <wp:posOffset>9792970</wp:posOffset>
              </wp:positionV>
              <wp:extent cx="2409825" cy="621030"/>
              <wp:effectExtent l="0" t="0" r="0" b="0"/>
              <wp:wrapNone/>
              <wp:docPr id="4" name="Text Box 81"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4703" w:rsidRPr="00080AA0" w:rsidRDefault="00AD4703" w:rsidP="008F4AFA">
                          <w:r w:rsidRPr="00C6361F">
                            <w:rPr>
                              <w:noProof/>
                              <w:lang w:eastAsia="da-DK" w:bidi="ar-SA"/>
                            </w:rPr>
                            <w:drawing>
                              <wp:inline distT="0" distB="0" distL="0" distR="0" wp14:anchorId="01E428AA" wp14:editId="28F8A44D">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1"/>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F9D8EEA" id="_x0000_t202" coordsize="21600,21600" o:spt="202" path="m,l,21600r21600,l21600,xe">
              <v:stroke joinstyle="miter"/>
              <v:path gradientshapeok="t" o:connecttype="rect"/>
            </v:shapetype>
            <v:shape id="Text Box 81" o:spid="_x0000_s1029" type="#_x0000_t202" alt="textboxGrafikBundSide2" style="position:absolute;left:0;text-align:left;margin-left:230.6pt;margin-top:771.1pt;width:189.75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" stroked="f">
              <v:fill opacity="0"/>
              <v:textbox>
                <w:txbxContent>
                  <w:p w:rsidR="00AD4703" w:rsidRPr="00080AA0" w:rsidRDefault="00AD4703" w:rsidP="008F4AFA">
                    <w:r w:rsidRPr="00C6361F">
                      <w:rPr>
                        <w:noProof/>
                        <w:lang w:eastAsia="da-DK" w:bidi="ar-SA"/>
                      </w:rPr>
                      <w:drawing>
                        <wp:inline distT="0" distB="0" distL="0" distR="0" wp14:anchorId="01E428AA" wp14:editId="28F8A44D">
                          <wp:extent cx="847725" cy="285750"/>
                          <wp:effectExtent l="19050" t="0" r="9525" b="0"/>
                          <wp:docPr id="8" name="Billede 45" descr="C:\Users\n1etb\AppData\Local\Microsoft\Windows\Temporary Internet Files\Content.Word\Design2014AakNav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1etb\AppData\Local\Microsoft\Windows\Temporary Internet Files\Content.Word\Design2014AakNavn.png"/>
                                  <pic:cNvPicPr>
                                    <a:picLocks noChangeAspect="1" noChangeArrowheads="1"/>
                                  </pic:cNvPicPr>
                                </pic:nvPicPr>
                                <pic:blipFill>
                                  <a:blip r:embed="rId2"/>
                                  <a:srcRect/>
                                  <a:stretch>
                                    <a:fillRect/>
                                  </a:stretch>
                                </pic:blipFill>
                                <pic:spPr bwMode="auto">
                                  <a:xfrm>
                                    <a:off x="0" y="0"/>
                                    <a:ext cx="847725" cy="285750"/>
                                  </a:xfrm>
                                  <a:prstGeom prst="rect">
                                    <a:avLst/>
                                  </a:prstGeom>
                                  <a:noFill/>
                                  <a:ln w="9525">
                                    <a:noFill/>
                                    <a:miter lim="800000"/>
                                    <a:headEnd/>
                                    <a:tailEnd/>
                                  </a:ln>
                                </pic:spPr>
                              </pic:pic>
                            </a:graphicData>
                          </a:graphic>
                        </wp:inline>
                      </w:drawing>
                    </w:r>
                  </w:p>
                </w:txbxContent>
              </v:textbox>
              <w10:wrap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703" w:rsidRDefault="00AD4703" w:rsidP="008F4AFA">
      <w:pPr>
        <w:spacing w:after="0"/>
      </w:pPr>
      <w:r>
        <w:separator/>
      </w:r>
    </w:p>
  </w:footnote>
  <w:footnote w:type="continuationSeparator" w:id="0">
    <w:p w:rsidR="00AD4703" w:rsidRDefault="00AD4703" w:rsidP="008F4AFA">
      <w:pPr>
        <w:spacing w:after="0"/>
      </w:pPr>
      <w:r>
        <w:continuationSeparator/>
      </w:r>
    </w:p>
  </w:footnote>
  <w:footnote w:id="1">
    <w:p w:rsidR="00AD4703" w:rsidRPr="002A1111" w:rsidRDefault="00AD4703" w:rsidP="008F4AFA">
      <w:pPr>
        <w:pStyle w:val="Fodnotetekst"/>
        <w:ind w:left="142" w:hanging="142"/>
        <w:rPr>
          <w:rFonts w:cs="Arial"/>
          <w:sz w:val="18"/>
          <w:szCs w:val="18"/>
        </w:rPr>
      </w:pPr>
      <w:r w:rsidRPr="00D34022">
        <w:rPr>
          <w:rStyle w:val="Fodnotehenvisning"/>
          <w:rFonts w:cs="Arial"/>
          <w:sz w:val="18"/>
          <w:szCs w:val="18"/>
        </w:rPr>
        <w:footnoteRef/>
      </w:r>
      <w:r w:rsidRPr="00D34022">
        <w:rPr>
          <w:rFonts w:cs="Arial"/>
          <w:sz w:val="18"/>
          <w:szCs w:val="18"/>
        </w:rPr>
        <w:t xml:space="preserve"> </w:t>
      </w:r>
      <w:r w:rsidRPr="002A1111">
        <w:rPr>
          <w:rFonts w:cs="Arial"/>
          <w:sz w:val="18"/>
          <w:szCs w:val="18"/>
        </w:rPr>
        <w:t>Lov om miljøgodkendelse mv. af husdyrbrug, nr. 1572 af 20.12.2006</w:t>
      </w:r>
    </w:p>
  </w:footnote>
  <w:footnote w:id="2">
    <w:p w:rsidR="00AD4703" w:rsidRPr="002A1111" w:rsidRDefault="00AD4703" w:rsidP="008F4AFA">
      <w:pPr>
        <w:pStyle w:val="Fodnotetekst"/>
        <w:ind w:left="142" w:hanging="142"/>
        <w:rPr>
          <w:sz w:val="18"/>
          <w:szCs w:val="18"/>
        </w:rPr>
      </w:pPr>
      <w:r w:rsidRPr="002A1111">
        <w:rPr>
          <w:rStyle w:val="Fodnotehenvisning"/>
          <w:sz w:val="18"/>
          <w:szCs w:val="18"/>
        </w:rPr>
        <w:footnoteRef/>
      </w:r>
      <w:r w:rsidRPr="002A1111">
        <w:rPr>
          <w:sz w:val="18"/>
          <w:szCs w:val="18"/>
        </w:rPr>
        <w:t xml:space="preserve"> Habitatdirektivet fra 1992 (Rådets direktiv 92/43/EØF om bevaring af naturtyper samt vilde dyr og planter med senere ændringer)</w:t>
      </w:r>
    </w:p>
  </w:footnote>
  <w:footnote w:id="3">
    <w:p w:rsidR="00AD4703" w:rsidRPr="00471FE5" w:rsidRDefault="00AD4703" w:rsidP="008F4AFA">
      <w:pPr>
        <w:tabs>
          <w:tab w:val="left" w:pos="540"/>
          <w:tab w:val="left" w:pos="900"/>
        </w:tabs>
        <w:rPr>
          <w:rFonts w:cs="Arial"/>
          <w:sz w:val="18"/>
          <w:szCs w:val="18"/>
        </w:rPr>
      </w:pPr>
      <w:r w:rsidRPr="00471FE5">
        <w:rPr>
          <w:rStyle w:val="Fodnotehenvisning"/>
          <w:rFonts w:cs="Arial"/>
          <w:sz w:val="18"/>
          <w:szCs w:val="18"/>
        </w:rPr>
        <w:footnoteRef/>
      </w:r>
      <w:r>
        <w:rPr>
          <w:rFonts w:cs="Arial"/>
          <w:sz w:val="18"/>
          <w:szCs w:val="18"/>
        </w:rPr>
        <w:t xml:space="preserve"> Jævnfør § 41 i husdyrloven</w:t>
      </w:r>
    </w:p>
    <w:p w:rsidR="00AD4703" w:rsidRDefault="00AD4703" w:rsidP="008F4AFA">
      <w:pPr>
        <w:pStyle w:val="Fodnotetekst"/>
      </w:pPr>
    </w:p>
  </w:footnote>
  <w:footnote w:id="4">
    <w:p w:rsidR="00AD4703" w:rsidRDefault="00AD4703" w:rsidP="008F4AFA">
      <w:pPr>
        <w:pStyle w:val="Fodnotetekst"/>
      </w:pPr>
      <w:r>
        <w:rPr>
          <w:rStyle w:val="Fodnotehenvisning"/>
        </w:rPr>
        <w:footnoteRef/>
      </w:r>
      <w:r>
        <w:t xml:space="preserve"> </w:t>
      </w:r>
      <w:r w:rsidRPr="00553F1C">
        <w:rPr>
          <w:rFonts w:cs="Arial"/>
          <w:sz w:val="18"/>
          <w:szCs w:val="18"/>
        </w:rPr>
        <w:t>Bekendtgørelse om tilladelse og</w:t>
      </w:r>
      <w:r>
        <w:rPr>
          <w:rFonts w:cs="Arial"/>
          <w:sz w:val="18"/>
          <w:szCs w:val="18"/>
        </w:rPr>
        <w:t xml:space="preserve"> godkendelse m.v. af husdyrbrug</w:t>
      </w:r>
    </w:p>
  </w:footnote>
  <w:footnote w:id="5">
    <w:p w:rsidR="00AD4703" w:rsidRPr="00EF1AD5" w:rsidRDefault="00AD4703" w:rsidP="008F4AFA">
      <w:pPr>
        <w:pStyle w:val="Fodnotetekst"/>
        <w:rPr>
          <w:rFonts w:cs="Arial"/>
          <w:sz w:val="18"/>
          <w:szCs w:val="18"/>
        </w:rPr>
      </w:pPr>
      <w:r w:rsidRPr="00EF1AD5">
        <w:rPr>
          <w:rStyle w:val="Fodnotehenvisning"/>
          <w:rFonts w:cs="Arial"/>
          <w:sz w:val="18"/>
          <w:szCs w:val="18"/>
        </w:rPr>
        <w:footnoteRef/>
      </w:r>
      <w:r w:rsidRPr="00EF1AD5">
        <w:rPr>
          <w:rFonts w:cs="Arial"/>
          <w:sz w:val="18"/>
          <w:szCs w:val="18"/>
        </w:rPr>
        <w:t xml:space="preserve"> </w:t>
      </w:r>
      <w:r>
        <w:rPr>
          <w:rFonts w:cs="Arial"/>
          <w:sz w:val="18"/>
          <w:szCs w:val="18"/>
        </w:rPr>
        <w:t>Jævnfør</w:t>
      </w:r>
      <w:r w:rsidRPr="00EF1AD5">
        <w:rPr>
          <w:rFonts w:cs="Arial"/>
          <w:sz w:val="18"/>
          <w:szCs w:val="18"/>
        </w:rPr>
        <w:t xml:space="preserve"> Husdyrloven</w:t>
      </w:r>
      <w:r>
        <w:rPr>
          <w:rFonts w:cs="Arial"/>
          <w:sz w:val="18"/>
          <w:szCs w:val="18"/>
        </w:rPr>
        <w:t>s</w:t>
      </w:r>
      <w:r w:rsidRPr="00EF1AD5">
        <w:rPr>
          <w:rFonts w:cs="Arial"/>
          <w:sz w:val="18"/>
          <w:szCs w:val="18"/>
        </w:rPr>
        <w:t xml:space="preserve"> §§ 6 og 8</w:t>
      </w:r>
      <w:r>
        <w:rPr>
          <w:rFonts w:cs="Arial"/>
          <w:sz w:val="18"/>
          <w:szCs w:val="18"/>
        </w:rPr>
        <w:t>.</w:t>
      </w:r>
    </w:p>
  </w:footnote>
  <w:footnote w:id="6">
    <w:p w:rsidR="00AD4703" w:rsidRPr="00847711" w:rsidRDefault="00AD4703" w:rsidP="008F4AFA">
      <w:pPr>
        <w:pStyle w:val="Fodnotetekst"/>
        <w:rPr>
          <w:sz w:val="18"/>
          <w:szCs w:val="18"/>
        </w:rPr>
      </w:pPr>
      <w:r w:rsidRPr="00847711">
        <w:rPr>
          <w:rStyle w:val="Fodnotehenvisning"/>
          <w:sz w:val="18"/>
          <w:szCs w:val="18"/>
        </w:rPr>
        <w:footnoteRef/>
      </w:r>
      <w:r w:rsidRPr="00847711">
        <w:rPr>
          <w:sz w:val="18"/>
          <w:szCs w:val="18"/>
        </w:rPr>
        <w:t xml:space="preserve"> Handlingsplan for Limfjorden. Rapporten er lavet i et samarbejde mellem </w:t>
      </w:r>
    </w:p>
    <w:p w:rsidR="00AD4703" w:rsidRPr="00847711" w:rsidRDefault="00AD4703" w:rsidP="008F4AFA">
      <w:pPr>
        <w:pStyle w:val="Fodnotetekst"/>
        <w:rPr>
          <w:sz w:val="18"/>
          <w:szCs w:val="18"/>
        </w:rPr>
      </w:pPr>
      <w:r w:rsidRPr="00847711">
        <w:rPr>
          <w:sz w:val="18"/>
          <w:szCs w:val="18"/>
        </w:rPr>
        <w:t>Nordjyllands Amt, Ringkøbing Amt, Viborg Amt og Århus Amt 2006</w:t>
      </w:r>
    </w:p>
  </w:footnote>
  <w:footnote w:id="7">
    <w:p w:rsidR="00AD4703" w:rsidRPr="00847711" w:rsidRDefault="00AD4703" w:rsidP="008F4AFA">
      <w:pPr>
        <w:pStyle w:val="Fodnotetekst"/>
        <w:rPr>
          <w:sz w:val="18"/>
          <w:szCs w:val="18"/>
        </w:rPr>
      </w:pPr>
      <w:r w:rsidRPr="00847711">
        <w:rPr>
          <w:rStyle w:val="Fodnotehenvisning"/>
          <w:sz w:val="18"/>
          <w:szCs w:val="18"/>
        </w:rPr>
        <w:footnoteRef/>
      </w:r>
      <w:r w:rsidRPr="00847711">
        <w:rPr>
          <w:sz w:val="18"/>
          <w:szCs w:val="18"/>
        </w:rPr>
        <w:t xml:space="preserve"> Begrænsning af fosfortab fra husdyrbrug. DMU nr. 566 2006</w:t>
      </w:r>
    </w:p>
    <w:p w:rsidR="00AD4703" w:rsidRDefault="00AD4703" w:rsidP="008F4AFA">
      <w:pPr>
        <w:pStyle w:val="Fodnoteteks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03" w:rsidRDefault="00AD4703">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AD4703" w:rsidRPr="00020EDB" w:rsidTr="008F4AFA">
      <w:trPr>
        <w:trHeight w:hRule="exact" w:val="1119"/>
      </w:trPr>
      <w:tc>
        <w:tcPr>
          <w:tcW w:w="10794" w:type="dxa"/>
        </w:tcPr>
        <w:p w:rsidR="00AD4703" w:rsidRPr="00020EDB" w:rsidRDefault="00AD4703" w:rsidP="008F4AFA">
          <w:pPr>
            <w:tabs>
              <w:tab w:val="center" w:pos="4819"/>
              <w:tab w:val="right" w:pos="9638"/>
            </w:tabs>
            <w:rPr>
              <w:rFonts w:ascii="Times New Roman" w:eastAsia="Times New Roman" w:hAnsi="Times New Roman" w:cs="Times New Roman"/>
            </w:rPr>
          </w:pPr>
        </w:p>
      </w:tc>
    </w:tr>
  </w:tbl>
  <w:p w:rsidR="00AD4703" w:rsidRPr="00042834" w:rsidRDefault="00AD4703" w:rsidP="008F4AFA">
    <w:pPr>
      <w:jc w:val="right"/>
      <w:rPr>
        <w:rFonts w:cs="Arial"/>
        <w:b/>
        <w:sz w:val="16"/>
        <w:szCs w:val="16"/>
      </w:rPr>
    </w:pPr>
    <w:r w:rsidRPr="00042834">
      <w:rPr>
        <w:rFonts w:cs="Arial"/>
        <w:b/>
        <w:sz w:val="16"/>
        <w:szCs w:val="16"/>
      </w:rPr>
      <w:t xml:space="preserve">Miljøgodkendelse </w:t>
    </w:r>
  </w:p>
  <w:p w:rsidR="00AD4703" w:rsidRDefault="00AD4703">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4703" w:rsidRPr="00946215" w:rsidRDefault="00AD4703">
    <w:pPr>
      <w:pStyle w:val="Sidehoved"/>
      <w:rPr>
        <w:color w:val="FFFFFF" w:themeColor="background1"/>
        <w:lang w:val="en-US"/>
      </w:rPr>
    </w:pPr>
    <w:r w:rsidRPr="00946215">
      <w:rPr>
        <w:color w:val="FFFFFF" w:themeColor="background1"/>
        <w:lang w:val="en-US"/>
      </w:rPr>
      <w:t xml:space="preserve">#BREVFLET# </w:t>
    </w:r>
  </w:p>
  <w:p w:rsidR="00AD4703" w:rsidRPr="006F5D60" w:rsidRDefault="00AD4703">
    <w:pPr>
      <w:pStyle w:val="Sidehoved"/>
      <w:rPr>
        <w:color w:val="FFFFFF" w:themeColor="background1"/>
        <w:lang w:val="en-US"/>
      </w:rPr>
    </w:pPr>
    <w:r>
      <w:rPr>
        <w:noProof/>
        <w:lang w:eastAsia="da-DK" w:bidi="ar-SA"/>
      </w:rPr>
      <w:drawing>
        <wp:anchor distT="0" distB="0" distL="114300" distR="114300" simplePos="0" relativeHeight="251661312" behindDoc="0" locked="0" layoutInCell="1" allowOverlap="1" wp14:anchorId="67AD534A" wp14:editId="7F613790">
          <wp:simplePos x="0" y="0"/>
          <wp:positionH relativeFrom="page">
            <wp:posOffset>3456305</wp:posOffset>
          </wp:positionH>
          <wp:positionV relativeFrom="page">
            <wp:posOffset>720090</wp:posOffset>
          </wp:positionV>
          <wp:extent cx="647700" cy="647700"/>
          <wp:effectExtent l="19050" t="0" r="0" b="0"/>
          <wp:wrapNone/>
          <wp:docPr id="2" name="Billede 1" descr="C:\Users\n1etb\AppData\Local\Microsoft\Windows\Temporary Internet Files\Content.Word\Design2014Byvaab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1etb\AppData\Local\Microsoft\Windows\Temporary Internet Files\Content.Word\Design2014Byvaaben.png"/>
                  <pic:cNvPicPr>
                    <a:picLocks noChangeAspect="1" noChangeArrowheads="1"/>
                  </pic:cNvPicPr>
                </pic:nvPicPr>
                <pic:blipFill>
                  <a:blip r:embed="rId1"/>
                  <a:srcRect/>
                  <a:stretch>
                    <a:fillRect/>
                  </a:stretch>
                </pic:blipFill>
                <pic:spPr bwMode="auto">
                  <a:xfrm>
                    <a:off x="0" y="0"/>
                    <a:ext cx="647700" cy="647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0D9E06AB"/>
    <w:multiLevelType w:val="hybridMultilevel"/>
    <w:tmpl w:val="F79A75D0"/>
    <w:lvl w:ilvl="0" w:tplc="DDC68F96">
      <w:start w:val="1"/>
      <w:numFmt w:val="bullet"/>
      <w:lvlText w:val=""/>
      <w:lvlJc w:val="left"/>
      <w:pPr>
        <w:tabs>
          <w:tab w:val="num" w:pos="720"/>
        </w:tabs>
        <w:ind w:left="567" w:hanging="20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3358BD"/>
    <w:multiLevelType w:val="hybridMultilevel"/>
    <w:tmpl w:val="2AAC890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C87D57"/>
    <w:multiLevelType w:val="hybridMultilevel"/>
    <w:tmpl w:val="9162D35C"/>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9471CA"/>
    <w:multiLevelType w:val="hybridMultilevel"/>
    <w:tmpl w:val="BB40192C"/>
    <w:lvl w:ilvl="0" w:tplc="1BFC04AE">
      <w:start w:val="1"/>
      <w:numFmt w:val="decimal"/>
      <w:pStyle w:val="Overskrift-Vilkr"/>
      <w:lvlText w:val="%1."/>
      <w:lvlJc w:val="left"/>
      <w:pPr>
        <w:tabs>
          <w:tab w:val="num" w:pos="775"/>
        </w:tabs>
        <w:ind w:left="775" w:hanging="491"/>
      </w:pPr>
      <w:rPr>
        <w:rFonts w:hint="default"/>
        <w:b w:val="0"/>
        <w:color w:val="auto"/>
        <w:sz w:val="20"/>
        <w:szCs w:val="20"/>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5"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6" w15:restartNumberingAfterBreak="0">
    <w:nsid w:val="20C01F83"/>
    <w:multiLevelType w:val="hybridMultilevel"/>
    <w:tmpl w:val="56127A9A"/>
    <w:lvl w:ilvl="0" w:tplc="C1402BC4">
      <w:start w:val="1"/>
      <w:numFmt w:val="decimal"/>
      <w:lvlText w:val="%1."/>
      <w:lvlJc w:val="left"/>
      <w:pPr>
        <w:ind w:left="851" w:hanging="360"/>
      </w:pPr>
      <w:rPr>
        <w:rFonts w:hint="default"/>
      </w:rPr>
    </w:lvl>
    <w:lvl w:ilvl="1" w:tplc="04060019" w:tentative="1">
      <w:start w:val="1"/>
      <w:numFmt w:val="lowerLetter"/>
      <w:lvlText w:val="%2."/>
      <w:lvlJc w:val="left"/>
      <w:pPr>
        <w:ind w:left="1571" w:hanging="360"/>
      </w:pPr>
    </w:lvl>
    <w:lvl w:ilvl="2" w:tplc="0406001B" w:tentative="1">
      <w:start w:val="1"/>
      <w:numFmt w:val="lowerRoman"/>
      <w:lvlText w:val="%3."/>
      <w:lvlJc w:val="right"/>
      <w:pPr>
        <w:ind w:left="2291" w:hanging="180"/>
      </w:pPr>
    </w:lvl>
    <w:lvl w:ilvl="3" w:tplc="0406000F" w:tentative="1">
      <w:start w:val="1"/>
      <w:numFmt w:val="decimal"/>
      <w:lvlText w:val="%4."/>
      <w:lvlJc w:val="left"/>
      <w:pPr>
        <w:ind w:left="3011" w:hanging="360"/>
      </w:pPr>
    </w:lvl>
    <w:lvl w:ilvl="4" w:tplc="04060019" w:tentative="1">
      <w:start w:val="1"/>
      <w:numFmt w:val="lowerLetter"/>
      <w:lvlText w:val="%5."/>
      <w:lvlJc w:val="left"/>
      <w:pPr>
        <w:ind w:left="3731" w:hanging="360"/>
      </w:pPr>
    </w:lvl>
    <w:lvl w:ilvl="5" w:tplc="0406001B" w:tentative="1">
      <w:start w:val="1"/>
      <w:numFmt w:val="lowerRoman"/>
      <w:lvlText w:val="%6."/>
      <w:lvlJc w:val="right"/>
      <w:pPr>
        <w:ind w:left="4451" w:hanging="180"/>
      </w:pPr>
    </w:lvl>
    <w:lvl w:ilvl="6" w:tplc="0406000F" w:tentative="1">
      <w:start w:val="1"/>
      <w:numFmt w:val="decimal"/>
      <w:lvlText w:val="%7."/>
      <w:lvlJc w:val="left"/>
      <w:pPr>
        <w:ind w:left="5171" w:hanging="360"/>
      </w:pPr>
    </w:lvl>
    <w:lvl w:ilvl="7" w:tplc="04060019" w:tentative="1">
      <w:start w:val="1"/>
      <w:numFmt w:val="lowerLetter"/>
      <w:lvlText w:val="%8."/>
      <w:lvlJc w:val="left"/>
      <w:pPr>
        <w:ind w:left="5891" w:hanging="360"/>
      </w:pPr>
    </w:lvl>
    <w:lvl w:ilvl="8" w:tplc="0406001B" w:tentative="1">
      <w:start w:val="1"/>
      <w:numFmt w:val="lowerRoman"/>
      <w:lvlText w:val="%9."/>
      <w:lvlJc w:val="right"/>
      <w:pPr>
        <w:ind w:left="6611" w:hanging="180"/>
      </w:pPr>
    </w:lvl>
  </w:abstractNum>
  <w:abstractNum w:abstractNumId="7" w15:restartNumberingAfterBreak="0">
    <w:nsid w:val="242B45DB"/>
    <w:multiLevelType w:val="hybridMultilevel"/>
    <w:tmpl w:val="33FCAD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2931048A"/>
    <w:multiLevelType w:val="hybridMultilevel"/>
    <w:tmpl w:val="546E81E2"/>
    <w:lvl w:ilvl="0" w:tplc="5FCECECE">
      <w:start w:val="1"/>
      <w:numFmt w:val="decimal"/>
      <w:pStyle w:val="Bloktekst"/>
      <w:lvlText w:val="%1."/>
      <w:lvlJc w:val="left"/>
      <w:pPr>
        <w:tabs>
          <w:tab w:val="num" w:pos="720"/>
        </w:tabs>
        <w:ind w:left="720" w:hanging="360"/>
      </w:pPr>
      <w:rPr>
        <w:rFonts w:ascii="Arial Narrow" w:hAnsi="Arial Narrow" w:hint="default"/>
        <w:b w:val="0"/>
        <w:i w:val="0"/>
        <w:color w:val="auto"/>
        <w:sz w:val="20"/>
      </w:rPr>
    </w:lvl>
    <w:lvl w:ilvl="1" w:tplc="59D23286">
      <w:start w:val="1"/>
      <w:numFmt w:val="bullet"/>
      <w:lvlText w:val="-"/>
      <w:lvlJc w:val="left"/>
      <w:pPr>
        <w:tabs>
          <w:tab w:val="num" w:pos="1440"/>
        </w:tabs>
        <w:ind w:left="1440" w:hanging="360"/>
      </w:pPr>
      <w:rPr>
        <w:rFonts w:ascii="Times New Roman" w:hAnsi="Times New Roman" w:hint="default"/>
      </w:rPr>
    </w:lvl>
    <w:lvl w:ilvl="2" w:tplc="2DEAE3C8">
      <w:start w:val="10"/>
      <w:numFmt w:val="decimal"/>
      <w:lvlText w:val="%3"/>
      <w:lvlJc w:val="left"/>
      <w:pPr>
        <w:tabs>
          <w:tab w:val="num" w:pos="2340"/>
        </w:tabs>
        <w:ind w:left="2340" w:hanging="360"/>
      </w:pPr>
      <w:rPr>
        <w:rFonts w:hint="default"/>
        <w:i w:val="0"/>
      </w:rPr>
    </w:lvl>
    <w:lvl w:ilvl="3" w:tplc="0406000F">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9" w15:restartNumberingAfterBreak="0">
    <w:nsid w:val="2BA925FA"/>
    <w:multiLevelType w:val="hybridMultilevel"/>
    <w:tmpl w:val="407EA7B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0" w15:restartNumberingAfterBreak="0">
    <w:nsid w:val="2CF56D45"/>
    <w:multiLevelType w:val="multilevel"/>
    <w:tmpl w:val="679A18AA"/>
    <w:lvl w:ilvl="0">
      <w:start w:val="1"/>
      <w:numFmt w:val="decimal"/>
      <w:pStyle w:val="TypografiOverskrift114pktIkkeFedFr0pktEfter0pkt"/>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792"/>
      </w:pPr>
      <w:rPr>
        <w:rFonts w:cs="Times New Roman" w:hint="default"/>
      </w:rPr>
    </w:lvl>
    <w:lvl w:ilvl="2">
      <w:start w:val="1"/>
      <w:numFmt w:val="decimal"/>
      <w:pStyle w:val="MiljgodkendelseVilkr"/>
      <w:lvlText w:val="%1.%2"/>
      <w:lvlJc w:val="left"/>
      <w:pPr>
        <w:tabs>
          <w:tab w:val="num" w:pos="684"/>
        </w:tabs>
        <w:ind w:left="68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15:restartNumberingAfterBreak="0">
    <w:nsid w:val="32703152"/>
    <w:multiLevelType w:val="hybridMultilevel"/>
    <w:tmpl w:val="77C0848E"/>
    <w:lvl w:ilvl="0" w:tplc="C37C0468">
      <w:start w:val="11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2" w15:restartNumberingAfterBreak="0">
    <w:nsid w:val="392928FD"/>
    <w:multiLevelType w:val="hybridMultilevel"/>
    <w:tmpl w:val="5D0618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3C316019"/>
    <w:multiLevelType w:val="hybridMultilevel"/>
    <w:tmpl w:val="CAFCD5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EDF1F97"/>
    <w:multiLevelType w:val="hybridMultilevel"/>
    <w:tmpl w:val="2DE623C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7C91E01"/>
    <w:multiLevelType w:val="hybridMultilevel"/>
    <w:tmpl w:val="A578A0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6" w15:restartNumberingAfterBreak="0">
    <w:nsid w:val="4BF37C2C"/>
    <w:multiLevelType w:val="hybridMultilevel"/>
    <w:tmpl w:val="012C7252"/>
    <w:lvl w:ilvl="0" w:tplc="1338D298">
      <w:start w:val="1"/>
      <w:numFmt w:val="decimal"/>
      <w:lvlText w:val="%1."/>
      <w:lvlJc w:val="left"/>
      <w:pPr>
        <w:tabs>
          <w:tab w:val="num" w:pos="851"/>
        </w:tabs>
        <w:ind w:left="851" w:hanging="491"/>
      </w:pPr>
      <w:rPr>
        <w:rFonts w:hint="default"/>
        <w:b w:val="0"/>
        <w:color w:val="auto"/>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5046598C"/>
    <w:multiLevelType w:val="hybridMultilevel"/>
    <w:tmpl w:val="6BE4921E"/>
    <w:lvl w:ilvl="0" w:tplc="490499B0">
      <w:start w:val="9400"/>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57116758"/>
    <w:multiLevelType w:val="hybridMultilevel"/>
    <w:tmpl w:val="B6BA825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577E453A"/>
    <w:multiLevelType w:val="hybridMultilevel"/>
    <w:tmpl w:val="8E8AF086"/>
    <w:lvl w:ilvl="0" w:tplc="B770D10E">
      <w:start w:val="1"/>
      <w:numFmt w:val="decimal"/>
      <w:lvlText w:val="%1."/>
      <w:lvlJc w:val="left"/>
      <w:pPr>
        <w:tabs>
          <w:tab w:val="num" w:pos="720"/>
        </w:tabs>
        <w:ind w:left="720" w:hanging="360"/>
      </w:pPr>
      <w:rPr>
        <w:b w:val="0"/>
      </w:rPr>
    </w:lvl>
    <w:lvl w:ilvl="1" w:tplc="04060019">
      <w:start w:val="1"/>
      <w:numFmt w:val="lowerLetter"/>
      <w:lvlText w:val="%2."/>
      <w:lvlJc w:val="left"/>
      <w:pPr>
        <w:tabs>
          <w:tab w:val="num" w:pos="1440"/>
        </w:tabs>
        <w:ind w:left="1440" w:hanging="360"/>
      </w:pPr>
    </w:lvl>
    <w:lvl w:ilvl="2" w:tplc="04060003">
      <w:start w:val="1"/>
      <w:numFmt w:val="bullet"/>
      <w:lvlText w:val="o"/>
      <w:lvlJc w:val="left"/>
      <w:pPr>
        <w:tabs>
          <w:tab w:val="num" w:pos="2340"/>
        </w:tabs>
        <w:ind w:left="2340" w:hanging="360"/>
      </w:pPr>
      <w:rPr>
        <w:rFonts w:ascii="Courier New" w:hAnsi="Courier New" w:cs="Courier New" w:hint="default"/>
        <w:b w:val="0"/>
      </w:rPr>
    </w:lvl>
    <w:lvl w:ilvl="3" w:tplc="46E674E4">
      <w:start w:val="6"/>
      <w:numFmt w:val="bullet"/>
      <w:lvlText w:val="-"/>
      <w:lvlJc w:val="left"/>
      <w:pPr>
        <w:tabs>
          <w:tab w:val="num" w:pos="2880"/>
        </w:tabs>
        <w:ind w:left="2880" w:hanging="360"/>
      </w:pPr>
      <w:rPr>
        <w:rFonts w:ascii="Arial" w:eastAsia="Times New Roman" w:hAnsi="Arial" w:cs="Arial" w:hint="default"/>
      </w:r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0" w15:restartNumberingAfterBreak="0">
    <w:nsid w:val="5FC85236"/>
    <w:multiLevelType w:val="hybridMultilevel"/>
    <w:tmpl w:val="70BEC5EC"/>
    <w:lvl w:ilvl="0" w:tplc="43E88A04">
      <w:start w:val="1"/>
      <w:numFmt w:val="bullet"/>
      <w:lvlText w:val=""/>
      <w:lvlJc w:val="left"/>
      <w:pPr>
        <w:ind w:left="720" w:hanging="360"/>
      </w:pPr>
      <w:rPr>
        <w:rFonts w:ascii="Symbol" w:hAnsi="Symbol" w:hint="default"/>
      </w:rPr>
    </w:lvl>
    <w:lvl w:ilvl="1" w:tplc="4C22341C" w:tentative="1">
      <w:start w:val="1"/>
      <w:numFmt w:val="bullet"/>
      <w:lvlText w:val="o"/>
      <w:lvlJc w:val="left"/>
      <w:pPr>
        <w:ind w:left="1440" w:hanging="360"/>
      </w:pPr>
      <w:rPr>
        <w:rFonts w:ascii="Courier New" w:hAnsi="Courier New" w:cs="Courier New" w:hint="default"/>
      </w:rPr>
    </w:lvl>
    <w:lvl w:ilvl="2" w:tplc="9A3A29C0" w:tentative="1">
      <w:start w:val="1"/>
      <w:numFmt w:val="bullet"/>
      <w:lvlText w:val=""/>
      <w:lvlJc w:val="left"/>
      <w:pPr>
        <w:ind w:left="2160" w:hanging="360"/>
      </w:pPr>
      <w:rPr>
        <w:rFonts w:ascii="Wingdings" w:hAnsi="Wingdings" w:hint="default"/>
      </w:rPr>
    </w:lvl>
    <w:lvl w:ilvl="3" w:tplc="1FAC8550" w:tentative="1">
      <w:start w:val="1"/>
      <w:numFmt w:val="bullet"/>
      <w:lvlText w:val=""/>
      <w:lvlJc w:val="left"/>
      <w:pPr>
        <w:ind w:left="2880" w:hanging="360"/>
      </w:pPr>
      <w:rPr>
        <w:rFonts w:ascii="Symbol" w:hAnsi="Symbol" w:hint="default"/>
      </w:rPr>
    </w:lvl>
    <w:lvl w:ilvl="4" w:tplc="D5EEBF64" w:tentative="1">
      <w:start w:val="1"/>
      <w:numFmt w:val="bullet"/>
      <w:lvlText w:val="o"/>
      <w:lvlJc w:val="left"/>
      <w:pPr>
        <w:ind w:left="3600" w:hanging="360"/>
      </w:pPr>
      <w:rPr>
        <w:rFonts w:ascii="Courier New" w:hAnsi="Courier New" w:cs="Courier New" w:hint="default"/>
      </w:rPr>
    </w:lvl>
    <w:lvl w:ilvl="5" w:tplc="E350FEFE" w:tentative="1">
      <w:start w:val="1"/>
      <w:numFmt w:val="bullet"/>
      <w:lvlText w:val=""/>
      <w:lvlJc w:val="left"/>
      <w:pPr>
        <w:ind w:left="4320" w:hanging="360"/>
      </w:pPr>
      <w:rPr>
        <w:rFonts w:ascii="Wingdings" w:hAnsi="Wingdings" w:hint="default"/>
      </w:rPr>
    </w:lvl>
    <w:lvl w:ilvl="6" w:tplc="ECD2C756" w:tentative="1">
      <w:start w:val="1"/>
      <w:numFmt w:val="bullet"/>
      <w:lvlText w:val=""/>
      <w:lvlJc w:val="left"/>
      <w:pPr>
        <w:ind w:left="5040" w:hanging="360"/>
      </w:pPr>
      <w:rPr>
        <w:rFonts w:ascii="Symbol" w:hAnsi="Symbol" w:hint="default"/>
      </w:rPr>
    </w:lvl>
    <w:lvl w:ilvl="7" w:tplc="DFDA644A" w:tentative="1">
      <w:start w:val="1"/>
      <w:numFmt w:val="bullet"/>
      <w:lvlText w:val="o"/>
      <w:lvlJc w:val="left"/>
      <w:pPr>
        <w:ind w:left="5760" w:hanging="360"/>
      </w:pPr>
      <w:rPr>
        <w:rFonts w:ascii="Courier New" w:hAnsi="Courier New" w:cs="Courier New" w:hint="default"/>
      </w:rPr>
    </w:lvl>
    <w:lvl w:ilvl="8" w:tplc="EBACAE34" w:tentative="1">
      <w:start w:val="1"/>
      <w:numFmt w:val="bullet"/>
      <w:lvlText w:val=""/>
      <w:lvlJc w:val="left"/>
      <w:pPr>
        <w:ind w:left="6480" w:hanging="360"/>
      </w:pPr>
      <w:rPr>
        <w:rFonts w:ascii="Wingdings" w:hAnsi="Wingdings" w:hint="default"/>
      </w:rPr>
    </w:lvl>
  </w:abstractNum>
  <w:abstractNum w:abstractNumId="21" w15:restartNumberingAfterBreak="0">
    <w:nsid w:val="61D61B10"/>
    <w:multiLevelType w:val="multilevel"/>
    <w:tmpl w:val="0406001D"/>
    <w:styleLink w:val="Typografi3"/>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594195D"/>
    <w:multiLevelType w:val="multilevel"/>
    <w:tmpl w:val="0406001D"/>
    <w:styleLink w:val="Typografi4"/>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7A86FF8"/>
    <w:multiLevelType w:val="hybridMultilevel"/>
    <w:tmpl w:val="87BA8E84"/>
    <w:lvl w:ilvl="0" w:tplc="04060001">
      <w:start w:val="1"/>
      <w:numFmt w:val="bullet"/>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3B72C8"/>
    <w:multiLevelType w:val="hybridMultilevel"/>
    <w:tmpl w:val="7D024D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734865F5"/>
    <w:multiLevelType w:val="multilevel"/>
    <w:tmpl w:val="645CBBA2"/>
    <w:lvl w:ilvl="0">
      <w:start w:val="1"/>
      <w:numFmt w:val="decimal"/>
      <w:pStyle w:val="Overskrift1"/>
      <w:lvlText w:val="%1"/>
      <w:lvlJc w:val="left"/>
      <w:pPr>
        <w:ind w:left="432" w:hanging="432"/>
      </w:pPr>
    </w:lvl>
    <w:lvl w:ilvl="1">
      <w:start w:val="1"/>
      <w:numFmt w:val="decimal"/>
      <w:pStyle w:val="Overskrift2"/>
      <w:lvlText w:val="%1.%2"/>
      <w:lvlJc w:val="left"/>
      <w:pPr>
        <w:ind w:left="718" w:hanging="576"/>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26" w15:restartNumberingAfterBreak="0">
    <w:nsid w:val="7A670A3D"/>
    <w:multiLevelType w:val="hybridMultilevel"/>
    <w:tmpl w:val="E84E9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7AF56CB2"/>
    <w:multiLevelType w:val="hybridMultilevel"/>
    <w:tmpl w:val="8EBE72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0"/>
  </w:num>
  <w:num w:numId="5">
    <w:abstractNumId w:val="21"/>
  </w:num>
  <w:num w:numId="6">
    <w:abstractNumId w:val="22"/>
  </w:num>
  <w:num w:numId="7">
    <w:abstractNumId w:val="25"/>
  </w:num>
  <w:num w:numId="8">
    <w:abstractNumId w:val="20"/>
  </w:num>
  <w:num w:numId="9">
    <w:abstractNumId w:val="2"/>
  </w:num>
  <w:num w:numId="10">
    <w:abstractNumId w:val="6"/>
  </w:num>
  <w:num w:numId="11">
    <w:abstractNumId w:val="17"/>
  </w:num>
  <w:num w:numId="12">
    <w:abstractNumId w:val="23"/>
  </w:num>
  <w:num w:numId="13">
    <w:abstractNumId w:val="3"/>
  </w:num>
  <w:num w:numId="14">
    <w:abstractNumId w:val="8"/>
  </w:num>
  <w:num w:numId="15">
    <w:abstractNumId w:val="11"/>
  </w:num>
  <w:num w:numId="16">
    <w:abstractNumId w:val="19"/>
  </w:num>
  <w:num w:numId="17">
    <w:abstractNumId w:val="16"/>
  </w:num>
  <w:num w:numId="18">
    <w:abstractNumId w:val="14"/>
  </w:num>
  <w:num w:numId="19">
    <w:abstractNumId w:val="1"/>
  </w:num>
  <w:num w:numId="20">
    <w:abstractNumId w:val="9"/>
  </w:num>
  <w:num w:numId="21">
    <w:abstractNumId w:val="4"/>
    <w:lvlOverride w:ilvl="0">
      <w:startOverride w:val="1"/>
    </w:lvlOverride>
  </w:num>
  <w:num w:numId="22">
    <w:abstractNumId w:val="4"/>
    <w:lvlOverride w:ilvl="0">
      <w:startOverride w:val="1"/>
    </w:lvlOverride>
  </w:num>
  <w:num w:numId="23">
    <w:abstractNumId w:val="27"/>
  </w:num>
  <w:num w:numId="24">
    <w:abstractNumId w:val="24"/>
  </w:num>
  <w:num w:numId="25">
    <w:abstractNumId w:val="12"/>
  </w:num>
  <w:num w:numId="26">
    <w:abstractNumId w:val="18"/>
  </w:num>
  <w:num w:numId="27">
    <w:abstractNumId w:val="7"/>
  </w:num>
  <w:num w:numId="28">
    <w:abstractNumId w:val="26"/>
  </w:num>
  <w:num w:numId="29">
    <w:abstractNumId w:val="13"/>
  </w:num>
  <w:num w:numId="30">
    <w:abstractNumId w:val="15"/>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AFA"/>
    <w:rsid w:val="00056AC4"/>
    <w:rsid w:val="0011479D"/>
    <w:rsid w:val="00170693"/>
    <w:rsid w:val="00194557"/>
    <w:rsid w:val="001B3F71"/>
    <w:rsid w:val="001D3B29"/>
    <w:rsid w:val="00215E18"/>
    <w:rsid w:val="0022483A"/>
    <w:rsid w:val="00313AA4"/>
    <w:rsid w:val="00384879"/>
    <w:rsid w:val="00436FF7"/>
    <w:rsid w:val="00474CD3"/>
    <w:rsid w:val="00520322"/>
    <w:rsid w:val="00591B31"/>
    <w:rsid w:val="0067722E"/>
    <w:rsid w:val="006B7381"/>
    <w:rsid w:val="007B107C"/>
    <w:rsid w:val="00801D06"/>
    <w:rsid w:val="008829A7"/>
    <w:rsid w:val="008F4AFA"/>
    <w:rsid w:val="00920B47"/>
    <w:rsid w:val="00936729"/>
    <w:rsid w:val="00937CF9"/>
    <w:rsid w:val="00A0480B"/>
    <w:rsid w:val="00A050D0"/>
    <w:rsid w:val="00A87955"/>
    <w:rsid w:val="00AD4703"/>
    <w:rsid w:val="00B265C0"/>
    <w:rsid w:val="00B265FA"/>
    <w:rsid w:val="00B55403"/>
    <w:rsid w:val="00B56707"/>
    <w:rsid w:val="00B73233"/>
    <w:rsid w:val="00BB0900"/>
    <w:rsid w:val="00BD1907"/>
    <w:rsid w:val="00C07BF6"/>
    <w:rsid w:val="00D147E4"/>
    <w:rsid w:val="00DA6822"/>
    <w:rsid w:val="00DD2D08"/>
    <w:rsid w:val="00DF0F36"/>
    <w:rsid w:val="00E35A0F"/>
    <w:rsid w:val="00EB6F4E"/>
    <w:rsid w:val="00F337E9"/>
    <w:rsid w:val="00F55DD7"/>
    <w:rsid w:val="00F676E3"/>
    <w:rsid w:val="00F92286"/>
    <w:rsid w:val="00FA6B09"/>
    <w:rsid w:val="00FE3768"/>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89"/>
    <o:shapelayout v:ext="edit">
      <o:idmap v:ext="edit" data="1"/>
    </o:shapelayout>
  </w:shapeDefaults>
  <w:decimalSymbol w:val=","/>
  <w:listSeparator w:val=";"/>
  <w15:chartTrackingRefBased/>
  <w15:docId w15:val="{36345D71-0245-4828-852D-1F623347D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4AFA"/>
    <w:pPr>
      <w:spacing w:after="200" w:line="240" w:lineRule="auto"/>
    </w:pPr>
    <w:rPr>
      <w:rFonts w:eastAsiaTheme="minorEastAsia"/>
      <w:sz w:val="20"/>
      <w:szCs w:val="20"/>
      <w:lang w:bidi="en-US"/>
    </w:rPr>
  </w:style>
  <w:style w:type="paragraph" w:styleId="Overskrift1">
    <w:name w:val="heading 1"/>
    <w:basedOn w:val="Normal"/>
    <w:next w:val="Normal"/>
    <w:link w:val="Overskrift1Tegn"/>
    <w:qFormat/>
    <w:rsid w:val="008F4AFA"/>
    <w:pPr>
      <w:keepNext/>
      <w:keepLines/>
      <w:numPr>
        <w:numId w:val="7"/>
      </w:numPr>
      <w:spacing w:before="360" w:after="120"/>
      <w:contextualSpacing/>
      <w:outlineLvl w:val="0"/>
    </w:pPr>
    <w:rPr>
      <w:rFonts w:eastAsiaTheme="majorEastAsia" w:cstheme="majorBidi"/>
      <w:b/>
      <w:bCs/>
      <w:sz w:val="28"/>
      <w:szCs w:val="28"/>
    </w:rPr>
  </w:style>
  <w:style w:type="paragraph" w:styleId="Overskrift2">
    <w:name w:val="heading 2"/>
    <w:basedOn w:val="Normal"/>
    <w:next w:val="Normal"/>
    <w:link w:val="Overskrift2Tegn"/>
    <w:unhideWhenUsed/>
    <w:qFormat/>
    <w:rsid w:val="008F4AFA"/>
    <w:pPr>
      <w:keepNext/>
      <w:keepLines/>
      <w:numPr>
        <w:ilvl w:val="1"/>
        <w:numId w:val="7"/>
      </w:numPr>
      <w:spacing w:before="200" w:after="0"/>
      <w:ind w:left="576"/>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8F4AFA"/>
    <w:pPr>
      <w:keepNext/>
      <w:keepLines/>
      <w:numPr>
        <w:ilvl w:val="2"/>
        <w:numId w:val="7"/>
      </w:numPr>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8F4AFA"/>
    <w:pPr>
      <w:keepNext/>
      <w:keepLines/>
      <w:numPr>
        <w:ilvl w:val="3"/>
        <w:numId w:val="7"/>
      </w:numPr>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8F4AFA"/>
    <w:pPr>
      <w:numPr>
        <w:ilvl w:val="4"/>
        <w:numId w:val="7"/>
      </w:num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8F4AFA"/>
    <w:pPr>
      <w:numPr>
        <w:ilvl w:val="5"/>
        <w:numId w:val="7"/>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8F4AFA"/>
    <w:pPr>
      <w:numPr>
        <w:ilvl w:val="6"/>
        <w:numId w:val="7"/>
      </w:num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8F4AFA"/>
    <w:pPr>
      <w:numPr>
        <w:ilvl w:val="7"/>
        <w:numId w:val="7"/>
      </w:num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8F4AFA"/>
    <w:pPr>
      <w:numPr>
        <w:ilvl w:val="8"/>
        <w:numId w:val="7"/>
      </w:num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8F4AFA"/>
    <w:rPr>
      <w:rFonts w:eastAsiaTheme="majorEastAsia" w:cstheme="majorBidi"/>
      <w:b/>
      <w:bCs/>
      <w:sz w:val="28"/>
      <w:szCs w:val="28"/>
      <w:lang w:bidi="en-US"/>
    </w:rPr>
  </w:style>
  <w:style w:type="character" w:customStyle="1" w:styleId="Overskrift2Tegn">
    <w:name w:val="Overskrift 2 Tegn"/>
    <w:basedOn w:val="Standardskrifttypeiafsnit"/>
    <w:link w:val="Overskrift2"/>
    <w:rsid w:val="008F4AFA"/>
    <w:rPr>
      <w:rFonts w:asciiTheme="majorHAnsi" w:eastAsiaTheme="majorEastAsia" w:hAnsiTheme="majorHAnsi" w:cstheme="majorBidi"/>
      <w:b/>
      <w:bCs/>
      <w:sz w:val="26"/>
      <w:szCs w:val="26"/>
      <w:lang w:bidi="en-US"/>
    </w:rPr>
  </w:style>
  <w:style w:type="character" w:customStyle="1" w:styleId="Overskrift3Tegn">
    <w:name w:val="Overskrift 3 Tegn"/>
    <w:basedOn w:val="Standardskrifttypeiafsnit"/>
    <w:link w:val="Overskrift3"/>
    <w:rsid w:val="008F4AFA"/>
    <w:rPr>
      <w:rFonts w:eastAsiaTheme="majorEastAsia" w:cstheme="majorBidi"/>
      <w:b/>
      <w:bCs/>
      <w:sz w:val="20"/>
      <w:szCs w:val="20"/>
      <w:lang w:bidi="en-US"/>
    </w:rPr>
  </w:style>
  <w:style w:type="character" w:customStyle="1" w:styleId="Overskrift4Tegn">
    <w:name w:val="Overskrift 4 Tegn"/>
    <w:basedOn w:val="Standardskrifttypeiafsnit"/>
    <w:link w:val="Overskrift4"/>
    <w:rsid w:val="008F4AFA"/>
    <w:rPr>
      <w:rFonts w:asciiTheme="majorHAnsi" w:eastAsiaTheme="majorEastAsia" w:hAnsiTheme="majorHAnsi" w:cstheme="majorBidi"/>
      <w:b/>
      <w:bCs/>
      <w:i/>
      <w:iCs/>
      <w:sz w:val="20"/>
      <w:szCs w:val="20"/>
      <w:lang w:bidi="en-US"/>
    </w:rPr>
  </w:style>
  <w:style w:type="character" w:customStyle="1" w:styleId="Overskrift5Tegn">
    <w:name w:val="Overskrift 5 Tegn"/>
    <w:basedOn w:val="Standardskrifttypeiafsnit"/>
    <w:link w:val="Overskrift5"/>
    <w:rsid w:val="008F4AFA"/>
    <w:rPr>
      <w:rFonts w:asciiTheme="majorHAnsi" w:eastAsiaTheme="majorEastAsia" w:hAnsiTheme="majorHAnsi" w:cstheme="majorBidi"/>
      <w:b/>
      <w:bCs/>
      <w:color w:val="7F7F7F" w:themeColor="text1" w:themeTint="80"/>
      <w:sz w:val="20"/>
      <w:szCs w:val="20"/>
      <w:lang w:bidi="en-US"/>
    </w:rPr>
  </w:style>
  <w:style w:type="character" w:customStyle="1" w:styleId="Overskrift6Tegn">
    <w:name w:val="Overskrift 6 Tegn"/>
    <w:basedOn w:val="Standardskrifttypeiafsnit"/>
    <w:link w:val="Overskrift6"/>
    <w:rsid w:val="008F4AFA"/>
    <w:rPr>
      <w:rFonts w:asciiTheme="majorHAnsi" w:eastAsiaTheme="majorEastAsia" w:hAnsiTheme="majorHAnsi" w:cstheme="majorBidi"/>
      <w:b/>
      <w:bCs/>
      <w:i/>
      <w:iCs/>
      <w:color w:val="7F7F7F" w:themeColor="text1" w:themeTint="80"/>
      <w:sz w:val="20"/>
      <w:szCs w:val="20"/>
      <w:lang w:bidi="en-US"/>
    </w:rPr>
  </w:style>
  <w:style w:type="character" w:customStyle="1" w:styleId="Overskrift7Tegn">
    <w:name w:val="Overskrift 7 Tegn"/>
    <w:basedOn w:val="Standardskrifttypeiafsnit"/>
    <w:link w:val="Overskrift7"/>
    <w:rsid w:val="008F4AFA"/>
    <w:rPr>
      <w:rFonts w:asciiTheme="majorHAnsi" w:eastAsiaTheme="majorEastAsia" w:hAnsiTheme="majorHAnsi" w:cstheme="majorBidi"/>
      <w:i/>
      <w:iCs/>
      <w:sz w:val="20"/>
      <w:szCs w:val="20"/>
      <w:lang w:bidi="en-US"/>
    </w:rPr>
  </w:style>
  <w:style w:type="character" w:customStyle="1" w:styleId="Overskrift8Tegn">
    <w:name w:val="Overskrift 8 Tegn"/>
    <w:basedOn w:val="Standardskrifttypeiafsnit"/>
    <w:link w:val="Overskrift8"/>
    <w:rsid w:val="008F4AFA"/>
    <w:rPr>
      <w:rFonts w:asciiTheme="majorHAnsi" w:eastAsiaTheme="majorEastAsia" w:hAnsiTheme="majorHAnsi" w:cstheme="majorBidi"/>
      <w:sz w:val="20"/>
      <w:szCs w:val="20"/>
      <w:lang w:bidi="en-US"/>
    </w:rPr>
  </w:style>
  <w:style w:type="character" w:customStyle="1" w:styleId="Overskrift9Tegn">
    <w:name w:val="Overskrift 9 Tegn"/>
    <w:basedOn w:val="Standardskrifttypeiafsnit"/>
    <w:link w:val="Overskrift9"/>
    <w:rsid w:val="008F4AFA"/>
    <w:rPr>
      <w:rFonts w:asciiTheme="majorHAnsi" w:eastAsiaTheme="majorEastAsia" w:hAnsiTheme="majorHAnsi" w:cstheme="majorBidi"/>
      <w:i/>
      <w:iCs/>
      <w:spacing w:val="5"/>
      <w:sz w:val="20"/>
      <w:szCs w:val="20"/>
      <w:lang w:bidi="en-US"/>
    </w:rPr>
  </w:style>
  <w:style w:type="paragraph" w:styleId="Sidehoved">
    <w:name w:val="header"/>
    <w:basedOn w:val="Normal"/>
    <w:link w:val="SidehovedTegn"/>
    <w:unhideWhenUsed/>
    <w:rsid w:val="008F4AFA"/>
    <w:pPr>
      <w:tabs>
        <w:tab w:val="center" w:pos="4819"/>
        <w:tab w:val="right" w:pos="9638"/>
      </w:tabs>
      <w:spacing w:after="0"/>
    </w:pPr>
  </w:style>
  <w:style w:type="character" w:customStyle="1" w:styleId="SidehovedTegn">
    <w:name w:val="Sidehoved Tegn"/>
    <w:basedOn w:val="Standardskrifttypeiafsnit"/>
    <w:link w:val="Sidehoved"/>
    <w:rsid w:val="008F4AFA"/>
    <w:rPr>
      <w:rFonts w:eastAsiaTheme="minorEastAsia"/>
      <w:sz w:val="20"/>
      <w:szCs w:val="20"/>
      <w:lang w:bidi="en-US"/>
    </w:rPr>
  </w:style>
  <w:style w:type="paragraph" w:styleId="Sidefod">
    <w:name w:val="footer"/>
    <w:basedOn w:val="Normal"/>
    <w:link w:val="SidefodTegn"/>
    <w:unhideWhenUsed/>
    <w:rsid w:val="008F4AFA"/>
    <w:pPr>
      <w:tabs>
        <w:tab w:val="center" w:pos="4819"/>
        <w:tab w:val="right" w:pos="9638"/>
      </w:tabs>
      <w:spacing w:after="0"/>
    </w:pPr>
  </w:style>
  <w:style w:type="character" w:customStyle="1" w:styleId="SidefodTegn">
    <w:name w:val="Sidefod Tegn"/>
    <w:basedOn w:val="Standardskrifttypeiafsnit"/>
    <w:link w:val="Sidefod"/>
    <w:rsid w:val="008F4AFA"/>
    <w:rPr>
      <w:rFonts w:eastAsiaTheme="minorEastAsia"/>
      <w:sz w:val="20"/>
      <w:szCs w:val="20"/>
      <w:lang w:bidi="en-US"/>
    </w:rPr>
  </w:style>
  <w:style w:type="paragraph" w:styleId="Markeringsbobletekst">
    <w:name w:val="Balloon Text"/>
    <w:basedOn w:val="Normal"/>
    <w:link w:val="MarkeringsbobletekstTegn"/>
    <w:semiHidden/>
    <w:unhideWhenUsed/>
    <w:rsid w:val="008F4AFA"/>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semiHidden/>
    <w:rsid w:val="008F4AFA"/>
    <w:rPr>
      <w:rFonts w:ascii="Tahoma" w:eastAsiaTheme="minorEastAsia" w:hAnsi="Tahoma" w:cs="Tahoma"/>
      <w:sz w:val="16"/>
      <w:szCs w:val="16"/>
      <w:lang w:bidi="en-US"/>
    </w:rPr>
  </w:style>
  <w:style w:type="table" w:styleId="Tabel-Gitter">
    <w:name w:val="Table Grid"/>
    <w:basedOn w:val="Tabel-Normal"/>
    <w:uiPriority w:val="59"/>
    <w:rsid w:val="008F4AFA"/>
    <w:pPr>
      <w:spacing w:after="0" w:line="240" w:lineRule="auto"/>
    </w:pPr>
    <w:rPr>
      <w:rFonts w:eastAsiaTheme="minorEastAsia"/>
      <w:sz w:val="20"/>
      <w:szCs w:val="20"/>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8F4AFA"/>
    <w:rPr>
      <w:color w:val="808080"/>
    </w:rPr>
  </w:style>
  <w:style w:type="paragraph" w:styleId="Titel">
    <w:name w:val="Title"/>
    <w:basedOn w:val="Normal"/>
    <w:next w:val="Normal"/>
    <w:link w:val="TitelTegn"/>
    <w:uiPriority w:val="29"/>
    <w:qFormat/>
    <w:rsid w:val="008F4AFA"/>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8F4AFA"/>
    <w:rPr>
      <w:rFonts w:asciiTheme="majorHAnsi" w:eastAsiaTheme="majorEastAsia" w:hAnsiTheme="majorHAnsi" w:cstheme="majorBidi"/>
      <w:b/>
      <w:spacing w:val="5"/>
      <w:sz w:val="52"/>
      <w:szCs w:val="52"/>
      <w:lang w:bidi="en-US"/>
    </w:rPr>
  </w:style>
  <w:style w:type="paragraph" w:styleId="Undertitel">
    <w:name w:val="Subtitle"/>
    <w:basedOn w:val="Normal"/>
    <w:next w:val="Normal"/>
    <w:link w:val="UndertitelTegn"/>
    <w:uiPriority w:val="30"/>
    <w:qFormat/>
    <w:rsid w:val="008F4AFA"/>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8F4AFA"/>
    <w:rPr>
      <w:rFonts w:asciiTheme="majorHAnsi" w:eastAsiaTheme="majorEastAsia" w:hAnsiTheme="majorHAnsi" w:cstheme="majorBidi"/>
      <w:iCs/>
      <w:spacing w:val="13"/>
      <w:sz w:val="20"/>
      <w:szCs w:val="20"/>
      <w:lang w:bidi="en-US"/>
    </w:rPr>
  </w:style>
  <w:style w:type="character" w:styleId="Strk">
    <w:name w:val="Strong"/>
    <w:uiPriority w:val="22"/>
    <w:qFormat/>
    <w:rsid w:val="008F4AFA"/>
    <w:rPr>
      <w:b/>
      <w:bCs/>
    </w:rPr>
  </w:style>
  <w:style w:type="character" w:styleId="Fremhv">
    <w:name w:val="Emphasis"/>
    <w:uiPriority w:val="20"/>
    <w:qFormat/>
    <w:rsid w:val="008F4AFA"/>
    <w:rPr>
      <w:b/>
      <w:bCs/>
      <w:i/>
      <w:iCs/>
      <w:spacing w:val="10"/>
      <w:bdr w:val="none" w:sz="0" w:space="0" w:color="auto"/>
      <w:shd w:val="clear" w:color="auto" w:fill="auto"/>
    </w:rPr>
  </w:style>
  <w:style w:type="paragraph" w:styleId="Ingenafstand">
    <w:name w:val="No Spacing"/>
    <w:basedOn w:val="Normal"/>
    <w:uiPriority w:val="1"/>
    <w:qFormat/>
    <w:rsid w:val="008F4AFA"/>
    <w:pPr>
      <w:spacing w:after="0"/>
    </w:pPr>
  </w:style>
  <w:style w:type="paragraph" w:styleId="Listeafsnit">
    <w:name w:val="List Paragraph"/>
    <w:basedOn w:val="Normal"/>
    <w:uiPriority w:val="34"/>
    <w:qFormat/>
    <w:rsid w:val="008F4AFA"/>
    <w:pPr>
      <w:ind w:left="720"/>
      <w:contextualSpacing/>
    </w:pPr>
  </w:style>
  <w:style w:type="paragraph" w:styleId="Citat">
    <w:name w:val="Quote"/>
    <w:basedOn w:val="Normal"/>
    <w:next w:val="Normal"/>
    <w:link w:val="CitatTegn"/>
    <w:qFormat/>
    <w:rsid w:val="008F4AFA"/>
    <w:pPr>
      <w:spacing w:before="200" w:after="0"/>
      <w:ind w:left="360" w:right="360"/>
    </w:pPr>
    <w:rPr>
      <w:i/>
      <w:iCs/>
      <w:lang w:val="en-US"/>
    </w:rPr>
  </w:style>
  <w:style w:type="character" w:customStyle="1" w:styleId="CitatTegn">
    <w:name w:val="Citat Tegn"/>
    <w:basedOn w:val="Standardskrifttypeiafsnit"/>
    <w:link w:val="Citat"/>
    <w:rsid w:val="008F4AFA"/>
    <w:rPr>
      <w:rFonts w:eastAsiaTheme="minorEastAsia"/>
      <w:i/>
      <w:iCs/>
      <w:sz w:val="20"/>
      <w:szCs w:val="20"/>
      <w:lang w:val="en-US" w:bidi="en-US"/>
    </w:rPr>
  </w:style>
  <w:style w:type="paragraph" w:styleId="Strktcitat">
    <w:name w:val="Intense Quote"/>
    <w:basedOn w:val="Normal"/>
    <w:next w:val="Normal"/>
    <w:link w:val="StrktcitatTegn"/>
    <w:uiPriority w:val="30"/>
    <w:qFormat/>
    <w:rsid w:val="008F4AFA"/>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8F4AFA"/>
    <w:rPr>
      <w:rFonts w:eastAsiaTheme="minorEastAsia"/>
      <w:b/>
      <w:bCs/>
      <w:i/>
      <w:iCs/>
      <w:sz w:val="20"/>
      <w:szCs w:val="20"/>
      <w:lang w:val="en-US" w:bidi="en-US"/>
    </w:rPr>
  </w:style>
  <w:style w:type="character" w:styleId="Svagfremhvning">
    <w:name w:val="Subtle Emphasis"/>
    <w:qFormat/>
    <w:rsid w:val="008F4AFA"/>
    <w:rPr>
      <w:i/>
      <w:iCs/>
    </w:rPr>
  </w:style>
  <w:style w:type="character" w:styleId="Kraftigfremhvning">
    <w:name w:val="Intense Emphasis"/>
    <w:uiPriority w:val="21"/>
    <w:qFormat/>
    <w:rsid w:val="008F4AFA"/>
    <w:rPr>
      <w:b/>
      <w:bCs/>
    </w:rPr>
  </w:style>
  <w:style w:type="character" w:styleId="Svaghenvisning">
    <w:name w:val="Subtle Reference"/>
    <w:qFormat/>
    <w:rsid w:val="008F4AFA"/>
    <w:rPr>
      <w:smallCaps/>
    </w:rPr>
  </w:style>
  <w:style w:type="character" w:styleId="Kraftighenvisning">
    <w:name w:val="Intense Reference"/>
    <w:uiPriority w:val="32"/>
    <w:qFormat/>
    <w:rsid w:val="008F4AFA"/>
    <w:rPr>
      <w:smallCaps/>
      <w:spacing w:val="5"/>
      <w:u w:val="single"/>
    </w:rPr>
  </w:style>
  <w:style w:type="character" w:styleId="Bogenstitel">
    <w:name w:val="Book Title"/>
    <w:uiPriority w:val="33"/>
    <w:qFormat/>
    <w:rsid w:val="008F4AFA"/>
    <w:rPr>
      <w:b/>
      <w:iCs/>
      <w:spacing w:val="5"/>
      <w:bdr w:val="none" w:sz="0" w:space="0" w:color="auto"/>
    </w:rPr>
  </w:style>
  <w:style w:type="paragraph" w:styleId="Overskrift">
    <w:name w:val="TOC Heading"/>
    <w:basedOn w:val="Overskrift1"/>
    <w:next w:val="Normal"/>
    <w:uiPriority w:val="39"/>
    <w:semiHidden/>
    <w:unhideWhenUsed/>
    <w:qFormat/>
    <w:rsid w:val="008F4AFA"/>
    <w:pPr>
      <w:outlineLvl w:val="9"/>
    </w:pPr>
  </w:style>
  <w:style w:type="paragraph" w:customStyle="1" w:styleId="Skabelonoverskrift">
    <w:name w:val="Skabelonoverskrift"/>
    <w:basedOn w:val="Normal"/>
    <w:next w:val="Normal"/>
    <w:link w:val="SkabelonoverskriftTegn"/>
    <w:uiPriority w:val="49"/>
    <w:semiHidden/>
    <w:qFormat/>
    <w:rsid w:val="008F4AFA"/>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8F4AFA"/>
    <w:rPr>
      <w:rFonts w:eastAsiaTheme="minorEastAsia"/>
      <w:b/>
      <w:sz w:val="28"/>
      <w:szCs w:val="20"/>
      <w:lang w:bidi="en-US"/>
    </w:rPr>
  </w:style>
  <w:style w:type="paragraph" w:customStyle="1" w:styleId="DagsordenReferat-Tekst">
    <w:name w:val="DagsordenReferat - Tekst"/>
    <w:basedOn w:val="Normal"/>
    <w:link w:val="DagsordenReferat-TekstTegn"/>
    <w:uiPriority w:val="8"/>
    <w:qFormat/>
    <w:rsid w:val="008F4AFA"/>
    <w:pPr>
      <w:spacing w:after="120"/>
      <w:ind w:left="378"/>
    </w:pPr>
  </w:style>
  <w:style w:type="character" w:customStyle="1" w:styleId="DagsordenReferat-TekstTegn">
    <w:name w:val="DagsordenReferat - Tekst Tegn"/>
    <w:basedOn w:val="Standardskrifttypeiafsnit"/>
    <w:link w:val="DagsordenReferat-Tekst"/>
    <w:uiPriority w:val="8"/>
    <w:rsid w:val="008F4AFA"/>
    <w:rPr>
      <w:rFonts w:eastAsiaTheme="minorEastAsia"/>
      <w:sz w:val="20"/>
      <w:szCs w:val="20"/>
      <w:lang w:bidi="en-US"/>
    </w:rPr>
  </w:style>
  <w:style w:type="paragraph" w:customStyle="1" w:styleId="DagsordenReferat-Opstilling">
    <w:name w:val="DagsordenReferat - Opstilling"/>
    <w:basedOn w:val="Opstilling-talellerbogst"/>
    <w:uiPriority w:val="8"/>
    <w:qFormat/>
    <w:rsid w:val="008F4AFA"/>
    <w:pPr>
      <w:numPr>
        <w:numId w:val="2"/>
      </w:numPr>
      <w:spacing w:after="120"/>
    </w:pPr>
    <w:rPr>
      <w:b/>
    </w:rPr>
  </w:style>
  <w:style w:type="paragraph" w:styleId="Opstilling-talellerbogst">
    <w:name w:val="List Number"/>
    <w:basedOn w:val="Normal"/>
    <w:unhideWhenUsed/>
    <w:rsid w:val="008F4AFA"/>
    <w:pPr>
      <w:numPr>
        <w:numId w:val="1"/>
      </w:numPr>
      <w:contextualSpacing/>
    </w:pPr>
  </w:style>
  <w:style w:type="paragraph" w:customStyle="1" w:styleId="Modtagere">
    <w:name w:val="Modtagere"/>
    <w:basedOn w:val="Normal"/>
    <w:uiPriority w:val="39"/>
    <w:qFormat/>
    <w:rsid w:val="008F4AFA"/>
    <w:pPr>
      <w:spacing w:after="0"/>
      <w:contextualSpacing/>
    </w:pPr>
  </w:style>
  <w:style w:type="table" w:customStyle="1" w:styleId="TableGrid1">
    <w:name w:val="Table Grid1"/>
    <w:basedOn w:val="Tabel-Normal"/>
    <w:next w:val="Tabel-Gitter"/>
    <w:rsid w:val="008F4AFA"/>
    <w:pPr>
      <w:overflowPunct w:val="0"/>
      <w:autoSpaceDE w:val="0"/>
      <w:autoSpaceDN w:val="0"/>
      <w:adjustRightInd w:val="0"/>
      <w:spacing w:after="200" w:line="240" w:lineRule="auto"/>
      <w:textAlignment w:val="baseline"/>
    </w:pPr>
    <w:rPr>
      <w:rFonts w:eastAsiaTheme="minorEastAsia"/>
      <w:sz w:val="20"/>
      <w:szCs w:val="20"/>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8F4AFA"/>
    <w:pPr>
      <w:overflowPunct w:val="0"/>
      <w:autoSpaceDE w:val="0"/>
      <w:autoSpaceDN w:val="0"/>
      <w:adjustRightInd w:val="0"/>
      <w:spacing w:after="200" w:line="240" w:lineRule="auto"/>
      <w:textAlignment w:val="baseline"/>
    </w:pPr>
    <w:rPr>
      <w:rFonts w:eastAsiaTheme="minorEastAsi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8F4AFA"/>
  </w:style>
  <w:style w:type="paragraph" w:customStyle="1" w:styleId="AakSkabelonOverskrift">
    <w:name w:val="AakSkabelonOverskrift"/>
    <w:basedOn w:val="Normal"/>
    <w:rsid w:val="008F4AFA"/>
    <w:pPr>
      <w:spacing w:after="360"/>
      <w:contextualSpacing/>
    </w:pPr>
    <w:rPr>
      <w:b/>
      <w:sz w:val="28"/>
      <w:szCs w:val="18"/>
    </w:rPr>
  </w:style>
  <w:style w:type="paragraph" w:styleId="Indholdsfortegnelse1">
    <w:name w:val="toc 1"/>
    <w:basedOn w:val="Normal"/>
    <w:next w:val="Normal"/>
    <w:autoRedefine/>
    <w:uiPriority w:val="39"/>
    <w:unhideWhenUsed/>
    <w:rsid w:val="008F4AFA"/>
    <w:pPr>
      <w:spacing w:before="240" w:after="120"/>
    </w:pPr>
    <w:rPr>
      <w:rFonts w:cstheme="minorHAnsi"/>
      <w:b/>
      <w:bCs/>
    </w:rPr>
  </w:style>
  <w:style w:type="paragraph" w:styleId="Indholdsfortegnelse2">
    <w:name w:val="toc 2"/>
    <w:basedOn w:val="Normal"/>
    <w:next w:val="Normal"/>
    <w:autoRedefine/>
    <w:uiPriority w:val="39"/>
    <w:unhideWhenUsed/>
    <w:rsid w:val="008F4AFA"/>
    <w:pPr>
      <w:spacing w:before="120" w:after="0"/>
      <w:ind w:left="200"/>
    </w:pPr>
    <w:rPr>
      <w:rFonts w:cstheme="minorHAnsi"/>
      <w:i/>
      <w:iCs/>
    </w:rPr>
  </w:style>
  <w:style w:type="paragraph" w:styleId="Indholdsfortegnelse3">
    <w:name w:val="toc 3"/>
    <w:basedOn w:val="Normal"/>
    <w:next w:val="Normal"/>
    <w:autoRedefine/>
    <w:uiPriority w:val="39"/>
    <w:unhideWhenUsed/>
    <w:rsid w:val="008F4AFA"/>
    <w:pPr>
      <w:spacing w:after="0"/>
      <w:ind w:left="400"/>
    </w:pPr>
    <w:rPr>
      <w:rFonts w:cstheme="minorHAnsi"/>
    </w:rPr>
  </w:style>
  <w:style w:type="paragraph" w:styleId="Brdtekst2">
    <w:name w:val="Body Text 2"/>
    <w:basedOn w:val="Normal"/>
    <w:link w:val="Brdtekst2Tegn"/>
    <w:rsid w:val="008F4AFA"/>
    <w:pPr>
      <w:spacing w:after="0"/>
    </w:pPr>
    <w:rPr>
      <w:rFonts w:ascii="Arial" w:eastAsia="Times New Roman" w:hAnsi="Arial" w:cs="Times New Roman"/>
      <w:sz w:val="22"/>
      <w:lang w:eastAsia="da-DK" w:bidi="ar-SA"/>
    </w:rPr>
  </w:style>
  <w:style w:type="character" w:customStyle="1" w:styleId="Brdtekst2Tegn">
    <w:name w:val="Brødtekst 2 Tegn"/>
    <w:basedOn w:val="Standardskrifttypeiafsnit"/>
    <w:link w:val="Brdtekst2"/>
    <w:rsid w:val="008F4AFA"/>
    <w:rPr>
      <w:rFonts w:ascii="Arial" w:eastAsia="Times New Roman" w:hAnsi="Arial" w:cs="Times New Roman"/>
      <w:szCs w:val="20"/>
      <w:lang w:eastAsia="da-DK"/>
    </w:rPr>
  </w:style>
  <w:style w:type="paragraph" w:styleId="Brdtekstindrykning">
    <w:name w:val="Body Text Indent"/>
    <w:basedOn w:val="Normal"/>
    <w:link w:val="BrdtekstindrykningTegn"/>
    <w:rsid w:val="008F4AFA"/>
    <w:pPr>
      <w:tabs>
        <w:tab w:val="left" w:pos="5670"/>
        <w:tab w:val="left" w:pos="7230"/>
      </w:tabs>
      <w:spacing w:after="0"/>
      <w:ind w:left="3402"/>
    </w:pPr>
    <w:rPr>
      <w:rFonts w:ascii="Arial" w:eastAsia="Times New Roman" w:hAnsi="Arial" w:cs="Times New Roman"/>
      <w:lang w:eastAsia="da-DK" w:bidi="ar-SA"/>
    </w:rPr>
  </w:style>
  <w:style w:type="character" w:customStyle="1" w:styleId="BrdtekstindrykningTegn">
    <w:name w:val="Brødtekstindrykning Tegn"/>
    <w:basedOn w:val="Standardskrifttypeiafsnit"/>
    <w:link w:val="Brdtekstindrykning"/>
    <w:rsid w:val="008F4AFA"/>
    <w:rPr>
      <w:rFonts w:ascii="Arial" w:eastAsia="Times New Roman" w:hAnsi="Arial" w:cs="Times New Roman"/>
      <w:sz w:val="20"/>
      <w:szCs w:val="20"/>
      <w:lang w:eastAsia="da-DK"/>
    </w:rPr>
  </w:style>
  <w:style w:type="paragraph" w:styleId="Brdtekst">
    <w:name w:val="Body Text"/>
    <w:basedOn w:val="Normal"/>
    <w:link w:val="BrdtekstTegn"/>
    <w:rsid w:val="008F4AFA"/>
    <w:pPr>
      <w:spacing w:after="120"/>
    </w:pPr>
    <w:rPr>
      <w:rFonts w:ascii="Arial" w:eastAsia="Times New Roman" w:hAnsi="Arial" w:cs="Times New Roman"/>
      <w:sz w:val="22"/>
      <w:szCs w:val="24"/>
      <w:lang w:eastAsia="da-DK" w:bidi="ar-SA"/>
    </w:rPr>
  </w:style>
  <w:style w:type="character" w:customStyle="1" w:styleId="BrdtekstTegn">
    <w:name w:val="Brødtekst Tegn"/>
    <w:basedOn w:val="Standardskrifttypeiafsnit"/>
    <w:link w:val="Brdtekst"/>
    <w:rsid w:val="008F4AFA"/>
    <w:rPr>
      <w:rFonts w:ascii="Arial" w:eastAsia="Times New Roman" w:hAnsi="Arial" w:cs="Times New Roman"/>
      <w:szCs w:val="24"/>
      <w:lang w:eastAsia="da-DK"/>
    </w:rPr>
  </w:style>
  <w:style w:type="character" w:styleId="Hyperlink">
    <w:name w:val="Hyperlink"/>
    <w:basedOn w:val="Standardskrifttypeiafsnit"/>
    <w:uiPriority w:val="99"/>
    <w:rsid w:val="008F4AFA"/>
    <w:rPr>
      <w:color w:val="0000FF"/>
      <w:u w:val="single"/>
    </w:rPr>
  </w:style>
  <w:style w:type="paragraph" w:styleId="NormalWeb">
    <w:name w:val="Normal (Web)"/>
    <w:basedOn w:val="Normal"/>
    <w:uiPriority w:val="99"/>
    <w:rsid w:val="008F4AFA"/>
    <w:pPr>
      <w:spacing w:before="100" w:beforeAutospacing="1" w:after="100" w:afterAutospacing="1"/>
    </w:pPr>
    <w:rPr>
      <w:rFonts w:ascii="Arial" w:eastAsia="Times New Roman" w:hAnsi="Arial" w:cs="Times New Roman"/>
      <w:sz w:val="22"/>
      <w:szCs w:val="24"/>
      <w:lang w:eastAsia="da-DK" w:bidi="ar-SA"/>
    </w:rPr>
  </w:style>
  <w:style w:type="paragraph" w:styleId="Indholdsfortegnelse4">
    <w:name w:val="toc 4"/>
    <w:basedOn w:val="Normal"/>
    <w:next w:val="Normal"/>
    <w:autoRedefine/>
    <w:uiPriority w:val="39"/>
    <w:rsid w:val="008F4AFA"/>
    <w:pPr>
      <w:spacing w:after="0"/>
      <w:ind w:left="600"/>
    </w:pPr>
    <w:rPr>
      <w:rFonts w:cstheme="minorHAnsi"/>
    </w:rPr>
  </w:style>
  <w:style w:type="paragraph" w:styleId="Indholdsfortegnelse5">
    <w:name w:val="toc 5"/>
    <w:basedOn w:val="Normal"/>
    <w:next w:val="Normal"/>
    <w:autoRedefine/>
    <w:uiPriority w:val="39"/>
    <w:rsid w:val="008F4AFA"/>
    <w:pPr>
      <w:spacing w:after="0"/>
      <w:ind w:left="800"/>
    </w:pPr>
    <w:rPr>
      <w:rFonts w:cstheme="minorHAnsi"/>
    </w:rPr>
  </w:style>
  <w:style w:type="paragraph" w:styleId="Indholdsfortegnelse6">
    <w:name w:val="toc 6"/>
    <w:basedOn w:val="Normal"/>
    <w:next w:val="Normal"/>
    <w:autoRedefine/>
    <w:uiPriority w:val="39"/>
    <w:rsid w:val="008F4AFA"/>
    <w:pPr>
      <w:spacing w:after="0"/>
      <w:ind w:left="1000"/>
    </w:pPr>
    <w:rPr>
      <w:rFonts w:cstheme="minorHAnsi"/>
    </w:rPr>
  </w:style>
  <w:style w:type="paragraph" w:styleId="Indholdsfortegnelse7">
    <w:name w:val="toc 7"/>
    <w:basedOn w:val="Normal"/>
    <w:next w:val="Normal"/>
    <w:autoRedefine/>
    <w:uiPriority w:val="39"/>
    <w:rsid w:val="008F4AFA"/>
    <w:pPr>
      <w:spacing w:after="0"/>
      <w:ind w:left="1200"/>
    </w:pPr>
    <w:rPr>
      <w:rFonts w:cstheme="minorHAnsi"/>
    </w:rPr>
  </w:style>
  <w:style w:type="paragraph" w:styleId="Indholdsfortegnelse8">
    <w:name w:val="toc 8"/>
    <w:basedOn w:val="Normal"/>
    <w:next w:val="Normal"/>
    <w:autoRedefine/>
    <w:uiPriority w:val="39"/>
    <w:rsid w:val="008F4AFA"/>
    <w:pPr>
      <w:spacing w:after="0"/>
      <w:ind w:left="1400"/>
    </w:pPr>
    <w:rPr>
      <w:rFonts w:cstheme="minorHAnsi"/>
    </w:rPr>
  </w:style>
  <w:style w:type="paragraph" w:styleId="Indholdsfortegnelse9">
    <w:name w:val="toc 9"/>
    <w:basedOn w:val="Normal"/>
    <w:next w:val="Normal"/>
    <w:autoRedefine/>
    <w:uiPriority w:val="39"/>
    <w:rsid w:val="008F4AFA"/>
    <w:pPr>
      <w:spacing w:after="0"/>
      <w:ind w:left="1600"/>
    </w:pPr>
    <w:rPr>
      <w:rFonts w:cstheme="minorHAnsi"/>
    </w:rPr>
  </w:style>
  <w:style w:type="paragraph" w:customStyle="1" w:styleId="TypografiTypografiOverskrift2LatinVerdana12pktIkkeKursiv">
    <w:name w:val="Typografi Typografi Overskrift 2 + (Latin) Verdana 12 pkt Ikke Kursiv +..."/>
    <w:basedOn w:val="Normal"/>
    <w:rsid w:val="008F4AFA"/>
    <w:pPr>
      <w:keepNext/>
      <w:spacing w:before="240" w:after="60"/>
      <w:outlineLvl w:val="1"/>
    </w:pPr>
    <w:rPr>
      <w:rFonts w:ascii="Verdana" w:eastAsia="Times New Roman" w:hAnsi="Verdana" w:cs="Arial"/>
      <w:sz w:val="28"/>
      <w:szCs w:val="28"/>
      <w:lang w:eastAsia="da-DK" w:bidi="ar-SA"/>
    </w:rPr>
  </w:style>
  <w:style w:type="character" w:customStyle="1" w:styleId="CitatTegnTegn">
    <w:name w:val="Citat Tegn Tegn"/>
    <w:basedOn w:val="Standardskrifttypeiafsnit"/>
    <w:locked/>
    <w:rsid w:val="008F4AFA"/>
    <w:rPr>
      <w:rFonts w:ascii="Cambria" w:eastAsia="Times New Roman" w:hAnsi="Cambria" w:cs="Times New Roman"/>
      <w:i/>
      <w:iCs/>
    </w:rPr>
  </w:style>
  <w:style w:type="character" w:styleId="Kommentarhenvisning">
    <w:name w:val="annotation reference"/>
    <w:basedOn w:val="Standardskrifttypeiafsnit"/>
    <w:semiHidden/>
    <w:rsid w:val="008F4AFA"/>
    <w:rPr>
      <w:rFonts w:cs="Times New Roman"/>
      <w:sz w:val="16"/>
      <w:szCs w:val="16"/>
    </w:rPr>
  </w:style>
  <w:style w:type="paragraph" w:styleId="Kommentartekst">
    <w:name w:val="annotation text"/>
    <w:basedOn w:val="Normal"/>
    <w:link w:val="KommentartekstTegn"/>
    <w:semiHidden/>
    <w:rsid w:val="008F4AFA"/>
    <w:pPr>
      <w:spacing w:line="252" w:lineRule="auto"/>
    </w:pPr>
    <w:rPr>
      <w:rFonts w:ascii="Arial" w:eastAsia="Times New Roman" w:hAnsi="Arial" w:cs="Times New Roman"/>
      <w:szCs w:val="22"/>
      <w:lang w:bidi="ar-SA"/>
    </w:rPr>
  </w:style>
  <w:style w:type="character" w:customStyle="1" w:styleId="KommentartekstTegn">
    <w:name w:val="Kommentartekst Tegn"/>
    <w:basedOn w:val="Standardskrifttypeiafsnit"/>
    <w:link w:val="Kommentartekst"/>
    <w:semiHidden/>
    <w:rsid w:val="008F4AFA"/>
    <w:rPr>
      <w:rFonts w:ascii="Arial" w:eastAsia="Times New Roman" w:hAnsi="Arial" w:cs="Times New Roman"/>
      <w:sz w:val="20"/>
    </w:rPr>
  </w:style>
  <w:style w:type="paragraph" w:customStyle="1" w:styleId="TypografiOverskrift210pkt">
    <w:name w:val="Typografi Overskrift 2 + 10 pkt"/>
    <w:basedOn w:val="Overskrift2"/>
    <w:rsid w:val="008F4AFA"/>
    <w:pPr>
      <w:keepNext w:val="0"/>
      <w:keepLines w:val="0"/>
      <w:tabs>
        <w:tab w:val="left" w:pos="3402"/>
      </w:tabs>
      <w:spacing w:before="0"/>
      <w:ind w:left="737"/>
    </w:pPr>
    <w:rPr>
      <w:rFonts w:ascii="Verdana" w:eastAsia="Times New Roman" w:hAnsi="Verdana" w:cs="Times New Roman"/>
      <w:bCs w:val="0"/>
      <w:i/>
      <w:color w:val="000000"/>
      <w:sz w:val="20"/>
      <w:szCs w:val="24"/>
      <w:lang w:eastAsia="da-DK" w:bidi="ar-SA"/>
    </w:rPr>
  </w:style>
  <w:style w:type="paragraph" w:styleId="Brdtekstindrykning2">
    <w:name w:val="Body Text Indent 2"/>
    <w:basedOn w:val="Normal"/>
    <w:link w:val="Brdtekstindrykning2Tegn"/>
    <w:rsid w:val="008F4AFA"/>
    <w:pPr>
      <w:spacing w:after="120" w:line="480" w:lineRule="auto"/>
      <w:ind w:left="283"/>
    </w:pPr>
    <w:rPr>
      <w:rFonts w:ascii="Arial" w:eastAsia="Times New Roman" w:hAnsi="Arial" w:cs="Times New Roman"/>
      <w:sz w:val="22"/>
      <w:szCs w:val="24"/>
      <w:lang w:eastAsia="da-DK" w:bidi="ar-SA"/>
    </w:rPr>
  </w:style>
  <w:style w:type="character" w:customStyle="1" w:styleId="Brdtekstindrykning2Tegn">
    <w:name w:val="Brødtekstindrykning 2 Tegn"/>
    <w:basedOn w:val="Standardskrifttypeiafsnit"/>
    <w:link w:val="Brdtekstindrykning2"/>
    <w:rsid w:val="008F4AFA"/>
    <w:rPr>
      <w:rFonts w:ascii="Arial" w:eastAsia="Times New Roman" w:hAnsi="Arial" w:cs="Times New Roman"/>
      <w:szCs w:val="24"/>
      <w:lang w:eastAsia="da-DK"/>
    </w:rPr>
  </w:style>
  <w:style w:type="paragraph" w:styleId="Fodnotetekst">
    <w:name w:val="footnote text"/>
    <w:basedOn w:val="Normal"/>
    <w:link w:val="FodnotetekstTegn"/>
    <w:uiPriority w:val="99"/>
    <w:semiHidden/>
    <w:rsid w:val="008F4AFA"/>
    <w:pPr>
      <w:spacing w:after="0"/>
    </w:pPr>
    <w:rPr>
      <w:rFonts w:ascii="Arial" w:eastAsia="Times New Roman" w:hAnsi="Arial" w:cs="Times New Roman"/>
      <w:lang w:eastAsia="da-DK" w:bidi="ar-SA"/>
    </w:rPr>
  </w:style>
  <w:style w:type="character" w:customStyle="1" w:styleId="FodnotetekstTegn">
    <w:name w:val="Fodnotetekst Tegn"/>
    <w:basedOn w:val="Standardskrifttypeiafsnit"/>
    <w:link w:val="Fodnotetekst"/>
    <w:uiPriority w:val="99"/>
    <w:semiHidden/>
    <w:rsid w:val="008F4AFA"/>
    <w:rPr>
      <w:rFonts w:ascii="Arial" w:eastAsia="Times New Roman" w:hAnsi="Arial" w:cs="Times New Roman"/>
      <w:sz w:val="20"/>
      <w:szCs w:val="20"/>
      <w:lang w:eastAsia="da-DK"/>
    </w:rPr>
  </w:style>
  <w:style w:type="character" w:customStyle="1" w:styleId="CitatTegn1">
    <w:name w:val="Citat Tegn1"/>
    <w:basedOn w:val="Standardskrifttypeiafsnit"/>
    <w:rsid w:val="008F4AFA"/>
    <w:rPr>
      <w:rFonts w:ascii="Cambria" w:eastAsia="Times New Roman" w:hAnsi="Cambria" w:cs="Times New Roman"/>
      <w:i/>
      <w:iCs/>
    </w:rPr>
  </w:style>
  <w:style w:type="paragraph" w:customStyle="1" w:styleId="Optima1">
    <w:name w:val="*Optima1"/>
    <w:rsid w:val="008F4AFA"/>
    <w:pPr>
      <w:spacing w:after="0" w:line="240" w:lineRule="auto"/>
    </w:pPr>
    <w:rPr>
      <w:rFonts w:ascii="TrueOptima" w:eastAsia="Times New Roman" w:hAnsi="TrueOptima" w:cs="Times New Roman"/>
      <w:sz w:val="20"/>
      <w:szCs w:val="20"/>
      <w:lang w:eastAsia="da-DK"/>
    </w:rPr>
  </w:style>
  <w:style w:type="paragraph" w:customStyle="1" w:styleId="Typografi1">
    <w:name w:val="Typografi1"/>
    <w:basedOn w:val="Normal"/>
    <w:rsid w:val="008F4AFA"/>
    <w:pPr>
      <w:spacing w:after="0"/>
    </w:pPr>
    <w:rPr>
      <w:rFonts w:ascii="Arial" w:eastAsia="Times New Roman" w:hAnsi="Arial" w:cs="Arial"/>
      <w:b/>
      <w:sz w:val="28"/>
      <w:szCs w:val="28"/>
      <w:lang w:eastAsia="da-DK" w:bidi="ar-SA"/>
    </w:rPr>
  </w:style>
  <w:style w:type="paragraph" w:customStyle="1" w:styleId="Typografi2">
    <w:name w:val="Typografi2"/>
    <w:basedOn w:val="Overskrift2"/>
    <w:rsid w:val="008F4AFA"/>
    <w:pPr>
      <w:keepNext w:val="0"/>
      <w:suppressAutoHyphens/>
      <w:spacing w:before="240" w:after="240" w:line="240" w:lineRule="exact"/>
    </w:pPr>
    <w:rPr>
      <w:rFonts w:ascii="Arial" w:eastAsia="Times New Roman" w:hAnsi="Arial" w:cs="Times New Roman"/>
      <w:b w:val="0"/>
      <w:bCs w:val="0"/>
      <w:noProof/>
      <w:color w:val="000000"/>
      <w:sz w:val="22"/>
      <w:szCs w:val="22"/>
      <w:lang w:eastAsia="da-DK" w:bidi="ar-SA"/>
    </w:rPr>
  </w:style>
  <w:style w:type="character" w:styleId="Fodnotehenvisning">
    <w:name w:val="footnote reference"/>
    <w:basedOn w:val="Standardskrifttypeiafsnit"/>
    <w:uiPriority w:val="99"/>
    <w:semiHidden/>
    <w:rsid w:val="008F4AFA"/>
    <w:rPr>
      <w:rFonts w:cs="Times New Roman"/>
      <w:vertAlign w:val="superscript"/>
    </w:rPr>
  </w:style>
  <w:style w:type="paragraph" w:customStyle="1" w:styleId="Default">
    <w:name w:val="Default"/>
    <w:rsid w:val="008F4AFA"/>
    <w:pPr>
      <w:widowControl w:val="0"/>
      <w:autoSpaceDE w:val="0"/>
      <w:autoSpaceDN w:val="0"/>
      <w:adjustRightInd w:val="0"/>
      <w:spacing w:after="200" w:line="252" w:lineRule="auto"/>
    </w:pPr>
    <w:rPr>
      <w:rFonts w:ascii="Arial" w:eastAsia="Times New Roman" w:hAnsi="Arial" w:cs="Arial"/>
      <w:color w:val="000000"/>
      <w:sz w:val="24"/>
      <w:szCs w:val="24"/>
      <w:lang w:eastAsia="da-DK"/>
    </w:rPr>
  </w:style>
  <w:style w:type="paragraph" w:customStyle="1" w:styleId="OverskriftVVM4">
    <w:name w:val="Overskrift VVM 4"/>
    <w:basedOn w:val="Normal"/>
    <w:autoRedefine/>
    <w:rsid w:val="008F4AFA"/>
    <w:pPr>
      <w:spacing w:line="252" w:lineRule="auto"/>
      <w:ind w:right="-52"/>
      <w:jc w:val="both"/>
    </w:pPr>
    <w:rPr>
      <w:rFonts w:ascii="Arial" w:eastAsia="Times New Roman" w:hAnsi="Arial" w:cs="Arial"/>
      <w:b/>
      <w:bCs/>
      <w:sz w:val="22"/>
      <w:szCs w:val="22"/>
      <w:lang w:bidi="ar-SA"/>
    </w:rPr>
  </w:style>
  <w:style w:type="paragraph" w:styleId="Billedtekst">
    <w:name w:val="caption"/>
    <w:basedOn w:val="Normal"/>
    <w:next w:val="Normal"/>
    <w:qFormat/>
    <w:rsid w:val="008F4AFA"/>
    <w:pPr>
      <w:spacing w:line="252" w:lineRule="auto"/>
    </w:pPr>
    <w:rPr>
      <w:rFonts w:ascii="Arial" w:eastAsia="Times New Roman" w:hAnsi="Arial" w:cs="Times New Roman"/>
      <w:spacing w:val="10"/>
      <w:szCs w:val="18"/>
      <w:lang w:bidi="ar-SA"/>
    </w:rPr>
  </w:style>
  <w:style w:type="paragraph" w:customStyle="1" w:styleId="TypografiOverskrift114pktIkkeFedFr0pktEfter0pkt">
    <w:name w:val="Typografi Overskrift 1 + 14 pkt Ikke Fed Før:  0 pkt. Efter:  0 pkt."/>
    <w:basedOn w:val="Overskrift1"/>
    <w:next w:val="Normal"/>
    <w:autoRedefine/>
    <w:rsid w:val="008F4AFA"/>
    <w:pPr>
      <w:keepNext w:val="0"/>
      <w:keepLines w:val="0"/>
      <w:numPr>
        <w:numId w:val="4"/>
      </w:numPr>
      <w:pBdr>
        <w:bottom w:val="thinThickSmallGap" w:sz="12" w:space="1" w:color="0075A2"/>
      </w:pBdr>
      <w:spacing w:before="400" w:line="288" w:lineRule="auto"/>
      <w:jc w:val="center"/>
    </w:pPr>
    <w:rPr>
      <w:rFonts w:ascii="Times New Roman" w:eastAsia="Times New Roman" w:hAnsi="Times New Roman" w:cs="Times New Roman"/>
      <w:b w:val="0"/>
      <w:caps/>
      <w:smallCaps/>
      <w:color w:val="004E6C"/>
      <w:spacing w:val="20"/>
      <w:sz w:val="24"/>
      <w:szCs w:val="24"/>
      <w:lang w:bidi="ar-SA"/>
    </w:rPr>
  </w:style>
  <w:style w:type="paragraph" w:customStyle="1" w:styleId="MiljgodkendelseVilkr">
    <w:name w:val="Miljøgodkendelse Vilkår"/>
    <w:basedOn w:val="Overskrift3"/>
    <w:next w:val="Brdtekst"/>
    <w:autoRedefine/>
    <w:rsid w:val="008F4AFA"/>
    <w:pPr>
      <w:keepNext w:val="0"/>
      <w:keepLines w:val="0"/>
      <w:numPr>
        <w:numId w:val="4"/>
      </w:numPr>
      <w:pBdr>
        <w:bottom w:val="dotted" w:sz="4" w:space="1" w:color="004D6C"/>
      </w:pBdr>
      <w:shd w:val="clear" w:color="auto" w:fill="E6E6E6"/>
      <w:spacing w:before="120" w:after="120" w:line="252" w:lineRule="auto"/>
      <w:outlineLvl w:val="1"/>
    </w:pPr>
    <w:rPr>
      <w:rFonts w:ascii="Arial" w:eastAsia="Times New Roman" w:hAnsi="Arial" w:cs="Times New Roman"/>
      <w:b w:val="0"/>
      <w:i/>
      <w:caps/>
      <w:color w:val="004D6C"/>
      <w:sz w:val="22"/>
      <w:szCs w:val="22"/>
      <w:lang w:bidi="ar-SA"/>
    </w:rPr>
  </w:style>
  <w:style w:type="paragraph" w:customStyle="1" w:styleId="nummer">
    <w:name w:val="nummer"/>
    <w:basedOn w:val="Normal"/>
    <w:rsid w:val="008F4AFA"/>
    <w:pPr>
      <w:tabs>
        <w:tab w:val="left" w:pos="397"/>
        <w:tab w:val="left" w:pos="992"/>
      </w:tabs>
      <w:spacing w:after="0"/>
      <w:ind w:left="397" w:hanging="397"/>
    </w:pPr>
    <w:rPr>
      <w:rFonts w:ascii="Arial Unicode MS" w:eastAsia="Arial Unicode MS" w:hAnsi="Arial Unicode MS" w:cs="Arial Unicode MS"/>
      <w:sz w:val="22"/>
      <w:szCs w:val="24"/>
      <w:lang w:eastAsia="da-DK" w:bidi="ar-SA"/>
    </w:rPr>
  </w:style>
  <w:style w:type="paragraph" w:styleId="Kommentaremne">
    <w:name w:val="annotation subject"/>
    <w:basedOn w:val="Kommentartekst"/>
    <w:next w:val="Kommentartekst"/>
    <w:link w:val="KommentaremneTegn"/>
    <w:semiHidden/>
    <w:rsid w:val="008F4AFA"/>
    <w:pPr>
      <w:spacing w:after="0" w:line="240" w:lineRule="auto"/>
    </w:pPr>
    <w:rPr>
      <w:rFonts w:ascii="Times New Roman" w:hAnsi="Times New Roman"/>
      <w:b/>
      <w:bCs/>
      <w:szCs w:val="20"/>
      <w:lang w:eastAsia="da-DK"/>
    </w:rPr>
  </w:style>
  <w:style w:type="character" w:customStyle="1" w:styleId="KommentaremneTegn">
    <w:name w:val="Kommentaremne Tegn"/>
    <w:basedOn w:val="KommentartekstTegn"/>
    <w:link w:val="Kommentaremne"/>
    <w:semiHidden/>
    <w:rsid w:val="008F4AFA"/>
    <w:rPr>
      <w:rFonts w:ascii="Times New Roman" w:eastAsia="Times New Roman" w:hAnsi="Times New Roman" w:cs="Times New Roman"/>
      <w:b/>
      <w:bCs/>
      <w:sz w:val="20"/>
      <w:szCs w:val="20"/>
      <w:lang w:eastAsia="da-DK"/>
    </w:rPr>
  </w:style>
  <w:style w:type="paragraph" w:customStyle="1" w:styleId="Overskift-Vilkr">
    <w:name w:val="Overskift - Vilkår"/>
    <w:basedOn w:val="Normal"/>
    <w:link w:val="Overskift-VilkrTegn"/>
    <w:rsid w:val="008F4AFA"/>
    <w:pPr>
      <w:tabs>
        <w:tab w:val="num" w:pos="491"/>
        <w:tab w:val="left" w:pos="540"/>
        <w:tab w:val="left" w:pos="900"/>
      </w:tabs>
      <w:spacing w:after="0"/>
      <w:ind w:left="540" w:hanging="540"/>
    </w:pPr>
    <w:rPr>
      <w:rFonts w:ascii="Arial" w:eastAsia="Times New Roman" w:hAnsi="Arial" w:cs="Arial"/>
      <w:sz w:val="22"/>
      <w:szCs w:val="22"/>
      <w:lang w:eastAsia="da-DK" w:bidi="ar-SA"/>
    </w:rPr>
  </w:style>
  <w:style w:type="character" w:customStyle="1" w:styleId="Overskift-VilkrTegn">
    <w:name w:val="Overskift - Vilkår Tegn"/>
    <w:basedOn w:val="Standardskrifttypeiafsnit"/>
    <w:link w:val="Overskift-Vilkr"/>
    <w:rsid w:val="008F4AFA"/>
    <w:rPr>
      <w:rFonts w:ascii="Arial" w:eastAsia="Times New Roman" w:hAnsi="Arial" w:cs="Arial"/>
      <w:lang w:eastAsia="da-DK"/>
    </w:rPr>
  </w:style>
  <w:style w:type="paragraph" w:customStyle="1" w:styleId="Overskrift-Vilkr">
    <w:name w:val="Overskrift - Vilkår"/>
    <w:basedOn w:val="Normal"/>
    <w:link w:val="Overskrift-VilkrTegn"/>
    <w:rsid w:val="008F4AFA"/>
    <w:pPr>
      <w:numPr>
        <w:numId w:val="3"/>
      </w:numPr>
      <w:tabs>
        <w:tab w:val="clear" w:pos="775"/>
        <w:tab w:val="num" w:pos="491"/>
        <w:tab w:val="left" w:pos="540"/>
        <w:tab w:val="left" w:pos="900"/>
      </w:tabs>
      <w:spacing w:after="0"/>
      <w:ind w:left="491"/>
    </w:pPr>
    <w:rPr>
      <w:rFonts w:ascii="Arial" w:eastAsia="Times New Roman" w:hAnsi="Arial" w:cs="Arial"/>
      <w:sz w:val="22"/>
      <w:szCs w:val="22"/>
      <w:lang w:eastAsia="da-DK" w:bidi="ar-SA"/>
    </w:rPr>
  </w:style>
  <w:style w:type="character" w:customStyle="1" w:styleId="Overskrift-VilkrTegn">
    <w:name w:val="Overskrift - Vilkår Tegn"/>
    <w:basedOn w:val="Standardskrifttypeiafsnit"/>
    <w:link w:val="Overskrift-Vilkr"/>
    <w:rsid w:val="008F4AFA"/>
    <w:rPr>
      <w:rFonts w:ascii="Arial" w:eastAsia="Times New Roman" w:hAnsi="Arial" w:cs="Arial"/>
      <w:lang w:eastAsia="da-DK"/>
    </w:rPr>
  </w:style>
  <w:style w:type="character" w:styleId="BesgtLink">
    <w:name w:val="FollowedHyperlink"/>
    <w:basedOn w:val="Standardskrifttypeiafsnit"/>
    <w:rsid w:val="008F4AFA"/>
    <w:rPr>
      <w:color w:val="800080"/>
      <w:u w:val="single"/>
    </w:rPr>
  </w:style>
  <w:style w:type="character" w:customStyle="1" w:styleId="calculatedvalue1">
    <w:name w:val="calculated_value1"/>
    <w:basedOn w:val="Standardskrifttypeiafsnit"/>
    <w:rsid w:val="008F4AFA"/>
    <w:rPr>
      <w:b/>
      <w:bCs/>
    </w:rPr>
  </w:style>
  <w:style w:type="numbering" w:customStyle="1" w:styleId="Typografi3">
    <w:name w:val="Typografi3"/>
    <w:uiPriority w:val="99"/>
    <w:rsid w:val="008F4AFA"/>
    <w:pPr>
      <w:numPr>
        <w:numId w:val="5"/>
      </w:numPr>
    </w:pPr>
  </w:style>
  <w:style w:type="numbering" w:customStyle="1" w:styleId="Typografi4">
    <w:name w:val="Typografi4"/>
    <w:uiPriority w:val="99"/>
    <w:rsid w:val="008F4AFA"/>
    <w:pPr>
      <w:numPr>
        <w:numId w:val="6"/>
      </w:numPr>
    </w:pPr>
  </w:style>
  <w:style w:type="paragraph" w:styleId="Almindeligtekst">
    <w:name w:val="Plain Text"/>
    <w:basedOn w:val="Normal"/>
    <w:link w:val="AlmindeligtekstTegn"/>
    <w:uiPriority w:val="99"/>
    <w:unhideWhenUsed/>
    <w:rsid w:val="008F4AFA"/>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8F4AFA"/>
    <w:rPr>
      <w:rFonts w:ascii="Consolas" w:eastAsia="Calibri" w:hAnsi="Consolas" w:cs="Times New Roman"/>
      <w:sz w:val="21"/>
      <w:szCs w:val="21"/>
    </w:rPr>
  </w:style>
  <w:style w:type="paragraph" w:styleId="Opstilling-talellerbogst2">
    <w:name w:val="List Number 2"/>
    <w:basedOn w:val="Normal"/>
    <w:rsid w:val="008F4AFA"/>
    <w:pPr>
      <w:tabs>
        <w:tab w:val="num" w:pos="643"/>
      </w:tabs>
      <w:spacing w:after="0"/>
      <w:ind w:left="643" w:hanging="360"/>
      <w:contextualSpacing/>
    </w:pPr>
    <w:rPr>
      <w:rFonts w:ascii="Arial" w:eastAsia="Times New Roman" w:hAnsi="Arial" w:cs="Times New Roman"/>
      <w:sz w:val="22"/>
      <w:szCs w:val="24"/>
      <w:lang w:eastAsia="da-DK" w:bidi="ar-SA"/>
    </w:rPr>
  </w:style>
  <w:style w:type="paragraph" w:styleId="Opstilling-forts">
    <w:name w:val="List Continue"/>
    <w:basedOn w:val="Normal"/>
    <w:rsid w:val="008F4AFA"/>
    <w:pPr>
      <w:spacing w:after="120"/>
      <w:ind w:left="283"/>
      <w:contextualSpacing/>
    </w:pPr>
    <w:rPr>
      <w:rFonts w:ascii="Arial" w:eastAsia="Times New Roman" w:hAnsi="Arial" w:cs="Times New Roman"/>
      <w:sz w:val="22"/>
      <w:szCs w:val="24"/>
      <w:lang w:eastAsia="da-DK" w:bidi="ar-SA"/>
    </w:rPr>
  </w:style>
  <w:style w:type="paragraph" w:customStyle="1" w:styleId="Vilkr">
    <w:name w:val="Vilkår"/>
    <w:basedOn w:val="Overskrift-Vilkr"/>
    <w:link w:val="VilkrTegn"/>
    <w:qFormat/>
    <w:rsid w:val="008F4AFA"/>
    <w:pPr>
      <w:keepNext/>
      <w:keepLines/>
      <w:shd w:val="clear" w:color="auto" w:fill="CCFF99"/>
      <w:ind w:left="493" w:hanging="493"/>
      <w:jc w:val="both"/>
    </w:pPr>
  </w:style>
  <w:style w:type="character" w:customStyle="1" w:styleId="VilkrTegn">
    <w:name w:val="Vilkår Tegn"/>
    <w:basedOn w:val="Overskrift-VilkrTegn"/>
    <w:link w:val="Vilkr"/>
    <w:rsid w:val="008F4AFA"/>
    <w:rPr>
      <w:rFonts w:ascii="Arial" w:eastAsia="Times New Roman" w:hAnsi="Arial" w:cs="Arial"/>
      <w:shd w:val="clear" w:color="auto" w:fill="CCFF99"/>
      <w:lang w:eastAsia="da-DK"/>
    </w:rPr>
  </w:style>
  <w:style w:type="paragraph" w:customStyle="1" w:styleId="bodytext">
    <w:name w:val="bodytext"/>
    <w:basedOn w:val="Normal"/>
    <w:rsid w:val="008F4AFA"/>
    <w:pPr>
      <w:spacing w:after="218" w:line="153" w:lineRule="atLeast"/>
    </w:pPr>
    <w:rPr>
      <w:rFonts w:ascii="Times New Roman" w:eastAsia="Times New Roman" w:hAnsi="Times New Roman" w:cs="Times New Roman"/>
      <w:sz w:val="15"/>
      <w:szCs w:val="15"/>
      <w:lang w:eastAsia="da-DK" w:bidi="ar-SA"/>
    </w:rPr>
  </w:style>
  <w:style w:type="character" w:customStyle="1" w:styleId="underoverskrift">
    <w:name w:val="underoverskrift"/>
    <w:basedOn w:val="Standardskrifttypeiafsnit"/>
    <w:rsid w:val="008F4AFA"/>
  </w:style>
  <w:style w:type="paragraph" w:styleId="Bloktekst">
    <w:name w:val="Block Text"/>
    <w:basedOn w:val="Normal"/>
    <w:link w:val="BloktekstTegn"/>
    <w:rsid w:val="008F4AFA"/>
    <w:pPr>
      <w:numPr>
        <w:numId w:val="14"/>
      </w:numPr>
      <w:shd w:val="clear" w:color="auto" w:fill="92D050"/>
      <w:spacing w:after="0" w:line="288" w:lineRule="auto"/>
      <w:jc w:val="both"/>
    </w:pPr>
    <w:rPr>
      <w:rFonts w:ascii="Arial Narrow" w:eastAsia="Times New Roman" w:hAnsi="Arial Narrow" w:cs="Times New Roman"/>
      <w:lang w:eastAsia="da-DK" w:bidi="ar-SA"/>
    </w:rPr>
  </w:style>
  <w:style w:type="character" w:customStyle="1" w:styleId="BloktekstTegn">
    <w:name w:val="Bloktekst Tegn"/>
    <w:basedOn w:val="Standardskrifttypeiafsnit"/>
    <w:link w:val="Bloktekst"/>
    <w:rsid w:val="008F4AFA"/>
    <w:rPr>
      <w:rFonts w:ascii="Arial Narrow" w:eastAsia="Times New Roman" w:hAnsi="Arial Narrow" w:cs="Times New Roman"/>
      <w:sz w:val="20"/>
      <w:szCs w:val="20"/>
      <w:shd w:val="clear" w:color="auto" w:fill="92D050"/>
      <w:lang w:eastAsia="da-DK"/>
    </w:rPr>
  </w:style>
  <w:style w:type="table" w:styleId="Tabel-Liste4">
    <w:name w:val="Table List 4"/>
    <w:basedOn w:val="Tabel-Normal"/>
    <w:rsid w:val="00937CF9"/>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315069">
      <w:bodyDiv w:val="1"/>
      <w:marLeft w:val="0"/>
      <w:marRight w:val="0"/>
      <w:marTop w:val="0"/>
      <w:marBottom w:val="0"/>
      <w:divBdr>
        <w:top w:val="none" w:sz="0" w:space="0" w:color="auto"/>
        <w:left w:val="none" w:sz="0" w:space="0" w:color="auto"/>
        <w:bottom w:val="none" w:sz="0" w:space="0" w:color="auto"/>
        <w:right w:val="none" w:sz="0" w:space="0" w:color="auto"/>
      </w:divBdr>
    </w:div>
    <w:div w:id="169569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rk.dk" TargetMode="External"/><Relationship Id="rId18" Type="http://schemas.openxmlformats.org/officeDocument/2006/relationships/hyperlink" Target="mailto:aalborg@dof.dk" TargetMode="External"/><Relationship Id="rId26" Type="http://schemas.openxmlformats.org/officeDocument/2006/relationships/hyperlink" Target="mailto:lbt@sportsfiskerforbundet.dk" TargetMode="External"/><Relationship Id="rId39" Type="http://schemas.openxmlformats.org/officeDocument/2006/relationships/hyperlink" Target="mailto:nb@ferskvandsfiskeriforeningen.dk" TargetMode="External"/><Relationship Id="rId21" Type="http://schemas.openxmlformats.org/officeDocument/2006/relationships/hyperlink" Target="mailto:mim@mim.dk" TargetMode="External"/><Relationship Id="rId34" Type="http://schemas.openxmlformats.org/officeDocument/2006/relationships/hyperlink" Target="mailto:dnaalborg-sager@dn.dk" TargetMode="External"/><Relationship Id="rId42" Type="http://schemas.openxmlformats.org/officeDocument/2006/relationships/hyperlink" Target="mailto:jkm@sportsfiskerforbundet.dk" TargetMode="External"/><Relationship Id="rId47" Type="http://schemas.openxmlformats.org/officeDocument/2006/relationships/hyperlink" Target="http://www.husdyrgodkendelse.dk" TargetMode="External"/><Relationship Id="rId50" Type="http://schemas.openxmlformats.org/officeDocument/2006/relationships/hyperlink" Target="http://www.mst.dk/Virksomhed_og_myndighed/Landbrug/Husdyrgodkendelser/bat/BAT-standardvilkaar.htm" TargetMode="External"/><Relationship Id="rId55" Type="http://schemas.openxmlformats.org/officeDocument/2006/relationships/image" Target="media/image6.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jakob@miljoeognatur.dk" TargetMode="External"/><Relationship Id="rId20" Type="http://schemas.openxmlformats.org/officeDocument/2006/relationships/hyperlink" Target="mailto:aalborg@dn.dk" TargetMode="External"/><Relationship Id="rId29" Type="http://schemas.openxmlformats.org/officeDocument/2006/relationships/hyperlink" Target="mailto:ae@aeraadet.dk" TargetMode="External"/><Relationship Id="rId41" Type="http://schemas.openxmlformats.org/officeDocument/2006/relationships/hyperlink" Target="mailto:lbt@sportsfiskerforbundet.dk" TargetMode="External"/><Relationship Id="rId54" Type="http://schemas.openxmlformats.org/officeDocument/2006/relationships/image" Target="media/image5.png"/><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mkn.dk" TargetMode="External"/><Relationship Id="rId24" Type="http://schemas.openxmlformats.org/officeDocument/2006/relationships/hyperlink" Target="mailto:nb@ferskvandsfiskeriforeningen.dk" TargetMode="External"/><Relationship Id="rId32" Type="http://schemas.openxmlformats.org/officeDocument/2006/relationships/hyperlink" Target="mailto:natur@dof.dk" TargetMode="External"/><Relationship Id="rId37" Type="http://schemas.openxmlformats.org/officeDocument/2006/relationships/hyperlink" Target="mailto:senord@sst.dk" TargetMode="External"/><Relationship Id="rId40" Type="http://schemas.openxmlformats.org/officeDocument/2006/relationships/hyperlink" Target="mailto:post@sportsfiskerforbundet.dk" TargetMode="External"/><Relationship Id="rId45" Type="http://schemas.openxmlformats.org/officeDocument/2006/relationships/hyperlink" Target="mailto:fbr@fbr.dk" TargetMode="External"/><Relationship Id="rId53" Type="http://schemas.openxmlformats.org/officeDocument/2006/relationships/image" Target="media/image4.png"/><Relationship Id="rId58"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virk.dk" TargetMode="External"/><Relationship Id="rId23" Type="http://schemas.openxmlformats.org/officeDocument/2006/relationships/hyperlink" Target="mailto:mail@dkfisk.dk" TargetMode="External"/><Relationship Id="rId28" Type="http://schemas.openxmlformats.org/officeDocument/2006/relationships/hyperlink" Target="mailto:husdyr@ecocouncil.dk" TargetMode="External"/><Relationship Id="rId36" Type="http://schemas.openxmlformats.org/officeDocument/2006/relationships/hyperlink" Target="mailto:mim@mim.dk" TargetMode="External"/><Relationship Id="rId49" Type="http://schemas.openxmlformats.org/officeDocument/2006/relationships/image" Target="media/image3.png"/><Relationship Id="rId57" Type="http://schemas.openxmlformats.org/officeDocument/2006/relationships/image" Target="media/image8.png"/><Relationship Id="rId61" Type="http://schemas.openxmlformats.org/officeDocument/2006/relationships/footer" Target="footer2.xml"/><Relationship Id="rId10" Type="http://schemas.openxmlformats.org/officeDocument/2006/relationships/hyperlink" Target="http://www.nmkn.dk" TargetMode="External"/><Relationship Id="rId19" Type="http://schemas.openxmlformats.org/officeDocument/2006/relationships/hyperlink" Target="mailto:dnaalborg-sager@dn.dk" TargetMode="External"/><Relationship Id="rId31" Type="http://schemas.openxmlformats.org/officeDocument/2006/relationships/hyperlink" Target="mailto:miljo@naturerhverv.dk" TargetMode="External"/><Relationship Id="rId44" Type="http://schemas.openxmlformats.org/officeDocument/2006/relationships/hyperlink" Target="mailto:ae@aeraadet.dk" TargetMode="External"/><Relationship Id="rId52" Type="http://schemas.openxmlformats.org/officeDocument/2006/relationships/hyperlink" Target="http://www.skidt.dk"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ma.mst.dk/" TargetMode="External"/><Relationship Id="rId14" Type="http://schemas.openxmlformats.org/officeDocument/2006/relationships/hyperlink" Target="http://www.borger.dk" TargetMode="External"/><Relationship Id="rId22" Type="http://schemas.openxmlformats.org/officeDocument/2006/relationships/hyperlink" Target="mailto:senord@sst.dk" TargetMode="External"/><Relationship Id="rId27" Type="http://schemas.openxmlformats.org/officeDocument/2006/relationships/hyperlink" Target="mailto:jkm@sportsfiskerforbundet.dk" TargetMode="External"/><Relationship Id="rId30" Type="http://schemas.openxmlformats.org/officeDocument/2006/relationships/hyperlink" Target="mailto:fbr@fbr.dk" TargetMode="External"/><Relationship Id="rId35" Type="http://schemas.openxmlformats.org/officeDocument/2006/relationships/hyperlink" Target="mailto:aalborg@dn.dk" TargetMode="External"/><Relationship Id="rId43" Type="http://schemas.openxmlformats.org/officeDocument/2006/relationships/hyperlink" Target="mailto:husdyr@ecocouncil.dk" TargetMode="External"/><Relationship Id="rId48" Type="http://schemas.openxmlformats.org/officeDocument/2006/relationships/image" Target="media/image2.png"/><Relationship Id="rId56" Type="http://schemas.openxmlformats.org/officeDocument/2006/relationships/image" Target="media/image7.png"/><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skidt.dk" TargetMode="External"/><Relationship Id="rId3" Type="http://schemas.openxmlformats.org/officeDocument/2006/relationships/styles" Target="styles.xml"/><Relationship Id="rId12" Type="http://schemas.openxmlformats.org/officeDocument/2006/relationships/hyperlink" Target="http://www.borger.dk" TargetMode="External"/><Relationship Id="rId17" Type="http://schemas.openxmlformats.org/officeDocument/2006/relationships/hyperlink" Target="mailto:natur@dof.dk" TargetMode="External"/><Relationship Id="rId25" Type="http://schemas.openxmlformats.org/officeDocument/2006/relationships/hyperlink" Target="mailto:post@sportsfiskerforbundet.dk" TargetMode="External"/><Relationship Id="rId33" Type="http://schemas.openxmlformats.org/officeDocument/2006/relationships/hyperlink" Target="mailto:aalborg@dof.dk" TargetMode="External"/><Relationship Id="rId38" Type="http://schemas.openxmlformats.org/officeDocument/2006/relationships/hyperlink" Target="mailto:mail@dkfisk.dk" TargetMode="External"/><Relationship Id="rId46" Type="http://schemas.openxmlformats.org/officeDocument/2006/relationships/hyperlink" Target="mailto:miljo@naturerhverv.dk" TargetMode="External"/><Relationship Id="rId59"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90.png"/><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2" Type="http://schemas.openxmlformats.org/officeDocument/2006/relationships/image" Target="media/image110.pn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36678-7050-42A6-9B08-E58AB8ABE6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65</Pages>
  <Words>14952</Words>
  <Characters>91213</Characters>
  <Application>Microsoft Office Word</Application>
  <DocSecurity>0</DocSecurity>
  <Lines>760</Lines>
  <Paragraphs>211</Paragraphs>
  <ScaleCrop>false</ScaleCrop>
  <HeadingPairs>
    <vt:vector size="2" baseType="variant">
      <vt:variant>
        <vt:lpstr>Titel</vt:lpstr>
      </vt:variant>
      <vt:variant>
        <vt:i4>1</vt:i4>
      </vt:variant>
    </vt:vector>
  </HeadingPairs>
  <TitlesOfParts>
    <vt:vector size="1" baseType="lpstr">
      <vt:lpstr/>
    </vt:vector>
  </TitlesOfParts>
  <Company>Aalborg Kommune</Company>
  <LinksUpToDate>false</LinksUpToDate>
  <CharactersWithSpaces>105954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Nils Nørgaard</dc:creator>
  <cp:keywords/>
  <dc:description/>
  <cp:lastModifiedBy>Nils Nørgaard</cp:lastModifiedBy>
  <cp:revision>2</cp:revision>
  <cp:lastPrinted>2017-03-02T15:40:00Z</cp:lastPrinted>
  <dcterms:created xsi:type="dcterms:W3CDTF">2017-03-03T06:19:00Z</dcterms:created>
  <dcterms:modified xsi:type="dcterms:W3CDTF">2017-03-03T06:19:00Z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edoc4:8080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16274063</vt:lpwstr>
  </property>
  <property fmtid="{D5CDD505-2E9C-101B-9397-08002B2CF9AE}" pid="7" name="VerID">
    <vt:lpwstr>0</vt:lpwstr>
  </property>
  <property fmtid="{D5CDD505-2E9C-101B-9397-08002B2CF9AE}" pid="8" name="FilePath">
    <vt:lpwstr>\\S199013\eDocUsers\work\aak\n1mnil</vt:lpwstr>
  </property>
  <property fmtid="{D5CDD505-2E9C-101B-9397-08002B2CF9AE}" pid="9" name="FileName">
    <vt:lpwstr>2016-069951-10 Endeligt tillæg til miljøgodkendelse på Østergårdevej 6, 9240 Nibe.docx 16274063_17365988_0.DOCX</vt:lpwstr>
  </property>
  <property fmtid="{D5CDD505-2E9C-101B-9397-08002B2CF9AE}" pid="10" name="FullFileName">
    <vt:lpwstr>\\S199013\eDocUsers\work\aak\n1mnil\2016-069951-10 Endeligt tillæg til miljøgodkendelse på Østergårdevej 6, 9240 Nibe.docx 16274063_17365988_0.DOCX</vt:lpwstr>
  </property>
</Properties>
</file>