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69D5" w14:textId="77777777" w:rsidR="00B72FB8" w:rsidRPr="0015235C"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15235C" w14:paraId="103A3B50" w14:textId="77777777" w:rsidTr="00B72FB8">
        <w:trPr>
          <w:trHeight w:val="2892"/>
        </w:trPr>
        <w:tc>
          <w:tcPr>
            <w:tcW w:w="5982" w:type="dxa"/>
            <w:tcBorders>
              <w:top w:val="nil"/>
              <w:left w:val="nil"/>
              <w:bottom w:val="nil"/>
              <w:right w:val="nil"/>
            </w:tcBorders>
          </w:tcPr>
          <w:p w14:paraId="4A4A8C41" w14:textId="77777777" w:rsidR="009A42D5" w:rsidRDefault="0015235C" w:rsidP="00DA75B6">
            <w:r>
              <w:t>I/S REFA</w:t>
            </w:r>
          </w:p>
          <w:p w14:paraId="5010C437" w14:textId="77777777" w:rsidR="0015235C" w:rsidRDefault="0015235C" w:rsidP="00DA75B6">
            <w:r>
              <w:t>Energivej 4</w:t>
            </w:r>
          </w:p>
          <w:p w14:paraId="29EBFDF8" w14:textId="77777777" w:rsidR="0015235C" w:rsidRDefault="0015235C" w:rsidP="00DA75B6">
            <w:r>
              <w:t>4800 Nykøbing F.</w:t>
            </w:r>
          </w:p>
          <w:p w14:paraId="4F0E87F0" w14:textId="77777777" w:rsidR="0015235C" w:rsidRDefault="0015235C" w:rsidP="00DA75B6"/>
          <w:p w14:paraId="79320D6E" w14:textId="355F17B8" w:rsidR="0015235C" w:rsidRPr="0015235C" w:rsidRDefault="0015235C" w:rsidP="00DA75B6">
            <w:r>
              <w:t>CVR nr. 78951818</w:t>
            </w:r>
          </w:p>
        </w:tc>
      </w:tr>
    </w:tbl>
    <w:p w14:paraId="25021367" w14:textId="4A4966B4" w:rsidR="00487019" w:rsidRDefault="0015235C" w:rsidP="007D541E">
      <w:pPr>
        <w:pStyle w:val="Overskrift1"/>
      </w:pPr>
      <w:bookmarkStart w:id="0" w:name="_Hlk128386135"/>
      <w:r>
        <w:t>Tillæg til Miljøgodkendelse til genbrugsplads på Godthåbs Allé 1A, 4873 væggerløse</w:t>
      </w:r>
    </w:p>
    <w:p w14:paraId="680C84D7" w14:textId="3ABB5799" w:rsidR="00CD2984" w:rsidRDefault="0015235C" w:rsidP="00CD2984">
      <w:r>
        <w:t>Guldborgsund Kommune har d. 9. januar 2023 modtaget ansøgning om udvidelse af åbningstiden på genbrugspladsen beliggende Godthåbs Allé 1A, 4873 Væggerløse.</w:t>
      </w:r>
      <w:r w:rsidR="006B56CA">
        <w:t xml:space="preserve"> </w:t>
      </w:r>
      <w:r w:rsidR="00CD2984">
        <w:t xml:space="preserve">D. 26. februar blev ansøgningen suppleret med en støjberegning og dermed blev ansøgningen anset for fuldt oplyst. </w:t>
      </w:r>
    </w:p>
    <w:p w14:paraId="401C571B" w14:textId="77777777" w:rsidR="00CD2984" w:rsidRDefault="00CD2984" w:rsidP="00CD2984"/>
    <w:p w14:paraId="3A107446" w14:textId="43512317" w:rsidR="006B56CA" w:rsidRDefault="006B56CA" w:rsidP="006B56CA">
      <w:r>
        <w:t>Der søges om mulighed for at afhente og afsætte containere på pladsen mellem 6.00 og 7.00 på hverdage og lørdage.</w:t>
      </w:r>
    </w:p>
    <w:p w14:paraId="3C79450E" w14:textId="135AF8FD" w:rsidR="0015235C" w:rsidRDefault="0015235C" w:rsidP="0015235C"/>
    <w:p w14:paraId="240EBFA7" w14:textId="0A4FAFD2" w:rsidR="0015235C" w:rsidRDefault="0015235C" w:rsidP="0015235C">
      <w:r>
        <w:t xml:space="preserve">Det er vurderet, at der kan meddelelse miljøgodkendelse til det ansøgte. Miljøgodkendelsen meddeles som et tillæg, der ophæver vilkår 8 og vilkår 31 i miljøgodkendelsen af </w:t>
      </w:r>
      <w:r w:rsidR="005C37E8">
        <w:t>24. august 2009. De 2 ophævede vilkår erstattes af nedenstående 2 nye vilkår benævnt 8A og 31A.</w:t>
      </w:r>
    </w:p>
    <w:p w14:paraId="2E18B793" w14:textId="0547434B" w:rsidR="005C37E8" w:rsidRDefault="005C37E8" w:rsidP="0015235C"/>
    <w:p w14:paraId="5BAF17C1" w14:textId="01839D4C" w:rsidR="00951656" w:rsidRDefault="005C37E8" w:rsidP="007D541E">
      <w:r>
        <w:t>Lovhjemmel for afgørelsen og reglerne om klageadgang er optrykt i slutningen af dette tillæg.</w:t>
      </w:r>
    </w:p>
    <w:p w14:paraId="313628DA" w14:textId="2824FDB3" w:rsidR="0033190B" w:rsidRDefault="0033190B" w:rsidP="007D541E"/>
    <w:p w14:paraId="2E2574D3" w14:textId="401AAA6A" w:rsidR="0033190B" w:rsidRDefault="0033190B" w:rsidP="007D541E">
      <w:pPr>
        <w:rPr>
          <w:u w:val="single"/>
        </w:rPr>
      </w:pPr>
      <w:r>
        <w:rPr>
          <w:u w:val="single"/>
        </w:rPr>
        <w:t>Vilkår</w:t>
      </w:r>
    </w:p>
    <w:p w14:paraId="665BBF6C" w14:textId="77777777" w:rsidR="0033190B" w:rsidRDefault="0033190B" w:rsidP="007D541E">
      <w:r w:rsidRPr="0033190B">
        <w:rPr>
          <w:b/>
          <w:bCs/>
        </w:rPr>
        <w:t>8A</w:t>
      </w:r>
      <w:r w:rsidRPr="0033190B">
        <w:t xml:space="preserve"> </w:t>
      </w:r>
    </w:p>
    <w:p w14:paraId="5A0873B5" w14:textId="6846273A" w:rsidR="0033190B" w:rsidRDefault="0033190B" w:rsidP="007D541E">
      <w:r>
        <w:t>Der må være aktivitet på genbrugspladsen i tidsrummet:</w:t>
      </w:r>
    </w:p>
    <w:p w14:paraId="706C61C6" w14:textId="545209B4" w:rsidR="0033190B" w:rsidRDefault="0033190B" w:rsidP="007D541E">
      <w:r>
        <w:t>Mandag – fredag:</w:t>
      </w:r>
      <w:r>
        <w:tab/>
        <w:t>kl. 06.00 til 19.00</w:t>
      </w:r>
    </w:p>
    <w:p w14:paraId="6E279DCB" w14:textId="5BD56E82" w:rsidR="0033190B" w:rsidRDefault="0033190B" w:rsidP="007D541E">
      <w:r>
        <w:t xml:space="preserve">Lørdage: </w:t>
      </w:r>
      <w:r>
        <w:tab/>
      </w:r>
      <w:r>
        <w:tab/>
        <w:t>kl. 06.00 til 17.00</w:t>
      </w:r>
    </w:p>
    <w:p w14:paraId="25FD5CD3" w14:textId="2750EC32" w:rsidR="0033190B" w:rsidRDefault="0033190B" w:rsidP="007D541E">
      <w:r>
        <w:t>Søn- og helligdage:</w:t>
      </w:r>
      <w:r>
        <w:tab/>
        <w:t>kl. 08.00 til 17.00</w:t>
      </w:r>
    </w:p>
    <w:p w14:paraId="66821068" w14:textId="264C7591" w:rsidR="0033190B" w:rsidRDefault="0033190B" w:rsidP="007D541E"/>
    <w:p w14:paraId="5E470B06" w14:textId="2F79E3C5" w:rsidR="0033190B" w:rsidRDefault="0033190B" w:rsidP="007D541E">
      <w:r>
        <w:t>Neddeling af grenaffald må kun ske mandag til fredag kl. 8.00 til 16.00 og kun i tidsrum, hvor der ikke er offentlig adgang til pladsen.</w:t>
      </w:r>
    </w:p>
    <w:p w14:paraId="7A1A4CC1" w14:textId="5593580C" w:rsidR="0033190B" w:rsidRDefault="0033190B" w:rsidP="007D541E"/>
    <w:p w14:paraId="10A5B4FB" w14:textId="58FFC5B6" w:rsidR="0033190B" w:rsidRPr="00973DCC" w:rsidRDefault="0033190B" w:rsidP="007D541E">
      <w:pPr>
        <w:rPr>
          <w:b/>
          <w:bCs/>
        </w:rPr>
      </w:pPr>
      <w:r w:rsidRPr="00973DCC">
        <w:rPr>
          <w:b/>
          <w:bCs/>
        </w:rPr>
        <w:t>31 A</w:t>
      </w:r>
    </w:p>
    <w:p w14:paraId="2B5D5BE8" w14:textId="4C0F6534" w:rsidR="005C37E8" w:rsidRDefault="00973DCC" w:rsidP="007D541E">
      <w:r>
        <w:t xml:space="preserve">Det samlede støjbidrag, målt som det ækvivalente korrigerede støjniveau i dB(A), må </w:t>
      </w:r>
      <w:r w:rsidR="00FA53FE">
        <w:t>ikke</w:t>
      </w:r>
      <w:r>
        <w:t xml:space="preserve"> overstige følgende værdier:</w:t>
      </w:r>
    </w:p>
    <w:p w14:paraId="3A7AAB4D" w14:textId="16817AB4" w:rsidR="00973DCC" w:rsidRDefault="00973DCC" w:rsidP="007D541E"/>
    <w:tbl>
      <w:tblPr>
        <w:tblStyle w:val="Tabel-Gitter"/>
        <w:tblW w:w="0" w:type="auto"/>
        <w:tblLook w:val="04A0" w:firstRow="1" w:lastRow="0" w:firstColumn="1" w:lastColumn="0" w:noHBand="0" w:noVBand="1"/>
      </w:tblPr>
      <w:tblGrid>
        <w:gridCol w:w="2006"/>
        <w:gridCol w:w="1917"/>
        <w:gridCol w:w="1917"/>
        <w:gridCol w:w="1916"/>
      </w:tblGrid>
      <w:tr w:rsidR="00973DCC" w14:paraId="73A5F0DB" w14:textId="77777777" w:rsidTr="00FA53FE">
        <w:tc>
          <w:tcPr>
            <w:tcW w:w="2006" w:type="dxa"/>
          </w:tcPr>
          <w:p w14:paraId="3E796912" w14:textId="77777777" w:rsidR="00973DCC" w:rsidRDefault="00973DCC" w:rsidP="007D541E"/>
        </w:tc>
        <w:tc>
          <w:tcPr>
            <w:tcW w:w="1917" w:type="dxa"/>
          </w:tcPr>
          <w:p w14:paraId="72A0C170" w14:textId="0AB09842" w:rsidR="00973DCC" w:rsidRDefault="00973DCC" w:rsidP="007D541E">
            <w:r>
              <w:t>Mandag – fredag</w:t>
            </w:r>
          </w:p>
          <w:p w14:paraId="3FA4D414" w14:textId="77777777" w:rsidR="00973DCC" w:rsidRDefault="00973DCC" w:rsidP="007D541E">
            <w:r>
              <w:t>Kl. 7.00 til 18.00</w:t>
            </w:r>
          </w:p>
          <w:p w14:paraId="3C683D60" w14:textId="77777777" w:rsidR="00973DCC" w:rsidRDefault="00973DCC" w:rsidP="007D541E">
            <w:r>
              <w:t>Lørdag</w:t>
            </w:r>
          </w:p>
          <w:p w14:paraId="52C0A6C6" w14:textId="400A6AB1" w:rsidR="00973DCC" w:rsidRDefault="00973DCC" w:rsidP="007D541E">
            <w:r>
              <w:t>Kl. 8.00 til 14.00</w:t>
            </w:r>
          </w:p>
        </w:tc>
        <w:tc>
          <w:tcPr>
            <w:tcW w:w="1917" w:type="dxa"/>
          </w:tcPr>
          <w:p w14:paraId="6E383C58" w14:textId="77777777" w:rsidR="00973DCC" w:rsidRDefault="00973DCC" w:rsidP="007D541E">
            <w:r>
              <w:t>Mandag – fredag kl. 18.00 til 22.00</w:t>
            </w:r>
          </w:p>
          <w:p w14:paraId="3B6BA16C" w14:textId="77777777" w:rsidR="00973DCC" w:rsidRDefault="00973DCC" w:rsidP="007D541E">
            <w:r>
              <w:t>Lørdag</w:t>
            </w:r>
          </w:p>
          <w:p w14:paraId="67420201" w14:textId="77777777" w:rsidR="00973DCC" w:rsidRDefault="00973DCC" w:rsidP="007D541E">
            <w:r>
              <w:t>Kl. 14 til 22.00</w:t>
            </w:r>
          </w:p>
          <w:p w14:paraId="4D806353" w14:textId="77777777" w:rsidR="00973DCC" w:rsidRDefault="00973DCC" w:rsidP="007D541E">
            <w:r>
              <w:lastRenderedPageBreak/>
              <w:t>Søndag</w:t>
            </w:r>
          </w:p>
          <w:p w14:paraId="43CAEA2C" w14:textId="12D2431C" w:rsidR="00973DCC" w:rsidRDefault="00973DCC" w:rsidP="007D541E">
            <w:r>
              <w:t>Kl. 7.00 til 22.00</w:t>
            </w:r>
          </w:p>
        </w:tc>
        <w:tc>
          <w:tcPr>
            <w:tcW w:w="1916" w:type="dxa"/>
          </w:tcPr>
          <w:p w14:paraId="200B0A95" w14:textId="77777777" w:rsidR="00973DCC" w:rsidRDefault="00973DCC" w:rsidP="007D541E">
            <w:r>
              <w:lastRenderedPageBreak/>
              <w:t>Alle dage</w:t>
            </w:r>
          </w:p>
          <w:p w14:paraId="5A867792" w14:textId="5ABB2EB4" w:rsidR="00973DCC" w:rsidRDefault="00973DCC" w:rsidP="007D541E">
            <w:r>
              <w:t>Kl. 22.00 til 7.00</w:t>
            </w:r>
          </w:p>
        </w:tc>
      </w:tr>
      <w:tr w:rsidR="00973DCC" w14:paraId="1F089FC7" w14:textId="77777777" w:rsidTr="00FA53FE">
        <w:tc>
          <w:tcPr>
            <w:tcW w:w="2006" w:type="dxa"/>
          </w:tcPr>
          <w:p w14:paraId="1002A5B5" w14:textId="77777777" w:rsidR="00CD2984" w:rsidRDefault="00973DCC" w:rsidP="007D541E">
            <w:r>
              <w:t>I sk</w:t>
            </w:r>
            <w:r w:rsidR="00FA53FE">
              <w:t>e</w:t>
            </w:r>
            <w:r>
              <w:t>l til</w:t>
            </w:r>
            <w:r w:rsidR="00CD2984">
              <w:t>:</w:t>
            </w:r>
          </w:p>
          <w:p w14:paraId="0BA11950" w14:textId="3AEEB787" w:rsidR="002506B4" w:rsidRDefault="00CD2984" w:rsidP="007D541E">
            <w:r>
              <w:t>-</w:t>
            </w:r>
            <w:r w:rsidR="00973DCC">
              <w:t xml:space="preserve"> </w:t>
            </w:r>
            <w:r w:rsidR="00FA53FE">
              <w:t>boliger i det åbne land</w:t>
            </w:r>
          </w:p>
          <w:p w14:paraId="43881C6D" w14:textId="713BC684" w:rsidR="00FA53FE" w:rsidRDefault="00CD2984" w:rsidP="007D541E">
            <w:r>
              <w:t xml:space="preserve">- </w:t>
            </w:r>
            <w:r w:rsidR="00FA53FE">
              <w:t>Lokalplan SYD 75 Marielyst fra marts 2007</w:t>
            </w:r>
          </w:p>
          <w:p w14:paraId="4015F313" w14:textId="474A9D08" w:rsidR="002506B4" w:rsidRDefault="00CD2984" w:rsidP="007D541E">
            <w:r>
              <w:t xml:space="preserve">- </w:t>
            </w:r>
            <w:r w:rsidR="002506B4">
              <w:t>Lokalplan nr. 36</w:t>
            </w:r>
          </w:p>
        </w:tc>
        <w:tc>
          <w:tcPr>
            <w:tcW w:w="1917" w:type="dxa"/>
          </w:tcPr>
          <w:p w14:paraId="2F038CD3" w14:textId="77777777" w:rsidR="00FA53FE" w:rsidRDefault="00FA53FE" w:rsidP="00FA53FE">
            <w:pPr>
              <w:jc w:val="center"/>
            </w:pPr>
          </w:p>
          <w:p w14:paraId="251B00F0" w14:textId="227CF65A" w:rsidR="00973DCC" w:rsidRDefault="00FA53FE" w:rsidP="00FA53FE">
            <w:pPr>
              <w:jc w:val="center"/>
            </w:pPr>
            <w:r>
              <w:t>55</w:t>
            </w:r>
          </w:p>
        </w:tc>
        <w:tc>
          <w:tcPr>
            <w:tcW w:w="1917" w:type="dxa"/>
          </w:tcPr>
          <w:p w14:paraId="64A950FA" w14:textId="77777777" w:rsidR="00FA53FE" w:rsidRDefault="00FA53FE" w:rsidP="00FA53FE">
            <w:pPr>
              <w:jc w:val="center"/>
            </w:pPr>
          </w:p>
          <w:p w14:paraId="17FFB348" w14:textId="6B3829D2" w:rsidR="00973DCC" w:rsidRDefault="00FA53FE" w:rsidP="00FA53FE">
            <w:pPr>
              <w:jc w:val="center"/>
            </w:pPr>
            <w:r>
              <w:t>45</w:t>
            </w:r>
          </w:p>
        </w:tc>
        <w:tc>
          <w:tcPr>
            <w:tcW w:w="1916" w:type="dxa"/>
          </w:tcPr>
          <w:p w14:paraId="5AEFE491" w14:textId="77777777" w:rsidR="00FA53FE" w:rsidRDefault="00FA53FE" w:rsidP="00FA53FE">
            <w:pPr>
              <w:jc w:val="center"/>
            </w:pPr>
          </w:p>
          <w:p w14:paraId="478D9E8F" w14:textId="4247E383" w:rsidR="00973DCC" w:rsidRDefault="00FA53FE" w:rsidP="00FA53FE">
            <w:pPr>
              <w:jc w:val="center"/>
            </w:pPr>
            <w:r>
              <w:t>40</w:t>
            </w:r>
          </w:p>
        </w:tc>
      </w:tr>
      <w:tr w:rsidR="00C20BC7" w:rsidRPr="00C20BC7" w14:paraId="7E9E5181" w14:textId="77777777" w:rsidTr="00FA53FE">
        <w:tc>
          <w:tcPr>
            <w:tcW w:w="2006" w:type="dxa"/>
          </w:tcPr>
          <w:p w14:paraId="28E6683E" w14:textId="4ECC297D" w:rsidR="00973DCC" w:rsidRPr="00C20BC7" w:rsidRDefault="00FA53FE" w:rsidP="007D541E">
            <w:r w:rsidRPr="00C20BC7">
              <w:t>I skel til lokalplanlagt sommerhusområde</w:t>
            </w:r>
            <w:r w:rsidR="002506B4">
              <w:t xml:space="preserve"> SYD 69</w:t>
            </w:r>
          </w:p>
        </w:tc>
        <w:tc>
          <w:tcPr>
            <w:tcW w:w="1917" w:type="dxa"/>
          </w:tcPr>
          <w:p w14:paraId="0D11C21C" w14:textId="77777777" w:rsidR="00FA53FE" w:rsidRPr="00C20BC7" w:rsidRDefault="00FA53FE" w:rsidP="00FA53FE">
            <w:pPr>
              <w:jc w:val="center"/>
            </w:pPr>
          </w:p>
          <w:p w14:paraId="2A39C8EC" w14:textId="2E22EE03" w:rsidR="00973DCC" w:rsidRPr="00C20BC7" w:rsidRDefault="00FA53FE" w:rsidP="00FA53FE">
            <w:pPr>
              <w:jc w:val="center"/>
            </w:pPr>
            <w:r w:rsidRPr="00C20BC7">
              <w:t>40</w:t>
            </w:r>
          </w:p>
        </w:tc>
        <w:tc>
          <w:tcPr>
            <w:tcW w:w="1917" w:type="dxa"/>
          </w:tcPr>
          <w:p w14:paraId="0672799E" w14:textId="77777777" w:rsidR="00FA53FE" w:rsidRPr="00C20BC7" w:rsidRDefault="00FA53FE" w:rsidP="00FA53FE">
            <w:pPr>
              <w:jc w:val="center"/>
            </w:pPr>
          </w:p>
          <w:p w14:paraId="05DDDAA2" w14:textId="0B9C4E3F" w:rsidR="00973DCC" w:rsidRPr="00C20BC7" w:rsidRDefault="00FA53FE" w:rsidP="00FA53FE">
            <w:pPr>
              <w:jc w:val="center"/>
            </w:pPr>
            <w:r w:rsidRPr="00C20BC7">
              <w:t>35</w:t>
            </w:r>
          </w:p>
        </w:tc>
        <w:tc>
          <w:tcPr>
            <w:tcW w:w="1916" w:type="dxa"/>
          </w:tcPr>
          <w:p w14:paraId="2DB66286" w14:textId="77777777" w:rsidR="00FA53FE" w:rsidRPr="00C20BC7" w:rsidRDefault="00FA53FE" w:rsidP="00FA53FE">
            <w:pPr>
              <w:jc w:val="center"/>
            </w:pPr>
          </w:p>
          <w:p w14:paraId="2B19249C" w14:textId="17979832" w:rsidR="00973DCC" w:rsidRPr="00C20BC7" w:rsidRDefault="00FA53FE" w:rsidP="00FA53FE">
            <w:pPr>
              <w:jc w:val="center"/>
            </w:pPr>
            <w:r w:rsidRPr="00C20BC7">
              <w:t>35</w:t>
            </w:r>
          </w:p>
        </w:tc>
      </w:tr>
      <w:tr w:rsidR="00FA53FE" w14:paraId="4E35ACB0" w14:textId="77777777" w:rsidTr="000262DB">
        <w:tc>
          <w:tcPr>
            <w:tcW w:w="7756" w:type="dxa"/>
            <w:gridSpan w:val="4"/>
          </w:tcPr>
          <w:p w14:paraId="05672728" w14:textId="36948319" w:rsidR="00FA53FE" w:rsidRDefault="00FA53FE" w:rsidP="007D541E">
            <w:r>
              <w:t>I tids</w:t>
            </w:r>
            <w:r w:rsidR="00CB302F">
              <w:t>r</w:t>
            </w:r>
            <w:r>
              <w:t>ummet 22.00 til 7.00 må maksimalværdien med tidsvægtning ”fast” ikke overskride 55 dB(A) i skel til boliger i det åbne land</w:t>
            </w:r>
            <w:r w:rsidR="002506B4">
              <w:t>,</w:t>
            </w:r>
            <w:r>
              <w:t xml:space="preserve"> i skel til Lokalplan SYD 75</w:t>
            </w:r>
            <w:r w:rsidR="00AD73BD">
              <w:t xml:space="preserve"> og i Lokalplan 36. Maksimalværdien med tidsvægtning ”fast” må ikke overskride</w:t>
            </w:r>
            <w:r>
              <w:t xml:space="preserve"> 50 dB(A) </w:t>
            </w:r>
            <w:r w:rsidR="00AD73BD">
              <w:t xml:space="preserve">i </w:t>
            </w:r>
            <w:r>
              <w:t>skel til lokalplanlagt sommerhusområde</w:t>
            </w:r>
            <w:r w:rsidR="00AD73BD">
              <w:t xml:space="preserve"> SYD 69</w:t>
            </w:r>
          </w:p>
          <w:p w14:paraId="454F44C9" w14:textId="77777777" w:rsidR="00FA53FE" w:rsidRDefault="00FA53FE" w:rsidP="007D541E"/>
          <w:p w14:paraId="0A6F2F40" w14:textId="2F51F23F" w:rsidR="00FA53FE" w:rsidRDefault="00FA53FE" w:rsidP="007D541E">
            <w:r>
              <w:t xml:space="preserve">For dagperioden 7.00 til 18.00 </w:t>
            </w:r>
            <w:r w:rsidR="000648FE">
              <w:t>skal grænseværdien overholdes indenfor det mest støjbelastede tidsrum på 8 timer, dog 6 timer på lørdage.</w:t>
            </w:r>
          </w:p>
          <w:p w14:paraId="02F6D5DC" w14:textId="77777777" w:rsidR="000648FE" w:rsidRDefault="000648FE" w:rsidP="007D541E"/>
          <w:p w14:paraId="58269FB6" w14:textId="7AA13226" w:rsidR="000648FE" w:rsidRDefault="000648FE" w:rsidP="007D541E">
            <w:r>
              <w:t>For aftenperioden 18.00 til 22.00 skal grænseværdien overholdes indenfor det mest støjbelastede tidsrum på 1 time.</w:t>
            </w:r>
          </w:p>
          <w:p w14:paraId="677A11A1" w14:textId="77777777" w:rsidR="000648FE" w:rsidRDefault="000648FE" w:rsidP="007D541E"/>
          <w:p w14:paraId="70B79756" w14:textId="62D45AF8" w:rsidR="000648FE" w:rsidRDefault="000648FE" w:rsidP="007D541E">
            <w:r>
              <w:t>For natperioden 22.00 til 7.00 skal grænseværdien overholdes indenfor det mest støjbelastede tidsrum på ½ time.</w:t>
            </w:r>
          </w:p>
        </w:tc>
      </w:tr>
    </w:tbl>
    <w:p w14:paraId="004D0C5C" w14:textId="77777777" w:rsidR="00973DCC" w:rsidRDefault="00973DCC" w:rsidP="007D541E"/>
    <w:p w14:paraId="41FD0311" w14:textId="77777777" w:rsidR="00CB302F" w:rsidRDefault="00CB302F" w:rsidP="00CB302F">
      <w:pPr>
        <w:rPr>
          <w:u w:val="single"/>
        </w:rPr>
      </w:pPr>
      <w:r>
        <w:rPr>
          <w:u w:val="single"/>
        </w:rPr>
        <w:t>Områdetyper</w:t>
      </w:r>
    </w:p>
    <w:p w14:paraId="587DC712" w14:textId="6601F8BE" w:rsidR="003C4060" w:rsidRDefault="003C4060" w:rsidP="003C4060">
      <w:r>
        <w:t>Støjgrænserne for boliger i det åbne land er fastsat ud fra områdetype 8 i tabel 1 i vejledning nr. 5/1984 Eksternstøj fra virksomheder og det er vurderet, at boligerne skal beskyttes på samme vis om områdetype 3, områder for blandet boglig og erhvervsb</w:t>
      </w:r>
      <w:r w:rsidR="00CD2984">
        <w:t>ebyggelse,</w:t>
      </w:r>
      <w:r>
        <w:t xml:space="preserve"> i og med boligerne ligger i områder med intensiv landbrugsdrift.</w:t>
      </w:r>
    </w:p>
    <w:p w14:paraId="69D23DE1" w14:textId="77777777" w:rsidR="003C4060" w:rsidRDefault="003C4060" w:rsidP="00CB302F"/>
    <w:p w14:paraId="226B8782" w14:textId="38BD5285" w:rsidR="00CB302F" w:rsidRDefault="00CB302F" w:rsidP="00CB302F">
      <w:r>
        <w:t>Lokalplanområde SYD 75 er et fritidsområde udlagt til Gokart center med baner for Cross-kart, søanlæg for Bumperboats samt areal for Paintballbane.</w:t>
      </w:r>
      <w:r w:rsidR="003C4060">
        <w:t xml:space="preserve"> Lokalplanområde 36 er et fritidsområde udlagt til legeland og badeland</w:t>
      </w:r>
      <w:r w:rsidR="00701384">
        <w:t>. Området er pt. dyrket landbrugsjord</w:t>
      </w:r>
      <w:r w:rsidR="003C4060">
        <w:t>.</w:t>
      </w:r>
      <w:r>
        <w:t xml:space="preserve"> Støjgrænserne </w:t>
      </w:r>
      <w:r w:rsidR="003C4060">
        <w:t xml:space="preserve">i begge områder </w:t>
      </w:r>
      <w:r>
        <w:t>er fastsat ud fra områdetype 3 i tabel 1 i vejledning nr. 5/1984 Eksternstøj fra virksomheder. Dvs. område</w:t>
      </w:r>
      <w:r w:rsidR="003C4060">
        <w:t>rne</w:t>
      </w:r>
      <w:r>
        <w:t xml:space="preserve"> skal støjbeskyttes mere end erhvervsområde</w:t>
      </w:r>
      <w:r w:rsidR="003C4060">
        <w:t>r</w:t>
      </w:r>
      <w:r>
        <w:t xml:space="preserve">, </w:t>
      </w:r>
      <w:r w:rsidR="003C4060">
        <w:t>men ikke så meget som rene boligområder.</w:t>
      </w:r>
    </w:p>
    <w:p w14:paraId="4CBAC07F" w14:textId="77777777" w:rsidR="003C4060" w:rsidRDefault="003C4060" w:rsidP="00CB302F"/>
    <w:p w14:paraId="0963565B" w14:textId="35F3C0D4" w:rsidR="00CB302F" w:rsidRDefault="00CB302F" w:rsidP="00CB302F">
      <w:r>
        <w:t>Lokalplan område SYD 69 er et sommerhusområde.</w:t>
      </w:r>
      <w:r w:rsidRPr="00CB302F">
        <w:t xml:space="preserve"> </w:t>
      </w:r>
      <w:r>
        <w:t>Støjgrænserne er derfor fastsat ud fra områdetype 6</w:t>
      </w:r>
      <w:r w:rsidR="003C4060">
        <w:t>, sommerhusområder og offentligt tilgængelige rekreative områder,</w:t>
      </w:r>
      <w:r>
        <w:t xml:space="preserve"> i tabel 1 i vejledning nr. 5/1984 Eksternstøj fra virksomheder.</w:t>
      </w:r>
    </w:p>
    <w:p w14:paraId="357FB2B0" w14:textId="42F493B6" w:rsidR="00CB302F" w:rsidRDefault="00CB302F" w:rsidP="00CB302F"/>
    <w:p w14:paraId="689B0317" w14:textId="79AD9A91" w:rsidR="00973DCC" w:rsidRDefault="000648FE" w:rsidP="007D541E">
      <w:pPr>
        <w:rPr>
          <w:u w:val="single"/>
        </w:rPr>
      </w:pPr>
      <w:r w:rsidRPr="000648FE">
        <w:rPr>
          <w:u w:val="single"/>
        </w:rPr>
        <w:t>Vurderinger og begrundelser</w:t>
      </w:r>
    </w:p>
    <w:p w14:paraId="6821184F" w14:textId="77777777" w:rsidR="003C4060" w:rsidRDefault="003C4060" w:rsidP="003C4060">
      <w:r>
        <w:t>I/S REFA har søgt om tilladelse til at starte aktiviteterne på genbrugspladsen kl. 6 om morgenen både på hverdag og på lørdage. Den eneste aktivitet, der vil forekomme i tidsrummet fra 6.00 til 7.00 er afhentning og afsætning af containere. Der er ønske om maksimalt 2 lastbiler inden for tidsrummet.</w:t>
      </w:r>
    </w:p>
    <w:p w14:paraId="2D40204E" w14:textId="77777777" w:rsidR="003C4060" w:rsidRDefault="003C4060" w:rsidP="007D541E"/>
    <w:p w14:paraId="3824FBFC" w14:textId="396FE98E" w:rsidR="0084720C" w:rsidRDefault="0084720C" w:rsidP="007D541E">
      <w:r>
        <w:t xml:space="preserve">Med ønsket om at kunne starte aktiviteterne på genbrugspladsen allerede kl. 6 på hverdage og lørdage, kommer genbrugspladsen til at være aktive i </w:t>
      </w:r>
      <w:r w:rsidR="00C820B6">
        <w:t xml:space="preserve">støjvejledningens </w:t>
      </w:r>
      <w:r w:rsidR="00C820B6">
        <w:lastRenderedPageBreak/>
        <w:t>natperiode. I natperioden er støjgrænserne væsentlig strammere end i dag- og aftenperioderne. Det er dog vurderet, at genbrugspladsen vil kunne overholde grænseværdierne for natperioden</w:t>
      </w:r>
      <w:r w:rsidR="003C4060">
        <w:t xml:space="preserve"> i de omkringliggende områder, som er anført i vilkår 31A</w:t>
      </w:r>
      <w:r w:rsidR="00C820B6">
        <w:t>.</w:t>
      </w:r>
    </w:p>
    <w:p w14:paraId="07FF3E24" w14:textId="77777777" w:rsidR="00C820B6" w:rsidRPr="0084720C" w:rsidRDefault="00C820B6" w:rsidP="007D541E"/>
    <w:p w14:paraId="17A403DD" w14:textId="4730CCC0" w:rsidR="003C4060" w:rsidRDefault="003C4060" w:rsidP="003C4060">
      <w:r>
        <w:t xml:space="preserve">Rambøll har udfærdiget et tillæg til den støjrapport, der lå til grund for miljøgodkendelsen til en genbrugsplads i Nysted i 2007. </w:t>
      </w:r>
      <w:r w:rsidR="0017133C">
        <w:t xml:space="preserve">Tillægget danner grundlag for vurdering af støjniveauet for de ansøgte afhentninger og afsætninger af containere i natperioden. </w:t>
      </w:r>
      <w:r>
        <w:t>Genbrugspladsen i Nysted og genbrugspladsen på Godthåbsvej er principielt opbygget på samme måde og har tilnærmelsesvis samme støjvolde.</w:t>
      </w:r>
    </w:p>
    <w:p w14:paraId="0A34E205" w14:textId="77777777" w:rsidR="003C4060" w:rsidRDefault="003C4060" w:rsidP="003C4060"/>
    <w:p w14:paraId="09568D56" w14:textId="77777777" w:rsidR="00701384" w:rsidRDefault="003C4060" w:rsidP="003C4060">
      <w:r>
        <w:t xml:space="preserve">Jf. tillægget til støjrapporten vil afhentning og afsætning af container fra en lastbil pr. halve time kunne gennemføres uden at overskride støjgrænsen på 35 dB(A) i lokalplanlagt boligområde beliggende ca. 205 m fra nærmest placerede container. På Godthåbsvej er der ca. 220 m til nærmeste bolig i det åbne land. Støjgrænsen for enkelt boliger i det åbne land er på 40 dB(A) i natperioden. </w:t>
      </w:r>
      <w:r w:rsidR="00701384">
        <w:t xml:space="preserve">Det vurderes derfor at støjgrænsen til nærmeste boliger i det åbne land vil kunne overholdes. </w:t>
      </w:r>
      <w:r>
        <w:t>Sommerhusområdet SYD 69 ligger i en afstand af</w:t>
      </w:r>
      <w:r w:rsidR="00701384">
        <w:t xml:space="preserve"> ca. 450 m fra genbrugspladsen. Derfor vurderes det at støjgrænsen på 35 dB(A) vil kunne overholdes. </w:t>
      </w:r>
    </w:p>
    <w:p w14:paraId="5615E31C" w14:textId="77777777" w:rsidR="00701384" w:rsidRDefault="00701384" w:rsidP="003C4060"/>
    <w:p w14:paraId="29CF9E27" w14:textId="6DA2AE27" w:rsidR="003C4060" w:rsidRDefault="00701384" w:rsidP="003C4060">
      <w:r>
        <w:t>Ovenstående vurderinger</w:t>
      </w:r>
      <w:r w:rsidR="003C4060">
        <w:t xml:space="preserve"> er dog under forudsætning af</w:t>
      </w:r>
      <w:r>
        <w:t>,</w:t>
      </w:r>
      <w:r w:rsidR="003C4060">
        <w:t xml:space="preserve"> at der ikke forekommer impulsstøj, som udløser </w:t>
      </w:r>
      <w:r>
        <w:t xml:space="preserve">tillæg på </w:t>
      </w:r>
      <w:r w:rsidR="003C4060">
        <w:t xml:space="preserve">5 dB(A) </w:t>
      </w:r>
      <w:r>
        <w:t>til</w:t>
      </w:r>
      <w:r w:rsidR="003C4060">
        <w:t xml:space="preserve"> den målte/beregnede støj. Skulle der mod forventning opstå impulsstøj ved afhentning / afsætning af containere, er der mulighed for at f.eks. at udlægge containermåtter, eller f.eks. kun afhente / afsætte containere på den side af polygonen, der vender væk fra beboelserne</w:t>
      </w:r>
      <w:r>
        <w:t xml:space="preserve"> / sommerhusområde.</w:t>
      </w:r>
    </w:p>
    <w:p w14:paraId="1CF30AD2" w14:textId="77777777" w:rsidR="003C4060" w:rsidRDefault="003C4060" w:rsidP="003C4060"/>
    <w:p w14:paraId="32F2ED29" w14:textId="6BC8C182" w:rsidR="003C4060" w:rsidRDefault="003C4060" w:rsidP="003C4060">
      <w:r>
        <w:t xml:space="preserve">Støjberegningen for Nysted viser også at støjgrænsen på 50 dB(A) for maksimalstøjen mål med tidsvægtning fast kan overholdes. </w:t>
      </w:r>
      <w:r w:rsidR="00701384">
        <w:t xml:space="preserve">På Godthåbsvej </w:t>
      </w:r>
      <w:r>
        <w:t>er nærmeste boliger beliggende i landzone / det åbne land og derfor kun beskyttet med et krav på maks. 55 dB(A).</w:t>
      </w:r>
      <w:r w:rsidR="00701384">
        <w:t xml:space="preserve"> Sommerhusområdet ligger så langt væk at det vurderes uproblematisk at overholde 50 dB(A) grænseværdien.</w:t>
      </w:r>
    </w:p>
    <w:p w14:paraId="2C72D3BA" w14:textId="77777777" w:rsidR="009A048E" w:rsidRDefault="009A048E" w:rsidP="009A048E"/>
    <w:p w14:paraId="0D5C3C09" w14:textId="171C1C35" w:rsidR="009A048E" w:rsidRDefault="009A048E" w:rsidP="009A048E">
      <w:r>
        <w:t>De 2 fritidsområder er ikke i drift i tidsrummet 6.00 til 7.00 og der vil kunne dispenseres fra støjkravet i natperioden hvis der blev søgt om det.</w:t>
      </w:r>
    </w:p>
    <w:p w14:paraId="2C8113B0" w14:textId="77777777" w:rsidR="003C4060" w:rsidRDefault="003C4060" w:rsidP="003C4060"/>
    <w:p w14:paraId="6EDD1FF3" w14:textId="2536798E" w:rsidR="003C4060" w:rsidRDefault="003C4060" w:rsidP="003C4060">
      <w:r>
        <w:t>Alt i alt der det Guldborgsund Kommunes vurdering at det vil være muligt at påbegynde afhentning / afsætning af containere på genbrugspladsen fra kl. 6.00 uden at dette vil give anledning til støjgener for naboerne.</w:t>
      </w:r>
    </w:p>
    <w:p w14:paraId="696FF9E4" w14:textId="07D283A3" w:rsidR="005C37E8" w:rsidRDefault="005C37E8" w:rsidP="007D541E"/>
    <w:p w14:paraId="6EEDDEE8" w14:textId="77777777" w:rsidR="005C37E8" w:rsidRPr="00D66AD1" w:rsidRDefault="005C37E8" w:rsidP="005C37E8">
      <w:pPr>
        <w:rPr>
          <w:u w:val="single"/>
        </w:rPr>
      </w:pPr>
      <w:r w:rsidRPr="00D66AD1">
        <w:rPr>
          <w:u w:val="single"/>
        </w:rPr>
        <w:t>Afgørelse</w:t>
      </w:r>
    </w:p>
    <w:p w14:paraId="368D5461" w14:textId="02FA2045" w:rsidR="005C37E8" w:rsidRDefault="005C37E8" w:rsidP="005C37E8">
      <w:r>
        <w:t>I henhold til § 33, stk. 1 i miljøbeskyttelsesloven</w:t>
      </w:r>
      <w:r>
        <w:rPr>
          <w:rStyle w:val="Fodnotehenvisning"/>
        </w:rPr>
        <w:footnoteReference w:id="1"/>
      </w:r>
      <w:r>
        <w:t xml:space="preserve"> har Guldborgsund Kommune besluttet at meddele miljøgodkendelsen til de</w:t>
      </w:r>
      <w:r w:rsidR="0033190B">
        <w:t>n</w:t>
      </w:r>
      <w:r>
        <w:t xml:space="preserve"> ansøgte</w:t>
      </w:r>
      <w:r w:rsidR="0033190B">
        <w:t xml:space="preserve"> udvidelse af genbrugspladsens åbningstider</w:t>
      </w:r>
      <w:r>
        <w:t xml:space="preserve">. </w:t>
      </w:r>
    </w:p>
    <w:p w14:paraId="2674620F" w14:textId="77777777" w:rsidR="005C37E8" w:rsidRDefault="005C37E8" w:rsidP="005C37E8">
      <w:pPr>
        <w:rPr>
          <w:u w:val="single"/>
        </w:rPr>
      </w:pPr>
    </w:p>
    <w:p w14:paraId="19C7F415" w14:textId="03672147" w:rsidR="005C37E8" w:rsidRPr="00F303DB" w:rsidRDefault="005C37E8" w:rsidP="005C37E8">
      <w:pPr>
        <w:rPr>
          <w:u w:val="single"/>
        </w:rPr>
      </w:pPr>
      <w:r w:rsidRPr="00F303DB">
        <w:rPr>
          <w:u w:val="single"/>
        </w:rPr>
        <w:t>Offentliggørelse</w:t>
      </w:r>
    </w:p>
    <w:p w14:paraId="68922D1F" w14:textId="77777777" w:rsidR="009A048E" w:rsidRDefault="009A048E" w:rsidP="009A048E">
      <w:bookmarkStart w:id="1" w:name="_Hlk128464652"/>
      <w:r>
        <w:t xml:space="preserve">Afgørelsen offentliggøres dags dato på Miljøstyrelsens hjemmeside om Digital Miljø Administration (DMA.mst.dk). </w:t>
      </w:r>
    </w:p>
    <w:bookmarkEnd w:id="1"/>
    <w:p w14:paraId="6A9AD298" w14:textId="77777777" w:rsidR="009A048E" w:rsidRDefault="009A048E" w:rsidP="005C37E8">
      <w:pPr>
        <w:rPr>
          <w:u w:val="single"/>
        </w:rPr>
      </w:pPr>
    </w:p>
    <w:p w14:paraId="04E28E0E" w14:textId="0CD88CB6" w:rsidR="005C37E8" w:rsidRPr="00F303DB" w:rsidRDefault="005C37E8" w:rsidP="005C37E8">
      <w:pPr>
        <w:rPr>
          <w:u w:val="single"/>
        </w:rPr>
      </w:pPr>
      <w:r w:rsidRPr="00F303DB">
        <w:rPr>
          <w:u w:val="single"/>
        </w:rPr>
        <w:lastRenderedPageBreak/>
        <w:t>Klagevejledning</w:t>
      </w:r>
    </w:p>
    <w:p w14:paraId="027052FB" w14:textId="77777777" w:rsidR="005C37E8" w:rsidRDefault="005C37E8" w:rsidP="005C37E8">
      <w:r>
        <w:t xml:space="preserve">Afgørelsen kan påklages til Miljø- og Fødevareklagenævnet. </w:t>
      </w:r>
    </w:p>
    <w:p w14:paraId="2A2C1AE3" w14:textId="77777777" w:rsidR="005C37E8" w:rsidRDefault="005C37E8" w:rsidP="005C37E8">
      <w:r>
        <w:t>Hvis der indgives klage over afgørelsen fra anden side, vil du blive orienteret herom.</w:t>
      </w:r>
    </w:p>
    <w:p w14:paraId="791036AD" w14:textId="77777777" w:rsidR="005C37E8" w:rsidRDefault="005C37E8" w:rsidP="005C37E8"/>
    <w:p w14:paraId="7E0E953D" w14:textId="77777777" w:rsidR="005C37E8" w:rsidRPr="00F303DB" w:rsidRDefault="005C37E8" w:rsidP="005C37E8">
      <w:pPr>
        <w:rPr>
          <w:u w:val="single"/>
        </w:rPr>
      </w:pPr>
      <w:r w:rsidRPr="00F303DB">
        <w:rPr>
          <w:u w:val="single"/>
        </w:rPr>
        <w:t>Klagefrist</w:t>
      </w:r>
    </w:p>
    <w:p w14:paraId="108031E2" w14:textId="77777777" w:rsidR="005C37E8" w:rsidRDefault="005C37E8" w:rsidP="005C37E8">
      <w:r>
        <w:t xml:space="preserve">Klagefristen er 4 uger fra den dag, afgørelsen er meddelt ansøger og offentliggjort på </w:t>
      </w:r>
    </w:p>
    <w:p w14:paraId="21067429" w14:textId="77777777" w:rsidR="005C37E8" w:rsidRDefault="005C37E8" w:rsidP="005C37E8">
      <w:r>
        <w:t>DMA. Ved offentlig bekendtgørelse regnes fristen altid fra bekendtgørelsen.</w:t>
      </w:r>
    </w:p>
    <w:p w14:paraId="0FA30032" w14:textId="77777777" w:rsidR="005C37E8" w:rsidRDefault="005C37E8" w:rsidP="005C37E8">
      <w:r>
        <w:t xml:space="preserve">En eventuel klage skal være korrekt indgivet via Klageportalen og tilgængelig for </w:t>
      </w:r>
    </w:p>
    <w:p w14:paraId="34543F99" w14:textId="77777777" w:rsidR="009A048E" w:rsidRPr="002266D1" w:rsidRDefault="009A048E" w:rsidP="009A048E">
      <w:r w:rsidRPr="002266D1">
        <w:t xml:space="preserve">Guldborgsund kommune i Klageportalen senest den </w:t>
      </w:r>
      <w:r>
        <w:rPr>
          <w:color w:val="FF0000"/>
        </w:rPr>
        <w:t>XX</w:t>
      </w:r>
      <w:r w:rsidRPr="002266D1">
        <w:t xml:space="preserve">. </w:t>
      </w:r>
      <w:r>
        <w:rPr>
          <w:color w:val="FF0000"/>
        </w:rPr>
        <w:t>XXXXXX</w:t>
      </w:r>
      <w:r w:rsidRPr="002266D1">
        <w:t xml:space="preserve"> 202</w:t>
      </w:r>
      <w:r>
        <w:t>3</w:t>
      </w:r>
      <w:r w:rsidRPr="002266D1">
        <w:t xml:space="preserve">. </w:t>
      </w:r>
    </w:p>
    <w:p w14:paraId="0F06EEE4" w14:textId="77777777" w:rsidR="005C37E8" w:rsidRDefault="005C37E8" w:rsidP="005C37E8">
      <w:r>
        <w:t xml:space="preserve"> </w:t>
      </w:r>
    </w:p>
    <w:p w14:paraId="18075BCD" w14:textId="77777777" w:rsidR="005C37E8" w:rsidRPr="00F303DB" w:rsidRDefault="005C37E8" w:rsidP="005C37E8">
      <w:pPr>
        <w:rPr>
          <w:u w:val="single"/>
        </w:rPr>
      </w:pPr>
      <w:r w:rsidRPr="00F303DB">
        <w:rPr>
          <w:u w:val="single"/>
        </w:rPr>
        <w:t>Hvem kan klage</w:t>
      </w:r>
    </w:p>
    <w:p w14:paraId="6D597913" w14:textId="77777777" w:rsidR="005C37E8" w:rsidRDefault="005C37E8" w:rsidP="005C37E8">
      <w:r>
        <w:t>Afgørelser kan påklages af ansøger, klageberettigede myndigheder og organisationer samt enhver, der har en væsentlig individuel interesse i sagen.</w:t>
      </w:r>
    </w:p>
    <w:p w14:paraId="1C86B12F" w14:textId="77777777" w:rsidR="005C37E8" w:rsidRDefault="005C37E8" w:rsidP="005C37E8"/>
    <w:p w14:paraId="76482579" w14:textId="77777777" w:rsidR="005C37E8" w:rsidRPr="00F303DB" w:rsidRDefault="005C37E8" w:rsidP="005C37E8">
      <w:pPr>
        <w:rPr>
          <w:u w:val="single"/>
        </w:rPr>
      </w:pPr>
      <w:r w:rsidRPr="00F303DB">
        <w:rPr>
          <w:u w:val="single"/>
        </w:rPr>
        <w:t>Hvordan klager man</w:t>
      </w:r>
    </w:p>
    <w:p w14:paraId="48D28526" w14:textId="77777777" w:rsidR="005C37E8" w:rsidRDefault="005C37E8" w:rsidP="005C37E8">
      <w:r>
        <w:t xml:space="preserve">Klage skal ske ved brug af digital selvbetjening til Miljø- og Fødevareklagenævnet via </w:t>
      </w:r>
    </w:p>
    <w:p w14:paraId="4F4AD5C0" w14:textId="77777777" w:rsidR="005C37E8" w:rsidRDefault="005C37E8" w:rsidP="005C37E8">
      <w:r>
        <w:t xml:space="preserve">Klageportalen på ét af følgende links </w:t>
      </w:r>
      <w:hyperlink r:id="rId7" w:history="1">
        <w:r w:rsidRPr="009E0A2A">
          <w:rPr>
            <w:rStyle w:val="Hyperlink"/>
          </w:rPr>
          <w:t>https://naevneneshus.dk/start-din-klage/miljoe-og-foedevareklagenaevnet</w:t>
        </w:r>
      </w:hyperlink>
      <w:r>
        <w:t xml:space="preserve">, </w:t>
      </w:r>
      <w:r w:rsidRPr="00F303DB">
        <w:rPr>
          <w:u w:val="single"/>
        </w:rPr>
        <w:t xml:space="preserve">eller https://www.borger.dk/ eller </w:t>
      </w:r>
      <w:hyperlink r:id="rId8" w:history="1">
        <w:r w:rsidRPr="009E0A2A">
          <w:rPr>
            <w:rStyle w:val="Hyperlink"/>
          </w:rPr>
          <w:t>https://indberet.virk.dk/</w:t>
        </w:r>
      </w:hyperlink>
      <w:r>
        <w:t>.</w:t>
      </w:r>
    </w:p>
    <w:p w14:paraId="04F70384" w14:textId="77777777" w:rsidR="005C37E8" w:rsidRDefault="005C37E8" w:rsidP="005C37E8">
      <w:r>
        <w:t xml:space="preserve">Søg efter ”Klageportal” ved brug af de to sidstnævnte links. Endvidere skal efterfølgende kommunikation om klagesagen ske via Klageportalen. </w:t>
      </w:r>
    </w:p>
    <w:p w14:paraId="134E8D7D" w14:textId="77777777" w:rsidR="005C37E8" w:rsidRDefault="005C37E8" w:rsidP="005C37E8">
      <w:r>
        <w:t xml:space="preserve">Klagen sendes gennem Klageportalen automatisk til den myndighed, der har truffet </w:t>
      </w:r>
    </w:p>
    <w:p w14:paraId="4796A02B" w14:textId="77777777" w:rsidR="005C37E8" w:rsidRDefault="005C37E8" w:rsidP="005C37E8">
      <w:r>
        <w:t xml:space="preserve">afgørelsen. </w:t>
      </w:r>
    </w:p>
    <w:p w14:paraId="788B6E74" w14:textId="77777777" w:rsidR="005C37E8" w:rsidRDefault="005C37E8" w:rsidP="005C37E8">
      <w:r>
        <w:t xml:space="preserve">Miljø- og Fødevareklagenævnet skal som udgangspunkt afviser en klage, der ikke er </w:t>
      </w:r>
    </w:p>
    <w:p w14:paraId="18195A5E" w14:textId="77777777" w:rsidR="005C37E8" w:rsidRDefault="005C37E8" w:rsidP="005C37E8">
      <w:r>
        <w:t xml:space="preserve">indgivet via digital selvbetjening på Klageportalen. Nævnet kan dog undlade at afvise </w:t>
      </w:r>
    </w:p>
    <w:p w14:paraId="1FAC964D" w14:textId="77777777" w:rsidR="005C37E8" w:rsidRDefault="005C37E8" w:rsidP="005C37E8">
      <w:r>
        <w:t>en klage, hvis der er særlige forhold, der berettiger fritagelse for brug af digital Klageportal.</w:t>
      </w:r>
    </w:p>
    <w:p w14:paraId="3B0ECCC2" w14:textId="77777777" w:rsidR="005C37E8" w:rsidRDefault="005C37E8" w:rsidP="005C37E8">
      <w:r>
        <w:t xml:space="preserve">Hvis du ønsker at blive fritaget for at bruge Klageportalen, skal du sende en begrundet anmodning til Guldborgsund Kommune, på mail: </w:t>
      </w:r>
      <w:hyperlink r:id="rId9" w:history="1">
        <w:r w:rsidRPr="009E0A2A">
          <w:rPr>
            <w:rStyle w:val="Hyperlink"/>
          </w:rPr>
          <w:t>teknik@guldborgsund.dk</w:t>
        </w:r>
      </w:hyperlink>
      <w:r>
        <w:t>, på telefon 5473 1000 eller ved at sende et brev til Guldborgsund Kommune, Center for teknik og Miljø, Parkvej 37, 4800 Nykøbing F.</w:t>
      </w:r>
    </w:p>
    <w:p w14:paraId="41D1FE93" w14:textId="77777777" w:rsidR="005C37E8" w:rsidRDefault="005C37E8" w:rsidP="005C37E8">
      <w:r>
        <w:t xml:space="preserve">Kommunen videresender herefter anmodningen til Miljø- og Fødevareklagenævnet, </w:t>
      </w:r>
    </w:p>
    <w:p w14:paraId="30202DE9" w14:textId="77777777" w:rsidR="005C37E8" w:rsidRDefault="005C37E8" w:rsidP="005C37E8">
      <w:r>
        <w:t>som træffer afgørelse om, hvorvidt din anmodning kan imødekommes.</w:t>
      </w:r>
    </w:p>
    <w:p w14:paraId="5D8E1BAF" w14:textId="77777777" w:rsidR="005C37E8" w:rsidRDefault="005C37E8" w:rsidP="005C37E8">
      <w:r>
        <w:t>Husk at søge i meget god tid, så ansøgningen kan nå at blive behandlet inden klagefristen udløber.</w:t>
      </w:r>
    </w:p>
    <w:p w14:paraId="2FC8F2D3" w14:textId="77777777" w:rsidR="005C37E8" w:rsidRDefault="005C37E8" w:rsidP="005C37E8"/>
    <w:p w14:paraId="4B1851DB" w14:textId="77777777" w:rsidR="005C37E8" w:rsidRPr="00F303DB" w:rsidRDefault="005C37E8" w:rsidP="005C37E8">
      <w:pPr>
        <w:rPr>
          <w:u w:val="single"/>
        </w:rPr>
      </w:pPr>
      <w:r w:rsidRPr="00F303DB">
        <w:rPr>
          <w:u w:val="single"/>
        </w:rPr>
        <w:t>Klagegebyr</w:t>
      </w:r>
    </w:p>
    <w:p w14:paraId="7F092A27" w14:textId="77777777" w:rsidR="005C37E8" w:rsidRDefault="005C37E8" w:rsidP="005C37E8">
      <w:pPr>
        <w:rPr>
          <w:u w:val="single"/>
        </w:rPr>
      </w:pPr>
      <w:r>
        <w:t xml:space="preserve">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0" w:history="1">
        <w:r w:rsidRPr="009E0A2A">
          <w:rPr>
            <w:rStyle w:val="Hyperlink"/>
          </w:rPr>
          <w:t>https://naevneneshus.dk/start-dinklage/miljoe-og-foedevareklagenaevnet</w:t>
        </w:r>
      </w:hyperlink>
      <w:r>
        <w:rPr>
          <w:u w:val="single"/>
        </w:rPr>
        <w:t>.</w:t>
      </w:r>
    </w:p>
    <w:p w14:paraId="1DA31414" w14:textId="77777777" w:rsidR="005C37E8" w:rsidRDefault="005C37E8" w:rsidP="005C37E8">
      <w:pPr>
        <w:rPr>
          <w:u w:val="single"/>
        </w:rPr>
      </w:pPr>
    </w:p>
    <w:p w14:paraId="14460B20" w14:textId="77777777" w:rsidR="005C37E8" w:rsidRPr="00F303DB" w:rsidRDefault="005C37E8" w:rsidP="005C37E8">
      <w:pPr>
        <w:rPr>
          <w:u w:val="single"/>
        </w:rPr>
      </w:pPr>
      <w:r w:rsidRPr="00F303DB">
        <w:rPr>
          <w:u w:val="single"/>
        </w:rPr>
        <w:t>Virkning af at der klages</w:t>
      </w:r>
    </w:p>
    <w:p w14:paraId="5E258584" w14:textId="77777777" w:rsidR="005C37E8" w:rsidRDefault="005C37E8" w:rsidP="005C37E8">
      <w:r>
        <w:t xml:space="preserve">Klage over afgørelsen har ikke opsættende virkning, medmindre klagemyndigheden </w:t>
      </w:r>
    </w:p>
    <w:p w14:paraId="60801050" w14:textId="77777777" w:rsidR="005C37E8" w:rsidRDefault="005C37E8" w:rsidP="005C37E8">
      <w:r>
        <w:t xml:space="preserve">(Miljø- og Fødevareklagenævnet) bestemmer andet. Dette betyder, at afgørelsen kan </w:t>
      </w:r>
    </w:p>
    <w:p w14:paraId="2BFEB477" w14:textId="77777777" w:rsidR="005C37E8" w:rsidRDefault="005C37E8" w:rsidP="005C37E8">
      <w:r>
        <w:t>udnyttes, og ikke behøver at afvente en afgørelsen i klagenævnet. Udnyttelse af påklaget afgørelse er for ejers egen regning og risiko.</w:t>
      </w:r>
    </w:p>
    <w:p w14:paraId="655E062E" w14:textId="77777777" w:rsidR="005C37E8" w:rsidRDefault="005C37E8" w:rsidP="005C37E8"/>
    <w:p w14:paraId="63200174" w14:textId="77777777" w:rsidR="005C37E8" w:rsidRPr="00F303DB" w:rsidRDefault="005C37E8" w:rsidP="005C37E8">
      <w:pPr>
        <w:rPr>
          <w:u w:val="single"/>
        </w:rPr>
      </w:pPr>
      <w:r w:rsidRPr="00F303DB">
        <w:rPr>
          <w:u w:val="single"/>
        </w:rPr>
        <w:t>Eventuel domstolsprøvelse</w:t>
      </w:r>
    </w:p>
    <w:p w14:paraId="5DE4AAD0" w14:textId="77777777" w:rsidR="005C37E8" w:rsidRDefault="005C37E8" w:rsidP="005C37E8">
      <w:r>
        <w:t xml:space="preserve">Fristen for et eventuelt søgsmål ved domstolene er 6 måneder efter at afgørelsen er </w:t>
      </w:r>
    </w:p>
    <w:p w14:paraId="2879C814" w14:textId="77777777" w:rsidR="005C37E8" w:rsidRDefault="005C37E8" w:rsidP="005C37E8">
      <w:r>
        <w:lastRenderedPageBreak/>
        <w:t>meddelt. Er afgørelsen offentligt bekendtgjort, regnes fristen fra bekendtgørelsen.</w:t>
      </w:r>
    </w:p>
    <w:p w14:paraId="62FD6AED" w14:textId="77777777" w:rsidR="005C37E8" w:rsidRDefault="005C37E8" w:rsidP="005C37E8"/>
    <w:p w14:paraId="2EFBE0C3" w14:textId="77777777" w:rsidR="005C37E8" w:rsidRPr="00804D9A" w:rsidRDefault="005C37E8" w:rsidP="005C37E8">
      <w:pPr>
        <w:rPr>
          <w:u w:val="single"/>
        </w:rPr>
      </w:pPr>
      <w:r w:rsidRPr="00804D9A">
        <w:rPr>
          <w:u w:val="single"/>
        </w:rPr>
        <w:t>Spørgsmål</w:t>
      </w:r>
    </w:p>
    <w:p w14:paraId="0FEA6A71" w14:textId="6A9C3AB7" w:rsidR="005C37E8" w:rsidRDefault="005C37E8" w:rsidP="005C37E8">
      <w:r>
        <w:t xml:space="preserve">Har du spørgsmål eller kommentarer til ovenstående, er du velkommen til at kontakte undertegnede på tlf. </w:t>
      </w:r>
      <w:r w:rsidR="009A048E">
        <w:t>2518</w:t>
      </w:r>
      <w:r>
        <w:t xml:space="preserve"> 0</w:t>
      </w:r>
      <w:r w:rsidR="009A048E">
        <w:t>696</w:t>
      </w:r>
      <w:r>
        <w:t xml:space="preserve"> eller på E-mail </w:t>
      </w:r>
      <w:hyperlink r:id="rId11" w:history="1">
        <w:r w:rsidRPr="009E0A2A">
          <w:rPr>
            <w:rStyle w:val="Hyperlink"/>
          </w:rPr>
          <w:t>mewol@guldborgsund.dk</w:t>
        </w:r>
      </w:hyperlink>
      <w:r>
        <w:t>.</w:t>
      </w:r>
    </w:p>
    <w:p w14:paraId="3210B598" w14:textId="77777777" w:rsidR="005C37E8" w:rsidRPr="0015235C" w:rsidRDefault="005C37E8" w:rsidP="007D541E"/>
    <w:bookmarkEnd w:id="0"/>
    <w:p w14:paraId="672F2FF0" w14:textId="77777777" w:rsidR="00951656" w:rsidRPr="0015235C"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15235C" w14:paraId="26384A96" w14:textId="77777777" w:rsidTr="00CE217D">
        <w:trPr>
          <w:trHeight w:hRule="exact" w:val="57"/>
        </w:trPr>
        <w:tc>
          <w:tcPr>
            <w:tcW w:w="7680" w:type="dxa"/>
            <w:tcMar>
              <w:top w:w="150" w:type="dxa"/>
            </w:tcMar>
          </w:tcPr>
          <w:p w14:paraId="184EE873" w14:textId="77777777" w:rsidR="00CE217D" w:rsidRPr="0015235C" w:rsidRDefault="00CE217D" w:rsidP="00CE217D">
            <w:bookmarkStart w:id="2" w:name="KMDSagDataTable" w:colFirst="0" w:colLast="0"/>
            <w:r w:rsidRPr="0015235C">
              <w:t>EDH_Afdeling;</w:t>
            </w:r>
            <w:fldSimple w:instr=" MERGEFIELD EDH_Afdeling ">
              <w:r w:rsidR="0015235C">
                <w:rPr>
                  <w:noProof/>
                </w:rPr>
                <w:t>«EDH_Afdeling»</w:t>
              </w:r>
            </w:fldSimple>
            <w:r w:rsidRPr="0015235C">
              <w:t>|EDH_AnsvarligAf;</w:t>
            </w:r>
            <w:fldSimple w:instr=" MERGEFIELD EDH_AnsvarligAf ">
              <w:r w:rsidR="0015235C">
                <w:rPr>
                  <w:noProof/>
                </w:rPr>
                <w:t>«EDH_AnsvarligAf»</w:t>
              </w:r>
            </w:fldSimple>
            <w:r w:rsidRPr="0015235C">
              <w:t>|EDH_AnsvarligAfBrugerID;</w:t>
            </w:r>
            <w:fldSimple w:instr=" MERGEFIELD EDH_AnsvarligAfBrugerID ">
              <w:r w:rsidR="0015235C">
                <w:rPr>
                  <w:noProof/>
                </w:rPr>
                <w:t>«EDH_AnsvarligAfBrugerID»</w:t>
              </w:r>
            </w:fldSimple>
            <w:r w:rsidRPr="0015235C">
              <w:t>|EDH_AnsvarligAfInitialer;</w:t>
            </w:r>
            <w:fldSimple w:instr=" MERGEFIELD EDH_AnsvarligAfInitialer ">
              <w:r w:rsidR="0015235C">
                <w:rPr>
                  <w:noProof/>
                </w:rPr>
                <w:t>«EDH_AnsvarligAfInitialer»</w:t>
              </w:r>
            </w:fldSimple>
            <w:r w:rsidRPr="0015235C">
              <w:t>|EDH_Beskrivelse;</w:t>
            </w:r>
            <w:fldSimple w:instr=" MERGEFIELD EDH_Beskrivelse ">
              <w:r w:rsidR="0015235C">
                <w:rPr>
                  <w:noProof/>
                </w:rPr>
                <w:t>«EDH_Beskrivelse»</w:t>
              </w:r>
            </w:fldSimple>
            <w:r w:rsidRPr="0015235C">
              <w:t>|EDH_DokumentId;</w:t>
            </w:r>
            <w:fldSimple w:instr=" MERGEFIELD EDH_DokumentId ">
              <w:r w:rsidR="0015235C">
                <w:rPr>
                  <w:noProof/>
                </w:rPr>
                <w:t>«EDH_DokumentId»</w:t>
              </w:r>
            </w:fldSimple>
            <w:r w:rsidRPr="0015235C">
              <w:t>|EDH_DokumentStatus;</w:t>
            </w:r>
            <w:fldSimple w:instr=" MERGEFIELD EDH_DokumentStatus ">
              <w:r w:rsidR="0015235C">
                <w:rPr>
                  <w:noProof/>
                </w:rPr>
                <w:t>«EDH_DokumentStatus»</w:t>
              </w:r>
            </w:fldSimple>
            <w:r w:rsidRPr="0015235C">
              <w:t>|EDH_DokumentType;</w:t>
            </w:r>
            <w:fldSimple w:instr=" MERGEFIELD EDH_DokumentType ">
              <w:r w:rsidR="0015235C">
                <w:rPr>
                  <w:noProof/>
                </w:rPr>
                <w:t>«EDH_DokumentType»</w:t>
              </w:r>
            </w:fldSimple>
            <w:r w:rsidRPr="0015235C">
              <w:t>|EDH_EjendomsEjerNavn;</w:t>
            </w:r>
            <w:fldSimple w:instr=" MERGEFIELD EDH_EjendomsEjerNavn ">
              <w:r w:rsidR="0015235C">
                <w:rPr>
                  <w:noProof/>
                </w:rPr>
                <w:t>«EDH_EjendomsEjerNavn»</w:t>
              </w:r>
            </w:fldSimple>
            <w:r w:rsidRPr="0015235C">
              <w:t>|EDH_EjendomsEjerAdresseLinie2;</w:t>
            </w:r>
            <w:fldSimple w:instr=" MERGEFIELD EDH_EjendomsEjerAdresseLinie2 ">
              <w:r w:rsidR="0015235C">
                <w:rPr>
                  <w:noProof/>
                </w:rPr>
                <w:t>«EDH_EjendomsEjerAdresseLinie2»</w:t>
              </w:r>
            </w:fldSimple>
            <w:r w:rsidRPr="0015235C">
              <w:t>|EDH_EjendomsEjerAdresseLinie3;</w:t>
            </w:r>
            <w:fldSimple w:instr=" MERGEFIELD EDH_EjendomsEjerAdresseLinie3 ">
              <w:r w:rsidR="0015235C">
                <w:rPr>
                  <w:noProof/>
                </w:rPr>
                <w:t>«EDH_EjendomsEjerAdresseLinie3»</w:t>
              </w:r>
            </w:fldSimple>
            <w:r w:rsidRPr="0015235C">
              <w:t>|EDH_EjendomsEjerAdresseLinie4;</w:t>
            </w:r>
            <w:fldSimple w:instr=" MERGEFIELD EDH_EjendomsEjerAdresseLinie4 ">
              <w:r w:rsidR="0015235C">
                <w:rPr>
                  <w:noProof/>
                </w:rPr>
                <w:t>«EDH_EjendomsEjerAdresseLinie4»</w:t>
              </w:r>
            </w:fldSimple>
            <w:r w:rsidRPr="0015235C">
              <w:t>|EDH_EjendomsEjerAdresseLinie5;</w:t>
            </w:r>
            <w:fldSimple w:instr=" MERGEFIELD EDH_EjendomsEjerAdresseLinie5 ">
              <w:r w:rsidR="0015235C">
                <w:rPr>
                  <w:noProof/>
                </w:rPr>
                <w:t>«EDH_EjendomsEjerAdresseLinie5»</w:t>
              </w:r>
            </w:fldSimple>
            <w:r w:rsidRPr="0015235C">
              <w:t>|EDH_Fristdato;</w:t>
            </w:r>
            <w:fldSimple w:instr=" MERGEFIELD EDH_Fristdato ">
              <w:r w:rsidR="0015235C">
                <w:rPr>
                  <w:noProof/>
                </w:rPr>
                <w:t>«EDH_Fristdato»</w:t>
              </w:r>
            </w:fldSimple>
            <w:r w:rsidRPr="0015235C">
              <w:t>|EDH_FristdatoLang;</w:t>
            </w:r>
            <w:fldSimple w:instr=" MERGEFIELD EDH_FristdatoLang ">
              <w:r w:rsidR="0015235C">
                <w:rPr>
                  <w:noProof/>
                </w:rPr>
                <w:t>«EDH_FristdatoLang»</w:t>
              </w:r>
            </w:fldSimple>
            <w:r w:rsidRPr="0015235C">
              <w:t>|EDH_Kategori;</w:t>
            </w:r>
            <w:fldSimple w:instr=" MERGEFIELD EDH_Kategori ">
              <w:r w:rsidR="0015235C">
                <w:rPr>
                  <w:noProof/>
                </w:rPr>
                <w:t>«EDH_Kategori»</w:t>
              </w:r>
            </w:fldSimple>
            <w:r w:rsidRPr="0015235C">
              <w:t>|EDH_Klassifikation;</w:t>
            </w:r>
            <w:fldSimple w:instr=" MERGEFIELD EDH_Klassifikation ">
              <w:r w:rsidR="0015235C">
                <w:rPr>
                  <w:noProof/>
                </w:rPr>
                <w:t>«EDH_Klassifikation»</w:t>
              </w:r>
            </w:fldSimple>
            <w:r w:rsidRPr="0015235C">
              <w:t>|EDH_MedieKanal;</w:t>
            </w:r>
            <w:fldSimple w:instr=" MERGEFIELD EDH_MedieKanal ">
              <w:r w:rsidR="0015235C">
                <w:rPr>
                  <w:noProof/>
                </w:rPr>
                <w:t>«EDH_MedieKanal»</w:t>
              </w:r>
            </w:fldSimple>
            <w:r w:rsidRPr="0015235C">
              <w:t>|EDH_Navn;</w:t>
            </w:r>
            <w:fldSimple w:instr=" MERGEFIELD EDH_Navn ">
              <w:r w:rsidR="0015235C">
                <w:rPr>
                  <w:noProof/>
                </w:rPr>
                <w:t>«EDH_Navn»</w:t>
              </w:r>
            </w:fldSimple>
            <w:r w:rsidRPr="0015235C">
              <w:t>|EDH_AdresseLinie2;</w:t>
            </w:r>
            <w:fldSimple w:instr=" MERGEFIELD EDH_AdresseLinie2 ">
              <w:r w:rsidR="0015235C">
                <w:rPr>
                  <w:noProof/>
                </w:rPr>
                <w:t>«EDH_AdresseLinie2»</w:t>
              </w:r>
            </w:fldSimple>
            <w:r w:rsidRPr="0015235C">
              <w:t>|EDH_AdresseLinie3;</w:t>
            </w:r>
            <w:fldSimple w:instr=" MERGEFIELD EDH_AdresseLinie3 ">
              <w:r w:rsidR="0015235C">
                <w:rPr>
                  <w:noProof/>
                </w:rPr>
                <w:t>«EDH_AdresseLinie3»</w:t>
              </w:r>
            </w:fldSimple>
            <w:r w:rsidRPr="0015235C">
              <w:t>|EDH_AdresseLinie4;</w:t>
            </w:r>
            <w:fldSimple w:instr=" MERGEFIELD EDH_AdresseLinie4 ">
              <w:r w:rsidR="0015235C">
                <w:rPr>
                  <w:noProof/>
                </w:rPr>
                <w:t>«EDH_AdresseLinie4»</w:t>
              </w:r>
            </w:fldSimple>
            <w:r w:rsidRPr="0015235C">
              <w:t>|EDH_AdresseLinie5;</w:t>
            </w:r>
            <w:fldSimple w:instr=" MERGEFIELD EDH_AdresseLinie5 ">
              <w:r w:rsidR="0015235C">
                <w:rPr>
                  <w:noProof/>
                </w:rPr>
                <w:t>«EDH_AdresseLinie5»</w:t>
              </w:r>
            </w:fldSimple>
            <w:r w:rsidRPr="0015235C">
              <w:t>|EDH_OprettetAf;</w:t>
            </w:r>
            <w:fldSimple w:instr=" MERGEFIELD EDH_OprettetAf ">
              <w:r w:rsidR="0015235C">
                <w:rPr>
                  <w:noProof/>
                </w:rPr>
                <w:t>«EDH_OprettetAf»</w:t>
              </w:r>
            </w:fldSimple>
            <w:r w:rsidRPr="0015235C">
              <w:t>|EDH_OprettetAfBrugerID;</w:t>
            </w:r>
            <w:fldSimple w:instr=" MERGEFIELD EDH_OprettetAfBrugerID ">
              <w:r w:rsidR="0015235C">
                <w:rPr>
                  <w:noProof/>
                </w:rPr>
                <w:t>«EDH_OprettetAfBrugerID»</w:t>
              </w:r>
            </w:fldSimple>
            <w:r w:rsidRPr="0015235C">
              <w:t>|EDH_OprettetAfInitialer;</w:t>
            </w:r>
            <w:fldSimple w:instr=" MERGEFIELD EDH_OprettetAfInitialer ">
              <w:r w:rsidR="0015235C">
                <w:rPr>
                  <w:noProof/>
                </w:rPr>
                <w:t>«EDH_OprettetAfInitialer»</w:t>
              </w:r>
            </w:fldSimple>
            <w:r w:rsidRPr="0015235C">
              <w:t>|EDH_OprettetDato;</w:t>
            </w:r>
            <w:fldSimple w:instr=" MERGEFIELD EDH_OprettetDato ">
              <w:r w:rsidR="0015235C">
                <w:rPr>
                  <w:noProof/>
                </w:rPr>
                <w:t>«EDH_OprettetDato»</w:t>
              </w:r>
            </w:fldSimple>
            <w:r w:rsidRPr="0015235C">
              <w:t>|EDH_OprettetDatoLang;</w:t>
            </w:r>
            <w:fldSimple w:instr=" MERGEFIELD EDH_OprettetDatoLang ">
              <w:r w:rsidR="0015235C">
                <w:rPr>
                  <w:noProof/>
                </w:rPr>
                <w:t>«EDH_OprettetDatoLang»</w:t>
              </w:r>
            </w:fldSimple>
            <w:r w:rsidRPr="0015235C">
              <w:t>|EDH_PartId;</w:t>
            </w:r>
            <w:fldSimple w:instr=" MERGEFIELD EDH_PartId ">
              <w:r w:rsidR="0015235C">
                <w:rPr>
                  <w:noProof/>
                </w:rPr>
                <w:t>«EDH_PartId»</w:t>
              </w:r>
            </w:fldSimple>
            <w:r w:rsidRPr="0015235C">
              <w:t>|EDH_PartType;</w:t>
            </w:r>
            <w:fldSimple w:instr=" MERGEFIELD EDH_PartType ">
              <w:r w:rsidR="0015235C">
                <w:rPr>
                  <w:noProof/>
                </w:rPr>
                <w:t>«EDH_PartType»</w:t>
              </w:r>
            </w:fldSimple>
            <w:r w:rsidRPr="0015235C">
              <w:t>|EDH_Titel;</w:t>
            </w:r>
            <w:fldSimple w:instr=" MERGEFIELD EDH_Titel ">
              <w:r w:rsidR="0015235C">
                <w:rPr>
                  <w:noProof/>
                </w:rPr>
                <w:t>«EDH_Titel»</w:t>
              </w:r>
            </w:fldSimple>
            <w:r w:rsidRPr="0015235C">
              <w:t>|KONTAKT_Afdeling1Adresse;</w:t>
            </w:r>
            <w:fldSimple w:instr=" MERGEFIELD KONTAKT_Afdeling1Adresse ">
              <w:r w:rsidR="0015235C">
                <w:rPr>
                  <w:noProof/>
                </w:rPr>
                <w:t>«KONTAKT_Afdeling1Adresse»</w:t>
              </w:r>
            </w:fldSimple>
            <w:r w:rsidRPr="0015235C">
              <w:t>|KONTAKT_Afdeling1KortNavn;</w:t>
            </w:r>
            <w:fldSimple w:instr=" MERGEFIELD KONTAKT_Afdeling1KortNavn ">
              <w:r w:rsidR="0015235C">
                <w:rPr>
                  <w:noProof/>
                </w:rPr>
                <w:t>«KONTAKT_Afdeling1KortNavn»</w:t>
              </w:r>
            </w:fldSimple>
            <w:r w:rsidRPr="0015235C">
              <w:t>|KONTAKT_Afdeling1Navn;</w:t>
            </w:r>
            <w:fldSimple w:instr=" MERGEFIELD KONTAKT_Afdeling1Navn ">
              <w:r w:rsidR="0015235C">
                <w:rPr>
                  <w:noProof/>
                </w:rPr>
                <w:t>«KONTAKT_Afdeling1Navn»</w:t>
              </w:r>
            </w:fldSimple>
            <w:r w:rsidRPr="0015235C">
              <w:t>|KONTAKT_Afdeling1Postnr;</w:t>
            </w:r>
            <w:fldSimple w:instr=" MERGEFIELD KONTAKT_Afdeling1Postnr ">
              <w:r w:rsidR="0015235C">
                <w:rPr>
                  <w:noProof/>
                </w:rPr>
                <w:t>«KONTAKT_Afdeling1Postnr»</w:t>
              </w:r>
            </w:fldSimple>
            <w:r w:rsidRPr="0015235C">
              <w:t>|KONTAKT_Afdeling2Adresse;</w:t>
            </w:r>
            <w:fldSimple w:instr=" MERGEFIELD KONTAKT_Afdeling2Adresse ">
              <w:r w:rsidR="0015235C">
                <w:rPr>
                  <w:noProof/>
                </w:rPr>
                <w:t>«KONTAKT_Afdeling2Adresse»</w:t>
              </w:r>
            </w:fldSimple>
            <w:r w:rsidRPr="0015235C">
              <w:t>|KONTAKT_Afdeling2KortNavn;</w:t>
            </w:r>
            <w:fldSimple w:instr=" MERGEFIELD KONTAKT_Afdeling2KortNavn ">
              <w:r w:rsidR="0015235C">
                <w:rPr>
                  <w:noProof/>
                </w:rPr>
                <w:t>«KONTAKT_Afdeling2KortNavn»</w:t>
              </w:r>
            </w:fldSimple>
            <w:r w:rsidRPr="0015235C">
              <w:t>|KONTAKT_Afdeling2Navn;</w:t>
            </w:r>
            <w:fldSimple w:instr=" MERGEFIELD KONTAKT_Afdeling2Navn ">
              <w:r w:rsidR="0015235C">
                <w:rPr>
                  <w:noProof/>
                </w:rPr>
                <w:t>«KONTAKT_Afdeling2Navn»</w:t>
              </w:r>
            </w:fldSimple>
            <w:r w:rsidRPr="0015235C">
              <w:t>|KONTAKT_Afdeling2Postnr;</w:t>
            </w:r>
            <w:fldSimple w:instr=" MERGEFIELD KONTAKT_Afdeling2Postnr ">
              <w:r w:rsidR="0015235C">
                <w:rPr>
                  <w:noProof/>
                </w:rPr>
                <w:t>«KONTAKT_Afdeling2Postnr»</w:t>
              </w:r>
            </w:fldSimple>
            <w:r w:rsidRPr="0015235C">
              <w:t>|KONTAKT_BrugerID;</w:t>
            </w:r>
            <w:fldSimple w:instr=" MERGEFIELD KONTAKT_BrugerID ">
              <w:r w:rsidR="0015235C">
                <w:rPr>
                  <w:noProof/>
                </w:rPr>
                <w:t>«KONTAKT_BrugerID»</w:t>
              </w:r>
            </w:fldSimple>
            <w:r w:rsidRPr="0015235C">
              <w:t>|KONTAKT_CentralAdresse;</w:t>
            </w:r>
            <w:fldSimple w:instr=" MERGEFIELD KONTAKT_CentralAdresse ">
              <w:r w:rsidR="0015235C">
                <w:rPr>
                  <w:noProof/>
                </w:rPr>
                <w:t>«KONTAKT_CentralAdresse»</w:t>
              </w:r>
            </w:fldSimple>
            <w:r w:rsidRPr="0015235C">
              <w:t>|KONTAKT_CentralPostnr;</w:t>
            </w:r>
            <w:fldSimple w:instr=" MERGEFIELD KONTAKT_CentralPostnr ">
              <w:r w:rsidR="0015235C">
                <w:rPr>
                  <w:noProof/>
                </w:rPr>
                <w:t>«KONTAKT_CentralPostnr»</w:t>
              </w:r>
            </w:fldSimple>
            <w:r w:rsidRPr="0015235C">
              <w:t>|KONTAKT_Initialer;</w:t>
            </w:r>
            <w:fldSimple w:instr=" MERGEFIELD KONTAKT_Initialer ">
              <w:r w:rsidR="0015235C">
                <w:rPr>
                  <w:noProof/>
                </w:rPr>
                <w:t>«KONTAKT_Initialer»</w:t>
              </w:r>
            </w:fldSimple>
            <w:r w:rsidRPr="0015235C">
              <w:t>|KONTAKT_KontorLokale;</w:t>
            </w:r>
            <w:fldSimple w:instr=" MERGEFIELD KONTAKT_KontorLokale ">
              <w:r w:rsidR="0015235C">
                <w:rPr>
                  <w:noProof/>
                </w:rPr>
                <w:t>«KONTAKT_KontorLokale»</w:t>
              </w:r>
            </w:fldSimple>
            <w:r w:rsidRPr="0015235C">
              <w:t>|KONTAKT_Navn;</w:t>
            </w:r>
            <w:fldSimple w:instr=" MERGEFIELD KONTAKT_Navn ">
              <w:r w:rsidR="0015235C">
                <w:rPr>
                  <w:noProof/>
                </w:rPr>
                <w:t>«KONTAKT_Navn»</w:t>
              </w:r>
            </w:fldSimple>
            <w:r w:rsidRPr="0015235C">
              <w:t>|KONTAKT_NavnUnderskrift;</w:t>
            </w:r>
            <w:fldSimple w:instr=" MERGEFIELD KONTAKT_NavnUnderskrift ">
              <w:r w:rsidR="0015235C">
                <w:rPr>
                  <w:noProof/>
                </w:rPr>
                <w:t>«KONTAKT_NavnUnderskrift»</w:t>
              </w:r>
            </w:fldSimple>
            <w:r w:rsidRPr="0015235C">
              <w:t>|KONTAKT_StedfortraedBrugerID;</w:t>
            </w:r>
            <w:fldSimple w:instr=" MERGEFIELD KONTAKT_StedfortraedBrugerID ">
              <w:r w:rsidR="0015235C">
                <w:rPr>
                  <w:noProof/>
                </w:rPr>
                <w:t>«KONTAKT_StedfortraedBrugerID»</w:t>
              </w:r>
            </w:fldSimple>
            <w:r w:rsidRPr="0015235C">
              <w:t>|KONTAKT_StedfortraedInitialer;</w:t>
            </w:r>
            <w:fldSimple w:instr=" MERGEFIELD KONTAKT_StedfortraedInitialer ">
              <w:r w:rsidR="0015235C">
                <w:rPr>
                  <w:noProof/>
                </w:rPr>
                <w:t>«KONTAKT_StedfortraedInitialer»</w:t>
              </w:r>
            </w:fldSimple>
            <w:r w:rsidRPr="0015235C">
              <w:t>|KONTAKT_StedfortraedNavn;</w:t>
            </w:r>
            <w:fldSimple w:instr=" MERGEFIELD KONTAKT_StedfortraedNavn ">
              <w:r w:rsidR="0015235C">
                <w:rPr>
                  <w:noProof/>
                </w:rPr>
                <w:t>«KONTAKT_StedfortraedNavn»</w:t>
              </w:r>
            </w:fldSimple>
            <w:r w:rsidRPr="0015235C">
              <w:t>|KONTAKT_StedfortraedStilling;</w:t>
            </w:r>
            <w:fldSimple w:instr=" MERGEFIELD KONTAKT_StedfortraedStilling ">
              <w:r w:rsidR="0015235C">
                <w:rPr>
                  <w:noProof/>
                </w:rPr>
                <w:t>«KONTAKT_StedfortraedStilling»</w:t>
              </w:r>
            </w:fldSimple>
            <w:r w:rsidRPr="0015235C">
              <w:t>|KONTAKT_StedfortraedUnderskrift;</w:t>
            </w:r>
            <w:fldSimple w:instr=" MERGEFIELD KONTAKT_StedfortraedUnderskrift ">
              <w:r w:rsidR="0015235C">
                <w:rPr>
                  <w:noProof/>
                </w:rPr>
                <w:t>«KONTAKT_StedfortraedUnderskrift»</w:t>
              </w:r>
            </w:fldSimple>
            <w:r w:rsidRPr="0015235C">
              <w:t>|KONTAKT_Stilling;</w:t>
            </w:r>
            <w:fldSimple w:instr=" MERGEFIELD KONTAKT_Stilling ">
              <w:r w:rsidR="0015235C">
                <w:rPr>
                  <w:noProof/>
                </w:rPr>
                <w:t>«KONTAKT_Stilling»</w:t>
              </w:r>
            </w:fldSimple>
            <w:r w:rsidRPr="0015235C">
              <w:t>|KONTAKT_Traeffetid;</w:t>
            </w:r>
            <w:fldSimple w:instr=" MERGEFIELD KONTAKT_Traeffetid ">
              <w:r w:rsidR="0015235C">
                <w:rPr>
                  <w:noProof/>
                </w:rPr>
                <w:t>«KONTAKT_Traeffetid»</w:t>
              </w:r>
            </w:fldSimple>
            <w:r w:rsidRPr="0015235C">
              <w:t>|KONTAKT_Frit1;</w:t>
            </w:r>
            <w:fldSimple w:instr=" MERGEFIELD KONTAKT_Frit1 ">
              <w:r w:rsidR="0015235C">
                <w:rPr>
                  <w:noProof/>
                </w:rPr>
                <w:t>«KONTAKT_Frit1»</w:t>
              </w:r>
            </w:fldSimple>
            <w:r w:rsidRPr="0015235C">
              <w:t>|KONTAKT_Frit2;</w:t>
            </w:r>
            <w:fldSimple w:instr=" MERGEFIELD KONTAKT_Frit2 ">
              <w:r w:rsidR="0015235C">
                <w:rPr>
                  <w:noProof/>
                </w:rPr>
                <w:t>«KONTAKT_Frit2»</w:t>
              </w:r>
            </w:fldSimple>
            <w:r w:rsidRPr="0015235C">
              <w:t>|KONTAKT_Frit3;</w:t>
            </w:r>
            <w:fldSimple w:instr=" MERGEFIELD KONTAKT_Frit3 ">
              <w:r w:rsidR="0015235C">
                <w:rPr>
                  <w:noProof/>
                </w:rPr>
                <w:t>«KONTAKT_Frit3»</w:t>
              </w:r>
            </w:fldSimple>
            <w:r w:rsidRPr="0015235C">
              <w:t>|KONTAKT_Frit4;</w:t>
            </w:r>
            <w:fldSimple w:instr=" MERGEFIELD KONTAKT_Frit4 ">
              <w:r w:rsidR="0015235C">
                <w:rPr>
                  <w:noProof/>
                </w:rPr>
                <w:t>«KONTAKT_Frit4»</w:t>
              </w:r>
            </w:fldSimple>
            <w:r w:rsidRPr="0015235C">
              <w:t>|KONTAKT_Frit5;</w:t>
            </w:r>
            <w:fldSimple w:instr=" MERGEFIELD KONTAKT_Frit5 ">
              <w:r w:rsidR="0015235C">
                <w:rPr>
                  <w:noProof/>
                </w:rPr>
                <w:t>«KONTAKT_Frit5»</w:t>
              </w:r>
            </w:fldSimple>
            <w:r w:rsidRPr="0015235C">
              <w:t>|SAG_ajourfortDato;</w:t>
            </w:r>
            <w:fldSimple w:instr=" MERGEFIELD SAG_ajourfortDato ">
              <w:r w:rsidR="0015235C">
                <w:rPr>
                  <w:noProof/>
                </w:rPr>
                <w:t>«SAG_ajourfortDato»</w:t>
              </w:r>
            </w:fldSimple>
            <w:r w:rsidRPr="0015235C">
              <w:t>|SAG_ajourfortDatoLang;</w:t>
            </w:r>
            <w:fldSimple w:instr=" MERGEFIELD SAG_ajourfortDatoLang ">
              <w:r w:rsidR="0015235C">
                <w:rPr>
                  <w:noProof/>
                </w:rPr>
                <w:t>«SAG_ajourfortDatoLang»</w:t>
              </w:r>
            </w:fldSimple>
            <w:r w:rsidRPr="0015235C">
              <w:t>|SAG_beskrivelse;</w:t>
            </w:r>
            <w:fldSimple w:instr=" MERGEFIELD SAG_beskrivelse ">
              <w:r w:rsidR="0015235C">
                <w:rPr>
                  <w:noProof/>
                </w:rPr>
                <w:t>«SAG_beskrivelse»</w:t>
              </w:r>
            </w:fldSimple>
            <w:r w:rsidRPr="0015235C">
              <w:t>|SAG_funktionsFacet;</w:t>
            </w:r>
            <w:fldSimple w:instr=" MERGEFIELD SAG_funktionsFacet ">
              <w:r w:rsidR="0015235C">
                <w:rPr>
                  <w:noProof/>
                </w:rPr>
                <w:t>«SAG_funktionsFacet»</w:t>
              </w:r>
            </w:fldSimple>
            <w:r w:rsidRPr="0015235C">
              <w:t>|SAG_gemtAfInitialer;</w:t>
            </w:r>
            <w:fldSimple w:instr=" MERGEFIELD SAG_gemtAfInitialer ">
              <w:r w:rsidR="0015235C">
                <w:rPr>
                  <w:noProof/>
                </w:rPr>
                <w:t>«SAG_gemtAfInitialer»</w:t>
              </w:r>
            </w:fldSimple>
            <w:r w:rsidRPr="0015235C">
              <w:t>|SAG_kassation;</w:t>
            </w:r>
            <w:fldSimple w:instr=" MERGEFIELD SAG_kassation ">
              <w:r w:rsidR="0015235C">
                <w:rPr>
                  <w:noProof/>
                </w:rPr>
                <w:t>«SAG_kassation»</w:t>
              </w:r>
            </w:fldSimple>
            <w:r w:rsidRPr="0015235C">
              <w:t>|SAG_oprettetAf;</w:t>
            </w:r>
            <w:fldSimple w:instr=" MERGEFIELD SAG_oprettetAf ">
              <w:r w:rsidR="0015235C">
                <w:rPr>
                  <w:noProof/>
                </w:rPr>
                <w:t>«SAG_oprettetAf»</w:t>
              </w:r>
            </w:fldSimple>
            <w:r w:rsidRPr="0015235C">
              <w:t>|SAG_oprettetDato;</w:t>
            </w:r>
            <w:fldSimple w:instr=" MERGEFIELD SAG_oprettetDato ">
              <w:r w:rsidR="0015235C">
                <w:rPr>
                  <w:noProof/>
                </w:rPr>
                <w:t>«SAG_oprettetDato»</w:t>
              </w:r>
            </w:fldSimple>
            <w:r w:rsidRPr="0015235C">
              <w:t>|SAG_oprettetDatoLang;</w:t>
            </w:r>
            <w:fldSimple w:instr=" MERGEFIELD SAG_oprettetDatoLang ">
              <w:r w:rsidR="0015235C">
                <w:rPr>
                  <w:noProof/>
                </w:rPr>
                <w:t>«SAG_oprettetDatoLang»</w:t>
              </w:r>
            </w:fldSimple>
            <w:r w:rsidRPr="0015235C">
              <w:t>|SAG_overskrift;</w:t>
            </w:r>
            <w:fldSimple w:instr=" MERGEFIELD SAG_overskrift ">
              <w:r w:rsidR="0015235C">
                <w:rPr>
                  <w:noProof/>
                </w:rPr>
                <w:t>«SAG_overskrift»</w:t>
              </w:r>
            </w:fldSimple>
            <w:r w:rsidRPr="0015235C">
              <w:t>|SAG_primaerPartNavn;</w:t>
            </w:r>
            <w:fldSimple w:instr=" MERGEFIELD SAG_primaerPartNavn ">
              <w:r w:rsidR="0015235C">
                <w:rPr>
                  <w:noProof/>
                </w:rPr>
                <w:t>«SAG_primaerPartNavn»</w:t>
              </w:r>
            </w:fldSimple>
            <w:r w:rsidRPr="0015235C">
              <w:t>|SAG_primaerAdresseLinie2;</w:t>
            </w:r>
            <w:fldSimple w:instr=" MERGEFIELD SAG_primaerAdresseLinie2 ">
              <w:r w:rsidR="0015235C">
                <w:rPr>
                  <w:noProof/>
                </w:rPr>
                <w:t>«SAG_primaerAdresseLinie2»</w:t>
              </w:r>
            </w:fldSimple>
            <w:r w:rsidRPr="0015235C">
              <w:t>|SAG_primaerAdresseLinie3;</w:t>
            </w:r>
            <w:fldSimple w:instr=" MERGEFIELD SAG_primaerAdresseLinie3 ">
              <w:r w:rsidR="0015235C">
                <w:rPr>
                  <w:noProof/>
                </w:rPr>
                <w:t>«SAG_primaerAdresseLinie3»</w:t>
              </w:r>
            </w:fldSimple>
            <w:r w:rsidRPr="0015235C">
              <w:t>|SAG_primaerAdresseLinie4;</w:t>
            </w:r>
            <w:fldSimple w:instr=" MERGEFIELD SAG_primaerAdresseLinie4 ">
              <w:r w:rsidR="0015235C">
                <w:rPr>
                  <w:noProof/>
                </w:rPr>
                <w:t>«SAG_primaerAdresseLinie4»</w:t>
              </w:r>
            </w:fldSimple>
            <w:r w:rsidRPr="0015235C">
              <w:t>|SAG_primaerAdresseLinie5;</w:t>
            </w:r>
            <w:fldSimple w:instr=" MERGEFIELD SAG_primaerAdresseLinie5 ">
              <w:r w:rsidR="0015235C">
                <w:rPr>
                  <w:noProof/>
                </w:rPr>
                <w:t>«SAG_primaerAdresseLinie5»</w:t>
              </w:r>
            </w:fldSimple>
            <w:r w:rsidRPr="0015235C">
              <w:t>|SAG_primaerPartId;</w:t>
            </w:r>
            <w:fldSimple w:instr=" MERGEFIELD SAG_primaerPartId ">
              <w:r w:rsidR="0015235C">
                <w:rPr>
                  <w:noProof/>
                </w:rPr>
                <w:t>«SAG_primaerPartId»</w:t>
              </w:r>
            </w:fldSimple>
            <w:r w:rsidRPr="0015235C">
              <w:t>|SAG_primaerPartType;</w:t>
            </w:r>
            <w:fldSimple w:instr=" MERGEFIELD SAG_primaerPartType ">
              <w:r w:rsidR="0015235C">
                <w:rPr>
                  <w:noProof/>
                </w:rPr>
                <w:t>«SAG_primaerPartType»</w:t>
              </w:r>
            </w:fldSimple>
            <w:r w:rsidRPr="0015235C">
              <w:t>|SAG_sagsbehandler;</w:t>
            </w:r>
            <w:fldSimple w:instr=" MERGEFIELD SAG_sagsbehandler ">
              <w:r w:rsidR="0015235C">
                <w:rPr>
                  <w:noProof/>
                </w:rPr>
                <w:t>«SAG_sagsbehandler»</w:t>
              </w:r>
            </w:fldSimple>
            <w:r w:rsidRPr="0015235C">
              <w:t>|SAG_sagsDato;</w:t>
            </w:r>
            <w:fldSimple w:instr=" MERGEFIELD SAG_sagsDato ">
              <w:r w:rsidR="0015235C">
                <w:rPr>
                  <w:noProof/>
                </w:rPr>
                <w:t>«SAG_sagsDato»</w:t>
              </w:r>
            </w:fldSimple>
            <w:r w:rsidRPr="0015235C">
              <w:t>|SAG_sagsDatoLang;</w:t>
            </w:r>
            <w:fldSimple w:instr=" MERGEFIELD SAG_sagsDatoLang ">
              <w:r w:rsidR="0015235C">
                <w:rPr>
                  <w:noProof/>
                </w:rPr>
                <w:t>«SAG_sagsDatoLang»</w:t>
              </w:r>
            </w:fldSimple>
            <w:r w:rsidRPr="0015235C">
              <w:t>|SAG_sagsId;</w:t>
            </w:r>
            <w:fldSimple w:instr=" MERGEFIELD SAG_sagsId ">
              <w:r w:rsidR="0015235C">
                <w:rPr>
                  <w:noProof/>
                </w:rPr>
                <w:t>«SAG_sagsId»</w:t>
              </w:r>
            </w:fldSimple>
            <w:r w:rsidRPr="0015235C">
              <w:t>|SAG_sagsStatusDatoDato;</w:t>
            </w:r>
            <w:fldSimple w:instr=" MERGEFIELD SAG_sagsStatusDatoDato ">
              <w:r w:rsidR="0015235C">
                <w:rPr>
                  <w:noProof/>
                </w:rPr>
                <w:t>«SAG_sagsStatusDatoDato»</w:t>
              </w:r>
            </w:fldSimple>
            <w:r w:rsidRPr="0015235C">
              <w:t>|SAG_sagsStatusDatoDatoLang;</w:t>
            </w:r>
            <w:fldSimple w:instr=" MERGEFIELD SAG_sagsStatusDatoDatoLang ">
              <w:r w:rsidR="0015235C">
                <w:rPr>
                  <w:noProof/>
                </w:rPr>
                <w:t>«SAG_sagsStatusDatoDatoLang»</w:t>
              </w:r>
            </w:fldSimple>
            <w:r w:rsidRPr="0015235C">
              <w:t>|SAG_sagsTypenavn;</w:t>
            </w:r>
            <w:fldSimple w:instr=" MERGEFIELD SAG_sagsTypenavn ">
              <w:r w:rsidR="0015235C">
                <w:rPr>
                  <w:noProof/>
                </w:rPr>
                <w:t>«SAG_sagsTypenavn»</w:t>
              </w:r>
            </w:fldSimple>
            <w:r w:rsidRPr="0015235C">
              <w:t>|SAG_sagsTypenr;</w:t>
            </w:r>
            <w:fldSimple w:instr=" MERGEFIELD SAG_sagsTypenr ">
              <w:r w:rsidR="0015235C">
                <w:rPr>
                  <w:noProof/>
                </w:rPr>
                <w:t>«SAG_sagsTypenr»</w:t>
              </w:r>
            </w:fldSimple>
          </w:p>
        </w:tc>
      </w:tr>
      <w:bookmarkEnd w:id="2"/>
    </w:tbl>
    <w:p w14:paraId="589228EB" w14:textId="77777777" w:rsidR="00134359" w:rsidRPr="0015235C"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15235C" w14:paraId="7C70B939" w14:textId="77777777" w:rsidTr="005E2129">
        <w:trPr>
          <w:trHeight w:val="521"/>
        </w:trPr>
        <w:tc>
          <w:tcPr>
            <w:tcW w:w="3771" w:type="dxa"/>
          </w:tcPr>
          <w:p w14:paraId="7A38A3B2" w14:textId="77777777" w:rsidR="00951656" w:rsidRPr="0015235C" w:rsidRDefault="00951656" w:rsidP="005E2129">
            <w:r w:rsidRPr="0015235C">
              <w:t>Med venlig hilsen</w:t>
            </w:r>
          </w:p>
          <w:p w14:paraId="69ECEC2E" w14:textId="77777777" w:rsidR="00951656" w:rsidRPr="0015235C" w:rsidRDefault="00951656" w:rsidP="005E2129"/>
          <w:p w14:paraId="412D9F1D" w14:textId="77777777" w:rsidR="005E2129" w:rsidRPr="0015235C" w:rsidRDefault="005E2129" w:rsidP="005E2129"/>
        </w:tc>
        <w:tc>
          <w:tcPr>
            <w:tcW w:w="3771" w:type="dxa"/>
            <w:vAlign w:val="bottom"/>
          </w:tcPr>
          <w:p w14:paraId="0E3E05C9" w14:textId="77777777" w:rsidR="00951656" w:rsidRPr="0015235C" w:rsidRDefault="00951656" w:rsidP="005E2129"/>
        </w:tc>
      </w:tr>
      <w:tr w:rsidR="005E2129" w:rsidRPr="0015235C" w14:paraId="23A5DB64" w14:textId="77777777" w:rsidTr="005E2129">
        <w:trPr>
          <w:trHeight w:val="447"/>
        </w:trPr>
        <w:tc>
          <w:tcPr>
            <w:tcW w:w="3771" w:type="dxa"/>
            <w:vAlign w:val="bottom"/>
          </w:tcPr>
          <w:p w14:paraId="0B7EAB4F" w14:textId="77777777" w:rsidR="0015235C" w:rsidRPr="0015235C" w:rsidRDefault="0015235C" w:rsidP="0015235C">
            <w:pPr>
              <w:rPr>
                <w:rFonts w:cs="Arial"/>
              </w:rPr>
            </w:pPr>
            <w:r w:rsidRPr="0015235C">
              <w:rPr>
                <w:rFonts w:cs="Arial"/>
              </w:rPr>
              <w:t>Mette Wolthers</w:t>
            </w:r>
          </w:p>
          <w:p w14:paraId="157EA2E2" w14:textId="77777777" w:rsidR="005E2129" w:rsidRPr="0015235C" w:rsidRDefault="0015235C" w:rsidP="0015235C">
            <w:r w:rsidRPr="0015235C">
              <w:rPr>
                <w:rFonts w:cs="Arial"/>
              </w:rPr>
              <w:t>Teknikumingeniør</w:t>
            </w:r>
          </w:p>
        </w:tc>
        <w:tc>
          <w:tcPr>
            <w:tcW w:w="3771" w:type="dxa"/>
            <w:vAlign w:val="bottom"/>
          </w:tcPr>
          <w:p w14:paraId="363B7FE2" w14:textId="77777777" w:rsidR="005E2129" w:rsidRPr="0015235C" w:rsidRDefault="005E2129" w:rsidP="005E2129"/>
        </w:tc>
      </w:tr>
    </w:tbl>
    <w:p w14:paraId="2CDE6073" w14:textId="77777777" w:rsidR="00C15782" w:rsidRPr="0015235C" w:rsidRDefault="00C15782" w:rsidP="00536988">
      <w:pPr>
        <w:spacing w:after="200" w:line="276" w:lineRule="auto"/>
      </w:pPr>
    </w:p>
    <w:sectPr w:rsidR="00C15782" w:rsidRPr="0015235C"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3B93" w14:textId="77777777" w:rsidR="00BF0EE4" w:rsidRPr="0015235C" w:rsidRDefault="00BF0EE4" w:rsidP="00FA2EFE">
      <w:pPr>
        <w:spacing w:line="240" w:lineRule="auto"/>
      </w:pPr>
      <w:r w:rsidRPr="0015235C">
        <w:separator/>
      </w:r>
    </w:p>
  </w:endnote>
  <w:endnote w:type="continuationSeparator" w:id="0">
    <w:p w14:paraId="49A1D0DF" w14:textId="77777777" w:rsidR="00BF0EE4" w:rsidRPr="0015235C" w:rsidRDefault="00BF0EE4" w:rsidP="00FA2EFE">
      <w:pPr>
        <w:spacing w:line="240" w:lineRule="auto"/>
      </w:pPr>
      <w:r w:rsidRPr="00152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7CFC" w14:textId="77777777" w:rsidR="00256FC9" w:rsidRPr="0015235C" w:rsidRDefault="00256FC9" w:rsidP="00C15782">
    <w:pPr>
      <w:pStyle w:val="Sidefod"/>
    </w:pPr>
  </w:p>
  <w:p w14:paraId="5063B885" w14:textId="77777777" w:rsidR="00256FC9" w:rsidRPr="0015235C"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5438" w14:textId="77777777" w:rsidR="00BF0EE4" w:rsidRPr="0015235C" w:rsidRDefault="00BF0EE4" w:rsidP="00FA2EFE">
      <w:pPr>
        <w:spacing w:line="240" w:lineRule="auto"/>
      </w:pPr>
      <w:r w:rsidRPr="0015235C">
        <w:separator/>
      </w:r>
    </w:p>
  </w:footnote>
  <w:footnote w:type="continuationSeparator" w:id="0">
    <w:p w14:paraId="63EBD0F1" w14:textId="77777777" w:rsidR="00BF0EE4" w:rsidRPr="0015235C" w:rsidRDefault="00BF0EE4" w:rsidP="00FA2EFE">
      <w:pPr>
        <w:spacing w:line="240" w:lineRule="auto"/>
      </w:pPr>
      <w:r w:rsidRPr="0015235C">
        <w:continuationSeparator/>
      </w:r>
    </w:p>
  </w:footnote>
  <w:footnote w:id="1">
    <w:p w14:paraId="2F021D1C" w14:textId="77777777" w:rsidR="005C37E8" w:rsidRPr="004A1ED3" w:rsidRDefault="005C37E8" w:rsidP="005C37E8">
      <w:pPr>
        <w:pStyle w:val="Fodnotetekst"/>
        <w:rPr>
          <w:sz w:val="18"/>
          <w:szCs w:val="18"/>
        </w:rPr>
      </w:pPr>
      <w:r w:rsidRPr="004A1ED3">
        <w:rPr>
          <w:rStyle w:val="Fodnotehenvisning"/>
          <w:sz w:val="18"/>
          <w:szCs w:val="18"/>
        </w:rPr>
        <w:footnoteRef/>
      </w:r>
      <w:r w:rsidRPr="004A1ED3">
        <w:rPr>
          <w:sz w:val="18"/>
          <w:szCs w:val="18"/>
        </w:rPr>
        <w:t xml:space="preserve"> Lov om miljøbeskyttelse jf. lovbekendtgørelse nr. 100 af 19. januar 2022</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733F" w14:textId="77777777" w:rsidR="00256FC9" w:rsidRPr="0015235C"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15235C" w14:paraId="3D675863" w14:textId="77777777" w:rsidTr="00C15782">
      <w:tc>
        <w:tcPr>
          <w:tcW w:w="2268" w:type="dxa"/>
          <w:tcBorders>
            <w:top w:val="nil"/>
            <w:left w:val="nil"/>
            <w:bottom w:val="nil"/>
            <w:right w:val="nil"/>
          </w:tcBorders>
        </w:tcPr>
        <w:p w14:paraId="013DDD81" w14:textId="0BFD2809" w:rsidR="00256FC9" w:rsidRPr="0015235C" w:rsidRDefault="00256FC9" w:rsidP="00C15782">
          <w:pPr>
            <w:pStyle w:val="Kolofon"/>
          </w:pPr>
          <w:r w:rsidRPr="0015235C">
            <w:t xml:space="preserve">Side </w:t>
          </w:r>
          <w:r w:rsidRPr="0015235C">
            <w:fldChar w:fldCharType="begin"/>
          </w:r>
          <w:r w:rsidRPr="0015235C">
            <w:instrText xml:space="preserve"> PAGE </w:instrText>
          </w:r>
          <w:r w:rsidRPr="0015235C">
            <w:fldChar w:fldCharType="separate"/>
          </w:r>
          <w:r w:rsidRPr="0015235C">
            <w:rPr>
              <w:noProof/>
            </w:rPr>
            <w:t>2</w:t>
          </w:r>
          <w:r w:rsidRPr="0015235C">
            <w:rPr>
              <w:noProof/>
            </w:rPr>
            <w:fldChar w:fldCharType="end"/>
          </w:r>
          <w:r w:rsidRPr="0015235C">
            <w:fldChar w:fldCharType="begin"/>
          </w:r>
          <w:r w:rsidRPr="0015235C">
            <w:instrText xml:space="preserve"> IF </w:instrText>
          </w:r>
          <w:fldSimple w:instr=" NUMPAGES ">
            <w:r w:rsidR="00277CC3">
              <w:rPr>
                <w:noProof/>
              </w:rPr>
              <w:instrText>5</w:instrText>
            </w:r>
          </w:fldSimple>
          <w:r w:rsidRPr="0015235C">
            <w:instrText xml:space="preserve"> &gt; 2 "/</w:instrText>
          </w:r>
          <w:fldSimple w:instr=" NUMPAGES ">
            <w:r w:rsidR="00277CC3">
              <w:rPr>
                <w:noProof/>
              </w:rPr>
              <w:instrText>5</w:instrText>
            </w:r>
          </w:fldSimple>
          <w:r w:rsidRPr="0015235C">
            <w:instrText xml:space="preserve">" </w:instrText>
          </w:r>
          <w:r w:rsidRPr="0015235C">
            <w:fldChar w:fldCharType="separate"/>
          </w:r>
          <w:r w:rsidR="00277CC3" w:rsidRPr="0015235C">
            <w:rPr>
              <w:noProof/>
            </w:rPr>
            <w:t>/</w:t>
          </w:r>
          <w:r w:rsidR="00277CC3">
            <w:rPr>
              <w:noProof/>
            </w:rPr>
            <w:t>5</w:t>
          </w:r>
          <w:r w:rsidRPr="0015235C">
            <w:fldChar w:fldCharType="end"/>
          </w:r>
        </w:p>
      </w:tc>
    </w:tr>
  </w:tbl>
  <w:p w14:paraId="40B6931E" w14:textId="77777777" w:rsidR="00256FC9" w:rsidRPr="0015235C"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15235C" w14:paraId="1D0477F3" w14:textId="77777777" w:rsidTr="0015235C">
      <w:trPr>
        <w:trHeight w:hRule="exact" w:val="9070"/>
      </w:trPr>
      <w:tc>
        <w:tcPr>
          <w:tcW w:w="2268" w:type="dxa"/>
          <w:tcBorders>
            <w:top w:val="nil"/>
            <w:left w:val="nil"/>
            <w:bottom w:val="nil"/>
            <w:right w:val="nil"/>
          </w:tcBorders>
          <w:vAlign w:val="bottom"/>
        </w:tcPr>
        <w:p w14:paraId="5B8F3084" w14:textId="77777777" w:rsidR="00256FC9" w:rsidRPr="0015235C" w:rsidRDefault="00256FC9" w:rsidP="0015235C">
          <w:pPr>
            <w:pStyle w:val="Kolofon"/>
          </w:pPr>
          <w:r w:rsidRPr="0015235C">
            <w:t>Guldborgsund Kommune</w:t>
          </w:r>
        </w:p>
        <w:p w14:paraId="1F452B7F" w14:textId="77777777" w:rsidR="0015235C" w:rsidRPr="0015235C" w:rsidRDefault="0015235C" w:rsidP="0015235C">
          <w:pPr>
            <w:pStyle w:val="Kolofon"/>
            <w:rPr>
              <w:rFonts w:cs="Arial"/>
            </w:rPr>
          </w:pPr>
        </w:p>
        <w:p w14:paraId="3BA25E0F" w14:textId="77777777" w:rsidR="0015235C" w:rsidRPr="0015235C" w:rsidRDefault="0015235C" w:rsidP="0015235C">
          <w:pPr>
            <w:pStyle w:val="Kolofon"/>
            <w:rPr>
              <w:rFonts w:cs="Arial"/>
            </w:rPr>
          </w:pPr>
          <w:r w:rsidRPr="0015235C">
            <w:rPr>
              <w:rFonts w:cs="Arial"/>
            </w:rPr>
            <w:t>Center for Teknik &amp; Miljø</w:t>
          </w:r>
        </w:p>
        <w:p w14:paraId="5EFF44C2" w14:textId="77777777" w:rsidR="0015235C" w:rsidRPr="0015235C" w:rsidRDefault="0015235C" w:rsidP="0015235C">
          <w:pPr>
            <w:pStyle w:val="Kolofon"/>
            <w:rPr>
              <w:rFonts w:cs="Arial"/>
            </w:rPr>
          </w:pPr>
          <w:r w:rsidRPr="0015235C">
            <w:rPr>
              <w:rFonts w:cs="Arial"/>
            </w:rPr>
            <w:t>Natur &amp; Miljø</w:t>
          </w:r>
        </w:p>
        <w:p w14:paraId="01FDA21E" w14:textId="77777777" w:rsidR="0015235C" w:rsidRPr="0015235C" w:rsidRDefault="0015235C" w:rsidP="0015235C">
          <w:pPr>
            <w:pStyle w:val="Kolofon"/>
            <w:rPr>
              <w:rFonts w:cs="Arial"/>
            </w:rPr>
          </w:pPr>
          <w:r w:rsidRPr="0015235C">
            <w:rPr>
              <w:rFonts w:cs="Arial"/>
            </w:rPr>
            <w:t>Parkvej 37</w:t>
          </w:r>
        </w:p>
        <w:p w14:paraId="7A4111FE" w14:textId="77777777" w:rsidR="0015235C" w:rsidRPr="0015235C" w:rsidRDefault="0015235C" w:rsidP="0015235C">
          <w:pPr>
            <w:pStyle w:val="Kolofon"/>
            <w:rPr>
              <w:rFonts w:cs="Arial"/>
            </w:rPr>
          </w:pPr>
          <w:r w:rsidRPr="0015235C">
            <w:rPr>
              <w:rFonts w:cs="Arial"/>
            </w:rPr>
            <w:t>4800 Nykøbing F.</w:t>
          </w:r>
        </w:p>
        <w:p w14:paraId="2D5C26DA" w14:textId="77777777" w:rsidR="0015235C" w:rsidRPr="0015235C" w:rsidRDefault="0015235C" w:rsidP="0015235C">
          <w:pPr>
            <w:pStyle w:val="Kolofon"/>
            <w:rPr>
              <w:rFonts w:cs="Arial"/>
            </w:rPr>
          </w:pPr>
          <w:r w:rsidRPr="0015235C">
            <w:rPr>
              <w:rFonts w:cs="Arial"/>
            </w:rPr>
            <w:t>Tlf +45 54732006</w:t>
          </w:r>
        </w:p>
        <w:p w14:paraId="434B410D" w14:textId="77777777" w:rsidR="0015235C" w:rsidRPr="0015235C" w:rsidRDefault="0015235C" w:rsidP="0015235C">
          <w:pPr>
            <w:pStyle w:val="Kolofon"/>
            <w:rPr>
              <w:rFonts w:cs="Arial"/>
            </w:rPr>
          </w:pPr>
          <w:r w:rsidRPr="0015235C">
            <w:rPr>
              <w:rFonts w:cs="Arial"/>
            </w:rPr>
            <w:t>www.guldborgsund.dk</w:t>
          </w:r>
        </w:p>
        <w:p w14:paraId="390B70FB" w14:textId="77777777" w:rsidR="0015235C" w:rsidRPr="0015235C" w:rsidRDefault="0015235C" w:rsidP="0015235C">
          <w:pPr>
            <w:pStyle w:val="Kolofon"/>
            <w:rPr>
              <w:rFonts w:cs="Arial"/>
            </w:rPr>
          </w:pPr>
        </w:p>
        <w:p w14:paraId="06FA1E2F" w14:textId="77777777" w:rsidR="0015235C" w:rsidRPr="0015235C" w:rsidRDefault="0015235C" w:rsidP="0015235C">
          <w:pPr>
            <w:pStyle w:val="Kolofon"/>
            <w:rPr>
              <w:rFonts w:cs="Arial"/>
            </w:rPr>
          </w:pPr>
          <w:r w:rsidRPr="0015235C">
            <w:rPr>
              <w:rFonts w:cs="Arial"/>
            </w:rPr>
            <w:t>Sagsbehandler:</w:t>
          </w:r>
        </w:p>
        <w:p w14:paraId="4464B21D" w14:textId="77777777" w:rsidR="0015235C" w:rsidRPr="0015235C" w:rsidRDefault="0015235C" w:rsidP="0015235C">
          <w:pPr>
            <w:pStyle w:val="Kolofon"/>
            <w:rPr>
              <w:rFonts w:cs="Arial"/>
            </w:rPr>
          </w:pPr>
          <w:r w:rsidRPr="0015235C">
            <w:rPr>
              <w:rFonts w:cs="Arial"/>
            </w:rPr>
            <w:t>Mette Wolthers</w:t>
          </w:r>
        </w:p>
        <w:p w14:paraId="6611CF7C" w14:textId="77777777" w:rsidR="0015235C" w:rsidRPr="0015235C" w:rsidRDefault="0015235C" w:rsidP="0015235C">
          <w:pPr>
            <w:pStyle w:val="Kolofon"/>
            <w:rPr>
              <w:rFonts w:cs="Arial"/>
            </w:rPr>
          </w:pPr>
          <w:r w:rsidRPr="0015235C">
            <w:rPr>
              <w:rFonts w:cs="Arial"/>
            </w:rPr>
            <w:t>Mob +45 25180696</w:t>
          </w:r>
        </w:p>
        <w:p w14:paraId="5451B6CA" w14:textId="77777777" w:rsidR="0015235C" w:rsidRPr="0015235C" w:rsidRDefault="0015235C" w:rsidP="0015235C">
          <w:pPr>
            <w:pStyle w:val="Kolofon"/>
            <w:rPr>
              <w:rFonts w:cs="Arial"/>
            </w:rPr>
          </w:pPr>
          <w:r w:rsidRPr="0015235C">
            <w:rPr>
              <w:rFonts w:cs="Arial"/>
            </w:rPr>
            <w:t>mewol@guldborgsund.dk</w:t>
          </w:r>
        </w:p>
        <w:p w14:paraId="5DDE4F0E" w14:textId="77777777" w:rsidR="0015235C" w:rsidRPr="0015235C" w:rsidRDefault="0015235C" w:rsidP="0015235C">
          <w:pPr>
            <w:pStyle w:val="Kolofon"/>
            <w:rPr>
              <w:rFonts w:cs="Arial"/>
            </w:rPr>
          </w:pPr>
        </w:p>
        <w:p w14:paraId="348BA69A" w14:textId="77777777" w:rsidR="0015235C" w:rsidRPr="0015235C" w:rsidRDefault="0015235C" w:rsidP="0015235C">
          <w:pPr>
            <w:pStyle w:val="Kolofon"/>
            <w:rPr>
              <w:rFonts w:cs="Arial"/>
            </w:rPr>
          </w:pPr>
          <w:r w:rsidRPr="0015235C">
            <w:rPr>
              <w:rFonts w:cs="Arial"/>
            </w:rPr>
            <w:t>Cvr nr. 29 18 85 99</w:t>
          </w:r>
          <w:r w:rsidR="00256FC9" w:rsidRPr="0015235C">
            <w:t xml:space="preserve"> </w:t>
          </w:r>
        </w:p>
        <w:p w14:paraId="6C83259A" w14:textId="77777777" w:rsidR="0015235C" w:rsidRPr="0015235C" w:rsidRDefault="0015235C" w:rsidP="0015235C">
          <w:pPr>
            <w:pStyle w:val="Kolofon"/>
            <w:rPr>
              <w:rFonts w:cs="Arial"/>
            </w:rPr>
          </w:pPr>
        </w:p>
        <w:p w14:paraId="7E4685F8" w14:textId="77777777" w:rsidR="0015235C" w:rsidRDefault="0015235C" w:rsidP="0015235C">
          <w:pPr>
            <w:pStyle w:val="Kolofon"/>
          </w:pPr>
          <w:r>
            <w:t>TELEFONTIDER</w:t>
          </w:r>
        </w:p>
        <w:p w14:paraId="728E7333" w14:textId="77777777" w:rsidR="0015235C" w:rsidRDefault="0015235C" w:rsidP="0015235C">
          <w:pPr>
            <w:pStyle w:val="Kolofon"/>
          </w:pPr>
          <w:r>
            <w:t>MAN – ONS KL. 9.00 – 15.00</w:t>
          </w:r>
        </w:p>
        <w:p w14:paraId="5DE67252" w14:textId="77777777" w:rsidR="0015235C" w:rsidRDefault="0015235C" w:rsidP="0015235C">
          <w:pPr>
            <w:pStyle w:val="Kolofon"/>
          </w:pPr>
          <w:r>
            <w:t>TORS KL. 9.00 – 17.00</w:t>
          </w:r>
        </w:p>
        <w:p w14:paraId="6CBCAB4C" w14:textId="77777777" w:rsidR="00256FC9" w:rsidRPr="0015235C" w:rsidRDefault="0015235C" w:rsidP="0015235C">
          <w:pPr>
            <w:pStyle w:val="Kolofon"/>
          </w:pPr>
          <w:r>
            <w:t>FRE KL. 9.00 – 12.00</w:t>
          </w:r>
        </w:p>
      </w:tc>
    </w:tr>
  </w:tbl>
  <w:p w14:paraId="4F7A6A23" w14:textId="77777777" w:rsidR="00256FC9" w:rsidRPr="0015235C" w:rsidRDefault="0015235C" w:rsidP="00134359">
    <w:pPr>
      <w:pStyle w:val="Sidehoved"/>
      <w:ind w:left="-2438"/>
    </w:pPr>
    <w:r>
      <w:rPr>
        <w:noProof/>
      </w:rPr>
      <w:drawing>
        <wp:anchor distT="0" distB="0" distL="114300" distR="114300" simplePos="0" relativeHeight="251658240" behindDoc="1" locked="0" layoutInCell="1" allowOverlap="1" wp14:anchorId="49F5A6ED" wp14:editId="7011BA65">
          <wp:simplePos x="0" y="0"/>
          <wp:positionH relativeFrom="page">
            <wp:posOffset>5689600</wp:posOffset>
          </wp:positionH>
          <wp:positionV relativeFrom="page">
            <wp:posOffset>467995</wp:posOffset>
          </wp:positionV>
          <wp:extent cx="1438275" cy="73406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15235C" w14:paraId="7D39B00A" w14:textId="77777777" w:rsidTr="004326B8">
      <w:tc>
        <w:tcPr>
          <w:tcW w:w="2268" w:type="dxa"/>
          <w:tcBorders>
            <w:top w:val="nil"/>
            <w:left w:val="nil"/>
            <w:bottom w:val="nil"/>
            <w:right w:val="nil"/>
          </w:tcBorders>
        </w:tcPr>
        <w:p w14:paraId="264697C9" w14:textId="7778439A" w:rsidR="00256FC9" w:rsidRPr="0017133C" w:rsidRDefault="0017133C" w:rsidP="0015235C">
          <w:pPr>
            <w:pStyle w:val="Kolofon"/>
            <w:rPr>
              <w:color w:val="FF0000"/>
            </w:rPr>
          </w:pPr>
          <w:r w:rsidRPr="0017133C">
            <w:rPr>
              <w:rFonts w:cs="Arial"/>
              <w:color w:val="FF0000"/>
            </w:rPr>
            <w:t>XX</w:t>
          </w:r>
          <w:r w:rsidR="0015235C" w:rsidRPr="0017133C">
            <w:rPr>
              <w:rFonts w:cs="Arial"/>
              <w:color w:val="FF0000"/>
            </w:rPr>
            <w:t xml:space="preserve">. </w:t>
          </w:r>
          <w:r w:rsidRPr="0017133C">
            <w:rPr>
              <w:rFonts w:cs="Arial"/>
              <w:color w:val="FF0000"/>
            </w:rPr>
            <w:t>marts</w:t>
          </w:r>
          <w:r w:rsidR="0015235C" w:rsidRPr="0017133C">
            <w:rPr>
              <w:rFonts w:cs="Arial"/>
              <w:color w:val="FF0000"/>
            </w:rPr>
            <w:t xml:space="preserve"> 2023</w:t>
          </w:r>
        </w:p>
      </w:tc>
    </w:tr>
  </w:tbl>
  <w:p w14:paraId="29236E6A" w14:textId="77777777" w:rsidR="00256FC9" w:rsidRPr="0015235C"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5l5ib+h6arw7tONY9tyjWD9Pk5kyp4ptsleaSdywgHxQOdIinAPPm6M+LyyFIxv7"/>
    <w:docVar w:name="Encrypted_DocHeader" w:val="BeJBmJ7Z3/BF9WFlIWWGGw=="/>
    <w:docVar w:name="Encrypted_DocumentChangeThisVar" w:val="Go1BF8BBsJqqGsR1izlsvQ=="/>
    <w:docVar w:name="IntegrationType" w:val="StandAlone"/>
  </w:docVars>
  <w:rsids>
    <w:rsidRoot w:val="0015235C"/>
    <w:rsid w:val="0000272B"/>
    <w:rsid w:val="00010839"/>
    <w:rsid w:val="00012B6E"/>
    <w:rsid w:val="00016D3E"/>
    <w:rsid w:val="00016F8A"/>
    <w:rsid w:val="000239A6"/>
    <w:rsid w:val="00031907"/>
    <w:rsid w:val="00033839"/>
    <w:rsid w:val="0003426E"/>
    <w:rsid w:val="000345AD"/>
    <w:rsid w:val="000501BC"/>
    <w:rsid w:val="00051DD7"/>
    <w:rsid w:val="00061AC1"/>
    <w:rsid w:val="000648FE"/>
    <w:rsid w:val="0007570B"/>
    <w:rsid w:val="00076122"/>
    <w:rsid w:val="000B0887"/>
    <w:rsid w:val="000B1EB3"/>
    <w:rsid w:val="000B7590"/>
    <w:rsid w:val="000E4E77"/>
    <w:rsid w:val="000F08B9"/>
    <w:rsid w:val="0012451F"/>
    <w:rsid w:val="00124DCA"/>
    <w:rsid w:val="00134359"/>
    <w:rsid w:val="00143FAF"/>
    <w:rsid w:val="0015235C"/>
    <w:rsid w:val="00160463"/>
    <w:rsid w:val="0017133C"/>
    <w:rsid w:val="001A124F"/>
    <w:rsid w:val="001A3012"/>
    <w:rsid w:val="001A35DB"/>
    <w:rsid w:val="001A68A6"/>
    <w:rsid w:val="001B7CB3"/>
    <w:rsid w:val="001E6FAE"/>
    <w:rsid w:val="001F7E07"/>
    <w:rsid w:val="002114C3"/>
    <w:rsid w:val="002506B4"/>
    <w:rsid w:val="00256FC9"/>
    <w:rsid w:val="0026767C"/>
    <w:rsid w:val="002704EB"/>
    <w:rsid w:val="00276D22"/>
    <w:rsid w:val="00277CC3"/>
    <w:rsid w:val="002876E7"/>
    <w:rsid w:val="00291569"/>
    <w:rsid w:val="002A1410"/>
    <w:rsid w:val="002A294A"/>
    <w:rsid w:val="002A7FA2"/>
    <w:rsid w:val="002C7C37"/>
    <w:rsid w:val="002D0FCA"/>
    <w:rsid w:val="002F4313"/>
    <w:rsid w:val="0030132E"/>
    <w:rsid w:val="0033190B"/>
    <w:rsid w:val="00333AF1"/>
    <w:rsid w:val="003457D7"/>
    <w:rsid w:val="00354D25"/>
    <w:rsid w:val="00363A1C"/>
    <w:rsid w:val="003A2AB6"/>
    <w:rsid w:val="003C1AC8"/>
    <w:rsid w:val="003C4060"/>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27659"/>
    <w:rsid w:val="0053512D"/>
    <w:rsid w:val="00536076"/>
    <w:rsid w:val="00536988"/>
    <w:rsid w:val="00542252"/>
    <w:rsid w:val="00545BCB"/>
    <w:rsid w:val="00555833"/>
    <w:rsid w:val="00575491"/>
    <w:rsid w:val="00595D19"/>
    <w:rsid w:val="00597032"/>
    <w:rsid w:val="005A466E"/>
    <w:rsid w:val="005C37E8"/>
    <w:rsid w:val="005E2129"/>
    <w:rsid w:val="005E3B77"/>
    <w:rsid w:val="00616578"/>
    <w:rsid w:val="00625FDD"/>
    <w:rsid w:val="0063159B"/>
    <w:rsid w:val="00651180"/>
    <w:rsid w:val="00663850"/>
    <w:rsid w:val="00665160"/>
    <w:rsid w:val="006A3A6C"/>
    <w:rsid w:val="006B241D"/>
    <w:rsid w:val="006B56CA"/>
    <w:rsid w:val="006C3E17"/>
    <w:rsid w:val="006C4458"/>
    <w:rsid w:val="006D4E1C"/>
    <w:rsid w:val="006E7899"/>
    <w:rsid w:val="00701384"/>
    <w:rsid w:val="007075B5"/>
    <w:rsid w:val="00716664"/>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4720C"/>
    <w:rsid w:val="00864D43"/>
    <w:rsid w:val="008664E8"/>
    <w:rsid w:val="0087269F"/>
    <w:rsid w:val="00885002"/>
    <w:rsid w:val="00897778"/>
    <w:rsid w:val="008B041B"/>
    <w:rsid w:val="008C0D66"/>
    <w:rsid w:val="008D76E0"/>
    <w:rsid w:val="008E313A"/>
    <w:rsid w:val="00906DD7"/>
    <w:rsid w:val="009108DA"/>
    <w:rsid w:val="009364B7"/>
    <w:rsid w:val="00951656"/>
    <w:rsid w:val="00960201"/>
    <w:rsid w:val="009668E4"/>
    <w:rsid w:val="00973DCC"/>
    <w:rsid w:val="00974E24"/>
    <w:rsid w:val="00981CD0"/>
    <w:rsid w:val="00991479"/>
    <w:rsid w:val="009975F1"/>
    <w:rsid w:val="009A048E"/>
    <w:rsid w:val="009A3282"/>
    <w:rsid w:val="009A42D5"/>
    <w:rsid w:val="009B1DEF"/>
    <w:rsid w:val="00A0295D"/>
    <w:rsid w:val="00A27C54"/>
    <w:rsid w:val="00A50B65"/>
    <w:rsid w:val="00A52F40"/>
    <w:rsid w:val="00AB60DA"/>
    <w:rsid w:val="00AC1F38"/>
    <w:rsid w:val="00AD35E4"/>
    <w:rsid w:val="00AD73BD"/>
    <w:rsid w:val="00AE0319"/>
    <w:rsid w:val="00AE7831"/>
    <w:rsid w:val="00AF68C8"/>
    <w:rsid w:val="00B02E0F"/>
    <w:rsid w:val="00B126B4"/>
    <w:rsid w:val="00B35ABD"/>
    <w:rsid w:val="00B51F59"/>
    <w:rsid w:val="00B5270D"/>
    <w:rsid w:val="00B5586F"/>
    <w:rsid w:val="00B72F89"/>
    <w:rsid w:val="00B72FB8"/>
    <w:rsid w:val="00B8395A"/>
    <w:rsid w:val="00B84C93"/>
    <w:rsid w:val="00B873C8"/>
    <w:rsid w:val="00B9185F"/>
    <w:rsid w:val="00BA5026"/>
    <w:rsid w:val="00BD2E52"/>
    <w:rsid w:val="00BD3FEF"/>
    <w:rsid w:val="00BD683F"/>
    <w:rsid w:val="00BF0EE4"/>
    <w:rsid w:val="00BF115B"/>
    <w:rsid w:val="00BF179E"/>
    <w:rsid w:val="00C15782"/>
    <w:rsid w:val="00C15E2F"/>
    <w:rsid w:val="00C20BC7"/>
    <w:rsid w:val="00C51F69"/>
    <w:rsid w:val="00C55E7C"/>
    <w:rsid w:val="00C667F7"/>
    <w:rsid w:val="00C737F0"/>
    <w:rsid w:val="00C820B6"/>
    <w:rsid w:val="00C9369D"/>
    <w:rsid w:val="00C97D83"/>
    <w:rsid w:val="00CA5AB6"/>
    <w:rsid w:val="00CB302F"/>
    <w:rsid w:val="00CD2984"/>
    <w:rsid w:val="00CE217D"/>
    <w:rsid w:val="00CE5365"/>
    <w:rsid w:val="00CE5A11"/>
    <w:rsid w:val="00CF6FCA"/>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E595E"/>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53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9148"/>
  <w15:docId w15:val="{D4D5284E-3D2A-41EC-93B9-F7A301A9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5C37E8"/>
    <w:pPr>
      <w:spacing w:line="240" w:lineRule="auto"/>
    </w:pPr>
    <w:rPr>
      <w:szCs w:val="20"/>
    </w:rPr>
  </w:style>
  <w:style w:type="character" w:customStyle="1" w:styleId="FodnotetekstTegn">
    <w:name w:val="Fodnotetekst Tegn"/>
    <w:basedOn w:val="Standardskrifttypeiafsnit"/>
    <w:link w:val="Fodnotetekst"/>
    <w:uiPriority w:val="99"/>
    <w:semiHidden/>
    <w:rsid w:val="005C37E8"/>
    <w:rPr>
      <w:rFonts w:ascii="Arial" w:hAnsi="Arial"/>
      <w:sz w:val="20"/>
      <w:szCs w:val="20"/>
    </w:rPr>
  </w:style>
  <w:style w:type="character" w:styleId="Fodnotehenvisning">
    <w:name w:val="footnote reference"/>
    <w:basedOn w:val="Standardskrifttypeiafsnit"/>
    <w:uiPriority w:val="99"/>
    <w:semiHidden/>
    <w:unhideWhenUsed/>
    <w:rsid w:val="005C37E8"/>
    <w:rPr>
      <w:vertAlign w:val="superscript"/>
    </w:rPr>
  </w:style>
  <w:style w:type="character" w:styleId="Hyperlink">
    <w:name w:val="Hyperlink"/>
    <w:basedOn w:val="Standardskrifttypeiafsnit"/>
    <w:uiPriority w:val="99"/>
    <w:unhideWhenUsed/>
    <w:rsid w:val="005C37E8"/>
    <w:rPr>
      <w:color w:val="0000FF" w:themeColor="hyperlink"/>
      <w:u w:val="single"/>
    </w:rPr>
  </w:style>
  <w:style w:type="paragraph" w:styleId="Listeafsnit">
    <w:name w:val="List Paragraph"/>
    <w:basedOn w:val="Normal"/>
    <w:uiPriority w:val="34"/>
    <w:rsid w:val="0033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beret.virk.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evneneshus.dk/start-din-klage/miljoe-og-foedevareklagenaevne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wol@guldborgsund.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evneneshus.dk/start-dinklage/miljoe-og-foedevareklagenaevnet" TargetMode="External"/><Relationship Id="rId4" Type="http://schemas.openxmlformats.org/officeDocument/2006/relationships/webSettings" Target="webSettings.xml"/><Relationship Id="rId9" Type="http://schemas.openxmlformats.org/officeDocument/2006/relationships/hyperlink" Target="mailto:teknik@guldborgsund.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5</Pages>
  <Words>1795</Words>
  <Characters>14651</Characters>
  <Application>Microsoft Office Word</Application>
  <DocSecurity>0</DocSecurity>
  <Lines>357</Lines>
  <Paragraphs>138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2023-03-13T05:54:00Z</dcterms:created>
  <dcterms:modified xsi:type="dcterms:W3CDTF">2023-03-13T05:54:00Z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