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Gitter"/>
        <w:tblpPr w:vertAnchor="page" w:horzAnchor="page" w:tblpX="1362" w:tblpY="2553"/>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Caption w:val="Modtagerblok"/>
      </w:tblPr>
      <w:tblGrid>
        <w:gridCol w:w="6236"/>
      </w:tblGrid>
      <w:tr w:rsidR="00AE6DFA" w:rsidRPr="00A012C5" w14:paraId="03E808E8" w14:textId="77777777" w:rsidTr="00936D0C">
        <w:trPr>
          <w:trHeight w:hRule="exact" w:val="1837"/>
        </w:trPr>
        <w:tc>
          <w:tcPr>
            <w:tcW w:w="6236" w:type="dxa"/>
          </w:tcPr>
          <w:p w14:paraId="21573319" w14:textId="77777777" w:rsidR="00A012C5" w:rsidRPr="00682EBC" w:rsidRDefault="00A012C5" w:rsidP="00A012C5">
            <w:pPr>
              <w:pStyle w:val="Modtager"/>
              <w:rPr>
                <w:lang w:val="en-US"/>
              </w:rPr>
            </w:pPr>
            <w:r w:rsidRPr="00682EBC">
              <w:rPr>
                <w:lang w:val="en-US"/>
              </w:rPr>
              <w:t>HMF GROUP A/S</w:t>
            </w:r>
          </w:p>
          <w:p w14:paraId="29501941" w14:textId="77777777" w:rsidR="00A012C5" w:rsidRPr="00682EBC" w:rsidRDefault="00A012C5" w:rsidP="00A012C5">
            <w:pPr>
              <w:pStyle w:val="Modtager"/>
              <w:rPr>
                <w:lang w:val="en-US"/>
              </w:rPr>
            </w:pPr>
            <w:proofErr w:type="spellStart"/>
            <w:r w:rsidRPr="00682EBC">
              <w:rPr>
                <w:lang w:val="en-US"/>
              </w:rPr>
              <w:t>Frichsvej</w:t>
            </w:r>
            <w:proofErr w:type="spellEnd"/>
            <w:r w:rsidRPr="00682EBC">
              <w:rPr>
                <w:lang w:val="en-US"/>
              </w:rPr>
              <w:t xml:space="preserve"> 35</w:t>
            </w:r>
          </w:p>
          <w:p w14:paraId="00E59DEC" w14:textId="77777777" w:rsidR="00AE6DFA" w:rsidRPr="00A012C5" w:rsidRDefault="00A012C5" w:rsidP="00A012C5">
            <w:pPr>
              <w:pStyle w:val="Modtager"/>
            </w:pPr>
            <w:r w:rsidRPr="00A012C5">
              <w:t>8464 Galten</w:t>
            </w:r>
          </w:p>
        </w:tc>
      </w:tr>
    </w:tbl>
    <w:tbl>
      <w:tblPr>
        <w:tblStyle w:val="Tabel-Gitter"/>
        <w:tblpPr w:leftFromText="284" w:vertAnchor="page" w:horzAnchor="page" w:tblpX="7939" w:tblpY="453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Modtagerblok"/>
      </w:tblPr>
      <w:tblGrid>
        <w:gridCol w:w="3118"/>
      </w:tblGrid>
      <w:tr w:rsidR="00936D0C" w:rsidRPr="00A012C5" w14:paraId="77FDF0E4" w14:textId="77777777" w:rsidTr="003F77EA">
        <w:trPr>
          <w:cantSplit/>
          <w:trHeight w:hRule="exact" w:val="11055"/>
        </w:trPr>
        <w:tc>
          <w:tcPr>
            <w:tcW w:w="3118" w:type="dxa"/>
            <w:noWrap/>
          </w:tcPr>
          <w:tbl>
            <w:tblPr>
              <w:tblW w:w="0" w:type="auto"/>
              <w:tblLayout w:type="fixed"/>
              <w:tblCellMar>
                <w:left w:w="0" w:type="dxa"/>
                <w:right w:w="0" w:type="dxa"/>
              </w:tblCellMar>
              <w:tblLook w:val="0000" w:firstRow="0" w:lastRow="0" w:firstColumn="0" w:lastColumn="0" w:noHBand="0" w:noVBand="0"/>
              <w:tblCaption w:val="Afsenderblok"/>
            </w:tblPr>
            <w:tblGrid>
              <w:gridCol w:w="3118"/>
            </w:tblGrid>
            <w:tr w:rsidR="00936D0C" w:rsidRPr="00A012C5" w14:paraId="449E6563" w14:textId="77777777" w:rsidTr="003F77EA">
              <w:trPr>
                <w:trHeight w:val="9184"/>
              </w:trPr>
              <w:tc>
                <w:tcPr>
                  <w:tcW w:w="3118" w:type="dxa"/>
                </w:tcPr>
                <w:tbl>
                  <w:tblPr>
                    <w:tblStyle w:val="Tabel-Git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Caption w:val="Kolofon"/>
                  </w:tblPr>
                  <w:tblGrid>
                    <w:gridCol w:w="3118"/>
                  </w:tblGrid>
                  <w:tr w:rsidR="00936D0C" w:rsidRPr="00A012C5" w14:paraId="156CD4D1" w14:textId="77777777" w:rsidTr="001D43AC">
                    <w:tc>
                      <w:tcPr>
                        <w:tcW w:w="3118" w:type="dxa"/>
                      </w:tcPr>
                      <w:p w14:paraId="77AA5929" w14:textId="77777777" w:rsidR="00A012C5" w:rsidRPr="00A012C5" w:rsidRDefault="00A012C5" w:rsidP="00A012C5">
                        <w:pPr>
                          <w:pStyle w:val="Afsender"/>
                          <w:framePr w:hSpace="284" w:wrap="around" w:vAnchor="page" w:hAnchor="page" w:x="7939" w:y="4537"/>
                          <w:suppressOverlap/>
                          <w:rPr>
                            <w:b/>
                            <w:color w:val="93958B"/>
                          </w:rPr>
                        </w:pPr>
                        <w:r w:rsidRPr="00A012C5">
                          <w:rPr>
                            <w:b/>
                            <w:color w:val="93958B"/>
                          </w:rPr>
                          <w:t>Dato</w:t>
                        </w:r>
                      </w:p>
                      <w:p w14:paraId="5D2B7E06" w14:textId="77777777" w:rsidR="00A012C5" w:rsidRPr="00CA6622" w:rsidRDefault="00CA6622" w:rsidP="00A012C5">
                        <w:pPr>
                          <w:pStyle w:val="Afsender"/>
                          <w:framePr w:hSpace="284" w:wrap="around" w:vAnchor="page" w:hAnchor="page" w:x="7939" w:y="4537"/>
                          <w:suppressOverlap/>
                          <w:rPr>
                            <w:color w:val="auto"/>
                          </w:rPr>
                        </w:pPr>
                        <w:r w:rsidRPr="00CA6622">
                          <w:rPr>
                            <w:color w:val="auto"/>
                          </w:rPr>
                          <w:t>10. marts 2021</w:t>
                        </w:r>
                      </w:p>
                      <w:p w14:paraId="688E9DFE" w14:textId="77777777" w:rsidR="00936D0C" w:rsidRPr="00A012C5" w:rsidRDefault="00A012C5" w:rsidP="00A012C5">
                        <w:pPr>
                          <w:pStyle w:val="Afsender"/>
                          <w:framePr w:hSpace="284" w:wrap="around" w:vAnchor="page" w:hAnchor="page" w:x="7939" w:y="4537"/>
                          <w:suppressOverlap/>
                        </w:pPr>
                        <w:r w:rsidRPr="00A012C5">
                          <w:t>Sagsnr.: 09.02.01-P19-542-19</w:t>
                        </w:r>
                      </w:p>
                      <w:p w14:paraId="4250161B" w14:textId="77777777" w:rsidR="00936D0C" w:rsidRPr="00A012C5" w:rsidRDefault="00936D0C" w:rsidP="003F77EA">
                        <w:pPr>
                          <w:pStyle w:val="Afsender"/>
                          <w:framePr w:hSpace="284" w:wrap="around" w:vAnchor="page" w:hAnchor="page" w:x="7939" w:y="4537"/>
                          <w:spacing w:before="40" w:line="180" w:lineRule="exact"/>
                          <w:suppressOverlap/>
                        </w:pPr>
                        <w:r w:rsidRPr="00A012C5">
                          <w:rPr>
                            <w:noProof/>
                            <w:lang w:eastAsia="da-DK"/>
                          </w:rPr>
                          <w:drawing>
                            <wp:inline distT="0" distB="0" distL="0" distR="0" wp14:anchorId="0C7DCA58" wp14:editId="50C83EA0">
                              <wp:extent cx="1252800" cy="43200"/>
                              <wp:effectExtent l="0" t="0" r="5080" b="0"/>
                              <wp:docPr id="44" name="Billed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ib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2800" cy="43200"/>
                                      </a:xfrm>
                                      <a:prstGeom prst="rect">
                                        <a:avLst/>
                                      </a:prstGeom>
                                    </pic:spPr>
                                  </pic:pic>
                                </a:graphicData>
                              </a:graphic>
                            </wp:inline>
                          </w:drawing>
                        </w:r>
                      </w:p>
                    </w:tc>
                  </w:tr>
                  <w:tr w:rsidR="00936D0C" w:rsidRPr="00A012C5" w14:paraId="0C14DE36" w14:textId="77777777" w:rsidTr="001D43AC">
                    <w:tc>
                      <w:tcPr>
                        <w:tcW w:w="3118" w:type="dxa"/>
                      </w:tcPr>
                      <w:p w14:paraId="0B2D0296" w14:textId="77777777" w:rsidR="00A012C5" w:rsidRPr="00A012C5" w:rsidRDefault="00A012C5" w:rsidP="00A012C5">
                        <w:pPr>
                          <w:pStyle w:val="Afsender"/>
                          <w:framePr w:hSpace="284" w:wrap="around" w:vAnchor="page" w:hAnchor="page" w:x="7939" w:y="4537"/>
                          <w:suppressOverlap/>
                          <w:rPr>
                            <w:b/>
                            <w:color w:val="93958B"/>
                          </w:rPr>
                        </w:pPr>
                        <w:r w:rsidRPr="00A012C5">
                          <w:rPr>
                            <w:b/>
                            <w:color w:val="93958B"/>
                          </w:rPr>
                          <w:t>Din reference</w:t>
                        </w:r>
                      </w:p>
                      <w:p w14:paraId="58C8F1DB" w14:textId="77777777" w:rsidR="00A012C5" w:rsidRPr="00A012C5" w:rsidRDefault="00A012C5" w:rsidP="00A012C5">
                        <w:pPr>
                          <w:pStyle w:val="Afsender"/>
                          <w:framePr w:hSpace="284" w:wrap="around" w:vAnchor="page" w:hAnchor="page" w:x="7939" w:y="4537"/>
                          <w:suppressOverlap/>
                        </w:pPr>
                        <w:r w:rsidRPr="00A012C5">
                          <w:t>Lasse Kristiansen</w:t>
                        </w:r>
                      </w:p>
                      <w:p w14:paraId="2FF355B2" w14:textId="77777777" w:rsidR="00936D0C" w:rsidRPr="00A012C5" w:rsidRDefault="00A012C5" w:rsidP="00A012C5">
                        <w:pPr>
                          <w:pStyle w:val="Afsender"/>
                          <w:framePr w:hSpace="284" w:wrap="around" w:vAnchor="page" w:hAnchor="page" w:x="7939" w:y="4537"/>
                          <w:suppressOverlap/>
                        </w:pPr>
                        <w:r w:rsidRPr="00A012C5">
                          <w:t>Tlf.: 87947738</w:t>
                        </w:r>
                      </w:p>
                      <w:p w14:paraId="252B6029" w14:textId="77777777" w:rsidR="00936D0C" w:rsidRPr="00A012C5" w:rsidRDefault="00936D0C" w:rsidP="003F77EA">
                        <w:pPr>
                          <w:pStyle w:val="Afsender"/>
                          <w:framePr w:hSpace="284" w:wrap="around" w:vAnchor="page" w:hAnchor="page" w:x="7939" w:y="4537"/>
                          <w:spacing w:before="40" w:line="180" w:lineRule="exact"/>
                          <w:suppressOverlap/>
                        </w:pPr>
                        <w:r w:rsidRPr="00A012C5">
                          <w:rPr>
                            <w:noProof/>
                            <w:lang w:eastAsia="da-DK"/>
                          </w:rPr>
                          <w:drawing>
                            <wp:inline distT="0" distB="0" distL="0" distR="0" wp14:anchorId="2D1763DB" wp14:editId="755E9954">
                              <wp:extent cx="1252800" cy="43200"/>
                              <wp:effectExtent l="0" t="0" r="5080" b="0"/>
                              <wp:docPr id="45" name="Billed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ib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2800" cy="43200"/>
                                      </a:xfrm>
                                      <a:prstGeom prst="rect">
                                        <a:avLst/>
                                      </a:prstGeom>
                                    </pic:spPr>
                                  </pic:pic>
                                </a:graphicData>
                              </a:graphic>
                            </wp:inline>
                          </w:drawing>
                        </w:r>
                      </w:p>
                    </w:tc>
                  </w:tr>
                  <w:tr w:rsidR="00936D0C" w:rsidRPr="00A012C5" w14:paraId="3F6106D1" w14:textId="77777777" w:rsidTr="001D43AC">
                    <w:trPr>
                      <w:trHeight w:val="2268"/>
                    </w:trPr>
                    <w:tc>
                      <w:tcPr>
                        <w:tcW w:w="3118" w:type="dxa"/>
                      </w:tcPr>
                      <w:p w14:paraId="179D84E0" w14:textId="77777777" w:rsidR="00A012C5" w:rsidRPr="00A012C5" w:rsidRDefault="00A012C5" w:rsidP="00A012C5">
                        <w:pPr>
                          <w:pStyle w:val="Afsender"/>
                          <w:framePr w:hSpace="284" w:wrap="around" w:vAnchor="page" w:hAnchor="page" w:x="7939" w:y="4537"/>
                          <w:suppressOverlap/>
                        </w:pPr>
                        <w:r w:rsidRPr="00A012C5">
                          <w:rPr>
                            <w:b/>
                            <w:color w:val="93958B"/>
                          </w:rPr>
                          <w:t>Telefontider</w:t>
                        </w:r>
                      </w:p>
                      <w:p w14:paraId="10FF5540" w14:textId="77777777" w:rsidR="00A012C5" w:rsidRDefault="00A012C5" w:rsidP="00A012C5">
                        <w:pPr>
                          <w:pStyle w:val="Afsender"/>
                        </w:pPr>
                        <w:r>
                          <w:t>Man – ons: 10.00 – 13.00</w:t>
                        </w:r>
                      </w:p>
                      <w:p w14:paraId="2E7643DB" w14:textId="77777777" w:rsidR="00A012C5" w:rsidRDefault="00A012C5" w:rsidP="00A012C5">
                        <w:pPr>
                          <w:pStyle w:val="Afsender"/>
                        </w:pPr>
                        <w:r>
                          <w:t>Tor: 10.00 – 17.00</w:t>
                        </w:r>
                      </w:p>
                      <w:p w14:paraId="0A15E69A" w14:textId="77777777" w:rsidR="00A012C5" w:rsidRDefault="00A012C5" w:rsidP="00A012C5">
                        <w:pPr>
                          <w:pStyle w:val="Afsender"/>
                        </w:pPr>
                        <w:proofErr w:type="spellStart"/>
                        <w:r>
                          <w:t>Fre</w:t>
                        </w:r>
                        <w:proofErr w:type="spellEnd"/>
                        <w:r>
                          <w:t>: 10.00 – 13.00</w:t>
                        </w:r>
                      </w:p>
                      <w:p w14:paraId="053C64B6" w14:textId="77777777" w:rsidR="00A012C5" w:rsidRPr="00A012C5" w:rsidRDefault="00A012C5" w:rsidP="00A012C5">
                        <w:pPr>
                          <w:pStyle w:val="Afsender"/>
                        </w:pPr>
                      </w:p>
                      <w:p w14:paraId="78F04785" w14:textId="77777777" w:rsidR="00A012C5" w:rsidRPr="00A012C5" w:rsidRDefault="00A012C5" w:rsidP="00A012C5">
                        <w:pPr>
                          <w:pStyle w:val="Afsender"/>
                        </w:pPr>
                      </w:p>
                      <w:p w14:paraId="34F4BC5E" w14:textId="77777777" w:rsidR="00A012C5" w:rsidRPr="00A012C5" w:rsidRDefault="00A012C5" w:rsidP="00A012C5">
                        <w:pPr>
                          <w:pStyle w:val="Afsender"/>
                        </w:pPr>
                        <w:r w:rsidRPr="00A012C5">
                          <w:rPr>
                            <w:b/>
                            <w:color w:val="93958B"/>
                          </w:rPr>
                          <w:t>Åbningstider</w:t>
                        </w:r>
                      </w:p>
                      <w:p w14:paraId="2BEB3026" w14:textId="77777777" w:rsidR="00A012C5" w:rsidRDefault="00A012C5" w:rsidP="00A012C5">
                        <w:pPr>
                          <w:pStyle w:val="Afsender"/>
                        </w:pPr>
                        <w:r>
                          <w:t>Man – ons: 10.00 – 13.00</w:t>
                        </w:r>
                      </w:p>
                      <w:p w14:paraId="78A2FF03" w14:textId="77777777" w:rsidR="00A012C5" w:rsidRDefault="00A012C5" w:rsidP="00A012C5">
                        <w:pPr>
                          <w:pStyle w:val="Afsender"/>
                        </w:pPr>
                        <w:r>
                          <w:t>Tor: 10.00 – 17.00</w:t>
                        </w:r>
                      </w:p>
                      <w:p w14:paraId="201E14CC" w14:textId="77777777" w:rsidR="00936D0C" w:rsidRPr="00A012C5" w:rsidRDefault="00A012C5" w:rsidP="00A012C5">
                        <w:pPr>
                          <w:pStyle w:val="Afsender"/>
                        </w:pPr>
                        <w:proofErr w:type="spellStart"/>
                        <w:r>
                          <w:t>Fre</w:t>
                        </w:r>
                        <w:proofErr w:type="spellEnd"/>
                        <w:r>
                          <w:t>: 10.00 – 13.00</w:t>
                        </w:r>
                      </w:p>
                      <w:p w14:paraId="3D108F94" w14:textId="77777777" w:rsidR="00936D0C" w:rsidRPr="00A012C5" w:rsidRDefault="00936D0C" w:rsidP="003F77EA">
                        <w:pPr>
                          <w:pStyle w:val="Afsender"/>
                          <w:framePr w:hSpace="284" w:wrap="around" w:vAnchor="page" w:hAnchor="page" w:x="7939" w:y="4537"/>
                          <w:spacing w:before="40" w:line="180" w:lineRule="exact"/>
                          <w:suppressOverlap/>
                        </w:pPr>
                        <w:r w:rsidRPr="00A012C5">
                          <w:rPr>
                            <w:noProof/>
                            <w:lang w:eastAsia="da-DK"/>
                          </w:rPr>
                          <w:drawing>
                            <wp:inline distT="0" distB="0" distL="0" distR="0" wp14:anchorId="492D2460" wp14:editId="63D95043">
                              <wp:extent cx="1252800" cy="43200"/>
                              <wp:effectExtent l="0" t="0" r="5080" b="0"/>
                              <wp:docPr id="46" name="Billed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iber.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2800" cy="43200"/>
                                      </a:xfrm>
                                      <a:prstGeom prst="rect">
                                        <a:avLst/>
                                      </a:prstGeom>
                                    </pic:spPr>
                                  </pic:pic>
                                </a:graphicData>
                              </a:graphic>
                            </wp:inline>
                          </w:drawing>
                        </w:r>
                      </w:p>
                    </w:tc>
                  </w:tr>
                  <w:tr w:rsidR="00936D0C" w:rsidRPr="00A012C5" w14:paraId="69782BC0" w14:textId="77777777" w:rsidTr="001D43AC">
                    <w:trPr>
                      <w:trHeight w:val="4536"/>
                    </w:trPr>
                    <w:tc>
                      <w:tcPr>
                        <w:tcW w:w="3118" w:type="dxa"/>
                        <w:vAlign w:val="bottom"/>
                      </w:tcPr>
                      <w:p w14:paraId="084F68E7" w14:textId="77777777" w:rsidR="00936D0C" w:rsidRPr="00A012C5" w:rsidRDefault="00936D0C" w:rsidP="003F77EA">
                        <w:pPr>
                          <w:pStyle w:val="Afsender"/>
                          <w:framePr w:hSpace="284" w:wrap="around" w:vAnchor="page" w:hAnchor="page" w:x="7939" w:y="4537"/>
                          <w:spacing w:before="40" w:line="180" w:lineRule="exact"/>
                          <w:suppressOverlap/>
                        </w:pPr>
                      </w:p>
                    </w:tc>
                  </w:tr>
                </w:tbl>
                <w:p w14:paraId="423349AE" w14:textId="77777777" w:rsidR="00936D0C" w:rsidRPr="00A012C5" w:rsidRDefault="00936D0C" w:rsidP="003F77EA">
                  <w:pPr>
                    <w:framePr w:hSpace="284" w:wrap="around" w:vAnchor="page" w:hAnchor="page" w:x="7939" w:y="4537"/>
                    <w:suppressOverlap/>
                    <w:jc w:val="right"/>
                  </w:pPr>
                </w:p>
              </w:tc>
            </w:tr>
            <w:tr w:rsidR="00936D0C" w:rsidRPr="00A012C5" w14:paraId="6A1CC2D7" w14:textId="77777777" w:rsidTr="001D43AC">
              <w:trPr>
                <w:trHeight w:val="1843"/>
              </w:trPr>
              <w:tc>
                <w:tcPr>
                  <w:tcW w:w="3118" w:type="dxa"/>
                  <w:vAlign w:val="bottom"/>
                </w:tcPr>
                <w:p w14:paraId="0BA46441" w14:textId="77777777" w:rsidR="00936D0C" w:rsidRPr="00A012C5" w:rsidRDefault="00936D0C" w:rsidP="003F77EA">
                  <w:pPr>
                    <w:pStyle w:val="Afsender"/>
                    <w:framePr w:hSpace="284" w:wrap="around" w:vAnchor="page" w:hAnchor="page" w:x="7939" w:y="4537"/>
                    <w:suppressOverlap/>
                  </w:pPr>
                </w:p>
                <w:p w14:paraId="3CA6CA8F" w14:textId="77777777" w:rsidR="00A012C5" w:rsidRPr="00A012C5" w:rsidRDefault="00A012C5" w:rsidP="00A012C5">
                  <w:pPr>
                    <w:pStyle w:val="Afsender"/>
                    <w:framePr w:hSpace="284" w:wrap="around" w:vAnchor="page" w:hAnchor="page" w:x="7939" w:y="4537"/>
                    <w:suppressOverlap/>
                  </w:pPr>
                  <w:r w:rsidRPr="00A012C5">
                    <w:t>Teknik og Miljø</w:t>
                  </w:r>
                </w:p>
                <w:p w14:paraId="65B5AB96" w14:textId="77777777" w:rsidR="00A012C5" w:rsidRPr="00A012C5" w:rsidRDefault="00A012C5" w:rsidP="00A012C5">
                  <w:pPr>
                    <w:pStyle w:val="Afsender"/>
                    <w:framePr w:hSpace="284" w:wrap="around" w:vAnchor="page" w:hAnchor="page" w:x="7939" w:y="4537"/>
                    <w:suppressOverlap/>
                  </w:pPr>
                  <w:r w:rsidRPr="00A012C5">
                    <w:t>Miljøbeskyttelse</w:t>
                  </w:r>
                </w:p>
                <w:p w14:paraId="058478F4" w14:textId="77777777" w:rsidR="00A012C5" w:rsidRPr="00A012C5" w:rsidRDefault="00A012C5" w:rsidP="00A012C5">
                  <w:pPr>
                    <w:pStyle w:val="Afsender"/>
                    <w:framePr w:hSpace="284" w:wrap="around" w:vAnchor="page" w:hAnchor="page" w:x="7939" w:y="4537"/>
                    <w:suppressOverlap/>
                  </w:pPr>
                  <w:r w:rsidRPr="00A012C5">
                    <w:t>Skanderborg Fælled 1</w:t>
                  </w:r>
                </w:p>
                <w:p w14:paraId="4620EBDA" w14:textId="77777777" w:rsidR="00936D0C" w:rsidRPr="00A012C5" w:rsidRDefault="00A012C5" w:rsidP="00A012C5">
                  <w:pPr>
                    <w:pStyle w:val="Afsender"/>
                    <w:framePr w:hSpace="284" w:wrap="around" w:vAnchor="page" w:hAnchor="page" w:x="7939" w:y="4537"/>
                    <w:suppressOverlap/>
                  </w:pPr>
                  <w:r w:rsidRPr="00A012C5">
                    <w:t>8660 Skanderborg</w:t>
                  </w:r>
                </w:p>
                <w:p w14:paraId="7804E169" w14:textId="77777777" w:rsidR="00936D0C" w:rsidRPr="00A012C5" w:rsidRDefault="00936D0C" w:rsidP="003F77EA">
                  <w:pPr>
                    <w:pStyle w:val="Afsender"/>
                    <w:framePr w:hSpace="284" w:wrap="around" w:vAnchor="page" w:hAnchor="page" w:x="7939" w:y="4537"/>
                    <w:suppressOverlap/>
                  </w:pPr>
                </w:p>
                <w:p w14:paraId="6E486377" w14:textId="77777777" w:rsidR="00936D0C" w:rsidRPr="00A012C5" w:rsidRDefault="00936D0C" w:rsidP="003F77EA">
                  <w:pPr>
                    <w:pStyle w:val="Afsender"/>
                    <w:framePr w:hSpace="284" w:wrap="around" w:vAnchor="page" w:hAnchor="page" w:x="7939" w:y="4537"/>
                    <w:suppressOverlap/>
                  </w:pPr>
                  <w:r w:rsidRPr="00A012C5">
                    <w:t>www.skanderborg.dk</w:t>
                  </w:r>
                </w:p>
              </w:tc>
            </w:tr>
          </w:tbl>
          <w:p w14:paraId="6C6BA09F" w14:textId="77777777" w:rsidR="00936D0C" w:rsidRPr="00A012C5" w:rsidRDefault="00936D0C" w:rsidP="003F77EA">
            <w:pPr>
              <w:pStyle w:val="Overskrift2"/>
              <w:jc w:val="right"/>
              <w:outlineLvl w:val="1"/>
            </w:pPr>
          </w:p>
        </w:tc>
      </w:tr>
    </w:tbl>
    <w:p w14:paraId="640F41DA" w14:textId="77777777" w:rsidR="00A012C5" w:rsidRDefault="00A012C5" w:rsidP="00A012C5">
      <w:pPr>
        <w:pStyle w:val="Overskrift2"/>
      </w:pPr>
      <w:r w:rsidRPr="00A012C5">
        <w:t xml:space="preserve">Afgørelse </w:t>
      </w:r>
      <w:r>
        <w:t xml:space="preserve">om tilladelse til udvidelse af </w:t>
      </w:r>
      <w:r w:rsidR="00BB0524">
        <w:t>HMF</w:t>
      </w:r>
      <w:r w:rsidR="008C3223">
        <w:t xml:space="preserve"> Group A/S</w:t>
      </w:r>
      <w:r w:rsidR="00BB0524">
        <w:t xml:space="preserve">, </w:t>
      </w:r>
      <w:proofErr w:type="spellStart"/>
      <w:r w:rsidR="00BB0524">
        <w:t>Frichsvej</w:t>
      </w:r>
      <w:proofErr w:type="spellEnd"/>
      <w:r w:rsidR="00BB0524">
        <w:t xml:space="preserve"> 35-37, 8464 Galten</w:t>
      </w:r>
    </w:p>
    <w:p w14:paraId="385E3F1B" w14:textId="77777777" w:rsidR="00BB0524" w:rsidRDefault="00BB0524" w:rsidP="00A012C5">
      <w:pPr>
        <w:pStyle w:val="Modtager"/>
      </w:pPr>
    </w:p>
    <w:p w14:paraId="12A7D2C4" w14:textId="77777777" w:rsidR="00A012C5" w:rsidRPr="001A4C2A" w:rsidRDefault="001A4C2A" w:rsidP="00A012C5">
      <w:pPr>
        <w:pStyle w:val="Modtager"/>
      </w:pPr>
      <w:r w:rsidRPr="001A4C2A">
        <w:t xml:space="preserve">HMF Group </w:t>
      </w:r>
      <w:r w:rsidR="00A012C5" w:rsidRPr="001A4C2A">
        <w:t xml:space="preserve">A/S, </w:t>
      </w:r>
      <w:proofErr w:type="spellStart"/>
      <w:r w:rsidRPr="001A4C2A">
        <w:t>Frichsvej</w:t>
      </w:r>
      <w:proofErr w:type="spellEnd"/>
      <w:r w:rsidRPr="001A4C2A">
        <w:t xml:space="preserve"> 35-37, 8464 Galten </w:t>
      </w:r>
      <w:r w:rsidR="00A012C5" w:rsidRPr="001A4C2A">
        <w:t xml:space="preserve">har via Byg og Miljø (BOM) </w:t>
      </w:r>
      <w:r w:rsidRPr="001A4C2A">
        <w:t xml:space="preserve">den 16. juli 2019 </w:t>
      </w:r>
      <w:r w:rsidR="00A012C5" w:rsidRPr="001A4C2A">
        <w:t>efter</w:t>
      </w:r>
      <w:r w:rsidRPr="001A4C2A">
        <w:t xml:space="preserve"> </w:t>
      </w:r>
      <w:r w:rsidR="00A012C5" w:rsidRPr="001A4C2A">
        <w:t>Maskinværksteds</w:t>
      </w:r>
      <w:r w:rsidRPr="001A4C2A">
        <w:t>-</w:t>
      </w:r>
      <w:r w:rsidR="00A012C5" w:rsidRPr="001A4C2A">
        <w:t xml:space="preserve">bekendtgørelsen ansøgt om </w:t>
      </w:r>
      <w:r w:rsidRPr="001A4C2A">
        <w:t xml:space="preserve">ombygning af eksisterende </w:t>
      </w:r>
      <w:r w:rsidR="00A012C5" w:rsidRPr="001A4C2A">
        <w:t>produktion. Virksomheden er klassificeret som maskinværksted med over 1000 m</w:t>
      </w:r>
      <w:r w:rsidR="00A012C5" w:rsidRPr="001A4C2A">
        <w:rPr>
          <w:vertAlign w:val="superscript"/>
        </w:rPr>
        <w:t>2</w:t>
      </w:r>
      <w:r w:rsidR="00A012C5" w:rsidRPr="001A4C2A">
        <w:t xml:space="preserve"> produktionsareal og er derfor omfattet af Maskinværkstedsbekendtgørelsen. </w:t>
      </w:r>
      <w:r w:rsidR="00682EBC">
        <w:t xml:space="preserve">Der har været en omfattende dialog samt flytning af produktionen samt kontrol med og opbygning af nye gulvkonstruktioner. Dette arbejde blev færdiggjort i januar 2021. </w:t>
      </w:r>
    </w:p>
    <w:p w14:paraId="4B4D6884" w14:textId="77777777" w:rsidR="00A012C5" w:rsidRPr="00BB0524" w:rsidRDefault="00A012C5" w:rsidP="00A012C5">
      <w:pPr>
        <w:pStyle w:val="Modtager"/>
        <w:rPr>
          <w:color w:val="FF0000"/>
        </w:rPr>
      </w:pPr>
    </w:p>
    <w:p w14:paraId="73AF7C72" w14:textId="77777777" w:rsidR="001A4C2A" w:rsidRDefault="001A4C2A" w:rsidP="001A4C2A">
      <w:pPr>
        <w:pStyle w:val="Modtager"/>
      </w:pPr>
      <w:r w:rsidRPr="001A4C2A">
        <w:t xml:space="preserve">HMF Group har produktionsfaciliteter beliggende på adresserne </w:t>
      </w:r>
      <w:proofErr w:type="spellStart"/>
      <w:r w:rsidRPr="001A4C2A">
        <w:t>Frichsvej</w:t>
      </w:r>
      <w:proofErr w:type="spellEnd"/>
      <w:r w:rsidRPr="001A4C2A">
        <w:t xml:space="preserve"> 35</w:t>
      </w:r>
      <w:r>
        <w:t xml:space="preserve"> og </w:t>
      </w:r>
      <w:r w:rsidRPr="001A4C2A">
        <w:t xml:space="preserve">37, 8464 Galten. Der sker i øjeblikket en større ombygning af aktiviteterne på </w:t>
      </w:r>
      <w:proofErr w:type="spellStart"/>
      <w:r w:rsidRPr="001A4C2A">
        <w:t>Frichsvej</w:t>
      </w:r>
      <w:proofErr w:type="spellEnd"/>
      <w:r w:rsidRPr="001A4C2A">
        <w:t xml:space="preserve"> 35. De </w:t>
      </w:r>
      <w:r>
        <w:t>2</w:t>
      </w:r>
      <w:r w:rsidRPr="001A4C2A">
        <w:t xml:space="preserve"> adresser </w:t>
      </w:r>
      <w:r>
        <w:t xml:space="preserve">er omfattet af </w:t>
      </w:r>
      <w:r w:rsidRPr="001A4C2A">
        <w:t xml:space="preserve">hver sin miljøgodkendelse: </w:t>
      </w:r>
    </w:p>
    <w:p w14:paraId="2E462238" w14:textId="77777777" w:rsidR="001A4C2A" w:rsidRPr="001A4C2A" w:rsidRDefault="001A4C2A" w:rsidP="001A4C2A">
      <w:pPr>
        <w:pStyle w:val="Modtager"/>
      </w:pPr>
    </w:p>
    <w:p w14:paraId="539B7B1C" w14:textId="77777777" w:rsidR="001A4C2A" w:rsidRPr="001A4C2A" w:rsidRDefault="001A4C2A" w:rsidP="001A4C2A">
      <w:pPr>
        <w:pStyle w:val="Modtager"/>
        <w:numPr>
          <w:ilvl w:val="0"/>
          <w:numId w:val="4"/>
        </w:numPr>
      </w:pPr>
      <w:proofErr w:type="spellStart"/>
      <w:r w:rsidRPr="001A4C2A">
        <w:t>Frichsvej</w:t>
      </w:r>
      <w:proofErr w:type="spellEnd"/>
      <w:r w:rsidRPr="001A4C2A">
        <w:t xml:space="preserve"> 35: Miljøgodkendelse af 03. oktober 1989 </w:t>
      </w:r>
    </w:p>
    <w:p w14:paraId="0ECEC6EE" w14:textId="77777777" w:rsidR="001A4C2A" w:rsidRPr="001A4C2A" w:rsidRDefault="001A4C2A" w:rsidP="001A4C2A">
      <w:pPr>
        <w:pStyle w:val="Modtager"/>
        <w:numPr>
          <w:ilvl w:val="0"/>
          <w:numId w:val="4"/>
        </w:numPr>
      </w:pPr>
      <w:proofErr w:type="spellStart"/>
      <w:r w:rsidRPr="001A4C2A">
        <w:t>Frichsvej</w:t>
      </w:r>
      <w:proofErr w:type="spellEnd"/>
      <w:r w:rsidRPr="001A4C2A">
        <w:t xml:space="preserve"> 37: Miljøgodkendelse af 1. april 2014 </w:t>
      </w:r>
    </w:p>
    <w:p w14:paraId="2DB23F33" w14:textId="77777777" w:rsidR="001A4C2A" w:rsidRDefault="001A4C2A" w:rsidP="001A4C2A">
      <w:pPr>
        <w:pStyle w:val="Modtager"/>
      </w:pPr>
    </w:p>
    <w:p w14:paraId="2A2F5DD9" w14:textId="77777777" w:rsidR="001A4C2A" w:rsidRDefault="001A4C2A" w:rsidP="001A4C2A">
      <w:pPr>
        <w:pStyle w:val="Modtager"/>
      </w:pPr>
      <w:r>
        <w:t xml:space="preserve">I forbindelse med den væsentlige omlægning af produktionen på </w:t>
      </w:r>
      <w:proofErr w:type="spellStart"/>
      <w:r>
        <w:t>Frichsvej</w:t>
      </w:r>
      <w:proofErr w:type="spellEnd"/>
      <w:r>
        <w:t xml:space="preserve"> 35, 8464 Galten bortfalder godkendelsen og </w:t>
      </w:r>
      <w:proofErr w:type="spellStart"/>
      <w:r>
        <w:t>virksom-heden</w:t>
      </w:r>
      <w:proofErr w:type="spellEnd"/>
      <w:r>
        <w:t xml:space="preserve"> omfattes i stedet af vilkår i Maskinværkstedsbekendt-</w:t>
      </w:r>
      <w:proofErr w:type="spellStart"/>
      <w:r>
        <w:t>gørelsen</w:t>
      </w:r>
      <w:proofErr w:type="spellEnd"/>
      <w:r>
        <w:t xml:space="preserve">. HMF Group A/S har valgt at </w:t>
      </w:r>
      <w:r w:rsidRPr="001A4C2A">
        <w:t xml:space="preserve">anmelde de samlede aktiviteter på </w:t>
      </w:r>
      <w:proofErr w:type="spellStart"/>
      <w:r w:rsidRPr="001A4C2A">
        <w:t>Frichsvej</w:t>
      </w:r>
      <w:proofErr w:type="spellEnd"/>
      <w:r w:rsidRPr="001A4C2A">
        <w:t xml:space="preserve"> 35-37, således, at produktionsanlægget fremadrettet håndteres som et samlet anlæg.</w:t>
      </w:r>
    </w:p>
    <w:p w14:paraId="76300AE5" w14:textId="77777777" w:rsidR="001A4C2A" w:rsidRDefault="001A4C2A" w:rsidP="001A4C2A">
      <w:pPr>
        <w:pStyle w:val="Modtager"/>
      </w:pPr>
    </w:p>
    <w:p w14:paraId="2C1EF4D2" w14:textId="77777777" w:rsidR="001A4C2A" w:rsidRDefault="001A4C2A" w:rsidP="001A4C2A">
      <w:pPr>
        <w:pStyle w:val="Modtager"/>
      </w:pPr>
      <w:r>
        <w:t xml:space="preserve">Med denne afgørelse erstattes de tidligere miljøgodkendelser på de 2 adresser, der fremadrettet behandles som 1 produktionssted. </w:t>
      </w:r>
    </w:p>
    <w:p w14:paraId="3AA2D90E" w14:textId="77777777" w:rsidR="00A012C5" w:rsidRPr="008C3223" w:rsidRDefault="00A012C5" w:rsidP="00A012C5">
      <w:pPr>
        <w:pStyle w:val="Modtager"/>
      </w:pPr>
    </w:p>
    <w:p w14:paraId="146DD3D7" w14:textId="77777777" w:rsidR="00A012C5" w:rsidRPr="008C3223" w:rsidRDefault="001A4C2A" w:rsidP="00A012C5">
      <w:pPr>
        <w:pStyle w:val="Modtager"/>
        <w:rPr>
          <w:b/>
        </w:rPr>
      </w:pPr>
      <w:r w:rsidRPr="008C3223">
        <w:rPr>
          <w:b/>
        </w:rPr>
        <w:t>Udvidelsen/ændringen</w:t>
      </w:r>
    </w:p>
    <w:p w14:paraId="5464AC35" w14:textId="77777777" w:rsidR="00A012C5" w:rsidRPr="00BB0524" w:rsidRDefault="00A012C5" w:rsidP="00A012C5">
      <w:pPr>
        <w:pStyle w:val="Modtager"/>
        <w:rPr>
          <w:b/>
          <w:color w:val="FF0000"/>
        </w:rPr>
      </w:pPr>
    </w:p>
    <w:p w14:paraId="352F4393" w14:textId="77777777" w:rsidR="001A4C2A" w:rsidRDefault="001A4C2A" w:rsidP="001A4C2A">
      <w:pPr>
        <w:pStyle w:val="Default"/>
        <w:rPr>
          <w:rFonts w:ascii="Georgia" w:hAnsi="Georgia" w:cstheme="minorBidi"/>
          <w:i/>
          <w:color w:val="auto"/>
          <w:sz w:val="22"/>
          <w:szCs w:val="22"/>
        </w:rPr>
      </w:pPr>
      <w:proofErr w:type="spellStart"/>
      <w:r w:rsidRPr="008C3223">
        <w:rPr>
          <w:rFonts w:ascii="Georgia" w:hAnsi="Georgia" w:cstheme="minorBidi"/>
          <w:i/>
          <w:color w:val="auto"/>
          <w:sz w:val="22"/>
          <w:szCs w:val="22"/>
        </w:rPr>
        <w:t>Frichsvej</w:t>
      </w:r>
      <w:proofErr w:type="spellEnd"/>
      <w:r w:rsidRPr="008C3223">
        <w:rPr>
          <w:rFonts w:ascii="Georgia" w:hAnsi="Georgia" w:cstheme="minorBidi"/>
          <w:i/>
          <w:color w:val="auto"/>
          <w:sz w:val="22"/>
          <w:szCs w:val="22"/>
        </w:rPr>
        <w:t xml:space="preserve"> 35: </w:t>
      </w:r>
    </w:p>
    <w:p w14:paraId="71401B77" w14:textId="77777777" w:rsidR="008C3223" w:rsidRPr="008C3223" w:rsidRDefault="008C3223" w:rsidP="001A4C2A">
      <w:pPr>
        <w:pStyle w:val="Default"/>
        <w:rPr>
          <w:rFonts w:ascii="Georgia" w:hAnsi="Georgia" w:cstheme="minorBidi"/>
          <w:i/>
          <w:color w:val="auto"/>
          <w:sz w:val="22"/>
          <w:szCs w:val="22"/>
        </w:rPr>
      </w:pPr>
    </w:p>
    <w:p w14:paraId="436AA5DB" w14:textId="77777777" w:rsidR="001A4C2A" w:rsidRDefault="001A4C2A" w:rsidP="001A4C2A">
      <w:pPr>
        <w:pStyle w:val="Default"/>
        <w:rPr>
          <w:rFonts w:ascii="Georgia" w:hAnsi="Georgia" w:cstheme="minorBidi"/>
          <w:color w:val="auto"/>
          <w:sz w:val="22"/>
          <w:szCs w:val="22"/>
        </w:rPr>
      </w:pPr>
      <w:r w:rsidRPr="001A4C2A">
        <w:rPr>
          <w:rFonts w:ascii="Georgia" w:hAnsi="Georgia" w:cstheme="minorBidi"/>
          <w:color w:val="auto"/>
          <w:sz w:val="22"/>
          <w:szCs w:val="22"/>
        </w:rPr>
        <w:t xml:space="preserve">Den eksisterende produktionshal på </w:t>
      </w:r>
      <w:proofErr w:type="spellStart"/>
      <w:r w:rsidRPr="001A4C2A">
        <w:rPr>
          <w:rFonts w:ascii="Georgia" w:hAnsi="Georgia" w:cstheme="minorBidi"/>
          <w:color w:val="auto"/>
          <w:sz w:val="22"/>
          <w:szCs w:val="22"/>
        </w:rPr>
        <w:t>Frichsvej</w:t>
      </w:r>
      <w:proofErr w:type="spellEnd"/>
      <w:r w:rsidRPr="001A4C2A">
        <w:rPr>
          <w:rFonts w:ascii="Georgia" w:hAnsi="Georgia" w:cstheme="minorBidi"/>
          <w:color w:val="auto"/>
          <w:sz w:val="22"/>
          <w:szCs w:val="22"/>
        </w:rPr>
        <w:t xml:space="preserve"> 35 ombygges </w:t>
      </w:r>
      <w:r>
        <w:rPr>
          <w:rFonts w:ascii="Georgia" w:hAnsi="Georgia" w:cstheme="minorBidi"/>
          <w:color w:val="auto"/>
          <w:sz w:val="22"/>
          <w:szCs w:val="22"/>
        </w:rPr>
        <w:t xml:space="preserve">så </w:t>
      </w:r>
      <w:r w:rsidRPr="001A4C2A">
        <w:rPr>
          <w:rFonts w:ascii="Georgia" w:hAnsi="Georgia" w:cstheme="minorBidi"/>
          <w:color w:val="auto"/>
          <w:sz w:val="22"/>
          <w:szCs w:val="22"/>
        </w:rPr>
        <w:t>indretningen leve</w:t>
      </w:r>
      <w:r>
        <w:rPr>
          <w:rFonts w:ascii="Georgia" w:hAnsi="Georgia" w:cstheme="minorBidi"/>
          <w:color w:val="auto"/>
          <w:sz w:val="22"/>
          <w:szCs w:val="22"/>
        </w:rPr>
        <w:t>r</w:t>
      </w:r>
      <w:r w:rsidRPr="001A4C2A">
        <w:rPr>
          <w:rFonts w:ascii="Georgia" w:hAnsi="Georgia" w:cstheme="minorBidi"/>
          <w:color w:val="auto"/>
          <w:sz w:val="22"/>
          <w:szCs w:val="22"/>
        </w:rPr>
        <w:t xml:space="preserve"> op til fremtidige produktionsmæssige krav. Der fjernes en række ældre metalbearbejdende maskiner, og andre flyttes internt i produktionshallen. Nogle af de </w:t>
      </w:r>
      <w:r>
        <w:rPr>
          <w:rFonts w:ascii="Georgia" w:hAnsi="Georgia" w:cstheme="minorBidi"/>
          <w:color w:val="auto"/>
          <w:sz w:val="22"/>
          <w:szCs w:val="22"/>
        </w:rPr>
        <w:t>e</w:t>
      </w:r>
      <w:r w:rsidRPr="001A4C2A">
        <w:rPr>
          <w:rFonts w:ascii="Georgia" w:hAnsi="Georgia" w:cstheme="minorBidi"/>
          <w:color w:val="auto"/>
          <w:sz w:val="22"/>
          <w:szCs w:val="22"/>
        </w:rPr>
        <w:t>ksisterende svejsepladser nedlægges eller flyttes. Der installeres en række nye bearbejdningsmaskiner og robotsvejsemaskiner. Ventilationsanlægget for den nyindrettede del af</w:t>
      </w:r>
      <w:r>
        <w:rPr>
          <w:rFonts w:ascii="Georgia" w:hAnsi="Georgia" w:cstheme="minorBidi"/>
          <w:color w:val="auto"/>
          <w:sz w:val="22"/>
          <w:szCs w:val="22"/>
        </w:rPr>
        <w:t xml:space="preserve"> </w:t>
      </w:r>
      <w:r w:rsidRPr="001A4C2A">
        <w:rPr>
          <w:rFonts w:ascii="Georgia" w:hAnsi="Georgia" w:cstheme="minorBidi"/>
          <w:color w:val="auto"/>
          <w:sz w:val="22"/>
          <w:szCs w:val="22"/>
        </w:rPr>
        <w:t xml:space="preserve">produktionshallen ombygges. </w:t>
      </w:r>
      <w:r w:rsidR="00682EBC">
        <w:rPr>
          <w:rFonts w:ascii="Georgia" w:hAnsi="Georgia" w:cstheme="minorBidi"/>
          <w:color w:val="auto"/>
          <w:sz w:val="22"/>
          <w:szCs w:val="22"/>
        </w:rPr>
        <w:t xml:space="preserve">Der udbedres fejl og revner i gulve </w:t>
      </w:r>
      <w:r w:rsidR="00682EBC">
        <w:rPr>
          <w:rFonts w:ascii="Georgia" w:hAnsi="Georgia" w:cstheme="minorBidi"/>
          <w:color w:val="auto"/>
          <w:sz w:val="22"/>
          <w:szCs w:val="22"/>
        </w:rPr>
        <w:lastRenderedPageBreak/>
        <w:t xml:space="preserve">og etableres ny epoxybelægning. </w:t>
      </w:r>
      <w:r w:rsidRPr="001A4C2A">
        <w:rPr>
          <w:rFonts w:ascii="Georgia" w:hAnsi="Georgia" w:cstheme="minorBidi"/>
          <w:color w:val="auto"/>
          <w:sz w:val="22"/>
          <w:szCs w:val="22"/>
        </w:rPr>
        <w:t>Malekabinen i den nordlige ende af produktionshallen</w:t>
      </w:r>
      <w:r w:rsidR="00682EBC">
        <w:rPr>
          <w:rFonts w:ascii="Georgia" w:hAnsi="Georgia" w:cstheme="minorBidi"/>
          <w:color w:val="auto"/>
          <w:sz w:val="22"/>
          <w:szCs w:val="22"/>
        </w:rPr>
        <w:t xml:space="preserve"> er taget </w:t>
      </w:r>
      <w:r w:rsidRPr="001A4C2A">
        <w:rPr>
          <w:rFonts w:ascii="Georgia" w:hAnsi="Georgia" w:cstheme="minorBidi"/>
          <w:color w:val="auto"/>
          <w:sz w:val="22"/>
          <w:szCs w:val="22"/>
        </w:rPr>
        <w:t>ud af drift og fjerne</w:t>
      </w:r>
      <w:r w:rsidR="00682EBC">
        <w:rPr>
          <w:rFonts w:ascii="Georgia" w:hAnsi="Georgia" w:cstheme="minorBidi"/>
          <w:color w:val="auto"/>
          <w:sz w:val="22"/>
          <w:szCs w:val="22"/>
        </w:rPr>
        <w:t>t</w:t>
      </w:r>
      <w:r w:rsidRPr="001A4C2A">
        <w:rPr>
          <w:rFonts w:ascii="Georgia" w:hAnsi="Georgia" w:cstheme="minorBidi"/>
          <w:color w:val="auto"/>
          <w:sz w:val="22"/>
          <w:szCs w:val="22"/>
        </w:rPr>
        <w:t xml:space="preserve">. </w:t>
      </w:r>
    </w:p>
    <w:p w14:paraId="6D69A5B0" w14:textId="77777777" w:rsidR="001A4C2A" w:rsidRPr="001A4C2A" w:rsidRDefault="001A4C2A" w:rsidP="001A4C2A">
      <w:pPr>
        <w:pStyle w:val="Default"/>
        <w:rPr>
          <w:rFonts w:ascii="Georgia" w:hAnsi="Georgia" w:cstheme="minorBidi"/>
          <w:color w:val="auto"/>
          <w:sz w:val="22"/>
          <w:szCs w:val="22"/>
        </w:rPr>
      </w:pPr>
    </w:p>
    <w:p w14:paraId="090636B2" w14:textId="77777777" w:rsidR="001A4C2A" w:rsidRDefault="008C3223" w:rsidP="001A4C2A">
      <w:pPr>
        <w:pStyle w:val="Default"/>
        <w:rPr>
          <w:rFonts w:ascii="Georgia" w:hAnsi="Georgia" w:cstheme="minorBidi"/>
          <w:i/>
          <w:color w:val="auto"/>
          <w:sz w:val="22"/>
          <w:szCs w:val="22"/>
        </w:rPr>
      </w:pPr>
      <w:proofErr w:type="spellStart"/>
      <w:r w:rsidRPr="008C3223">
        <w:rPr>
          <w:rFonts w:ascii="Georgia" w:hAnsi="Georgia" w:cstheme="minorBidi"/>
          <w:i/>
          <w:color w:val="auto"/>
          <w:sz w:val="22"/>
          <w:szCs w:val="22"/>
        </w:rPr>
        <w:t>Frichsvej</w:t>
      </w:r>
      <w:proofErr w:type="spellEnd"/>
      <w:r w:rsidR="001A4C2A" w:rsidRPr="008C3223">
        <w:rPr>
          <w:rFonts w:ascii="Georgia" w:hAnsi="Georgia" w:cstheme="minorBidi"/>
          <w:i/>
          <w:color w:val="auto"/>
          <w:sz w:val="22"/>
          <w:szCs w:val="22"/>
        </w:rPr>
        <w:t xml:space="preserve"> 37: </w:t>
      </w:r>
    </w:p>
    <w:p w14:paraId="4E6CF18D" w14:textId="77777777" w:rsidR="008C3223" w:rsidRPr="008C3223" w:rsidRDefault="008C3223" w:rsidP="001A4C2A">
      <w:pPr>
        <w:pStyle w:val="Default"/>
        <w:rPr>
          <w:rFonts w:ascii="Georgia" w:hAnsi="Georgia" w:cstheme="minorBidi"/>
          <w:i/>
          <w:color w:val="auto"/>
          <w:sz w:val="22"/>
          <w:szCs w:val="22"/>
        </w:rPr>
      </w:pPr>
    </w:p>
    <w:p w14:paraId="447B927A" w14:textId="77777777" w:rsidR="00A012C5" w:rsidRDefault="001A4C2A" w:rsidP="008C3223">
      <w:pPr>
        <w:pStyle w:val="Default"/>
        <w:rPr>
          <w:rFonts w:ascii="Georgia" w:hAnsi="Georgia" w:cstheme="minorBidi"/>
          <w:color w:val="auto"/>
          <w:sz w:val="22"/>
          <w:szCs w:val="22"/>
        </w:rPr>
      </w:pPr>
      <w:r w:rsidRPr="001A4C2A">
        <w:rPr>
          <w:rFonts w:ascii="Georgia" w:hAnsi="Georgia" w:cstheme="minorBidi"/>
          <w:color w:val="auto"/>
          <w:sz w:val="22"/>
          <w:szCs w:val="22"/>
        </w:rPr>
        <w:t xml:space="preserve">Der sker ingen driftsmæssige ændringer </w:t>
      </w:r>
      <w:r w:rsidR="008C3223">
        <w:rPr>
          <w:rFonts w:ascii="Georgia" w:hAnsi="Georgia" w:cstheme="minorBidi"/>
          <w:color w:val="auto"/>
          <w:sz w:val="22"/>
          <w:szCs w:val="22"/>
        </w:rPr>
        <w:t>på denne adresse.</w:t>
      </w:r>
      <w:r w:rsidRPr="001A4C2A">
        <w:rPr>
          <w:rFonts w:ascii="Georgia" w:hAnsi="Georgia" w:cstheme="minorBidi"/>
          <w:color w:val="auto"/>
          <w:sz w:val="22"/>
          <w:szCs w:val="22"/>
        </w:rPr>
        <w:t xml:space="preserve"> </w:t>
      </w:r>
      <w:r w:rsidR="008C3223">
        <w:rPr>
          <w:rFonts w:ascii="Georgia" w:hAnsi="Georgia" w:cstheme="minorBidi"/>
          <w:color w:val="auto"/>
          <w:sz w:val="22"/>
          <w:szCs w:val="22"/>
        </w:rPr>
        <w:t>Her er der 3 afdelinger: o</w:t>
      </w:r>
      <w:r w:rsidRPr="001A4C2A">
        <w:rPr>
          <w:rFonts w:ascii="Georgia" w:hAnsi="Georgia" w:cstheme="minorBidi"/>
          <w:color w:val="auto"/>
          <w:sz w:val="22"/>
          <w:szCs w:val="22"/>
        </w:rPr>
        <w:t xml:space="preserve">pbygning, </w:t>
      </w:r>
      <w:r w:rsidR="008C3223">
        <w:rPr>
          <w:rFonts w:ascii="Georgia" w:hAnsi="Georgia" w:cstheme="minorBidi"/>
          <w:color w:val="auto"/>
          <w:sz w:val="22"/>
          <w:szCs w:val="22"/>
        </w:rPr>
        <w:t>s</w:t>
      </w:r>
      <w:r w:rsidRPr="001A4C2A">
        <w:rPr>
          <w:rFonts w:ascii="Georgia" w:hAnsi="Georgia" w:cstheme="minorBidi"/>
          <w:color w:val="auto"/>
          <w:sz w:val="22"/>
          <w:szCs w:val="22"/>
        </w:rPr>
        <w:t xml:space="preserve">ervice og </w:t>
      </w:r>
      <w:r w:rsidR="008C3223">
        <w:rPr>
          <w:rFonts w:ascii="Georgia" w:hAnsi="Georgia" w:cstheme="minorBidi"/>
          <w:color w:val="auto"/>
          <w:sz w:val="22"/>
          <w:szCs w:val="22"/>
        </w:rPr>
        <w:t>p</w:t>
      </w:r>
      <w:r w:rsidRPr="001A4C2A">
        <w:rPr>
          <w:rFonts w:ascii="Georgia" w:hAnsi="Georgia" w:cstheme="minorBidi"/>
          <w:color w:val="auto"/>
          <w:sz w:val="22"/>
          <w:szCs w:val="22"/>
        </w:rPr>
        <w:t>roduktion. I den nordlige del af produktionshallen findes ”Opbygningsværkstedet”, hvor der produceres forskellige typer af lad</w:t>
      </w:r>
      <w:r w:rsidR="008C3223">
        <w:rPr>
          <w:rFonts w:ascii="Georgia" w:hAnsi="Georgia" w:cstheme="minorBidi"/>
          <w:color w:val="auto"/>
          <w:sz w:val="22"/>
          <w:szCs w:val="22"/>
        </w:rPr>
        <w:t xml:space="preserve"> til lastbiler</w:t>
      </w:r>
      <w:r w:rsidRPr="001A4C2A">
        <w:rPr>
          <w:rFonts w:ascii="Georgia" w:hAnsi="Georgia" w:cstheme="minorBidi"/>
          <w:color w:val="auto"/>
          <w:sz w:val="22"/>
          <w:szCs w:val="22"/>
        </w:rPr>
        <w:t xml:space="preserve">. I den sydøstlige del af </w:t>
      </w:r>
      <w:proofErr w:type="spellStart"/>
      <w:r w:rsidRPr="001A4C2A">
        <w:rPr>
          <w:rFonts w:ascii="Georgia" w:hAnsi="Georgia" w:cstheme="minorBidi"/>
          <w:color w:val="auto"/>
          <w:sz w:val="22"/>
          <w:szCs w:val="22"/>
        </w:rPr>
        <w:t>produktions-hallen</w:t>
      </w:r>
      <w:proofErr w:type="spellEnd"/>
      <w:r w:rsidRPr="001A4C2A">
        <w:rPr>
          <w:rFonts w:ascii="Georgia" w:hAnsi="Georgia" w:cstheme="minorBidi"/>
          <w:color w:val="auto"/>
          <w:sz w:val="22"/>
          <w:szCs w:val="22"/>
        </w:rPr>
        <w:t xml:space="preserve"> findes en damprensningsenhed til affedtning af emner samt produktionsområde, bestående af 2 CNC-</w:t>
      </w:r>
      <w:proofErr w:type="spellStart"/>
      <w:r w:rsidRPr="001A4C2A">
        <w:rPr>
          <w:rFonts w:ascii="Georgia" w:hAnsi="Georgia" w:cstheme="minorBidi"/>
          <w:color w:val="auto"/>
          <w:sz w:val="22"/>
          <w:szCs w:val="22"/>
        </w:rPr>
        <w:t>bearbedningsmaskiner</w:t>
      </w:r>
      <w:proofErr w:type="spellEnd"/>
      <w:r w:rsidRPr="001A4C2A">
        <w:rPr>
          <w:rFonts w:ascii="Georgia" w:hAnsi="Georgia" w:cstheme="minorBidi"/>
          <w:color w:val="auto"/>
          <w:sz w:val="22"/>
          <w:szCs w:val="22"/>
        </w:rPr>
        <w:t xml:space="preserve">. I den sydvestlige del foretages reparation af lastvogne, montering af lad og kraner samt reparation af det hydrauliske system til kraner og spil. </w:t>
      </w:r>
    </w:p>
    <w:p w14:paraId="53AF2D82" w14:textId="77777777" w:rsidR="008C3223" w:rsidRDefault="008C3223" w:rsidP="008C3223">
      <w:pPr>
        <w:pStyle w:val="Default"/>
        <w:rPr>
          <w:rFonts w:ascii="Georgia" w:hAnsi="Georgia" w:cstheme="minorBidi"/>
          <w:color w:val="auto"/>
          <w:sz w:val="22"/>
          <w:szCs w:val="22"/>
        </w:rPr>
      </w:pPr>
    </w:p>
    <w:p w14:paraId="0271B03E" w14:textId="77777777" w:rsidR="008C3223" w:rsidRDefault="008C3223" w:rsidP="008C3223">
      <w:pPr>
        <w:pStyle w:val="Default"/>
        <w:rPr>
          <w:rFonts w:ascii="Georgia" w:hAnsi="Georgia" w:cstheme="minorBidi"/>
          <w:color w:val="auto"/>
          <w:sz w:val="22"/>
          <w:szCs w:val="22"/>
        </w:rPr>
      </w:pPr>
      <w:r>
        <w:rPr>
          <w:rFonts w:ascii="Georgia" w:hAnsi="Georgia" w:cstheme="minorBidi"/>
          <w:color w:val="auto"/>
          <w:sz w:val="22"/>
          <w:szCs w:val="22"/>
        </w:rPr>
        <w:t>Efter ændringen vil der være følgende aktiviteter i de 2 dele af virksomheden:</w:t>
      </w:r>
    </w:p>
    <w:p w14:paraId="5E82F018" w14:textId="77777777" w:rsidR="008C3223" w:rsidRDefault="008C3223" w:rsidP="008C3223">
      <w:pPr>
        <w:pStyle w:val="Default"/>
        <w:rPr>
          <w:rFonts w:ascii="Georgia" w:hAnsi="Georgia" w:cstheme="minorBidi"/>
          <w:color w:val="auto"/>
          <w:sz w:val="22"/>
          <w:szCs w:val="22"/>
        </w:rPr>
      </w:pPr>
    </w:p>
    <w:p w14:paraId="6041C40D" w14:textId="77777777" w:rsidR="008C3223" w:rsidRPr="008C3223" w:rsidRDefault="008C3223" w:rsidP="008C3223">
      <w:pPr>
        <w:pStyle w:val="Default"/>
        <w:rPr>
          <w:rFonts w:ascii="Georgia" w:hAnsi="Georgia" w:cstheme="minorBidi"/>
          <w:i/>
          <w:color w:val="auto"/>
          <w:sz w:val="22"/>
          <w:szCs w:val="22"/>
        </w:rPr>
      </w:pPr>
      <w:proofErr w:type="spellStart"/>
      <w:r w:rsidRPr="008C3223">
        <w:rPr>
          <w:rFonts w:ascii="Georgia" w:hAnsi="Georgia" w:cstheme="minorBidi"/>
          <w:i/>
          <w:color w:val="auto"/>
          <w:sz w:val="22"/>
          <w:szCs w:val="22"/>
        </w:rPr>
        <w:t>Frichsvej</w:t>
      </w:r>
      <w:proofErr w:type="spellEnd"/>
      <w:r w:rsidRPr="008C3223">
        <w:rPr>
          <w:rFonts w:ascii="Georgia" w:hAnsi="Georgia" w:cstheme="minorBidi"/>
          <w:i/>
          <w:color w:val="auto"/>
          <w:sz w:val="22"/>
          <w:szCs w:val="22"/>
        </w:rPr>
        <w:t xml:space="preserve"> 35:</w:t>
      </w:r>
    </w:p>
    <w:p w14:paraId="560B16D0" w14:textId="77777777" w:rsidR="008C3223" w:rsidRDefault="008C3223" w:rsidP="008C3223">
      <w:pPr>
        <w:pStyle w:val="Default"/>
        <w:rPr>
          <w:rFonts w:ascii="Georgia" w:hAnsi="Georgia" w:cstheme="minorBidi"/>
          <w:color w:val="auto"/>
          <w:sz w:val="22"/>
          <w:szCs w:val="22"/>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3109"/>
      </w:tblGrid>
      <w:tr w:rsidR="008C3223" w:rsidRPr="008C3223" w14:paraId="2F032777" w14:textId="77777777">
        <w:trPr>
          <w:trHeight w:val="87"/>
        </w:trPr>
        <w:tc>
          <w:tcPr>
            <w:tcW w:w="3109" w:type="dxa"/>
          </w:tcPr>
          <w:p w14:paraId="02771F94"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Bukning </w:t>
            </w:r>
          </w:p>
        </w:tc>
      </w:tr>
      <w:tr w:rsidR="008C3223" w:rsidRPr="008C3223" w14:paraId="5723A7DB" w14:textId="77777777">
        <w:trPr>
          <w:trHeight w:val="87"/>
        </w:trPr>
        <w:tc>
          <w:tcPr>
            <w:tcW w:w="3109" w:type="dxa"/>
          </w:tcPr>
          <w:p w14:paraId="270DCAA3"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Plasmaskæring </w:t>
            </w:r>
          </w:p>
        </w:tc>
      </w:tr>
      <w:tr w:rsidR="008C3223" w:rsidRPr="008C3223" w14:paraId="17AF009E" w14:textId="77777777">
        <w:trPr>
          <w:trHeight w:val="87"/>
        </w:trPr>
        <w:tc>
          <w:tcPr>
            <w:tcW w:w="3109" w:type="dxa"/>
          </w:tcPr>
          <w:p w14:paraId="0DEB51D5"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Manuel flammeskæring </w:t>
            </w:r>
          </w:p>
        </w:tc>
      </w:tr>
      <w:tr w:rsidR="008C3223" w:rsidRPr="008C3223" w14:paraId="2C287F3A" w14:textId="77777777">
        <w:trPr>
          <w:trHeight w:val="87"/>
        </w:trPr>
        <w:tc>
          <w:tcPr>
            <w:tcW w:w="3109" w:type="dxa"/>
          </w:tcPr>
          <w:p w14:paraId="2FB775A1"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Manuel svejsning </w:t>
            </w:r>
          </w:p>
        </w:tc>
      </w:tr>
      <w:tr w:rsidR="008C3223" w:rsidRPr="008C3223" w14:paraId="72A3E823" w14:textId="77777777">
        <w:trPr>
          <w:trHeight w:val="87"/>
        </w:trPr>
        <w:tc>
          <w:tcPr>
            <w:tcW w:w="3109" w:type="dxa"/>
          </w:tcPr>
          <w:p w14:paraId="28A59077"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Robotsvejsning </w:t>
            </w:r>
          </w:p>
        </w:tc>
      </w:tr>
      <w:tr w:rsidR="008C3223" w:rsidRPr="008C3223" w14:paraId="442B8977" w14:textId="77777777">
        <w:trPr>
          <w:trHeight w:val="87"/>
        </w:trPr>
        <w:tc>
          <w:tcPr>
            <w:tcW w:w="3109" w:type="dxa"/>
          </w:tcPr>
          <w:p w14:paraId="150D8ECA"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Hydraulikværksted </w:t>
            </w:r>
          </w:p>
        </w:tc>
      </w:tr>
      <w:tr w:rsidR="008C3223" w:rsidRPr="008C3223" w14:paraId="62D65B7B" w14:textId="77777777">
        <w:trPr>
          <w:trHeight w:val="87"/>
        </w:trPr>
        <w:tc>
          <w:tcPr>
            <w:tcW w:w="3109" w:type="dxa"/>
          </w:tcPr>
          <w:p w14:paraId="554568E7"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Vådmaling (nedlægges 1,5 år)  </w:t>
            </w:r>
          </w:p>
        </w:tc>
      </w:tr>
      <w:tr w:rsidR="008C3223" w:rsidRPr="008C3223" w14:paraId="5AA1E1BD" w14:textId="77777777">
        <w:trPr>
          <w:trHeight w:val="87"/>
        </w:trPr>
        <w:tc>
          <w:tcPr>
            <w:tcW w:w="3109" w:type="dxa"/>
          </w:tcPr>
          <w:p w14:paraId="5480574C"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CNC-bearbejdningscentre </w:t>
            </w:r>
          </w:p>
        </w:tc>
      </w:tr>
      <w:tr w:rsidR="008C3223" w:rsidRPr="008C3223" w14:paraId="229CB09C" w14:textId="77777777">
        <w:trPr>
          <w:trHeight w:val="87"/>
        </w:trPr>
        <w:tc>
          <w:tcPr>
            <w:tcW w:w="3109" w:type="dxa"/>
          </w:tcPr>
          <w:p w14:paraId="0F5DF56B" w14:textId="77777777" w:rsidR="008C3223" w:rsidRPr="008C3223" w:rsidRDefault="008C3223" w:rsidP="008C3223">
            <w:pPr>
              <w:pStyle w:val="Default"/>
              <w:numPr>
                <w:ilvl w:val="0"/>
                <w:numId w:val="6"/>
              </w:numPr>
              <w:rPr>
                <w:rFonts w:ascii="Georgia" w:hAnsi="Georgia" w:cstheme="minorBidi"/>
                <w:color w:val="auto"/>
                <w:sz w:val="22"/>
                <w:szCs w:val="22"/>
              </w:rPr>
            </w:pPr>
            <w:r w:rsidRPr="008C3223">
              <w:rPr>
                <w:rFonts w:ascii="Georgia" w:hAnsi="Georgia" w:cstheme="minorBidi"/>
                <w:color w:val="auto"/>
                <w:sz w:val="22"/>
                <w:szCs w:val="22"/>
              </w:rPr>
              <w:t xml:space="preserve">Slyngrensning </w:t>
            </w:r>
          </w:p>
        </w:tc>
      </w:tr>
    </w:tbl>
    <w:p w14:paraId="703026FD" w14:textId="77777777" w:rsidR="008C3223" w:rsidRDefault="008C3223" w:rsidP="008C3223">
      <w:pPr>
        <w:pStyle w:val="Default"/>
        <w:rPr>
          <w:rFonts w:ascii="Georgia" w:hAnsi="Georgia" w:cstheme="minorBidi"/>
          <w:color w:val="auto"/>
          <w:sz w:val="22"/>
          <w:szCs w:val="22"/>
        </w:rPr>
      </w:pPr>
    </w:p>
    <w:p w14:paraId="02549B58" w14:textId="77777777" w:rsidR="008C3223" w:rsidRPr="008C3223" w:rsidRDefault="008C3223" w:rsidP="008C3223">
      <w:pPr>
        <w:pStyle w:val="Default"/>
        <w:rPr>
          <w:rFonts w:ascii="Georgia" w:hAnsi="Georgia" w:cstheme="minorBidi"/>
          <w:i/>
          <w:color w:val="auto"/>
          <w:sz w:val="22"/>
          <w:szCs w:val="22"/>
        </w:rPr>
      </w:pPr>
      <w:proofErr w:type="spellStart"/>
      <w:r w:rsidRPr="008C3223">
        <w:rPr>
          <w:rFonts w:ascii="Georgia" w:hAnsi="Georgia" w:cstheme="minorBidi"/>
          <w:i/>
          <w:color w:val="auto"/>
          <w:sz w:val="22"/>
          <w:szCs w:val="22"/>
        </w:rPr>
        <w:t>Frichsvej</w:t>
      </w:r>
      <w:proofErr w:type="spellEnd"/>
      <w:r w:rsidRPr="008C3223">
        <w:rPr>
          <w:rFonts w:ascii="Georgia" w:hAnsi="Georgia" w:cstheme="minorBidi"/>
          <w:i/>
          <w:color w:val="auto"/>
          <w:sz w:val="22"/>
          <w:szCs w:val="22"/>
        </w:rPr>
        <w:t xml:space="preserve"> 37</w:t>
      </w:r>
    </w:p>
    <w:p w14:paraId="02D833F2" w14:textId="77777777" w:rsidR="008C3223" w:rsidRDefault="008C3223" w:rsidP="008C3223">
      <w:pPr>
        <w:pStyle w:val="Default"/>
        <w:rPr>
          <w:rFonts w:ascii="Georgia" w:hAnsi="Georgia" w:cstheme="minorBidi"/>
          <w:color w:val="auto"/>
          <w:sz w:val="22"/>
          <w:szCs w:val="22"/>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5178"/>
      </w:tblGrid>
      <w:tr w:rsidR="008C3223" w:rsidRPr="008C3223" w14:paraId="2960AF32" w14:textId="77777777">
        <w:trPr>
          <w:trHeight w:val="87"/>
        </w:trPr>
        <w:tc>
          <w:tcPr>
            <w:tcW w:w="5178" w:type="dxa"/>
          </w:tcPr>
          <w:p w14:paraId="3B4D8E81"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Opskæring af pladematerialer i træ og metal </w:t>
            </w:r>
          </w:p>
        </w:tc>
      </w:tr>
      <w:tr w:rsidR="008C3223" w:rsidRPr="008C3223" w14:paraId="627E3AFC" w14:textId="77777777">
        <w:trPr>
          <w:trHeight w:val="87"/>
        </w:trPr>
        <w:tc>
          <w:tcPr>
            <w:tcW w:w="5178" w:type="dxa"/>
          </w:tcPr>
          <w:p w14:paraId="7D2DD62B"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Svejsning </w:t>
            </w:r>
          </w:p>
        </w:tc>
      </w:tr>
      <w:tr w:rsidR="008C3223" w:rsidRPr="008C3223" w14:paraId="509F8240" w14:textId="77777777">
        <w:trPr>
          <w:trHeight w:val="87"/>
        </w:trPr>
        <w:tc>
          <w:tcPr>
            <w:tcW w:w="5178" w:type="dxa"/>
          </w:tcPr>
          <w:p w14:paraId="1FA9D00F"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Bukning </w:t>
            </w:r>
          </w:p>
        </w:tc>
      </w:tr>
      <w:tr w:rsidR="008C3223" w:rsidRPr="008C3223" w14:paraId="561498F0" w14:textId="77777777">
        <w:trPr>
          <w:trHeight w:val="87"/>
        </w:trPr>
        <w:tc>
          <w:tcPr>
            <w:tcW w:w="5178" w:type="dxa"/>
          </w:tcPr>
          <w:p w14:paraId="1254B0F0"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Drejning </w:t>
            </w:r>
          </w:p>
        </w:tc>
      </w:tr>
      <w:tr w:rsidR="008C3223" w:rsidRPr="008C3223" w14:paraId="70B3FADD" w14:textId="77777777">
        <w:trPr>
          <w:trHeight w:val="87"/>
        </w:trPr>
        <w:tc>
          <w:tcPr>
            <w:tcW w:w="5178" w:type="dxa"/>
          </w:tcPr>
          <w:p w14:paraId="6F3C2067"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Fræsning </w:t>
            </w:r>
          </w:p>
        </w:tc>
      </w:tr>
      <w:tr w:rsidR="008C3223" w:rsidRPr="008C3223" w14:paraId="33335FD1" w14:textId="77777777">
        <w:trPr>
          <w:trHeight w:val="87"/>
        </w:trPr>
        <w:tc>
          <w:tcPr>
            <w:tcW w:w="5178" w:type="dxa"/>
          </w:tcPr>
          <w:p w14:paraId="43ABDC68"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Slibning med håndværktøj </w:t>
            </w:r>
          </w:p>
        </w:tc>
      </w:tr>
      <w:tr w:rsidR="008C3223" w:rsidRPr="008C3223" w14:paraId="09D40998" w14:textId="77777777">
        <w:trPr>
          <w:trHeight w:val="87"/>
        </w:trPr>
        <w:tc>
          <w:tcPr>
            <w:tcW w:w="5178" w:type="dxa"/>
          </w:tcPr>
          <w:p w14:paraId="54EFAD31"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Manuel affedtning (aftørring) </w:t>
            </w:r>
          </w:p>
        </w:tc>
      </w:tr>
      <w:tr w:rsidR="008C3223" w:rsidRPr="008C3223" w14:paraId="35AE312C" w14:textId="77777777">
        <w:trPr>
          <w:trHeight w:val="87"/>
        </w:trPr>
        <w:tc>
          <w:tcPr>
            <w:tcW w:w="5178" w:type="dxa"/>
          </w:tcPr>
          <w:p w14:paraId="2680C910"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Beskyttelse og lakering i mindre omfang med spraydåser </w:t>
            </w:r>
          </w:p>
        </w:tc>
      </w:tr>
      <w:tr w:rsidR="008C3223" w:rsidRPr="008C3223" w14:paraId="206D336D" w14:textId="77777777">
        <w:trPr>
          <w:trHeight w:val="87"/>
        </w:trPr>
        <w:tc>
          <w:tcPr>
            <w:tcW w:w="5178" w:type="dxa"/>
          </w:tcPr>
          <w:p w14:paraId="76A12DF6"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Aftapning og påfyldning af olier </w:t>
            </w:r>
          </w:p>
        </w:tc>
      </w:tr>
      <w:tr w:rsidR="008C3223" w:rsidRPr="008C3223" w14:paraId="6641AFF8" w14:textId="77777777">
        <w:trPr>
          <w:trHeight w:val="87"/>
        </w:trPr>
        <w:tc>
          <w:tcPr>
            <w:tcW w:w="5178" w:type="dxa"/>
          </w:tcPr>
          <w:p w14:paraId="185A9638"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Damprensning </w:t>
            </w:r>
          </w:p>
        </w:tc>
      </w:tr>
      <w:tr w:rsidR="008C3223" w:rsidRPr="008C3223" w14:paraId="429B9499" w14:textId="77777777" w:rsidTr="008C3223">
        <w:trPr>
          <w:trHeight w:hRule="exact" w:val="428"/>
        </w:trPr>
        <w:tc>
          <w:tcPr>
            <w:tcW w:w="5178" w:type="dxa"/>
          </w:tcPr>
          <w:p w14:paraId="01089DD5" w14:textId="77777777" w:rsidR="008C3223" w:rsidRPr="008C3223" w:rsidRDefault="008C3223" w:rsidP="008C3223">
            <w:pPr>
              <w:pStyle w:val="Default"/>
              <w:numPr>
                <w:ilvl w:val="0"/>
                <w:numId w:val="5"/>
              </w:numPr>
              <w:rPr>
                <w:rFonts w:ascii="Georgia" w:hAnsi="Georgia" w:cstheme="minorBidi"/>
                <w:color w:val="auto"/>
                <w:sz w:val="22"/>
                <w:szCs w:val="22"/>
              </w:rPr>
            </w:pPr>
            <w:r w:rsidRPr="008C3223">
              <w:rPr>
                <w:rFonts w:ascii="Georgia" w:hAnsi="Georgia" w:cstheme="minorBidi"/>
                <w:color w:val="auto"/>
                <w:sz w:val="22"/>
                <w:szCs w:val="22"/>
              </w:rPr>
              <w:t xml:space="preserve">CNC-bearbejdningscentre </w:t>
            </w:r>
          </w:p>
        </w:tc>
      </w:tr>
    </w:tbl>
    <w:p w14:paraId="65A08F77" w14:textId="77777777" w:rsidR="008C3223" w:rsidRDefault="008C3223" w:rsidP="008C3223">
      <w:pPr>
        <w:pStyle w:val="Default"/>
        <w:rPr>
          <w:rFonts w:ascii="Georgia" w:hAnsi="Georgia" w:cstheme="minorBidi"/>
          <w:color w:val="auto"/>
          <w:sz w:val="22"/>
          <w:szCs w:val="22"/>
        </w:rPr>
      </w:pPr>
    </w:p>
    <w:p w14:paraId="5BACC463" w14:textId="77777777" w:rsidR="00A012C5" w:rsidRPr="00735E3D" w:rsidRDefault="00A012C5" w:rsidP="00A012C5">
      <w:pPr>
        <w:pStyle w:val="Modtager"/>
        <w:rPr>
          <w:b/>
        </w:rPr>
      </w:pPr>
      <w:r w:rsidRPr="00735E3D">
        <w:rPr>
          <w:b/>
        </w:rPr>
        <w:t>Afgørelse</w:t>
      </w:r>
    </w:p>
    <w:p w14:paraId="0DF6E2FC" w14:textId="77777777" w:rsidR="00A012C5" w:rsidRPr="00735E3D" w:rsidRDefault="00A012C5" w:rsidP="00A012C5">
      <w:pPr>
        <w:pStyle w:val="Modtager"/>
        <w:rPr>
          <w:b/>
        </w:rPr>
      </w:pPr>
    </w:p>
    <w:p w14:paraId="536E88EE" w14:textId="77777777" w:rsidR="00A012C5" w:rsidRPr="00682EBC" w:rsidRDefault="0077675A" w:rsidP="00A012C5">
      <w:pPr>
        <w:pStyle w:val="Modtager"/>
      </w:pPr>
      <w:r w:rsidRPr="00735E3D">
        <w:t xml:space="preserve">HMF Group A/S </w:t>
      </w:r>
      <w:r w:rsidR="00A012C5" w:rsidRPr="00735E3D">
        <w:t xml:space="preserve">er som udgangspunkt underlagt de vilkår der angives i Maskinværkstedsbekendtgørelsen. Nogle af vilkårene er ikke relevante for </w:t>
      </w:r>
      <w:r w:rsidRPr="00735E3D">
        <w:t xml:space="preserve">HMF Group A/S </w:t>
      </w:r>
      <w:r w:rsidR="00A012C5" w:rsidRPr="00735E3D">
        <w:t>idet virksomheden ikke udfører de processer der sættes vilkår for</w:t>
      </w:r>
      <w:r w:rsidRPr="00735E3D">
        <w:t xml:space="preserve"> i bekendtgørelsen. Disse vilkår er ikke medtaget i afgørelsen</w:t>
      </w:r>
      <w:r w:rsidR="00A012C5" w:rsidRPr="00682EBC">
        <w:t xml:space="preserve">. Samtidigt har Skanderborg Kommune mulighed for at lempe eller skærpe krav i bekendtgørelsen jf. §§38-39. </w:t>
      </w:r>
    </w:p>
    <w:p w14:paraId="5287F2D1" w14:textId="77777777" w:rsidR="00A012C5" w:rsidRPr="00682EBC" w:rsidRDefault="00A012C5" w:rsidP="00A012C5">
      <w:pPr>
        <w:pStyle w:val="Modtager"/>
      </w:pPr>
    </w:p>
    <w:p w14:paraId="447B2C65" w14:textId="77777777" w:rsidR="00A012C5" w:rsidRPr="00682EBC" w:rsidRDefault="00A012C5" w:rsidP="00A012C5">
      <w:r w:rsidRPr="00682EBC">
        <w:t>Skanderborg Kommune har skærpet visse krav af hensyn til grundvandsressourcens sårbarhed i området samt for at forebygge og begrænse forurening fra virksomheden til overfladevand og grundvand.</w:t>
      </w:r>
      <w:r w:rsidR="0077675A" w:rsidRPr="00682EBC">
        <w:t xml:space="preserve"> Samtidigt har Skanderborg Kommune overført visse vilkår fra de tidligere miljøgodkendelser hvor de har været relevante</w:t>
      </w:r>
      <w:r w:rsidR="00682EBC" w:rsidRPr="00682EBC">
        <w:t>.</w:t>
      </w:r>
    </w:p>
    <w:p w14:paraId="4462EAD2" w14:textId="77777777" w:rsidR="00A012C5" w:rsidRPr="00BB0524" w:rsidRDefault="00A012C5" w:rsidP="00A012C5">
      <w:pPr>
        <w:pStyle w:val="Modtager"/>
        <w:rPr>
          <w:color w:val="FF0000"/>
        </w:rPr>
      </w:pPr>
    </w:p>
    <w:p w14:paraId="21D742BF" w14:textId="77777777" w:rsidR="00A012C5" w:rsidRPr="00BB0524" w:rsidRDefault="00A012C5" w:rsidP="00A012C5">
      <w:pPr>
        <w:pStyle w:val="Modtager"/>
        <w:rPr>
          <w:color w:val="FF0000"/>
        </w:rPr>
      </w:pPr>
    </w:p>
    <w:p w14:paraId="5A2865AA" w14:textId="77777777" w:rsidR="00A012C5" w:rsidRPr="00E417E3" w:rsidRDefault="00A012C5" w:rsidP="00A012C5">
      <w:pPr>
        <w:pStyle w:val="Modtager"/>
        <w:rPr>
          <w:b/>
        </w:rPr>
      </w:pPr>
      <w:r w:rsidRPr="00E417E3">
        <w:rPr>
          <w:b/>
        </w:rPr>
        <w:t>Vilkår</w:t>
      </w:r>
    </w:p>
    <w:p w14:paraId="5AD10126" w14:textId="77777777" w:rsidR="00A012C5" w:rsidRPr="00E417E3" w:rsidRDefault="00A012C5" w:rsidP="00A012C5">
      <w:pPr>
        <w:pStyle w:val="Modtager"/>
        <w:rPr>
          <w:b/>
        </w:rPr>
      </w:pPr>
    </w:p>
    <w:p w14:paraId="1F25F935" w14:textId="77777777" w:rsidR="00A012C5" w:rsidRPr="00E417E3" w:rsidRDefault="00E417E3" w:rsidP="00A012C5">
      <w:pPr>
        <w:pStyle w:val="Modtager"/>
      </w:pPr>
      <w:r w:rsidRPr="00E417E3">
        <w:t xml:space="preserve">HMF Group A/S, </w:t>
      </w:r>
      <w:proofErr w:type="spellStart"/>
      <w:r w:rsidRPr="00E417E3">
        <w:t>Frichsvej</w:t>
      </w:r>
      <w:proofErr w:type="spellEnd"/>
      <w:r w:rsidRPr="00E417E3">
        <w:t xml:space="preserve"> 35-37, 8464 Galten </w:t>
      </w:r>
      <w:r w:rsidR="00A012C5" w:rsidRPr="00E417E3">
        <w:t>skal overholde følgende krav fra Maskinværkstedsbekendtgørelsen (krav er markeret med den tilhørende paragraf i bekendtgørelsen). Hvor der er skærpet krav er dette anført:</w:t>
      </w:r>
    </w:p>
    <w:p w14:paraId="0ED61709" w14:textId="77777777" w:rsidR="00A012C5" w:rsidRPr="00BB0524" w:rsidRDefault="00A012C5" w:rsidP="00A012C5">
      <w:pPr>
        <w:pStyle w:val="Modtager"/>
        <w:rPr>
          <w:b/>
          <w:color w:val="FF0000"/>
          <w:sz w:val="18"/>
        </w:rPr>
      </w:pPr>
    </w:p>
    <w:p w14:paraId="463E7143" w14:textId="77777777" w:rsidR="00A012C5" w:rsidRPr="00550A27" w:rsidRDefault="00A012C5" w:rsidP="00A012C5">
      <w:pPr>
        <w:spacing w:before="300" w:after="100" w:line="240" w:lineRule="auto"/>
        <w:jc w:val="center"/>
        <w:rPr>
          <w:rFonts w:ascii="Tahoma" w:eastAsia="Times New Roman" w:hAnsi="Tahoma" w:cs="Tahoma"/>
          <w:i/>
          <w:iCs/>
          <w:sz w:val="17"/>
          <w:szCs w:val="17"/>
          <w:lang w:eastAsia="da-DK"/>
        </w:rPr>
      </w:pPr>
      <w:r w:rsidRPr="00550A27">
        <w:rPr>
          <w:rFonts w:ascii="Tahoma" w:eastAsia="Times New Roman" w:hAnsi="Tahoma" w:cs="Tahoma"/>
          <w:i/>
          <w:iCs/>
          <w:sz w:val="17"/>
          <w:szCs w:val="17"/>
          <w:lang w:eastAsia="da-DK"/>
        </w:rPr>
        <w:t xml:space="preserve">Processer med brug af køle- og smøremidler </w:t>
      </w:r>
    </w:p>
    <w:p w14:paraId="648BEBA2" w14:textId="77777777" w:rsidR="00A012C5" w:rsidRPr="00550A27" w:rsidRDefault="00A012C5" w:rsidP="00A012C5">
      <w:pPr>
        <w:spacing w:before="200" w:line="240" w:lineRule="auto"/>
        <w:ind w:firstLine="240"/>
        <w:rPr>
          <w:rFonts w:ascii="Tahoma" w:eastAsia="Times New Roman" w:hAnsi="Tahoma" w:cs="Tahoma"/>
          <w:sz w:val="17"/>
          <w:szCs w:val="17"/>
          <w:lang w:eastAsia="da-DK"/>
        </w:rPr>
      </w:pPr>
      <w:r w:rsidRPr="00550A27">
        <w:rPr>
          <w:rFonts w:ascii="Tahoma" w:eastAsia="Times New Roman" w:hAnsi="Tahoma" w:cs="Tahoma"/>
          <w:b/>
          <w:bCs/>
          <w:sz w:val="17"/>
          <w:szCs w:val="17"/>
          <w:lang w:eastAsia="da-DK"/>
        </w:rPr>
        <w:t>§ 6.</w:t>
      </w:r>
      <w:r w:rsidRPr="00550A27">
        <w:rPr>
          <w:rFonts w:ascii="Tahoma" w:eastAsia="Times New Roman" w:hAnsi="Tahoma" w:cs="Tahoma"/>
          <w:sz w:val="17"/>
          <w:szCs w:val="17"/>
          <w:lang w:eastAsia="da-DK"/>
        </w:rPr>
        <w:t xml:space="preserve"> I afkast, hvor der udledes olietågeaerosoler fra brug af køle- og smøremidler ved drejning, boring, fræsning, høvling og slibning, skal følgende emissionsgrænseværdier overholdes:</w:t>
      </w:r>
    </w:p>
    <w:p w14:paraId="66DB8CF3" w14:textId="77777777" w:rsidR="00A012C5" w:rsidRPr="00550A27" w:rsidRDefault="00A012C5" w:rsidP="00A012C5">
      <w:pPr>
        <w:spacing w:line="240" w:lineRule="auto"/>
        <w:ind w:left="280"/>
        <w:rPr>
          <w:rFonts w:ascii="Tahoma" w:eastAsia="Times New Roman" w:hAnsi="Tahoma" w:cs="Tahoma"/>
          <w:sz w:val="17"/>
          <w:szCs w:val="17"/>
          <w:lang w:eastAsia="da-DK"/>
        </w:rPr>
      </w:pPr>
      <w:r w:rsidRPr="00550A27">
        <w:rPr>
          <w:rFonts w:ascii="Tahoma" w:eastAsia="Times New Roman" w:hAnsi="Tahoma" w:cs="Tahoma"/>
          <w:sz w:val="17"/>
          <w:szCs w:val="17"/>
          <w:lang w:eastAsia="da-DK"/>
        </w:rPr>
        <w:t>1) 5 mg/normal m</w:t>
      </w:r>
      <w:r w:rsidRPr="00550A27">
        <w:rPr>
          <w:rFonts w:ascii="Tahoma" w:eastAsia="Times New Roman" w:hAnsi="Tahoma" w:cs="Tahoma"/>
          <w:sz w:val="12"/>
          <w:szCs w:val="12"/>
          <w:vertAlign w:val="superscript"/>
          <w:lang w:eastAsia="da-DK"/>
        </w:rPr>
        <w:t>3</w:t>
      </w:r>
      <w:r w:rsidRPr="00550A27">
        <w:rPr>
          <w:rFonts w:ascii="Tahoma" w:eastAsia="Times New Roman" w:hAnsi="Tahoma" w:cs="Tahoma"/>
          <w:sz w:val="17"/>
          <w:szCs w:val="17"/>
          <w:lang w:eastAsia="da-DK"/>
        </w:rPr>
        <w:t xml:space="preserve"> for vegetabilske olietågeaerosoler.</w:t>
      </w:r>
    </w:p>
    <w:p w14:paraId="0FBB4416" w14:textId="77777777" w:rsidR="00A012C5" w:rsidRPr="00550A27" w:rsidRDefault="00A012C5" w:rsidP="00A012C5">
      <w:pPr>
        <w:spacing w:line="240" w:lineRule="auto"/>
        <w:ind w:left="280"/>
        <w:rPr>
          <w:rFonts w:ascii="Tahoma" w:eastAsia="Times New Roman" w:hAnsi="Tahoma" w:cs="Tahoma"/>
          <w:sz w:val="17"/>
          <w:szCs w:val="17"/>
          <w:lang w:eastAsia="da-DK"/>
        </w:rPr>
      </w:pPr>
      <w:r w:rsidRPr="00550A27">
        <w:rPr>
          <w:rFonts w:ascii="Tahoma" w:eastAsia="Times New Roman" w:hAnsi="Tahoma" w:cs="Tahoma"/>
          <w:sz w:val="17"/>
          <w:szCs w:val="17"/>
          <w:lang w:eastAsia="da-DK"/>
        </w:rPr>
        <w:t>2) 1 mg/normal m</w:t>
      </w:r>
      <w:r w:rsidRPr="00550A27">
        <w:rPr>
          <w:rFonts w:ascii="Tahoma" w:eastAsia="Times New Roman" w:hAnsi="Tahoma" w:cs="Tahoma"/>
          <w:sz w:val="12"/>
          <w:szCs w:val="12"/>
          <w:vertAlign w:val="superscript"/>
          <w:lang w:eastAsia="da-DK"/>
        </w:rPr>
        <w:t>3</w:t>
      </w:r>
      <w:r w:rsidRPr="00550A27">
        <w:rPr>
          <w:rFonts w:ascii="Tahoma" w:eastAsia="Times New Roman" w:hAnsi="Tahoma" w:cs="Tahoma"/>
          <w:sz w:val="17"/>
          <w:szCs w:val="17"/>
          <w:lang w:eastAsia="da-DK"/>
        </w:rPr>
        <w:t xml:space="preserve"> for mineralske olietågeaerosoler.</w:t>
      </w:r>
    </w:p>
    <w:p w14:paraId="1E2FB27F" w14:textId="77777777" w:rsidR="00A012C5" w:rsidRPr="00550A27" w:rsidRDefault="00A012C5" w:rsidP="00A012C5">
      <w:pPr>
        <w:spacing w:before="200" w:line="240" w:lineRule="auto"/>
        <w:ind w:firstLine="240"/>
        <w:rPr>
          <w:rFonts w:ascii="Tahoma" w:eastAsia="Times New Roman" w:hAnsi="Tahoma" w:cs="Tahoma"/>
          <w:sz w:val="17"/>
          <w:szCs w:val="17"/>
          <w:lang w:eastAsia="da-DK"/>
        </w:rPr>
      </w:pPr>
      <w:r w:rsidRPr="00550A27">
        <w:rPr>
          <w:rFonts w:ascii="Tahoma" w:eastAsia="Times New Roman" w:hAnsi="Tahoma" w:cs="Tahoma"/>
          <w:b/>
          <w:bCs/>
          <w:sz w:val="17"/>
          <w:szCs w:val="17"/>
          <w:lang w:eastAsia="da-DK"/>
        </w:rPr>
        <w:t>§ 7.</w:t>
      </w:r>
      <w:r w:rsidRPr="00550A27">
        <w:rPr>
          <w:rFonts w:ascii="Tahoma" w:eastAsia="Times New Roman" w:hAnsi="Tahoma" w:cs="Tahoma"/>
          <w:sz w:val="17"/>
          <w:szCs w:val="17"/>
          <w:lang w:eastAsia="da-DK"/>
        </w:rPr>
        <w:t xml:space="preserve"> Emissionsgrænseværdierne for olietågeaerosoler anses for overholdt i afkast, som overholder kravene i stk. 2-5.</w:t>
      </w:r>
    </w:p>
    <w:p w14:paraId="26DF75F3" w14:textId="77777777" w:rsidR="00A012C5" w:rsidRPr="00550A27" w:rsidRDefault="00A012C5" w:rsidP="00A012C5">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i/>
          <w:iCs/>
          <w:sz w:val="17"/>
          <w:szCs w:val="17"/>
          <w:lang w:eastAsia="da-DK"/>
        </w:rPr>
        <w:t>Stk. 2.</w:t>
      </w:r>
      <w:r w:rsidRPr="00550A27">
        <w:rPr>
          <w:rFonts w:ascii="Tahoma" w:eastAsia="Times New Roman" w:hAnsi="Tahoma" w:cs="Tahoma"/>
          <w:sz w:val="17"/>
          <w:szCs w:val="17"/>
          <w:lang w:eastAsia="da-DK"/>
        </w:rPr>
        <w:t xml:space="preserve"> Den udsugede luft skal renses med et afsluttende filter med mindst 99 % renseeffektivitet.</w:t>
      </w:r>
    </w:p>
    <w:p w14:paraId="65BCAD83" w14:textId="77777777" w:rsidR="00A012C5" w:rsidRPr="00550A27" w:rsidRDefault="00A012C5" w:rsidP="00A012C5">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i/>
          <w:iCs/>
          <w:sz w:val="17"/>
          <w:szCs w:val="17"/>
          <w:lang w:eastAsia="da-DK"/>
        </w:rPr>
        <w:t xml:space="preserve">Stk. 3. </w:t>
      </w:r>
      <w:r w:rsidRPr="00550A27">
        <w:rPr>
          <w:rFonts w:ascii="Tahoma" w:eastAsia="Times New Roman" w:hAnsi="Tahoma" w:cs="Tahoma"/>
          <w:sz w:val="17"/>
          <w:szCs w:val="17"/>
          <w:lang w:eastAsia="da-DK"/>
        </w:rPr>
        <w:t>Filtret skal være forsynet med en differenstrykmåler, som løbende skal følge, hvornår filtret skal renses eller udskiftes.</w:t>
      </w:r>
    </w:p>
    <w:p w14:paraId="12596A50" w14:textId="77777777" w:rsidR="00A012C5" w:rsidRPr="00550A27" w:rsidRDefault="00A012C5" w:rsidP="00A012C5">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i/>
          <w:iCs/>
          <w:sz w:val="17"/>
          <w:szCs w:val="17"/>
          <w:lang w:eastAsia="da-DK"/>
        </w:rPr>
        <w:t>Stk. 4.</w:t>
      </w:r>
      <w:r w:rsidRPr="00550A27">
        <w:rPr>
          <w:rFonts w:ascii="Tahoma" w:eastAsia="Times New Roman" w:hAnsi="Tahoma" w:cs="Tahoma"/>
          <w:sz w:val="17"/>
          <w:szCs w:val="17"/>
          <w:lang w:eastAsia="da-DK"/>
        </w:rPr>
        <w:t xml:space="preserve"> Ved installation og ved skift af olietågefilteret skal det kontrolleres, at filtret er ubeskadiget og monteret korrekt uden utætheder. Efter udskiftning skal det kontrolleres, at differenstrykket ved normal drift ligger i det normale område for nyt filter.</w:t>
      </w:r>
    </w:p>
    <w:p w14:paraId="0B502BE0" w14:textId="77777777" w:rsidR="00A012C5" w:rsidRPr="00550A27" w:rsidRDefault="00A012C5" w:rsidP="00A012C5">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i/>
          <w:iCs/>
          <w:sz w:val="17"/>
          <w:szCs w:val="17"/>
          <w:lang w:eastAsia="da-DK"/>
        </w:rPr>
        <w:t>Stk. 5.</w:t>
      </w:r>
      <w:r w:rsidRPr="00550A27">
        <w:rPr>
          <w:rFonts w:ascii="Tahoma" w:eastAsia="Times New Roman" w:hAnsi="Tahoma" w:cs="Tahoma"/>
          <w:sz w:val="17"/>
          <w:szCs w:val="17"/>
          <w:lang w:eastAsia="da-DK"/>
        </w:rPr>
        <w:t xml:space="preserve"> Olietågefiltre skal vedligeholdes og serviceres efter leverandørens anvisninger.</w:t>
      </w:r>
    </w:p>
    <w:p w14:paraId="1DAFD551" w14:textId="77777777" w:rsidR="00A012C5" w:rsidRPr="00BB0524" w:rsidRDefault="00A012C5" w:rsidP="00A012C5">
      <w:pPr>
        <w:spacing w:line="240" w:lineRule="auto"/>
        <w:ind w:firstLine="240"/>
        <w:rPr>
          <w:rFonts w:ascii="Tahoma" w:eastAsia="Times New Roman" w:hAnsi="Tahoma" w:cs="Tahoma"/>
          <w:color w:val="FF0000"/>
          <w:sz w:val="17"/>
          <w:szCs w:val="17"/>
          <w:lang w:eastAsia="da-DK"/>
        </w:rPr>
      </w:pPr>
    </w:p>
    <w:p w14:paraId="7D974CF4" w14:textId="77777777" w:rsidR="00A012C5" w:rsidRPr="004C7440" w:rsidRDefault="00A012C5" w:rsidP="00A012C5">
      <w:pPr>
        <w:spacing w:line="240" w:lineRule="auto"/>
        <w:ind w:firstLine="240"/>
        <w:rPr>
          <w:rFonts w:ascii="Tahoma" w:eastAsia="Times New Roman" w:hAnsi="Tahoma" w:cs="Tahoma"/>
          <w:sz w:val="17"/>
          <w:szCs w:val="17"/>
          <w:lang w:eastAsia="da-DK"/>
        </w:rPr>
      </w:pPr>
    </w:p>
    <w:p w14:paraId="30702640" w14:textId="77777777" w:rsidR="00A012C5" w:rsidRPr="004C7440" w:rsidRDefault="00A012C5" w:rsidP="00A012C5">
      <w:pPr>
        <w:spacing w:line="240" w:lineRule="auto"/>
        <w:ind w:firstLine="240"/>
        <w:rPr>
          <w:i/>
        </w:rPr>
      </w:pPr>
      <w:r w:rsidRPr="004C7440">
        <w:rPr>
          <w:i/>
        </w:rPr>
        <w:t>Bemærkninger:</w:t>
      </w:r>
    </w:p>
    <w:p w14:paraId="59783798" w14:textId="77777777" w:rsidR="00A012C5" w:rsidRPr="004C7440" w:rsidRDefault="004C7440" w:rsidP="00A012C5">
      <w:pPr>
        <w:pStyle w:val="Modtager"/>
        <w:ind w:left="360"/>
      </w:pPr>
      <w:r w:rsidRPr="004C7440">
        <w:t>HMF har ved tilsyn i 2020 oplyst, at ovenstående filtre er 99% filtre med differenstrykmålere</w:t>
      </w:r>
      <w:r w:rsidR="00A012C5" w:rsidRPr="004C7440">
        <w:t>.</w:t>
      </w:r>
    </w:p>
    <w:p w14:paraId="73F9B3F5" w14:textId="77777777" w:rsidR="00A012C5" w:rsidRPr="00550A27" w:rsidRDefault="00A012C5" w:rsidP="00A012C5">
      <w:pPr>
        <w:spacing w:before="300" w:after="100" w:line="240" w:lineRule="auto"/>
        <w:jc w:val="center"/>
        <w:rPr>
          <w:rFonts w:ascii="Tahoma" w:eastAsia="Times New Roman" w:hAnsi="Tahoma" w:cs="Tahoma"/>
          <w:i/>
          <w:iCs/>
          <w:sz w:val="17"/>
          <w:szCs w:val="17"/>
          <w:lang w:eastAsia="da-DK"/>
        </w:rPr>
      </w:pPr>
      <w:r w:rsidRPr="00550A27">
        <w:rPr>
          <w:rFonts w:ascii="Tahoma" w:eastAsia="Times New Roman" w:hAnsi="Tahoma" w:cs="Tahoma"/>
          <w:i/>
          <w:iCs/>
          <w:sz w:val="17"/>
          <w:szCs w:val="17"/>
          <w:lang w:eastAsia="da-DK"/>
        </w:rPr>
        <w:t xml:space="preserve">Slibeprocesser </w:t>
      </w:r>
    </w:p>
    <w:p w14:paraId="4D79B3DE" w14:textId="77777777" w:rsidR="00A012C5" w:rsidRPr="00550A27" w:rsidRDefault="00A012C5" w:rsidP="00A012C5">
      <w:pPr>
        <w:spacing w:before="200" w:line="240" w:lineRule="auto"/>
        <w:ind w:firstLine="240"/>
        <w:rPr>
          <w:rFonts w:ascii="Tahoma" w:eastAsia="Times New Roman" w:hAnsi="Tahoma" w:cs="Tahoma"/>
          <w:sz w:val="17"/>
          <w:szCs w:val="17"/>
          <w:lang w:eastAsia="da-DK"/>
        </w:rPr>
      </w:pPr>
      <w:r w:rsidRPr="00550A27">
        <w:rPr>
          <w:rFonts w:ascii="Tahoma" w:eastAsia="Times New Roman" w:hAnsi="Tahoma" w:cs="Tahoma"/>
          <w:b/>
          <w:bCs/>
          <w:sz w:val="17"/>
          <w:szCs w:val="17"/>
          <w:lang w:eastAsia="da-DK"/>
        </w:rPr>
        <w:t>§ 8.</w:t>
      </w:r>
      <w:r w:rsidRPr="00550A27">
        <w:rPr>
          <w:rFonts w:ascii="Tahoma" w:eastAsia="Times New Roman" w:hAnsi="Tahoma" w:cs="Tahoma"/>
          <w:sz w:val="17"/>
          <w:szCs w:val="17"/>
          <w:lang w:eastAsia="da-DK"/>
        </w:rPr>
        <w:t xml:space="preserve"> I afkast fra slibeprocesser skal emissionsgrænseværdien på 5 mg/normal m</w:t>
      </w:r>
      <w:r w:rsidRPr="00550A27">
        <w:rPr>
          <w:rFonts w:ascii="Tahoma" w:eastAsia="Times New Roman" w:hAnsi="Tahoma" w:cs="Tahoma"/>
          <w:sz w:val="12"/>
          <w:szCs w:val="12"/>
          <w:vertAlign w:val="superscript"/>
          <w:lang w:eastAsia="da-DK"/>
        </w:rPr>
        <w:t>3</w:t>
      </w:r>
      <w:r w:rsidRPr="00550A27">
        <w:rPr>
          <w:rFonts w:ascii="Tahoma" w:eastAsia="Times New Roman" w:hAnsi="Tahoma" w:cs="Tahoma"/>
          <w:sz w:val="17"/>
          <w:szCs w:val="17"/>
          <w:lang w:eastAsia="da-DK"/>
        </w:rPr>
        <w:t xml:space="preserve"> for slibestøv målt som total støv overholdes.</w:t>
      </w:r>
    </w:p>
    <w:p w14:paraId="50F61AD9" w14:textId="77777777" w:rsidR="00A012C5" w:rsidRPr="00550A27" w:rsidRDefault="00A012C5" w:rsidP="00A012C5">
      <w:pPr>
        <w:spacing w:before="200" w:line="240" w:lineRule="auto"/>
        <w:ind w:firstLine="240"/>
        <w:rPr>
          <w:rFonts w:ascii="Tahoma" w:eastAsia="Times New Roman" w:hAnsi="Tahoma" w:cs="Tahoma"/>
          <w:sz w:val="17"/>
          <w:szCs w:val="17"/>
          <w:lang w:eastAsia="da-DK"/>
        </w:rPr>
      </w:pPr>
      <w:r w:rsidRPr="00550A27">
        <w:rPr>
          <w:rFonts w:ascii="Tahoma" w:eastAsia="Times New Roman" w:hAnsi="Tahoma" w:cs="Tahoma"/>
          <w:b/>
          <w:bCs/>
          <w:sz w:val="17"/>
          <w:szCs w:val="17"/>
          <w:lang w:eastAsia="da-DK"/>
        </w:rPr>
        <w:t>§ 9.</w:t>
      </w:r>
      <w:r w:rsidRPr="00550A27">
        <w:rPr>
          <w:rFonts w:ascii="Tahoma" w:eastAsia="Times New Roman" w:hAnsi="Tahoma" w:cs="Tahoma"/>
          <w:sz w:val="17"/>
          <w:szCs w:val="17"/>
          <w:lang w:eastAsia="da-DK"/>
        </w:rPr>
        <w:t xml:space="preserve"> Partikelfiltre på afkast fra slibeprocesser skal drives, serviceres, vedligeholdes og udskiftes efter filterleverandørens anvisninger, så normal renseeffektivitet er opretholdt løbende.</w:t>
      </w:r>
    </w:p>
    <w:p w14:paraId="0C70D073" w14:textId="77777777" w:rsidR="00A012C5" w:rsidRPr="00550A27" w:rsidRDefault="00A012C5" w:rsidP="00A012C5">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i/>
          <w:iCs/>
          <w:sz w:val="17"/>
          <w:szCs w:val="17"/>
          <w:lang w:eastAsia="da-DK"/>
        </w:rPr>
        <w:t>Stk. 2.</w:t>
      </w:r>
      <w:r w:rsidRPr="00550A27">
        <w:rPr>
          <w:rFonts w:ascii="Tahoma" w:eastAsia="Times New Roman" w:hAnsi="Tahoma" w:cs="Tahoma"/>
          <w:sz w:val="17"/>
          <w:szCs w:val="17"/>
          <w:lang w:eastAsia="da-DK"/>
        </w:rPr>
        <w:t xml:space="preserve"> Afkast omfattet af stk.1 skal kontrolleres mindst 1 gang om måneden for utætheder fra filtret.</w:t>
      </w:r>
    </w:p>
    <w:p w14:paraId="5EF9888B" w14:textId="77777777" w:rsidR="00A012C5" w:rsidRPr="00550A27" w:rsidRDefault="00A012C5" w:rsidP="00A012C5">
      <w:pPr>
        <w:spacing w:before="300" w:after="100" w:line="240" w:lineRule="auto"/>
        <w:jc w:val="center"/>
        <w:rPr>
          <w:rFonts w:ascii="Tahoma" w:eastAsia="Times New Roman" w:hAnsi="Tahoma" w:cs="Tahoma"/>
          <w:i/>
          <w:iCs/>
          <w:sz w:val="17"/>
          <w:szCs w:val="17"/>
          <w:lang w:eastAsia="da-DK"/>
        </w:rPr>
      </w:pPr>
      <w:r w:rsidRPr="00550A27">
        <w:rPr>
          <w:rFonts w:ascii="Tahoma" w:eastAsia="Times New Roman" w:hAnsi="Tahoma" w:cs="Tahoma"/>
          <w:i/>
          <w:iCs/>
          <w:sz w:val="17"/>
          <w:szCs w:val="17"/>
          <w:lang w:eastAsia="da-DK"/>
        </w:rPr>
        <w:t xml:space="preserve">Svejse- og/eller skæreprocesser </w:t>
      </w:r>
    </w:p>
    <w:p w14:paraId="25F82240" w14:textId="77777777" w:rsidR="00A012C5" w:rsidRPr="00550A27" w:rsidRDefault="00A012C5" w:rsidP="00A012C5">
      <w:pPr>
        <w:spacing w:before="200" w:line="240" w:lineRule="auto"/>
        <w:ind w:firstLine="240"/>
        <w:rPr>
          <w:rFonts w:ascii="Tahoma" w:eastAsia="Times New Roman" w:hAnsi="Tahoma" w:cs="Tahoma"/>
          <w:sz w:val="17"/>
          <w:szCs w:val="17"/>
          <w:lang w:eastAsia="da-DK"/>
        </w:rPr>
      </w:pPr>
      <w:r w:rsidRPr="00550A27">
        <w:rPr>
          <w:rFonts w:ascii="Tahoma" w:eastAsia="Times New Roman" w:hAnsi="Tahoma" w:cs="Tahoma"/>
          <w:b/>
          <w:bCs/>
          <w:sz w:val="17"/>
          <w:szCs w:val="17"/>
          <w:lang w:eastAsia="da-DK"/>
        </w:rPr>
        <w:t>§ 10.</w:t>
      </w:r>
      <w:r w:rsidRPr="00550A27">
        <w:rPr>
          <w:rFonts w:ascii="Tahoma" w:eastAsia="Times New Roman" w:hAnsi="Tahoma" w:cs="Tahoma"/>
          <w:sz w:val="17"/>
          <w:szCs w:val="17"/>
          <w:lang w:eastAsia="da-DK"/>
        </w:rPr>
        <w:t xml:space="preserve"> Virksomheden skal etablere filtre, der er i stand til at tilbageholde mindst 99 % af svejserøgen i afkast fra MMA-, MIG/MAG-, FCA-svejsning og lasersvejsning som anvist i tabel 1 og 2 i bilag 2.</w:t>
      </w:r>
    </w:p>
    <w:p w14:paraId="3B46BE5A" w14:textId="77777777" w:rsidR="00A012C5" w:rsidRPr="00550A27" w:rsidRDefault="00A012C5" w:rsidP="00A012C5">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i/>
          <w:iCs/>
          <w:sz w:val="17"/>
          <w:szCs w:val="17"/>
          <w:lang w:eastAsia="da-DK"/>
        </w:rPr>
        <w:t>Stk. 2.</w:t>
      </w:r>
      <w:r w:rsidRPr="00550A27">
        <w:rPr>
          <w:rFonts w:ascii="Tahoma" w:eastAsia="Times New Roman" w:hAnsi="Tahoma" w:cs="Tahoma"/>
          <w:sz w:val="17"/>
          <w:szCs w:val="17"/>
          <w:lang w:eastAsia="da-DK"/>
        </w:rPr>
        <w:t xml:space="preserve"> Virksomheden skal etablere filtre, der er i stand til at tilbageholde mindst 99 % af skærerøgen i afkast fra plasma-, laser og flammeskæring som anvist i tabel 3a-3c, 4 og 5 i bilag 2.</w:t>
      </w:r>
    </w:p>
    <w:p w14:paraId="24015904" w14:textId="77777777" w:rsidR="00A012C5" w:rsidRPr="00550A27" w:rsidRDefault="00A012C5" w:rsidP="00A012C5">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i/>
          <w:iCs/>
          <w:sz w:val="17"/>
          <w:szCs w:val="17"/>
          <w:lang w:eastAsia="da-DK"/>
        </w:rPr>
        <w:t>Stk. 3.</w:t>
      </w:r>
      <w:r w:rsidRPr="00550A27">
        <w:rPr>
          <w:rFonts w:ascii="Tahoma" w:eastAsia="Times New Roman" w:hAnsi="Tahoma" w:cs="Tahoma"/>
          <w:sz w:val="17"/>
          <w:szCs w:val="17"/>
          <w:lang w:eastAsia="da-DK"/>
        </w:rPr>
        <w:t xml:space="preserve"> Filtre på afkast fra svejse og/eller skæreprocesser skal drives, serviceres og vedligeholdes og udskiftes efter filterleverandørens anvisninger, så normal renseeffektivitet er opretholdt løbende.</w:t>
      </w:r>
    </w:p>
    <w:p w14:paraId="62C0AB85" w14:textId="77777777" w:rsidR="00A012C5" w:rsidRPr="00550A27" w:rsidRDefault="00A012C5" w:rsidP="00A012C5">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i/>
          <w:iCs/>
          <w:sz w:val="17"/>
          <w:szCs w:val="17"/>
          <w:lang w:eastAsia="da-DK"/>
        </w:rPr>
        <w:t>Stk. 4.</w:t>
      </w:r>
      <w:r w:rsidRPr="00550A27">
        <w:rPr>
          <w:rFonts w:ascii="Tahoma" w:eastAsia="Times New Roman" w:hAnsi="Tahoma" w:cs="Tahoma"/>
          <w:sz w:val="17"/>
          <w:szCs w:val="17"/>
          <w:lang w:eastAsia="da-DK"/>
        </w:rPr>
        <w:t xml:space="preserve"> Før nye filtre på afkast fra svejse- og/eller skæreprocesser tages i brug, skal virksomheden fremskaffe dokumentation for, at filteret opfylder kravet i stk. 1 og 2.</w:t>
      </w:r>
    </w:p>
    <w:p w14:paraId="1480E895" w14:textId="77777777" w:rsidR="00A012C5" w:rsidRPr="00550A27" w:rsidRDefault="00A012C5" w:rsidP="00A012C5">
      <w:pPr>
        <w:spacing w:before="200" w:line="240" w:lineRule="auto"/>
        <w:ind w:firstLine="240"/>
        <w:rPr>
          <w:rFonts w:ascii="Tahoma" w:eastAsia="Times New Roman" w:hAnsi="Tahoma" w:cs="Tahoma"/>
          <w:sz w:val="17"/>
          <w:szCs w:val="17"/>
          <w:lang w:eastAsia="da-DK"/>
        </w:rPr>
      </w:pPr>
      <w:r w:rsidRPr="00550A27">
        <w:rPr>
          <w:rFonts w:ascii="Tahoma" w:eastAsia="Times New Roman" w:hAnsi="Tahoma" w:cs="Tahoma"/>
          <w:b/>
          <w:bCs/>
          <w:sz w:val="17"/>
          <w:szCs w:val="17"/>
          <w:lang w:eastAsia="da-DK"/>
        </w:rPr>
        <w:t>§ 11.</w:t>
      </w:r>
      <w:r w:rsidRPr="00550A27">
        <w:rPr>
          <w:rFonts w:ascii="Tahoma" w:eastAsia="Times New Roman" w:hAnsi="Tahoma" w:cs="Tahoma"/>
          <w:sz w:val="17"/>
          <w:szCs w:val="17"/>
          <w:lang w:eastAsia="da-DK"/>
        </w:rPr>
        <w:t xml:space="preserve"> Hvis der samtidigt forekommer bidrag fra flere af processerne svejsning og/eller laser-, plasma- og/eller flammeskæring i </w:t>
      </w:r>
      <w:proofErr w:type="spellStart"/>
      <w:r w:rsidRPr="00550A27">
        <w:rPr>
          <w:rFonts w:ascii="Tahoma" w:eastAsia="Times New Roman" w:hAnsi="Tahoma" w:cs="Tahoma"/>
          <w:sz w:val="17"/>
          <w:szCs w:val="17"/>
          <w:lang w:eastAsia="da-DK"/>
        </w:rPr>
        <w:t>ulegeret</w:t>
      </w:r>
      <w:proofErr w:type="spellEnd"/>
      <w:r w:rsidRPr="00550A27">
        <w:rPr>
          <w:rFonts w:ascii="Tahoma" w:eastAsia="Times New Roman" w:hAnsi="Tahoma" w:cs="Tahoma"/>
          <w:sz w:val="17"/>
          <w:szCs w:val="17"/>
          <w:lang w:eastAsia="da-DK"/>
        </w:rPr>
        <w:t xml:space="preserve"> stål eller rustfrit stål, udledt i samme eller forskellige afkast, som hver især ikke stilles over for krav om rensning, skal der etableres filter i afkastet som anført i tabel 6 i bilag 2, jf. § 23.</w:t>
      </w:r>
    </w:p>
    <w:p w14:paraId="306758BF" w14:textId="77777777" w:rsidR="00A012C5" w:rsidRPr="00BB0524" w:rsidRDefault="00A012C5" w:rsidP="00A012C5">
      <w:pPr>
        <w:spacing w:before="200" w:line="240" w:lineRule="auto"/>
        <w:ind w:firstLine="240"/>
        <w:rPr>
          <w:rFonts w:ascii="Tahoma" w:eastAsia="Times New Roman" w:hAnsi="Tahoma" w:cs="Tahoma"/>
          <w:color w:val="FF0000"/>
          <w:sz w:val="17"/>
          <w:szCs w:val="17"/>
          <w:lang w:eastAsia="da-DK"/>
        </w:rPr>
      </w:pPr>
    </w:p>
    <w:p w14:paraId="07C46F35" w14:textId="77777777" w:rsidR="00A012C5" w:rsidRPr="00FC095F" w:rsidRDefault="00A012C5" w:rsidP="00A012C5">
      <w:pPr>
        <w:spacing w:line="240" w:lineRule="auto"/>
        <w:ind w:firstLine="240"/>
        <w:rPr>
          <w:i/>
        </w:rPr>
      </w:pPr>
      <w:r w:rsidRPr="00FC095F">
        <w:rPr>
          <w:i/>
        </w:rPr>
        <w:t>Bemærkninger:</w:t>
      </w:r>
    </w:p>
    <w:p w14:paraId="15EAF33D" w14:textId="77777777" w:rsidR="00FB3FD0" w:rsidRPr="00FC095F" w:rsidRDefault="00A012C5" w:rsidP="00A012C5">
      <w:pPr>
        <w:pStyle w:val="Modtager"/>
        <w:ind w:left="360"/>
      </w:pPr>
      <w:r w:rsidRPr="00FC095F">
        <w:t>Det er oplyst, at der</w:t>
      </w:r>
      <w:r w:rsidR="00FC095F" w:rsidRPr="00FC095F">
        <w:t xml:space="preserve"> er 51 manuelle svejsepladser (31 på nr.  35 og 20 på nr. 37) samt 3 svejseautomater og 4 svejserobotter. Der svejses i </w:t>
      </w:r>
      <w:proofErr w:type="spellStart"/>
      <w:r w:rsidR="00FC095F" w:rsidRPr="00FC095F">
        <w:t>ulegeret</w:t>
      </w:r>
      <w:proofErr w:type="spellEnd"/>
      <w:r w:rsidR="00FC095F" w:rsidRPr="00FC095F">
        <w:t xml:space="preserve"> stål, primært MIG/MAG. Der foregår ikke laser- og flammeskæring. Der er et plasmaskæringsanlæg, der svejser i </w:t>
      </w:r>
      <w:proofErr w:type="spellStart"/>
      <w:r w:rsidR="00FC095F" w:rsidRPr="00FC095F">
        <w:t>ulegeret</w:t>
      </w:r>
      <w:proofErr w:type="spellEnd"/>
      <w:r w:rsidR="00FC095F" w:rsidRPr="00FC095F">
        <w:t xml:space="preserve"> stål ved tørskæring i 3-20 mm plader ca. 74 timer/uge </w:t>
      </w:r>
    </w:p>
    <w:p w14:paraId="71821A5D" w14:textId="77777777" w:rsidR="00FB3FD0" w:rsidRDefault="00FB3FD0" w:rsidP="00A012C5">
      <w:pPr>
        <w:pStyle w:val="Modtager"/>
        <w:ind w:left="360"/>
        <w:rPr>
          <w:color w:val="FF0000"/>
        </w:rPr>
      </w:pPr>
    </w:p>
    <w:p w14:paraId="273A4C43" w14:textId="77777777" w:rsidR="00A012C5" w:rsidRPr="00FC095F" w:rsidRDefault="00FC095F" w:rsidP="00A012C5">
      <w:pPr>
        <w:pStyle w:val="Modtager"/>
        <w:ind w:left="360"/>
      </w:pPr>
      <w:r w:rsidRPr="00FC095F">
        <w:t>A</w:t>
      </w:r>
      <w:r w:rsidR="00A012C5" w:rsidRPr="00FC095F">
        <w:t xml:space="preserve">fkasthøjder og filtre skal indrettes efter bilag 2, tabel 6 i Bekendtgørelsen. </w:t>
      </w:r>
      <w:r w:rsidRPr="00FC095F">
        <w:t xml:space="preserve">HMF Group A/S oplyser, at alle maskiner hvor der forekommer svejserøg eller plasmaskæring har FMC med CA175 filtre. Maskiner i CNC afdeling er forsynet med NOM filter monteret med </w:t>
      </w:r>
      <w:r w:rsidRPr="00FC095F">
        <w:lastRenderedPageBreak/>
        <w:t xml:space="preserve">HEPA filter- filtreringseffektivitet på 99,97%. HMF Group A/S </w:t>
      </w:r>
      <w:r w:rsidR="00A012C5" w:rsidRPr="00FC095F">
        <w:t>overholder</w:t>
      </w:r>
      <w:r w:rsidRPr="00FC095F">
        <w:t xml:space="preserve"> således </w:t>
      </w:r>
      <w:r w:rsidR="00A012C5" w:rsidRPr="00FC095F">
        <w:t>de strengeste krav</w:t>
      </w:r>
      <w:r w:rsidRPr="00FC095F">
        <w:t xml:space="preserve"> i bilag 2, tabel 6 om minimum 99% filtrering</w:t>
      </w:r>
      <w:r w:rsidR="00A012C5" w:rsidRPr="00FC095F">
        <w:t>.</w:t>
      </w:r>
    </w:p>
    <w:p w14:paraId="028C5E2A" w14:textId="77777777" w:rsidR="00E417E3" w:rsidRDefault="00E417E3" w:rsidP="00A012C5">
      <w:pPr>
        <w:spacing w:after="100" w:line="240" w:lineRule="auto"/>
        <w:jc w:val="center"/>
        <w:rPr>
          <w:rFonts w:ascii="Tahoma" w:eastAsia="Times New Roman" w:hAnsi="Tahoma" w:cs="Tahoma"/>
          <w:i/>
          <w:iCs/>
          <w:color w:val="FF0000"/>
          <w:sz w:val="17"/>
          <w:szCs w:val="17"/>
          <w:lang w:eastAsia="da-DK"/>
        </w:rPr>
      </w:pPr>
    </w:p>
    <w:p w14:paraId="5E053118" w14:textId="77777777" w:rsidR="00E417E3" w:rsidRPr="00550A27" w:rsidRDefault="00E417E3" w:rsidP="00E417E3">
      <w:pPr>
        <w:pStyle w:val="paragrafgruppeoverskrift"/>
        <w:spacing w:before="300" w:beforeAutospacing="0" w:afterAutospacing="0"/>
        <w:jc w:val="center"/>
        <w:rPr>
          <w:rFonts w:ascii="Tahoma" w:hAnsi="Tahoma" w:cs="Tahoma"/>
          <w:i/>
          <w:iCs/>
          <w:sz w:val="20"/>
          <w:szCs w:val="20"/>
        </w:rPr>
      </w:pPr>
      <w:r w:rsidRPr="00550A27">
        <w:rPr>
          <w:rFonts w:ascii="Tahoma" w:hAnsi="Tahoma" w:cs="Tahoma"/>
          <w:i/>
          <w:iCs/>
          <w:sz w:val="20"/>
          <w:szCs w:val="20"/>
        </w:rPr>
        <w:t xml:space="preserve">Blæserensning </w:t>
      </w:r>
    </w:p>
    <w:p w14:paraId="08395CA3" w14:textId="77777777" w:rsidR="00550A27" w:rsidRPr="00550A27" w:rsidRDefault="00550A27" w:rsidP="00E417E3">
      <w:pPr>
        <w:spacing w:line="240" w:lineRule="auto"/>
        <w:ind w:firstLine="240"/>
        <w:rPr>
          <w:rFonts w:ascii="Tahoma" w:eastAsia="Times New Roman" w:hAnsi="Tahoma" w:cs="Tahoma"/>
          <w:b/>
          <w:sz w:val="17"/>
          <w:szCs w:val="17"/>
          <w:lang w:eastAsia="da-DK"/>
        </w:rPr>
      </w:pPr>
    </w:p>
    <w:p w14:paraId="1BA38773" w14:textId="77777777" w:rsidR="00E417E3" w:rsidRPr="00550A27" w:rsidRDefault="00E417E3" w:rsidP="00E417E3">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b/>
          <w:sz w:val="17"/>
          <w:szCs w:val="17"/>
          <w:lang w:eastAsia="da-DK"/>
        </w:rPr>
        <w:t>§ 13.</w:t>
      </w:r>
      <w:r w:rsidRPr="00550A27">
        <w:rPr>
          <w:rFonts w:ascii="Tahoma" w:eastAsia="Times New Roman" w:hAnsi="Tahoma" w:cs="Tahoma"/>
          <w:sz w:val="17"/>
          <w:szCs w:val="17"/>
          <w:lang w:eastAsia="da-DK"/>
        </w:rPr>
        <w:t xml:space="preserve"> I afkast fra anlæg med blæserensning skal emissionsgrænseværdien på 5 mg/normal m</w:t>
      </w:r>
      <w:r w:rsidRPr="00550A27">
        <w:rPr>
          <w:rFonts w:eastAsia="Times New Roman"/>
          <w:sz w:val="17"/>
          <w:szCs w:val="17"/>
          <w:lang w:eastAsia="da-DK"/>
        </w:rPr>
        <w:t>3</w:t>
      </w:r>
      <w:r w:rsidRPr="00550A27">
        <w:rPr>
          <w:rFonts w:ascii="Tahoma" w:eastAsia="Times New Roman" w:hAnsi="Tahoma" w:cs="Tahoma"/>
          <w:sz w:val="17"/>
          <w:szCs w:val="17"/>
          <w:lang w:eastAsia="da-DK"/>
        </w:rPr>
        <w:t xml:space="preserve"> målt som total støv overholdes.</w:t>
      </w:r>
    </w:p>
    <w:p w14:paraId="6B8FFD06" w14:textId="77777777" w:rsidR="00550A27" w:rsidRPr="00550A27" w:rsidRDefault="00550A27" w:rsidP="00E417E3">
      <w:pPr>
        <w:spacing w:line="240" w:lineRule="auto"/>
        <w:ind w:firstLine="240"/>
        <w:rPr>
          <w:rFonts w:ascii="Tahoma" w:eastAsia="Times New Roman" w:hAnsi="Tahoma" w:cs="Tahoma"/>
          <w:sz w:val="17"/>
          <w:szCs w:val="17"/>
          <w:lang w:eastAsia="da-DK"/>
        </w:rPr>
      </w:pPr>
    </w:p>
    <w:p w14:paraId="0DEABC81" w14:textId="77777777" w:rsidR="00E417E3" w:rsidRPr="00550A27" w:rsidRDefault="00E417E3" w:rsidP="00E417E3">
      <w:pPr>
        <w:spacing w:line="240" w:lineRule="auto"/>
        <w:ind w:firstLine="240"/>
        <w:rPr>
          <w:rFonts w:ascii="Tahoma" w:eastAsia="Times New Roman" w:hAnsi="Tahoma" w:cs="Tahoma"/>
          <w:sz w:val="17"/>
          <w:szCs w:val="17"/>
          <w:lang w:eastAsia="da-DK"/>
        </w:rPr>
      </w:pPr>
      <w:r w:rsidRPr="00550A27">
        <w:rPr>
          <w:rFonts w:ascii="Tahoma" w:eastAsia="Times New Roman" w:hAnsi="Tahoma" w:cs="Tahoma"/>
          <w:b/>
          <w:sz w:val="17"/>
          <w:szCs w:val="17"/>
          <w:lang w:eastAsia="da-DK"/>
        </w:rPr>
        <w:t>§ 14.</w:t>
      </w:r>
      <w:r w:rsidRPr="00550A27">
        <w:rPr>
          <w:rFonts w:ascii="Tahoma" w:eastAsia="Times New Roman" w:hAnsi="Tahoma" w:cs="Tahoma"/>
          <w:sz w:val="17"/>
          <w:szCs w:val="17"/>
          <w:lang w:eastAsia="da-DK"/>
        </w:rPr>
        <w:t xml:space="preserve"> Partikelfiltre på afkast fra blæserensning skal drives, serviceres, vedligeholdes og udskiftes efter filterleverandørens anvisninger, så normal renseeffektivitet er opretholdt løbende.</w:t>
      </w:r>
    </w:p>
    <w:p w14:paraId="014E54F1" w14:textId="77777777" w:rsidR="00E417E3" w:rsidRPr="00550A27" w:rsidRDefault="00E417E3" w:rsidP="00E417E3">
      <w:pPr>
        <w:spacing w:line="240" w:lineRule="auto"/>
        <w:ind w:firstLine="240"/>
        <w:rPr>
          <w:rFonts w:ascii="Tahoma" w:eastAsia="Times New Roman" w:hAnsi="Tahoma" w:cs="Tahoma"/>
          <w:sz w:val="17"/>
          <w:szCs w:val="17"/>
          <w:lang w:eastAsia="da-DK"/>
        </w:rPr>
      </w:pPr>
      <w:r w:rsidRPr="00550A27">
        <w:rPr>
          <w:rFonts w:eastAsia="Times New Roman"/>
          <w:sz w:val="17"/>
          <w:szCs w:val="17"/>
          <w:lang w:eastAsia="da-DK"/>
        </w:rPr>
        <w:t xml:space="preserve">Stk. 2. </w:t>
      </w:r>
      <w:r w:rsidRPr="00550A27">
        <w:rPr>
          <w:rFonts w:ascii="Tahoma" w:eastAsia="Times New Roman" w:hAnsi="Tahoma" w:cs="Tahoma"/>
          <w:sz w:val="17"/>
          <w:szCs w:val="17"/>
          <w:lang w:eastAsia="da-DK"/>
        </w:rPr>
        <w:t>Afkast omfattet af stk.1 skal kontrolleres mindst 1 gang om måneden for utætheder fra filteret.</w:t>
      </w:r>
    </w:p>
    <w:p w14:paraId="351D5E3E" w14:textId="77777777" w:rsidR="00E417E3" w:rsidRPr="00550A27" w:rsidRDefault="00E417E3" w:rsidP="00E417E3">
      <w:pPr>
        <w:spacing w:line="240" w:lineRule="auto"/>
        <w:ind w:firstLine="240"/>
        <w:rPr>
          <w:rFonts w:ascii="Tahoma" w:eastAsia="Times New Roman" w:hAnsi="Tahoma" w:cs="Tahoma"/>
          <w:sz w:val="17"/>
          <w:szCs w:val="17"/>
          <w:lang w:eastAsia="da-DK"/>
        </w:rPr>
      </w:pPr>
    </w:p>
    <w:p w14:paraId="42B54F4F" w14:textId="77777777" w:rsidR="00E417E3" w:rsidRDefault="00E417E3" w:rsidP="00A012C5">
      <w:pPr>
        <w:spacing w:after="100" w:line="240" w:lineRule="auto"/>
        <w:jc w:val="center"/>
        <w:rPr>
          <w:rFonts w:ascii="Tahoma" w:eastAsia="Times New Roman" w:hAnsi="Tahoma" w:cs="Tahoma"/>
          <w:i/>
          <w:iCs/>
          <w:color w:val="FF0000"/>
          <w:sz w:val="17"/>
          <w:szCs w:val="17"/>
          <w:lang w:eastAsia="da-DK"/>
        </w:rPr>
      </w:pPr>
    </w:p>
    <w:p w14:paraId="40B0666C" w14:textId="77777777" w:rsidR="00A012C5" w:rsidRPr="00A037B5" w:rsidRDefault="00A012C5" w:rsidP="00A012C5">
      <w:pPr>
        <w:spacing w:after="100" w:line="240" w:lineRule="auto"/>
        <w:jc w:val="center"/>
        <w:rPr>
          <w:rFonts w:ascii="Tahoma" w:eastAsia="Times New Roman" w:hAnsi="Tahoma" w:cs="Tahoma"/>
          <w:i/>
          <w:iCs/>
          <w:sz w:val="17"/>
          <w:szCs w:val="17"/>
          <w:lang w:eastAsia="da-DK"/>
        </w:rPr>
      </w:pPr>
      <w:r w:rsidRPr="00A037B5">
        <w:rPr>
          <w:rFonts w:ascii="Tahoma" w:eastAsia="Times New Roman" w:hAnsi="Tahoma" w:cs="Tahoma"/>
          <w:i/>
          <w:iCs/>
          <w:sz w:val="17"/>
          <w:szCs w:val="17"/>
          <w:lang w:eastAsia="da-DK"/>
        </w:rPr>
        <w:t>Afkasthøjder</w:t>
      </w:r>
    </w:p>
    <w:p w14:paraId="4A5621CA" w14:textId="77777777" w:rsidR="00A012C5" w:rsidRPr="00A037B5" w:rsidRDefault="00A012C5" w:rsidP="00A012C5">
      <w:pPr>
        <w:spacing w:before="200" w:line="240" w:lineRule="auto"/>
        <w:ind w:firstLine="240"/>
        <w:rPr>
          <w:rFonts w:ascii="Tahoma" w:eastAsia="Times New Roman" w:hAnsi="Tahoma" w:cs="Tahoma"/>
          <w:sz w:val="17"/>
          <w:szCs w:val="17"/>
          <w:lang w:eastAsia="da-DK"/>
        </w:rPr>
      </w:pPr>
      <w:r w:rsidRPr="00A037B5">
        <w:rPr>
          <w:rFonts w:ascii="Tahoma" w:eastAsia="Times New Roman" w:hAnsi="Tahoma" w:cs="Tahoma"/>
          <w:b/>
          <w:bCs/>
          <w:sz w:val="17"/>
          <w:szCs w:val="17"/>
          <w:lang w:eastAsia="da-DK"/>
        </w:rPr>
        <w:t>§ 21.</w:t>
      </w:r>
      <w:r w:rsidRPr="00A037B5">
        <w:rPr>
          <w:rFonts w:ascii="Tahoma" w:eastAsia="Times New Roman" w:hAnsi="Tahoma" w:cs="Tahoma"/>
          <w:sz w:val="17"/>
          <w:szCs w:val="17"/>
          <w:lang w:eastAsia="da-DK"/>
        </w:rPr>
        <w:t xml:space="preserve"> Procesluft fra aktiviteter på virksomheden skal opsamles og afledes igennem afkast.</w:t>
      </w:r>
    </w:p>
    <w:p w14:paraId="655B1314" w14:textId="77777777" w:rsidR="00C23B4D" w:rsidRPr="00A037B5" w:rsidRDefault="00A012C5" w:rsidP="00A012C5">
      <w:pPr>
        <w:spacing w:before="200" w:line="240" w:lineRule="auto"/>
        <w:ind w:firstLine="240"/>
        <w:rPr>
          <w:rFonts w:ascii="Tahoma" w:eastAsia="Times New Roman" w:hAnsi="Tahoma" w:cs="Tahoma"/>
          <w:sz w:val="17"/>
          <w:szCs w:val="17"/>
          <w:lang w:eastAsia="da-DK"/>
        </w:rPr>
      </w:pPr>
      <w:r w:rsidRPr="00A037B5">
        <w:rPr>
          <w:rFonts w:ascii="Tahoma" w:eastAsia="Times New Roman" w:hAnsi="Tahoma" w:cs="Tahoma"/>
          <w:b/>
          <w:bCs/>
          <w:sz w:val="17"/>
          <w:szCs w:val="17"/>
          <w:lang w:eastAsia="da-DK"/>
        </w:rPr>
        <w:t>§ 22.</w:t>
      </w:r>
      <w:r w:rsidRPr="00A037B5">
        <w:rPr>
          <w:rFonts w:ascii="Tahoma" w:eastAsia="Times New Roman" w:hAnsi="Tahoma" w:cs="Tahoma"/>
          <w:sz w:val="17"/>
          <w:szCs w:val="17"/>
          <w:lang w:eastAsia="da-DK"/>
        </w:rPr>
        <w:t xml:space="preserve"> Virksomhedens afkast skal dimensioneres, så virksomhedens samlede bidrag til tilstedeværelse af forurenende stoffer uden for virksomhedens skel overholder B-værdier i bilag 5</w:t>
      </w:r>
      <w:r w:rsidR="00C23B4D" w:rsidRPr="00A037B5">
        <w:rPr>
          <w:rFonts w:ascii="Tahoma" w:eastAsia="Times New Roman" w:hAnsi="Tahoma" w:cs="Tahoma"/>
          <w:sz w:val="17"/>
          <w:szCs w:val="17"/>
          <w:lang w:eastAsia="da-DK"/>
        </w:rPr>
        <w:t>.</w:t>
      </w:r>
    </w:p>
    <w:p w14:paraId="71F7D827" w14:textId="77777777" w:rsidR="00A012C5" w:rsidRPr="00A037B5" w:rsidRDefault="00A012C5" w:rsidP="00A012C5">
      <w:pPr>
        <w:spacing w:before="200" w:line="240" w:lineRule="auto"/>
        <w:ind w:firstLine="240"/>
        <w:rPr>
          <w:rFonts w:ascii="Tahoma" w:eastAsia="Times New Roman" w:hAnsi="Tahoma" w:cs="Tahoma"/>
          <w:sz w:val="17"/>
          <w:szCs w:val="17"/>
          <w:lang w:eastAsia="da-DK"/>
        </w:rPr>
      </w:pPr>
      <w:r w:rsidRPr="00A037B5">
        <w:rPr>
          <w:rFonts w:ascii="Tahoma" w:eastAsia="Times New Roman" w:hAnsi="Tahoma" w:cs="Tahoma"/>
          <w:b/>
          <w:bCs/>
          <w:sz w:val="17"/>
          <w:szCs w:val="17"/>
          <w:lang w:eastAsia="da-DK"/>
        </w:rPr>
        <w:t>§ 23.</w:t>
      </w:r>
      <w:r w:rsidRPr="00A037B5">
        <w:rPr>
          <w:rFonts w:ascii="Tahoma" w:eastAsia="Times New Roman" w:hAnsi="Tahoma" w:cs="Tahoma"/>
          <w:sz w:val="17"/>
          <w:szCs w:val="17"/>
          <w:lang w:eastAsia="da-DK"/>
        </w:rPr>
        <w:t xml:space="preserve"> Afkast i tilknytning til svejse- og skæreprocesser skal overholde de afkasthøjder, der er angivet i bilag 2.</w:t>
      </w:r>
    </w:p>
    <w:p w14:paraId="4C2C53F7" w14:textId="77777777" w:rsidR="00A012C5" w:rsidRPr="00A037B5" w:rsidRDefault="00A012C5" w:rsidP="00A012C5">
      <w:pPr>
        <w:spacing w:line="240" w:lineRule="auto"/>
        <w:ind w:firstLine="240"/>
        <w:rPr>
          <w:rFonts w:ascii="Tahoma" w:eastAsia="Times New Roman" w:hAnsi="Tahoma" w:cs="Tahoma"/>
          <w:sz w:val="17"/>
          <w:szCs w:val="17"/>
          <w:lang w:eastAsia="da-DK"/>
        </w:rPr>
      </w:pPr>
      <w:r w:rsidRPr="00A037B5">
        <w:rPr>
          <w:rFonts w:ascii="Tahoma" w:eastAsia="Times New Roman" w:hAnsi="Tahoma" w:cs="Tahoma"/>
          <w:i/>
          <w:iCs/>
          <w:sz w:val="17"/>
          <w:szCs w:val="17"/>
          <w:lang w:eastAsia="da-DK"/>
        </w:rPr>
        <w:t>Stk. 2.</w:t>
      </w:r>
      <w:r w:rsidRPr="00A037B5">
        <w:rPr>
          <w:rFonts w:ascii="Tahoma" w:eastAsia="Times New Roman" w:hAnsi="Tahoma" w:cs="Tahoma"/>
          <w:sz w:val="17"/>
          <w:szCs w:val="17"/>
          <w:lang w:eastAsia="da-DK"/>
        </w:rPr>
        <w:t xml:space="preserve"> Hvis der samtidigt forekommer bidrag fra flere af processerne svejsning og/eller laser-, plasma- og/eller flammeskæring i </w:t>
      </w:r>
      <w:proofErr w:type="spellStart"/>
      <w:r w:rsidRPr="00A037B5">
        <w:rPr>
          <w:rFonts w:ascii="Tahoma" w:eastAsia="Times New Roman" w:hAnsi="Tahoma" w:cs="Tahoma"/>
          <w:sz w:val="17"/>
          <w:szCs w:val="17"/>
          <w:lang w:eastAsia="da-DK"/>
        </w:rPr>
        <w:t>ulegeret</w:t>
      </w:r>
      <w:proofErr w:type="spellEnd"/>
      <w:r w:rsidRPr="00A037B5">
        <w:rPr>
          <w:rFonts w:ascii="Tahoma" w:eastAsia="Times New Roman" w:hAnsi="Tahoma" w:cs="Tahoma"/>
          <w:sz w:val="17"/>
          <w:szCs w:val="17"/>
          <w:lang w:eastAsia="da-DK"/>
        </w:rPr>
        <w:t xml:space="preserve"> stål eller rustfrit stål, udledt i samme afkast, skal der etableres afkast med afkasthøjder som anført i tabel 6 i bilag 2. </w:t>
      </w:r>
    </w:p>
    <w:p w14:paraId="5B9E180D" w14:textId="77777777" w:rsidR="00C23B4D" w:rsidRDefault="00C23B4D" w:rsidP="00A012C5">
      <w:pPr>
        <w:spacing w:line="240" w:lineRule="auto"/>
        <w:ind w:firstLine="240"/>
        <w:rPr>
          <w:rFonts w:ascii="Tahoma" w:eastAsia="Times New Roman" w:hAnsi="Tahoma" w:cs="Tahoma"/>
          <w:color w:val="FF0000"/>
          <w:sz w:val="17"/>
          <w:szCs w:val="17"/>
          <w:lang w:eastAsia="da-DK"/>
        </w:rPr>
      </w:pPr>
    </w:p>
    <w:p w14:paraId="5B0D8516" w14:textId="77777777" w:rsidR="00C23B4D" w:rsidRDefault="00C23B4D" w:rsidP="00A012C5">
      <w:pPr>
        <w:spacing w:line="240" w:lineRule="auto"/>
        <w:ind w:firstLine="240"/>
        <w:rPr>
          <w:rFonts w:ascii="Tahoma" w:eastAsia="Times New Roman" w:hAnsi="Tahoma" w:cs="Tahoma"/>
          <w:color w:val="FF0000"/>
          <w:sz w:val="17"/>
          <w:szCs w:val="17"/>
          <w:lang w:eastAsia="da-DK"/>
        </w:rPr>
      </w:pPr>
    </w:p>
    <w:p w14:paraId="30B77915" w14:textId="77777777" w:rsidR="00C23B4D" w:rsidRPr="00A037B5" w:rsidRDefault="00C23B4D" w:rsidP="00C23B4D">
      <w:pPr>
        <w:spacing w:line="240" w:lineRule="auto"/>
        <w:ind w:firstLine="240"/>
        <w:rPr>
          <w:i/>
        </w:rPr>
      </w:pPr>
      <w:r w:rsidRPr="00A037B5">
        <w:rPr>
          <w:i/>
        </w:rPr>
        <w:t>Bemærkninger:</w:t>
      </w:r>
    </w:p>
    <w:p w14:paraId="09ACD72D" w14:textId="77777777" w:rsidR="00C23B4D" w:rsidRPr="00FC095F" w:rsidRDefault="00C23B4D" w:rsidP="008902C9">
      <w:pPr>
        <w:spacing w:line="240" w:lineRule="auto"/>
        <w:ind w:left="240"/>
      </w:pPr>
      <w:r w:rsidRPr="00FC095F">
        <w:t xml:space="preserve">HMF angiver i ansøgningsmaterialet, at der er filter på de afkast der udleder svejse- og skærerøg. Filtrene er i stand til at tilbageholde over 99% af røgen. </w:t>
      </w:r>
      <w:r w:rsidR="00A037B5" w:rsidRPr="00FC095F">
        <w:t>§23 overholdes hermed</w:t>
      </w:r>
    </w:p>
    <w:p w14:paraId="46C783D5" w14:textId="77777777" w:rsidR="00C23B4D" w:rsidRPr="00BB0524" w:rsidRDefault="00C23B4D" w:rsidP="00A012C5">
      <w:pPr>
        <w:spacing w:line="240" w:lineRule="auto"/>
        <w:ind w:firstLine="240"/>
        <w:rPr>
          <w:rFonts w:ascii="Tahoma" w:eastAsia="Times New Roman" w:hAnsi="Tahoma" w:cs="Tahoma"/>
          <w:color w:val="FF0000"/>
          <w:sz w:val="17"/>
          <w:szCs w:val="17"/>
          <w:lang w:eastAsia="da-DK"/>
        </w:rPr>
      </w:pPr>
    </w:p>
    <w:p w14:paraId="6F195BD7" w14:textId="77777777" w:rsidR="00A012C5" w:rsidRPr="00BB0524" w:rsidRDefault="00A012C5" w:rsidP="00A012C5">
      <w:pPr>
        <w:spacing w:line="240" w:lineRule="auto"/>
        <w:ind w:firstLine="240"/>
        <w:rPr>
          <w:rFonts w:ascii="Tahoma" w:eastAsia="Times New Roman" w:hAnsi="Tahoma" w:cs="Tahoma"/>
          <w:color w:val="FF0000"/>
          <w:sz w:val="17"/>
          <w:szCs w:val="17"/>
          <w:lang w:eastAsia="da-DK"/>
        </w:rPr>
      </w:pPr>
    </w:p>
    <w:p w14:paraId="3AE542AA" w14:textId="77777777" w:rsidR="00A012C5" w:rsidRPr="00AA362A" w:rsidRDefault="00A012C5" w:rsidP="00A012C5">
      <w:pPr>
        <w:spacing w:after="100" w:line="240" w:lineRule="auto"/>
        <w:jc w:val="center"/>
        <w:rPr>
          <w:rFonts w:ascii="Tahoma" w:eastAsia="Times New Roman" w:hAnsi="Tahoma" w:cs="Tahoma"/>
          <w:i/>
          <w:iCs/>
          <w:sz w:val="17"/>
          <w:szCs w:val="17"/>
          <w:lang w:eastAsia="da-DK"/>
        </w:rPr>
      </w:pPr>
      <w:r w:rsidRPr="00AA362A">
        <w:rPr>
          <w:rFonts w:ascii="Tahoma" w:eastAsia="Times New Roman" w:hAnsi="Tahoma" w:cs="Tahoma"/>
          <w:i/>
          <w:iCs/>
          <w:sz w:val="17"/>
          <w:szCs w:val="17"/>
          <w:lang w:eastAsia="da-DK"/>
        </w:rPr>
        <w:t>Præstations- og egenkontrol</w:t>
      </w:r>
    </w:p>
    <w:p w14:paraId="083B3B78" w14:textId="77777777" w:rsidR="00E417E3" w:rsidRPr="00AA362A" w:rsidRDefault="00E417E3" w:rsidP="00A012C5">
      <w:pPr>
        <w:spacing w:before="200" w:line="240" w:lineRule="auto"/>
        <w:ind w:firstLine="240"/>
        <w:rPr>
          <w:rFonts w:ascii="Tahoma" w:eastAsia="Times New Roman" w:hAnsi="Tahoma" w:cs="Tahoma"/>
          <w:sz w:val="17"/>
          <w:szCs w:val="17"/>
          <w:lang w:eastAsia="da-DK"/>
        </w:rPr>
      </w:pPr>
      <w:r w:rsidRPr="00AA362A">
        <w:rPr>
          <w:rFonts w:ascii="Tahoma" w:eastAsia="Times New Roman" w:hAnsi="Tahoma" w:cs="Tahoma"/>
          <w:b/>
          <w:bCs/>
          <w:sz w:val="17"/>
          <w:szCs w:val="17"/>
          <w:lang w:eastAsia="da-DK"/>
        </w:rPr>
        <w:t>§ 24.</w:t>
      </w:r>
      <w:r w:rsidRPr="00AA362A">
        <w:rPr>
          <w:rFonts w:ascii="Tahoma" w:eastAsia="Times New Roman" w:hAnsi="Tahoma" w:cs="Tahoma"/>
          <w:sz w:val="17"/>
          <w:szCs w:val="17"/>
          <w:lang w:eastAsia="da-DK"/>
        </w:rPr>
        <w:t xml:space="preserve"> Hvis den samlede luftmængde, der udledes fra virksomheden fra drejning, boring, fræsning, høvling og slibning ved anvendelse af køle- og smøremidler, overstiger 10.000 normal m</w:t>
      </w:r>
      <w:r w:rsidRPr="00AA362A">
        <w:rPr>
          <w:rFonts w:eastAsia="Times New Roman"/>
          <w:sz w:val="17"/>
          <w:szCs w:val="17"/>
          <w:lang w:eastAsia="da-DK"/>
        </w:rPr>
        <w:t>3</w:t>
      </w:r>
      <w:r w:rsidRPr="00AA362A">
        <w:rPr>
          <w:rFonts w:ascii="Tahoma" w:eastAsia="Times New Roman" w:hAnsi="Tahoma" w:cs="Tahoma"/>
          <w:sz w:val="17"/>
          <w:szCs w:val="17"/>
          <w:lang w:eastAsia="da-DK"/>
        </w:rPr>
        <w:t>/time, skal der senest 6 måneder efter, at anlægget er sat i drift, foretages præstationskontrol med henblik på at dokumentere, at de relevante emissionsgrænseværdier i §6 er overholdt.</w:t>
      </w:r>
    </w:p>
    <w:p w14:paraId="6365178D" w14:textId="77777777" w:rsidR="00A012C5" w:rsidRPr="00AA362A" w:rsidRDefault="00A012C5" w:rsidP="00A012C5">
      <w:pPr>
        <w:spacing w:before="200" w:line="240" w:lineRule="auto"/>
        <w:ind w:firstLine="240"/>
        <w:rPr>
          <w:rFonts w:ascii="Tahoma" w:eastAsia="Times New Roman" w:hAnsi="Tahoma" w:cs="Tahoma"/>
          <w:sz w:val="17"/>
          <w:szCs w:val="17"/>
          <w:lang w:eastAsia="da-DK"/>
        </w:rPr>
      </w:pPr>
      <w:r w:rsidRPr="00AA362A">
        <w:rPr>
          <w:rFonts w:ascii="Tahoma" w:eastAsia="Times New Roman" w:hAnsi="Tahoma" w:cs="Tahoma"/>
          <w:b/>
          <w:bCs/>
          <w:sz w:val="17"/>
          <w:szCs w:val="17"/>
          <w:lang w:eastAsia="da-DK"/>
        </w:rPr>
        <w:t>§ 25.</w:t>
      </w:r>
      <w:r w:rsidRPr="00AA362A">
        <w:rPr>
          <w:rFonts w:ascii="Tahoma" w:eastAsia="Times New Roman" w:hAnsi="Tahoma" w:cs="Tahoma"/>
          <w:sz w:val="17"/>
          <w:szCs w:val="17"/>
          <w:lang w:eastAsia="da-DK"/>
        </w:rPr>
        <w:t xml:space="preserve"> Hvis den samlede luftmængde, der udledes fra virksomheden fra slibeprocesser uden anvendelse af køle- og smøremidler, overstiger 2.500 normal m</w:t>
      </w:r>
      <w:r w:rsidRPr="00AA362A">
        <w:rPr>
          <w:rFonts w:ascii="Tahoma" w:eastAsia="Times New Roman" w:hAnsi="Tahoma" w:cs="Tahoma"/>
          <w:sz w:val="12"/>
          <w:szCs w:val="12"/>
          <w:vertAlign w:val="superscript"/>
          <w:lang w:eastAsia="da-DK"/>
        </w:rPr>
        <w:t>3</w:t>
      </w:r>
      <w:r w:rsidRPr="00AA362A">
        <w:rPr>
          <w:rFonts w:ascii="Tahoma" w:eastAsia="Times New Roman" w:hAnsi="Tahoma" w:cs="Tahoma"/>
          <w:sz w:val="17"/>
          <w:szCs w:val="17"/>
          <w:lang w:eastAsia="da-DK"/>
        </w:rPr>
        <w:t>/time, skal der senest 6 måneder efter, at anlægget er sat i drift, foretages præstationskontrol i ethvert afkast fra slibeprocesser med henblik på at dokumentere, at emissionsgrænseværdien i §8 er overholdt.</w:t>
      </w:r>
    </w:p>
    <w:p w14:paraId="38455577" w14:textId="77777777" w:rsidR="00A012C5" w:rsidRPr="00AA362A" w:rsidRDefault="00A012C5" w:rsidP="00A012C5">
      <w:pPr>
        <w:spacing w:before="200" w:line="240" w:lineRule="auto"/>
        <w:ind w:firstLine="240"/>
        <w:rPr>
          <w:rFonts w:ascii="Tahoma" w:eastAsia="Times New Roman" w:hAnsi="Tahoma" w:cs="Tahoma"/>
          <w:sz w:val="17"/>
          <w:szCs w:val="17"/>
          <w:lang w:eastAsia="da-DK"/>
        </w:rPr>
      </w:pPr>
    </w:p>
    <w:p w14:paraId="56EC7685" w14:textId="77777777" w:rsidR="00A012C5" w:rsidRPr="001E63EF" w:rsidRDefault="00A012C5" w:rsidP="00A012C5">
      <w:pPr>
        <w:spacing w:line="240" w:lineRule="auto"/>
        <w:ind w:firstLine="240"/>
        <w:rPr>
          <w:i/>
        </w:rPr>
      </w:pPr>
      <w:r w:rsidRPr="001E63EF">
        <w:rPr>
          <w:i/>
        </w:rPr>
        <w:t>Bemærkninger:</w:t>
      </w:r>
    </w:p>
    <w:p w14:paraId="488BA050" w14:textId="77777777" w:rsidR="00AA362A" w:rsidRDefault="00AA362A" w:rsidP="00AA362A">
      <w:pPr>
        <w:spacing w:line="240" w:lineRule="auto"/>
        <w:ind w:left="240"/>
      </w:pPr>
      <w:r w:rsidRPr="00FC095F">
        <w:t xml:space="preserve">HMF </w:t>
      </w:r>
      <w:r>
        <w:t xml:space="preserve">har 99% filtre med præsentationsmålere og dermed bortfalder krav om at dokumentere værdierne i §6. </w:t>
      </w:r>
    </w:p>
    <w:p w14:paraId="2F91E84B" w14:textId="77777777" w:rsidR="00AA362A" w:rsidRDefault="00AA362A" w:rsidP="00AA362A">
      <w:pPr>
        <w:spacing w:line="240" w:lineRule="auto"/>
        <w:ind w:left="240"/>
      </w:pPr>
    </w:p>
    <w:p w14:paraId="0B8946D0" w14:textId="77777777" w:rsidR="00E417E3" w:rsidRPr="00AA362A" w:rsidRDefault="00E417E3" w:rsidP="00AA362A">
      <w:pPr>
        <w:spacing w:before="200" w:line="240" w:lineRule="auto"/>
        <w:ind w:firstLine="240"/>
        <w:rPr>
          <w:rFonts w:ascii="Tahoma" w:eastAsia="Times New Roman" w:hAnsi="Tahoma" w:cs="Tahoma"/>
          <w:sz w:val="17"/>
          <w:szCs w:val="17"/>
          <w:lang w:eastAsia="da-DK"/>
        </w:rPr>
      </w:pPr>
      <w:r w:rsidRPr="00AA362A">
        <w:rPr>
          <w:rFonts w:ascii="Tahoma" w:eastAsia="Times New Roman" w:hAnsi="Tahoma" w:cs="Tahoma"/>
          <w:sz w:val="17"/>
          <w:szCs w:val="17"/>
          <w:lang w:eastAsia="da-DK"/>
        </w:rPr>
        <w:t>§ 26. I ethvert afkast fra blæserensningsanlæg skal der senest 6 måneder efter, at anlægget er sat i drift, foretages en præstationskontrol med henblik på at dokumentere, at emissionsgrænseværdien i § 13 er overholdt.</w:t>
      </w:r>
    </w:p>
    <w:p w14:paraId="2C6E4A91" w14:textId="77777777" w:rsidR="00E417E3" w:rsidRPr="00AA362A" w:rsidRDefault="00E417E3" w:rsidP="00AA362A">
      <w:pPr>
        <w:spacing w:before="200" w:line="240" w:lineRule="auto"/>
        <w:ind w:firstLine="240"/>
        <w:rPr>
          <w:rFonts w:ascii="Tahoma" w:eastAsia="Times New Roman" w:hAnsi="Tahoma" w:cs="Tahoma"/>
          <w:sz w:val="17"/>
          <w:szCs w:val="17"/>
          <w:lang w:eastAsia="da-DK"/>
        </w:rPr>
      </w:pPr>
      <w:r w:rsidRPr="00AA362A">
        <w:rPr>
          <w:rFonts w:ascii="Tahoma" w:eastAsia="Times New Roman" w:hAnsi="Tahoma" w:cs="Tahoma"/>
          <w:sz w:val="17"/>
          <w:szCs w:val="17"/>
          <w:lang w:eastAsia="da-DK"/>
        </w:rPr>
        <w:t>Stk. 2. For anlæg, hvor der anvendes andre blæsemidler end kvartssand, skal der dog kun foretages præstationskontrol, hvis den samlede luftmængde, der udledes fra virksomheden fra sådanne anlæg overstiger 10.000 normal m3/time.</w:t>
      </w:r>
    </w:p>
    <w:p w14:paraId="1E2F6E93" w14:textId="77777777" w:rsidR="008902C9" w:rsidRPr="008902C9" w:rsidRDefault="008902C9" w:rsidP="00E417E3">
      <w:pPr>
        <w:pStyle w:val="stk2"/>
        <w:spacing w:before="0" w:beforeAutospacing="0" w:after="0" w:afterAutospacing="0"/>
        <w:ind w:firstLine="240"/>
        <w:rPr>
          <w:rFonts w:ascii="Tahoma" w:hAnsi="Tahoma" w:cs="Tahoma"/>
          <w:color w:val="7030A0"/>
          <w:sz w:val="17"/>
          <w:szCs w:val="17"/>
        </w:rPr>
      </w:pPr>
    </w:p>
    <w:p w14:paraId="1CB1C556" w14:textId="77777777" w:rsidR="008902C9" w:rsidRDefault="008902C9" w:rsidP="00E417E3">
      <w:pPr>
        <w:pStyle w:val="stk2"/>
        <w:spacing w:before="0" w:beforeAutospacing="0" w:after="0" w:afterAutospacing="0"/>
        <w:ind w:firstLine="240"/>
        <w:rPr>
          <w:rFonts w:ascii="Tahoma" w:hAnsi="Tahoma" w:cs="Tahoma"/>
          <w:color w:val="FF0000"/>
          <w:sz w:val="17"/>
          <w:szCs w:val="17"/>
        </w:rPr>
      </w:pPr>
    </w:p>
    <w:p w14:paraId="6AEC361A" w14:textId="77777777" w:rsidR="00592D9D" w:rsidRPr="00FC095F" w:rsidRDefault="00592D9D" w:rsidP="00592D9D">
      <w:pPr>
        <w:spacing w:line="240" w:lineRule="auto"/>
        <w:ind w:firstLine="240"/>
        <w:rPr>
          <w:i/>
        </w:rPr>
      </w:pPr>
      <w:r w:rsidRPr="00FC095F">
        <w:rPr>
          <w:i/>
        </w:rPr>
        <w:t>Bemærkninger:</w:t>
      </w:r>
    </w:p>
    <w:p w14:paraId="02E476B0" w14:textId="77777777" w:rsidR="00592D9D" w:rsidRPr="00592D9D" w:rsidRDefault="00592D9D" w:rsidP="00592D9D">
      <w:pPr>
        <w:pStyle w:val="stk2"/>
        <w:spacing w:before="0" w:beforeAutospacing="0" w:after="0" w:afterAutospacing="0"/>
        <w:ind w:left="240"/>
        <w:rPr>
          <w:rFonts w:ascii="Georgia" w:eastAsiaTheme="minorHAnsi" w:hAnsi="Georgia" w:cstheme="minorBidi"/>
          <w:sz w:val="22"/>
          <w:szCs w:val="22"/>
          <w:lang w:eastAsia="en-US"/>
        </w:rPr>
      </w:pPr>
      <w:r w:rsidRPr="00592D9D">
        <w:rPr>
          <w:rFonts w:ascii="Georgia" w:eastAsiaTheme="minorHAnsi" w:hAnsi="Georgia" w:cstheme="minorBidi"/>
          <w:sz w:val="22"/>
          <w:szCs w:val="22"/>
          <w:lang w:eastAsia="en-US"/>
        </w:rPr>
        <w:t xml:space="preserve">Det er oplyst, at der anvendes </w:t>
      </w:r>
      <w:proofErr w:type="spellStart"/>
      <w:r w:rsidRPr="00592D9D">
        <w:rPr>
          <w:rFonts w:ascii="Georgia" w:eastAsiaTheme="minorHAnsi" w:hAnsi="Georgia" w:cstheme="minorBidi"/>
          <w:sz w:val="22"/>
          <w:szCs w:val="22"/>
          <w:lang w:eastAsia="en-US"/>
        </w:rPr>
        <w:t>stålgrit</w:t>
      </w:r>
      <w:proofErr w:type="spellEnd"/>
      <w:r w:rsidRPr="00592D9D">
        <w:rPr>
          <w:rFonts w:ascii="Georgia" w:eastAsiaTheme="minorHAnsi" w:hAnsi="Georgia" w:cstheme="minorBidi"/>
          <w:sz w:val="22"/>
          <w:szCs w:val="22"/>
          <w:lang w:eastAsia="en-US"/>
        </w:rPr>
        <w:t xml:space="preserve"> som blæsemiddel og den samlede luftmængde, der udledes fra virksomheden anlægget er på 6844 normal m</w:t>
      </w:r>
      <w:r w:rsidRPr="00592D9D">
        <w:rPr>
          <w:rFonts w:ascii="Georgia" w:eastAsiaTheme="minorHAnsi" w:hAnsi="Georgia" w:cstheme="minorBidi"/>
          <w:sz w:val="22"/>
          <w:szCs w:val="22"/>
          <w:vertAlign w:val="superscript"/>
          <w:lang w:eastAsia="en-US"/>
        </w:rPr>
        <w:t>3</w:t>
      </w:r>
      <w:r w:rsidRPr="00592D9D">
        <w:rPr>
          <w:rFonts w:ascii="Georgia" w:eastAsiaTheme="minorHAnsi" w:hAnsi="Georgia" w:cstheme="minorBidi"/>
          <w:sz w:val="22"/>
          <w:szCs w:val="22"/>
          <w:lang w:eastAsia="en-US"/>
        </w:rPr>
        <w:t>/time. Da luftmængden ikke overstiger 10.000 normal m</w:t>
      </w:r>
      <w:r w:rsidRPr="00592D9D">
        <w:rPr>
          <w:rFonts w:ascii="Georgia" w:eastAsiaTheme="minorHAnsi" w:hAnsi="Georgia" w:cstheme="minorBidi"/>
          <w:sz w:val="22"/>
          <w:szCs w:val="22"/>
          <w:vertAlign w:val="superscript"/>
          <w:lang w:eastAsia="en-US"/>
        </w:rPr>
        <w:t>3</w:t>
      </w:r>
      <w:r w:rsidRPr="00592D9D">
        <w:rPr>
          <w:rFonts w:ascii="Georgia" w:eastAsiaTheme="minorHAnsi" w:hAnsi="Georgia" w:cstheme="minorBidi"/>
          <w:sz w:val="22"/>
          <w:szCs w:val="22"/>
          <w:lang w:eastAsia="en-US"/>
        </w:rPr>
        <w:t>/time er der ikke krav om præstationskontrol.</w:t>
      </w:r>
    </w:p>
    <w:p w14:paraId="11A9FF81" w14:textId="77777777" w:rsidR="00592D9D" w:rsidRPr="00E417E3" w:rsidRDefault="00592D9D" w:rsidP="00E417E3">
      <w:pPr>
        <w:pStyle w:val="stk2"/>
        <w:spacing w:before="0" w:beforeAutospacing="0" w:after="0" w:afterAutospacing="0"/>
        <w:ind w:firstLine="240"/>
        <w:rPr>
          <w:rFonts w:ascii="Tahoma" w:hAnsi="Tahoma" w:cs="Tahoma"/>
          <w:color w:val="FF0000"/>
          <w:sz w:val="17"/>
          <w:szCs w:val="17"/>
        </w:rPr>
      </w:pPr>
    </w:p>
    <w:p w14:paraId="41BBA8DE" w14:textId="77777777" w:rsidR="00A012C5" w:rsidRPr="008902C9" w:rsidRDefault="00A012C5" w:rsidP="00A012C5">
      <w:pPr>
        <w:spacing w:before="200" w:line="240" w:lineRule="auto"/>
        <w:ind w:firstLine="240"/>
        <w:rPr>
          <w:rFonts w:ascii="Tahoma" w:eastAsia="Times New Roman" w:hAnsi="Tahoma" w:cs="Tahoma"/>
          <w:sz w:val="17"/>
          <w:szCs w:val="17"/>
          <w:lang w:eastAsia="da-DK"/>
        </w:rPr>
      </w:pPr>
      <w:r w:rsidRPr="008902C9">
        <w:rPr>
          <w:rFonts w:ascii="Tahoma" w:eastAsia="Times New Roman" w:hAnsi="Tahoma" w:cs="Tahoma"/>
          <w:b/>
          <w:bCs/>
          <w:sz w:val="17"/>
          <w:szCs w:val="17"/>
          <w:lang w:eastAsia="da-DK"/>
        </w:rPr>
        <w:lastRenderedPageBreak/>
        <w:t>§ 29.</w:t>
      </w:r>
      <w:r w:rsidRPr="008902C9">
        <w:rPr>
          <w:rFonts w:ascii="Tahoma" w:eastAsia="Times New Roman" w:hAnsi="Tahoma" w:cs="Tahoma"/>
          <w:sz w:val="17"/>
          <w:szCs w:val="17"/>
          <w:lang w:eastAsia="da-DK"/>
        </w:rPr>
        <w:t xml:space="preserve"> Målinger, der foretages som led i en præstationskontrol, jf. §§ 24-28, skal udføres som angivet i bilag 4 og i målested indrettet som angivet i samme bilag.</w:t>
      </w:r>
    </w:p>
    <w:p w14:paraId="574A358C" w14:textId="77777777" w:rsidR="00A012C5" w:rsidRPr="008902C9" w:rsidRDefault="00A012C5" w:rsidP="00A012C5">
      <w:pPr>
        <w:spacing w:line="240" w:lineRule="auto"/>
        <w:ind w:firstLine="240"/>
        <w:rPr>
          <w:rFonts w:ascii="Tahoma" w:eastAsia="Times New Roman" w:hAnsi="Tahoma" w:cs="Tahoma"/>
          <w:sz w:val="17"/>
          <w:szCs w:val="17"/>
          <w:lang w:eastAsia="da-DK"/>
        </w:rPr>
      </w:pPr>
      <w:r w:rsidRPr="008902C9">
        <w:rPr>
          <w:rFonts w:ascii="Tahoma" w:eastAsia="Times New Roman" w:hAnsi="Tahoma" w:cs="Tahoma"/>
          <w:i/>
          <w:iCs/>
          <w:sz w:val="17"/>
          <w:szCs w:val="17"/>
          <w:lang w:eastAsia="da-DK"/>
        </w:rPr>
        <w:t>Stk. 2.</w:t>
      </w:r>
      <w:r w:rsidRPr="008902C9">
        <w:rPr>
          <w:rFonts w:ascii="Tahoma" w:eastAsia="Times New Roman" w:hAnsi="Tahoma" w:cs="Tahoma"/>
          <w:sz w:val="17"/>
          <w:szCs w:val="17"/>
          <w:lang w:eastAsia="da-DK"/>
        </w:rPr>
        <w:t xml:space="preserve"> Rapport over præstationskontroller, jf. §§ 24-28, skal indsendes til tilsynsmyndigheden senest 2 måneder efter, at kontrollen er gennemført.</w:t>
      </w:r>
    </w:p>
    <w:p w14:paraId="54F52116" w14:textId="77777777" w:rsidR="00A012C5" w:rsidRPr="00BB0524" w:rsidRDefault="00A012C5" w:rsidP="00A012C5">
      <w:pPr>
        <w:spacing w:line="240" w:lineRule="auto"/>
        <w:ind w:firstLine="240"/>
        <w:rPr>
          <w:rFonts w:ascii="Tahoma" w:eastAsia="Times New Roman" w:hAnsi="Tahoma" w:cs="Tahoma"/>
          <w:color w:val="FF0000"/>
          <w:sz w:val="17"/>
          <w:szCs w:val="17"/>
          <w:lang w:eastAsia="da-DK"/>
        </w:rPr>
      </w:pPr>
    </w:p>
    <w:p w14:paraId="5B03320A" w14:textId="77777777" w:rsidR="00A012C5" w:rsidRPr="00BB0524" w:rsidRDefault="00A012C5" w:rsidP="00A012C5">
      <w:pPr>
        <w:spacing w:after="100" w:line="240" w:lineRule="auto"/>
        <w:jc w:val="center"/>
        <w:rPr>
          <w:rFonts w:ascii="Tahoma" w:eastAsia="Times New Roman" w:hAnsi="Tahoma" w:cs="Tahoma"/>
          <w:i/>
          <w:iCs/>
          <w:color w:val="FF0000"/>
          <w:sz w:val="17"/>
          <w:szCs w:val="17"/>
          <w:lang w:eastAsia="da-DK"/>
        </w:rPr>
      </w:pPr>
    </w:p>
    <w:p w14:paraId="24A39CCD" w14:textId="77777777" w:rsidR="00A012C5" w:rsidRPr="00E417E3" w:rsidRDefault="00A012C5" w:rsidP="00A012C5">
      <w:pPr>
        <w:spacing w:after="100" w:line="240" w:lineRule="auto"/>
        <w:jc w:val="center"/>
        <w:rPr>
          <w:rFonts w:ascii="Tahoma" w:eastAsia="Times New Roman" w:hAnsi="Tahoma" w:cs="Tahoma"/>
          <w:i/>
          <w:iCs/>
          <w:sz w:val="17"/>
          <w:szCs w:val="17"/>
          <w:lang w:eastAsia="da-DK"/>
        </w:rPr>
      </w:pPr>
      <w:r w:rsidRPr="00E417E3">
        <w:rPr>
          <w:rFonts w:ascii="Tahoma" w:eastAsia="Times New Roman" w:hAnsi="Tahoma" w:cs="Tahoma"/>
          <w:i/>
          <w:iCs/>
          <w:sz w:val="17"/>
          <w:szCs w:val="17"/>
          <w:lang w:eastAsia="da-DK"/>
        </w:rPr>
        <w:t>Begrænsning af støj</w:t>
      </w:r>
    </w:p>
    <w:p w14:paraId="33C31EEB" w14:textId="77777777" w:rsidR="00A012C5" w:rsidRPr="00E417E3" w:rsidRDefault="00A012C5" w:rsidP="00A012C5">
      <w:pPr>
        <w:spacing w:before="200" w:line="240" w:lineRule="auto"/>
        <w:ind w:firstLine="240"/>
        <w:rPr>
          <w:rFonts w:ascii="Tahoma" w:eastAsia="Times New Roman" w:hAnsi="Tahoma" w:cs="Tahoma"/>
          <w:sz w:val="17"/>
          <w:szCs w:val="17"/>
          <w:lang w:eastAsia="da-DK"/>
        </w:rPr>
      </w:pPr>
      <w:r w:rsidRPr="00E417E3">
        <w:rPr>
          <w:rFonts w:ascii="Tahoma" w:eastAsia="Times New Roman" w:hAnsi="Tahoma" w:cs="Tahoma"/>
          <w:b/>
          <w:bCs/>
          <w:sz w:val="17"/>
          <w:szCs w:val="17"/>
          <w:lang w:eastAsia="da-DK"/>
        </w:rPr>
        <w:t>§ 30.</w:t>
      </w:r>
      <w:r w:rsidRPr="00E417E3">
        <w:rPr>
          <w:rFonts w:ascii="Tahoma" w:eastAsia="Times New Roman" w:hAnsi="Tahoma" w:cs="Tahoma"/>
          <w:sz w:val="17"/>
          <w:szCs w:val="17"/>
          <w:lang w:eastAsia="da-DK"/>
        </w:rPr>
        <w:t xml:space="preserve"> Virksomhedens samlede bidrag til støjbelastningen i områder, der anvendes til eller i lokalplan eller byplanvedtægt er udlagt til de i bilag 3 anførte områdetyper, må ikke overstige grænseværdier anført i bilag 3.</w:t>
      </w:r>
    </w:p>
    <w:p w14:paraId="5F85EAEC" w14:textId="77777777" w:rsidR="00A012C5" w:rsidRPr="00E417E3" w:rsidRDefault="00A012C5" w:rsidP="00A012C5">
      <w:pPr>
        <w:spacing w:line="240" w:lineRule="auto"/>
        <w:ind w:firstLine="240"/>
        <w:rPr>
          <w:rFonts w:ascii="Tahoma" w:eastAsia="Times New Roman" w:hAnsi="Tahoma" w:cs="Tahoma"/>
          <w:sz w:val="17"/>
          <w:szCs w:val="17"/>
          <w:lang w:eastAsia="da-DK"/>
        </w:rPr>
      </w:pPr>
      <w:r w:rsidRPr="00E417E3">
        <w:rPr>
          <w:rFonts w:ascii="Tahoma" w:eastAsia="Times New Roman" w:hAnsi="Tahoma" w:cs="Tahoma"/>
          <w:i/>
          <w:iCs/>
          <w:sz w:val="17"/>
          <w:szCs w:val="17"/>
          <w:lang w:eastAsia="da-DK"/>
        </w:rPr>
        <w:t>Stk. 2.</w:t>
      </w:r>
      <w:r w:rsidRPr="00E417E3">
        <w:rPr>
          <w:rFonts w:ascii="Tahoma" w:eastAsia="Times New Roman" w:hAnsi="Tahoma" w:cs="Tahoma"/>
          <w:sz w:val="17"/>
          <w:szCs w:val="17"/>
          <w:lang w:eastAsia="da-DK"/>
        </w:rPr>
        <w:t xml:space="preserve"> I det åbne land må virksomhedens samlede bidrag til støjbelastningen, i det mest støjbelastende punkt ved udendørs opholdsarealer højst 15 meter fra beboelse ikke overstige følgende grænseværdier:</w:t>
      </w:r>
    </w:p>
    <w:p w14:paraId="2F923980" w14:textId="77777777" w:rsidR="00A012C5" w:rsidRPr="00E417E3" w:rsidRDefault="00A012C5" w:rsidP="00A012C5">
      <w:pPr>
        <w:spacing w:line="240" w:lineRule="auto"/>
        <w:ind w:left="280"/>
        <w:rPr>
          <w:rFonts w:ascii="Tahoma" w:eastAsia="Times New Roman" w:hAnsi="Tahoma" w:cs="Tahoma"/>
          <w:sz w:val="17"/>
          <w:szCs w:val="17"/>
          <w:lang w:eastAsia="da-DK"/>
        </w:rPr>
      </w:pPr>
      <w:r w:rsidRPr="00E417E3">
        <w:rPr>
          <w:rFonts w:ascii="Tahoma" w:eastAsia="Times New Roman" w:hAnsi="Tahoma" w:cs="Tahoma"/>
          <w:sz w:val="17"/>
          <w:szCs w:val="17"/>
          <w:lang w:eastAsia="da-DK"/>
        </w:rPr>
        <w:t>1) 45 dB i perioderne: kl. 07-18 på dagene mandag-fredag og kl. 07 -14 på lørdage.</w:t>
      </w:r>
    </w:p>
    <w:p w14:paraId="17B4AE35" w14:textId="77777777" w:rsidR="00A012C5" w:rsidRPr="00E417E3" w:rsidRDefault="00A012C5" w:rsidP="00A012C5">
      <w:pPr>
        <w:spacing w:line="240" w:lineRule="auto"/>
        <w:ind w:left="280"/>
        <w:rPr>
          <w:rFonts w:ascii="Tahoma" w:eastAsia="Times New Roman" w:hAnsi="Tahoma" w:cs="Tahoma"/>
          <w:sz w:val="17"/>
          <w:szCs w:val="17"/>
          <w:lang w:eastAsia="da-DK"/>
        </w:rPr>
      </w:pPr>
      <w:r w:rsidRPr="00E417E3">
        <w:rPr>
          <w:rFonts w:ascii="Tahoma" w:eastAsia="Times New Roman" w:hAnsi="Tahoma" w:cs="Tahoma"/>
          <w:sz w:val="17"/>
          <w:szCs w:val="17"/>
          <w:lang w:eastAsia="da-DK"/>
        </w:rPr>
        <w:t>2) 40 dB i perioderne: kl. 18-22 på dagene mandag-fredag, kl. 14-22 på lørdage og kl. 07-22 på søndage og helligdage.</w:t>
      </w:r>
    </w:p>
    <w:p w14:paraId="098BDE68" w14:textId="77777777" w:rsidR="00A012C5" w:rsidRPr="00E417E3" w:rsidRDefault="00A012C5" w:rsidP="00A012C5">
      <w:pPr>
        <w:spacing w:line="240" w:lineRule="auto"/>
        <w:ind w:left="280"/>
        <w:rPr>
          <w:rFonts w:ascii="Tahoma" w:eastAsia="Times New Roman" w:hAnsi="Tahoma" w:cs="Tahoma"/>
          <w:sz w:val="17"/>
          <w:szCs w:val="17"/>
          <w:lang w:eastAsia="da-DK"/>
        </w:rPr>
      </w:pPr>
      <w:r w:rsidRPr="00E417E3">
        <w:rPr>
          <w:rFonts w:ascii="Tahoma" w:eastAsia="Times New Roman" w:hAnsi="Tahoma" w:cs="Tahoma"/>
          <w:sz w:val="17"/>
          <w:szCs w:val="17"/>
          <w:lang w:eastAsia="da-DK"/>
        </w:rPr>
        <w:t>3) 35 dB i perioden: kl. 22-07 på alle dage.</w:t>
      </w:r>
    </w:p>
    <w:p w14:paraId="55DFE344" w14:textId="77777777" w:rsidR="00A012C5" w:rsidRPr="00E417E3" w:rsidRDefault="00A012C5" w:rsidP="00A012C5">
      <w:pPr>
        <w:spacing w:line="240" w:lineRule="auto"/>
        <w:ind w:firstLine="240"/>
        <w:rPr>
          <w:rFonts w:ascii="Tahoma" w:eastAsia="Times New Roman" w:hAnsi="Tahoma" w:cs="Tahoma"/>
          <w:sz w:val="17"/>
          <w:szCs w:val="17"/>
          <w:lang w:eastAsia="da-DK"/>
        </w:rPr>
      </w:pPr>
      <w:r w:rsidRPr="00E417E3">
        <w:rPr>
          <w:rFonts w:ascii="Tahoma" w:eastAsia="Times New Roman" w:hAnsi="Tahoma" w:cs="Tahoma"/>
          <w:i/>
          <w:iCs/>
          <w:sz w:val="17"/>
          <w:szCs w:val="17"/>
          <w:lang w:eastAsia="da-DK"/>
        </w:rPr>
        <w:t>Stk. 3.</w:t>
      </w:r>
      <w:r w:rsidRPr="00E417E3">
        <w:rPr>
          <w:rFonts w:ascii="Tahoma" w:eastAsia="Times New Roman" w:hAnsi="Tahoma" w:cs="Tahoma"/>
          <w:sz w:val="17"/>
          <w:szCs w:val="17"/>
          <w:lang w:eastAsia="da-DK"/>
        </w:rPr>
        <w:t xml:space="preserve"> Stk. 1 og 2 gælder ikke for et midlertidigt opholdssted for flygtninge, ligesom opholdsstedet i øvrigt er uden betydning for vurderingen af virksomhedens støjbelastning, hvis kommunalbestyrelsen har meddelt dispensation efter § 5 u, stk. 1, eller tilladelse efter § 5 u, stk. 1–3, i lov om planlægning, der muliggør etablering af opholdsstedet på et støjbelastet areal.</w:t>
      </w:r>
    </w:p>
    <w:p w14:paraId="091E9D58" w14:textId="77777777" w:rsidR="00A012C5" w:rsidRPr="00E417E3" w:rsidRDefault="00A012C5" w:rsidP="00A012C5">
      <w:pPr>
        <w:spacing w:line="240" w:lineRule="auto"/>
        <w:ind w:firstLine="240"/>
        <w:rPr>
          <w:rFonts w:ascii="Tahoma" w:eastAsia="Times New Roman" w:hAnsi="Tahoma" w:cs="Tahoma"/>
          <w:sz w:val="17"/>
          <w:szCs w:val="17"/>
          <w:lang w:eastAsia="da-DK"/>
        </w:rPr>
      </w:pPr>
      <w:r w:rsidRPr="00E417E3">
        <w:rPr>
          <w:rFonts w:ascii="Tahoma" w:eastAsia="Times New Roman" w:hAnsi="Tahoma" w:cs="Tahoma"/>
          <w:i/>
          <w:iCs/>
          <w:sz w:val="17"/>
          <w:szCs w:val="17"/>
          <w:lang w:eastAsia="da-DK"/>
        </w:rPr>
        <w:t>Stk. 4.</w:t>
      </w:r>
      <w:r w:rsidRPr="00E417E3">
        <w:rPr>
          <w:rFonts w:ascii="Tahoma" w:eastAsia="Times New Roman" w:hAnsi="Tahoma" w:cs="Tahoma"/>
          <w:sz w:val="17"/>
          <w:szCs w:val="17"/>
          <w:lang w:eastAsia="da-DK"/>
        </w:rPr>
        <w:t xml:space="preserve"> For en virksomhed omfattet af denne bekendtgørelse, som er teknisk og forureningsmæssigt forbundet med et eller flere mellemstore fyringsanlæg omfattet af bekendtgørelsen om mellemstore fyringsanlæg, finder bestemmelserne i stk. 1 og 2 anvendelse for den samlede virksomhed.</w:t>
      </w:r>
    </w:p>
    <w:p w14:paraId="7686F32F" w14:textId="77777777" w:rsidR="00A012C5" w:rsidRPr="00E417E3" w:rsidRDefault="00A012C5" w:rsidP="00A012C5">
      <w:pPr>
        <w:spacing w:line="240" w:lineRule="auto"/>
        <w:ind w:firstLine="240"/>
        <w:rPr>
          <w:rFonts w:ascii="Tahoma" w:eastAsia="Times New Roman" w:hAnsi="Tahoma" w:cs="Tahoma"/>
          <w:sz w:val="17"/>
          <w:szCs w:val="17"/>
          <w:lang w:eastAsia="da-DK"/>
        </w:rPr>
      </w:pPr>
      <w:r w:rsidRPr="00E417E3">
        <w:rPr>
          <w:rFonts w:ascii="Tahoma" w:eastAsia="Times New Roman" w:hAnsi="Tahoma" w:cs="Tahoma"/>
          <w:i/>
          <w:iCs/>
          <w:sz w:val="17"/>
          <w:szCs w:val="17"/>
          <w:lang w:eastAsia="da-DK"/>
        </w:rPr>
        <w:t>Stk. 5.</w:t>
      </w:r>
      <w:r w:rsidRPr="00E417E3">
        <w:rPr>
          <w:rFonts w:ascii="Tahoma" w:eastAsia="Times New Roman" w:hAnsi="Tahoma" w:cs="Tahoma"/>
          <w:sz w:val="17"/>
          <w:szCs w:val="17"/>
          <w:lang w:eastAsia="da-DK"/>
        </w:rPr>
        <w:t xml:space="preserve"> Kommunalbestyrelsen kan dispensere fra gældende støjkrav efter anmodning herom fra en virksomhed i forbindelse med behandling af en anmeldelse, hvis dette er begrundet i virksomhedens konkrete forhold, jf. § 37, stk. 1.</w:t>
      </w:r>
    </w:p>
    <w:p w14:paraId="322C5773" w14:textId="77777777" w:rsidR="00A012C5" w:rsidRPr="00BB0524" w:rsidRDefault="00A012C5" w:rsidP="00A012C5">
      <w:pPr>
        <w:spacing w:after="100" w:line="240" w:lineRule="auto"/>
        <w:jc w:val="center"/>
        <w:rPr>
          <w:rFonts w:ascii="Tahoma" w:eastAsia="Times New Roman" w:hAnsi="Tahoma" w:cs="Tahoma"/>
          <w:i/>
          <w:iCs/>
          <w:color w:val="FF0000"/>
          <w:sz w:val="17"/>
          <w:szCs w:val="17"/>
          <w:lang w:eastAsia="da-DK"/>
        </w:rPr>
      </w:pPr>
    </w:p>
    <w:p w14:paraId="6A23968A" w14:textId="77777777" w:rsidR="00A012C5" w:rsidRPr="008902C9" w:rsidRDefault="00A012C5" w:rsidP="00A012C5">
      <w:pPr>
        <w:spacing w:after="100" w:line="240" w:lineRule="auto"/>
        <w:jc w:val="center"/>
        <w:rPr>
          <w:rFonts w:ascii="Tahoma" w:eastAsia="Times New Roman" w:hAnsi="Tahoma" w:cs="Tahoma"/>
          <w:i/>
          <w:iCs/>
          <w:sz w:val="17"/>
          <w:szCs w:val="17"/>
          <w:lang w:eastAsia="da-DK"/>
        </w:rPr>
      </w:pPr>
      <w:r w:rsidRPr="008902C9">
        <w:rPr>
          <w:rFonts w:ascii="Tahoma" w:eastAsia="Times New Roman" w:hAnsi="Tahoma" w:cs="Tahoma"/>
          <w:i/>
          <w:iCs/>
          <w:sz w:val="17"/>
          <w:szCs w:val="17"/>
          <w:lang w:eastAsia="da-DK"/>
        </w:rPr>
        <w:t>Beskyttelse af jord, grundvand og overfladevand</w:t>
      </w:r>
    </w:p>
    <w:p w14:paraId="72531C13" w14:textId="77777777" w:rsidR="00A012C5" w:rsidRPr="008902C9" w:rsidRDefault="00A012C5" w:rsidP="00A012C5">
      <w:pPr>
        <w:spacing w:before="200" w:line="240" w:lineRule="auto"/>
        <w:ind w:firstLine="240"/>
        <w:rPr>
          <w:rFonts w:ascii="Tahoma" w:eastAsia="Times New Roman" w:hAnsi="Tahoma" w:cs="Tahoma"/>
          <w:sz w:val="17"/>
          <w:szCs w:val="17"/>
          <w:lang w:eastAsia="da-DK"/>
        </w:rPr>
      </w:pPr>
      <w:r w:rsidRPr="008902C9">
        <w:rPr>
          <w:rFonts w:ascii="Tahoma" w:eastAsia="Times New Roman" w:hAnsi="Tahoma" w:cs="Tahoma"/>
          <w:b/>
          <w:bCs/>
          <w:sz w:val="17"/>
          <w:szCs w:val="17"/>
          <w:lang w:eastAsia="da-DK"/>
        </w:rPr>
        <w:t>§ 31.</w:t>
      </w:r>
      <w:r w:rsidRPr="008902C9">
        <w:rPr>
          <w:rFonts w:ascii="Tahoma" w:eastAsia="Times New Roman" w:hAnsi="Tahoma" w:cs="Tahoma"/>
          <w:sz w:val="17"/>
          <w:szCs w:val="17"/>
          <w:lang w:eastAsia="da-DK"/>
        </w:rPr>
        <w:t xml:space="preserve"> Spild af forurenende stoffer fra produktion og affald skal forhindres.</w:t>
      </w:r>
    </w:p>
    <w:p w14:paraId="7968ECF9" w14:textId="77777777" w:rsidR="00A012C5" w:rsidRPr="008902C9" w:rsidRDefault="00A012C5" w:rsidP="00A012C5">
      <w:pPr>
        <w:spacing w:line="240" w:lineRule="auto"/>
        <w:ind w:firstLine="240"/>
        <w:rPr>
          <w:rFonts w:ascii="Tahoma" w:eastAsia="Times New Roman" w:hAnsi="Tahoma" w:cs="Tahoma"/>
          <w:sz w:val="17"/>
          <w:szCs w:val="17"/>
          <w:lang w:eastAsia="da-DK"/>
        </w:rPr>
      </w:pPr>
      <w:r w:rsidRPr="008902C9">
        <w:rPr>
          <w:rFonts w:ascii="Tahoma" w:eastAsia="Times New Roman" w:hAnsi="Tahoma" w:cs="Tahoma"/>
          <w:i/>
          <w:iCs/>
          <w:sz w:val="17"/>
          <w:szCs w:val="17"/>
          <w:lang w:eastAsia="da-DK"/>
        </w:rPr>
        <w:t>Stk. 2.</w:t>
      </w:r>
      <w:r w:rsidRPr="008902C9">
        <w:rPr>
          <w:rFonts w:ascii="Tahoma" w:eastAsia="Times New Roman" w:hAnsi="Tahoma" w:cs="Tahoma"/>
          <w:sz w:val="17"/>
          <w:szCs w:val="17"/>
          <w:lang w:eastAsia="da-DK"/>
        </w:rPr>
        <w:t xml:space="preserve"> Produktion på maskiner, hvorfra der kan ske spild af køle- og smøremiddel, skal foregå på en tæt belægning med mulighed for opsamling af spild.</w:t>
      </w:r>
    </w:p>
    <w:p w14:paraId="49581833" w14:textId="77777777" w:rsidR="00A012C5" w:rsidRPr="008902C9" w:rsidRDefault="00A012C5" w:rsidP="00A012C5">
      <w:pPr>
        <w:spacing w:line="240" w:lineRule="auto"/>
        <w:ind w:firstLine="240"/>
        <w:rPr>
          <w:rFonts w:ascii="Tahoma" w:eastAsia="Times New Roman" w:hAnsi="Tahoma" w:cs="Tahoma"/>
          <w:sz w:val="17"/>
          <w:szCs w:val="17"/>
          <w:lang w:eastAsia="da-DK"/>
        </w:rPr>
      </w:pPr>
      <w:r w:rsidRPr="008902C9">
        <w:rPr>
          <w:rFonts w:ascii="Tahoma" w:eastAsia="Times New Roman" w:hAnsi="Tahoma" w:cs="Tahoma"/>
          <w:i/>
          <w:iCs/>
          <w:sz w:val="17"/>
          <w:szCs w:val="17"/>
          <w:lang w:eastAsia="da-DK"/>
        </w:rPr>
        <w:t>Stk. 3.</w:t>
      </w:r>
      <w:r w:rsidRPr="008902C9">
        <w:rPr>
          <w:rFonts w:ascii="Tahoma" w:eastAsia="Times New Roman" w:hAnsi="Tahoma" w:cs="Tahoma"/>
          <w:sz w:val="17"/>
          <w:szCs w:val="17"/>
          <w:lang w:eastAsia="da-DK"/>
        </w:rPr>
        <w:t xml:space="preserve"> Rensetromler skal placeres under tag på en tæt belægning og være forsynet med opsamlingsbakke til afrenset materiale.</w:t>
      </w:r>
    </w:p>
    <w:p w14:paraId="53A52D39" w14:textId="77777777" w:rsidR="00A012C5" w:rsidRPr="008902C9" w:rsidRDefault="00A012C5" w:rsidP="00A012C5">
      <w:pPr>
        <w:spacing w:line="240" w:lineRule="auto"/>
        <w:ind w:firstLine="240"/>
        <w:rPr>
          <w:rFonts w:ascii="Tahoma" w:eastAsia="Times New Roman" w:hAnsi="Tahoma" w:cs="Tahoma"/>
          <w:sz w:val="17"/>
          <w:szCs w:val="17"/>
          <w:lang w:eastAsia="da-DK"/>
        </w:rPr>
      </w:pPr>
      <w:r w:rsidRPr="008902C9">
        <w:rPr>
          <w:rFonts w:ascii="Tahoma" w:eastAsia="Times New Roman" w:hAnsi="Tahoma" w:cs="Tahoma"/>
          <w:i/>
          <w:iCs/>
          <w:sz w:val="17"/>
          <w:szCs w:val="17"/>
          <w:lang w:eastAsia="da-DK"/>
        </w:rPr>
        <w:t>Stk. 4.</w:t>
      </w:r>
      <w:r w:rsidRPr="008902C9">
        <w:rPr>
          <w:rFonts w:ascii="Tahoma" w:eastAsia="Times New Roman" w:hAnsi="Tahoma" w:cs="Tahoma"/>
          <w:sz w:val="17"/>
          <w:szCs w:val="17"/>
          <w:lang w:eastAsia="da-DK"/>
        </w:rPr>
        <w:t xml:space="preserve"> Ved udendørs opbevaring af fræsespåner, affald fra klipning af plademateriale og andet metalaffald, der indeholder rustbeskyttende olie og/eller køle- og smøremidler, skal affaldet opbevares forsvarligt, således at afdryppet olie eller køle- og smøremiddel kan opsamles i egnet spildbakke eller lignende. Oplagspladsen skal have en tæt belægning uden mulighed for afløb til jord, grundvand, overfladevand og kloak eller med spildbakke. Oplagspladsen eller spildbakken skal kunne rumme indholdet af den største beholder, der opbevares.</w:t>
      </w:r>
    </w:p>
    <w:p w14:paraId="02C4D59A" w14:textId="77777777" w:rsidR="00A012C5" w:rsidRPr="008902C9" w:rsidRDefault="00A012C5" w:rsidP="00A012C5">
      <w:pPr>
        <w:spacing w:line="240" w:lineRule="auto"/>
        <w:ind w:firstLine="240"/>
        <w:rPr>
          <w:rFonts w:ascii="Tahoma" w:eastAsia="Times New Roman" w:hAnsi="Tahoma" w:cs="Tahoma"/>
          <w:sz w:val="17"/>
          <w:szCs w:val="17"/>
          <w:lang w:eastAsia="da-DK"/>
        </w:rPr>
      </w:pPr>
      <w:r w:rsidRPr="008902C9">
        <w:rPr>
          <w:rFonts w:ascii="Tahoma" w:eastAsia="Times New Roman" w:hAnsi="Tahoma" w:cs="Tahoma"/>
          <w:i/>
          <w:iCs/>
          <w:sz w:val="17"/>
          <w:szCs w:val="17"/>
          <w:lang w:eastAsia="da-DK"/>
        </w:rPr>
        <w:t>Stk. 5.</w:t>
      </w:r>
      <w:r w:rsidRPr="008902C9">
        <w:rPr>
          <w:rFonts w:ascii="Tahoma" w:eastAsia="Times New Roman" w:hAnsi="Tahoma" w:cs="Tahoma"/>
          <w:sz w:val="17"/>
          <w:szCs w:val="17"/>
          <w:lang w:eastAsia="da-DK"/>
        </w:rPr>
        <w:t xml:space="preserve"> Køle- og smøremiddel, maling, blandingsfortyndere og olieprodukter, såvel nyt som brugt, samt forurenet absorptionsmateriale, kasseret blæsemiddel, filterstøv, malingsstøv og andet farligt affald samt afpresset materiale og affald fra tromling skal opbevares i egnede lukkede beholdere, der er tætte og beskyttet mod vejrlig. Oplagspladsen skal have en tæt belægning uden mulighed for afløb til jord, grundvand, overfladevand og kloak eller med spildbakke. Oplagspladsen eller spildbakken skal kunne rumme indholdet af den største beholder, der opbevares.</w:t>
      </w:r>
    </w:p>
    <w:p w14:paraId="54432C04" w14:textId="77777777" w:rsidR="00A012C5" w:rsidRPr="008902C9" w:rsidRDefault="00A012C5" w:rsidP="00A012C5">
      <w:pPr>
        <w:spacing w:line="240" w:lineRule="auto"/>
        <w:ind w:firstLine="240"/>
        <w:rPr>
          <w:rFonts w:ascii="Tahoma" w:eastAsia="Times New Roman" w:hAnsi="Tahoma" w:cs="Tahoma"/>
          <w:sz w:val="17"/>
          <w:szCs w:val="17"/>
          <w:lang w:eastAsia="da-DK"/>
        </w:rPr>
      </w:pPr>
      <w:r w:rsidRPr="008902C9">
        <w:rPr>
          <w:rFonts w:ascii="Tahoma" w:eastAsia="Times New Roman" w:hAnsi="Tahoma" w:cs="Tahoma"/>
          <w:i/>
          <w:iCs/>
          <w:sz w:val="17"/>
          <w:szCs w:val="17"/>
          <w:lang w:eastAsia="da-DK"/>
        </w:rPr>
        <w:t>Stk. 6.</w:t>
      </w:r>
      <w:r w:rsidRPr="008902C9">
        <w:rPr>
          <w:rFonts w:ascii="Tahoma" w:eastAsia="Times New Roman" w:hAnsi="Tahoma" w:cs="Tahoma"/>
          <w:sz w:val="17"/>
          <w:szCs w:val="17"/>
          <w:lang w:eastAsia="da-DK"/>
        </w:rPr>
        <w:t xml:space="preserve"> Ovenstående gælder ikke for oplag i tanke allerede omfattet af bekendtgørelse om indretning, etablering og drift af olietanke, rørsystemer og pipelines.</w:t>
      </w:r>
    </w:p>
    <w:p w14:paraId="2FFC82B4" w14:textId="77777777" w:rsidR="00A012C5" w:rsidRPr="00BB0524" w:rsidRDefault="00A012C5" w:rsidP="00A012C5">
      <w:pPr>
        <w:spacing w:line="240" w:lineRule="auto"/>
        <w:ind w:firstLine="240"/>
        <w:rPr>
          <w:rFonts w:ascii="Tahoma" w:eastAsia="Times New Roman" w:hAnsi="Tahoma" w:cs="Tahoma"/>
          <w:color w:val="FF0000"/>
          <w:sz w:val="17"/>
          <w:szCs w:val="17"/>
          <w:lang w:eastAsia="da-DK"/>
        </w:rPr>
      </w:pPr>
    </w:p>
    <w:p w14:paraId="052EF76E" w14:textId="77777777" w:rsidR="00A012C5" w:rsidRPr="00062856" w:rsidRDefault="00A012C5" w:rsidP="00A012C5">
      <w:pPr>
        <w:spacing w:line="240" w:lineRule="auto"/>
        <w:ind w:firstLine="240"/>
        <w:rPr>
          <w:i/>
        </w:rPr>
      </w:pPr>
      <w:r w:rsidRPr="00062856">
        <w:rPr>
          <w:i/>
        </w:rPr>
        <w:t>Bemærkninger:</w:t>
      </w:r>
    </w:p>
    <w:p w14:paraId="75D6E7BC" w14:textId="77777777" w:rsidR="00A012C5" w:rsidRPr="00062856" w:rsidRDefault="00A012C5" w:rsidP="00A012C5">
      <w:pPr>
        <w:spacing w:line="240" w:lineRule="auto"/>
        <w:ind w:firstLine="240"/>
      </w:pPr>
    </w:p>
    <w:p w14:paraId="50852104" w14:textId="77777777" w:rsidR="00A012C5" w:rsidRPr="00062856" w:rsidRDefault="00A012C5" w:rsidP="00A012C5">
      <w:r w:rsidRPr="00062856">
        <w:t xml:space="preserve">I Maskinværkstedsbekendtgørelsen defineres tæt belægning, som en belægning, der i løbet af påvirkningstiden er uigennemtrængelig for de forurenende stoffer, der håndteres på arealet, samt giver mulighed for opsamling af spild og kontrolleret afledning af eventuel nedbør. Gulvet i produktionshallen udføres som 180 mm </w:t>
      </w:r>
      <w:proofErr w:type="spellStart"/>
      <w:r w:rsidRPr="00062856">
        <w:t>Brecopac</w:t>
      </w:r>
      <w:proofErr w:type="spellEnd"/>
      <w:r w:rsidRPr="00062856">
        <w:t xml:space="preserve"> betongulve med </w:t>
      </w:r>
      <w:proofErr w:type="spellStart"/>
      <w:r w:rsidRPr="00062856">
        <w:t>overlag</w:t>
      </w:r>
      <w:proofErr w:type="spellEnd"/>
      <w:r w:rsidRPr="00062856">
        <w:t xml:space="preserve"> af 20 mm </w:t>
      </w:r>
      <w:proofErr w:type="spellStart"/>
      <w:r w:rsidRPr="00062856">
        <w:t>Teqplan</w:t>
      </w:r>
      <w:proofErr w:type="spellEnd"/>
      <w:r w:rsidRPr="00062856">
        <w:t xml:space="preserve"> med høj styrke og tæthed for gennemtrængning. Betongulvet overfladebehandles med epoxy belægning. Det er Skanderborg Kommunes vurdering, at gulvet er modstandsdygtigt over for de stoffer der håndteres i produktionshallen.</w:t>
      </w:r>
    </w:p>
    <w:p w14:paraId="1E506AE6" w14:textId="77777777" w:rsidR="00A012C5" w:rsidRPr="00062856" w:rsidRDefault="00A012C5" w:rsidP="00A012C5"/>
    <w:p w14:paraId="0E21C83C" w14:textId="77777777" w:rsidR="00A012C5" w:rsidRPr="00062856" w:rsidRDefault="00A012C5" w:rsidP="00A012C5">
      <w:r w:rsidRPr="00062856">
        <w:t xml:space="preserve">Under §31 stk. 5 nævnes filterstøv. Der skal gøres opmærksom på, at filterstøv fra processer hvor der flammeskæres eller svejses i rustfrit stål er at betragte som farligt affald og skal bortskaffes som sådan. </w:t>
      </w:r>
    </w:p>
    <w:p w14:paraId="410B4EA2" w14:textId="77777777" w:rsidR="00A012C5" w:rsidRPr="00062856" w:rsidRDefault="00A012C5" w:rsidP="00A012C5"/>
    <w:p w14:paraId="69D47677" w14:textId="77777777" w:rsidR="00A012C5" w:rsidRPr="00C92182" w:rsidRDefault="00A012C5" w:rsidP="00A012C5">
      <w:pPr>
        <w:rPr>
          <w:b/>
        </w:rPr>
      </w:pPr>
      <w:r w:rsidRPr="00C92182">
        <w:rPr>
          <w:b/>
        </w:rPr>
        <w:t>Skærpet vilkår 1</w:t>
      </w:r>
    </w:p>
    <w:p w14:paraId="16D1965D" w14:textId="77777777" w:rsidR="00A012C5" w:rsidRPr="00C92182" w:rsidRDefault="00A012C5" w:rsidP="00A012C5">
      <w:pPr>
        <w:rPr>
          <w:i/>
        </w:rPr>
      </w:pPr>
      <w:r w:rsidRPr="00C92182">
        <w:rPr>
          <w:i/>
        </w:rPr>
        <w:t>(Supplement og skærpelse af §31 stk. 1 og 2)</w:t>
      </w:r>
    </w:p>
    <w:p w14:paraId="01822D2E" w14:textId="77777777" w:rsidR="00A012C5" w:rsidRPr="00C92182" w:rsidRDefault="00A012C5" w:rsidP="00A012C5">
      <w:r w:rsidRPr="00C92182">
        <w:t xml:space="preserve">Det skal sikres, at betongulvet i produktionshallerne er tætte og uigennemtrængelige for spild på fladerne. Der skal ved korrekt fugning, afpropning eller lignende sikres, at spild ikke kan </w:t>
      </w:r>
      <w:r w:rsidRPr="00C92182">
        <w:lastRenderedPageBreak/>
        <w:t>trænge gennem gulve i produktionshallerne ved fæstningsstederne for maskiner eller andet materiale, samlinger eller lignende. Dette gælder for alle virksomhedens maskiner hvorfra der kan ske spild.</w:t>
      </w:r>
    </w:p>
    <w:p w14:paraId="7A0BE472" w14:textId="77777777" w:rsidR="00A012C5" w:rsidRPr="00BB0524" w:rsidRDefault="00A012C5" w:rsidP="00A012C5">
      <w:pPr>
        <w:rPr>
          <w:color w:val="FF0000"/>
        </w:rPr>
      </w:pPr>
    </w:p>
    <w:p w14:paraId="3547E619" w14:textId="77777777" w:rsidR="00A012C5" w:rsidRPr="00C92182" w:rsidRDefault="00A012C5" w:rsidP="00A012C5">
      <w:pPr>
        <w:rPr>
          <w:b/>
        </w:rPr>
      </w:pPr>
      <w:r w:rsidRPr="00C92182">
        <w:rPr>
          <w:b/>
        </w:rPr>
        <w:t>Skærpet vilkår 2</w:t>
      </w:r>
    </w:p>
    <w:p w14:paraId="225315B1" w14:textId="77777777" w:rsidR="00A012C5" w:rsidRPr="00C92182" w:rsidRDefault="00A012C5" w:rsidP="00A012C5">
      <w:pPr>
        <w:rPr>
          <w:i/>
        </w:rPr>
      </w:pPr>
      <w:r w:rsidRPr="00C92182">
        <w:rPr>
          <w:i/>
        </w:rPr>
        <w:t>(Supplement og skærpelse af §31 stk. 2)</w:t>
      </w:r>
    </w:p>
    <w:p w14:paraId="6873DB26" w14:textId="77777777" w:rsidR="00A012C5" w:rsidRPr="00C92182" w:rsidRDefault="00A012C5" w:rsidP="00A012C5">
      <w:r w:rsidRPr="00C92182">
        <w:t>Det skal sikres, at eventuel spild ikke kan løbe til afløb i produktionshallerne.</w:t>
      </w:r>
    </w:p>
    <w:p w14:paraId="3FAB3552" w14:textId="77777777" w:rsidR="00A012C5" w:rsidRPr="00062856" w:rsidRDefault="00A012C5" w:rsidP="00A012C5"/>
    <w:p w14:paraId="26294F93" w14:textId="77777777" w:rsidR="00A012C5" w:rsidRPr="00062856" w:rsidRDefault="00A012C5" w:rsidP="00A012C5">
      <w:pPr>
        <w:rPr>
          <w:b/>
        </w:rPr>
      </w:pPr>
      <w:r w:rsidRPr="00062856">
        <w:rPr>
          <w:b/>
        </w:rPr>
        <w:t>Skærpet vilkår 3</w:t>
      </w:r>
    </w:p>
    <w:p w14:paraId="19DE8A81" w14:textId="77777777" w:rsidR="00A012C5" w:rsidRPr="00062856" w:rsidRDefault="00A012C5" w:rsidP="00A012C5">
      <w:pPr>
        <w:rPr>
          <w:i/>
        </w:rPr>
      </w:pPr>
      <w:r w:rsidRPr="00062856">
        <w:rPr>
          <w:i/>
        </w:rPr>
        <w:t>(Skærpelse af §31 stk. 4)</w:t>
      </w:r>
    </w:p>
    <w:p w14:paraId="09743103" w14:textId="77777777" w:rsidR="00A012C5" w:rsidRDefault="00A012C5" w:rsidP="00A012C5">
      <w:r w:rsidRPr="00062856">
        <w:t>Alle containere til opbevaring af fræsespåner, affald fra klipning af plademateriale og andet metalaffald, der indeholder rustbeskyttende olie og/eller køle- og smøremidler skal have indbygget spildbakke og være placeret på tæt belægning. Containere skal være forsynet med låg. Alternativt skal containere være placeret i spildbakker på tæt belægning under tag.</w:t>
      </w:r>
    </w:p>
    <w:p w14:paraId="4988F1C4" w14:textId="77777777" w:rsidR="006302F5" w:rsidRDefault="006302F5" w:rsidP="00A012C5"/>
    <w:p w14:paraId="25AFD674" w14:textId="77777777" w:rsidR="006302F5" w:rsidRPr="001E63EF" w:rsidRDefault="006302F5" w:rsidP="00A012C5">
      <w:pPr>
        <w:rPr>
          <w:b/>
        </w:rPr>
      </w:pPr>
      <w:r w:rsidRPr="001E63EF">
        <w:rPr>
          <w:b/>
        </w:rPr>
        <w:t>Skærpet vilkår 4</w:t>
      </w:r>
    </w:p>
    <w:p w14:paraId="65C2E958" w14:textId="77777777" w:rsidR="001E63EF" w:rsidRPr="00062856" w:rsidRDefault="001E63EF" w:rsidP="00A012C5">
      <w:r>
        <w:t>Belægninger i produktionshallerne skal gennemgås for fejl, revner og brud på epoxy mindst 1 gang årligt og eventuelle skader skal udbedres.</w:t>
      </w:r>
    </w:p>
    <w:p w14:paraId="017EC092" w14:textId="77777777" w:rsidR="00A012C5" w:rsidRPr="00BB0524" w:rsidRDefault="00A012C5" w:rsidP="00A012C5">
      <w:pPr>
        <w:rPr>
          <w:color w:val="FF0000"/>
        </w:rPr>
      </w:pPr>
    </w:p>
    <w:p w14:paraId="76AE4E38" w14:textId="77777777" w:rsidR="00A012C5" w:rsidRPr="00BB0524" w:rsidRDefault="00A012C5" w:rsidP="00A012C5">
      <w:pPr>
        <w:rPr>
          <w:rFonts w:ascii="Tahoma" w:eastAsia="Times New Roman" w:hAnsi="Tahoma" w:cs="Tahoma"/>
          <w:color w:val="FF0000"/>
          <w:sz w:val="17"/>
          <w:szCs w:val="17"/>
          <w:lang w:eastAsia="da-DK"/>
        </w:rPr>
      </w:pPr>
    </w:p>
    <w:p w14:paraId="17FBA87E" w14:textId="77777777" w:rsidR="00A012C5" w:rsidRPr="008902C9" w:rsidRDefault="00A012C5" w:rsidP="00A012C5">
      <w:pPr>
        <w:spacing w:before="200" w:line="240" w:lineRule="auto"/>
        <w:ind w:firstLine="240"/>
        <w:rPr>
          <w:rFonts w:ascii="Tahoma" w:eastAsia="Times New Roman" w:hAnsi="Tahoma" w:cs="Tahoma"/>
          <w:sz w:val="17"/>
          <w:szCs w:val="17"/>
          <w:lang w:eastAsia="da-DK"/>
        </w:rPr>
      </w:pPr>
      <w:r w:rsidRPr="008902C9">
        <w:rPr>
          <w:rFonts w:ascii="Tahoma" w:eastAsia="Times New Roman" w:hAnsi="Tahoma" w:cs="Tahoma"/>
          <w:b/>
          <w:bCs/>
          <w:sz w:val="17"/>
          <w:szCs w:val="17"/>
          <w:lang w:eastAsia="da-DK"/>
        </w:rPr>
        <w:t>§ 32.</w:t>
      </w:r>
      <w:r w:rsidRPr="008902C9">
        <w:rPr>
          <w:rFonts w:ascii="Tahoma" w:eastAsia="Times New Roman" w:hAnsi="Tahoma" w:cs="Tahoma"/>
          <w:sz w:val="17"/>
          <w:szCs w:val="17"/>
          <w:lang w:eastAsia="da-DK"/>
        </w:rPr>
        <w:t xml:space="preserve"> Overjordiske tanke med fyringsolie og motorbrændstof skal sikres mod påkørsel. Påfyldningsstudse og aftapningshaner (aftapningsanordninger) for olieprodukter, herunder motorbrændstof, skal placeres inden for konturen af en tæt belægning med kontrolleret afledning af afløbsvandet. Alternativt skal eventuelt spild opsamles i en tæt spildbakke eller grube. Udendørs spildbakker eller gruber skal tømmes, således at regnvand i bunden maksimalt udgør 10 % af spildbakkens eller grubens volumen.</w:t>
      </w:r>
    </w:p>
    <w:p w14:paraId="2C7BA93D" w14:textId="77777777" w:rsidR="00A012C5" w:rsidRPr="008902C9" w:rsidRDefault="00A012C5" w:rsidP="00A012C5">
      <w:pPr>
        <w:spacing w:before="200" w:line="240" w:lineRule="auto"/>
        <w:ind w:firstLine="240"/>
        <w:rPr>
          <w:rFonts w:ascii="Tahoma" w:eastAsia="Times New Roman" w:hAnsi="Tahoma" w:cs="Tahoma"/>
          <w:sz w:val="17"/>
          <w:szCs w:val="17"/>
          <w:lang w:eastAsia="da-DK"/>
        </w:rPr>
      </w:pPr>
      <w:r w:rsidRPr="008902C9">
        <w:rPr>
          <w:rFonts w:ascii="Tahoma" w:eastAsia="Times New Roman" w:hAnsi="Tahoma" w:cs="Tahoma"/>
          <w:b/>
          <w:bCs/>
          <w:sz w:val="17"/>
          <w:szCs w:val="17"/>
          <w:lang w:eastAsia="da-DK"/>
        </w:rPr>
        <w:t>§ 33.</w:t>
      </w:r>
      <w:r w:rsidRPr="008902C9">
        <w:rPr>
          <w:rFonts w:ascii="Tahoma" w:eastAsia="Times New Roman" w:hAnsi="Tahoma" w:cs="Tahoma"/>
          <w:sz w:val="17"/>
          <w:szCs w:val="17"/>
          <w:lang w:eastAsia="da-DK"/>
        </w:rPr>
        <w:t xml:space="preserve"> Arealer med tæt belægning nævnt i §§ 31 og 32, skal kontrolleres for utætheder mindst 1 gang årligt. Utætheder skal udbedres, straks efter at de er konstateret.</w:t>
      </w:r>
    </w:p>
    <w:p w14:paraId="1F185D3B" w14:textId="77777777" w:rsidR="00A012C5" w:rsidRPr="008902C9" w:rsidRDefault="00A012C5" w:rsidP="00A012C5">
      <w:pPr>
        <w:spacing w:after="100" w:line="240" w:lineRule="auto"/>
        <w:jc w:val="center"/>
        <w:rPr>
          <w:rFonts w:ascii="Tahoma" w:eastAsia="Times New Roman" w:hAnsi="Tahoma" w:cs="Tahoma"/>
          <w:i/>
          <w:iCs/>
          <w:sz w:val="17"/>
          <w:szCs w:val="17"/>
          <w:lang w:eastAsia="da-DK"/>
        </w:rPr>
      </w:pPr>
    </w:p>
    <w:p w14:paraId="04BD72A2" w14:textId="77777777" w:rsidR="00A012C5" w:rsidRPr="008902C9" w:rsidRDefault="00A012C5" w:rsidP="00A012C5">
      <w:pPr>
        <w:spacing w:line="240" w:lineRule="auto"/>
        <w:ind w:firstLine="240"/>
        <w:rPr>
          <w:rFonts w:ascii="Tahoma" w:eastAsia="Times New Roman" w:hAnsi="Tahoma" w:cs="Tahoma"/>
          <w:sz w:val="17"/>
          <w:szCs w:val="17"/>
          <w:lang w:eastAsia="da-DK"/>
        </w:rPr>
      </w:pPr>
    </w:p>
    <w:p w14:paraId="72E36E4A" w14:textId="77777777" w:rsidR="00A012C5" w:rsidRPr="008902C9" w:rsidRDefault="00A012C5" w:rsidP="00A012C5">
      <w:pPr>
        <w:spacing w:after="100" w:line="240" w:lineRule="auto"/>
        <w:jc w:val="center"/>
        <w:rPr>
          <w:rFonts w:ascii="Tahoma" w:eastAsia="Times New Roman" w:hAnsi="Tahoma" w:cs="Tahoma"/>
          <w:i/>
          <w:iCs/>
          <w:sz w:val="17"/>
          <w:szCs w:val="17"/>
          <w:lang w:eastAsia="da-DK"/>
        </w:rPr>
      </w:pPr>
      <w:r w:rsidRPr="008902C9">
        <w:rPr>
          <w:rFonts w:ascii="Tahoma" w:eastAsia="Times New Roman" w:hAnsi="Tahoma" w:cs="Tahoma"/>
          <w:i/>
          <w:iCs/>
          <w:sz w:val="17"/>
          <w:szCs w:val="17"/>
          <w:lang w:eastAsia="da-DK"/>
        </w:rPr>
        <w:t>Driftsjournal</w:t>
      </w:r>
    </w:p>
    <w:p w14:paraId="1A0B0AFD" w14:textId="77777777" w:rsidR="00A012C5" w:rsidRPr="008902C9" w:rsidRDefault="00A012C5" w:rsidP="00A012C5">
      <w:pPr>
        <w:spacing w:before="200" w:line="240" w:lineRule="auto"/>
        <w:ind w:firstLine="240"/>
        <w:rPr>
          <w:rFonts w:ascii="Tahoma" w:eastAsia="Times New Roman" w:hAnsi="Tahoma" w:cs="Tahoma"/>
          <w:sz w:val="17"/>
          <w:szCs w:val="17"/>
          <w:lang w:eastAsia="da-DK"/>
        </w:rPr>
      </w:pPr>
      <w:r w:rsidRPr="008902C9">
        <w:rPr>
          <w:rFonts w:ascii="Tahoma" w:eastAsia="Times New Roman" w:hAnsi="Tahoma" w:cs="Tahoma"/>
          <w:b/>
          <w:bCs/>
          <w:sz w:val="17"/>
          <w:szCs w:val="17"/>
          <w:lang w:eastAsia="da-DK"/>
        </w:rPr>
        <w:t>§ 34.</w:t>
      </w:r>
      <w:r w:rsidRPr="008902C9">
        <w:rPr>
          <w:rFonts w:ascii="Tahoma" w:eastAsia="Times New Roman" w:hAnsi="Tahoma" w:cs="Tahoma"/>
          <w:sz w:val="17"/>
          <w:szCs w:val="17"/>
          <w:lang w:eastAsia="da-DK"/>
        </w:rPr>
        <w:t xml:space="preserve"> Der skal føres en driftsjournal med angivelse af følgende:</w:t>
      </w:r>
    </w:p>
    <w:p w14:paraId="34B15A5C" w14:textId="77777777" w:rsidR="00A012C5" w:rsidRPr="008902C9" w:rsidRDefault="00A012C5" w:rsidP="00A012C5">
      <w:pPr>
        <w:spacing w:line="240" w:lineRule="auto"/>
        <w:ind w:left="280"/>
        <w:rPr>
          <w:rFonts w:ascii="Tahoma" w:eastAsia="Times New Roman" w:hAnsi="Tahoma" w:cs="Tahoma"/>
          <w:sz w:val="17"/>
          <w:szCs w:val="17"/>
          <w:lang w:eastAsia="da-DK"/>
        </w:rPr>
      </w:pPr>
      <w:r w:rsidRPr="008902C9">
        <w:rPr>
          <w:rFonts w:ascii="Tahoma" w:eastAsia="Times New Roman" w:hAnsi="Tahoma" w:cs="Tahoma"/>
          <w:sz w:val="17"/>
          <w:szCs w:val="17"/>
          <w:lang w:eastAsia="da-DK"/>
        </w:rPr>
        <w:t>1) Dato for vedligeholdelse af filtre, herunder udskiftning af filtermateriale, og for opdagelse af fejl i filtre med angivelse af korrigerende handling.</w:t>
      </w:r>
    </w:p>
    <w:p w14:paraId="12E45C15" w14:textId="77777777" w:rsidR="00A012C5" w:rsidRPr="008902C9" w:rsidRDefault="00A012C5" w:rsidP="00A012C5">
      <w:pPr>
        <w:spacing w:line="240" w:lineRule="auto"/>
        <w:ind w:left="280"/>
        <w:rPr>
          <w:rFonts w:ascii="Tahoma" w:eastAsia="Times New Roman" w:hAnsi="Tahoma" w:cs="Tahoma"/>
          <w:sz w:val="17"/>
          <w:szCs w:val="17"/>
          <w:lang w:eastAsia="da-DK"/>
        </w:rPr>
      </w:pPr>
      <w:r w:rsidRPr="008902C9">
        <w:rPr>
          <w:rFonts w:ascii="Tahoma" w:eastAsia="Times New Roman" w:hAnsi="Tahoma" w:cs="Tahoma"/>
          <w:sz w:val="17"/>
          <w:szCs w:val="17"/>
          <w:lang w:eastAsia="da-DK"/>
        </w:rPr>
        <w:t>2) Resultatet af den månedlige kontrol af filtre.</w:t>
      </w:r>
    </w:p>
    <w:p w14:paraId="5DAD513E" w14:textId="77777777" w:rsidR="00A012C5" w:rsidRPr="008902C9" w:rsidRDefault="00A012C5" w:rsidP="00A012C5">
      <w:pPr>
        <w:spacing w:line="240" w:lineRule="auto"/>
        <w:ind w:left="280"/>
        <w:rPr>
          <w:rFonts w:ascii="Tahoma" w:eastAsia="Times New Roman" w:hAnsi="Tahoma" w:cs="Tahoma"/>
          <w:sz w:val="17"/>
          <w:szCs w:val="17"/>
          <w:lang w:eastAsia="da-DK"/>
        </w:rPr>
      </w:pPr>
      <w:r w:rsidRPr="008902C9">
        <w:rPr>
          <w:rFonts w:ascii="Tahoma" w:eastAsia="Times New Roman" w:hAnsi="Tahoma" w:cs="Tahoma"/>
          <w:sz w:val="17"/>
          <w:szCs w:val="17"/>
          <w:lang w:eastAsia="da-DK"/>
        </w:rPr>
        <w:t>3) Dato for eftersyn af belægninger og evt. udbedringer, jf. § 33.</w:t>
      </w:r>
    </w:p>
    <w:p w14:paraId="5D129987" w14:textId="77777777" w:rsidR="00A012C5" w:rsidRPr="008902C9" w:rsidRDefault="00A012C5" w:rsidP="00A012C5">
      <w:pPr>
        <w:spacing w:line="240" w:lineRule="auto"/>
        <w:ind w:firstLine="240"/>
        <w:rPr>
          <w:rFonts w:ascii="Tahoma" w:eastAsia="Times New Roman" w:hAnsi="Tahoma" w:cs="Tahoma"/>
          <w:i/>
          <w:iCs/>
          <w:sz w:val="17"/>
          <w:szCs w:val="17"/>
          <w:lang w:eastAsia="da-DK"/>
        </w:rPr>
      </w:pPr>
    </w:p>
    <w:p w14:paraId="2D98C05D" w14:textId="77777777" w:rsidR="00A012C5" w:rsidRPr="008902C9" w:rsidRDefault="00A012C5" w:rsidP="00A012C5">
      <w:pPr>
        <w:spacing w:line="240" w:lineRule="auto"/>
        <w:ind w:firstLine="240"/>
        <w:rPr>
          <w:rFonts w:ascii="Tahoma" w:eastAsia="Times New Roman" w:hAnsi="Tahoma" w:cs="Tahoma"/>
          <w:sz w:val="17"/>
          <w:szCs w:val="17"/>
          <w:lang w:eastAsia="da-DK"/>
        </w:rPr>
      </w:pPr>
      <w:r w:rsidRPr="008902C9">
        <w:rPr>
          <w:rFonts w:ascii="Tahoma" w:eastAsia="Times New Roman" w:hAnsi="Tahoma" w:cs="Tahoma"/>
          <w:i/>
          <w:iCs/>
          <w:sz w:val="17"/>
          <w:szCs w:val="17"/>
          <w:lang w:eastAsia="da-DK"/>
        </w:rPr>
        <w:t>Stk. 2.</w:t>
      </w:r>
      <w:r w:rsidRPr="008902C9">
        <w:rPr>
          <w:rFonts w:ascii="Tahoma" w:eastAsia="Times New Roman" w:hAnsi="Tahoma" w:cs="Tahoma"/>
          <w:sz w:val="17"/>
          <w:szCs w:val="17"/>
          <w:lang w:eastAsia="da-DK"/>
        </w:rPr>
        <w:t xml:space="preserve"> Driftsjournalen skal opbevares på virksomheden i mindst 5 år og skal være tilgængelig for tilsynsmyndigheden.</w:t>
      </w:r>
    </w:p>
    <w:p w14:paraId="58186DF9" w14:textId="77777777" w:rsidR="00A012C5" w:rsidRPr="008902C9" w:rsidRDefault="00A012C5" w:rsidP="00A012C5">
      <w:pPr>
        <w:spacing w:before="400" w:after="100" w:line="240" w:lineRule="auto"/>
        <w:rPr>
          <w:rFonts w:ascii="Tahoma" w:eastAsia="Times New Roman" w:hAnsi="Tahoma" w:cs="Tahoma"/>
          <w:sz w:val="17"/>
          <w:szCs w:val="17"/>
          <w:lang w:eastAsia="da-DK"/>
        </w:rPr>
      </w:pPr>
      <w:r w:rsidRPr="008902C9">
        <w:rPr>
          <w:rFonts w:ascii="Tahoma" w:eastAsia="Times New Roman" w:hAnsi="Tahoma" w:cs="Tahoma"/>
          <w:sz w:val="17"/>
          <w:szCs w:val="17"/>
          <w:lang w:eastAsia="da-DK"/>
        </w:rPr>
        <w:t xml:space="preserve"> </w:t>
      </w:r>
    </w:p>
    <w:p w14:paraId="3C3FE085" w14:textId="77777777" w:rsidR="00A012C5" w:rsidRPr="008902C9" w:rsidRDefault="00A012C5" w:rsidP="00A012C5">
      <w:pPr>
        <w:spacing w:after="100" w:line="240" w:lineRule="auto"/>
        <w:jc w:val="center"/>
        <w:rPr>
          <w:rFonts w:ascii="Tahoma" w:eastAsia="Times New Roman" w:hAnsi="Tahoma" w:cs="Tahoma"/>
          <w:i/>
          <w:iCs/>
          <w:sz w:val="17"/>
          <w:szCs w:val="17"/>
          <w:lang w:eastAsia="da-DK"/>
        </w:rPr>
      </w:pPr>
      <w:r w:rsidRPr="008902C9">
        <w:rPr>
          <w:rFonts w:ascii="Tahoma" w:eastAsia="Times New Roman" w:hAnsi="Tahoma" w:cs="Tahoma"/>
          <w:i/>
          <w:iCs/>
          <w:sz w:val="17"/>
          <w:szCs w:val="17"/>
          <w:lang w:eastAsia="da-DK"/>
        </w:rPr>
        <w:t>Meddelelse om driftsstart og ophør af virksomhed</w:t>
      </w:r>
    </w:p>
    <w:p w14:paraId="799519D7" w14:textId="77777777" w:rsidR="00A012C5" w:rsidRPr="008902C9" w:rsidRDefault="00A012C5" w:rsidP="00A012C5">
      <w:pPr>
        <w:spacing w:before="200" w:line="240" w:lineRule="auto"/>
        <w:ind w:firstLine="240"/>
        <w:rPr>
          <w:rFonts w:ascii="Tahoma" w:eastAsia="Times New Roman" w:hAnsi="Tahoma" w:cs="Tahoma"/>
          <w:sz w:val="17"/>
          <w:szCs w:val="17"/>
          <w:lang w:eastAsia="da-DK"/>
        </w:rPr>
      </w:pPr>
      <w:r w:rsidRPr="008902C9">
        <w:rPr>
          <w:rFonts w:ascii="Tahoma" w:eastAsia="Times New Roman" w:hAnsi="Tahoma" w:cs="Tahoma"/>
          <w:b/>
          <w:bCs/>
          <w:sz w:val="17"/>
          <w:szCs w:val="17"/>
          <w:lang w:eastAsia="da-DK"/>
        </w:rPr>
        <w:t>§ 35.</w:t>
      </w:r>
      <w:r w:rsidRPr="008902C9">
        <w:rPr>
          <w:rFonts w:ascii="Tahoma" w:eastAsia="Times New Roman" w:hAnsi="Tahoma" w:cs="Tahoma"/>
          <w:sz w:val="17"/>
          <w:szCs w:val="17"/>
          <w:lang w:eastAsia="da-DK"/>
        </w:rPr>
        <w:t xml:space="preserve"> Ved etablering af en ny virksomhed skal virksomheden senest den dag, hvor virksomheden påbegynder driften, give skriftlig meddelelse herom til kommunalbestyrelsen.</w:t>
      </w:r>
    </w:p>
    <w:p w14:paraId="680D50E7" w14:textId="77777777" w:rsidR="00A012C5" w:rsidRPr="008902C9" w:rsidRDefault="00A012C5" w:rsidP="00A012C5">
      <w:pPr>
        <w:spacing w:before="200" w:line="240" w:lineRule="auto"/>
        <w:ind w:firstLine="240"/>
        <w:rPr>
          <w:rFonts w:ascii="Tahoma" w:eastAsia="Times New Roman" w:hAnsi="Tahoma" w:cs="Tahoma"/>
          <w:sz w:val="17"/>
          <w:szCs w:val="17"/>
          <w:lang w:eastAsia="da-DK"/>
        </w:rPr>
      </w:pPr>
      <w:r w:rsidRPr="008902C9">
        <w:rPr>
          <w:rFonts w:ascii="Tahoma" w:eastAsia="Times New Roman" w:hAnsi="Tahoma" w:cs="Tahoma"/>
          <w:b/>
          <w:bCs/>
          <w:sz w:val="17"/>
          <w:szCs w:val="17"/>
          <w:lang w:eastAsia="da-DK"/>
        </w:rPr>
        <w:t>§ 36.</w:t>
      </w:r>
      <w:r w:rsidRPr="008902C9">
        <w:rPr>
          <w:rFonts w:ascii="Tahoma" w:eastAsia="Times New Roman" w:hAnsi="Tahoma" w:cs="Tahoma"/>
          <w:sz w:val="17"/>
          <w:szCs w:val="17"/>
          <w:lang w:eastAsia="da-DK"/>
        </w:rPr>
        <w:t xml:space="preserve"> Ved ophør af drift skal virksomheden træffe de nødvendige foranstaltninger for at undgå forureningsfare og for at efterlade stedet i tilfredsstillende tilstand.</w:t>
      </w:r>
    </w:p>
    <w:p w14:paraId="61E59B3D" w14:textId="77777777" w:rsidR="00A012C5" w:rsidRPr="008902C9" w:rsidRDefault="00A012C5" w:rsidP="00A012C5">
      <w:pPr>
        <w:spacing w:line="240" w:lineRule="auto"/>
        <w:ind w:firstLine="240"/>
        <w:rPr>
          <w:rFonts w:ascii="Tahoma" w:eastAsia="Times New Roman" w:hAnsi="Tahoma" w:cs="Tahoma"/>
          <w:sz w:val="17"/>
          <w:szCs w:val="17"/>
          <w:lang w:eastAsia="da-DK"/>
        </w:rPr>
      </w:pPr>
      <w:r w:rsidRPr="008902C9">
        <w:rPr>
          <w:rFonts w:ascii="Tahoma" w:eastAsia="Times New Roman" w:hAnsi="Tahoma" w:cs="Tahoma"/>
          <w:i/>
          <w:iCs/>
          <w:sz w:val="17"/>
          <w:szCs w:val="17"/>
          <w:lang w:eastAsia="da-DK"/>
        </w:rPr>
        <w:t>Stk. 2.</w:t>
      </w:r>
      <w:r w:rsidRPr="008902C9">
        <w:rPr>
          <w:rFonts w:ascii="Tahoma" w:eastAsia="Times New Roman" w:hAnsi="Tahoma" w:cs="Tahoma"/>
          <w:sz w:val="17"/>
          <w:szCs w:val="17"/>
          <w:lang w:eastAsia="da-DK"/>
        </w:rPr>
        <w:t xml:space="preserve"> Ved ophør af drift skal virksomheden give skriftlig meddelelse herom til kommunalbestyrelsen snarest muligt.</w:t>
      </w:r>
    </w:p>
    <w:p w14:paraId="40814D86" w14:textId="77777777" w:rsidR="00A012C5" w:rsidRPr="000C34DB" w:rsidRDefault="00A012C5" w:rsidP="00A012C5">
      <w:pPr>
        <w:spacing w:line="240" w:lineRule="auto"/>
        <w:ind w:firstLine="240"/>
        <w:rPr>
          <w:rFonts w:ascii="Tahoma" w:eastAsia="Times New Roman" w:hAnsi="Tahoma" w:cs="Tahoma"/>
          <w:sz w:val="17"/>
          <w:szCs w:val="17"/>
          <w:lang w:eastAsia="da-DK"/>
        </w:rPr>
      </w:pPr>
    </w:p>
    <w:p w14:paraId="3B87E9C4" w14:textId="77777777" w:rsidR="00A012C5" w:rsidRPr="000C34DB" w:rsidRDefault="00A012C5" w:rsidP="00A012C5">
      <w:pPr>
        <w:pStyle w:val="Modtager"/>
        <w:rPr>
          <w:b/>
        </w:rPr>
      </w:pPr>
    </w:p>
    <w:p w14:paraId="681FE71B" w14:textId="77777777" w:rsidR="00A012C5" w:rsidRPr="000C34DB" w:rsidRDefault="00A012C5" w:rsidP="00A012C5">
      <w:pPr>
        <w:rPr>
          <w:b/>
        </w:rPr>
      </w:pPr>
      <w:r w:rsidRPr="000C34DB">
        <w:rPr>
          <w:b/>
        </w:rPr>
        <w:t>Begrundelse for skærpelse af vilkår</w:t>
      </w:r>
    </w:p>
    <w:p w14:paraId="2AF1EE05" w14:textId="77777777" w:rsidR="00A012C5" w:rsidRPr="000C34DB" w:rsidRDefault="00A012C5" w:rsidP="00A012C5"/>
    <w:p w14:paraId="1E450F48" w14:textId="77777777" w:rsidR="000C34DB" w:rsidRPr="000C34DB" w:rsidRDefault="00A012C5" w:rsidP="00A012C5">
      <w:r w:rsidRPr="000C34DB">
        <w:t>Begrundelsen for at skærpe vilkår i denne tilladelse er begrundet med, at</w:t>
      </w:r>
      <w:r w:rsidR="000C34DB" w:rsidRPr="000C34DB">
        <w:t xml:space="preserve"> HMF </w:t>
      </w:r>
      <w:r w:rsidRPr="000C34DB">
        <w:t>er placeret i område med særlig drikkevandinteresse (OSD)</w:t>
      </w:r>
      <w:r w:rsidR="000C34DB" w:rsidRPr="000C34DB">
        <w:t xml:space="preserve"> samt at virksomheden ligger inden for indvindingsopland til vandværk. </w:t>
      </w:r>
    </w:p>
    <w:p w14:paraId="5A681259" w14:textId="77777777" w:rsidR="000C34DB" w:rsidRPr="000C34DB" w:rsidRDefault="000C34DB" w:rsidP="00A012C5"/>
    <w:p w14:paraId="6594CE53" w14:textId="77777777" w:rsidR="00A012C5" w:rsidRPr="000C34DB" w:rsidRDefault="000C34DB" w:rsidP="00A012C5">
      <w:r w:rsidRPr="000C34DB">
        <w:t>Der er derfor særligt fokus på beskyttelse af jord og grundvand.</w:t>
      </w:r>
      <w:r w:rsidR="00A012C5" w:rsidRPr="000C34DB">
        <w:t xml:space="preserve"> </w:t>
      </w:r>
    </w:p>
    <w:p w14:paraId="18BC38DF" w14:textId="77777777" w:rsidR="00A012C5" w:rsidRPr="00BB0524" w:rsidRDefault="00A012C5" w:rsidP="00A012C5">
      <w:pPr>
        <w:rPr>
          <w:color w:val="FF0000"/>
        </w:rPr>
      </w:pPr>
    </w:p>
    <w:p w14:paraId="07DE7A03" w14:textId="77777777" w:rsidR="00A012C5" w:rsidRPr="00BB0524" w:rsidRDefault="00A012C5" w:rsidP="00A012C5">
      <w:pPr>
        <w:pStyle w:val="Modtager"/>
        <w:rPr>
          <w:b/>
          <w:color w:val="FF0000"/>
        </w:rPr>
      </w:pPr>
    </w:p>
    <w:p w14:paraId="7CFB8500" w14:textId="77777777" w:rsidR="00A012C5" w:rsidRPr="00DA0987" w:rsidRDefault="00A012C5" w:rsidP="00A012C5">
      <w:pPr>
        <w:pStyle w:val="Modtager"/>
        <w:rPr>
          <w:b/>
        </w:rPr>
      </w:pPr>
      <w:r w:rsidRPr="00DA0987">
        <w:rPr>
          <w:b/>
        </w:rPr>
        <w:lastRenderedPageBreak/>
        <w:t>Natura 2000 og strengt beskyttede arter (Bilag IV)</w:t>
      </w:r>
    </w:p>
    <w:p w14:paraId="582A4EE1" w14:textId="77777777" w:rsidR="00A012C5" w:rsidRPr="00DA0987" w:rsidRDefault="00A012C5" w:rsidP="00A012C5">
      <w:pPr>
        <w:pStyle w:val="Modtager"/>
      </w:pPr>
    </w:p>
    <w:p w14:paraId="6A20ED92" w14:textId="77777777" w:rsidR="00DA0987" w:rsidRPr="00DA0987" w:rsidRDefault="00DA0987" w:rsidP="00A012C5">
      <w:pPr>
        <w:pStyle w:val="Modtager"/>
        <w:rPr>
          <w:sz w:val="20"/>
          <w:szCs w:val="20"/>
        </w:rPr>
      </w:pPr>
      <w:r w:rsidRPr="00DA0987">
        <w:rPr>
          <w:sz w:val="20"/>
          <w:szCs w:val="20"/>
        </w:rPr>
        <w:t xml:space="preserve">Der findes ikke områder registreret med §3-natur (naturarealer omfattet af Naturbeskyttelsesloven) og/eller Natura 2000-områder (internationalt beskyttet natur) samt bilag IV-arter (internationalt beskyttede arter) i nærheden af det pågældende anlæg. </w:t>
      </w:r>
    </w:p>
    <w:p w14:paraId="0C46E018" w14:textId="77777777" w:rsidR="00DA0987" w:rsidRPr="00DA0987" w:rsidRDefault="00DA0987" w:rsidP="00A012C5">
      <w:pPr>
        <w:pStyle w:val="Modtager"/>
        <w:rPr>
          <w:sz w:val="20"/>
          <w:szCs w:val="20"/>
        </w:rPr>
      </w:pPr>
    </w:p>
    <w:p w14:paraId="160FBB55" w14:textId="77777777" w:rsidR="00DA0987" w:rsidRPr="00DA0987" w:rsidRDefault="00DA0987" w:rsidP="00A012C5">
      <w:pPr>
        <w:pStyle w:val="Modtager"/>
      </w:pPr>
      <w:r w:rsidRPr="00DA0987">
        <w:rPr>
          <w:sz w:val="20"/>
          <w:szCs w:val="20"/>
        </w:rPr>
        <w:t>Skanderborg Kommune vurderer på baggrund af det oplyste og undersøgte om afstande til §3-natur, Natura 2000-områder samt kendte og potentielle forekomster af bilag IV-arter, at ændringen af indretningen af det eksisterende anlæg hverken vil medføre en væsentlig negativ indvirkning på beskyttede naturtyper eller levesteder for beskyttede arter.</w:t>
      </w:r>
    </w:p>
    <w:p w14:paraId="749271B6" w14:textId="77777777" w:rsidR="00A012C5" w:rsidRPr="00CA6622" w:rsidRDefault="00A012C5" w:rsidP="00A012C5">
      <w:pPr>
        <w:pStyle w:val="Modtager"/>
        <w:rPr>
          <w:b/>
        </w:rPr>
      </w:pPr>
    </w:p>
    <w:p w14:paraId="3121380C" w14:textId="77777777" w:rsidR="00764588" w:rsidRPr="00CA6622" w:rsidRDefault="00764588" w:rsidP="00A012C5">
      <w:pPr>
        <w:pStyle w:val="Modtager"/>
        <w:rPr>
          <w:b/>
        </w:rPr>
      </w:pPr>
      <w:r w:rsidRPr="00CA6622">
        <w:rPr>
          <w:b/>
        </w:rPr>
        <w:t>Grundvandsvurdering</w:t>
      </w:r>
    </w:p>
    <w:p w14:paraId="626FF19C" w14:textId="77777777" w:rsidR="00764588" w:rsidRDefault="00764588" w:rsidP="00A012C5">
      <w:pPr>
        <w:pStyle w:val="Modtager"/>
        <w:rPr>
          <w:b/>
          <w:color w:val="FF0000"/>
        </w:rPr>
      </w:pPr>
    </w:p>
    <w:p w14:paraId="7B94D1EC" w14:textId="77777777" w:rsidR="00CA6622" w:rsidRDefault="00CA6622" w:rsidP="00CA6622">
      <w:pPr>
        <w:rPr>
          <w:sz w:val="20"/>
          <w:szCs w:val="20"/>
        </w:rPr>
      </w:pPr>
      <w:proofErr w:type="spellStart"/>
      <w:r w:rsidRPr="00CA6622">
        <w:rPr>
          <w:sz w:val="20"/>
          <w:szCs w:val="20"/>
        </w:rPr>
        <w:t>Frichsvej</w:t>
      </w:r>
      <w:proofErr w:type="spellEnd"/>
      <w:r w:rsidRPr="00CA6622">
        <w:rPr>
          <w:sz w:val="20"/>
          <w:szCs w:val="20"/>
        </w:rPr>
        <w:t xml:space="preserve"> i Galten ligger i område med særlig drikkevandsinteresse (OSD). OSD udpeges af staten, hvor grundvandet har regional betydning for den nuværende og fremtidige vandforsyning. Det er altså her vi i fremtiden skal hente vores drikkevand. Galten Vandværk har indvindingsinteresser i området, og </w:t>
      </w:r>
      <w:proofErr w:type="spellStart"/>
      <w:r w:rsidRPr="00CA6622">
        <w:rPr>
          <w:sz w:val="20"/>
          <w:szCs w:val="20"/>
        </w:rPr>
        <w:t>Frichsvej</w:t>
      </w:r>
      <w:proofErr w:type="spellEnd"/>
      <w:r w:rsidRPr="00CA6622">
        <w:rPr>
          <w:sz w:val="20"/>
          <w:szCs w:val="20"/>
        </w:rPr>
        <w:t xml:space="preserve"> 35 og 37 ligger indenfor det grundvandsdannende opland til Galten Vandværk. Vandværket har flere kildepladser, den nærmeste ligger ca. 800 meter mod vest.</w:t>
      </w:r>
    </w:p>
    <w:p w14:paraId="17464C4A" w14:textId="77777777" w:rsidR="00CA6622" w:rsidRPr="00CA6622" w:rsidRDefault="00CA6622" w:rsidP="00CA6622">
      <w:pPr>
        <w:rPr>
          <w:sz w:val="20"/>
          <w:szCs w:val="20"/>
        </w:rPr>
      </w:pPr>
    </w:p>
    <w:p w14:paraId="7EE9689A" w14:textId="77777777" w:rsidR="00CA6622" w:rsidRPr="00CA6622" w:rsidRDefault="00CA6622" w:rsidP="00CA6622">
      <w:pPr>
        <w:rPr>
          <w:sz w:val="20"/>
          <w:szCs w:val="20"/>
        </w:rPr>
      </w:pPr>
      <w:r w:rsidRPr="00CA6622">
        <w:rPr>
          <w:sz w:val="20"/>
          <w:szCs w:val="20"/>
        </w:rPr>
        <w:t xml:space="preserve">Statens grundvandskortlægning viser, at geologien i området består af sand og ler. Hvor </w:t>
      </w:r>
      <w:proofErr w:type="spellStart"/>
      <w:r w:rsidRPr="00CA6622">
        <w:rPr>
          <w:sz w:val="20"/>
          <w:szCs w:val="20"/>
        </w:rPr>
        <w:t>lertykkelsen</w:t>
      </w:r>
      <w:proofErr w:type="spellEnd"/>
      <w:r w:rsidRPr="00CA6622">
        <w:rPr>
          <w:sz w:val="20"/>
          <w:szCs w:val="20"/>
        </w:rPr>
        <w:t xml:space="preserve"> over det øvre grundvandsmagasin er mindre end 15 meter, har Staten udpeget nitratfølsomt indvindingsområde (NFI). Grundvandsressourcen vurderes, i følsomme områder og </w:t>
      </w:r>
      <w:r>
        <w:rPr>
          <w:sz w:val="20"/>
          <w:szCs w:val="20"/>
        </w:rPr>
        <w:t>g</w:t>
      </w:r>
      <w:r w:rsidRPr="00CA6622">
        <w:rPr>
          <w:sz w:val="20"/>
          <w:szCs w:val="20"/>
        </w:rPr>
        <w:t xml:space="preserve">rundvandsdannende opland, at være dårligt beskyttet mod nedsivning af forurenende stoffer. Derfor er der stillet skærpede vilkår, der har til formål at sikre at </w:t>
      </w:r>
      <w:proofErr w:type="spellStart"/>
      <w:r w:rsidRPr="00CA6622">
        <w:rPr>
          <w:sz w:val="20"/>
          <w:szCs w:val="20"/>
        </w:rPr>
        <w:t>HMF’s</w:t>
      </w:r>
      <w:proofErr w:type="spellEnd"/>
      <w:r w:rsidRPr="00CA6622">
        <w:rPr>
          <w:sz w:val="20"/>
          <w:szCs w:val="20"/>
        </w:rPr>
        <w:t xml:space="preserve"> aktiviteter ikke udgør en væsentlig risiko for forurening af grundvandet.   </w:t>
      </w:r>
    </w:p>
    <w:p w14:paraId="5B5EE536" w14:textId="77777777" w:rsidR="00CA6622" w:rsidRPr="00CA6622" w:rsidRDefault="00CA6622" w:rsidP="00CA6622">
      <w:pPr>
        <w:rPr>
          <w:sz w:val="20"/>
          <w:szCs w:val="20"/>
        </w:rPr>
      </w:pPr>
    </w:p>
    <w:p w14:paraId="628C3FD4" w14:textId="77777777" w:rsidR="00CA6622" w:rsidRPr="00CA6622" w:rsidRDefault="00CA6622" w:rsidP="00CA6622">
      <w:pPr>
        <w:rPr>
          <w:sz w:val="20"/>
          <w:szCs w:val="20"/>
        </w:rPr>
      </w:pPr>
      <w:r w:rsidRPr="00CA6622">
        <w:rPr>
          <w:sz w:val="20"/>
          <w:szCs w:val="20"/>
        </w:rPr>
        <w:t>Kommunen skal jf. bekendtgørelse om indsatsprogrammer for vandområdedistrikter vurdere om projektet indebærer en direkte eller indirekte påvirkning af en grundvandsforekomst. I området findes den regionale grundvandsforekomst DK_1_456_180. Den kemiske tilstand af grundvandsforekomsten er ringe pga. arsen, mens den kvantitative tilstand er god. Arsen er naturligt forekommende i grundvandforekomsten. Projektet vurderes ikke at medfører en forringelse af grundvandsforekomstens tilstand, og hindre ikke opfyldelse af de fastsatte miljømål.</w:t>
      </w:r>
    </w:p>
    <w:p w14:paraId="3979817B" w14:textId="77777777" w:rsidR="00764588" w:rsidRPr="00CA6622" w:rsidRDefault="00764588" w:rsidP="00A012C5">
      <w:pPr>
        <w:pStyle w:val="Modtager"/>
        <w:rPr>
          <w:b/>
        </w:rPr>
      </w:pPr>
    </w:p>
    <w:p w14:paraId="056920E2" w14:textId="77777777" w:rsidR="00A012C5" w:rsidRPr="00CA6622" w:rsidRDefault="00A012C5" w:rsidP="00A012C5">
      <w:pPr>
        <w:pStyle w:val="Modtager"/>
        <w:rPr>
          <w:b/>
        </w:rPr>
      </w:pPr>
      <w:r w:rsidRPr="00CA6622">
        <w:rPr>
          <w:b/>
        </w:rPr>
        <w:t>Høringssvar</w:t>
      </w:r>
    </w:p>
    <w:p w14:paraId="2D1F1F5F" w14:textId="77777777" w:rsidR="00A012C5" w:rsidRPr="00CA6622" w:rsidRDefault="00A012C5" w:rsidP="00A012C5">
      <w:pPr>
        <w:pStyle w:val="Modtager"/>
        <w:rPr>
          <w:b/>
        </w:rPr>
      </w:pPr>
    </w:p>
    <w:p w14:paraId="1E034BDE" w14:textId="77777777" w:rsidR="00A012C5" w:rsidRPr="00CA6622" w:rsidRDefault="00A012C5" w:rsidP="00A012C5">
      <w:pPr>
        <w:pStyle w:val="Modtager"/>
      </w:pPr>
      <w:r w:rsidRPr="00CA6622">
        <w:t>Et udkast til denne afgørelse har været i høring hos virksomheden</w:t>
      </w:r>
      <w:r w:rsidR="00B3136C" w:rsidRPr="00CA6622">
        <w:t xml:space="preserve"> i perioden 23. februar 2021 til 9. marts 2021. Virksomheden havde</w:t>
      </w:r>
      <w:r w:rsidR="00CA6622" w:rsidRPr="00CA6622">
        <w:t xml:space="preserve"> ingen </w:t>
      </w:r>
      <w:r w:rsidR="00B3136C" w:rsidRPr="00CA6622">
        <w:t>bemærkninger</w:t>
      </w:r>
      <w:r w:rsidR="00CA6622" w:rsidRPr="00CA6622">
        <w:t xml:space="preserve"> til udkastet.</w:t>
      </w:r>
    </w:p>
    <w:p w14:paraId="7F823AA4" w14:textId="77777777" w:rsidR="00A012C5" w:rsidRPr="00BB0524" w:rsidRDefault="00A012C5" w:rsidP="00A012C5">
      <w:pPr>
        <w:pStyle w:val="Modtager"/>
        <w:rPr>
          <w:color w:val="FF0000"/>
        </w:rPr>
      </w:pPr>
    </w:p>
    <w:p w14:paraId="4210B238" w14:textId="77777777" w:rsidR="00A012C5" w:rsidRPr="00E417E3" w:rsidRDefault="00A012C5" w:rsidP="00A012C5">
      <w:pPr>
        <w:pStyle w:val="Modtager"/>
        <w:rPr>
          <w:b/>
        </w:rPr>
      </w:pPr>
      <w:r w:rsidRPr="00E417E3">
        <w:rPr>
          <w:b/>
        </w:rPr>
        <w:t>Lovgivning</w:t>
      </w:r>
    </w:p>
    <w:p w14:paraId="1591E5F0" w14:textId="77777777" w:rsidR="00A012C5" w:rsidRPr="00E417E3" w:rsidRDefault="00A012C5" w:rsidP="00A012C5">
      <w:pPr>
        <w:pStyle w:val="Modtager"/>
        <w:rPr>
          <w:b/>
        </w:rPr>
      </w:pPr>
    </w:p>
    <w:p w14:paraId="192EE8A1" w14:textId="77777777" w:rsidR="00A012C5" w:rsidRPr="00ED7B6E" w:rsidRDefault="00A012C5" w:rsidP="00A012C5">
      <w:pPr>
        <w:pStyle w:val="Modtager"/>
      </w:pPr>
      <w:r w:rsidRPr="00ED7B6E">
        <w:t xml:space="preserve">Bekendtgørelse om virksomheder, der forarbejder emner af jern, stål eller andre metaller (Maskinværkstedsbekendtgørelsen) - BEK </w:t>
      </w:r>
      <w:proofErr w:type="spellStart"/>
      <w:r w:rsidRPr="00ED7B6E">
        <w:t>nr</w:t>
      </w:r>
      <w:proofErr w:type="spellEnd"/>
      <w:r w:rsidRPr="00ED7B6E">
        <w:t xml:space="preserve"> 1477 af 12/12/2017</w:t>
      </w:r>
    </w:p>
    <w:p w14:paraId="379F240F" w14:textId="77777777" w:rsidR="00A012C5" w:rsidRPr="00ED7B6E" w:rsidRDefault="00A012C5" w:rsidP="00A012C5">
      <w:pPr>
        <w:pStyle w:val="Modtager"/>
      </w:pPr>
    </w:p>
    <w:p w14:paraId="6F37166F" w14:textId="77777777" w:rsidR="00A012C5" w:rsidRDefault="00A012C5" w:rsidP="00A012C5">
      <w:pPr>
        <w:pStyle w:val="Modtager"/>
      </w:pPr>
      <w:r w:rsidRPr="00ED7B6E">
        <w:t xml:space="preserve">Bekendtgørelse om Lov om Miljøbeskyttelse (Miljøbeskyttelsesloven) - LBK nr. </w:t>
      </w:r>
      <w:r w:rsidR="00ED7B6E" w:rsidRPr="00ED7B6E">
        <w:t>1218 af 25/11/2019</w:t>
      </w:r>
    </w:p>
    <w:p w14:paraId="2F648900" w14:textId="77777777" w:rsidR="00552FD6" w:rsidRDefault="00552FD6" w:rsidP="00A012C5">
      <w:pPr>
        <w:pStyle w:val="Modtager"/>
      </w:pPr>
    </w:p>
    <w:p w14:paraId="3EE89566" w14:textId="77777777" w:rsidR="00552FD6" w:rsidRPr="00552FD6" w:rsidRDefault="00552FD6" w:rsidP="00552FD6">
      <w:pPr>
        <w:autoSpaceDE w:val="0"/>
        <w:autoSpaceDN w:val="0"/>
        <w:adjustRightInd w:val="0"/>
        <w:spacing w:line="240" w:lineRule="auto"/>
        <w:rPr>
          <w:b/>
        </w:rPr>
      </w:pPr>
      <w:r w:rsidRPr="00552FD6">
        <w:rPr>
          <w:b/>
        </w:rPr>
        <w:t>Underretning om afgørelsen</w:t>
      </w:r>
    </w:p>
    <w:p w14:paraId="7BB84012" w14:textId="77777777" w:rsidR="00552FD6" w:rsidRDefault="00552FD6" w:rsidP="00552FD6">
      <w:pPr>
        <w:autoSpaceDE w:val="0"/>
        <w:autoSpaceDN w:val="0"/>
        <w:adjustRightInd w:val="0"/>
        <w:spacing w:line="240" w:lineRule="auto"/>
        <w:rPr>
          <w:rFonts w:ascii="CIDFont+F1" w:hAnsi="CIDFont+F1" w:cs="CIDFont+F1"/>
          <w:color w:val="000000"/>
          <w:sz w:val="20"/>
          <w:szCs w:val="20"/>
        </w:rPr>
      </w:pPr>
    </w:p>
    <w:p w14:paraId="667EE075" w14:textId="77777777" w:rsidR="00552FD6" w:rsidRDefault="00552FD6" w:rsidP="00552FD6">
      <w:pPr>
        <w:autoSpaceDE w:val="0"/>
        <w:autoSpaceDN w:val="0"/>
        <w:adjustRightInd w:val="0"/>
        <w:spacing w:line="240" w:lineRule="auto"/>
        <w:rPr>
          <w:sz w:val="20"/>
          <w:szCs w:val="20"/>
        </w:rPr>
      </w:pPr>
      <w:r w:rsidRPr="00552FD6">
        <w:rPr>
          <w:sz w:val="20"/>
          <w:szCs w:val="20"/>
        </w:rPr>
        <w:t>Følgende er underrettet om afgørelsen:</w:t>
      </w:r>
    </w:p>
    <w:p w14:paraId="2C75D454" w14:textId="77777777" w:rsidR="00552FD6" w:rsidRPr="00552FD6" w:rsidRDefault="00552FD6" w:rsidP="00552FD6">
      <w:pPr>
        <w:autoSpaceDE w:val="0"/>
        <w:autoSpaceDN w:val="0"/>
        <w:adjustRightInd w:val="0"/>
        <w:spacing w:line="240" w:lineRule="auto"/>
        <w:rPr>
          <w:sz w:val="20"/>
          <w:szCs w:val="20"/>
        </w:rPr>
      </w:pPr>
      <w:bookmarkStart w:id="0" w:name="_Hlk66262922"/>
      <w:bookmarkStart w:id="1" w:name="_GoBack"/>
    </w:p>
    <w:p w14:paraId="3F5F5C9A" w14:textId="77777777" w:rsidR="00552FD6" w:rsidRPr="00552FD6" w:rsidRDefault="00552FD6" w:rsidP="00552FD6">
      <w:pPr>
        <w:autoSpaceDE w:val="0"/>
        <w:autoSpaceDN w:val="0"/>
        <w:adjustRightInd w:val="0"/>
        <w:spacing w:line="240" w:lineRule="auto"/>
        <w:rPr>
          <w:sz w:val="20"/>
          <w:szCs w:val="20"/>
        </w:rPr>
      </w:pPr>
      <w:r w:rsidRPr="00552FD6">
        <w:rPr>
          <w:rFonts w:hint="eastAsia"/>
          <w:sz w:val="20"/>
          <w:szCs w:val="20"/>
        </w:rPr>
        <w:t></w:t>
      </w:r>
      <w:r w:rsidRPr="00552FD6">
        <w:rPr>
          <w:sz w:val="20"/>
          <w:szCs w:val="20"/>
        </w:rPr>
        <w:t xml:space="preserve"> Sundhedsstyrelsen, Styrelsen for patientsikkerhed (stps@stps.dk)</w:t>
      </w:r>
    </w:p>
    <w:p w14:paraId="487061BA" w14:textId="77777777" w:rsidR="00552FD6" w:rsidRPr="00552FD6" w:rsidRDefault="00552FD6" w:rsidP="00552FD6">
      <w:pPr>
        <w:autoSpaceDE w:val="0"/>
        <w:autoSpaceDN w:val="0"/>
        <w:adjustRightInd w:val="0"/>
        <w:spacing w:line="240" w:lineRule="auto"/>
        <w:rPr>
          <w:sz w:val="20"/>
          <w:szCs w:val="20"/>
        </w:rPr>
      </w:pPr>
      <w:r w:rsidRPr="00552FD6">
        <w:rPr>
          <w:rFonts w:hint="eastAsia"/>
          <w:sz w:val="20"/>
          <w:szCs w:val="20"/>
        </w:rPr>
        <w:t></w:t>
      </w:r>
      <w:r w:rsidRPr="00552FD6">
        <w:rPr>
          <w:sz w:val="20"/>
          <w:szCs w:val="20"/>
        </w:rPr>
        <w:t xml:space="preserve"> Danmarks Naturfredningsforening (dnskanderborg-sager@dn.dk)</w:t>
      </w:r>
    </w:p>
    <w:p w14:paraId="1A61F7FC" w14:textId="77777777" w:rsidR="00552FD6" w:rsidRPr="00552FD6" w:rsidRDefault="00552FD6" w:rsidP="00552FD6">
      <w:pPr>
        <w:autoSpaceDE w:val="0"/>
        <w:autoSpaceDN w:val="0"/>
        <w:adjustRightInd w:val="0"/>
        <w:spacing w:line="240" w:lineRule="auto"/>
        <w:rPr>
          <w:sz w:val="20"/>
          <w:szCs w:val="20"/>
        </w:rPr>
      </w:pPr>
      <w:r w:rsidRPr="00552FD6">
        <w:rPr>
          <w:rFonts w:hint="eastAsia"/>
          <w:sz w:val="20"/>
          <w:szCs w:val="20"/>
        </w:rPr>
        <w:t></w:t>
      </w:r>
      <w:r w:rsidRPr="00552FD6">
        <w:rPr>
          <w:sz w:val="20"/>
          <w:szCs w:val="20"/>
        </w:rPr>
        <w:t xml:space="preserve"> Friluftsrådet, Kreds Søhøjlandet, (fr@friluftsraadet.dk)</w:t>
      </w:r>
    </w:p>
    <w:p w14:paraId="3B73491A" w14:textId="77777777" w:rsidR="00552FD6" w:rsidRPr="00552FD6" w:rsidRDefault="00552FD6" w:rsidP="00552FD6">
      <w:pPr>
        <w:autoSpaceDE w:val="0"/>
        <w:autoSpaceDN w:val="0"/>
        <w:adjustRightInd w:val="0"/>
        <w:spacing w:line="240" w:lineRule="auto"/>
        <w:rPr>
          <w:sz w:val="20"/>
          <w:szCs w:val="20"/>
        </w:rPr>
      </w:pPr>
      <w:r w:rsidRPr="00552FD6">
        <w:rPr>
          <w:rFonts w:hint="eastAsia"/>
          <w:sz w:val="20"/>
          <w:szCs w:val="20"/>
        </w:rPr>
        <w:t></w:t>
      </w:r>
      <w:r w:rsidRPr="00552FD6">
        <w:rPr>
          <w:sz w:val="20"/>
          <w:szCs w:val="20"/>
        </w:rPr>
        <w:t xml:space="preserve"> Miljøcenter Århus (post@aar.mim.dk)</w:t>
      </w:r>
    </w:p>
    <w:bookmarkEnd w:id="0"/>
    <w:bookmarkEnd w:id="1"/>
    <w:p w14:paraId="50C83A05" w14:textId="77777777" w:rsidR="00F64862" w:rsidRDefault="00F64862" w:rsidP="00552FD6">
      <w:pPr>
        <w:autoSpaceDE w:val="0"/>
        <w:autoSpaceDN w:val="0"/>
        <w:adjustRightInd w:val="0"/>
        <w:spacing w:line="240" w:lineRule="auto"/>
        <w:rPr>
          <w:sz w:val="20"/>
          <w:szCs w:val="20"/>
        </w:rPr>
      </w:pPr>
    </w:p>
    <w:p w14:paraId="2C66A7E9" w14:textId="77777777" w:rsidR="00552FD6" w:rsidRPr="00552FD6" w:rsidRDefault="00F64862" w:rsidP="00552FD6">
      <w:pPr>
        <w:autoSpaceDE w:val="0"/>
        <w:autoSpaceDN w:val="0"/>
        <w:adjustRightInd w:val="0"/>
        <w:spacing w:line="240" w:lineRule="auto"/>
        <w:rPr>
          <w:sz w:val="20"/>
          <w:szCs w:val="20"/>
        </w:rPr>
      </w:pPr>
      <w:r>
        <w:rPr>
          <w:sz w:val="20"/>
          <w:szCs w:val="20"/>
        </w:rPr>
        <w:t xml:space="preserve">Afgørelsen </w:t>
      </w:r>
      <w:r w:rsidR="00552FD6" w:rsidRPr="00552FD6">
        <w:rPr>
          <w:sz w:val="20"/>
          <w:szCs w:val="20"/>
        </w:rPr>
        <w:t>kan endvidere ses på Skanderborg Kommunes hjemmeside www.skanderborg.dk i perioden</w:t>
      </w:r>
    </w:p>
    <w:p w14:paraId="7944642B" w14:textId="77777777" w:rsidR="00552FD6" w:rsidRPr="00ED7B6E" w:rsidRDefault="00F64862" w:rsidP="00552FD6">
      <w:pPr>
        <w:pStyle w:val="Modtager"/>
      </w:pPr>
      <w:r>
        <w:rPr>
          <w:sz w:val="20"/>
          <w:szCs w:val="20"/>
        </w:rPr>
        <w:t>12. marts 2021 t</w:t>
      </w:r>
      <w:r w:rsidR="00552FD6" w:rsidRPr="00552FD6">
        <w:rPr>
          <w:sz w:val="20"/>
          <w:szCs w:val="20"/>
        </w:rPr>
        <w:t>il</w:t>
      </w:r>
      <w:r>
        <w:rPr>
          <w:sz w:val="20"/>
          <w:szCs w:val="20"/>
        </w:rPr>
        <w:t xml:space="preserve"> den 7. april </w:t>
      </w:r>
      <w:r w:rsidR="00552FD6" w:rsidRPr="00552FD6">
        <w:rPr>
          <w:sz w:val="20"/>
          <w:szCs w:val="20"/>
        </w:rPr>
        <w:t>202</w:t>
      </w:r>
      <w:r>
        <w:rPr>
          <w:sz w:val="20"/>
          <w:szCs w:val="20"/>
        </w:rPr>
        <w:t>1</w:t>
      </w:r>
      <w:r w:rsidR="00552FD6" w:rsidRPr="00552FD6">
        <w:rPr>
          <w:sz w:val="20"/>
          <w:szCs w:val="20"/>
        </w:rPr>
        <w:t>.</w:t>
      </w:r>
    </w:p>
    <w:p w14:paraId="4FC3AD3F" w14:textId="77777777" w:rsidR="00A012C5" w:rsidRDefault="00A012C5" w:rsidP="00A012C5">
      <w:pPr>
        <w:pStyle w:val="Modtager"/>
        <w:rPr>
          <w:b/>
          <w:color w:val="FF0000"/>
        </w:rPr>
      </w:pPr>
    </w:p>
    <w:p w14:paraId="20DA2BD2" w14:textId="77777777" w:rsidR="00ED7B6E" w:rsidRPr="00BB0524" w:rsidRDefault="00ED7B6E" w:rsidP="00A012C5">
      <w:pPr>
        <w:pStyle w:val="Modtager"/>
        <w:rPr>
          <w:b/>
          <w:color w:val="FF0000"/>
        </w:rPr>
      </w:pPr>
    </w:p>
    <w:p w14:paraId="6CCFDA46" w14:textId="77777777" w:rsidR="00A012C5" w:rsidRPr="00F95EE0" w:rsidRDefault="00A012C5" w:rsidP="00A012C5">
      <w:pPr>
        <w:pStyle w:val="Modtager"/>
        <w:rPr>
          <w:b/>
        </w:rPr>
      </w:pPr>
      <w:r w:rsidRPr="00F95EE0">
        <w:rPr>
          <w:b/>
        </w:rPr>
        <w:lastRenderedPageBreak/>
        <w:t>Klage over afgørelsen</w:t>
      </w:r>
    </w:p>
    <w:p w14:paraId="7CF5981A" w14:textId="77777777" w:rsidR="00A012C5" w:rsidRPr="00F95EE0" w:rsidRDefault="00A012C5" w:rsidP="00A012C5">
      <w:pPr>
        <w:pStyle w:val="Modtager"/>
      </w:pPr>
    </w:p>
    <w:p w14:paraId="74D91434" w14:textId="77777777" w:rsidR="00A012C5" w:rsidRPr="00F95EE0" w:rsidRDefault="00A012C5" w:rsidP="00A012C5">
      <w:pPr>
        <w:spacing w:line="240" w:lineRule="auto"/>
      </w:pPr>
      <w:r w:rsidRPr="00F95EE0">
        <w:t>Denne afgørelse kan, i henhold til bekendtgørelsens §48 stk. 2 påklages til Miljø- og Fødevareklagenævnet af</w:t>
      </w:r>
    </w:p>
    <w:p w14:paraId="46E90B59" w14:textId="77777777" w:rsidR="00A012C5" w:rsidRPr="00F95EE0" w:rsidRDefault="00A012C5" w:rsidP="00A012C5">
      <w:pPr>
        <w:pStyle w:val="Listeafsnit"/>
        <w:spacing w:line="240" w:lineRule="auto"/>
        <w:ind w:left="340"/>
        <w:rPr>
          <w:rFonts w:ascii="Arial" w:hAnsi="Arial" w:cs="Arial"/>
        </w:rPr>
      </w:pPr>
    </w:p>
    <w:p w14:paraId="756523EE" w14:textId="77777777" w:rsidR="00A012C5" w:rsidRPr="00F95EE0" w:rsidRDefault="00A012C5" w:rsidP="00A012C5">
      <w:pPr>
        <w:pStyle w:val="Listeafsnit"/>
        <w:numPr>
          <w:ilvl w:val="0"/>
          <w:numId w:val="3"/>
        </w:numPr>
        <w:spacing w:line="240" w:lineRule="auto"/>
      </w:pPr>
      <w:r w:rsidRPr="00F95EE0">
        <w:t>Ansøger</w:t>
      </w:r>
    </w:p>
    <w:p w14:paraId="4420500E" w14:textId="77777777" w:rsidR="00A012C5" w:rsidRPr="00F95EE0" w:rsidRDefault="00A012C5" w:rsidP="00A012C5">
      <w:pPr>
        <w:pStyle w:val="Listeafsnit"/>
        <w:numPr>
          <w:ilvl w:val="0"/>
          <w:numId w:val="3"/>
        </w:numPr>
        <w:spacing w:line="240" w:lineRule="auto"/>
      </w:pPr>
      <w:r w:rsidRPr="00F95EE0">
        <w:t>Enhver, der har en individuel, væsentlig interesse i sagens udfald</w:t>
      </w:r>
    </w:p>
    <w:p w14:paraId="26AC06D3" w14:textId="77777777" w:rsidR="00A012C5" w:rsidRPr="00F95EE0" w:rsidRDefault="00A012C5" w:rsidP="00A012C5">
      <w:pPr>
        <w:pStyle w:val="Listeafsnit"/>
        <w:numPr>
          <w:ilvl w:val="0"/>
          <w:numId w:val="3"/>
        </w:numPr>
        <w:spacing w:line="240" w:lineRule="auto"/>
      </w:pPr>
      <w:r w:rsidRPr="00F95EE0">
        <w:t>Sundhedsstyrelsen</w:t>
      </w:r>
    </w:p>
    <w:p w14:paraId="308E890C" w14:textId="77777777" w:rsidR="00A012C5" w:rsidRPr="00F95EE0" w:rsidRDefault="00A012C5" w:rsidP="00A012C5">
      <w:pPr>
        <w:pStyle w:val="Listeafsnit"/>
        <w:numPr>
          <w:ilvl w:val="0"/>
          <w:numId w:val="3"/>
        </w:numPr>
        <w:spacing w:line="240" w:lineRule="auto"/>
      </w:pPr>
      <w:r w:rsidRPr="00F95EE0">
        <w:t>Visse lokale og landsdækkende foreninger, der har natur og miljø som hovedformål jf. §§ 98 - 100 i Miljøbeskyttelsesloven.</w:t>
      </w:r>
    </w:p>
    <w:p w14:paraId="672C5445" w14:textId="77777777" w:rsidR="00A012C5" w:rsidRPr="00F95EE0" w:rsidRDefault="00A012C5" w:rsidP="00A012C5">
      <w:pPr>
        <w:pStyle w:val="Listeafsnit"/>
        <w:spacing w:line="240" w:lineRule="auto"/>
        <w:ind w:left="340"/>
        <w:rPr>
          <w:rFonts w:ascii="Arial" w:hAnsi="Arial" w:cs="Arial"/>
        </w:rPr>
      </w:pPr>
    </w:p>
    <w:p w14:paraId="2AA9BCC6" w14:textId="77777777" w:rsidR="00A012C5" w:rsidRPr="00F95EE0" w:rsidRDefault="00A012C5" w:rsidP="00A012C5">
      <w:pPr>
        <w:pStyle w:val="Modtager"/>
      </w:pPr>
      <w:r w:rsidRPr="00F95EE0">
        <w:t>Afgørelsen kan påklages da der er stillet skærpede krav i henhold til bekendtgørelsens §§38-39 af hensyn til områdets sårbarhed for grundvand samt for at forebygge og begrænse forurening fra virksomheden til overfladevand og grundvand.</w:t>
      </w:r>
    </w:p>
    <w:p w14:paraId="4CBBCC60" w14:textId="77777777" w:rsidR="00A012C5" w:rsidRPr="00F95EE0" w:rsidRDefault="00A012C5" w:rsidP="00A012C5">
      <w:pPr>
        <w:pStyle w:val="Modtager"/>
      </w:pPr>
    </w:p>
    <w:p w14:paraId="5B9C4D8C" w14:textId="77777777" w:rsidR="00A012C5" w:rsidRPr="00F95EE0" w:rsidRDefault="00A012C5" w:rsidP="00A012C5">
      <w:pPr>
        <w:autoSpaceDE w:val="0"/>
        <w:autoSpaceDN w:val="0"/>
        <w:adjustRightInd w:val="0"/>
      </w:pPr>
      <w:r w:rsidRPr="00F95EE0">
        <w:t xml:space="preserve">Hvis du ønsker at klage over denne afgørelse, kan du klage til Miljø- og Fødevareklagenævnet. Du klager via Klageportalen, som du finder et link til på </w:t>
      </w:r>
      <w:hyperlink r:id="rId10" w:history="1">
        <w:r w:rsidRPr="00F95EE0">
          <w:rPr>
            <w:rStyle w:val="Hyperlink"/>
            <w:color w:val="auto"/>
          </w:rPr>
          <w:t>www.naevneneshus.dk</w:t>
        </w:r>
      </w:hyperlink>
      <w:r w:rsidRPr="00F95EE0">
        <w:t xml:space="preserve"> Klageportalen ligger på </w:t>
      </w:r>
      <w:hyperlink r:id="rId11" w:history="1">
        <w:r w:rsidRPr="00F95EE0">
          <w:t>www.borger.dk</w:t>
        </w:r>
      </w:hyperlink>
      <w:r w:rsidRPr="00F95EE0">
        <w:t xml:space="preserve"> og </w:t>
      </w:r>
      <w:hyperlink r:id="rId12" w:history="1">
        <w:r w:rsidRPr="00F95EE0">
          <w:t>www.virk.dk</w:t>
        </w:r>
      </w:hyperlink>
      <w:r w:rsidRPr="00F95EE0">
        <w:t xml:space="preserve">. Du logger på </w:t>
      </w:r>
      <w:hyperlink r:id="rId13" w:history="1">
        <w:r w:rsidRPr="00F95EE0">
          <w:t>www.borger.dk</w:t>
        </w:r>
      </w:hyperlink>
      <w:r w:rsidRPr="00F95EE0">
        <w:t xml:space="preserve"> eller </w:t>
      </w:r>
      <w:hyperlink r:id="rId14" w:history="1">
        <w:r w:rsidRPr="00F95EE0">
          <w:t>www.virk.dk</w:t>
        </w:r>
      </w:hyperlink>
      <w:r w:rsidRPr="00F95EE0">
        <w:t>, ligesom du plejer, typisk med NEM-ID. Klagen sendes gennem Klageportalen til den myndighed, der har truffet afgørelsen. En klage er indgivet, når den er tilgængelig for myndigheden i Klageportalen. Privatpersoner skal betale et gebyr på 900 kr. for at klage og virksomheder og organisationer skal betale et gebyr på 1.800 kr. for at klage. Du betaler gebyret med betalingskort i Klageportalen.</w:t>
      </w:r>
      <w:r w:rsidRPr="00F95EE0">
        <w:br/>
      </w:r>
    </w:p>
    <w:p w14:paraId="1657E96D" w14:textId="77777777" w:rsidR="00A012C5" w:rsidRPr="00F95EE0" w:rsidRDefault="00A012C5" w:rsidP="00A012C5">
      <w:r w:rsidRPr="00F95EE0">
        <w:t>Miljø- og Fødevareklagenævnet skal som udgangspunkt afvise en klage, der kommer uden om Klageportalen, hvis der ikke er særlige grunde til det. Hvis du ønsker at blive fritaget for at bruge Klageportalen, skal du sende en begrundet anmodning til den myndighed, der har truffet afgørelse i sagen, i dette tilfælde Skanderborg Kommune.</w:t>
      </w:r>
      <w:r w:rsidRPr="00F95EE0">
        <w:br/>
      </w:r>
    </w:p>
    <w:p w14:paraId="45A2ADD9" w14:textId="77777777" w:rsidR="00A012C5" w:rsidRPr="006F66B8" w:rsidRDefault="00A012C5" w:rsidP="00A012C5">
      <w:pPr>
        <w:autoSpaceDE w:val="0"/>
        <w:autoSpaceDN w:val="0"/>
        <w:adjustRightInd w:val="0"/>
      </w:pPr>
      <w:r w:rsidRPr="00F95EE0">
        <w:t xml:space="preserve">Anmodningen skal sendes til Skanderborg Kommune, så vidt muligt elektronisk, til </w:t>
      </w:r>
      <w:hyperlink r:id="rId15" w:history="1">
        <w:r w:rsidRPr="00F95EE0">
          <w:t>virksomhed@skanderborg.dk</w:t>
        </w:r>
      </w:hyperlink>
      <w:r w:rsidRPr="00F95EE0">
        <w:t xml:space="preserve"> eller til adressen Skanderborg Fælled 1, 8660 Skanderborg. Vi videresender </w:t>
      </w:r>
      <w:r w:rsidRPr="006F66B8">
        <w:t xml:space="preserve">herefter anmodningen til Miljø- og Fødevareklagenævnet, som træffer afgørelse om, hvorvidt din anmodning kan imødekommes. </w:t>
      </w:r>
    </w:p>
    <w:p w14:paraId="0CF440F7" w14:textId="77777777" w:rsidR="00A012C5" w:rsidRPr="006F66B8" w:rsidRDefault="00A012C5" w:rsidP="00A012C5">
      <w:r w:rsidRPr="006F66B8">
        <w:br/>
        <w:t xml:space="preserve">Klagefristen udløber 4 uger efter, at afgørelsen er meddelt. Dato for klagefristens udløb er </w:t>
      </w:r>
      <w:r w:rsidR="006F66B8" w:rsidRPr="006F66B8">
        <w:t xml:space="preserve">således </w:t>
      </w:r>
      <w:r w:rsidRPr="006F66B8">
        <w:t xml:space="preserve">den </w:t>
      </w:r>
      <w:r w:rsidR="006F66B8" w:rsidRPr="006F66B8">
        <w:t>7. april 2021.</w:t>
      </w:r>
    </w:p>
    <w:p w14:paraId="116D031F" w14:textId="77777777" w:rsidR="00A012C5" w:rsidRPr="006F66B8" w:rsidRDefault="00A012C5" w:rsidP="00A012C5">
      <w:pPr>
        <w:autoSpaceDE w:val="0"/>
        <w:autoSpaceDN w:val="0"/>
        <w:adjustRightInd w:val="0"/>
      </w:pPr>
    </w:p>
    <w:p w14:paraId="1E1D895E" w14:textId="77777777" w:rsidR="00A012C5" w:rsidRPr="006F66B8" w:rsidRDefault="00A012C5" w:rsidP="00A012C5">
      <w:pPr>
        <w:spacing w:after="200"/>
      </w:pPr>
      <w:r w:rsidRPr="006F66B8">
        <w:t>Såfremt afgørelsen ønskes prøvet ved domstole, skal et eventuelt søgsmål iflg. Miljøbeskyttelseslovens § 101 være anlagt senest 6 måneder efter, at afgørelsen er modtaget – eller hvis sagen påklages - inden 6 måneder efter, at en endelig afgørelse foreligger.</w:t>
      </w:r>
    </w:p>
    <w:p w14:paraId="6E2B8B1A" w14:textId="77777777" w:rsidR="00A012C5" w:rsidRPr="00F4028C" w:rsidRDefault="00A012C5" w:rsidP="00A012C5">
      <w:pPr>
        <w:pStyle w:val="Modtager"/>
      </w:pPr>
      <w:r w:rsidRPr="006F66B8">
        <w:t xml:space="preserve">Såfremt der er spørgsmål, er I velkomne </w:t>
      </w:r>
      <w:r w:rsidRPr="00F4028C">
        <w:t>til at kontakte undertegnede på 87947738.</w:t>
      </w:r>
    </w:p>
    <w:p w14:paraId="178447E1" w14:textId="77777777" w:rsidR="00A012C5" w:rsidRDefault="00A012C5" w:rsidP="00A012C5">
      <w:pPr>
        <w:pStyle w:val="Modtager"/>
        <w:rPr>
          <w:color w:val="FF0000"/>
        </w:rPr>
      </w:pPr>
    </w:p>
    <w:p w14:paraId="48C637B6" w14:textId="77777777" w:rsidR="00A012C5" w:rsidRPr="00251683" w:rsidRDefault="00A012C5" w:rsidP="00A012C5"/>
    <w:p w14:paraId="77542B10" w14:textId="77777777" w:rsidR="00A012C5" w:rsidRPr="00251683" w:rsidRDefault="00A012C5" w:rsidP="00A012C5"/>
    <w:p w14:paraId="7304FEDE" w14:textId="77777777" w:rsidR="00A012C5" w:rsidRPr="00251683" w:rsidRDefault="00A012C5" w:rsidP="00A012C5">
      <w:r w:rsidRPr="00251683">
        <w:t>Med venlig hilsen</w:t>
      </w:r>
    </w:p>
    <w:p w14:paraId="21B286CF" w14:textId="77777777" w:rsidR="00A012C5" w:rsidRPr="00251683" w:rsidRDefault="00A012C5" w:rsidP="00A012C5"/>
    <w:p w14:paraId="58EA65ED" w14:textId="77777777" w:rsidR="00A012C5" w:rsidRPr="00251683" w:rsidRDefault="00A012C5" w:rsidP="00A012C5">
      <w:r w:rsidRPr="00251683">
        <w:t>Lasse Kristiansen</w:t>
      </w:r>
    </w:p>
    <w:p w14:paraId="33550DD0" w14:textId="77777777" w:rsidR="00A012C5" w:rsidRPr="00251683" w:rsidRDefault="00A012C5" w:rsidP="00A012C5">
      <w:r w:rsidRPr="00251683">
        <w:t>Miljømedarbejder</w:t>
      </w:r>
    </w:p>
    <w:p w14:paraId="60FFC0CC" w14:textId="77777777" w:rsidR="00A012C5" w:rsidRDefault="00A012C5" w:rsidP="00A012C5">
      <w:pPr>
        <w:spacing w:after="200" w:line="276" w:lineRule="auto"/>
      </w:pPr>
    </w:p>
    <w:p w14:paraId="4E9442F3" w14:textId="77777777" w:rsidR="00A012C5" w:rsidRPr="00251683" w:rsidRDefault="00A012C5" w:rsidP="00A012C5">
      <w:pPr>
        <w:spacing w:after="200" w:line="276" w:lineRule="auto"/>
      </w:pPr>
    </w:p>
    <w:p w14:paraId="28D9533F" w14:textId="77777777" w:rsidR="00A012C5" w:rsidRPr="00251683" w:rsidRDefault="00A012C5" w:rsidP="00A012C5">
      <w:pPr>
        <w:rPr>
          <w:sz w:val="18"/>
        </w:rPr>
      </w:pPr>
      <w:r w:rsidRPr="00251683">
        <w:rPr>
          <w:sz w:val="18"/>
        </w:rPr>
        <w:t>Kontakt vores Databeskyttelsesrådgiver (DPO), hvis du har spørgsmål om die databeskyttelsesrettigheder, begæring om indsigt eller andet:</w:t>
      </w:r>
    </w:p>
    <w:p w14:paraId="345B721A" w14:textId="77777777" w:rsidR="00A012C5" w:rsidRPr="00251683" w:rsidRDefault="00A012C5" w:rsidP="00A012C5">
      <w:pPr>
        <w:rPr>
          <w:sz w:val="18"/>
        </w:rPr>
      </w:pPr>
    </w:p>
    <w:p w14:paraId="33351D99" w14:textId="77777777" w:rsidR="00A012C5" w:rsidRPr="00251683" w:rsidRDefault="00A012C5" w:rsidP="00A012C5">
      <w:pPr>
        <w:rPr>
          <w:sz w:val="18"/>
        </w:rPr>
      </w:pPr>
      <w:r w:rsidRPr="00251683">
        <w:rPr>
          <w:sz w:val="18"/>
        </w:rPr>
        <w:t>Bech-Bruun Advokatpartnerselskab</w:t>
      </w:r>
    </w:p>
    <w:p w14:paraId="17BD3B5E" w14:textId="77777777" w:rsidR="00A012C5" w:rsidRPr="00251683" w:rsidRDefault="00A012C5" w:rsidP="00A012C5">
      <w:pPr>
        <w:rPr>
          <w:sz w:val="18"/>
        </w:rPr>
      </w:pPr>
      <w:r w:rsidRPr="00251683">
        <w:rPr>
          <w:sz w:val="18"/>
        </w:rPr>
        <w:lastRenderedPageBreak/>
        <w:t>CVR nr.: 3853 8071</w:t>
      </w:r>
    </w:p>
    <w:p w14:paraId="519B553F" w14:textId="77777777" w:rsidR="00A012C5" w:rsidRPr="00251683" w:rsidRDefault="00A012C5" w:rsidP="00A012C5">
      <w:pPr>
        <w:rPr>
          <w:sz w:val="18"/>
        </w:rPr>
      </w:pPr>
      <w:r w:rsidRPr="00251683">
        <w:rPr>
          <w:sz w:val="18"/>
        </w:rPr>
        <w:t>Langelinie Allé 35</w:t>
      </w:r>
    </w:p>
    <w:p w14:paraId="4F223265" w14:textId="77777777" w:rsidR="00A012C5" w:rsidRPr="00251683" w:rsidRDefault="00A012C5" w:rsidP="00A012C5">
      <w:pPr>
        <w:rPr>
          <w:sz w:val="18"/>
        </w:rPr>
      </w:pPr>
      <w:r w:rsidRPr="00251683">
        <w:rPr>
          <w:sz w:val="18"/>
        </w:rPr>
        <w:t>2100 København Ø</w:t>
      </w:r>
    </w:p>
    <w:p w14:paraId="6DF424BB" w14:textId="77777777" w:rsidR="00A012C5" w:rsidRPr="00251683" w:rsidRDefault="00A012C5" w:rsidP="00A012C5">
      <w:pPr>
        <w:rPr>
          <w:sz w:val="18"/>
        </w:rPr>
      </w:pPr>
    </w:p>
    <w:p w14:paraId="4A32042E" w14:textId="77777777" w:rsidR="00A012C5" w:rsidRPr="00251683" w:rsidRDefault="00A012C5" w:rsidP="00A012C5">
      <w:pPr>
        <w:rPr>
          <w:sz w:val="18"/>
        </w:rPr>
      </w:pPr>
      <w:r w:rsidRPr="00251683">
        <w:rPr>
          <w:sz w:val="18"/>
        </w:rPr>
        <w:t>Tlf.: 7227 3002</w:t>
      </w:r>
    </w:p>
    <w:p w14:paraId="7BD7486D" w14:textId="77777777" w:rsidR="00A012C5" w:rsidRPr="00682EBC" w:rsidRDefault="00A012C5" w:rsidP="00A012C5">
      <w:pPr>
        <w:rPr>
          <w:sz w:val="18"/>
          <w:lang w:val="en-US"/>
        </w:rPr>
      </w:pPr>
      <w:r w:rsidRPr="00682EBC">
        <w:rPr>
          <w:sz w:val="18"/>
          <w:lang w:val="en-US"/>
        </w:rPr>
        <w:t xml:space="preserve">E-mail: </w:t>
      </w:r>
      <w:hyperlink r:id="rId16" w:history="1">
        <w:r w:rsidRPr="00682EBC">
          <w:rPr>
            <w:rStyle w:val="Hyperlink"/>
            <w:sz w:val="18"/>
            <w:lang w:val="en-US"/>
          </w:rPr>
          <w:t>dpo.skanderborg@bechbruun.com</w:t>
        </w:r>
      </w:hyperlink>
    </w:p>
    <w:p w14:paraId="0D027723" w14:textId="77777777" w:rsidR="00A012C5" w:rsidRPr="00251683" w:rsidRDefault="00A012C5" w:rsidP="00A012C5">
      <w:pPr>
        <w:rPr>
          <w:sz w:val="18"/>
        </w:rPr>
      </w:pPr>
      <w:r w:rsidRPr="00251683">
        <w:rPr>
          <w:sz w:val="18"/>
        </w:rPr>
        <w:t xml:space="preserve">Sikker beskedfunktion: </w:t>
      </w:r>
      <w:hyperlink r:id="rId17" w:history="1">
        <w:r w:rsidRPr="00251683">
          <w:rPr>
            <w:rStyle w:val="Hyperlink"/>
            <w:sz w:val="18"/>
          </w:rPr>
          <w:t>https://dpo.bechbruun.com/skanderborg</w:t>
        </w:r>
      </w:hyperlink>
    </w:p>
    <w:p w14:paraId="32A11ECE" w14:textId="77777777" w:rsidR="00A012C5" w:rsidRPr="00251683" w:rsidRDefault="00A012C5" w:rsidP="00A012C5">
      <w:pPr>
        <w:rPr>
          <w:sz w:val="18"/>
        </w:rPr>
      </w:pPr>
    </w:p>
    <w:p w14:paraId="6A279B4D" w14:textId="77777777" w:rsidR="00A012C5" w:rsidRPr="00A012C5" w:rsidRDefault="00A012C5" w:rsidP="00A012C5">
      <w:r w:rsidRPr="00251683">
        <w:rPr>
          <w:sz w:val="18"/>
        </w:rPr>
        <w:t>Vi opfordrer til, at du bruger den sikre beskedfunktion, hvis din henvendelse indeholder følsomme eller fortrolige oplysninger</w:t>
      </w:r>
    </w:p>
    <w:sectPr w:rsidR="00A012C5" w:rsidRPr="00A012C5" w:rsidSect="001355F2">
      <w:headerReference w:type="even" r:id="rId18"/>
      <w:headerReference w:type="default" r:id="rId19"/>
      <w:footerReference w:type="even" r:id="rId20"/>
      <w:footerReference w:type="default" r:id="rId21"/>
      <w:headerReference w:type="first" r:id="rId22"/>
      <w:footerReference w:type="first" r:id="rId23"/>
      <w:pgSz w:w="11906" w:h="16838" w:code="9"/>
      <w:pgMar w:top="1361" w:right="1361" w:bottom="1191" w:left="136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9692F" w14:textId="77777777" w:rsidR="00DE57B0" w:rsidRPr="00A012C5" w:rsidRDefault="00DE57B0" w:rsidP="00291C7F">
      <w:pPr>
        <w:spacing w:line="240" w:lineRule="auto"/>
      </w:pPr>
      <w:r w:rsidRPr="00A012C5">
        <w:separator/>
      </w:r>
    </w:p>
    <w:p w14:paraId="614501AB" w14:textId="77777777" w:rsidR="00DE57B0" w:rsidRPr="00A012C5" w:rsidRDefault="00DE57B0"/>
  </w:endnote>
  <w:endnote w:type="continuationSeparator" w:id="0">
    <w:p w14:paraId="42AF97A1" w14:textId="77777777" w:rsidR="00DE57B0" w:rsidRPr="00A012C5" w:rsidRDefault="00DE57B0" w:rsidP="00291C7F">
      <w:pPr>
        <w:spacing w:line="240" w:lineRule="auto"/>
      </w:pPr>
      <w:r w:rsidRPr="00A012C5">
        <w:continuationSeparator/>
      </w:r>
    </w:p>
    <w:p w14:paraId="6558C6DD" w14:textId="77777777" w:rsidR="00DE57B0" w:rsidRPr="00A012C5" w:rsidRDefault="00DE57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10550" w14:textId="77777777" w:rsidR="00C7661D" w:rsidRDefault="00C7661D">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vertAnchor="page" w:horzAnchor="page" w:tblpX="1362" w:tblpY="15650"/>
      <w:tblOverlap w:val="never"/>
      <w:tblW w:w="0" w:type="auto"/>
      <w:tblLayout w:type="fixed"/>
      <w:tblCellMar>
        <w:left w:w="0" w:type="dxa"/>
        <w:right w:w="0" w:type="dxa"/>
      </w:tblCellMar>
      <w:tblLook w:val="0000" w:firstRow="0" w:lastRow="0" w:firstColumn="0" w:lastColumn="0" w:noHBand="0" w:noVBand="0"/>
      <w:tblCaption w:val="Sidefod (Sidetal)"/>
    </w:tblPr>
    <w:tblGrid>
      <w:gridCol w:w="6521"/>
    </w:tblGrid>
    <w:tr w:rsidR="006302F5" w:rsidRPr="00A012C5" w14:paraId="0BDE9AE4" w14:textId="77777777" w:rsidTr="00731F2E">
      <w:trPr>
        <w:trHeight w:val="284"/>
      </w:trPr>
      <w:tc>
        <w:tcPr>
          <w:tcW w:w="6521" w:type="dxa"/>
          <w:vAlign w:val="bottom"/>
        </w:tcPr>
        <w:p w14:paraId="40760D07" w14:textId="77777777" w:rsidR="006302F5" w:rsidRPr="00A012C5" w:rsidRDefault="006302F5" w:rsidP="00731F2E">
          <w:pPr>
            <w:pStyle w:val="Sidetal"/>
          </w:pPr>
          <w:r w:rsidRPr="00A012C5">
            <w:t xml:space="preserve">Side </w:t>
          </w:r>
          <w:r w:rsidRPr="00A012C5">
            <w:fldChar w:fldCharType="begin"/>
          </w:r>
          <w:r w:rsidRPr="00A012C5">
            <w:instrText xml:space="preserve"> PAGE   \* MERGEFORMAT </w:instrText>
          </w:r>
          <w:r w:rsidRPr="00A012C5">
            <w:fldChar w:fldCharType="separate"/>
          </w:r>
          <w:r>
            <w:rPr>
              <w:noProof/>
            </w:rPr>
            <w:t>6</w:t>
          </w:r>
          <w:r w:rsidRPr="00A012C5">
            <w:fldChar w:fldCharType="end"/>
          </w:r>
          <w:r w:rsidRPr="00A012C5">
            <w:t xml:space="preserve"> af </w:t>
          </w:r>
          <w:fldSimple w:instr=" NUMPAGES   \* MERGEFORMAT ">
            <w:r>
              <w:rPr>
                <w:noProof/>
              </w:rPr>
              <w:t>9</w:t>
            </w:r>
          </w:fldSimple>
        </w:p>
      </w:tc>
    </w:tr>
  </w:tbl>
  <w:p w14:paraId="75E8CC08" w14:textId="77777777" w:rsidR="006302F5" w:rsidRPr="00A012C5" w:rsidRDefault="006302F5">
    <w:pPr>
      <w:pStyle w:val="Sidefod"/>
    </w:pPr>
  </w:p>
  <w:p w14:paraId="7EE83960" w14:textId="77777777" w:rsidR="006302F5" w:rsidRPr="00A012C5" w:rsidRDefault="006302F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8BE89" w14:textId="77777777" w:rsidR="00C7661D" w:rsidRDefault="00C7661D">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41C1A" w14:textId="77777777" w:rsidR="00DE57B0" w:rsidRPr="00A012C5" w:rsidRDefault="00DE57B0" w:rsidP="00291C7F">
      <w:pPr>
        <w:spacing w:line="240" w:lineRule="auto"/>
      </w:pPr>
      <w:r w:rsidRPr="00A012C5">
        <w:separator/>
      </w:r>
    </w:p>
    <w:p w14:paraId="5116EDE8" w14:textId="77777777" w:rsidR="00DE57B0" w:rsidRPr="00A012C5" w:rsidRDefault="00DE57B0"/>
  </w:footnote>
  <w:footnote w:type="continuationSeparator" w:id="0">
    <w:p w14:paraId="789FA85C" w14:textId="77777777" w:rsidR="00DE57B0" w:rsidRPr="00A012C5" w:rsidRDefault="00DE57B0" w:rsidP="00291C7F">
      <w:pPr>
        <w:spacing w:line="240" w:lineRule="auto"/>
      </w:pPr>
      <w:r w:rsidRPr="00A012C5">
        <w:continuationSeparator/>
      </w:r>
    </w:p>
    <w:p w14:paraId="200AD320" w14:textId="77777777" w:rsidR="00DE57B0" w:rsidRPr="00A012C5" w:rsidRDefault="00DE57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7AE65" w14:textId="77777777" w:rsidR="00C7661D" w:rsidRDefault="00C7661D">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25CD0B" w14:textId="77777777" w:rsidR="006302F5" w:rsidRPr="00A012C5" w:rsidRDefault="006302F5">
    <w:pPr>
      <w:pStyle w:val="Sidehoved"/>
    </w:pPr>
  </w:p>
  <w:p w14:paraId="5537EC19" w14:textId="77777777" w:rsidR="006302F5" w:rsidRPr="00A012C5" w:rsidRDefault="006302F5">
    <w:r w:rsidRPr="00A012C5">
      <w:rPr>
        <w:noProof/>
        <w:lang w:eastAsia="da-DK"/>
      </w:rPr>
      <w:drawing>
        <wp:anchor distT="0" distB="0" distL="114300" distR="114300" simplePos="0" relativeHeight="251662336" behindDoc="1" locked="0" layoutInCell="1" allowOverlap="1" wp14:anchorId="6DA9B9CF" wp14:editId="234A3BAD">
          <wp:simplePos x="0" y="0"/>
          <wp:positionH relativeFrom="page">
            <wp:posOffset>5159375</wp:posOffset>
          </wp:positionH>
          <wp:positionV relativeFrom="page">
            <wp:posOffset>1151890</wp:posOffset>
          </wp:positionV>
          <wp:extent cx="2397600" cy="7020000"/>
          <wp:effectExtent l="0" t="0" r="3175" b="0"/>
          <wp:wrapNone/>
          <wp:docPr id="43" name="Billede 43" descr="Fire ringe inspireret af højdekurverne i det unikke landskab i Søhøjlandet." title="Baggrundsgraf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grund-grafik.png"/>
                  <pic:cNvPicPr/>
                </pic:nvPicPr>
                <pic:blipFill>
                  <a:blip r:embed="rId1" cstate="print">
                    <a:extLst>
                      <a:ext uri="{BEBA8EAE-BF5A-486C-A8C5-ECC9F3942E4B}">
                        <a14:imgProps xmlns:a14="http://schemas.microsoft.com/office/drawing/2010/main">
                          <a14:imgLayer r:embed="rId2">
                            <a14:imgEffect>
                              <a14:brightnessContrast bright="-5000"/>
                            </a14:imgEffect>
                          </a14:imgLayer>
                        </a14:imgProps>
                      </a:ext>
                      <a:ext uri="{28A0092B-C50C-407E-A947-70E740481C1C}">
                        <a14:useLocalDpi xmlns:a14="http://schemas.microsoft.com/office/drawing/2010/main" val="0"/>
                      </a:ext>
                    </a:extLst>
                  </a:blip>
                  <a:stretch>
                    <a:fillRect/>
                  </a:stretch>
                </pic:blipFill>
                <pic:spPr>
                  <a:xfrm>
                    <a:off x="0" y="0"/>
                    <a:ext cx="2397600" cy="7020000"/>
                  </a:xfrm>
                  <a:prstGeom prst="rect">
                    <a:avLst/>
                  </a:prstGeom>
                </pic:spPr>
              </pic:pic>
            </a:graphicData>
          </a:graphic>
          <wp14:sizeRelH relativeFrom="page">
            <wp14:pctWidth>0</wp14:pctWidth>
          </wp14:sizeRelH>
          <wp14:sizeRelV relativeFrom="page">
            <wp14:pctHeight>0</wp14:pctHeight>
          </wp14:sizeRelV>
        </wp:anchor>
      </w:drawing>
    </w:r>
  </w:p>
  <w:p w14:paraId="5D695166" w14:textId="77777777" w:rsidR="006302F5" w:rsidRPr="00A012C5" w:rsidRDefault="006302F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54183" w14:textId="77777777" w:rsidR="006302F5" w:rsidRPr="00A012C5" w:rsidRDefault="006302F5" w:rsidP="00E77668">
    <w:r>
      <w:rPr>
        <w:noProof/>
        <w:lang w:eastAsia="da-DK"/>
      </w:rPr>
      <w:drawing>
        <wp:anchor distT="0" distB="0" distL="114300" distR="114300" simplePos="0" relativeHeight="251663360" behindDoc="1" locked="0" layoutInCell="1" allowOverlap="1" wp14:anchorId="71E030E3" wp14:editId="40C07AE3">
          <wp:simplePos x="0" y="0"/>
          <wp:positionH relativeFrom="page">
            <wp:posOffset>863600</wp:posOffset>
          </wp:positionH>
          <wp:positionV relativeFrom="page">
            <wp:posOffset>611505</wp:posOffset>
          </wp:positionV>
          <wp:extent cx="2846705" cy="668655"/>
          <wp:effectExtent l="0" t="0" r="0" b="0"/>
          <wp:wrapNone/>
          <wp:docPr id="1" name="Billede 1" descr="Logo" title="Logo"/>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46705" cy="668655"/>
                  </a:xfrm>
                  <a:prstGeom prst="rect">
                    <a:avLst/>
                  </a:prstGeom>
                </pic:spPr>
              </pic:pic>
            </a:graphicData>
          </a:graphic>
        </wp:anchor>
      </w:drawing>
    </w:r>
  </w:p>
  <w:p w14:paraId="046F161C" w14:textId="77777777" w:rsidR="006302F5" w:rsidRPr="00A012C5" w:rsidRDefault="006302F5" w:rsidP="00E77668"/>
  <w:p w14:paraId="34AFE9A5" w14:textId="77777777" w:rsidR="006302F5" w:rsidRPr="00A012C5" w:rsidRDefault="006302F5" w:rsidP="00E77668"/>
  <w:p w14:paraId="5BA31EA1" w14:textId="77777777" w:rsidR="006302F5" w:rsidRPr="00A012C5" w:rsidRDefault="006302F5" w:rsidP="00E77668"/>
  <w:p w14:paraId="1BDAEF77" w14:textId="77777777" w:rsidR="006302F5" w:rsidRPr="00A012C5" w:rsidRDefault="006302F5" w:rsidP="00E77668"/>
  <w:p w14:paraId="39216E10" w14:textId="77777777" w:rsidR="006302F5" w:rsidRPr="00A012C5" w:rsidRDefault="006302F5" w:rsidP="00E77668">
    <w:r w:rsidRPr="00A012C5">
      <w:rPr>
        <w:noProof/>
        <w:lang w:eastAsia="da-DK"/>
      </w:rPr>
      <w:drawing>
        <wp:anchor distT="0" distB="0" distL="114300" distR="114300" simplePos="0" relativeHeight="251657216" behindDoc="1" locked="0" layoutInCell="1" allowOverlap="1" wp14:anchorId="33372B36" wp14:editId="66817ACD">
          <wp:simplePos x="0" y="0"/>
          <wp:positionH relativeFrom="page">
            <wp:posOffset>5160340</wp:posOffset>
          </wp:positionH>
          <wp:positionV relativeFrom="page">
            <wp:posOffset>1151890</wp:posOffset>
          </wp:positionV>
          <wp:extent cx="2397125" cy="7019925"/>
          <wp:effectExtent l="0" t="0" r="3175" b="9525"/>
          <wp:wrapNone/>
          <wp:docPr id="49" name="Billede 49" descr="Fire ringe inspireret af højdekurverne i det unikke landskab i Søhøjlandet." title="Baggrundsgraf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ggrund-grafik.png"/>
                  <pic:cNvPicPr/>
                </pic:nvPicPr>
                <pic:blipFill>
                  <a:blip r:embed="rId2" cstate="print">
                    <a:extLst>
                      <a:ext uri="{BEBA8EAE-BF5A-486C-A8C5-ECC9F3942E4B}">
                        <a14:imgProps xmlns:a14="http://schemas.microsoft.com/office/drawing/2010/main">
                          <a14:imgLayer r:embed="rId3">
                            <a14:imgEffect>
                              <a14:brightnessContrast bright="-5000"/>
                            </a14:imgEffect>
                          </a14:imgLayer>
                        </a14:imgProps>
                      </a:ext>
                      <a:ext uri="{28A0092B-C50C-407E-A947-70E740481C1C}">
                        <a14:useLocalDpi xmlns:a14="http://schemas.microsoft.com/office/drawing/2010/main" val="0"/>
                      </a:ext>
                    </a:extLst>
                  </a:blip>
                  <a:stretch>
                    <a:fillRect/>
                  </a:stretch>
                </pic:blipFill>
                <pic:spPr>
                  <a:xfrm>
                    <a:off x="0" y="0"/>
                    <a:ext cx="2397125" cy="7019925"/>
                  </a:xfrm>
                  <a:prstGeom prst="rect">
                    <a:avLst/>
                  </a:prstGeom>
                </pic:spPr>
              </pic:pic>
            </a:graphicData>
          </a:graphic>
          <wp14:sizeRelH relativeFrom="page">
            <wp14:pctWidth>0</wp14:pctWidth>
          </wp14:sizeRelH>
          <wp14:sizeRelV relativeFrom="page">
            <wp14:pctHeight>0</wp14:pctHeight>
          </wp14:sizeRelV>
        </wp:anchor>
      </w:drawing>
    </w:r>
  </w:p>
  <w:p w14:paraId="528840BD" w14:textId="77777777" w:rsidR="006302F5" w:rsidRPr="00A012C5" w:rsidRDefault="006302F5" w:rsidP="00E77668"/>
  <w:p w14:paraId="50288633" w14:textId="77777777" w:rsidR="006302F5" w:rsidRPr="00A012C5" w:rsidRDefault="006302F5" w:rsidP="00E77668"/>
  <w:p w14:paraId="3DB12FD0" w14:textId="77777777" w:rsidR="006302F5" w:rsidRPr="00A012C5" w:rsidRDefault="006302F5" w:rsidP="00E77668"/>
  <w:p w14:paraId="51841DDF" w14:textId="77777777" w:rsidR="006302F5" w:rsidRPr="00A012C5" w:rsidRDefault="006302F5" w:rsidP="00E77668"/>
  <w:p w14:paraId="547ACFA6" w14:textId="77777777" w:rsidR="006302F5" w:rsidRPr="00A012C5" w:rsidRDefault="006302F5" w:rsidP="00E77668"/>
  <w:p w14:paraId="067CF2C4" w14:textId="77777777" w:rsidR="006302F5" w:rsidRPr="00A012C5" w:rsidRDefault="006302F5" w:rsidP="00E77668"/>
  <w:p w14:paraId="027A0C6B" w14:textId="77777777" w:rsidR="006302F5" w:rsidRPr="00A012C5" w:rsidRDefault="006302F5" w:rsidP="00E77668">
    <w:pPr>
      <w:rPr>
        <w:sz w:val="12"/>
      </w:rPr>
    </w:pPr>
  </w:p>
  <w:p w14:paraId="1F3B15BA" w14:textId="77777777" w:rsidR="006302F5" w:rsidRPr="00A012C5" w:rsidRDefault="006302F5" w:rsidP="00E77668">
    <w:pPr>
      <w:rPr>
        <w:sz w:val="40"/>
      </w:rPr>
    </w:pPr>
  </w:p>
  <w:p w14:paraId="38BD4489" w14:textId="77777777" w:rsidR="006302F5" w:rsidRPr="00A012C5" w:rsidRDefault="006302F5" w:rsidP="00E77668">
    <w:pPr>
      <w:rPr>
        <w:sz w:val="20"/>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C54D1"/>
    <w:multiLevelType w:val="multilevel"/>
    <w:tmpl w:val="2954D126"/>
    <w:lvl w:ilvl="0">
      <w:start w:val="1"/>
      <w:numFmt w:val="bullet"/>
      <w:lvlRestart w:val="0"/>
      <w:lvlText w:val=""/>
      <w:lvlJc w:val="left"/>
      <w:pPr>
        <w:tabs>
          <w:tab w:val="num" w:pos="340"/>
        </w:tabs>
        <w:ind w:left="340" w:hanging="340"/>
      </w:pPr>
      <w:rPr>
        <w:rFonts w:ascii="Wingdings" w:hAnsi="Wingdings" w:hint="default"/>
        <w:color w:val="4BACC6"/>
        <w:sz w:val="24"/>
      </w:rPr>
    </w:lvl>
    <w:lvl w:ilvl="1">
      <w:start w:val="1"/>
      <w:numFmt w:val="bullet"/>
      <w:lvlText w:val=""/>
      <w:lvlJc w:val="left"/>
      <w:pPr>
        <w:tabs>
          <w:tab w:val="num" w:pos="624"/>
        </w:tabs>
        <w:ind w:left="624" w:hanging="284"/>
      </w:pPr>
      <w:rPr>
        <w:rFonts w:ascii="Symbol" w:hAnsi="Symbol" w:hint="default"/>
        <w:color w:val="4BACC6"/>
        <w:sz w:val="16"/>
      </w:rPr>
    </w:lvl>
    <w:lvl w:ilvl="2">
      <w:start w:val="1"/>
      <w:numFmt w:val="bullet"/>
      <w:lvlText w:val=""/>
      <w:lvlJc w:val="left"/>
      <w:pPr>
        <w:tabs>
          <w:tab w:val="num" w:pos="907"/>
        </w:tabs>
        <w:ind w:left="907" w:hanging="283"/>
      </w:pPr>
      <w:rPr>
        <w:rFonts w:ascii="Symbol" w:hAnsi="Symbol" w:hint="default"/>
        <w:color w:val="4BACC6"/>
        <w:sz w:val="16"/>
      </w:rPr>
    </w:lvl>
    <w:lvl w:ilvl="3">
      <w:start w:val="1"/>
      <w:numFmt w:val="none"/>
      <w:suff w:val="nothing"/>
      <w:lvlText w:val=""/>
      <w:lvlJc w:val="left"/>
      <w:pPr>
        <w:ind w:left="907" w:firstLine="0"/>
      </w:pPr>
      <w:rPr>
        <w:rFonts w:ascii="Georgia" w:hAnsi="Georgia"/>
        <w:color w:val="auto"/>
        <w:sz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555306AF"/>
    <w:multiLevelType w:val="multilevel"/>
    <w:tmpl w:val="73D064C0"/>
    <w:lvl w:ilvl="0">
      <w:start w:val="1"/>
      <w:numFmt w:val="bullet"/>
      <w:lvlText w:val=""/>
      <w:lvlJc w:val="left"/>
      <w:pPr>
        <w:tabs>
          <w:tab w:val="num" w:pos="340"/>
        </w:tabs>
        <w:ind w:left="340" w:hanging="340"/>
      </w:pPr>
      <w:rPr>
        <w:rFonts w:ascii="Wingdings" w:hAnsi="Wingdings" w:hint="default"/>
        <w:color w:val="4BACC6"/>
        <w:sz w:val="24"/>
      </w:rPr>
    </w:lvl>
    <w:lvl w:ilvl="1">
      <w:start w:val="1"/>
      <w:numFmt w:val="bullet"/>
      <w:lvlText w:val=""/>
      <w:lvlJc w:val="left"/>
      <w:pPr>
        <w:tabs>
          <w:tab w:val="num" w:pos="624"/>
        </w:tabs>
        <w:ind w:left="624" w:hanging="284"/>
      </w:pPr>
      <w:rPr>
        <w:rFonts w:ascii="Symbol" w:hAnsi="Symbol" w:hint="default"/>
        <w:color w:val="4BACC6"/>
        <w:sz w:val="16"/>
      </w:rPr>
    </w:lvl>
    <w:lvl w:ilvl="2">
      <w:start w:val="1"/>
      <w:numFmt w:val="bullet"/>
      <w:lvlText w:val=""/>
      <w:lvlJc w:val="left"/>
      <w:pPr>
        <w:tabs>
          <w:tab w:val="num" w:pos="907"/>
        </w:tabs>
        <w:ind w:left="907" w:hanging="283"/>
      </w:pPr>
      <w:rPr>
        <w:rFonts w:ascii="Symbol" w:hAnsi="Symbol" w:hint="default"/>
        <w:color w:val="4BACC6"/>
        <w:sz w:val="16"/>
      </w:rPr>
    </w:lvl>
    <w:lvl w:ilvl="3">
      <w:start w:val="1"/>
      <w:numFmt w:val="none"/>
      <w:suff w:val="nothing"/>
      <w:lvlText w:val=""/>
      <w:lvlJc w:val="left"/>
      <w:pPr>
        <w:ind w:left="907" w:firstLine="0"/>
      </w:pPr>
      <w:rPr>
        <w:rFonts w:ascii="Times New Roman" w:hAnsi="Times New Roman" w:cs="Times New Roman"/>
        <w:color w:val="auto"/>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B80160F"/>
    <w:multiLevelType w:val="multilevel"/>
    <w:tmpl w:val="82B874DC"/>
    <w:lvl w:ilvl="0">
      <w:start w:val="1"/>
      <w:numFmt w:val="bullet"/>
      <w:lvlRestart w:val="0"/>
      <w:lvlText w:val=""/>
      <w:lvlJc w:val="left"/>
      <w:pPr>
        <w:tabs>
          <w:tab w:val="num" w:pos="340"/>
        </w:tabs>
        <w:ind w:left="340" w:hanging="340"/>
      </w:pPr>
      <w:rPr>
        <w:rFonts w:ascii="Wingdings" w:hAnsi="Wingdings" w:hint="default"/>
        <w:color w:val="4BACC6"/>
        <w:sz w:val="24"/>
      </w:rPr>
    </w:lvl>
    <w:lvl w:ilvl="1">
      <w:start w:val="1"/>
      <w:numFmt w:val="bullet"/>
      <w:lvlText w:val=""/>
      <w:lvlJc w:val="left"/>
      <w:pPr>
        <w:tabs>
          <w:tab w:val="num" w:pos="624"/>
        </w:tabs>
        <w:ind w:left="624" w:hanging="284"/>
      </w:pPr>
      <w:rPr>
        <w:rFonts w:ascii="Symbol" w:hAnsi="Symbol" w:hint="default"/>
        <w:color w:val="4BACC6"/>
        <w:sz w:val="16"/>
      </w:rPr>
    </w:lvl>
    <w:lvl w:ilvl="2">
      <w:start w:val="1"/>
      <w:numFmt w:val="bullet"/>
      <w:lvlText w:val=""/>
      <w:lvlJc w:val="left"/>
      <w:pPr>
        <w:tabs>
          <w:tab w:val="num" w:pos="907"/>
        </w:tabs>
        <w:ind w:left="907" w:hanging="283"/>
      </w:pPr>
      <w:rPr>
        <w:rFonts w:ascii="Symbol" w:hAnsi="Symbol" w:hint="default"/>
        <w:color w:val="4BACC6"/>
        <w:sz w:val="16"/>
      </w:rPr>
    </w:lvl>
    <w:lvl w:ilvl="3">
      <w:start w:val="1"/>
      <w:numFmt w:val="none"/>
      <w:suff w:val="nothing"/>
      <w:lvlText w:val=""/>
      <w:lvlJc w:val="left"/>
      <w:pPr>
        <w:ind w:left="907" w:firstLine="0"/>
      </w:pPr>
      <w:rPr>
        <w:rFonts w:ascii="Georgia" w:hAnsi="Georgia"/>
        <w:color w:val="auto"/>
        <w:sz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ECB41CE"/>
    <w:multiLevelType w:val="multilevel"/>
    <w:tmpl w:val="AB6E2D1C"/>
    <w:lvl w:ilvl="0">
      <w:start w:val="1"/>
      <w:numFmt w:val="bullet"/>
      <w:lvlRestart w:val="0"/>
      <w:lvlText w:val=""/>
      <w:lvlJc w:val="left"/>
      <w:pPr>
        <w:tabs>
          <w:tab w:val="num" w:pos="340"/>
        </w:tabs>
        <w:ind w:left="340" w:hanging="340"/>
      </w:pPr>
      <w:rPr>
        <w:rFonts w:ascii="Wingdings" w:hAnsi="Wingdings" w:hint="default"/>
        <w:color w:val="4BACC6"/>
        <w:sz w:val="24"/>
      </w:rPr>
    </w:lvl>
    <w:lvl w:ilvl="1">
      <w:start w:val="1"/>
      <w:numFmt w:val="bullet"/>
      <w:lvlText w:val=""/>
      <w:lvlJc w:val="left"/>
      <w:pPr>
        <w:tabs>
          <w:tab w:val="num" w:pos="624"/>
        </w:tabs>
        <w:ind w:left="624" w:hanging="284"/>
      </w:pPr>
      <w:rPr>
        <w:rFonts w:ascii="Symbol" w:hAnsi="Symbol" w:hint="default"/>
        <w:color w:val="4BACC6"/>
        <w:sz w:val="16"/>
      </w:rPr>
    </w:lvl>
    <w:lvl w:ilvl="2">
      <w:start w:val="1"/>
      <w:numFmt w:val="bullet"/>
      <w:lvlText w:val=""/>
      <w:lvlJc w:val="left"/>
      <w:pPr>
        <w:tabs>
          <w:tab w:val="num" w:pos="907"/>
        </w:tabs>
        <w:ind w:left="907" w:hanging="283"/>
      </w:pPr>
      <w:rPr>
        <w:rFonts w:ascii="Symbol" w:hAnsi="Symbol" w:hint="default"/>
        <w:color w:val="4BACC6"/>
        <w:sz w:val="16"/>
      </w:rPr>
    </w:lvl>
    <w:lvl w:ilvl="3">
      <w:start w:val="1"/>
      <w:numFmt w:val="none"/>
      <w:suff w:val="nothing"/>
      <w:lvlText w:val=""/>
      <w:lvlJc w:val="left"/>
      <w:pPr>
        <w:ind w:left="907" w:firstLine="0"/>
      </w:pPr>
      <w:rPr>
        <w:rFonts w:ascii="Georgia" w:hAnsi="Georgia"/>
        <w:color w:val="auto"/>
        <w:sz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7E845943"/>
    <w:multiLevelType w:val="hybridMultilevel"/>
    <w:tmpl w:val="4104ABFA"/>
    <w:lvl w:ilvl="0" w:tplc="84321722">
      <w:start w:val="1"/>
      <w:numFmt w:val="decimal"/>
      <w:pStyle w:val="Punkt"/>
      <w:lvlText w:val="%1."/>
      <w:lvlJc w:val="left"/>
      <w:pPr>
        <w:ind w:left="1004" w:hanging="360"/>
      </w:pPr>
    </w:lvl>
    <w:lvl w:ilvl="1" w:tplc="04060019" w:tentative="1">
      <w:start w:val="1"/>
      <w:numFmt w:val="lowerLetter"/>
      <w:lvlText w:val="%2."/>
      <w:lvlJc w:val="left"/>
      <w:pPr>
        <w:ind w:left="1724" w:hanging="360"/>
      </w:pPr>
    </w:lvl>
    <w:lvl w:ilvl="2" w:tplc="0406001B" w:tentative="1">
      <w:start w:val="1"/>
      <w:numFmt w:val="lowerRoman"/>
      <w:lvlText w:val="%3."/>
      <w:lvlJc w:val="right"/>
      <w:pPr>
        <w:ind w:left="2444" w:hanging="180"/>
      </w:pPr>
    </w:lvl>
    <w:lvl w:ilvl="3" w:tplc="0406000F" w:tentative="1">
      <w:start w:val="1"/>
      <w:numFmt w:val="decimal"/>
      <w:lvlText w:val="%4."/>
      <w:lvlJc w:val="left"/>
      <w:pPr>
        <w:ind w:left="3164" w:hanging="360"/>
      </w:pPr>
    </w:lvl>
    <w:lvl w:ilvl="4" w:tplc="04060019" w:tentative="1">
      <w:start w:val="1"/>
      <w:numFmt w:val="lowerLetter"/>
      <w:lvlText w:val="%5."/>
      <w:lvlJc w:val="left"/>
      <w:pPr>
        <w:ind w:left="3884" w:hanging="360"/>
      </w:pPr>
    </w:lvl>
    <w:lvl w:ilvl="5" w:tplc="0406001B" w:tentative="1">
      <w:start w:val="1"/>
      <w:numFmt w:val="lowerRoman"/>
      <w:lvlText w:val="%6."/>
      <w:lvlJc w:val="right"/>
      <w:pPr>
        <w:ind w:left="4604" w:hanging="180"/>
      </w:pPr>
    </w:lvl>
    <w:lvl w:ilvl="6" w:tplc="0406000F" w:tentative="1">
      <w:start w:val="1"/>
      <w:numFmt w:val="decimal"/>
      <w:lvlText w:val="%7."/>
      <w:lvlJc w:val="left"/>
      <w:pPr>
        <w:ind w:left="5324" w:hanging="360"/>
      </w:pPr>
    </w:lvl>
    <w:lvl w:ilvl="7" w:tplc="04060019" w:tentative="1">
      <w:start w:val="1"/>
      <w:numFmt w:val="lowerLetter"/>
      <w:lvlText w:val="%8."/>
      <w:lvlJc w:val="left"/>
      <w:pPr>
        <w:ind w:left="6044" w:hanging="360"/>
      </w:pPr>
    </w:lvl>
    <w:lvl w:ilvl="8" w:tplc="0406001B" w:tentative="1">
      <w:start w:val="1"/>
      <w:numFmt w:val="lowerRoman"/>
      <w:lvlText w:val="%9."/>
      <w:lvlJc w:val="right"/>
      <w:pPr>
        <w:ind w:left="6764" w:hanging="180"/>
      </w:pPr>
    </w:lvl>
  </w:abstractNum>
  <w:num w:numId="1">
    <w:abstractNumId w:val="4"/>
  </w:num>
  <w:num w:numId="2">
    <w:abstractNumId w:val="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ttachedTemplatePath" w:val="Normal.dotm"/>
    <w:docVar w:name="CreatedWithDtVersion" w:val="2.5.008"/>
    <w:docVar w:name="DocumentCreated" w:val="DocumentCreated"/>
    <w:docVar w:name="DocumentCreatedOK" w:val="DocumentCreatedOK"/>
    <w:docVar w:name="DocumentInitialized" w:val="OK"/>
    <w:docVar w:name="Encrypted_DocCaseNo" w:val="TYx+KbesW2AkazppdGtjTHggNN8O88xh7RdzEQ9xhmM="/>
    <w:docVar w:name="Encrypted_DocCVR" w:val="ip1HSYpsm4256fe49G1Thg=="/>
    <w:docVar w:name="Encrypted_DocCVR_ColumnName" w:val="QhpU5LqVa+q4RzZRpr6CrCJ+PdFPAFO9xRsbcQYWQZ0="/>
    <w:docVar w:name="Encrypted_DocHeader" w:val="+1YlrwmY0lV/bL1fEjDliK44XhAPmHXEwZeinc6vhbQ="/>
    <w:docVar w:name="Encrypted_DocP" w:val="VJJNna8PGulFYoie/2ajFQ=="/>
    <w:docVar w:name="Encrypted_DocP_ColumnName" w:val="QhpU5LqVa+q4RzZRpr6CrIaK5WPleHp3UJMh7MdL3fo="/>
    <w:docVar w:name="Encrypted_DocRecipientAddress" w:val="b1cgsGvVMMhk2owU1O51VA=="/>
    <w:docVar w:name="Encrypted_DocRecipientAddress_ColumnName" w:val="QhpU5LqVa+q4RzZRpr6CrLdV3Dru012firWkv/tbkB4="/>
    <w:docVar w:name="Encrypted_DocRecipientCity" w:val="P8V1ihvzJ4aJhkMnzjLkpg=="/>
    <w:docVar w:name="Encrypted_DocRecipientCity_ColumnName" w:val="QhpU5LqVa+q4RzZRpr6CrNNWC6PpeQcMOLN1LqydRes="/>
    <w:docVar w:name="Encrypted_DocRecipientName" w:val="mJkxMsSu9A4bRq3XPAaVjg=="/>
    <w:docVar w:name="Encrypted_DocRecipientName_ColumnName" w:val="QhpU5LqVa+q4RzZRpr6CrLGwg6jBo0buZrpa4JVhJA4="/>
    <w:docVar w:name="Encrypted_DocRecipientPostalCode" w:val="NdxS9XoVFIJTtB+9/BlGTg=="/>
    <w:docVar w:name="Encrypted_DocRecipientPostalCode_ColumnName" w:val="QhpU5LqVa+q4RzZRpr6CrPNKqYmuws/0aeMimxKKCaU="/>
    <w:docVar w:name="Encrypted_SBSSYSData_BoernOgUngeSagFarForældremyndighed" w:val="gFxVXduVDfXlnD5Ut8+x6A=="/>
    <w:docVar w:name="Encrypted_SBSSYSData_ByggeSagSBSysByggetilladelse" w:val="XixQpoVrnqziP99teoW8WA=="/>
    <w:docVar w:name="Encrypted_SBSSYSData_ByggeSagSBSysByggetilladelseIbrugtagning" w:val="XixQpoVrnqziP99teoW8WA=="/>
    <w:docVar w:name="Encrypted_SBSSYSData_ByggeSagSBSysModtagetDatoUdenKlokkeslet" w:val="qAD5eye6/Bb3sT2WG9A09w=="/>
    <w:docVar w:name="Encrypted_SBSSYSData_ByggeSagSBSysSamletGebyr" w:val="OUsvb6UjYrKlxIosmZV1gg=="/>
    <w:docVar w:name="Encrypted_SBSSYSData_EjendomAdresse" w:val="ebKaQoQ4h6g264slHlH02A=="/>
    <w:docVar w:name="Encrypted_SBSSYSData_EjendomAdresseLinierSomBlok" w:val="b1cgsGvVMMhk2owU1O51VA=="/>
    <w:docVar w:name="Encrypted_SBSSYSData_EjendomAdressePostdistrik" w:val="P8V1ihvzJ4aJhkMnzjLkpg=="/>
    <w:docVar w:name="Encrypted_SBSSYSData_EjendomAdressePostnummer" w:val="NdxS9XoVFIJTtB+9/BlGTg=="/>
    <w:docVar w:name="Encrypted_SBSSYSData_EjendomBeliggenhed" w:val="b1cgsGvVMMhk2owU1O51VA=="/>
    <w:docVar w:name="Encrypted_SBSSYSData_EjendomNummer" w:val="e7g/Oxj0GJMR32i1FeiQJw=="/>
    <w:docVar w:name="Encrypted_SBSSYSData_FieldsWithMergeTag_AttentionNavn" w:val="uAF0S8nxyM9cf8Oj3IXJbg=="/>
    <w:docVar w:name="Encrypted_SBSSYSData_FieldsWithMergeTag_FirmaCvrNummer" w:val="8vcAx3LRQfY8IFeDCEZbqA=="/>
    <w:docVar w:name="Encrypted_SBSSYSData_FieldsWithMergeTag_FirmaPNummer" w:val="Nt2VxOPuACFx/OIYJxiv8Q=="/>
    <w:docVar w:name="Encrypted_SBSSYSData_FieldsWithMergeTag_PartAdresseLinierSomBlok" w:val="HMIJ2sfY29dEYTxqgIqu3A=="/>
    <w:docVar w:name="Encrypted_SBSSYSData_FieldsWithMergeTag_PartNavn" w:val="qluj/y+oAn7kjPLj4gaYCw=="/>
    <w:docVar w:name="Encrypted_SBSSYSData_FieldsWithMergeTag_PartPostdistrikt" w:val="3IDC+N97YoSblLTxuTQDHQ=="/>
    <w:docVar w:name="Encrypted_SBSSYSData_FieldsWithMergeTag_PartPostnummer" w:val="2mPk7mEpOirn/imwbGqIAg=="/>
    <w:docVar w:name="Encrypted_SBSSYSData_FieldsWithMergeTag_PersonCprNummer" w:val="8vcAx3LRQfY8IFeDCEZbqA=="/>
    <w:docVar w:name="Encrypted_SBSSYSData_FirmaCvrNummer" w:val="ip1HSYpsm4256fe49G1Thg=="/>
    <w:docVar w:name="Encrypted_SBSSYSData_FirmaNavn" w:val="mJkxMsSu9A4bRq3XPAaVjg=="/>
    <w:docVar w:name="Encrypted_SBSSYSData_FirmaPNummer" w:val="VJJNna8PGulFYoie/2ajFQ=="/>
    <w:docVar w:name="Encrypted_SBSSYSData_KladdeEmne" w:val="+1YlrwmY0lV/bL1fEjDliK44XhAPmHXEwZeinc6vhbQ="/>
    <w:docVar w:name="Encrypted_SBSSYSData_MatrikelAdresse" w:val="ebKaQoQ4h6g264slHlH02A=="/>
    <w:docVar w:name="Encrypted_SBSSYSData_MatrikelAdresseLinierSomBlok" w:val="b1cgsGvVMMhk2owU1O51VA=="/>
    <w:docVar w:name="Encrypted_SBSSYSData_MatrikelAdressePostdistrikt" w:val="P8V1ihvzJ4aJhkMnzjLkpg=="/>
    <w:docVar w:name="Encrypted_SBSSYSData_MatrikelAdressePostnummer" w:val="NdxS9XoVFIJTtB+9/BlGTg=="/>
    <w:docVar w:name="Encrypted_SBSSYSData_MatrikelBeliggenhed" w:val="b1cgsGvVMMhk2owU1O51VA=="/>
    <w:docVar w:name="Encrypted_SBSSYSData_MatrikelEjerlav" w:val="nXzCOZj4jEcWZxGZjUxCGMr/ChTgUW0nV4t4v1MzzBs="/>
    <w:docVar w:name="Encrypted_SBSSYSData_MatrikelNummer" w:val="WadF6rv9ueqGuuYFoxRFlw=="/>
    <w:docVar w:name="Encrypted_SBSSYSData_PartAdresseLinierSomBlok" w:val="b1cgsGvVMMhk2owU1O51VA=="/>
    <w:docVar w:name="Encrypted_SBSSYSData_PartNavn" w:val="mJkxMsSu9A4bRq3XPAaVjg=="/>
    <w:docVar w:name="Encrypted_SBSSYSData_PartPostdistrikt" w:val="P8V1ihvzJ4aJhkMnzjLkpg=="/>
    <w:docVar w:name="Encrypted_SBSSYSData_PartPostnummer" w:val="NdxS9XoVFIJTtB+9/BlGTg=="/>
    <w:docVar w:name="Encrypted_SBSSYSData_SagID" w:val="/OTGouf7CmGZrZcbT9lJSQ=="/>
    <w:docVar w:name="Encrypted_SBSSYSData_SagNummer" w:val="TYx+KbesW2AkazppdGtjTHggNN8O88xh7RdzEQ9xhmM="/>
    <w:docVar w:name="Encrypted_SBSSYSData_SagTitel" w:val="cK2CUd8+4OH2ZYc2WmZnMYcy8rccR26+EsD52dVgqkS9/Voh6FUezdfDD72dLW2jvQmccRo8vYNWNVZnsR/NAF1OStRJFMP/xH2+qI7DnVrzzf0tDnIMd9LTrhRBuMU8gdKy7RMC1C45MEcr/UWM+58tTW/hDj7YoV1VE0kpTlBLHtL0juEk4RYdt3LbLgj/"/>
    <w:docVar w:name="IntegrationType" w:val="SBSYS"/>
  </w:docVars>
  <w:rsids>
    <w:rsidRoot w:val="00EA25C3"/>
    <w:rsid w:val="00004AA3"/>
    <w:rsid w:val="000119FF"/>
    <w:rsid w:val="00013EA4"/>
    <w:rsid w:val="00014751"/>
    <w:rsid w:val="00014A0A"/>
    <w:rsid w:val="0001624C"/>
    <w:rsid w:val="00016FE6"/>
    <w:rsid w:val="00023F51"/>
    <w:rsid w:val="000241D6"/>
    <w:rsid w:val="00027C81"/>
    <w:rsid w:val="00033891"/>
    <w:rsid w:val="00034B3C"/>
    <w:rsid w:val="00035465"/>
    <w:rsid w:val="0004385B"/>
    <w:rsid w:val="0004427B"/>
    <w:rsid w:val="0004516D"/>
    <w:rsid w:val="00053DF0"/>
    <w:rsid w:val="0005593A"/>
    <w:rsid w:val="00057736"/>
    <w:rsid w:val="00061987"/>
    <w:rsid w:val="00061A99"/>
    <w:rsid w:val="00062856"/>
    <w:rsid w:val="0007443E"/>
    <w:rsid w:val="00074C94"/>
    <w:rsid w:val="00083C31"/>
    <w:rsid w:val="00084FB3"/>
    <w:rsid w:val="000900FD"/>
    <w:rsid w:val="00092DE3"/>
    <w:rsid w:val="00094B58"/>
    <w:rsid w:val="00097FC7"/>
    <w:rsid w:val="000A06BE"/>
    <w:rsid w:val="000A0A49"/>
    <w:rsid w:val="000A3E38"/>
    <w:rsid w:val="000A70B5"/>
    <w:rsid w:val="000B0884"/>
    <w:rsid w:val="000B5073"/>
    <w:rsid w:val="000C34DB"/>
    <w:rsid w:val="000C565C"/>
    <w:rsid w:val="000C5D00"/>
    <w:rsid w:val="000C6F60"/>
    <w:rsid w:val="000D0A4A"/>
    <w:rsid w:val="000D115A"/>
    <w:rsid w:val="000E31A7"/>
    <w:rsid w:val="000E44E6"/>
    <w:rsid w:val="000F1D4D"/>
    <w:rsid w:val="00100653"/>
    <w:rsid w:val="001018AE"/>
    <w:rsid w:val="001025F1"/>
    <w:rsid w:val="00104A74"/>
    <w:rsid w:val="00111B40"/>
    <w:rsid w:val="00122947"/>
    <w:rsid w:val="00122BBF"/>
    <w:rsid w:val="00127F2E"/>
    <w:rsid w:val="00130DA6"/>
    <w:rsid w:val="00132880"/>
    <w:rsid w:val="0013369E"/>
    <w:rsid w:val="001355F2"/>
    <w:rsid w:val="0013581A"/>
    <w:rsid w:val="00145C8D"/>
    <w:rsid w:val="001467C7"/>
    <w:rsid w:val="001507D7"/>
    <w:rsid w:val="001529F5"/>
    <w:rsid w:val="00160025"/>
    <w:rsid w:val="0016016A"/>
    <w:rsid w:val="00162522"/>
    <w:rsid w:val="00165C14"/>
    <w:rsid w:val="00175C3F"/>
    <w:rsid w:val="001940DA"/>
    <w:rsid w:val="001952BE"/>
    <w:rsid w:val="00197BA9"/>
    <w:rsid w:val="00197D4F"/>
    <w:rsid w:val="00197DE0"/>
    <w:rsid w:val="001A2DCF"/>
    <w:rsid w:val="001A3374"/>
    <w:rsid w:val="001A4C2A"/>
    <w:rsid w:val="001A5117"/>
    <w:rsid w:val="001A5E82"/>
    <w:rsid w:val="001C1494"/>
    <w:rsid w:val="001C5C28"/>
    <w:rsid w:val="001C6A01"/>
    <w:rsid w:val="001C752F"/>
    <w:rsid w:val="001D3164"/>
    <w:rsid w:val="001D43AC"/>
    <w:rsid w:val="001D5C28"/>
    <w:rsid w:val="001E63EF"/>
    <w:rsid w:val="001F1102"/>
    <w:rsid w:val="001F2CC6"/>
    <w:rsid w:val="002038F3"/>
    <w:rsid w:val="00212DAF"/>
    <w:rsid w:val="00212F91"/>
    <w:rsid w:val="00213029"/>
    <w:rsid w:val="00215A6E"/>
    <w:rsid w:val="00216319"/>
    <w:rsid w:val="002262CD"/>
    <w:rsid w:val="0023418B"/>
    <w:rsid w:val="00241239"/>
    <w:rsid w:val="00242B2A"/>
    <w:rsid w:val="002446B8"/>
    <w:rsid w:val="00247E20"/>
    <w:rsid w:val="00250E2D"/>
    <w:rsid w:val="0025606C"/>
    <w:rsid w:val="002621A4"/>
    <w:rsid w:val="00262AAE"/>
    <w:rsid w:val="002672B5"/>
    <w:rsid w:val="00286C88"/>
    <w:rsid w:val="00287F78"/>
    <w:rsid w:val="00290E58"/>
    <w:rsid w:val="00291C7F"/>
    <w:rsid w:val="00293628"/>
    <w:rsid w:val="00297BA6"/>
    <w:rsid w:val="002A0C40"/>
    <w:rsid w:val="002A78EA"/>
    <w:rsid w:val="002B099A"/>
    <w:rsid w:val="002B4274"/>
    <w:rsid w:val="002B5410"/>
    <w:rsid w:val="002C14DA"/>
    <w:rsid w:val="002D46F2"/>
    <w:rsid w:val="002D4AEF"/>
    <w:rsid w:val="002F2373"/>
    <w:rsid w:val="00300B16"/>
    <w:rsid w:val="00302758"/>
    <w:rsid w:val="0030566F"/>
    <w:rsid w:val="0030732F"/>
    <w:rsid w:val="00332004"/>
    <w:rsid w:val="00342546"/>
    <w:rsid w:val="00342ADF"/>
    <w:rsid w:val="003434AA"/>
    <w:rsid w:val="0035644A"/>
    <w:rsid w:val="00357F5B"/>
    <w:rsid w:val="003606A9"/>
    <w:rsid w:val="00363636"/>
    <w:rsid w:val="003653CB"/>
    <w:rsid w:val="0036583C"/>
    <w:rsid w:val="00370F8D"/>
    <w:rsid w:val="00375AA8"/>
    <w:rsid w:val="00383D23"/>
    <w:rsid w:val="00384425"/>
    <w:rsid w:val="0039407A"/>
    <w:rsid w:val="00397E5F"/>
    <w:rsid w:val="003A6122"/>
    <w:rsid w:val="003B0EDE"/>
    <w:rsid w:val="003B1781"/>
    <w:rsid w:val="003B48C5"/>
    <w:rsid w:val="003B5055"/>
    <w:rsid w:val="003C05B9"/>
    <w:rsid w:val="003C1445"/>
    <w:rsid w:val="003C17C4"/>
    <w:rsid w:val="003C2758"/>
    <w:rsid w:val="003D09DF"/>
    <w:rsid w:val="003D105A"/>
    <w:rsid w:val="003D246A"/>
    <w:rsid w:val="003D3E52"/>
    <w:rsid w:val="003D3E63"/>
    <w:rsid w:val="003D7479"/>
    <w:rsid w:val="003E0167"/>
    <w:rsid w:val="003F1201"/>
    <w:rsid w:val="003F19EB"/>
    <w:rsid w:val="003F1A08"/>
    <w:rsid w:val="003F5357"/>
    <w:rsid w:val="003F537D"/>
    <w:rsid w:val="003F5749"/>
    <w:rsid w:val="003F6B4E"/>
    <w:rsid w:val="003F715A"/>
    <w:rsid w:val="003F77EA"/>
    <w:rsid w:val="0040143E"/>
    <w:rsid w:val="004022F2"/>
    <w:rsid w:val="004025CF"/>
    <w:rsid w:val="004105B9"/>
    <w:rsid w:val="00411EF9"/>
    <w:rsid w:val="0041231D"/>
    <w:rsid w:val="004127DF"/>
    <w:rsid w:val="00436C71"/>
    <w:rsid w:val="00443032"/>
    <w:rsid w:val="00445CAD"/>
    <w:rsid w:val="00447B60"/>
    <w:rsid w:val="00451C3C"/>
    <w:rsid w:val="00453D00"/>
    <w:rsid w:val="00456174"/>
    <w:rsid w:val="004604BD"/>
    <w:rsid w:val="0046497E"/>
    <w:rsid w:val="00464C7D"/>
    <w:rsid w:val="0046709B"/>
    <w:rsid w:val="0047573F"/>
    <w:rsid w:val="00476531"/>
    <w:rsid w:val="004800F3"/>
    <w:rsid w:val="004827CC"/>
    <w:rsid w:val="00487831"/>
    <w:rsid w:val="0049330F"/>
    <w:rsid w:val="00493743"/>
    <w:rsid w:val="00495ED9"/>
    <w:rsid w:val="0049640C"/>
    <w:rsid w:val="00496DDF"/>
    <w:rsid w:val="004A074A"/>
    <w:rsid w:val="004A0F50"/>
    <w:rsid w:val="004A5B98"/>
    <w:rsid w:val="004A6D41"/>
    <w:rsid w:val="004B1395"/>
    <w:rsid w:val="004B6520"/>
    <w:rsid w:val="004C2138"/>
    <w:rsid w:val="004C7440"/>
    <w:rsid w:val="004D20B4"/>
    <w:rsid w:val="004D48EE"/>
    <w:rsid w:val="004D6B41"/>
    <w:rsid w:val="004D7BCB"/>
    <w:rsid w:val="004E2842"/>
    <w:rsid w:val="004E5DBD"/>
    <w:rsid w:val="004E5DE9"/>
    <w:rsid w:val="004F092D"/>
    <w:rsid w:val="004F1E4C"/>
    <w:rsid w:val="005014E0"/>
    <w:rsid w:val="0050372E"/>
    <w:rsid w:val="0051714E"/>
    <w:rsid w:val="00522FFD"/>
    <w:rsid w:val="005236BD"/>
    <w:rsid w:val="00531AEA"/>
    <w:rsid w:val="00533C91"/>
    <w:rsid w:val="005406F1"/>
    <w:rsid w:val="005454B4"/>
    <w:rsid w:val="005501AF"/>
    <w:rsid w:val="00550A27"/>
    <w:rsid w:val="00552FD6"/>
    <w:rsid w:val="005575A6"/>
    <w:rsid w:val="005624D9"/>
    <w:rsid w:val="00566D20"/>
    <w:rsid w:val="0056746F"/>
    <w:rsid w:val="005718E9"/>
    <w:rsid w:val="0057641D"/>
    <w:rsid w:val="00580653"/>
    <w:rsid w:val="00581ED8"/>
    <w:rsid w:val="0058356B"/>
    <w:rsid w:val="00585010"/>
    <w:rsid w:val="005901D9"/>
    <w:rsid w:val="00592941"/>
    <w:rsid w:val="00592D9D"/>
    <w:rsid w:val="00593890"/>
    <w:rsid w:val="005A299A"/>
    <w:rsid w:val="005A3369"/>
    <w:rsid w:val="005A4D25"/>
    <w:rsid w:val="005B1985"/>
    <w:rsid w:val="005C3711"/>
    <w:rsid w:val="005C3DBD"/>
    <w:rsid w:val="005D4994"/>
    <w:rsid w:val="005D7E74"/>
    <w:rsid w:val="005F031F"/>
    <w:rsid w:val="005F29F6"/>
    <w:rsid w:val="005F65B8"/>
    <w:rsid w:val="00602E62"/>
    <w:rsid w:val="006133D8"/>
    <w:rsid w:val="006139FD"/>
    <w:rsid w:val="00620E3D"/>
    <w:rsid w:val="006302F5"/>
    <w:rsid w:val="006321D9"/>
    <w:rsid w:val="006322BD"/>
    <w:rsid w:val="00636E7B"/>
    <w:rsid w:val="006520CD"/>
    <w:rsid w:val="00656D73"/>
    <w:rsid w:val="00657CB1"/>
    <w:rsid w:val="00660155"/>
    <w:rsid w:val="006614C5"/>
    <w:rsid w:val="00666516"/>
    <w:rsid w:val="00671A4E"/>
    <w:rsid w:val="00673934"/>
    <w:rsid w:val="00677E92"/>
    <w:rsid w:val="00682EBC"/>
    <w:rsid w:val="006879DD"/>
    <w:rsid w:val="00690D94"/>
    <w:rsid w:val="00693091"/>
    <w:rsid w:val="006A409C"/>
    <w:rsid w:val="006B402E"/>
    <w:rsid w:val="006B6486"/>
    <w:rsid w:val="006B688F"/>
    <w:rsid w:val="006C2796"/>
    <w:rsid w:val="006C419A"/>
    <w:rsid w:val="006D3987"/>
    <w:rsid w:val="006D4B69"/>
    <w:rsid w:val="006D7AD2"/>
    <w:rsid w:val="006E0998"/>
    <w:rsid w:val="006E6646"/>
    <w:rsid w:val="006F128F"/>
    <w:rsid w:val="006F37C6"/>
    <w:rsid w:val="006F45F9"/>
    <w:rsid w:val="006F522A"/>
    <w:rsid w:val="006F66B8"/>
    <w:rsid w:val="00703EB1"/>
    <w:rsid w:val="00720776"/>
    <w:rsid w:val="00723179"/>
    <w:rsid w:val="00724923"/>
    <w:rsid w:val="00730291"/>
    <w:rsid w:val="00730F03"/>
    <w:rsid w:val="00731F2E"/>
    <w:rsid w:val="00735E3D"/>
    <w:rsid w:val="00742180"/>
    <w:rsid w:val="00743026"/>
    <w:rsid w:val="00744566"/>
    <w:rsid w:val="00746197"/>
    <w:rsid w:val="007502FF"/>
    <w:rsid w:val="00750A92"/>
    <w:rsid w:val="00750DE9"/>
    <w:rsid w:val="00751383"/>
    <w:rsid w:val="00764588"/>
    <w:rsid w:val="00766C85"/>
    <w:rsid w:val="0077675A"/>
    <w:rsid w:val="0078196C"/>
    <w:rsid w:val="00782332"/>
    <w:rsid w:val="007831CC"/>
    <w:rsid w:val="0078456D"/>
    <w:rsid w:val="00784A34"/>
    <w:rsid w:val="007926E2"/>
    <w:rsid w:val="00792C3E"/>
    <w:rsid w:val="00792D2E"/>
    <w:rsid w:val="0079604F"/>
    <w:rsid w:val="00796525"/>
    <w:rsid w:val="007A0593"/>
    <w:rsid w:val="007A2DBD"/>
    <w:rsid w:val="007A6915"/>
    <w:rsid w:val="007B09A6"/>
    <w:rsid w:val="007B0CF0"/>
    <w:rsid w:val="007B0F2E"/>
    <w:rsid w:val="007C1392"/>
    <w:rsid w:val="007C46DF"/>
    <w:rsid w:val="007C52A5"/>
    <w:rsid w:val="007C5B2F"/>
    <w:rsid w:val="007C772D"/>
    <w:rsid w:val="007D0BA4"/>
    <w:rsid w:val="007D3337"/>
    <w:rsid w:val="007D5274"/>
    <w:rsid w:val="007D6808"/>
    <w:rsid w:val="007D707C"/>
    <w:rsid w:val="007D7E47"/>
    <w:rsid w:val="007E1890"/>
    <w:rsid w:val="007E7651"/>
    <w:rsid w:val="007F1419"/>
    <w:rsid w:val="007F398D"/>
    <w:rsid w:val="0080424E"/>
    <w:rsid w:val="00804894"/>
    <w:rsid w:val="00815109"/>
    <w:rsid w:val="00821F64"/>
    <w:rsid w:val="00823698"/>
    <w:rsid w:val="00825B60"/>
    <w:rsid w:val="0083022A"/>
    <w:rsid w:val="00832756"/>
    <w:rsid w:val="00832B91"/>
    <w:rsid w:val="00832C57"/>
    <w:rsid w:val="008330EB"/>
    <w:rsid w:val="00836DEC"/>
    <w:rsid w:val="008427D7"/>
    <w:rsid w:val="008455D8"/>
    <w:rsid w:val="00845A45"/>
    <w:rsid w:val="008469F9"/>
    <w:rsid w:val="008509C5"/>
    <w:rsid w:val="00854CC5"/>
    <w:rsid w:val="00873729"/>
    <w:rsid w:val="00877DA0"/>
    <w:rsid w:val="00884211"/>
    <w:rsid w:val="008874A9"/>
    <w:rsid w:val="008902C9"/>
    <w:rsid w:val="00893AED"/>
    <w:rsid w:val="00893D9C"/>
    <w:rsid w:val="008A030F"/>
    <w:rsid w:val="008A366D"/>
    <w:rsid w:val="008B07F5"/>
    <w:rsid w:val="008B172A"/>
    <w:rsid w:val="008B2178"/>
    <w:rsid w:val="008B2870"/>
    <w:rsid w:val="008B5CF0"/>
    <w:rsid w:val="008B63AA"/>
    <w:rsid w:val="008C3223"/>
    <w:rsid w:val="008C3F9D"/>
    <w:rsid w:val="008C4161"/>
    <w:rsid w:val="008C633B"/>
    <w:rsid w:val="008C7760"/>
    <w:rsid w:val="008D184D"/>
    <w:rsid w:val="008E1717"/>
    <w:rsid w:val="008E331C"/>
    <w:rsid w:val="008E3752"/>
    <w:rsid w:val="008E5BDF"/>
    <w:rsid w:val="008E6053"/>
    <w:rsid w:val="008F3609"/>
    <w:rsid w:val="008F5130"/>
    <w:rsid w:val="00903D1F"/>
    <w:rsid w:val="009102CF"/>
    <w:rsid w:val="00911B8E"/>
    <w:rsid w:val="0093285E"/>
    <w:rsid w:val="00936D0C"/>
    <w:rsid w:val="00937896"/>
    <w:rsid w:val="00941355"/>
    <w:rsid w:val="00941F00"/>
    <w:rsid w:val="00945DDD"/>
    <w:rsid w:val="00956A0F"/>
    <w:rsid w:val="00957C13"/>
    <w:rsid w:val="00962F1C"/>
    <w:rsid w:val="0096391C"/>
    <w:rsid w:val="00966ECD"/>
    <w:rsid w:val="00970035"/>
    <w:rsid w:val="00971D62"/>
    <w:rsid w:val="00983502"/>
    <w:rsid w:val="00990D67"/>
    <w:rsid w:val="009966DB"/>
    <w:rsid w:val="009A3F78"/>
    <w:rsid w:val="009A55D2"/>
    <w:rsid w:val="009B0B7F"/>
    <w:rsid w:val="009B72CC"/>
    <w:rsid w:val="009B73AF"/>
    <w:rsid w:val="009C1872"/>
    <w:rsid w:val="009D0773"/>
    <w:rsid w:val="009E104B"/>
    <w:rsid w:val="009E7976"/>
    <w:rsid w:val="009F30A9"/>
    <w:rsid w:val="00A00011"/>
    <w:rsid w:val="00A012C5"/>
    <w:rsid w:val="00A037B5"/>
    <w:rsid w:val="00A067A9"/>
    <w:rsid w:val="00A13D91"/>
    <w:rsid w:val="00A2056C"/>
    <w:rsid w:val="00A263C1"/>
    <w:rsid w:val="00A33726"/>
    <w:rsid w:val="00A34A66"/>
    <w:rsid w:val="00A44E5A"/>
    <w:rsid w:val="00A519BE"/>
    <w:rsid w:val="00A51B11"/>
    <w:rsid w:val="00A547E1"/>
    <w:rsid w:val="00A550F8"/>
    <w:rsid w:val="00A61BCF"/>
    <w:rsid w:val="00A64F9F"/>
    <w:rsid w:val="00A655B1"/>
    <w:rsid w:val="00A655F5"/>
    <w:rsid w:val="00A65EB1"/>
    <w:rsid w:val="00A70A3D"/>
    <w:rsid w:val="00A72441"/>
    <w:rsid w:val="00A7317F"/>
    <w:rsid w:val="00A7343B"/>
    <w:rsid w:val="00A77D3D"/>
    <w:rsid w:val="00A821F9"/>
    <w:rsid w:val="00A90874"/>
    <w:rsid w:val="00A930CB"/>
    <w:rsid w:val="00AA01FD"/>
    <w:rsid w:val="00AA362A"/>
    <w:rsid w:val="00AA36E0"/>
    <w:rsid w:val="00AB09BE"/>
    <w:rsid w:val="00AB0A0E"/>
    <w:rsid w:val="00AB5641"/>
    <w:rsid w:val="00AB6EFD"/>
    <w:rsid w:val="00AC1123"/>
    <w:rsid w:val="00AC30E3"/>
    <w:rsid w:val="00AC49CD"/>
    <w:rsid w:val="00AE0236"/>
    <w:rsid w:val="00AE146C"/>
    <w:rsid w:val="00AE5468"/>
    <w:rsid w:val="00AE6829"/>
    <w:rsid w:val="00AE6DFA"/>
    <w:rsid w:val="00AF1959"/>
    <w:rsid w:val="00AF5083"/>
    <w:rsid w:val="00AF5B2D"/>
    <w:rsid w:val="00AF7275"/>
    <w:rsid w:val="00AF759D"/>
    <w:rsid w:val="00B0047D"/>
    <w:rsid w:val="00B05D88"/>
    <w:rsid w:val="00B12BF4"/>
    <w:rsid w:val="00B16A15"/>
    <w:rsid w:val="00B3136C"/>
    <w:rsid w:val="00B31A7D"/>
    <w:rsid w:val="00B41D79"/>
    <w:rsid w:val="00B43E61"/>
    <w:rsid w:val="00B46199"/>
    <w:rsid w:val="00B67090"/>
    <w:rsid w:val="00B7345B"/>
    <w:rsid w:val="00B74A35"/>
    <w:rsid w:val="00B75A8C"/>
    <w:rsid w:val="00B769EE"/>
    <w:rsid w:val="00B86250"/>
    <w:rsid w:val="00B87D6E"/>
    <w:rsid w:val="00B910BE"/>
    <w:rsid w:val="00B95F09"/>
    <w:rsid w:val="00B97038"/>
    <w:rsid w:val="00B973D0"/>
    <w:rsid w:val="00BA058B"/>
    <w:rsid w:val="00BA155F"/>
    <w:rsid w:val="00BA276B"/>
    <w:rsid w:val="00BA2982"/>
    <w:rsid w:val="00BB0524"/>
    <w:rsid w:val="00BB3523"/>
    <w:rsid w:val="00BC1268"/>
    <w:rsid w:val="00BC1BDD"/>
    <w:rsid w:val="00BC43BE"/>
    <w:rsid w:val="00BC7669"/>
    <w:rsid w:val="00BD5E81"/>
    <w:rsid w:val="00BE142E"/>
    <w:rsid w:val="00BE186D"/>
    <w:rsid w:val="00BE4CD7"/>
    <w:rsid w:val="00BF1C01"/>
    <w:rsid w:val="00BF2644"/>
    <w:rsid w:val="00BF5103"/>
    <w:rsid w:val="00BF755E"/>
    <w:rsid w:val="00BF7920"/>
    <w:rsid w:val="00C00898"/>
    <w:rsid w:val="00C02FC5"/>
    <w:rsid w:val="00C13556"/>
    <w:rsid w:val="00C1782E"/>
    <w:rsid w:val="00C211A8"/>
    <w:rsid w:val="00C23B4D"/>
    <w:rsid w:val="00C3474B"/>
    <w:rsid w:val="00C41BF2"/>
    <w:rsid w:val="00C42FEA"/>
    <w:rsid w:val="00C4515C"/>
    <w:rsid w:val="00C47BDD"/>
    <w:rsid w:val="00C512EA"/>
    <w:rsid w:val="00C546F2"/>
    <w:rsid w:val="00C5599F"/>
    <w:rsid w:val="00C565C5"/>
    <w:rsid w:val="00C57584"/>
    <w:rsid w:val="00C60188"/>
    <w:rsid w:val="00C71AE3"/>
    <w:rsid w:val="00C7330F"/>
    <w:rsid w:val="00C73429"/>
    <w:rsid w:val="00C75A4D"/>
    <w:rsid w:val="00C7661D"/>
    <w:rsid w:val="00C76D1B"/>
    <w:rsid w:val="00C8131A"/>
    <w:rsid w:val="00C84BA1"/>
    <w:rsid w:val="00C8639D"/>
    <w:rsid w:val="00C906E0"/>
    <w:rsid w:val="00C92182"/>
    <w:rsid w:val="00C944BF"/>
    <w:rsid w:val="00C960A4"/>
    <w:rsid w:val="00CA0CA3"/>
    <w:rsid w:val="00CA23B0"/>
    <w:rsid w:val="00CA380A"/>
    <w:rsid w:val="00CA6622"/>
    <w:rsid w:val="00CB12C9"/>
    <w:rsid w:val="00CD4A42"/>
    <w:rsid w:val="00CE204C"/>
    <w:rsid w:val="00CE4C0D"/>
    <w:rsid w:val="00CF5F41"/>
    <w:rsid w:val="00D01345"/>
    <w:rsid w:val="00D02D37"/>
    <w:rsid w:val="00D03400"/>
    <w:rsid w:val="00D03488"/>
    <w:rsid w:val="00D05E1B"/>
    <w:rsid w:val="00D11027"/>
    <w:rsid w:val="00D16CEF"/>
    <w:rsid w:val="00D20371"/>
    <w:rsid w:val="00D2165B"/>
    <w:rsid w:val="00D23A1D"/>
    <w:rsid w:val="00D243C8"/>
    <w:rsid w:val="00D40F2E"/>
    <w:rsid w:val="00D43C5C"/>
    <w:rsid w:val="00D54556"/>
    <w:rsid w:val="00D57199"/>
    <w:rsid w:val="00D61AFD"/>
    <w:rsid w:val="00D621FE"/>
    <w:rsid w:val="00D66576"/>
    <w:rsid w:val="00D67655"/>
    <w:rsid w:val="00D73FC4"/>
    <w:rsid w:val="00D87A81"/>
    <w:rsid w:val="00DA0035"/>
    <w:rsid w:val="00DA0987"/>
    <w:rsid w:val="00DA40CD"/>
    <w:rsid w:val="00DA5835"/>
    <w:rsid w:val="00DA5BD5"/>
    <w:rsid w:val="00DB2017"/>
    <w:rsid w:val="00DB32FC"/>
    <w:rsid w:val="00DB3FD0"/>
    <w:rsid w:val="00DB5158"/>
    <w:rsid w:val="00DB5F04"/>
    <w:rsid w:val="00DC3826"/>
    <w:rsid w:val="00DC4D03"/>
    <w:rsid w:val="00DD5282"/>
    <w:rsid w:val="00DE57B0"/>
    <w:rsid w:val="00DF267A"/>
    <w:rsid w:val="00DF4BD1"/>
    <w:rsid w:val="00E00B6D"/>
    <w:rsid w:val="00E05621"/>
    <w:rsid w:val="00E12BFC"/>
    <w:rsid w:val="00E12E70"/>
    <w:rsid w:val="00E14571"/>
    <w:rsid w:val="00E14827"/>
    <w:rsid w:val="00E217A4"/>
    <w:rsid w:val="00E230EC"/>
    <w:rsid w:val="00E244B6"/>
    <w:rsid w:val="00E24CD2"/>
    <w:rsid w:val="00E2578D"/>
    <w:rsid w:val="00E25F55"/>
    <w:rsid w:val="00E2758E"/>
    <w:rsid w:val="00E31312"/>
    <w:rsid w:val="00E343EE"/>
    <w:rsid w:val="00E417E3"/>
    <w:rsid w:val="00E52AC9"/>
    <w:rsid w:val="00E52DE3"/>
    <w:rsid w:val="00E54DDF"/>
    <w:rsid w:val="00E55974"/>
    <w:rsid w:val="00E629F0"/>
    <w:rsid w:val="00E63439"/>
    <w:rsid w:val="00E64EB5"/>
    <w:rsid w:val="00E72713"/>
    <w:rsid w:val="00E72CFE"/>
    <w:rsid w:val="00E74238"/>
    <w:rsid w:val="00E769ED"/>
    <w:rsid w:val="00E77668"/>
    <w:rsid w:val="00E80B51"/>
    <w:rsid w:val="00E819F5"/>
    <w:rsid w:val="00E81F7B"/>
    <w:rsid w:val="00E8471C"/>
    <w:rsid w:val="00E84C42"/>
    <w:rsid w:val="00E9010C"/>
    <w:rsid w:val="00E93AEB"/>
    <w:rsid w:val="00E96AFA"/>
    <w:rsid w:val="00EA25C3"/>
    <w:rsid w:val="00EA53E4"/>
    <w:rsid w:val="00EB2D0D"/>
    <w:rsid w:val="00EB4CD5"/>
    <w:rsid w:val="00EC2B69"/>
    <w:rsid w:val="00EC5D5A"/>
    <w:rsid w:val="00EC73BC"/>
    <w:rsid w:val="00EC7E98"/>
    <w:rsid w:val="00ED7B6E"/>
    <w:rsid w:val="00EE3CD3"/>
    <w:rsid w:val="00EE4FBC"/>
    <w:rsid w:val="00EF2EE1"/>
    <w:rsid w:val="00F01536"/>
    <w:rsid w:val="00F0539E"/>
    <w:rsid w:val="00F0569C"/>
    <w:rsid w:val="00F07DBF"/>
    <w:rsid w:val="00F11E0F"/>
    <w:rsid w:val="00F15084"/>
    <w:rsid w:val="00F21587"/>
    <w:rsid w:val="00F4361E"/>
    <w:rsid w:val="00F45E7C"/>
    <w:rsid w:val="00F4771A"/>
    <w:rsid w:val="00F5022A"/>
    <w:rsid w:val="00F5755E"/>
    <w:rsid w:val="00F64862"/>
    <w:rsid w:val="00F6742F"/>
    <w:rsid w:val="00F7381A"/>
    <w:rsid w:val="00F805E0"/>
    <w:rsid w:val="00F814DE"/>
    <w:rsid w:val="00F84332"/>
    <w:rsid w:val="00F867B1"/>
    <w:rsid w:val="00F95995"/>
    <w:rsid w:val="00F95EE0"/>
    <w:rsid w:val="00F97277"/>
    <w:rsid w:val="00F97D4E"/>
    <w:rsid w:val="00FB0C95"/>
    <w:rsid w:val="00FB3FD0"/>
    <w:rsid w:val="00FC095F"/>
    <w:rsid w:val="00FD19E3"/>
    <w:rsid w:val="00FD3564"/>
    <w:rsid w:val="00FD379F"/>
    <w:rsid w:val="00FD48FE"/>
    <w:rsid w:val="00FD5E2F"/>
    <w:rsid w:val="00FE072E"/>
    <w:rsid w:val="00FE1ADA"/>
    <w:rsid w:val="00FF3829"/>
    <w:rsid w:val="00FF3969"/>
    <w:rsid w:val="00FF7058"/>
    <w:rsid w:val="00FF7F4B"/>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02CF57"/>
  <w15:docId w15:val="{2037B2A2-951D-4297-A29B-979134762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09A6"/>
    <w:pPr>
      <w:spacing w:after="0" w:line="220" w:lineRule="atLeast"/>
    </w:pPr>
    <w:rPr>
      <w:rFonts w:ascii="Georgia" w:hAnsi="Georgia"/>
    </w:rPr>
  </w:style>
  <w:style w:type="paragraph" w:styleId="Overskrift1">
    <w:name w:val="heading 1"/>
    <w:basedOn w:val="Normal"/>
    <w:next w:val="Normal"/>
    <w:link w:val="Overskrift1Tegn"/>
    <w:uiPriority w:val="9"/>
    <w:qFormat/>
    <w:rsid w:val="00962F1C"/>
    <w:pPr>
      <w:keepNext/>
      <w:keepLines/>
      <w:spacing w:after="200" w:line="240" w:lineRule="auto"/>
      <w:outlineLvl w:val="0"/>
    </w:pPr>
    <w:rPr>
      <w:rFonts w:eastAsiaTheme="majorEastAsia" w:cstheme="majorBidi"/>
      <w:b/>
      <w:bCs/>
      <w:sz w:val="20"/>
      <w:szCs w:val="28"/>
    </w:rPr>
  </w:style>
  <w:style w:type="paragraph" w:styleId="Overskrift2">
    <w:name w:val="heading 2"/>
    <w:basedOn w:val="Normal"/>
    <w:next w:val="Normal"/>
    <w:link w:val="Overskrift2Tegn"/>
    <w:uiPriority w:val="9"/>
    <w:unhideWhenUsed/>
    <w:qFormat/>
    <w:rsid w:val="007B09A6"/>
    <w:pPr>
      <w:keepNext/>
      <w:keepLines/>
      <w:spacing w:after="200"/>
      <w:outlineLvl w:val="1"/>
    </w:pPr>
    <w:rPr>
      <w:rFonts w:eastAsiaTheme="majorEastAsia" w:cstheme="majorBidi"/>
      <w:b/>
      <w:bCs/>
      <w:szCs w:val="26"/>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Markeringsbobletekst">
    <w:name w:val="Balloon Text"/>
    <w:basedOn w:val="Normal"/>
    <w:link w:val="MarkeringsbobletekstTegn"/>
    <w:uiPriority w:val="99"/>
    <w:semiHidden/>
    <w:unhideWhenUsed/>
    <w:rsid w:val="00DF4BD1"/>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DF4BD1"/>
    <w:rPr>
      <w:rFonts w:ascii="Tahoma" w:hAnsi="Tahoma" w:cs="Tahoma"/>
      <w:color w:val="003F75"/>
      <w:sz w:val="16"/>
      <w:szCs w:val="16"/>
    </w:rPr>
  </w:style>
  <w:style w:type="paragraph" w:styleId="Sidehoved">
    <w:name w:val="header"/>
    <w:basedOn w:val="Normal"/>
    <w:link w:val="SidehovedTegn"/>
    <w:uiPriority w:val="99"/>
    <w:unhideWhenUsed/>
    <w:rsid w:val="00291C7F"/>
    <w:pPr>
      <w:tabs>
        <w:tab w:val="center" w:pos="4819"/>
        <w:tab w:val="right" w:pos="9638"/>
      </w:tabs>
      <w:spacing w:line="240" w:lineRule="auto"/>
    </w:pPr>
  </w:style>
  <w:style w:type="character" w:customStyle="1" w:styleId="SidehovedTegn">
    <w:name w:val="Sidehoved Tegn"/>
    <w:basedOn w:val="Standardskrifttypeiafsnit"/>
    <w:link w:val="Sidehoved"/>
    <w:uiPriority w:val="99"/>
    <w:rsid w:val="00291C7F"/>
    <w:rPr>
      <w:rFonts w:ascii="Georgia" w:hAnsi="Georgia"/>
      <w:sz w:val="20"/>
    </w:rPr>
  </w:style>
  <w:style w:type="paragraph" w:styleId="Sidefod">
    <w:name w:val="footer"/>
    <w:basedOn w:val="Normal"/>
    <w:link w:val="SidefodTegn"/>
    <w:uiPriority w:val="99"/>
    <w:unhideWhenUsed/>
    <w:rsid w:val="00291C7F"/>
    <w:pPr>
      <w:tabs>
        <w:tab w:val="center" w:pos="4819"/>
        <w:tab w:val="right" w:pos="9638"/>
      </w:tabs>
      <w:spacing w:line="240" w:lineRule="auto"/>
    </w:pPr>
  </w:style>
  <w:style w:type="character" w:customStyle="1" w:styleId="SidefodTegn">
    <w:name w:val="Sidefod Tegn"/>
    <w:basedOn w:val="Standardskrifttypeiafsnit"/>
    <w:link w:val="Sidefod"/>
    <w:uiPriority w:val="99"/>
    <w:rsid w:val="00291C7F"/>
    <w:rPr>
      <w:rFonts w:ascii="Georgia" w:hAnsi="Georgia"/>
      <w:sz w:val="20"/>
    </w:rPr>
  </w:style>
  <w:style w:type="table" w:styleId="Tabel-Gitter">
    <w:name w:val="Table Grid"/>
    <w:basedOn w:val="Tabel-Normal"/>
    <w:rsid w:val="00291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dsholdertekst">
    <w:name w:val="Placeholder Text"/>
    <w:basedOn w:val="Standardskrifttypeiafsnit"/>
    <w:uiPriority w:val="99"/>
    <w:semiHidden/>
    <w:rsid w:val="009F30A9"/>
    <w:rPr>
      <w:color w:val="808080"/>
    </w:rPr>
  </w:style>
  <w:style w:type="character" w:customStyle="1" w:styleId="Overskrift1Tegn">
    <w:name w:val="Overskrift 1 Tegn"/>
    <w:basedOn w:val="Standardskrifttypeiafsnit"/>
    <w:link w:val="Overskrift1"/>
    <w:uiPriority w:val="9"/>
    <w:rsid w:val="00962F1C"/>
    <w:rPr>
      <w:rFonts w:ascii="Georgia" w:eastAsiaTheme="majorEastAsia" w:hAnsi="Georgia" w:cstheme="majorBidi"/>
      <w:b/>
      <w:bCs/>
      <w:sz w:val="20"/>
      <w:szCs w:val="28"/>
    </w:rPr>
  </w:style>
  <w:style w:type="paragraph" w:customStyle="1" w:styleId="Sender">
    <w:name w:val="Sender"/>
    <w:basedOn w:val="Normal"/>
    <w:link w:val="SenderTegn"/>
    <w:rsid w:val="00FB0C95"/>
    <w:pPr>
      <w:spacing w:line="280" w:lineRule="atLeast"/>
    </w:pPr>
    <w:rPr>
      <w:sz w:val="16"/>
    </w:rPr>
  </w:style>
  <w:style w:type="character" w:customStyle="1" w:styleId="Overskrift2Tegn">
    <w:name w:val="Overskrift 2 Tegn"/>
    <w:basedOn w:val="Standardskrifttypeiafsnit"/>
    <w:link w:val="Overskrift2"/>
    <w:uiPriority w:val="9"/>
    <w:rsid w:val="007B09A6"/>
    <w:rPr>
      <w:rFonts w:ascii="Georgia" w:eastAsiaTheme="majorEastAsia" w:hAnsi="Georgia" w:cstheme="majorBidi"/>
      <w:b/>
      <w:bCs/>
      <w:szCs w:val="26"/>
    </w:rPr>
  </w:style>
  <w:style w:type="character" w:styleId="Kommentarhenvisning">
    <w:name w:val="annotation reference"/>
    <w:basedOn w:val="Standardskrifttypeiafsnit"/>
    <w:uiPriority w:val="99"/>
    <w:semiHidden/>
    <w:unhideWhenUsed/>
    <w:rsid w:val="00873729"/>
    <w:rPr>
      <w:sz w:val="16"/>
      <w:szCs w:val="16"/>
    </w:rPr>
  </w:style>
  <w:style w:type="paragraph" w:styleId="Kommentartekst">
    <w:name w:val="annotation text"/>
    <w:basedOn w:val="Normal"/>
    <w:link w:val="KommentartekstTegn"/>
    <w:uiPriority w:val="99"/>
    <w:semiHidden/>
    <w:unhideWhenUsed/>
    <w:rsid w:val="00873729"/>
    <w:pPr>
      <w:spacing w:line="240" w:lineRule="auto"/>
    </w:pPr>
    <w:rPr>
      <w:szCs w:val="20"/>
    </w:rPr>
  </w:style>
  <w:style w:type="character" w:customStyle="1" w:styleId="KommentartekstTegn">
    <w:name w:val="Kommentartekst Tegn"/>
    <w:basedOn w:val="Standardskrifttypeiafsnit"/>
    <w:link w:val="Kommentartekst"/>
    <w:uiPriority w:val="99"/>
    <w:semiHidden/>
    <w:rsid w:val="00873729"/>
    <w:rPr>
      <w:rFonts w:ascii="Georgia" w:hAnsi="Georgia"/>
      <w:sz w:val="20"/>
      <w:szCs w:val="20"/>
    </w:rPr>
  </w:style>
  <w:style w:type="paragraph" w:styleId="Kommentaremne">
    <w:name w:val="annotation subject"/>
    <w:basedOn w:val="Kommentartekst"/>
    <w:next w:val="Kommentartekst"/>
    <w:link w:val="KommentaremneTegn"/>
    <w:uiPriority w:val="99"/>
    <w:semiHidden/>
    <w:unhideWhenUsed/>
    <w:rsid w:val="00873729"/>
    <w:rPr>
      <w:b/>
      <w:bCs/>
    </w:rPr>
  </w:style>
  <w:style w:type="character" w:customStyle="1" w:styleId="KommentaremneTegn">
    <w:name w:val="Kommentaremne Tegn"/>
    <w:basedOn w:val="KommentartekstTegn"/>
    <w:link w:val="Kommentaremne"/>
    <w:uiPriority w:val="99"/>
    <w:semiHidden/>
    <w:rsid w:val="00873729"/>
    <w:rPr>
      <w:rFonts w:ascii="Georgia" w:hAnsi="Georgia"/>
      <w:b/>
      <w:bCs/>
      <w:sz w:val="20"/>
      <w:szCs w:val="20"/>
    </w:rPr>
  </w:style>
  <w:style w:type="paragraph" w:customStyle="1" w:styleId="DocumentDate">
    <w:name w:val="DocumentDate"/>
    <w:basedOn w:val="Sender"/>
    <w:link w:val="DocumentDateChar"/>
    <w:rsid w:val="006C419A"/>
    <w:rPr>
      <w:i/>
      <w:sz w:val="20"/>
      <w:lang w:val="en-GB"/>
    </w:rPr>
  </w:style>
  <w:style w:type="paragraph" w:customStyle="1" w:styleId="SenderDepartment">
    <w:name w:val="SenderDepartment"/>
    <w:basedOn w:val="Sender"/>
    <w:link w:val="SenderDepartmentTegn"/>
    <w:rsid w:val="00E819F5"/>
    <w:rPr>
      <w:b/>
      <w:sz w:val="20"/>
    </w:rPr>
  </w:style>
  <w:style w:type="paragraph" w:customStyle="1" w:styleId="SenderPrefix">
    <w:name w:val="SenderPrefix"/>
    <w:basedOn w:val="Sender"/>
    <w:link w:val="SenderPrefixTegn"/>
    <w:rsid w:val="00FB0C95"/>
    <w:rPr>
      <w:b/>
      <w:lang w:val="en-GB"/>
    </w:rPr>
  </w:style>
  <w:style w:type="character" w:customStyle="1" w:styleId="SenderTegn">
    <w:name w:val="Sender Tegn"/>
    <w:basedOn w:val="Standardskrifttypeiafsnit"/>
    <w:link w:val="Sender"/>
    <w:rsid w:val="002446B8"/>
    <w:rPr>
      <w:rFonts w:ascii="Georgia" w:hAnsi="Georgia"/>
      <w:sz w:val="16"/>
    </w:rPr>
  </w:style>
  <w:style w:type="character" w:customStyle="1" w:styleId="DocumentDateChar">
    <w:name w:val="DocumentDate Char"/>
    <w:basedOn w:val="SenderTegn"/>
    <w:link w:val="DocumentDate"/>
    <w:rsid w:val="006C419A"/>
    <w:rPr>
      <w:rFonts w:ascii="Georgia" w:hAnsi="Georgia"/>
      <w:i/>
      <w:sz w:val="20"/>
      <w:lang w:val="en-GB"/>
    </w:rPr>
  </w:style>
  <w:style w:type="character" w:customStyle="1" w:styleId="SenderDepartmentTegn">
    <w:name w:val="SenderDepartment Tegn"/>
    <w:basedOn w:val="DocumentDateChar"/>
    <w:link w:val="SenderDepartment"/>
    <w:rsid w:val="00E819F5"/>
    <w:rPr>
      <w:rFonts w:ascii="Georgia" w:hAnsi="Georgia"/>
      <w:b/>
      <w:i w:val="0"/>
      <w:sz w:val="20"/>
      <w:lang w:val="en-GB"/>
    </w:rPr>
  </w:style>
  <w:style w:type="character" w:customStyle="1" w:styleId="SenderPrefixTegn">
    <w:name w:val="SenderPrefix Tegn"/>
    <w:basedOn w:val="SenderTegn"/>
    <w:link w:val="SenderPrefix"/>
    <w:rsid w:val="002446B8"/>
    <w:rPr>
      <w:rFonts w:ascii="Georgia" w:hAnsi="Georgia"/>
      <w:b/>
      <w:sz w:val="16"/>
      <w:lang w:val="en-GB"/>
    </w:rPr>
  </w:style>
  <w:style w:type="paragraph" w:customStyle="1" w:styleId="AfsenderOverskrift">
    <w:name w:val="AfsenderOverskrift"/>
    <w:basedOn w:val="Normal"/>
    <w:next w:val="Afsender"/>
    <w:rsid w:val="003653CB"/>
    <w:pPr>
      <w:framePr w:wrap="around" w:vAnchor="page" w:hAnchor="page" w:x="1135" w:y="2836"/>
      <w:spacing w:line="240" w:lineRule="atLeast"/>
      <w:suppressOverlap/>
      <w:jc w:val="right"/>
    </w:pPr>
    <w:rPr>
      <w:b/>
      <w:color w:val="93958B"/>
      <w:sz w:val="16"/>
      <w:lang w:val="en-GB"/>
    </w:rPr>
  </w:style>
  <w:style w:type="paragraph" w:customStyle="1" w:styleId="Afsender">
    <w:name w:val="Afsender"/>
    <w:basedOn w:val="Normal"/>
    <w:uiPriority w:val="99"/>
    <w:rsid w:val="003653CB"/>
    <w:pPr>
      <w:spacing w:line="240" w:lineRule="atLeast"/>
      <w:jc w:val="right"/>
    </w:pPr>
    <w:rPr>
      <w:color w:val="000000" w:themeColor="text1"/>
      <w:sz w:val="16"/>
    </w:rPr>
  </w:style>
  <w:style w:type="paragraph" w:customStyle="1" w:styleId="Modtager">
    <w:name w:val="Modtager"/>
    <w:basedOn w:val="Normal"/>
    <w:rsid w:val="003F5749"/>
  </w:style>
  <w:style w:type="paragraph" w:customStyle="1" w:styleId="Sidetal">
    <w:name w:val="Side tal"/>
    <w:basedOn w:val="Normal"/>
    <w:rsid w:val="0049330F"/>
    <w:pPr>
      <w:spacing w:line="240" w:lineRule="atLeast"/>
    </w:pPr>
    <w:rPr>
      <w:sz w:val="16"/>
    </w:rPr>
  </w:style>
  <w:style w:type="paragraph" w:customStyle="1" w:styleId="Punkt">
    <w:name w:val="Punkt"/>
    <w:basedOn w:val="Modtager"/>
    <w:qFormat/>
    <w:rsid w:val="00832756"/>
    <w:pPr>
      <w:numPr>
        <w:numId w:val="1"/>
      </w:numPr>
      <w:ind w:left="681" w:hanging="397"/>
    </w:pPr>
  </w:style>
  <w:style w:type="paragraph" w:styleId="Fodnotetekst">
    <w:name w:val="footnote text"/>
    <w:basedOn w:val="Normal"/>
    <w:link w:val="FodnotetekstTegn"/>
    <w:uiPriority w:val="99"/>
    <w:semiHidden/>
    <w:unhideWhenUsed/>
    <w:rsid w:val="00936D0C"/>
    <w:pPr>
      <w:spacing w:line="240" w:lineRule="auto"/>
    </w:pPr>
    <w:rPr>
      <w:sz w:val="20"/>
      <w:szCs w:val="20"/>
    </w:rPr>
  </w:style>
  <w:style w:type="character" w:customStyle="1" w:styleId="FodnotetekstTegn">
    <w:name w:val="Fodnotetekst Tegn"/>
    <w:basedOn w:val="Standardskrifttypeiafsnit"/>
    <w:link w:val="Fodnotetekst"/>
    <w:uiPriority w:val="99"/>
    <w:semiHidden/>
    <w:rsid w:val="00936D0C"/>
    <w:rPr>
      <w:rFonts w:ascii="Georgia" w:hAnsi="Georgia"/>
      <w:sz w:val="20"/>
      <w:szCs w:val="20"/>
    </w:rPr>
  </w:style>
  <w:style w:type="character" w:styleId="Fodnotehenvisning">
    <w:name w:val="footnote reference"/>
    <w:basedOn w:val="Standardskrifttypeiafsnit"/>
    <w:uiPriority w:val="99"/>
    <w:semiHidden/>
    <w:unhideWhenUsed/>
    <w:rsid w:val="00936D0C"/>
    <w:rPr>
      <w:vertAlign w:val="superscript"/>
    </w:rPr>
  </w:style>
  <w:style w:type="character" w:styleId="Hyperlink">
    <w:name w:val="Hyperlink"/>
    <w:basedOn w:val="Standardskrifttypeiafsnit"/>
    <w:uiPriority w:val="99"/>
    <w:unhideWhenUsed/>
    <w:rsid w:val="00AC1123"/>
    <w:rPr>
      <w:color w:val="0000FF" w:themeColor="hyperlink"/>
      <w:u w:val="single"/>
    </w:rPr>
  </w:style>
  <w:style w:type="paragraph" w:styleId="NormalWeb">
    <w:name w:val="Normal (Web)"/>
    <w:basedOn w:val="Normal"/>
    <w:uiPriority w:val="99"/>
    <w:unhideWhenUsed/>
    <w:rsid w:val="00A012C5"/>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styleId="Billedtekst">
    <w:name w:val="caption"/>
    <w:basedOn w:val="Normal"/>
    <w:next w:val="Normal"/>
    <w:unhideWhenUsed/>
    <w:qFormat/>
    <w:rsid w:val="00A012C5"/>
    <w:pPr>
      <w:spacing w:after="200" w:line="276" w:lineRule="auto"/>
    </w:pPr>
    <w:rPr>
      <w:rFonts w:eastAsia="Calibri" w:cs="Times New Roman"/>
      <w:b/>
      <w:bCs/>
      <w:sz w:val="20"/>
      <w:szCs w:val="20"/>
      <w:lang w:eastAsia="da-DK"/>
    </w:rPr>
  </w:style>
  <w:style w:type="character" w:customStyle="1" w:styleId="ListeafsnitTegn">
    <w:name w:val="Listeafsnit Tegn"/>
    <w:basedOn w:val="Standardskrifttypeiafsnit"/>
    <w:link w:val="Listeafsnit"/>
    <w:uiPriority w:val="34"/>
    <w:locked/>
    <w:rsid w:val="00A012C5"/>
    <w:rPr>
      <w:rFonts w:ascii="Georgia" w:hAnsi="Georgia"/>
    </w:rPr>
  </w:style>
  <w:style w:type="paragraph" w:styleId="Listeafsnit">
    <w:name w:val="List Paragraph"/>
    <w:basedOn w:val="Normal"/>
    <w:link w:val="ListeafsnitTegn"/>
    <w:uiPriority w:val="34"/>
    <w:qFormat/>
    <w:rsid w:val="00A012C5"/>
    <w:pPr>
      <w:ind w:left="720"/>
      <w:contextualSpacing/>
    </w:pPr>
  </w:style>
  <w:style w:type="paragraph" w:customStyle="1" w:styleId="Default">
    <w:name w:val="Default"/>
    <w:rsid w:val="001A4C2A"/>
    <w:pPr>
      <w:autoSpaceDE w:val="0"/>
      <w:autoSpaceDN w:val="0"/>
      <w:adjustRightInd w:val="0"/>
      <w:spacing w:after="0" w:line="240" w:lineRule="auto"/>
    </w:pPr>
    <w:rPr>
      <w:rFonts w:ascii="Verdana" w:hAnsi="Verdana" w:cs="Verdana"/>
      <w:color w:val="000000"/>
      <w:sz w:val="24"/>
      <w:szCs w:val="24"/>
    </w:rPr>
  </w:style>
  <w:style w:type="paragraph" w:customStyle="1" w:styleId="paragrafgruppeoverskrift">
    <w:name w:val="paragrafgruppeoverskrift"/>
    <w:basedOn w:val="Normal"/>
    <w:rsid w:val="00E417E3"/>
    <w:pPr>
      <w:spacing w:before="100" w:beforeAutospacing="1" w:after="100" w:afterAutospacing="1" w:line="240" w:lineRule="auto"/>
    </w:pPr>
    <w:rPr>
      <w:rFonts w:ascii="Times New Roman" w:eastAsia="Times New Roman" w:hAnsi="Times New Roman" w:cs="Times New Roman"/>
      <w:sz w:val="24"/>
      <w:szCs w:val="24"/>
      <w:lang w:eastAsia="da-DK"/>
    </w:rPr>
  </w:style>
  <w:style w:type="paragraph" w:customStyle="1" w:styleId="paragraf">
    <w:name w:val="paragraf"/>
    <w:basedOn w:val="Normal"/>
    <w:rsid w:val="00E417E3"/>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paragrafnr">
    <w:name w:val="paragrafnr"/>
    <w:basedOn w:val="Standardskrifttypeiafsnit"/>
    <w:rsid w:val="00E417E3"/>
  </w:style>
  <w:style w:type="paragraph" w:customStyle="1" w:styleId="liste1">
    <w:name w:val="liste1"/>
    <w:basedOn w:val="Normal"/>
    <w:rsid w:val="00E417E3"/>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liste1nr">
    <w:name w:val="liste1nr"/>
    <w:basedOn w:val="Standardskrifttypeiafsnit"/>
    <w:rsid w:val="00E417E3"/>
  </w:style>
  <w:style w:type="paragraph" w:customStyle="1" w:styleId="stk2">
    <w:name w:val="stk2"/>
    <w:basedOn w:val="Normal"/>
    <w:rsid w:val="00E417E3"/>
    <w:pPr>
      <w:spacing w:before="100" w:beforeAutospacing="1" w:after="100" w:afterAutospacing="1" w:line="240" w:lineRule="auto"/>
    </w:pPr>
    <w:rPr>
      <w:rFonts w:ascii="Times New Roman" w:eastAsia="Times New Roman" w:hAnsi="Times New Roman" w:cs="Times New Roman"/>
      <w:sz w:val="24"/>
      <w:szCs w:val="24"/>
      <w:lang w:eastAsia="da-DK"/>
    </w:rPr>
  </w:style>
  <w:style w:type="character" w:customStyle="1" w:styleId="stknr">
    <w:name w:val="stknr"/>
    <w:basedOn w:val="Standardskrifttypeiafsnit"/>
    <w:rsid w:val="00E417E3"/>
  </w:style>
  <w:style w:type="character" w:customStyle="1" w:styleId="superscript">
    <w:name w:val="superscript"/>
    <w:basedOn w:val="Standardskrifttypeiafsnit"/>
    <w:rsid w:val="00E417E3"/>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BREV.DYNAMICTEMPLATE_CODE.AUTONEW" wne:name="Brev.dynamictemplate_code.AutoNew" wne:bEncrypt="00" wne:cmg="56"/>
    <wne:mcd wne:macroName="BREV.DYNAMICTEMPLATE_CODE.BTNCANCEL_CLICK_BEFORE" wne:name="Brev.dynamictemplate_code.btnCancel_Click_Before" wne:bEncrypt="00" wne:cmg="56"/>
    <wne:mcd wne:macroName="BREV.DYNAMICTEMPLATE_CODE.BTNOK_CLICK_AFTER" wne:name="Brev.dynamictemplate_code.btnOK_Click_After" wne:bEncrypt="00" wne:cmg="56"/>
    <wne:mcd wne:macroName="BREV.DYNAMICTEMPLATE_CODE.SBSYSDRAFTINITIALIZATIONFINISHED" wne:name="Brev.dynamictemplate_code.SbsysDraftInitializationFinished" wne:bEncrypt="00" wne:cmg="56"/>
    <wne:mcd wne:macroName="BREV.DYNAMICTEMPLATE_CODE.HANDLEMASTHEAD" wne:name="Brev.dynamictemplate_code.HandleMasthead"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075029">
      <w:bodyDiv w:val="1"/>
      <w:marLeft w:val="0"/>
      <w:marRight w:val="0"/>
      <w:marTop w:val="0"/>
      <w:marBottom w:val="0"/>
      <w:divBdr>
        <w:top w:val="none" w:sz="0" w:space="0" w:color="auto"/>
        <w:left w:val="none" w:sz="0" w:space="0" w:color="auto"/>
        <w:bottom w:val="none" w:sz="0" w:space="0" w:color="auto"/>
        <w:right w:val="none" w:sz="0" w:space="0" w:color="auto"/>
      </w:divBdr>
    </w:div>
    <w:div w:id="916477300">
      <w:bodyDiv w:val="1"/>
      <w:marLeft w:val="0"/>
      <w:marRight w:val="0"/>
      <w:marTop w:val="0"/>
      <w:marBottom w:val="0"/>
      <w:divBdr>
        <w:top w:val="none" w:sz="0" w:space="0" w:color="auto"/>
        <w:left w:val="none" w:sz="0" w:space="0" w:color="auto"/>
        <w:bottom w:val="none" w:sz="0" w:space="0" w:color="auto"/>
        <w:right w:val="none" w:sz="0" w:space="0" w:color="auto"/>
      </w:divBdr>
    </w:div>
    <w:div w:id="1037659722">
      <w:bodyDiv w:val="1"/>
      <w:marLeft w:val="0"/>
      <w:marRight w:val="0"/>
      <w:marTop w:val="0"/>
      <w:marBottom w:val="0"/>
      <w:divBdr>
        <w:top w:val="none" w:sz="0" w:space="0" w:color="auto"/>
        <w:left w:val="none" w:sz="0" w:space="0" w:color="auto"/>
        <w:bottom w:val="none" w:sz="0" w:space="0" w:color="auto"/>
        <w:right w:val="none" w:sz="0" w:space="0" w:color="auto"/>
      </w:divBdr>
    </w:div>
    <w:div w:id="1166627203">
      <w:bodyDiv w:val="1"/>
      <w:marLeft w:val="0"/>
      <w:marRight w:val="0"/>
      <w:marTop w:val="0"/>
      <w:marBottom w:val="0"/>
      <w:divBdr>
        <w:top w:val="none" w:sz="0" w:space="0" w:color="auto"/>
        <w:left w:val="none" w:sz="0" w:space="0" w:color="auto"/>
        <w:bottom w:val="none" w:sz="0" w:space="0" w:color="auto"/>
        <w:right w:val="none" w:sz="0" w:space="0" w:color="auto"/>
      </w:divBdr>
    </w:div>
    <w:div w:id="1414469417">
      <w:bodyDiv w:val="1"/>
      <w:marLeft w:val="0"/>
      <w:marRight w:val="0"/>
      <w:marTop w:val="0"/>
      <w:marBottom w:val="0"/>
      <w:divBdr>
        <w:top w:val="none" w:sz="0" w:space="0" w:color="auto"/>
        <w:left w:val="none" w:sz="0" w:space="0" w:color="auto"/>
        <w:bottom w:val="none" w:sz="0" w:space="0" w:color="auto"/>
        <w:right w:val="none" w:sz="0" w:space="0" w:color="auto"/>
      </w:divBdr>
    </w:div>
    <w:div w:id="170186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orger.dk" TargetMode="External"/><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virk.dk" TargetMode="External"/><Relationship Id="rId17" Type="http://schemas.openxmlformats.org/officeDocument/2006/relationships/hyperlink" Target="https://dpo.bechbruun.com/skanderborg" TargetMode="External"/><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hyperlink" Target="mailto:dpo.skanderborg@bechbruun.com" TargetMode="External"/><Relationship Id="rId20" Type="http://schemas.openxmlformats.org/officeDocument/2006/relationships/footer" Target="footer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yperlink" Target="http://www.borger.dk"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virksomhed@skanderborg.dk" TargetMode="External"/><Relationship Id="rId23" Type="http://schemas.openxmlformats.org/officeDocument/2006/relationships/footer" Target="footer3.xml"/><Relationship Id="rId10" Type="http://schemas.openxmlformats.org/officeDocument/2006/relationships/hyperlink" Target="http://www.naevneneshus.dk"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virk.dk"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3.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15FAC-CB9B-460F-9F1A-B8D886347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3450</Words>
  <Characters>21185</Characters>
  <Application>Microsoft Office Word</Application>
  <DocSecurity>0</DocSecurity>
  <PresentationFormat/>
  <Lines>432</Lines>
  <Paragraphs>168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Afgørelse om miljøgodkendelse</vt:lpstr>
      <vt:lpstr/>
    </vt:vector>
  </TitlesOfParts>
  <Manager/>
  <Company/>
  <LinksUpToDate>false</LinksUpToDate>
  <CharactersWithSpaces>24467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Afgørelse om miljøgodkendelse</dc:title>
  <dc:subject/>
  <dc:creator>Lasse Kristiansen</dc:creator>
  <cp:keywords/>
  <dc:description/>
  <cp:lastModifiedBy>Lasse Kristiansen</cp:lastModifiedBy>
  <cp:revision>11</cp:revision>
  <cp:lastPrinted>2021-03-10T09:01:00Z</cp:lastPrinted>
  <dcterms:created xsi:type="dcterms:W3CDTF">2021-03-08T10:27:00Z</dcterms:created>
  <dcterms:modified xsi:type="dcterms:W3CDTF">2021-03-10T09:07:00Z</dcterms:modified>
  <cp:category/>
  <cp:contentStatus/>
  <dc:language/>
  <cp:version/>
</cp:coreProperties>
</file>