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AB9" w:rsidRDefault="00112AB9"/>
    <w:p w:rsidR="00112AB9" w:rsidRPr="008F03B7" w:rsidRDefault="00112AB9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142"/>
      </w:tblGrid>
      <w:tr w:rsidR="00112AB9" w:rsidRPr="00E74E3F" w:rsidTr="00C406AC">
        <w:tc>
          <w:tcPr>
            <w:tcW w:w="5778" w:type="dxa"/>
          </w:tcPr>
          <w:p w:rsidR="00112AB9" w:rsidRPr="008F03B7" w:rsidRDefault="00112AB9" w:rsidP="007A5E2A">
            <w:pPr>
              <w:pStyle w:val="Brevtop"/>
              <w:jc w:val="left"/>
              <w:rPr>
                <w:b w:val="0"/>
              </w:rPr>
            </w:pPr>
          </w:p>
          <w:p w:rsidR="00112AB9" w:rsidRDefault="00E94EFC" w:rsidP="000C5369">
            <w:r>
              <w:t>Østerby Havn v/Havnefoged Brian Winther</w:t>
            </w:r>
          </w:p>
          <w:p w:rsidR="00E94EFC" w:rsidRDefault="00E94EFC" w:rsidP="000C5369">
            <w:proofErr w:type="spellStart"/>
            <w:r>
              <w:t>Smedievejen</w:t>
            </w:r>
            <w:proofErr w:type="spellEnd"/>
            <w:r>
              <w:t xml:space="preserve"> 13</w:t>
            </w:r>
          </w:p>
          <w:p w:rsidR="00E94EFC" w:rsidRPr="008F03B7" w:rsidRDefault="00E94EFC" w:rsidP="000C5369">
            <w:r>
              <w:t>9940 Læsø</w:t>
            </w:r>
          </w:p>
        </w:tc>
        <w:tc>
          <w:tcPr>
            <w:tcW w:w="4334" w:type="dxa"/>
          </w:tcPr>
          <w:p w:rsidR="00112AB9" w:rsidRPr="00E74E3F" w:rsidRDefault="00112AB9">
            <w:pPr>
              <w:rPr>
                <w:color w:val="0B0D3C"/>
              </w:rPr>
            </w:pPr>
          </w:p>
          <w:p w:rsidR="00112AB9" w:rsidRPr="00E74E3F" w:rsidRDefault="00112AB9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28-04-2023</w:t>
            </w:r>
          </w:p>
          <w:p w:rsidR="00112AB9" w:rsidRPr="00E74E3F" w:rsidRDefault="00112AB9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09.35.00-K08-1-22</w:t>
            </w:r>
          </w:p>
          <w:p w:rsidR="00112AB9" w:rsidRPr="00E74E3F" w:rsidRDefault="00112AB9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:rsidR="00112AB9" w:rsidRPr="00E74E3F" w:rsidRDefault="00112AB9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:rsidR="00112AB9" w:rsidRDefault="00112AB9" w:rsidP="00295631">
      <w:pPr>
        <w:suppressAutoHyphens/>
      </w:pPr>
    </w:p>
    <w:p w:rsidR="00E94EFC" w:rsidRDefault="00E94EFC" w:rsidP="00E94EFC">
      <w:pPr>
        <w:spacing w:line="276" w:lineRule="auto"/>
        <w:rPr>
          <w:b/>
        </w:rPr>
      </w:pPr>
      <w:r>
        <w:rPr>
          <w:b/>
        </w:rPr>
        <w:t>Tilsynsrapport</w:t>
      </w:r>
    </w:p>
    <w:p w:rsidR="00E94EFC" w:rsidRDefault="00E94EFC" w:rsidP="00E94EFC">
      <w:pPr>
        <w:suppressAutoHyphens/>
        <w:spacing w:line="276" w:lineRule="auto"/>
        <w:jc w:val="both"/>
      </w:pPr>
      <w:r>
        <w:t xml:space="preserve">Læsø Kommune gennemførte d. 1. december 2022 et varslet miljøtilsyn hos virksomheden Østerby Havn, </w:t>
      </w:r>
      <w:proofErr w:type="spellStart"/>
      <w:r>
        <w:t>Smedievejen</w:t>
      </w:r>
      <w:proofErr w:type="spellEnd"/>
      <w:r>
        <w:t xml:space="preserve"> 13, 9940 Læsø.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</w:pPr>
      <w:r>
        <w:t>Til stede ved tilsynet var Havnefoged Brian Winther og Stine Pagel Hansen for Læsø Kommune.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</w:pPr>
      <w:r>
        <w:t>Følgende blev gennemgået ved tilsynet;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  <w:rPr>
          <w:b/>
          <w:bCs/>
        </w:rPr>
      </w:pPr>
      <w:r>
        <w:rPr>
          <w:b/>
          <w:bCs/>
        </w:rPr>
        <w:t>Opbevaring og håndtering af affald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Østerby Havn har egen miljøstation og affaldsplads i den østre ende på erhvervshavnen, hvor havnens brugere kan sortere og aflevere affald herunder olie, maling, filtre, jern, batterier, jern samt stort og småt brændbart. Derudover sorteres trawl til genbrug.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Restolie samles i tønder og tømmes efter aftale med den kommunale genbrugsplads.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Glasbobler er opstillet på lystbådehavnen, hvor der også er miljøskur i forbindelse med en parkeringsplads, som kan benyttes af autocampere.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Der er opsat affaldsstativer på hele havnen. Ordningen fungerer fint.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Havnens affaldssortering fungerer efter hensigten. Læsø Kommune har ingen bemærkninger til ordningen, men lægger vægt på, at skiltningen opretholdes på det nuværende niveau.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  <w:rPr>
          <w:b/>
          <w:bCs/>
        </w:rPr>
      </w:pPr>
      <w:r>
        <w:rPr>
          <w:b/>
          <w:bCs/>
        </w:rPr>
        <w:t>Dieseltank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 xml:space="preserve">Der findes et tankanlæg i havnens østre ende, hvor skibe og både kan tankes. Tanken er dobbeltskroget og er placeret på en spildbakke. 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Olietanke</w:t>
      </w:r>
    </w:p>
    <w:p w:rsidR="00E94EFC" w:rsidRDefault="00E94EFC" w:rsidP="00E94EFC">
      <w:pPr>
        <w:suppressAutoHyphens/>
        <w:spacing w:line="276" w:lineRule="auto"/>
        <w:jc w:val="both"/>
      </w:pPr>
      <w:r>
        <w:t>Der er flere nedgravede olietanke i området, og kun en del hører til Østerby Havn. Der laves særskilt indsats for at få kortlagt eksisterende tanke og registreret dem korrekt i BBR.</w:t>
      </w:r>
    </w:p>
    <w:p w:rsidR="00E94EFC" w:rsidRDefault="00E94EFC" w:rsidP="00E94EFC">
      <w:pPr>
        <w:suppressAutoHyphens/>
        <w:spacing w:line="276" w:lineRule="auto"/>
        <w:jc w:val="both"/>
        <w:rPr>
          <w:highlight w:val="yellow"/>
        </w:rPr>
      </w:pPr>
    </w:p>
    <w:p w:rsidR="00E94EFC" w:rsidRDefault="00E94EFC" w:rsidP="00E94EFC">
      <w:p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Spildevand</w:t>
      </w:r>
    </w:p>
    <w:p w:rsidR="00E94EFC" w:rsidRDefault="00E94EFC" w:rsidP="00E94EFC">
      <w:pPr>
        <w:suppressAutoHyphens/>
        <w:spacing w:line="276" w:lineRule="auto"/>
        <w:jc w:val="both"/>
      </w:pPr>
      <w:r>
        <w:t xml:space="preserve">Spildevand afledes til offentlig kloak. 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</w:pPr>
      <w:r>
        <w:t>Der opsættes tank til tømning af spildevand fra sejlskibe.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</w:pPr>
      <w:r>
        <w:t>Autocampere kan tømme tank på anlæg ved havnekontoret.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</w:pPr>
      <w:r>
        <w:t xml:space="preserve">Olieudskillere tømmes på ordning mindst én gang om året. 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  <w:rPr>
          <w:b/>
        </w:rPr>
      </w:pPr>
      <w:r>
        <w:rPr>
          <w:b/>
        </w:rPr>
        <w:t>Olie/kemikalier/smøremidler/andre væsker</w:t>
      </w:r>
    </w:p>
    <w:p w:rsidR="00E94EFC" w:rsidRDefault="00E94EFC" w:rsidP="00E94EFC">
      <w:pPr>
        <w:suppressAutoHyphens/>
        <w:spacing w:line="276" w:lineRule="auto"/>
        <w:jc w:val="both"/>
      </w:pPr>
      <w:r>
        <w:t>Olie/smøremidler m.v. opbevares i skabe. Datablade findes digitalt og opdateres i henhold til aftale med Würth.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  <w:rPr>
          <w:b/>
        </w:rPr>
      </w:pPr>
      <w:r>
        <w:rPr>
          <w:b/>
        </w:rPr>
        <w:t>Gasflasker</w:t>
      </w:r>
    </w:p>
    <w:p w:rsidR="00E94EFC" w:rsidRDefault="00E94EFC" w:rsidP="00E94EFC">
      <w:pPr>
        <w:suppressAutoHyphens/>
        <w:spacing w:line="276" w:lineRule="auto"/>
        <w:jc w:val="both"/>
      </w:pPr>
      <w:r>
        <w:t xml:space="preserve">Der står gasflasker på værkstedet, som har været anvendt til ukrudtsbekæmpelse. Man overvejer at finde en anden løsning. 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</w:pPr>
      <w:r>
        <w:t xml:space="preserve">Skilt med ”Trykflasker fjernes ved brand” skal sættes op, </w:t>
      </w:r>
      <w:proofErr w:type="gramStart"/>
      <w:r>
        <w:t>med mindre</w:t>
      </w:r>
      <w:proofErr w:type="gramEnd"/>
      <w:r>
        <w:t xml:space="preserve"> man vælger ikke at have trykflaskerne på værkstedet.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Batterier</w:t>
      </w:r>
    </w:p>
    <w:p w:rsidR="00E94EFC" w:rsidRDefault="00E94EFC" w:rsidP="00E94EFC">
      <w:pPr>
        <w:suppressAutoHyphens/>
        <w:spacing w:line="276" w:lineRule="auto"/>
        <w:jc w:val="both"/>
      </w:pPr>
      <w:r>
        <w:t>Store batterier ombyttes ved behov, så der ikke står brugte batterier på stedet.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rPr>
          <w:b/>
        </w:rPr>
        <w:t xml:space="preserve">Brugerbetaling 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I henhold til bekendtgørelse om brugerbetaling for miljøtilsyn og miljøgodkendelser sendes regning for tilsynet. Prisen i 2022 er kr. 440,78 pr. time.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Læsø Kommune gør opmærksom på, at man i medfør af forvaltningslovens § 9 har ret til aktindsigt.</w:t>
      </w: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</w:p>
    <w:p w:rsidR="00E94EFC" w:rsidRDefault="00E94EFC" w:rsidP="00E94EFC">
      <w:pPr>
        <w:pStyle w:val="Sidehoved"/>
        <w:tabs>
          <w:tab w:val="left" w:pos="1304"/>
        </w:tabs>
        <w:spacing w:line="276" w:lineRule="auto"/>
      </w:pPr>
      <w:r>
        <w:t>Såfremt der måtte være spørgsmål til ovenstående, er du/I meget velkommen til at kontakte undertegnede.</w:t>
      </w: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  <w:jc w:val="both"/>
      </w:pPr>
    </w:p>
    <w:p w:rsidR="00E94EFC" w:rsidRDefault="00E94EFC" w:rsidP="00E94EFC">
      <w:pPr>
        <w:suppressAutoHyphens/>
        <w:spacing w:line="276" w:lineRule="auto"/>
      </w:pPr>
      <w:r>
        <w:t>Med venlig hilsen</w:t>
      </w:r>
    </w:p>
    <w:p w:rsidR="00E94EFC" w:rsidRDefault="00E94EFC" w:rsidP="00E94EFC">
      <w:pPr>
        <w:suppressAutoHyphens/>
        <w:spacing w:line="276" w:lineRule="auto"/>
      </w:pPr>
    </w:p>
    <w:p w:rsidR="00E94EFC" w:rsidRDefault="00E94EFC" w:rsidP="00E94EFC">
      <w:pPr>
        <w:suppressAutoHyphens/>
        <w:spacing w:line="276" w:lineRule="auto"/>
      </w:pPr>
      <w:r>
        <w:t>Stine Pagel Hansen</w:t>
      </w:r>
    </w:p>
    <w:p w:rsidR="00E94EFC" w:rsidRDefault="00E94EFC" w:rsidP="00E94EFC">
      <w:pPr>
        <w:suppressAutoHyphens/>
        <w:spacing w:line="276" w:lineRule="auto"/>
      </w:pPr>
      <w:r>
        <w:t>Sagsbehandler</w:t>
      </w:r>
    </w:p>
    <w:p w:rsidR="006C3CF9" w:rsidRDefault="006C3CF9" w:rsidP="00F51F2A">
      <w:pPr>
        <w:jc w:val="both"/>
      </w:pPr>
    </w:p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AB9" w:rsidRDefault="00112AB9">
      <w:r>
        <w:separator/>
      </w:r>
    </w:p>
  </w:endnote>
  <w:endnote w:type="continuationSeparator" w:id="0">
    <w:p w:rsidR="00112AB9" w:rsidRDefault="001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:rsidTr="00781B5B">
      <w:trPr>
        <w:trHeight w:val="198"/>
      </w:trPr>
      <w:tc>
        <w:tcPr>
          <w:tcW w:w="5387" w:type="dxa"/>
          <w:gridSpan w:val="2"/>
          <w:shd w:val="clear" w:color="auto" w:fill="auto"/>
        </w:tcPr>
        <w:p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:rsidTr="00781B5B">
      <w:trPr>
        <w:trHeight w:val="198"/>
      </w:trPr>
      <w:tc>
        <w:tcPr>
          <w:tcW w:w="1843" w:type="dxa"/>
          <w:shd w:val="clear" w:color="auto" w:fill="auto"/>
        </w:tcPr>
        <w:p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  <w:shd w:val="clear" w:color="auto" w:fill="auto"/>
        </w:tcPr>
        <w:p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:rsidTr="00781B5B">
      <w:trPr>
        <w:trHeight w:val="198"/>
      </w:trPr>
      <w:tc>
        <w:tcPr>
          <w:tcW w:w="1843" w:type="dxa"/>
          <w:shd w:val="clear" w:color="auto" w:fill="auto"/>
        </w:tcPr>
        <w:p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  <w:shd w:val="clear" w:color="auto" w:fill="auto"/>
        </w:tcPr>
        <w:p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:rsidTr="00781B5B">
      <w:trPr>
        <w:trHeight w:val="198"/>
      </w:trPr>
      <w:tc>
        <w:tcPr>
          <w:tcW w:w="1843" w:type="dxa"/>
          <w:shd w:val="clear" w:color="auto" w:fill="auto"/>
        </w:tcPr>
        <w:p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  <w:shd w:val="clear" w:color="auto" w:fill="auto"/>
        </w:tcPr>
        <w:p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proofErr w:type="spellStart"/>
          <w:r>
            <w:rPr>
              <w:color w:val="000080"/>
              <w:sz w:val="16"/>
              <w:szCs w:val="16"/>
              <w:lang w:val="en-GB"/>
            </w:rPr>
            <w:t>Telefon</w:t>
          </w:r>
          <w:proofErr w:type="spellEnd"/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  <w:shd w:val="clear" w:color="auto" w:fill="auto"/>
        </w:tcPr>
        <w:p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  <w:shd w:val="clear" w:color="auto" w:fill="auto"/>
        </w:tcPr>
        <w:p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83" w:type="dxa"/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A90531">
      <w:trPr>
        <w:trHeight w:val="198"/>
      </w:trPr>
      <w:tc>
        <w:tcPr>
          <w:tcW w:w="4887" w:type="dxa"/>
          <w:shd w:val="clear" w:color="auto" w:fill="auto"/>
          <w:noWrap/>
        </w:tcPr>
        <w:p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  <w:shd w:val="clear" w:color="auto" w:fill="auto"/>
        </w:tcPr>
        <w:p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AB9" w:rsidRDefault="00112AB9">
      <w:r>
        <w:separator/>
      </w:r>
    </w:p>
  </w:footnote>
  <w:footnote w:type="continuationSeparator" w:id="0">
    <w:p w:rsidR="00112AB9" w:rsidRDefault="0011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:rsidTr="0086304C">
          <w:trPr>
            <w:trHeight w:val="977"/>
          </w:trPr>
          <w:tc>
            <w:tcPr>
              <w:tcW w:w="1271" w:type="dxa"/>
            </w:tcPr>
            <w:p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3E0787B7" wp14:editId="41EE4E53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proofErr w:type="spellStart"/>
              <w:r w:rsidRPr="00781B5B">
                <w:rPr>
                  <w:color w:val="0B0D3C"/>
                  <w:sz w:val="16"/>
                  <w:szCs w:val="16"/>
                </w:rPr>
                <w:t>Tlf</w:t>
              </w:r>
              <w:proofErr w:type="spellEnd"/>
              <w:r w:rsidRPr="00781B5B">
                <w:rPr>
                  <w:color w:val="0B0D3C"/>
                  <w:sz w:val="16"/>
                  <w:szCs w:val="16"/>
                </w:rPr>
                <w:t>: 9621 3000</w:t>
              </w:r>
            </w:p>
            <w:p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:rsidR="00B76DD9" w:rsidRPr="008A2516" w:rsidRDefault="009E29EE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D25D4"/>
    <w:rsid w:val="000D72E8"/>
    <w:rsid w:val="00102151"/>
    <w:rsid w:val="00112AB9"/>
    <w:rsid w:val="001A5200"/>
    <w:rsid w:val="001A6493"/>
    <w:rsid w:val="001C1318"/>
    <w:rsid w:val="0022428E"/>
    <w:rsid w:val="002428F9"/>
    <w:rsid w:val="0026069D"/>
    <w:rsid w:val="00275519"/>
    <w:rsid w:val="002E1006"/>
    <w:rsid w:val="002F4C98"/>
    <w:rsid w:val="00337F1E"/>
    <w:rsid w:val="00344263"/>
    <w:rsid w:val="004221E7"/>
    <w:rsid w:val="00430FB2"/>
    <w:rsid w:val="00482BD4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8109E"/>
    <w:rsid w:val="005C249E"/>
    <w:rsid w:val="005D5184"/>
    <w:rsid w:val="005E6F11"/>
    <w:rsid w:val="006007E4"/>
    <w:rsid w:val="00624FE9"/>
    <w:rsid w:val="006C3CF9"/>
    <w:rsid w:val="006C592B"/>
    <w:rsid w:val="006C5C0A"/>
    <w:rsid w:val="006C7ECC"/>
    <w:rsid w:val="006D2360"/>
    <w:rsid w:val="006E5F2A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C1AEE"/>
    <w:rsid w:val="007D610E"/>
    <w:rsid w:val="007E075B"/>
    <w:rsid w:val="007E655D"/>
    <w:rsid w:val="008032F4"/>
    <w:rsid w:val="00806950"/>
    <w:rsid w:val="00822397"/>
    <w:rsid w:val="00823000"/>
    <w:rsid w:val="0084689D"/>
    <w:rsid w:val="0086304C"/>
    <w:rsid w:val="0087524B"/>
    <w:rsid w:val="008A2516"/>
    <w:rsid w:val="008E440C"/>
    <w:rsid w:val="009050A4"/>
    <w:rsid w:val="00916FF3"/>
    <w:rsid w:val="00917290"/>
    <w:rsid w:val="0094453E"/>
    <w:rsid w:val="0094796B"/>
    <w:rsid w:val="00954C48"/>
    <w:rsid w:val="00955450"/>
    <w:rsid w:val="009967B3"/>
    <w:rsid w:val="0099772C"/>
    <w:rsid w:val="009B07DD"/>
    <w:rsid w:val="009B66F4"/>
    <w:rsid w:val="009C669D"/>
    <w:rsid w:val="009F3367"/>
    <w:rsid w:val="00A23910"/>
    <w:rsid w:val="00A67C88"/>
    <w:rsid w:val="00A90531"/>
    <w:rsid w:val="00AD42E0"/>
    <w:rsid w:val="00AF3CB8"/>
    <w:rsid w:val="00B129A5"/>
    <w:rsid w:val="00B419B2"/>
    <w:rsid w:val="00B552AC"/>
    <w:rsid w:val="00B76DD9"/>
    <w:rsid w:val="00BB46C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62A77"/>
    <w:rsid w:val="00E674CA"/>
    <w:rsid w:val="00E94EFC"/>
    <w:rsid w:val="00EF216C"/>
    <w:rsid w:val="00F27647"/>
    <w:rsid w:val="00F51F2A"/>
    <w:rsid w:val="00F54FB4"/>
    <w:rsid w:val="00F767A4"/>
    <w:rsid w:val="00F84565"/>
    <w:rsid w:val="00F95D4E"/>
    <w:rsid w:val="00FA2E52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94661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2</cp:revision>
  <cp:lastPrinted>2006-09-18T11:13:00Z</cp:lastPrinted>
  <dcterms:created xsi:type="dcterms:W3CDTF">2023-04-28T06:58:00Z</dcterms:created>
  <dcterms:modified xsi:type="dcterms:W3CDTF">2023-04-28T06:58:00Z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