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A7F45" w14:textId="77777777" w:rsidR="005A360B" w:rsidRDefault="005A360B" w:rsidP="00DA0AB6">
      <w:pPr>
        <w:pStyle w:val="Lille"/>
        <w:framePr w:w="2271" w:h="7489" w:hRule="exact" w:hSpace="181" w:wrap="around" w:vAnchor="page" w:hAnchor="page" w:x="9000" w:y="4657" w:anchorLock="1"/>
        <w:rPr>
          <w:b/>
          <w:sz w:val="18"/>
        </w:rPr>
      </w:pPr>
      <w:bookmarkStart w:id="0" w:name="Text13"/>
    </w:p>
    <w:p w14:paraId="569145E5" w14:textId="0BDD7620" w:rsidR="005A360B" w:rsidRPr="005A360B" w:rsidRDefault="005A360B" w:rsidP="00DA0AB6">
      <w:pPr>
        <w:pStyle w:val="Lille"/>
        <w:framePr w:w="2271" w:h="7489" w:hRule="exact" w:hSpace="181" w:wrap="around" w:vAnchor="page" w:hAnchor="page" w:x="9000" w:y="4657" w:anchorLock="1"/>
        <w:rPr>
          <w:b/>
          <w:sz w:val="20"/>
          <w:szCs w:val="20"/>
        </w:rPr>
      </w:pPr>
      <w:r>
        <w:t>Dat</w:t>
      </w:r>
      <w:r w:rsidR="00DA0AB6">
        <w:t>o:</w:t>
      </w:r>
      <w:r w:rsidR="00DA0AB6" w:rsidRPr="00587861">
        <w:rPr>
          <w:rFonts w:cs="Arial"/>
          <w:color w:val="000000"/>
          <w:szCs w:val="16"/>
          <w:shd w:val="clear" w:color="auto" w:fill="FFFFFF"/>
        </w:rPr>
        <w:t xml:space="preserve"> </w:t>
      </w:r>
      <w:r w:rsidR="001047E5">
        <w:rPr>
          <w:rFonts w:cs="Arial"/>
          <w:color w:val="000000"/>
          <w:szCs w:val="16"/>
          <w:shd w:val="clear" w:color="auto" w:fill="FFFFFF"/>
        </w:rPr>
        <w:t>0</w:t>
      </w:r>
      <w:r w:rsidR="00AB55BC">
        <w:rPr>
          <w:rFonts w:cs="Arial"/>
          <w:color w:val="000000"/>
          <w:szCs w:val="16"/>
          <w:shd w:val="clear" w:color="auto" w:fill="FFFFFF"/>
        </w:rPr>
        <w:t>5</w:t>
      </w:r>
      <w:r w:rsidR="001047E5">
        <w:rPr>
          <w:rFonts w:cs="Arial"/>
          <w:color w:val="000000"/>
          <w:szCs w:val="16"/>
          <w:shd w:val="clear" w:color="auto" w:fill="FFFFFF"/>
        </w:rPr>
        <w:t>-10-2022</w:t>
      </w:r>
    </w:p>
    <w:p w14:paraId="1E334C24" w14:textId="77777777" w:rsidR="005A360B" w:rsidRPr="005A360B" w:rsidRDefault="005A360B" w:rsidP="00DA0AB6">
      <w:pPr>
        <w:pStyle w:val="Lille"/>
        <w:framePr w:w="2271" w:h="7489" w:hRule="exact" w:hSpace="181" w:wrap="around" w:vAnchor="page" w:hAnchor="page" w:x="9000" w:y="4657" w:anchorLock="1"/>
        <w:rPr>
          <w:b/>
          <w:sz w:val="20"/>
          <w:szCs w:val="20"/>
        </w:rPr>
      </w:pPr>
    </w:p>
    <w:bookmarkEnd w:id="0"/>
    <w:p w14:paraId="30FCD4C6" w14:textId="77777777" w:rsidR="00571F53" w:rsidRDefault="00344BA6" w:rsidP="00DA0AB6">
      <w:pPr>
        <w:pStyle w:val="Lille"/>
        <w:framePr w:w="2271" w:h="7489" w:hRule="exact" w:hSpace="181" w:wrap="around" w:vAnchor="page" w:hAnchor="page" w:x="9000" w:y="4657" w:anchorLock="1"/>
        <w:rPr>
          <w:b/>
          <w:sz w:val="18"/>
        </w:rPr>
      </w:pPr>
      <w:r>
        <w:rPr>
          <w:b/>
          <w:sz w:val="18"/>
        </w:rPr>
        <w:t>Teknik og Miljø</w:t>
      </w:r>
    </w:p>
    <w:p w14:paraId="6E7B85A5" w14:textId="77777777" w:rsidR="00F86E04" w:rsidRPr="00620B57" w:rsidRDefault="001047E5" w:rsidP="00DA0AB6">
      <w:pPr>
        <w:pStyle w:val="Lille"/>
        <w:framePr w:w="2271" w:h="7489" w:hRule="exact" w:hSpace="181" w:wrap="around" w:vAnchor="page" w:hAnchor="page" w:x="9000" w:y="4657" w:anchorLock="1"/>
        <w:rPr>
          <w:rFonts w:cs="Arial"/>
          <w:szCs w:val="16"/>
        </w:rPr>
      </w:pPr>
      <w:r>
        <w:rPr>
          <w:rFonts w:cs="Arial"/>
          <w:color w:val="000000"/>
          <w:szCs w:val="16"/>
          <w:shd w:val="clear" w:color="auto" w:fill="FFFFFF"/>
        </w:rPr>
        <w:t>Erhverv &amp; Affald</w:t>
      </w:r>
    </w:p>
    <w:p w14:paraId="13C3035B" w14:textId="77777777" w:rsidR="00571F53" w:rsidRDefault="00F86E04" w:rsidP="00DA0AB6">
      <w:pPr>
        <w:pStyle w:val="Lille"/>
        <w:framePr w:w="2271" w:h="7489" w:hRule="exact" w:hSpace="181" w:wrap="around" w:vAnchor="page" w:hAnchor="page" w:x="9000" w:y="4657" w:anchorLock="1"/>
        <w:rPr>
          <w:szCs w:val="16"/>
        </w:rPr>
      </w:pPr>
      <w:r>
        <w:rPr>
          <w:szCs w:val="16"/>
        </w:rPr>
        <w:t>Jorden Rundt 1</w:t>
      </w:r>
    </w:p>
    <w:p w14:paraId="3B6469A3" w14:textId="77777777" w:rsidR="00571F53" w:rsidRDefault="00F86E04" w:rsidP="00DA0AB6">
      <w:pPr>
        <w:pStyle w:val="Lille"/>
        <w:framePr w:w="2271" w:h="7489" w:hRule="exact" w:hSpace="181" w:wrap="around" w:vAnchor="page" w:hAnchor="page" w:x="9000" w:y="4657" w:anchorLock="1"/>
        <w:rPr>
          <w:szCs w:val="16"/>
        </w:rPr>
      </w:pPr>
      <w:bookmarkStart w:id="1" w:name="Text16"/>
      <w:r>
        <w:rPr>
          <w:szCs w:val="16"/>
        </w:rPr>
        <w:t>7200 Grindsted</w:t>
      </w:r>
      <w:bookmarkEnd w:id="1"/>
      <w:r>
        <w:rPr>
          <w:szCs w:val="16"/>
        </w:rPr>
        <w:t xml:space="preserve"> </w:t>
      </w:r>
    </w:p>
    <w:p w14:paraId="1635792B" w14:textId="77777777" w:rsidR="00571F53" w:rsidRDefault="00571F53" w:rsidP="00DA0AB6">
      <w:pPr>
        <w:pStyle w:val="Lille"/>
        <w:framePr w:w="2271" w:h="7489" w:hRule="exact" w:hSpace="181" w:wrap="around" w:vAnchor="page" w:hAnchor="page" w:x="9000" w:y="4657" w:anchorLock="1"/>
        <w:rPr>
          <w:szCs w:val="16"/>
        </w:rPr>
      </w:pPr>
    </w:p>
    <w:p w14:paraId="1C763021" w14:textId="77777777" w:rsidR="00571F53" w:rsidRDefault="00571F53" w:rsidP="00DA0AB6">
      <w:pPr>
        <w:pStyle w:val="Lille"/>
        <w:framePr w:w="2271" w:h="7489" w:hRule="exact" w:hSpace="181" w:wrap="around" w:vAnchor="page" w:hAnchor="page" w:x="9000" w:y="4657" w:anchorLock="1"/>
        <w:rPr>
          <w:szCs w:val="16"/>
        </w:rPr>
      </w:pPr>
      <w:r>
        <w:rPr>
          <w:szCs w:val="16"/>
        </w:rPr>
        <w:t xml:space="preserve">Tlf. </w:t>
      </w:r>
      <w:r w:rsidR="00847AAE">
        <w:rPr>
          <w:szCs w:val="16"/>
        </w:rPr>
        <w:t>7972 7200</w:t>
      </w:r>
    </w:p>
    <w:p w14:paraId="7D211CBB" w14:textId="77777777" w:rsidR="00571F53" w:rsidRPr="00571F53" w:rsidRDefault="00571F53" w:rsidP="00DA0AB6">
      <w:pPr>
        <w:pStyle w:val="Lille"/>
        <w:framePr w:w="2271" w:h="7489" w:hRule="exact" w:hSpace="181" w:wrap="around" w:vAnchor="page" w:hAnchor="page" w:x="9000" w:y="4657" w:anchorLock="1"/>
        <w:rPr>
          <w:szCs w:val="16"/>
        </w:rPr>
      </w:pPr>
      <w:r>
        <w:rPr>
          <w:szCs w:val="16"/>
        </w:rPr>
        <w:t>www.billund.dk</w:t>
      </w:r>
    </w:p>
    <w:p w14:paraId="7A581B5B" w14:textId="77777777" w:rsidR="00571F53" w:rsidRDefault="00571F53" w:rsidP="00DA0AB6">
      <w:pPr>
        <w:pStyle w:val="Lille"/>
        <w:framePr w:w="2271" w:h="7489" w:hRule="exact" w:hSpace="181" w:wrap="around" w:vAnchor="page" w:hAnchor="page" w:x="9000" w:y="4657" w:anchorLock="1"/>
      </w:pPr>
    </w:p>
    <w:p w14:paraId="211E61C7" w14:textId="77777777" w:rsidR="00F86E04" w:rsidRDefault="00F86E04" w:rsidP="00DA0AB6">
      <w:pPr>
        <w:pStyle w:val="Lille"/>
        <w:framePr w:w="2271" w:h="7489" w:hRule="exact" w:hSpace="181" w:wrap="around" w:vAnchor="page" w:hAnchor="page" w:x="9000" w:y="4657" w:anchorLock="1"/>
      </w:pPr>
      <w:r>
        <w:t>Sags</w:t>
      </w:r>
      <w:r w:rsidR="00571F53">
        <w:t>nr.:</w:t>
      </w:r>
    </w:p>
    <w:p w14:paraId="2599E28A" w14:textId="77777777" w:rsidR="00571F53" w:rsidRDefault="001047E5" w:rsidP="00DA0AB6">
      <w:pPr>
        <w:pStyle w:val="Lille"/>
        <w:framePr w:w="2271" w:h="7489" w:hRule="exact" w:hSpace="181" w:wrap="around" w:vAnchor="page" w:hAnchor="page" w:x="9000" w:y="4657" w:anchorLock="1"/>
      </w:pPr>
      <w:r>
        <w:rPr>
          <w:rFonts w:cs="Arial"/>
          <w:color w:val="000000"/>
          <w:szCs w:val="16"/>
          <w:shd w:val="clear" w:color="auto" w:fill="FFFFFF"/>
        </w:rPr>
        <w:t>22/11226</w:t>
      </w:r>
    </w:p>
    <w:p w14:paraId="1B949A68" w14:textId="77777777" w:rsidR="00571F53" w:rsidRDefault="00571F53" w:rsidP="00DA0AB6">
      <w:pPr>
        <w:pStyle w:val="Lille"/>
        <w:framePr w:w="2271" w:h="7489" w:hRule="exact" w:hSpace="181" w:wrap="around" w:vAnchor="page" w:hAnchor="page" w:x="9000" w:y="4657" w:anchorLock="1"/>
      </w:pPr>
    </w:p>
    <w:p w14:paraId="2EF44C31" w14:textId="77777777" w:rsidR="00D045BE" w:rsidRDefault="004B4DA4" w:rsidP="00DA0AB6">
      <w:pPr>
        <w:framePr w:w="2271" w:h="7489" w:hRule="exact" w:hSpace="181" w:wrap="around" w:vAnchor="page" w:hAnchor="page" w:x="9000" w:y="4657" w:anchorLock="1"/>
        <w:rPr>
          <w:sz w:val="16"/>
          <w:szCs w:val="16"/>
        </w:rPr>
      </w:pPr>
      <w:r w:rsidRPr="00D045BE">
        <w:rPr>
          <w:sz w:val="16"/>
          <w:szCs w:val="16"/>
        </w:rPr>
        <w:t>Sagsbeh</w:t>
      </w:r>
      <w:r w:rsidR="00571F53" w:rsidRPr="00D045BE">
        <w:rPr>
          <w:sz w:val="16"/>
          <w:szCs w:val="16"/>
        </w:rPr>
        <w:t>andler</w:t>
      </w:r>
      <w:r w:rsidRPr="00D045BE">
        <w:rPr>
          <w:sz w:val="16"/>
          <w:szCs w:val="16"/>
        </w:rPr>
        <w:t>:</w:t>
      </w:r>
    </w:p>
    <w:p w14:paraId="6D1BC76B" w14:textId="77777777" w:rsidR="000B46CB" w:rsidRPr="000B46CB" w:rsidRDefault="001047E5" w:rsidP="00DA0AB6">
      <w:pPr>
        <w:framePr w:w="2271" w:h="7489" w:hRule="exact" w:hSpace="181" w:wrap="around" w:vAnchor="page" w:hAnchor="page" w:x="9000" w:y="4657" w:anchorLock="1"/>
        <w:rPr>
          <w:rFonts w:cs="Arial"/>
          <w:sz w:val="10"/>
          <w:szCs w:val="10"/>
        </w:rPr>
      </w:pPr>
      <w:r>
        <w:rPr>
          <w:rFonts w:cs="Arial"/>
          <w:color w:val="000000"/>
          <w:sz w:val="16"/>
          <w:szCs w:val="16"/>
          <w:shd w:val="clear" w:color="auto" w:fill="FFFFFF"/>
        </w:rPr>
        <w:t>Mette Hammershøj</w:t>
      </w:r>
    </w:p>
    <w:p w14:paraId="5DBE48FC" w14:textId="77777777" w:rsidR="004B4DA4" w:rsidRDefault="004B4DA4" w:rsidP="00DA0AB6">
      <w:pPr>
        <w:pStyle w:val="Lille"/>
        <w:framePr w:w="2271" w:h="7489" w:hRule="exact" w:hSpace="181" w:wrap="around" w:vAnchor="page" w:hAnchor="page" w:x="9000" w:y="4657" w:anchorLock="1"/>
      </w:pPr>
    </w:p>
    <w:p w14:paraId="6802C1CA" w14:textId="77777777" w:rsidR="00571F53" w:rsidRDefault="007F290C" w:rsidP="00DA0AB6">
      <w:pPr>
        <w:pStyle w:val="Lille"/>
        <w:framePr w:w="2271" w:h="7489" w:hRule="exact" w:hSpace="181" w:wrap="around" w:vAnchor="page" w:hAnchor="page" w:x="9000" w:y="4657" w:anchorLock="1"/>
      </w:pPr>
      <w:r>
        <w:t>Afdelingens telefon:</w:t>
      </w:r>
      <w:r>
        <w:br/>
      </w:r>
      <w:r w:rsidR="00344BA6">
        <w:t>Tlf.: 7972 7113</w:t>
      </w:r>
    </w:p>
    <w:p w14:paraId="4CD13ED8" w14:textId="77777777" w:rsidR="004B4DA4" w:rsidRDefault="007F290C" w:rsidP="00DA0AB6">
      <w:pPr>
        <w:pStyle w:val="Lille"/>
        <w:framePr w:w="2271" w:h="7489" w:hRule="exact" w:hSpace="181" w:wrap="around" w:vAnchor="page" w:hAnchor="page" w:x="9000" w:y="4657" w:anchorLock="1"/>
      </w:pPr>
      <w:r>
        <w:t>Afdelingens mail:</w:t>
      </w:r>
      <w:r>
        <w:br/>
      </w:r>
      <w:hyperlink r:id="rId7" w:history="1">
        <w:r w:rsidR="00344BA6" w:rsidRPr="00B10898">
          <w:rPr>
            <w:rStyle w:val="Hyperlink"/>
          </w:rPr>
          <w:t>Landbrug@billund.dk</w:t>
        </w:r>
      </w:hyperlink>
    </w:p>
    <w:p w14:paraId="1264C3DB" w14:textId="77777777" w:rsidR="007F290C" w:rsidRDefault="007F290C" w:rsidP="00DA0AB6">
      <w:pPr>
        <w:pStyle w:val="Lille"/>
        <w:framePr w:w="2271" w:h="7489" w:hRule="exact" w:hSpace="181" w:wrap="around" w:vAnchor="page" w:hAnchor="page" w:x="9000" w:y="4657" w:anchorLock="1"/>
      </w:pPr>
    </w:p>
    <w:p w14:paraId="3EBA64CD" w14:textId="77777777" w:rsidR="007F290C" w:rsidRPr="00E14CB0" w:rsidRDefault="00E14CB0" w:rsidP="00DA0AB6">
      <w:pPr>
        <w:pStyle w:val="Lille"/>
        <w:framePr w:w="2271" w:h="7489" w:hRule="exact" w:hSpace="181" w:wrap="around" w:vAnchor="page" w:hAnchor="page" w:x="9000" w:y="4657" w:anchorLock="1"/>
        <w:spacing w:line="180" w:lineRule="atLeast"/>
        <w:rPr>
          <w:sz w:val="14"/>
          <w:szCs w:val="14"/>
        </w:rPr>
      </w:pPr>
      <w:r>
        <w:rPr>
          <w:sz w:val="14"/>
          <w:szCs w:val="14"/>
        </w:rPr>
        <w:t>Har du</w:t>
      </w:r>
      <w:r w:rsidR="007F290C" w:rsidRPr="007F290C">
        <w:rPr>
          <w:sz w:val="14"/>
          <w:szCs w:val="14"/>
        </w:rPr>
        <w:t xml:space="preserve"> brug for at sende </w:t>
      </w:r>
      <w:r w:rsidR="007F290C">
        <w:rPr>
          <w:sz w:val="14"/>
          <w:szCs w:val="14"/>
        </w:rPr>
        <w:br/>
      </w:r>
      <w:r w:rsidR="007F290C" w:rsidRPr="007F290C">
        <w:rPr>
          <w:sz w:val="14"/>
          <w:szCs w:val="14"/>
        </w:rPr>
        <w:t xml:space="preserve">fortrolige eller følsomme </w:t>
      </w:r>
      <w:r w:rsidR="007F290C">
        <w:rPr>
          <w:sz w:val="14"/>
          <w:szCs w:val="14"/>
        </w:rPr>
        <w:br/>
      </w:r>
      <w:r w:rsidR="007F290C" w:rsidRPr="007F290C">
        <w:rPr>
          <w:sz w:val="14"/>
          <w:szCs w:val="14"/>
        </w:rPr>
        <w:t xml:space="preserve">oplysninger til os, skal du </w:t>
      </w:r>
      <w:r w:rsidR="007F290C">
        <w:rPr>
          <w:sz w:val="14"/>
          <w:szCs w:val="14"/>
        </w:rPr>
        <w:br/>
      </w:r>
      <w:r w:rsidR="007F290C" w:rsidRPr="007F290C">
        <w:rPr>
          <w:sz w:val="14"/>
          <w:szCs w:val="14"/>
        </w:rPr>
        <w:t xml:space="preserve">gøre det med Digital Post. </w:t>
      </w:r>
      <w:r w:rsidR="007F290C">
        <w:rPr>
          <w:sz w:val="14"/>
          <w:szCs w:val="14"/>
        </w:rPr>
        <w:br/>
      </w:r>
      <w:r w:rsidR="007F290C" w:rsidRPr="007F290C">
        <w:rPr>
          <w:sz w:val="14"/>
          <w:szCs w:val="14"/>
        </w:rPr>
        <w:t xml:space="preserve">Du kan læse mere om </w:t>
      </w:r>
      <w:r w:rsidR="007F290C">
        <w:rPr>
          <w:sz w:val="14"/>
          <w:szCs w:val="14"/>
        </w:rPr>
        <w:br/>
      </w:r>
      <w:r w:rsidR="007F290C" w:rsidRPr="007F290C">
        <w:rPr>
          <w:sz w:val="14"/>
          <w:szCs w:val="14"/>
        </w:rPr>
        <w:t>Digital Post på</w:t>
      </w:r>
      <w:r w:rsidR="007F290C">
        <w:rPr>
          <w:sz w:val="14"/>
          <w:szCs w:val="14"/>
        </w:rPr>
        <w:t>:</w:t>
      </w:r>
      <w:r w:rsidR="007F290C">
        <w:rPr>
          <w:sz w:val="14"/>
          <w:szCs w:val="14"/>
        </w:rPr>
        <w:br/>
      </w:r>
      <w:hyperlink r:id="rId8" w:history="1">
        <w:r w:rsidR="007F290C" w:rsidRPr="007F290C">
          <w:rPr>
            <w:rStyle w:val="Hyperlink"/>
            <w:sz w:val="14"/>
            <w:szCs w:val="14"/>
          </w:rPr>
          <w:t>billund.dk/borger/digital-post</w:t>
        </w:r>
      </w:hyperlink>
    </w:p>
    <w:tbl>
      <w:tblPr>
        <w:tblStyle w:val="Tabel-Gitt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Description w:val="Oplysninger om modtager af brevet"/>
      </w:tblPr>
      <w:tblGrid>
        <w:gridCol w:w="8049"/>
        <w:gridCol w:w="2299"/>
      </w:tblGrid>
      <w:tr w:rsidR="00455876" w:rsidRPr="00E904D3" w14:paraId="39545964" w14:textId="77777777" w:rsidTr="0036304B">
        <w:trPr>
          <w:trHeight w:val="2127"/>
        </w:trPr>
        <w:tc>
          <w:tcPr>
            <w:tcW w:w="8049" w:type="dxa"/>
            <w:tcMar>
              <w:left w:w="0" w:type="dxa"/>
              <w:right w:w="0" w:type="dxa"/>
            </w:tcMar>
          </w:tcPr>
          <w:p w14:paraId="0FB9E7D0" w14:textId="701BBC89" w:rsidR="006E5D5B" w:rsidRPr="00994667" w:rsidRDefault="005401C5" w:rsidP="006E5D5B">
            <w:pPr>
              <w:rPr>
                <w:shd w:val="clear" w:color="auto" w:fill="FFFFFF"/>
              </w:rPr>
            </w:pPr>
            <w:r>
              <w:rPr>
                <w:shd w:val="clear" w:color="auto" w:fill="FFFFFF"/>
              </w:rPr>
              <w:t>LANDBRUG</w:t>
            </w:r>
          </w:p>
          <w:p w14:paraId="69FEDA25" w14:textId="7E9D7BC5" w:rsidR="006E5D5B" w:rsidRPr="00994667" w:rsidRDefault="005401C5" w:rsidP="006E5D5B">
            <w:pPr>
              <w:rPr>
                <w:shd w:val="clear" w:color="auto" w:fill="FFFFFF"/>
              </w:rPr>
            </w:pPr>
            <w:r>
              <w:rPr>
                <w:shd w:val="clear" w:color="auto" w:fill="FFFFFF"/>
              </w:rPr>
              <w:t>Dyvelsrækkevej 21</w:t>
            </w:r>
          </w:p>
          <w:p w14:paraId="7103B77F" w14:textId="463E4AD7" w:rsidR="00455876" w:rsidRDefault="005401C5" w:rsidP="0036304B">
            <w:pPr>
              <w:tabs>
                <w:tab w:val="left" w:pos="5130"/>
              </w:tabs>
            </w:pPr>
            <w:r>
              <w:rPr>
                <w:shd w:val="clear" w:color="auto" w:fill="FFFFFF"/>
              </w:rPr>
              <w:t>7200</w:t>
            </w:r>
            <w:r w:rsidR="006E5D5B" w:rsidRPr="00994667">
              <w:rPr>
                <w:shd w:val="clear" w:color="auto" w:fill="FFFFFF"/>
              </w:rPr>
              <w:t xml:space="preserve"> </w:t>
            </w:r>
            <w:r>
              <w:rPr>
                <w:shd w:val="clear" w:color="auto" w:fill="FFFFFF"/>
              </w:rPr>
              <w:t>Grindsted</w:t>
            </w:r>
            <w:r w:rsidR="0036304B">
              <w:rPr>
                <w:shd w:val="clear" w:color="auto" w:fill="FFFFFF"/>
              </w:rPr>
              <w:tab/>
            </w:r>
          </w:p>
        </w:tc>
        <w:tc>
          <w:tcPr>
            <w:tcW w:w="2299" w:type="dxa"/>
            <w:tcMar>
              <w:left w:w="0" w:type="dxa"/>
              <w:right w:w="0" w:type="dxa"/>
            </w:tcMar>
          </w:tcPr>
          <w:p w14:paraId="36A37F38" w14:textId="77777777" w:rsidR="004B4DA4" w:rsidRDefault="004B4DA4" w:rsidP="006C1EB4">
            <w:pPr>
              <w:pStyle w:val="Lille"/>
            </w:pPr>
          </w:p>
        </w:tc>
      </w:tr>
      <w:tr w:rsidR="00455876" w14:paraId="577C4481" w14:textId="77777777" w:rsidTr="0036304B">
        <w:trPr>
          <w:trHeight w:val="312"/>
        </w:trPr>
        <w:tc>
          <w:tcPr>
            <w:tcW w:w="8049" w:type="dxa"/>
            <w:tcMar>
              <w:left w:w="0" w:type="dxa"/>
              <w:right w:w="0" w:type="dxa"/>
            </w:tcMar>
          </w:tcPr>
          <w:p w14:paraId="73F62731" w14:textId="77777777" w:rsidR="00455876" w:rsidRPr="0091033E" w:rsidRDefault="00455876" w:rsidP="00571F53">
            <w:pPr>
              <w:pStyle w:val="Overskriftfed"/>
            </w:pPr>
          </w:p>
        </w:tc>
        <w:tc>
          <w:tcPr>
            <w:tcW w:w="2299" w:type="dxa"/>
            <w:tcMar>
              <w:left w:w="0" w:type="dxa"/>
              <w:right w:w="0" w:type="dxa"/>
            </w:tcMar>
          </w:tcPr>
          <w:p w14:paraId="454A8926" w14:textId="77777777" w:rsidR="00455876" w:rsidRDefault="00455876" w:rsidP="00455876">
            <w:pPr>
              <w:pStyle w:val="Lille"/>
            </w:pPr>
          </w:p>
        </w:tc>
      </w:tr>
    </w:tbl>
    <w:p w14:paraId="555CF090" w14:textId="77777777" w:rsidR="002F44C8" w:rsidRDefault="002F44C8">
      <w:pPr>
        <w:sectPr w:rsidR="002F44C8" w:rsidSect="00F97853">
          <w:headerReference w:type="default" r:id="rId9"/>
          <w:footerReference w:type="default" r:id="rId10"/>
          <w:headerReference w:type="first" r:id="rId11"/>
          <w:footerReference w:type="first" r:id="rId12"/>
          <w:pgSz w:w="11906" w:h="16838" w:code="9"/>
          <w:pgMar w:top="2245" w:right="3402" w:bottom="1134" w:left="1247" w:header="567" w:footer="709" w:gutter="0"/>
          <w:cols w:space="708"/>
          <w:titlePg/>
          <w:docGrid w:linePitch="360"/>
        </w:sectPr>
      </w:pPr>
    </w:p>
    <w:p w14:paraId="5B892C8F" w14:textId="77777777" w:rsidR="00C13141" w:rsidRDefault="00C13141" w:rsidP="00C13141">
      <w:pPr>
        <w:pStyle w:val="Overskrift3"/>
      </w:pPr>
      <w:r>
        <w:t xml:space="preserve">Afgørelse om ikke godkendelsespligtig ændring på ejendommen </w:t>
      </w:r>
    </w:p>
    <w:p w14:paraId="6985AD23" w14:textId="64639648" w:rsidR="009B6A1E" w:rsidRPr="007D52AE" w:rsidRDefault="001047E5" w:rsidP="00FB7D1D">
      <w:pPr>
        <w:pStyle w:val="Overskrift1"/>
        <w:rPr>
          <w:sz w:val="20"/>
          <w:szCs w:val="20"/>
        </w:rPr>
      </w:pPr>
      <w:r>
        <w:rPr>
          <w:sz w:val="20"/>
          <w:szCs w:val="20"/>
        </w:rPr>
        <w:t>Dyvelsrækkevej 21, 7200 Grindsted</w:t>
      </w:r>
    </w:p>
    <w:p w14:paraId="484FF5F9" w14:textId="77777777" w:rsidR="009B6A1E" w:rsidRDefault="009B6A1E"/>
    <w:p w14:paraId="531D8A95" w14:textId="72E7A70D" w:rsidR="00C13141" w:rsidRDefault="00F26D48" w:rsidP="00C13141">
      <w:pPr>
        <w:rPr>
          <w:b/>
          <w:bCs/>
        </w:rPr>
      </w:pPr>
      <w:r>
        <w:rPr>
          <w:b/>
          <w:bCs/>
        </w:rPr>
        <w:t>Overdækning samt æ</w:t>
      </w:r>
      <w:r w:rsidR="00C13141">
        <w:rPr>
          <w:b/>
          <w:bCs/>
        </w:rPr>
        <w:t>ndret placering af plads til kalvehytter</w:t>
      </w:r>
    </w:p>
    <w:p w14:paraId="2F5A695F" w14:textId="234896D2" w:rsidR="00C13141" w:rsidRPr="006C6D3F" w:rsidRDefault="00C13141" w:rsidP="00C13141">
      <w:r w:rsidRPr="006C6D3F">
        <w:t xml:space="preserve">Billund Kommune </w:t>
      </w:r>
      <w:r w:rsidR="00AA7145" w:rsidRPr="006C6D3F">
        <w:t>meddelte</w:t>
      </w:r>
      <w:r w:rsidR="00527251" w:rsidRPr="006C6D3F">
        <w:t xml:space="preserve"> den 30. juni 2020</w:t>
      </w:r>
      <w:r w:rsidRPr="006C6D3F">
        <w:t xml:space="preserve"> </w:t>
      </w:r>
      <w:r w:rsidR="00AA7145" w:rsidRPr="006C6D3F">
        <w:t>miljø</w:t>
      </w:r>
      <w:r w:rsidRPr="006C6D3F">
        <w:t>godkendelse efter § 16</w:t>
      </w:r>
      <w:r w:rsidR="005B73C4" w:rsidRPr="006C6D3F">
        <w:t xml:space="preserve"> </w:t>
      </w:r>
      <w:r w:rsidRPr="006C6D3F">
        <w:t>a</w:t>
      </w:r>
      <w:r w:rsidR="00D713D4">
        <w:t xml:space="preserve"> i</w:t>
      </w:r>
      <w:r w:rsidRPr="006C6D3F">
        <w:t xml:space="preserve"> </w:t>
      </w:r>
      <w:r w:rsidR="00D713D4" w:rsidRPr="00D867DD">
        <w:t>Husdyrbrugloven</w:t>
      </w:r>
      <w:r w:rsidR="00D713D4" w:rsidRPr="00D867DD">
        <w:rPr>
          <w:rStyle w:val="Fodnotehenvisning"/>
        </w:rPr>
        <w:footnoteReference w:id="1"/>
      </w:r>
      <w:r w:rsidR="00D713D4" w:rsidRPr="00D867DD">
        <w:t xml:space="preserve"> </w:t>
      </w:r>
      <w:r w:rsidRPr="00D867DD">
        <w:t>til bl.a. en støbt plads til kalvehyt</w:t>
      </w:r>
      <w:r w:rsidRPr="006C6D3F">
        <w:t xml:space="preserve">ter. </w:t>
      </w:r>
      <w:r w:rsidR="00527251" w:rsidRPr="006C6D3F">
        <w:t xml:space="preserve">Den 26. juli 2022 meddelte </w:t>
      </w:r>
      <w:r w:rsidR="00D713D4">
        <w:t>kommunen</w:t>
      </w:r>
      <w:r w:rsidR="00527251" w:rsidRPr="006C6D3F">
        <w:t xml:space="preserve"> et tillæg til godkendelsen til endnu en støbt plads til kalvehytter.</w:t>
      </w:r>
      <w:r w:rsidR="00F26D48">
        <w:t xml:space="preserve"> Pladserne er endnu ikke etableret.</w:t>
      </w:r>
      <w:r w:rsidR="00527251" w:rsidRPr="006C6D3F">
        <w:t xml:space="preserve"> </w:t>
      </w:r>
      <w:r w:rsidRPr="006C6D3F">
        <w:t>Nu søges der om</w:t>
      </w:r>
      <w:r w:rsidR="00616F63">
        <w:t xml:space="preserve"> i stedet</w:t>
      </w:r>
      <w:r w:rsidRPr="006C6D3F">
        <w:t xml:space="preserve"> </w:t>
      </w:r>
      <w:r w:rsidR="00AA7145" w:rsidRPr="006C6D3F">
        <w:t>at etablere en fælles støbt plads i forlængelse af stald 5</w:t>
      </w:r>
      <w:r w:rsidR="00850F20">
        <w:t xml:space="preserve"> (jf. </w:t>
      </w:r>
      <w:r w:rsidR="00487D94">
        <w:t>f</w:t>
      </w:r>
      <w:r w:rsidR="00D67A5E">
        <w:t>igur 1</w:t>
      </w:r>
      <w:r w:rsidR="00850F20">
        <w:t>)</w:t>
      </w:r>
      <w:r w:rsidR="00AA7145" w:rsidRPr="006C6D3F">
        <w:t xml:space="preserve"> og om at overdække pladsen</w:t>
      </w:r>
      <w:r w:rsidRPr="006C6D3F">
        <w:t xml:space="preserve">. </w:t>
      </w:r>
    </w:p>
    <w:p w14:paraId="3A8922ED" w14:textId="77777777" w:rsidR="00C13141" w:rsidRPr="006C6D3F" w:rsidRDefault="00C13141" w:rsidP="00C13141"/>
    <w:p w14:paraId="38ACB6E2" w14:textId="77777777" w:rsidR="00C13141" w:rsidRPr="006C6D3F" w:rsidRDefault="00C13141" w:rsidP="00C13141">
      <w:pPr>
        <w:rPr>
          <w:b/>
          <w:bCs/>
        </w:rPr>
      </w:pPr>
      <w:r w:rsidRPr="006C6D3F">
        <w:rPr>
          <w:b/>
          <w:bCs/>
        </w:rPr>
        <w:t>Baggrund</w:t>
      </w:r>
    </w:p>
    <w:p w14:paraId="34C841AF" w14:textId="695DFDC6" w:rsidR="00C13141" w:rsidRPr="00726273" w:rsidRDefault="00C13141" w:rsidP="00C13141">
      <w:r w:rsidRPr="00726273">
        <w:t xml:space="preserve">Husdyrbruget har fået godkendelse til </w:t>
      </w:r>
      <w:r w:rsidR="00D67A5E" w:rsidRPr="00726273">
        <w:t>to parallelle</w:t>
      </w:r>
      <w:r w:rsidRPr="00726273">
        <w:t xml:space="preserve"> støbt</w:t>
      </w:r>
      <w:r w:rsidR="00D67A5E" w:rsidRPr="00726273">
        <w:t>e</w:t>
      </w:r>
      <w:r w:rsidRPr="00726273">
        <w:t xml:space="preserve"> plads</w:t>
      </w:r>
      <w:r w:rsidR="00D67A5E" w:rsidRPr="00726273">
        <w:t>er</w:t>
      </w:r>
      <w:r w:rsidRPr="00726273">
        <w:t xml:space="preserve"> til kalvehytter. Pladse</w:t>
      </w:r>
      <w:r w:rsidR="00D67A5E" w:rsidRPr="00726273">
        <w:t>rne</w:t>
      </w:r>
      <w:r w:rsidRPr="00726273">
        <w:t>s areal udgør</w:t>
      </w:r>
      <w:r w:rsidR="00D67A5E" w:rsidRPr="00726273">
        <w:t xml:space="preserve"> sammenlagt</w:t>
      </w:r>
      <w:r w:rsidRPr="00726273">
        <w:t xml:space="preserve"> </w:t>
      </w:r>
      <w:r w:rsidR="00D67A5E" w:rsidRPr="00726273">
        <w:t xml:space="preserve">815 </w:t>
      </w:r>
      <w:r w:rsidRPr="00726273">
        <w:t>m</w:t>
      </w:r>
      <w:r w:rsidRPr="00726273">
        <w:rPr>
          <w:vertAlign w:val="superscript"/>
        </w:rPr>
        <w:t>2</w:t>
      </w:r>
      <w:r w:rsidR="00D67A5E" w:rsidRPr="00726273">
        <w:t>, h</w:t>
      </w:r>
      <w:r w:rsidRPr="00726273">
        <w:t xml:space="preserve">voraf de </w:t>
      </w:r>
      <w:r w:rsidR="00D67A5E" w:rsidRPr="00726273">
        <w:t>50</w:t>
      </w:r>
      <w:r w:rsidRPr="00726273">
        <w:t>0</w:t>
      </w:r>
      <w:r w:rsidR="00D67A5E" w:rsidRPr="00726273">
        <w:t xml:space="preserve"> </w:t>
      </w:r>
      <w:r w:rsidRPr="00726273">
        <w:t>m</w:t>
      </w:r>
      <w:r w:rsidRPr="00726273">
        <w:rPr>
          <w:vertAlign w:val="superscript"/>
        </w:rPr>
        <w:t xml:space="preserve">2 </w:t>
      </w:r>
      <w:r w:rsidRPr="00726273">
        <w:t xml:space="preserve">er godkendt som produktionsareal. </w:t>
      </w:r>
      <w:r w:rsidR="009754E1" w:rsidRPr="00726273">
        <w:t xml:space="preserve">Nu søges der </w:t>
      </w:r>
      <w:r w:rsidR="00D713D4" w:rsidRPr="00726273">
        <w:t xml:space="preserve">om </w:t>
      </w:r>
      <w:r w:rsidR="009754E1" w:rsidRPr="00726273">
        <w:t xml:space="preserve">i stedet at etablere et overdækket </w:t>
      </w:r>
      <w:r w:rsidR="00F26D48">
        <w:t>støb</w:t>
      </w:r>
      <w:r w:rsidR="009754E1" w:rsidRPr="00726273">
        <w:t>t areal på 765 m</w:t>
      </w:r>
      <w:r w:rsidR="009754E1" w:rsidRPr="00726273">
        <w:rPr>
          <w:vertAlign w:val="superscript"/>
        </w:rPr>
        <w:t>2</w:t>
      </w:r>
      <w:r w:rsidR="009754E1" w:rsidRPr="00726273">
        <w:t xml:space="preserve"> i forlængelse af stald 5</w:t>
      </w:r>
      <w:r w:rsidRPr="00726273">
        <w:t>.</w:t>
      </w:r>
      <w:r w:rsidR="00726273" w:rsidRPr="00726273">
        <w:t xml:space="preserve"> Pladsen rykkes dermed cirka 30 m</w:t>
      </w:r>
      <w:r w:rsidR="00CF2C8A">
        <w:t>eter</w:t>
      </w:r>
      <w:r w:rsidR="00726273" w:rsidRPr="00726273">
        <w:t xml:space="preserve"> mod nord.</w:t>
      </w:r>
      <w:r w:rsidRPr="00726273">
        <w:t xml:space="preserve"> Se </w:t>
      </w:r>
      <w:r w:rsidR="00487D94" w:rsidRPr="00726273">
        <w:t>figur 1</w:t>
      </w:r>
      <w:r w:rsidRPr="00726273">
        <w:t xml:space="preserve"> med oprindelig og ny placering.</w:t>
      </w:r>
      <w:r w:rsidR="009754E1" w:rsidRPr="00726273">
        <w:t xml:space="preserve"> Der sker ingen ændringer i produktionsarealets størrelse</w:t>
      </w:r>
      <w:r w:rsidR="00726273" w:rsidRPr="00726273">
        <w:t>, der fortsat vil være på 500 m</w:t>
      </w:r>
      <w:r w:rsidR="00726273" w:rsidRPr="00726273">
        <w:rPr>
          <w:vertAlign w:val="superscript"/>
        </w:rPr>
        <w:t>2</w:t>
      </w:r>
      <w:r w:rsidR="009754E1" w:rsidRPr="00726273">
        <w:t>.</w:t>
      </w:r>
    </w:p>
    <w:p w14:paraId="018C9CDC" w14:textId="77777777" w:rsidR="00C13141" w:rsidRPr="00726273" w:rsidRDefault="00C13141" w:rsidP="00C13141"/>
    <w:p w14:paraId="0A6A65F0" w14:textId="3BAC4CD3" w:rsidR="00C13141" w:rsidRDefault="00850F20" w:rsidP="00C13141">
      <w:r w:rsidRPr="00850F20">
        <w:rPr>
          <w:noProof/>
        </w:rPr>
        <w:drawing>
          <wp:inline distT="0" distB="0" distL="0" distR="0" wp14:anchorId="5C0BFCBD" wp14:editId="0C050B99">
            <wp:extent cx="4608195" cy="2820035"/>
            <wp:effectExtent l="0" t="0" r="1905" b="0"/>
            <wp:docPr id="27" name="Billede 27"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lede 27" descr="Et billede, der indeholder kort&#10;&#10;Automatisk genereret beskrivelse"/>
                    <pic:cNvPicPr/>
                  </pic:nvPicPr>
                  <pic:blipFill>
                    <a:blip r:embed="rId13"/>
                    <a:stretch>
                      <a:fillRect/>
                    </a:stretch>
                  </pic:blipFill>
                  <pic:spPr>
                    <a:xfrm>
                      <a:off x="0" y="0"/>
                      <a:ext cx="4608195" cy="2820035"/>
                    </a:xfrm>
                    <a:prstGeom prst="rect">
                      <a:avLst/>
                    </a:prstGeom>
                  </pic:spPr>
                </pic:pic>
              </a:graphicData>
            </a:graphic>
          </wp:inline>
        </w:drawing>
      </w:r>
    </w:p>
    <w:p w14:paraId="2ED55CA4" w14:textId="20F63DB7" w:rsidR="00C13141" w:rsidRPr="00AD7363" w:rsidRDefault="00AD7363" w:rsidP="00AD7363">
      <w:pPr>
        <w:spacing w:line="276" w:lineRule="auto"/>
        <w:rPr>
          <w:i/>
          <w:iCs/>
          <w:sz w:val="16"/>
          <w:szCs w:val="16"/>
        </w:rPr>
      </w:pPr>
      <w:r w:rsidRPr="00AD7363">
        <w:rPr>
          <w:i/>
          <w:iCs/>
          <w:sz w:val="16"/>
          <w:szCs w:val="16"/>
        </w:rPr>
        <w:t>Figur 1</w:t>
      </w:r>
      <w:r>
        <w:rPr>
          <w:i/>
          <w:iCs/>
          <w:sz w:val="16"/>
          <w:szCs w:val="16"/>
        </w:rPr>
        <w:t xml:space="preserve">. </w:t>
      </w:r>
      <w:r w:rsidRPr="00AD7363">
        <w:rPr>
          <w:i/>
          <w:iCs/>
          <w:sz w:val="16"/>
          <w:szCs w:val="16"/>
        </w:rPr>
        <w:t>Figur</w:t>
      </w:r>
      <w:r>
        <w:rPr>
          <w:i/>
          <w:iCs/>
          <w:sz w:val="16"/>
          <w:szCs w:val="16"/>
        </w:rPr>
        <w:t>en</w:t>
      </w:r>
      <w:r w:rsidRPr="00AD7363">
        <w:rPr>
          <w:i/>
          <w:iCs/>
          <w:sz w:val="16"/>
          <w:szCs w:val="16"/>
        </w:rPr>
        <w:t xml:space="preserve"> til venstre</w:t>
      </w:r>
      <w:r>
        <w:rPr>
          <w:i/>
          <w:iCs/>
          <w:sz w:val="16"/>
          <w:szCs w:val="16"/>
        </w:rPr>
        <w:t xml:space="preserve"> viser</w:t>
      </w:r>
      <w:r w:rsidRPr="00AD7363">
        <w:rPr>
          <w:i/>
          <w:iCs/>
          <w:sz w:val="16"/>
          <w:szCs w:val="16"/>
        </w:rPr>
        <w:t xml:space="preserve"> godkendt byggeri aug. 2022. Figur</w:t>
      </w:r>
      <w:r>
        <w:rPr>
          <w:i/>
          <w:iCs/>
          <w:sz w:val="16"/>
          <w:szCs w:val="16"/>
        </w:rPr>
        <w:t>en</w:t>
      </w:r>
      <w:r w:rsidRPr="00AD7363">
        <w:rPr>
          <w:i/>
          <w:iCs/>
          <w:sz w:val="16"/>
          <w:szCs w:val="16"/>
        </w:rPr>
        <w:t xml:space="preserve"> til højre med ændring hvor kalvehytteplads ændres til kalvestald, der bygges i forlængelse af stald 5 mod syd.</w:t>
      </w:r>
    </w:p>
    <w:p w14:paraId="29384FAD" w14:textId="77777777" w:rsidR="00AD7363" w:rsidRPr="00AD7363" w:rsidRDefault="00AD7363" w:rsidP="00C13141">
      <w:pPr>
        <w:rPr>
          <w:i/>
          <w:iCs/>
          <w:sz w:val="16"/>
          <w:szCs w:val="16"/>
        </w:rPr>
      </w:pPr>
    </w:p>
    <w:p w14:paraId="4A4FC440" w14:textId="77777777" w:rsidR="00C13141" w:rsidRDefault="00C13141" w:rsidP="00C13141">
      <w:pPr>
        <w:rPr>
          <w:b/>
          <w:bCs/>
        </w:rPr>
      </w:pPr>
      <w:r>
        <w:rPr>
          <w:b/>
          <w:bCs/>
        </w:rPr>
        <w:t>Vurdering</w:t>
      </w:r>
    </w:p>
    <w:p w14:paraId="7128A413" w14:textId="78C44A72" w:rsidR="00C13141" w:rsidRPr="00CF2C8A" w:rsidRDefault="00D713D4" w:rsidP="00C13141">
      <w:r w:rsidRPr="00C35017">
        <w:t>H</w:t>
      </w:r>
      <w:r w:rsidR="00C13141" w:rsidRPr="00C35017">
        <w:t xml:space="preserve">usdyrbrug, der er tilladt efter </w:t>
      </w:r>
      <w:r w:rsidRPr="00C35017">
        <w:t xml:space="preserve">§16 a, </w:t>
      </w:r>
      <w:r w:rsidR="00C13141" w:rsidRPr="00C35017">
        <w:t>stk. 1</w:t>
      </w:r>
      <w:r w:rsidRPr="00C35017">
        <w:t xml:space="preserve"> i Husdyrbrugloven</w:t>
      </w:r>
      <w:r w:rsidR="00C13141" w:rsidRPr="00C35017">
        <w:t xml:space="preserve">, </w:t>
      </w:r>
      <w:r w:rsidR="00C35017" w:rsidRPr="00C35017">
        <w:t xml:space="preserve">må </w:t>
      </w:r>
      <w:r w:rsidR="00C13141" w:rsidRPr="00C35017">
        <w:t>ikke uden kommunalbestyrelsens forudgående tilladelse udvides eller ændres på en måde, som kan indebære forøget forurening eller andre virkninger på miljøet</w:t>
      </w:r>
      <w:r w:rsidR="00C35017" w:rsidRPr="00C35017">
        <w:t>, jf. §16 a, stk. 4</w:t>
      </w:r>
      <w:r w:rsidR="00C13141" w:rsidRPr="00C35017">
        <w:t xml:space="preserve">. </w:t>
      </w:r>
      <w:r w:rsidR="00C35017" w:rsidRPr="00C35017">
        <w:t>Ansøgers konsulent</w:t>
      </w:r>
      <w:r w:rsidR="00C13141" w:rsidRPr="00C35017">
        <w:t xml:space="preserve"> har lavet en scenarieberegning (</w:t>
      </w:r>
      <w:r w:rsidR="00C35017" w:rsidRPr="00C35017">
        <w:t>Ansøgerscenarie 236762</w:t>
      </w:r>
      <w:r w:rsidR="00C13141" w:rsidRPr="00C35017">
        <w:t>) i ansøgningssystemet husdyrgodkendelse.dk, for at</w:t>
      </w:r>
      <w:r w:rsidR="00C35017" w:rsidRPr="00C35017">
        <w:t xml:space="preserve"> kommunen kan</w:t>
      </w:r>
      <w:r w:rsidR="00C13141" w:rsidRPr="00C35017">
        <w:t xml:space="preserve"> vurdere, om den ændrede placering giver anledning til forøget forurening eller andre </w:t>
      </w:r>
      <w:r w:rsidR="00C13141" w:rsidRPr="00CF2C8A">
        <w:t>påvirkninger på miljøet og de omboende.</w:t>
      </w:r>
    </w:p>
    <w:p w14:paraId="3F2B66BC" w14:textId="77777777" w:rsidR="00C13141" w:rsidRPr="00CF2C8A" w:rsidRDefault="00C13141" w:rsidP="00C13141"/>
    <w:p w14:paraId="7F11219F" w14:textId="77777777" w:rsidR="00C13141" w:rsidRPr="00CF2C8A" w:rsidRDefault="00C13141" w:rsidP="00C13141">
      <w:pPr>
        <w:rPr>
          <w:u w:val="single"/>
        </w:rPr>
      </w:pPr>
      <w:r w:rsidRPr="00CF2C8A">
        <w:rPr>
          <w:u w:val="single"/>
        </w:rPr>
        <w:t>Lugt</w:t>
      </w:r>
    </w:p>
    <w:p w14:paraId="30001497" w14:textId="77777777" w:rsidR="00021473" w:rsidRDefault="00D867DD" w:rsidP="00C13141">
      <w:r w:rsidRPr="00CF2C8A">
        <w:t xml:space="preserve">Den ændrede placering af kalvepladsen ændrer ikke på den samlede lugtemission fra husdyrbruget, da produktionsarealet er uændret. </w:t>
      </w:r>
      <w:r w:rsidR="00C13141" w:rsidRPr="00CF2C8A">
        <w:t>Scenarieberegninge</w:t>
      </w:r>
      <w:r w:rsidR="00C35017" w:rsidRPr="00CF2C8A">
        <w:t>n</w:t>
      </w:r>
      <w:r w:rsidR="00C13141" w:rsidRPr="00CF2C8A">
        <w:t xml:space="preserve"> viser</w:t>
      </w:r>
      <w:r w:rsidR="00C35017" w:rsidRPr="00CF2C8A">
        <w:t>,</w:t>
      </w:r>
      <w:r w:rsidR="00C13141" w:rsidRPr="00CF2C8A">
        <w:t xml:space="preserve"> at den vægtede gennemsnitsafstand til nærmeste nabo (</w:t>
      </w:r>
      <w:r w:rsidR="00C35017" w:rsidRPr="00CF2C8A">
        <w:t>Hårkjærvej 12</w:t>
      </w:r>
      <w:r w:rsidR="00C13141" w:rsidRPr="00CF2C8A">
        <w:t xml:space="preserve">) </w:t>
      </w:r>
      <w:r w:rsidR="00CF2C8A" w:rsidRPr="00CF2C8A">
        <w:t>stiger</w:t>
      </w:r>
      <w:r w:rsidR="00C13141" w:rsidRPr="00CF2C8A">
        <w:t xml:space="preserve"> med 0,</w:t>
      </w:r>
      <w:r w:rsidRPr="00CF2C8A">
        <w:t>6</w:t>
      </w:r>
      <w:r w:rsidR="00C13141" w:rsidRPr="00CF2C8A">
        <w:t xml:space="preserve"> meter fra </w:t>
      </w:r>
      <w:r w:rsidR="00CF2C8A" w:rsidRPr="00CF2C8A">
        <w:t>401,7</w:t>
      </w:r>
      <w:r w:rsidR="00C13141" w:rsidRPr="00CF2C8A">
        <w:t xml:space="preserve"> meter til </w:t>
      </w:r>
      <w:r w:rsidR="00CF2C8A" w:rsidRPr="00CF2C8A">
        <w:t>402,3</w:t>
      </w:r>
      <w:r w:rsidR="00C13141" w:rsidRPr="00CF2C8A">
        <w:t xml:space="preserve"> meter. </w:t>
      </w:r>
    </w:p>
    <w:p w14:paraId="6667BF6B" w14:textId="77777777" w:rsidR="00021473" w:rsidRDefault="00021473" w:rsidP="00C13141"/>
    <w:p w14:paraId="4F43BD1C" w14:textId="0E22C18C" w:rsidR="00C13141" w:rsidRPr="00CF2C8A" w:rsidRDefault="00C13141" w:rsidP="00C13141">
      <w:r w:rsidRPr="00CF2C8A">
        <w:t xml:space="preserve">Dette sammenholdt med geneafstanden på </w:t>
      </w:r>
      <w:r w:rsidR="00CF2C8A" w:rsidRPr="00CF2C8A">
        <w:t>399</w:t>
      </w:r>
      <w:r w:rsidRPr="00CF2C8A">
        <w:t xml:space="preserve"> meter og afstanden til omkringboende, vurderes den ændrede placering ikke at give anledning til forøgede lugtgener for omkringboende. </w:t>
      </w:r>
      <w:r w:rsidR="00CF2C8A" w:rsidRPr="00CF2C8A">
        <w:t>Alle lugtgeneafstande er fortsat overholdt.</w:t>
      </w:r>
      <w:r w:rsidRPr="00CF2C8A">
        <w:t xml:space="preserve"> </w:t>
      </w:r>
    </w:p>
    <w:p w14:paraId="74BAA7D2" w14:textId="77777777" w:rsidR="00C13141" w:rsidRPr="00CF2C8A" w:rsidRDefault="00C13141" w:rsidP="00C13141"/>
    <w:p w14:paraId="37C51C86" w14:textId="77777777" w:rsidR="00C13141" w:rsidRPr="00CF2C8A" w:rsidRDefault="00C13141" w:rsidP="00C13141">
      <w:pPr>
        <w:rPr>
          <w:u w:val="single"/>
        </w:rPr>
      </w:pPr>
      <w:r w:rsidRPr="00CF2C8A">
        <w:rPr>
          <w:u w:val="single"/>
        </w:rPr>
        <w:t>Ammoniakpåvirkning af natur</w:t>
      </w:r>
    </w:p>
    <w:p w14:paraId="0DCA708E" w14:textId="4025156A" w:rsidR="003C62DD" w:rsidRDefault="003C62DD" w:rsidP="003C62DD">
      <w:r w:rsidRPr="003C62DD">
        <w:t xml:space="preserve">Ændringen af </w:t>
      </w:r>
      <w:r w:rsidR="002D1026" w:rsidRPr="002D1026">
        <w:t>projektet</w:t>
      </w:r>
      <w:r w:rsidRPr="003C62DD">
        <w:t xml:space="preserve"> ændrer ikke ved den samlede ammoniakemission fra husdyrbruget, </w:t>
      </w:r>
      <w:r w:rsidR="002D1026" w:rsidRPr="002D1026">
        <w:t>da</w:t>
      </w:r>
      <w:r w:rsidRPr="003C62DD">
        <w:t xml:space="preserve"> der ikke ændres på</w:t>
      </w:r>
      <w:r w:rsidR="002D1026" w:rsidRPr="002D1026">
        <w:t xml:space="preserve"> størrelsen af</w:t>
      </w:r>
      <w:r w:rsidRPr="003C62DD">
        <w:t xml:space="preserve"> produktionsareale</w:t>
      </w:r>
      <w:r w:rsidR="00F26D48">
        <w:t>t</w:t>
      </w:r>
      <w:r w:rsidRPr="003C62DD">
        <w:t xml:space="preserve">. </w:t>
      </w:r>
    </w:p>
    <w:p w14:paraId="4C8A851C" w14:textId="77777777" w:rsidR="002D1026" w:rsidRPr="003C62DD" w:rsidRDefault="002D1026" w:rsidP="003C62DD"/>
    <w:p w14:paraId="74B8802E" w14:textId="74056DC5" w:rsidR="00013654" w:rsidRPr="00AE19F3" w:rsidRDefault="00013654" w:rsidP="003C62DD">
      <w:r>
        <w:t>Merdepositionen i forhold til 8-års driften stiger med 0,1 kg N/ha/år i et kategori 3-naturpunkt og falder med 0,1 kg i et andet. I begge</w:t>
      </w:r>
      <w:r w:rsidR="002D1026">
        <w:t xml:space="preserve"> naturpunkter</w:t>
      </w:r>
      <w:r>
        <w:t xml:space="preserve"> er merdepositionen</w:t>
      </w:r>
      <w:r w:rsidR="002D1026">
        <w:t xml:space="preserve"> beregnet til</w:t>
      </w:r>
      <w:r>
        <w:t xml:space="preserve"> under 1,0 kg N/ha/år, der er fastsat som </w:t>
      </w:r>
      <w:r w:rsidR="002D1026">
        <w:t>beskyttelsesniveau</w:t>
      </w:r>
      <w:r w:rsidR="002D1026" w:rsidRPr="002D1026">
        <w:t xml:space="preserve"> </w:t>
      </w:r>
      <w:r w:rsidR="002D1026">
        <w:t>i Husdyrgodkendelsesbekendtgørelsen.</w:t>
      </w:r>
      <w:r>
        <w:t xml:space="preserve"> Der sker ingen ændringer i merdeposition i de resterende naturpunkter, ligesom der ingen ændringer sker i totaldeposition i </w:t>
      </w:r>
      <w:r w:rsidRPr="00AE19F3">
        <w:t>kategori 1- og 2-natur.</w:t>
      </w:r>
    </w:p>
    <w:p w14:paraId="0F511A5A" w14:textId="77777777" w:rsidR="00AE19F3" w:rsidRPr="00AE19F3" w:rsidRDefault="00AE19F3" w:rsidP="003C62DD"/>
    <w:p w14:paraId="1FE416A0" w14:textId="1DDAF569" w:rsidR="00C13141" w:rsidRPr="00AE19F3" w:rsidRDefault="00AE19F3" w:rsidP="003C62DD">
      <w:pPr>
        <w:rPr>
          <w:u w:val="single"/>
        </w:rPr>
      </w:pPr>
      <w:r w:rsidRPr="00AE19F3">
        <w:t>D</w:t>
      </w:r>
      <w:r w:rsidR="00C13141" w:rsidRPr="00AE19F3">
        <w:t>en ændrede placering</w:t>
      </w:r>
      <w:r w:rsidRPr="00AE19F3">
        <w:t xml:space="preserve"> samt overdækning</w:t>
      </w:r>
      <w:r w:rsidR="00C13141" w:rsidRPr="00AE19F3">
        <w:t xml:space="preserve"> af kalvepladsen, vurderes derfor ikke at give anledning til forøget forurening eller andre påvirkninger på naturområder. </w:t>
      </w:r>
    </w:p>
    <w:p w14:paraId="0C44B8B7" w14:textId="77777777" w:rsidR="00C13141" w:rsidRPr="00AE19F3" w:rsidRDefault="00C13141" w:rsidP="00C13141">
      <w:pPr>
        <w:rPr>
          <w:u w:val="single"/>
        </w:rPr>
      </w:pPr>
    </w:p>
    <w:p w14:paraId="436F0DFC" w14:textId="77777777" w:rsidR="00C13141" w:rsidRPr="00AE19F3" w:rsidRDefault="00C13141" w:rsidP="00C13141">
      <w:pPr>
        <w:rPr>
          <w:u w:val="single"/>
        </w:rPr>
      </w:pPr>
      <w:r w:rsidRPr="00AE19F3">
        <w:rPr>
          <w:u w:val="single"/>
        </w:rPr>
        <w:t>Landskab</w:t>
      </w:r>
    </w:p>
    <w:p w14:paraId="16785DA8" w14:textId="0243946D" w:rsidR="00C13141" w:rsidRPr="00FD694D" w:rsidRDefault="00C13141" w:rsidP="00C13141">
      <w:r w:rsidRPr="00E344B3">
        <w:t>Me</w:t>
      </w:r>
      <w:r w:rsidR="00FD694D">
        <w:t>d</w:t>
      </w:r>
      <w:r w:rsidRPr="00E344B3">
        <w:t xml:space="preserve"> den nye placering flyttes kalvepladsen</w:t>
      </w:r>
      <w:r w:rsidR="00CA5489">
        <w:t xml:space="preserve"> op i forlængelse af stald 5, og staldens tag forlænges, så også kalvepladsen er overdækket. Den overdækkede kalveplads vil ligge omgivet af eksisterende/</w:t>
      </w:r>
      <w:r w:rsidR="00F26D48">
        <w:t>projektere</w:t>
      </w:r>
      <w:r w:rsidR="00CA5489">
        <w:t>t byggeri og vil</w:t>
      </w:r>
      <w:r w:rsidRPr="00E344B3">
        <w:t xml:space="preserve"> </w:t>
      </w:r>
      <w:r w:rsidR="00E344B3" w:rsidRPr="00E344B3">
        <w:t xml:space="preserve">ikke </w:t>
      </w:r>
      <w:r w:rsidR="002D09A9">
        <w:t>være synlig</w:t>
      </w:r>
      <w:r w:rsidR="00E344B3" w:rsidRPr="00E344B3">
        <w:t xml:space="preserve"> fra </w:t>
      </w:r>
      <w:r w:rsidR="00E344B3" w:rsidRPr="00FD694D">
        <w:t>omgivelserne.</w:t>
      </w:r>
      <w:r w:rsidRPr="00FD694D">
        <w:t xml:space="preserve"> </w:t>
      </w:r>
    </w:p>
    <w:p w14:paraId="22ADB918" w14:textId="77777777" w:rsidR="00C13141" w:rsidRPr="00FD694D" w:rsidRDefault="00C13141" w:rsidP="00C13141"/>
    <w:p w14:paraId="7DA296FF" w14:textId="6551B033" w:rsidR="00C13141" w:rsidRPr="00FD694D" w:rsidRDefault="00C13141" w:rsidP="00C13141">
      <w:r w:rsidRPr="00FD694D">
        <w:t>På</w:t>
      </w:r>
      <w:r w:rsidR="00FD694D" w:rsidRPr="00FD694D">
        <w:t xml:space="preserve"> den</w:t>
      </w:r>
      <w:r w:rsidRPr="00FD694D">
        <w:t xml:space="preserve"> baggrund vurderer Billund Kommune</w:t>
      </w:r>
      <w:r w:rsidR="00BC48C8" w:rsidRPr="00FD694D">
        <w:t>,</w:t>
      </w:r>
      <w:r w:rsidRPr="00FD694D">
        <w:t xml:space="preserve"> at</w:t>
      </w:r>
      <w:r w:rsidR="00BC48C8" w:rsidRPr="00FD694D">
        <w:t xml:space="preserve"> </w:t>
      </w:r>
      <w:r w:rsidR="00FD694D" w:rsidRPr="00FD694D">
        <w:t>ændringen ikke vil påvirke landskabet i negativ retning</w:t>
      </w:r>
      <w:r w:rsidRPr="00FD694D">
        <w:t xml:space="preserve">. </w:t>
      </w:r>
    </w:p>
    <w:p w14:paraId="6187A733" w14:textId="77777777" w:rsidR="00C13141" w:rsidRPr="00FD694D" w:rsidRDefault="00C13141" w:rsidP="00C13141"/>
    <w:p w14:paraId="7B48F9E1" w14:textId="77777777" w:rsidR="005716A4" w:rsidRPr="00FD694D" w:rsidRDefault="005716A4" w:rsidP="005716A4">
      <w:pPr>
        <w:rPr>
          <w:b/>
          <w:bCs/>
        </w:rPr>
      </w:pPr>
      <w:r w:rsidRPr="00FD694D">
        <w:rPr>
          <w:b/>
          <w:bCs/>
        </w:rPr>
        <w:t>Afgørelse</w:t>
      </w:r>
    </w:p>
    <w:p w14:paraId="39A7272C" w14:textId="711C71AC" w:rsidR="005716A4" w:rsidRPr="00FD694D" w:rsidRDefault="00CF2C8A" w:rsidP="005716A4">
      <w:r w:rsidRPr="00FD694D">
        <w:t>Billund Kommune vurderer</w:t>
      </w:r>
      <w:r w:rsidR="00021473">
        <w:t xml:space="preserve"> i den konkrete sag</w:t>
      </w:r>
      <w:r w:rsidRPr="00FD694D">
        <w:t xml:space="preserve">, at </w:t>
      </w:r>
      <w:r w:rsidR="00FD694D" w:rsidRPr="00FD694D">
        <w:t>overdækning og ændre</w:t>
      </w:r>
      <w:r w:rsidR="00021473">
        <w:t>t</w:t>
      </w:r>
      <w:r w:rsidR="00FD694D" w:rsidRPr="00FD694D">
        <w:t xml:space="preserve"> placering af kalveplads ca. 30 meter nord for tidligere godkendt placering</w:t>
      </w:r>
      <w:r w:rsidR="00021473">
        <w:t>,</w:t>
      </w:r>
      <w:r w:rsidR="00FD694D" w:rsidRPr="00FD694D">
        <w:t xml:space="preserve"> </w:t>
      </w:r>
      <w:r w:rsidR="00292BEB" w:rsidRPr="00FD694D">
        <w:t>ikke kræver godkendelse efter Husdyrbrugloven.</w:t>
      </w:r>
      <w:r w:rsidRPr="00FD694D">
        <w:t xml:space="preserve"> </w:t>
      </w:r>
      <w:r w:rsidR="005716A4" w:rsidRPr="00FD694D">
        <w:t>Afgørelsen er truffet på baggrund af § 16 a i loven</w:t>
      </w:r>
      <w:r w:rsidR="00D713D4" w:rsidRPr="00FD694D">
        <w:t>.</w:t>
      </w:r>
    </w:p>
    <w:p w14:paraId="5C969554" w14:textId="3527687A" w:rsidR="005716A4" w:rsidRDefault="005716A4" w:rsidP="005716A4"/>
    <w:p w14:paraId="43DFECC8" w14:textId="008B940B" w:rsidR="00021473" w:rsidRDefault="00021473" w:rsidP="005716A4"/>
    <w:p w14:paraId="05BB263E" w14:textId="77777777" w:rsidR="00021473" w:rsidRPr="00AE19F3" w:rsidRDefault="00021473" w:rsidP="005716A4"/>
    <w:p w14:paraId="2C264564" w14:textId="77777777" w:rsidR="00C13141" w:rsidRPr="00AE19F3" w:rsidRDefault="00C13141" w:rsidP="00C13141">
      <w:pPr>
        <w:rPr>
          <w:b/>
          <w:bCs/>
        </w:rPr>
      </w:pPr>
      <w:r w:rsidRPr="00AE19F3">
        <w:rPr>
          <w:b/>
          <w:bCs/>
        </w:rPr>
        <w:lastRenderedPageBreak/>
        <w:t>Høring</w:t>
      </w:r>
    </w:p>
    <w:p w14:paraId="5340DC74" w14:textId="2751C11B" w:rsidR="00C13141" w:rsidRPr="00AE19F3" w:rsidRDefault="00C13141" w:rsidP="00C13141">
      <w:r w:rsidRPr="00AE19F3">
        <w:t>Den ændrede placering</w:t>
      </w:r>
      <w:r w:rsidR="00AE19F3" w:rsidRPr="00AE19F3">
        <w:t xml:space="preserve"> samt overdækning</w:t>
      </w:r>
      <w:r w:rsidRPr="00AE19F3">
        <w:t xml:space="preserve"> af kalvepladsen giver ikke anledning til øget lugtpåvirkning af naboer eller påvirkning af landskab. Den ændrede placering vurderes ligeledes ikke at øge påvirkningen af naturområder. På grundlag af ovenstående er nabohøring undladt. </w:t>
      </w:r>
    </w:p>
    <w:p w14:paraId="7A5620C9" w14:textId="77777777" w:rsidR="00C13141" w:rsidRPr="00AE19F3" w:rsidRDefault="00C13141" w:rsidP="00C13141"/>
    <w:p w14:paraId="5534A645" w14:textId="77777777" w:rsidR="00C13141" w:rsidRPr="00AE19F3" w:rsidRDefault="00C13141" w:rsidP="00C13141">
      <w:pPr>
        <w:rPr>
          <w:b/>
          <w:bCs/>
        </w:rPr>
      </w:pPr>
      <w:r w:rsidRPr="00AE19F3">
        <w:rPr>
          <w:b/>
          <w:bCs/>
        </w:rPr>
        <w:t>Offentliggørelse</w:t>
      </w:r>
    </w:p>
    <w:p w14:paraId="5FDB8A98" w14:textId="7CFE8449" w:rsidR="00C13141" w:rsidRPr="00021473" w:rsidRDefault="00C13141" w:rsidP="00C13141">
      <w:pPr>
        <w:spacing w:line="280" w:lineRule="exact"/>
        <w:rPr>
          <w:rFonts w:cs="Arial"/>
        </w:rPr>
      </w:pPr>
      <w:r w:rsidRPr="00021473">
        <w:rPr>
          <w:rFonts w:cs="Arial"/>
        </w:rPr>
        <w:t xml:space="preserve">Endelig afgørelse om miljøgodkendelse annonceres </w:t>
      </w:r>
      <w:r w:rsidRPr="008A7F1F">
        <w:rPr>
          <w:rFonts w:cs="Arial"/>
        </w:rPr>
        <w:t xml:space="preserve">den </w:t>
      </w:r>
      <w:r w:rsidR="008A7F1F" w:rsidRPr="008A7F1F">
        <w:rPr>
          <w:rFonts w:cs="Arial"/>
        </w:rPr>
        <w:t>5</w:t>
      </w:r>
      <w:r w:rsidRPr="008A7F1F">
        <w:rPr>
          <w:rFonts w:cs="Arial"/>
        </w:rPr>
        <w:t xml:space="preserve">. </w:t>
      </w:r>
      <w:r w:rsidR="00AE19F3" w:rsidRPr="008A7F1F">
        <w:rPr>
          <w:rFonts w:cs="Arial"/>
        </w:rPr>
        <w:t>okto</w:t>
      </w:r>
      <w:r w:rsidRPr="008A7F1F">
        <w:rPr>
          <w:rFonts w:cs="Arial"/>
        </w:rPr>
        <w:t>ber</w:t>
      </w:r>
      <w:r w:rsidRPr="00021473">
        <w:rPr>
          <w:rFonts w:cs="Arial"/>
        </w:rPr>
        <w:t xml:space="preserve"> 202</w:t>
      </w:r>
      <w:r w:rsidR="00AE19F3" w:rsidRPr="00021473">
        <w:rPr>
          <w:rFonts w:cs="Arial"/>
        </w:rPr>
        <w:t>2</w:t>
      </w:r>
      <w:r w:rsidRPr="00021473">
        <w:rPr>
          <w:rFonts w:cs="Arial"/>
        </w:rPr>
        <w:t xml:space="preserve"> på Billund Kommunes hjemmeside. </w:t>
      </w:r>
    </w:p>
    <w:p w14:paraId="0460C7C8" w14:textId="77777777" w:rsidR="00C13141" w:rsidRPr="00021473" w:rsidRDefault="00C13141" w:rsidP="00C13141">
      <w:pPr>
        <w:spacing w:line="280" w:lineRule="exact"/>
        <w:rPr>
          <w:rFonts w:cs="Arial"/>
          <w:highlight w:val="yellow"/>
        </w:rPr>
      </w:pPr>
    </w:p>
    <w:p w14:paraId="0FDCFFFA" w14:textId="77777777" w:rsidR="00C13141" w:rsidRPr="00043157" w:rsidRDefault="00C13141" w:rsidP="00C13141">
      <w:pPr>
        <w:overflowPunct w:val="0"/>
        <w:autoSpaceDE w:val="0"/>
        <w:autoSpaceDN w:val="0"/>
        <w:adjustRightInd w:val="0"/>
        <w:spacing w:line="280" w:lineRule="exact"/>
        <w:textAlignment w:val="baseline"/>
        <w:rPr>
          <w:rFonts w:cs="Arial"/>
          <w:lang w:eastAsia="da-DK"/>
        </w:rPr>
      </w:pPr>
      <w:r w:rsidRPr="00043157">
        <w:rPr>
          <w:rFonts w:cs="Arial"/>
          <w:lang w:eastAsia="da-DK"/>
        </w:rPr>
        <w:t>Afgørelsen sendes til:</w:t>
      </w:r>
    </w:p>
    <w:p w14:paraId="2C54D5C4" w14:textId="77777777" w:rsidR="00C13141" w:rsidRPr="00FE6981" w:rsidRDefault="00C13141" w:rsidP="00C13141">
      <w:pPr>
        <w:spacing w:line="280" w:lineRule="exact"/>
        <w:rPr>
          <w:rFonts w:cs="Arial"/>
          <w:sz w:val="28"/>
          <w:lang w:eastAsia="da-DK"/>
        </w:rPr>
      </w:pPr>
      <w:r w:rsidRPr="00043157">
        <w:rPr>
          <w:rFonts w:cs="Arial"/>
          <w:lang w:eastAsia="da-DK"/>
        </w:rPr>
        <w:t>Lars Nissen, Dyvelsrækkevej 21, 7200 Grindsted</w:t>
      </w:r>
      <w:r>
        <w:rPr>
          <w:rFonts w:cs="Arial"/>
          <w:lang w:eastAsia="da-DK"/>
        </w:rPr>
        <w:t xml:space="preserve">. </w:t>
      </w:r>
    </w:p>
    <w:p w14:paraId="4D997FAB" w14:textId="77777777" w:rsidR="00C13141" w:rsidRPr="00043157" w:rsidRDefault="00C13141" w:rsidP="00C13141">
      <w:pPr>
        <w:overflowPunct w:val="0"/>
        <w:autoSpaceDE w:val="0"/>
        <w:autoSpaceDN w:val="0"/>
        <w:adjustRightInd w:val="0"/>
        <w:spacing w:line="280" w:lineRule="exact"/>
        <w:textAlignment w:val="baseline"/>
        <w:rPr>
          <w:rFonts w:cs="Arial"/>
          <w:highlight w:val="yellow"/>
          <w:lang w:eastAsia="da-DK"/>
        </w:rPr>
      </w:pPr>
    </w:p>
    <w:p w14:paraId="14C39732" w14:textId="77777777" w:rsidR="00C13141" w:rsidRPr="005D2C67" w:rsidRDefault="00C13141" w:rsidP="00C13141">
      <w:pPr>
        <w:overflowPunct w:val="0"/>
        <w:autoSpaceDE w:val="0"/>
        <w:autoSpaceDN w:val="0"/>
        <w:adjustRightInd w:val="0"/>
        <w:spacing w:line="280" w:lineRule="exact"/>
        <w:textAlignment w:val="baseline"/>
        <w:rPr>
          <w:rFonts w:cs="Arial"/>
          <w:lang w:eastAsia="da-DK"/>
        </w:rPr>
      </w:pPr>
      <w:r w:rsidRPr="005D2C67">
        <w:rPr>
          <w:rFonts w:cs="Arial"/>
          <w:lang w:eastAsia="da-DK"/>
        </w:rPr>
        <w:t xml:space="preserve">Øvrige: </w:t>
      </w:r>
    </w:p>
    <w:p w14:paraId="2E8C0500" w14:textId="77777777" w:rsidR="00C13141" w:rsidRPr="005D2C67" w:rsidRDefault="00C13141" w:rsidP="00C13141">
      <w:pPr>
        <w:spacing w:line="280" w:lineRule="exact"/>
        <w:rPr>
          <w:rFonts w:cs="Arial"/>
        </w:rPr>
      </w:pPr>
      <w:r w:rsidRPr="005D2C67">
        <w:rPr>
          <w:rFonts w:cs="Arial"/>
        </w:rPr>
        <w:t xml:space="preserve">Sundhedsstyrelsen, </w:t>
      </w:r>
      <w:hyperlink r:id="rId14" w:history="1">
        <w:r w:rsidRPr="005D2C67">
          <w:rPr>
            <w:rStyle w:val="Hyperlink"/>
          </w:rPr>
          <w:t>syd@sst.dk</w:t>
        </w:r>
      </w:hyperlink>
      <w:r w:rsidRPr="005D2C67">
        <w:rPr>
          <w:rFonts w:cs="Arial"/>
        </w:rPr>
        <w:t xml:space="preserve"> </w:t>
      </w:r>
    </w:p>
    <w:p w14:paraId="4CA88E71" w14:textId="77777777" w:rsidR="00C13141" w:rsidRPr="005D2C67" w:rsidRDefault="00C13141" w:rsidP="00C13141">
      <w:pPr>
        <w:spacing w:line="280" w:lineRule="exact"/>
        <w:rPr>
          <w:rFonts w:cs="Arial"/>
        </w:rPr>
      </w:pPr>
      <w:r w:rsidRPr="005D2C67">
        <w:rPr>
          <w:rFonts w:cs="Arial"/>
        </w:rPr>
        <w:t xml:space="preserve">Danmarks Fiskeriforening, </w:t>
      </w:r>
      <w:hyperlink r:id="rId15" w:history="1">
        <w:r w:rsidRPr="005D2C67">
          <w:rPr>
            <w:rStyle w:val="Hyperlink"/>
          </w:rPr>
          <w:t>mail@dkfisk.dk</w:t>
        </w:r>
      </w:hyperlink>
      <w:r w:rsidRPr="005D2C67">
        <w:rPr>
          <w:rFonts w:cs="Arial"/>
        </w:rPr>
        <w:t xml:space="preserve"> </w:t>
      </w:r>
    </w:p>
    <w:p w14:paraId="796D5CCA" w14:textId="77777777" w:rsidR="00C13141" w:rsidRPr="005D2C67" w:rsidRDefault="00C13141" w:rsidP="00C13141">
      <w:pPr>
        <w:spacing w:line="280" w:lineRule="exact"/>
        <w:rPr>
          <w:rFonts w:cs="Arial"/>
        </w:rPr>
      </w:pPr>
      <w:r w:rsidRPr="005D2C67">
        <w:rPr>
          <w:rFonts w:cs="Arial"/>
        </w:rPr>
        <w:t>Ferskvandsfiskeriforeningen for Danmark, ved Niels Barslund,</w:t>
      </w:r>
    </w:p>
    <w:p w14:paraId="738DA61E" w14:textId="77777777" w:rsidR="00C13141" w:rsidRPr="005D2C67" w:rsidRDefault="00422BBF" w:rsidP="00C13141">
      <w:pPr>
        <w:spacing w:line="280" w:lineRule="exact"/>
        <w:rPr>
          <w:rFonts w:cs="Arial"/>
        </w:rPr>
      </w:pPr>
      <w:hyperlink r:id="rId16" w:history="1">
        <w:r w:rsidR="00C13141" w:rsidRPr="005D2C67">
          <w:rPr>
            <w:rStyle w:val="Hyperlink"/>
          </w:rPr>
          <w:t>nb@ferskvandsfiskeriforeningen.dk</w:t>
        </w:r>
      </w:hyperlink>
      <w:r w:rsidR="00C13141" w:rsidRPr="005D2C67">
        <w:rPr>
          <w:rFonts w:cs="Arial"/>
        </w:rPr>
        <w:t xml:space="preserve"> </w:t>
      </w:r>
    </w:p>
    <w:p w14:paraId="1C2ACD1A" w14:textId="77777777" w:rsidR="00C13141" w:rsidRPr="005D2C67" w:rsidRDefault="00C13141" w:rsidP="00C13141">
      <w:pPr>
        <w:spacing w:line="280" w:lineRule="exact"/>
        <w:rPr>
          <w:rFonts w:cs="Arial"/>
        </w:rPr>
      </w:pPr>
      <w:r w:rsidRPr="005D2C67">
        <w:rPr>
          <w:rFonts w:cs="Arial"/>
        </w:rPr>
        <w:t xml:space="preserve">Arbejderbevægelsens Erhvervsråd, </w:t>
      </w:r>
      <w:hyperlink r:id="rId17" w:history="1">
        <w:r w:rsidRPr="005D2C67">
          <w:rPr>
            <w:rStyle w:val="Hyperlink"/>
          </w:rPr>
          <w:t>ae@aeraadet.dk</w:t>
        </w:r>
      </w:hyperlink>
      <w:r w:rsidRPr="005D2C67">
        <w:rPr>
          <w:rFonts w:cs="Arial"/>
        </w:rPr>
        <w:t xml:space="preserve"> </w:t>
      </w:r>
    </w:p>
    <w:p w14:paraId="310B3031" w14:textId="77777777" w:rsidR="00C13141" w:rsidRPr="005D2C67" w:rsidRDefault="00C13141" w:rsidP="00C13141">
      <w:pPr>
        <w:spacing w:line="280" w:lineRule="exact"/>
        <w:rPr>
          <w:rFonts w:cs="Arial"/>
        </w:rPr>
      </w:pPr>
      <w:r w:rsidRPr="005D2C67">
        <w:rPr>
          <w:rFonts w:cs="Arial"/>
        </w:rPr>
        <w:t xml:space="preserve">Forbrugerrådet, </w:t>
      </w:r>
      <w:hyperlink r:id="rId18" w:history="1">
        <w:r w:rsidRPr="005D2C67">
          <w:rPr>
            <w:rStyle w:val="Hyperlink"/>
          </w:rPr>
          <w:t>fbr@fbr.dk</w:t>
        </w:r>
      </w:hyperlink>
      <w:r w:rsidRPr="005D2C67">
        <w:rPr>
          <w:rFonts w:cs="Arial"/>
        </w:rPr>
        <w:t xml:space="preserve"> </w:t>
      </w:r>
    </w:p>
    <w:p w14:paraId="1544A829" w14:textId="77777777" w:rsidR="00C13141" w:rsidRPr="005D2C67" w:rsidRDefault="00C13141" w:rsidP="00C13141">
      <w:pPr>
        <w:spacing w:line="280" w:lineRule="exact"/>
        <w:rPr>
          <w:rFonts w:cs="Arial"/>
        </w:rPr>
      </w:pPr>
      <w:r w:rsidRPr="005D2C67">
        <w:rPr>
          <w:rFonts w:cs="Arial"/>
        </w:rPr>
        <w:t xml:space="preserve">Danmarks Sportsfiskerforbund, </w:t>
      </w:r>
      <w:hyperlink r:id="rId19" w:history="1">
        <w:r w:rsidRPr="005D2C67">
          <w:rPr>
            <w:rStyle w:val="Hyperlink"/>
          </w:rPr>
          <w:t>lbt@sportsfiskeren.dk</w:t>
        </w:r>
      </w:hyperlink>
    </w:p>
    <w:p w14:paraId="05F3F701" w14:textId="77777777" w:rsidR="00C13141" w:rsidRPr="005D2C67" w:rsidRDefault="00C13141" w:rsidP="00C13141">
      <w:pPr>
        <w:spacing w:line="280" w:lineRule="exact"/>
        <w:rPr>
          <w:rFonts w:cs="Arial"/>
        </w:rPr>
      </w:pPr>
      <w:r w:rsidRPr="005D2C67">
        <w:rPr>
          <w:rFonts w:cs="Arial"/>
        </w:rPr>
        <w:t xml:space="preserve">Danmarks Naturfredningsforening, </w:t>
      </w:r>
      <w:hyperlink r:id="rId20" w:history="1">
        <w:r w:rsidRPr="005D2C67">
          <w:rPr>
            <w:rStyle w:val="Hyperlink"/>
          </w:rPr>
          <w:t>dnbillund-sager@dn.dk</w:t>
        </w:r>
      </w:hyperlink>
      <w:r w:rsidRPr="005D2C67">
        <w:rPr>
          <w:rFonts w:cs="Arial"/>
        </w:rPr>
        <w:t xml:space="preserve"> </w:t>
      </w:r>
    </w:p>
    <w:p w14:paraId="7B578720" w14:textId="77777777" w:rsidR="00C13141" w:rsidRPr="005D2C67" w:rsidRDefault="00C13141" w:rsidP="00C13141">
      <w:pPr>
        <w:spacing w:line="280" w:lineRule="exact"/>
        <w:rPr>
          <w:rFonts w:cs="Arial"/>
        </w:rPr>
      </w:pPr>
      <w:r w:rsidRPr="005D2C67">
        <w:rPr>
          <w:rFonts w:cs="Arial"/>
        </w:rPr>
        <w:t xml:space="preserve">Det Økologiske Råd, </w:t>
      </w:r>
      <w:hyperlink r:id="rId21" w:history="1">
        <w:r w:rsidRPr="005D2C67">
          <w:rPr>
            <w:rStyle w:val="Hyperlink"/>
          </w:rPr>
          <w:t>husdyr@ecocouncil.dk</w:t>
        </w:r>
      </w:hyperlink>
    </w:p>
    <w:p w14:paraId="67E7C571" w14:textId="77777777" w:rsidR="00C13141" w:rsidRPr="005D2C67" w:rsidRDefault="00C13141" w:rsidP="00C13141">
      <w:pPr>
        <w:spacing w:line="280" w:lineRule="exact"/>
        <w:rPr>
          <w:rFonts w:cs="Arial"/>
        </w:rPr>
      </w:pPr>
      <w:r w:rsidRPr="005D2C67">
        <w:rPr>
          <w:rFonts w:cs="Arial"/>
          <w:szCs w:val="22"/>
        </w:rPr>
        <w:t>Dansk Ornitologisk Forening (DOF)</w:t>
      </w:r>
      <w:r w:rsidRPr="005D2C67">
        <w:rPr>
          <w:rFonts w:cs="Arial"/>
        </w:rPr>
        <w:t xml:space="preserve"> </w:t>
      </w:r>
      <w:hyperlink r:id="rId22" w:history="1">
        <w:r w:rsidRPr="005D2C67">
          <w:rPr>
            <w:rStyle w:val="Hyperlink"/>
          </w:rPr>
          <w:t>natur@dof.dk</w:t>
        </w:r>
      </w:hyperlink>
    </w:p>
    <w:p w14:paraId="418E72C4" w14:textId="77777777" w:rsidR="00C13141" w:rsidRPr="005D2C67" w:rsidRDefault="00C13141" w:rsidP="00C13141">
      <w:pPr>
        <w:spacing w:line="280" w:lineRule="exact"/>
        <w:rPr>
          <w:rStyle w:val="Hyperlink"/>
        </w:rPr>
      </w:pPr>
      <w:r w:rsidRPr="005D2C67">
        <w:rPr>
          <w:rFonts w:cs="Arial"/>
        </w:rPr>
        <w:t xml:space="preserve">DOF lokalafdeling, </w:t>
      </w:r>
      <w:hyperlink r:id="rId23" w:history="1">
        <w:r w:rsidRPr="005D2C67">
          <w:rPr>
            <w:rStyle w:val="Hyperlink"/>
          </w:rPr>
          <w:t>billund@dof.dk</w:t>
        </w:r>
      </w:hyperlink>
    </w:p>
    <w:p w14:paraId="10D5A691" w14:textId="77777777" w:rsidR="00C13141" w:rsidRPr="005D2C67" w:rsidRDefault="00C13141" w:rsidP="00C13141">
      <w:pPr>
        <w:spacing w:line="280" w:lineRule="exact"/>
        <w:rPr>
          <w:rStyle w:val="Hyperlink"/>
        </w:rPr>
      </w:pPr>
    </w:p>
    <w:p w14:paraId="6F63C896" w14:textId="77777777" w:rsidR="00C13141" w:rsidRPr="005D2C67" w:rsidRDefault="00C13141" w:rsidP="00C13141">
      <w:pPr>
        <w:rPr>
          <w:rFonts w:cs="Arial"/>
          <w:b/>
          <w:iCs/>
        </w:rPr>
      </w:pPr>
      <w:r w:rsidRPr="005D2C67">
        <w:rPr>
          <w:rFonts w:cs="Arial"/>
          <w:b/>
          <w:iCs/>
        </w:rPr>
        <w:t>Klagevejledning</w:t>
      </w:r>
    </w:p>
    <w:p w14:paraId="6213205F" w14:textId="7C1233C0" w:rsidR="00C13141" w:rsidRPr="005D2C67" w:rsidRDefault="00C13141" w:rsidP="00C13141">
      <w:pPr>
        <w:rPr>
          <w:rFonts w:cs="Arial"/>
          <w:bCs/>
          <w:iCs/>
        </w:rPr>
      </w:pPr>
      <w:r w:rsidRPr="005D2C67">
        <w:rPr>
          <w:rFonts w:cs="Arial"/>
          <w:bCs/>
          <w:iCs/>
        </w:rPr>
        <w:t xml:space="preserve">Hvis du ønsker at klage over denne afgørelse, kan du klage til Miljø- og Fødevareklagenævnet. Klageberettigede fremgår af § 84 – 88 i </w:t>
      </w:r>
      <w:r w:rsidRPr="005D2C67">
        <w:rPr>
          <w:rFonts w:cs="Arial"/>
          <w:iCs/>
        </w:rPr>
        <w:t>Husdyrbrugloven.</w:t>
      </w:r>
      <w:r w:rsidRPr="005D2C67">
        <w:rPr>
          <w:rFonts w:cs="Arial"/>
          <w:bCs/>
          <w:iCs/>
        </w:rPr>
        <w:t xml:space="preserve"> Klagen skal være indgivet senest den </w:t>
      </w:r>
      <w:r w:rsidR="006802D1">
        <w:rPr>
          <w:rFonts w:cs="Arial"/>
          <w:bCs/>
          <w:iCs/>
        </w:rPr>
        <w:t>2. november</w:t>
      </w:r>
      <w:r>
        <w:rPr>
          <w:rFonts w:cs="Arial"/>
          <w:bCs/>
          <w:iCs/>
        </w:rPr>
        <w:t xml:space="preserve"> 2022. </w:t>
      </w:r>
      <w:r w:rsidRPr="005D2C67">
        <w:rPr>
          <w:rFonts w:cs="Arial"/>
          <w:bCs/>
          <w:iCs/>
        </w:rPr>
        <w:t xml:space="preserve"> </w:t>
      </w:r>
    </w:p>
    <w:p w14:paraId="12CDBC59" w14:textId="77777777" w:rsidR="00C13141" w:rsidRPr="005D2C67" w:rsidRDefault="00C13141" w:rsidP="00C13141">
      <w:pPr>
        <w:rPr>
          <w:rFonts w:cs="Arial"/>
          <w:bCs/>
          <w:iCs/>
        </w:rPr>
      </w:pPr>
    </w:p>
    <w:p w14:paraId="79BF6205" w14:textId="77777777" w:rsidR="00C13141" w:rsidRPr="005D2C67" w:rsidRDefault="00C13141" w:rsidP="00C13141">
      <w:pPr>
        <w:rPr>
          <w:rFonts w:cs="Arial"/>
          <w:bCs/>
          <w:iCs/>
        </w:rPr>
      </w:pPr>
      <w:r w:rsidRPr="005D2C67">
        <w:rPr>
          <w:rFonts w:cs="Arial"/>
          <w:bCs/>
          <w:iCs/>
        </w:rPr>
        <w:t xml:space="preserve">Du klager via Klageportalen, der ligger på </w:t>
      </w:r>
      <w:hyperlink r:id="rId24" w:history="1">
        <w:r w:rsidRPr="005D2C67">
          <w:rPr>
            <w:rStyle w:val="Hyperlink"/>
            <w:bCs/>
            <w:iCs/>
          </w:rPr>
          <w:t>www.borger.dk</w:t>
        </w:r>
      </w:hyperlink>
      <w:r w:rsidRPr="005D2C67">
        <w:rPr>
          <w:rFonts w:cs="Arial"/>
          <w:bCs/>
          <w:iCs/>
        </w:rPr>
        <w:t xml:space="preserve"> og </w:t>
      </w:r>
      <w:hyperlink r:id="rId25" w:history="1">
        <w:r w:rsidRPr="005D2C67">
          <w:rPr>
            <w:rStyle w:val="Hyperlink"/>
            <w:bCs/>
            <w:iCs/>
          </w:rPr>
          <w:t>www.virk.dk</w:t>
        </w:r>
      </w:hyperlink>
      <w:r w:rsidRPr="005D2C67">
        <w:rPr>
          <w:rFonts w:cs="Arial"/>
          <w:bCs/>
          <w:iCs/>
        </w:rPr>
        <w:t xml:space="preserve">. Vejledning om, hvordan man skal logge på og anvende Klageportalen, kan findes på </w:t>
      </w:r>
      <w:hyperlink r:id="rId26" w:history="1">
        <w:r w:rsidRPr="005D2C67">
          <w:rPr>
            <w:rStyle w:val="Hyperlink"/>
            <w:bCs/>
            <w:iCs/>
          </w:rPr>
          <w:t>naevneneshus.dk/start-din-klage/miljoe-og-foedevareklagenaevnet/</w:t>
        </w:r>
      </w:hyperlink>
      <w:r w:rsidRPr="005D2C67">
        <w:rPr>
          <w:rFonts w:cs="Arial"/>
          <w:bCs/>
          <w:iCs/>
        </w:rPr>
        <w:t xml:space="preserve">, samt på </w:t>
      </w:r>
      <w:hyperlink r:id="rId27" w:history="1">
        <w:r w:rsidRPr="005D2C67">
          <w:rPr>
            <w:rStyle w:val="Hyperlink"/>
            <w:bCs/>
            <w:iCs/>
          </w:rPr>
          <w:t>www.borger.dk</w:t>
        </w:r>
      </w:hyperlink>
      <w:r w:rsidRPr="005D2C67">
        <w:rPr>
          <w:rFonts w:cs="Arial"/>
          <w:bCs/>
          <w:iCs/>
        </w:rPr>
        <w:t xml:space="preserve"> og </w:t>
      </w:r>
      <w:hyperlink r:id="rId28" w:history="1">
        <w:r w:rsidRPr="005D2C67">
          <w:rPr>
            <w:rStyle w:val="Hyperlink"/>
            <w:bCs/>
            <w:iCs/>
          </w:rPr>
          <w:t>www.virk.dk</w:t>
        </w:r>
      </w:hyperlink>
      <w:r w:rsidRPr="005D2C67">
        <w:rPr>
          <w:rFonts w:cs="Arial"/>
          <w:bCs/>
          <w:iCs/>
        </w:rPr>
        <w:t xml:space="preserve">. Klagen sendes gennem Klageportalen til kommunen. Når du klager som privatperson, skal du betale et gebyr på kr. 900, mens gebyret er 1.800 kr. for virksomheders og organisationers vedkommende. Du betaler gebyret med betalingskort i Klageportalen. En klage er indgivet, når den er tilgængelig for kommunen i Klageportalen (det vil sige, at du har godkendt og betalt gebyr/bestilt en faktura i Klageportalen). </w:t>
      </w:r>
    </w:p>
    <w:p w14:paraId="3E2042CB" w14:textId="77777777" w:rsidR="00C13141" w:rsidRPr="005D2C67" w:rsidRDefault="00C13141" w:rsidP="00C13141">
      <w:pPr>
        <w:rPr>
          <w:rFonts w:cs="Arial"/>
          <w:bCs/>
          <w:iCs/>
        </w:rPr>
      </w:pPr>
    </w:p>
    <w:p w14:paraId="76AF2BA7" w14:textId="77777777" w:rsidR="00C13141" w:rsidRPr="005D2C67" w:rsidRDefault="00C13141" w:rsidP="00C13141">
      <w:pPr>
        <w:rPr>
          <w:rFonts w:cs="Arial"/>
          <w:bCs/>
          <w:iCs/>
        </w:rPr>
      </w:pPr>
      <w:r w:rsidRPr="005D2C67">
        <w:rPr>
          <w:rFonts w:cs="Arial"/>
          <w:bCs/>
          <w:iCs/>
        </w:rPr>
        <w:t>Miljø- og Fødevareklagenævnet skal som udgangspunkt afvise en klage, der kommer uden om Klageportalen. Hvis du ønsker at blive fritaget for at bruge Klageportalen, skal du sende en begrundet anmodning til kommunen. Kommunen videresender herefter anmodningen til Miljø- og Fødevareklagenævnet, som træffer afgørelse om, hvorvidt din anmodning kan imødekommes.</w:t>
      </w:r>
    </w:p>
    <w:p w14:paraId="392A9191" w14:textId="77777777" w:rsidR="00C13141" w:rsidRPr="005D2C67" w:rsidRDefault="00C13141" w:rsidP="00C13141">
      <w:pPr>
        <w:rPr>
          <w:rFonts w:cs="Arial"/>
          <w:bCs/>
          <w:iCs/>
        </w:rPr>
      </w:pPr>
    </w:p>
    <w:p w14:paraId="311F30BB" w14:textId="77777777" w:rsidR="00C13141" w:rsidRPr="005D2C67" w:rsidRDefault="00C13141" w:rsidP="00C13141">
      <w:pPr>
        <w:rPr>
          <w:rFonts w:cs="Arial"/>
          <w:bCs/>
          <w:iCs/>
        </w:rPr>
      </w:pPr>
      <w:r w:rsidRPr="005D2C67">
        <w:rPr>
          <w:rFonts w:cs="Arial"/>
          <w:bCs/>
          <w:iCs/>
        </w:rPr>
        <w:t>En eventuel klage har som udgangspunkt ikke opsættende virkning, medmindre Miljø- og Fødevareklagenævnet bestemmer andet. Udnyttelse af afgørelsen inden klagefristens udløb sker på egen risiko</w:t>
      </w:r>
    </w:p>
    <w:p w14:paraId="149D5399" w14:textId="77777777" w:rsidR="00C13141" w:rsidRPr="005D2C67" w:rsidRDefault="00C13141" w:rsidP="00C13141">
      <w:pPr>
        <w:rPr>
          <w:rFonts w:cs="Arial"/>
          <w:bCs/>
          <w:iCs/>
        </w:rPr>
      </w:pPr>
    </w:p>
    <w:p w14:paraId="729CCA01" w14:textId="77777777" w:rsidR="00C13141" w:rsidRDefault="00C13141" w:rsidP="00C13141">
      <w:pPr>
        <w:spacing w:line="280" w:lineRule="exact"/>
        <w:rPr>
          <w:rFonts w:cs="Arial"/>
          <w:bCs/>
          <w:iCs/>
        </w:rPr>
      </w:pPr>
      <w:r w:rsidRPr="005D2C67">
        <w:rPr>
          <w:iCs/>
        </w:rPr>
        <w:lastRenderedPageBreak/>
        <w:t>Hvis afgørelsen ønskes indbragt for domstolene, skal søgsmål være anlagt inden 6 måneder, eller - hvis sagen påklages - inden 6 måneder efter, at endelig afgørelse foreligger.</w:t>
      </w:r>
    </w:p>
    <w:p w14:paraId="03FE75C3" w14:textId="77777777" w:rsidR="00C13141" w:rsidRDefault="00C13141" w:rsidP="00C13141">
      <w:pPr>
        <w:spacing w:line="280" w:lineRule="exact"/>
        <w:rPr>
          <w:rFonts w:cs="Arial"/>
          <w:bCs/>
          <w:iCs/>
        </w:rPr>
      </w:pPr>
    </w:p>
    <w:p w14:paraId="2432579B" w14:textId="77777777" w:rsidR="007D52AE" w:rsidRPr="00BA0CF5" w:rsidRDefault="007D52AE" w:rsidP="007D52AE">
      <w:pPr>
        <w:ind w:right="17"/>
        <w:rPr>
          <w:rFonts w:cs="Arial"/>
        </w:rPr>
      </w:pPr>
      <w:r w:rsidRPr="00BA0CF5">
        <w:rPr>
          <w:rFonts w:cs="Arial"/>
        </w:rPr>
        <w:t>Med venlig hilsen</w:t>
      </w:r>
    </w:p>
    <w:p w14:paraId="3A579346" w14:textId="77777777" w:rsidR="007D52AE" w:rsidRPr="00BA0CF5" w:rsidRDefault="007D52AE" w:rsidP="007D52AE">
      <w:pPr>
        <w:ind w:right="17"/>
        <w:rPr>
          <w:rFonts w:cs="Arial"/>
        </w:rPr>
      </w:pPr>
    </w:p>
    <w:p w14:paraId="4CB9C696" w14:textId="77777777" w:rsidR="007D52AE" w:rsidRPr="007F09BF" w:rsidRDefault="001047E5" w:rsidP="007D52AE">
      <w:r>
        <w:rPr>
          <w:rFonts w:cs="Arial"/>
          <w:color w:val="000000"/>
          <w:shd w:val="clear" w:color="auto" w:fill="FFFFFF"/>
        </w:rPr>
        <w:t>Mette Hammershøj</w:t>
      </w:r>
    </w:p>
    <w:p w14:paraId="0E044063" w14:textId="77777777" w:rsidR="007D52AE" w:rsidRDefault="007D52AE" w:rsidP="007D52AE">
      <w:pPr>
        <w:ind w:right="17"/>
        <w:rPr>
          <w:rFonts w:cs="Arial"/>
          <w:i/>
        </w:rPr>
      </w:pPr>
      <w:r>
        <w:rPr>
          <w:rFonts w:cs="Arial"/>
          <w:i/>
        </w:rPr>
        <w:t>Miljøsagsbehandler, landbrug</w:t>
      </w:r>
    </w:p>
    <w:p w14:paraId="5426CBEA" w14:textId="77777777" w:rsidR="000C31DE" w:rsidRPr="000C31DE" w:rsidRDefault="000C31DE" w:rsidP="007D52AE">
      <w:pPr>
        <w:ind w:right="17"/>
        <w:rPr>
          <w:rFonts w:cs="Arial"/>
          <w:iCs/>
        </w:rPr>
      </w:pPr>
    </w:p>
    <w:p w14:paraId="6F69A174" w14:textId="02629B61" w:rsidR="000C31DE" w:rsidRDefault="000C31DE" w:rsidP="000C31DE">
      <w:r>
        <w:t xml:space="preserve">Kopi til: Konsulent </w:t>
      </w:r>
      <w:r w:rsidR="00C13141">
        <w:t xml:space="preserve">Lisbeth Tønning, </w:t>
      </w:r>
      <w:hyperlink r:id="rId29" w:history="1">
        <w:r w:rsidR="00C13141" w:rsidRPr="00EB5C55">
          <w:rPr>
            <w:rStyle w:val="Hyperlink"/>
          </w:rPr>
          <w:t>lit@sagro.dk</w:t>
        </w:r>
      </w:hyperlink>
    </w:p>
    <w:p w14:paraId="79467463" w14:textId="77777777" w:rsidR="00C13141" w:rsidRPr="000C31DE" w:rsidRDefault="00C13141" w:rsidP="000C31DE"/>
    <w:sectPr w:rsidR="00C13141" w:rsidRPr="000C31DE" w:rsidSect="00C13141">
      <w:headerReference w:type="default" r:id="rId30"/>
      <w:type w:val="continuous"/>
      <w:pgSz w:w="11906" w:h="16838" w:code="9"/>
      <w:pgMar w:top="1134" w:right="3402" w:bottom="1276" w:left="124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2E9C8" w14:textId="77777777" w:rsidR="00C014DD" w:rsidRDefault="00C014DD">
      <w:r>
        <w:separator/>
      </w:r>
    </w:p>
  </w:endnote>
  <w:endnote w:type="continuationSeparator" w:id="0">
    <w:p w14:paraId="0075F1B6" w14:textId="77777777" w:rsidR="00C014DD" w:rsidRDefault="00C01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96558" w14:textId="77777777" w:rsidR="00C94220" w:rsidRDefault="008A077F">
    <w:pPr>
      <w:pStyle w:val="Sidefod"/>
    </w:pPr>
    <w:r>
      <w:rPr>
        <w:noProof/>
        <w:lang w:val="en-US"/>
      </w:rPr>
      <mc:AlternateContent>
        <mc:Choice Requires="wps">
          <w:drawing>
            <wp:anchor distT="0" distB="0" distL="114300" distR="114300" simplePos="0" relativeHeight="251657216" behindDoc="0" locked="1" layoutInCell="1" allowOverlap="1" wp14:anchorId="5F019886" wp14:editId="5B453F78">
              <wp:simplePos x="0" y="0"/>
              <wp:positionH relativeFrom="page">
                <wp:posOffset>800735</wp:posOffset>
              </wp:positionH>
              <wp:positionV relativeFrom="page">
                <wp:posOffset>10023475</wp:posOffset>
              </wp:positionV>
              <wp:extent cx="763200" cy="295200"/>
              <wp:effectExtent l="0" t="0" r="0" b="0"/>
              <wp:wrapSquare wrapText="bothSides"/>
              <wp:docPr id="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3200" cy="29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B38D1" w14:textId="77777777" w:rsidR="00C94220" w:rsidRPr="00CC6F6B" w:rsidRDefault="00C94220" w:rsidP="00E14CB0">
                          <w:pPr>
                            <w:pStyle w:val="Sidefod"/>
                            <w:rPr>
                              <w:sz w:val="16"/>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F97853">
                            <w:rPr>
                              <w:rStyle w:val="Sidetal"/>
                              <w:noProof/>
                            </w:rPr>
                            <w:t>2</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F97853">
                            <w:rPr>
                              <w:rStyle w:val="Sidetal"/>
                              <w:noProof/>
                            </w:rPr>
                            <w:t>2</w:t>
                          </w:r>
                          <w:r>
                            <w:rPr>
                              <w:rStyle w:val="Sidetal"/>
                            </w:rPr>
                            <w:fldChar w:fldCharType="end"/>
                          </w:r>
                        </w:p>
                        <w:p w14:paraId="375F67D1" w14:textId="77777777" w:rsidR="00C94220" w:rsidRDefault="00C94220" w:rsidP="00AF74F3"/>
                        <w:p w14:paraId="621E981D" w14:textId="77777777" w:rsidR="00C94220" w:rsidRDefault="00C94220" w:rsidP="00AF74F3"/>
                        <w:p w14:paraId="4ABE6C8C" w14:textId="77777777" w:rsidR="00C94220" w:rsidRDefault="00C94220" w:rsidP="00AF74F3"/>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19886" id="_x0000_t202" coordsize="21600,21600" o:spt="202" path="m,l,21600r21600,l21600,xe">
              <v:stroke joinstyle="miter"/>
              <v:path gradientshapeok="t" o:connecttype="rect"/>
            </v:shapetype>
            <v:shape id="Text Box 56" o:spid="_x0000_s1026" type="#_x0000_t202" style="position:absolute;margin-left:63.05pt;margin-top:789.25pt;width:60.1pt;height:23.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" filled="f" stroked="f">
              <v:path arrowok="t"/>
              <v:textbox inset="0">
                <w:txbxContent>
                  <w:p w14:paraId="281B38D1" w14:textId="77777777" w:rsidR="00C94220" w:rsidRPr="00CC6F6B" w:rsidRDefault="00C94220" w:rsidP="00E14CB0">
                    <w:pPr>
                      <w:pStyle w:val="Sidefod"/>
                      <w:rPr>
                        <w:sz w:val="16"/>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F97853">
                      <w:rPr>
                        <w:rStyle w:val="Sidetal"/>
                        <w:noProof/>
                      </w:rPr>
                      <w:t>2</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F97853">
                      <w:rPr>
                        <w:rStyle w:val="Sidetal"/>
                        <w:noProof/>
                      </w:rPr>
                      <w:t>2</w:t>
                    </w:r>
                    <w:r>
                      <w:rPr>
                        <w:rStyle w:val="Sidetal"/>
                      </w:rPr>
                      <w:fldChar w:fldCharType="end"/>
                    </w:r>
                  </w:p>
                  <w:p w14:paraId="375F67D1" w14:textId="77777777" w:rsidR="00C94220" w:rsidRDefault="00C94220" w:rsidP="00AF74F3"/>
                  <w:p w14:paraId="621E981D" w14:textId="77777777" w:rsidR="00C94220" w:rsidRDefault="00C94220" w:rsidP="00AF74F3"/>
                  <w:p w14:paraId="4ABE6C8C" w14:textId="77777777" w:rsidR="00C94220" w:rsidRDefault="00C94220" w:rsidP="00AF74F3"/>
                </w:txbxContent>
              </v:textbox>
              <w10:wrap type="square"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99241" w14:textId="77777777" w:rsidR="006E5D5B" w:rsidRDefault="006E5D5B">
    <w:pPr>
      <w:pStyle w:val="Sidefod"/>
      <w:rPr>
        <w:noProof/>
      </w:rPr>
    </w:pPr>
  </w:p>
  <w:p w14:paraId="20EC82A9" w14:textId="77777777" w:rsidR="001C3206" w:rsidRDefault="006E5D5B">
    <w:pPr>
      <w:pStyle w:val="Sidefod"/>
    </w:pPr>
    <w:r>
      <w:rPr>
        <w:noProof/>
      </w:rPr>
      <w:drawing>
        <wp:anchor distT="0" distB="0" distL="114300" distR="114300" simplePos="0" relativeHeight="251655167" behindDoc="1" locked="0" layoutInCell="1" allowOverlap="1" wp14:anchorId="6A8237B7" wp14:editId="20A06A28">
          <wp:simplePos x="0" y="0"/>
          <wp:positionH relativeFrom="page">
            <wp:align>left</wp:align>
          </wp:positionH>
          <wp:positionV relativeFrom="page">
            <wp:align>bottom</wp:align>
          </wp:positionV>
          <wp:extent cx="7553325" cy="313690"/>
          <wp:effectExtent l="0" t="0" r="9525" b="0"/>
          <wp:wrapNone/>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rotWithShape="1">
                  <a:blip r:embed="rId1">
                    <a:extLst>
                      <a:ext uri="{28A0092B-C50C-407E-A947-70E740481C1C}">
                        <a14:useLocalDpi xmlns:a14="http://schemas.microsoft.com/office/drawing/2010/main" val="0"/>
                      </a:ext>
                    </a:extLst>
                  </a:blip>
                  <a:srcRect t="97062"/>
                  <a:stretch/>
                </pic:blipFill>
                <pic:spPr bwMode="auto">
                  <a:xfrm>
                    <a:off x="0" y="0"/>
                    <a:ext cx="7553325" cy="313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077F">
      <w:rPr>
        <w:noProof/>
        <w:lang w:val="en-US"/>
      </w:rPr>
      <mc:AlternateContent>
        <mc:Choice Requires="wps">
          <w:drawing>
            <wp:anchor distT="0" distB="0" distL="114300" distR="114300" simplePos="0" relativeHeight="251656192" behindDoc="0" locked="1" layoutInCell="1" allowOverlap="1" wp14:anchorId="451551FA" wp14:editId="5DF6CEAB">
              <wp:simplePos x="0" y="0"/>
              <wp:positionH relativeFrom="column">
                <wp:posOffset>3175</wp:posOffset>
              </wp:positionH>
              <wp:positionV relativeFrom="page">
                <wp:posOffset>10023475</wp:posOffset>
              </wp:positionV>
              <wp:extent cx="763200" cy="295200"/>
              <wp:effectExtent l="0" t="0" r="0" b="0"/>
              <wp:wrapSquare wrapText="bothSides"/>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3200" cy="29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8F114" w14:textId="77777777" w:rsidR="00C94220" w:rsidRPr="00CC6F6B" w:rsidRDefault="00C94220" w:rsidP="00E14CB0">
                          <w:pPr>
                            <w:pStyle w:val="Sidefod"/>
                            <w:rPr>
                              <w:sz w:val="16"/>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2A0BBA">
                            <w:rPr>
                              <w:rStyle w:val="Sidetal"/>
                              <w:noProof/>
                            </w:rPr>
                            <w:t>1</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F97853">
                            <w:rPr>
                              <w:rStyle w:val="Sidetal"/>
                              <w:noProof/>
                            </w:rPr>
                            <w:t>2</w:t>
                          </w:r>
                          <w:r>
                            <w:rPr>
                              <w:rStyle w:val="Sidetal"/>
                            </w:rPr>
                            <w:fldChar w:fldCharType="end"/>
                          </w:r>
                        </w:p>
                        <w:p w14:paraId="1BC5655C" w14:textId="77777777" w:rsidR="00C94220" w:rsidRDefault="00C94220" w:rsidP="00E14CB0"/>
                        <w:p w14:paraId="7ECE2CC5" w14:textId="77777777" w:rsidR="00C94220" w:rsidRDefault="00C94220" w:rsidP="00E14CB0"/>
                        <w:p w14:paraId="4698842B" w14:textId="77777777" w:rsidR="00C94220" w:rsidRDefault="00C94220" w:rsidP="00E14CB0"/>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1551FA" id="_x0000_t202" coordsize="21600,21600" o:spt="202" path="m,l,21600r21600,l21600,xe">
              <v:stroke joinstyle="miter"/>
              <v:path gradientshapeok="t" o:connecttype="rect"/>
            </v:shapetype>
            <v:shape id="Text Box 51" o:spid="_x0000_s1027" type="#_x0000_t202" style="position:absolute;margin-left:.25pt;margin-top:789.25pt;width:60.1pt;height:2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" filled="f" stroked="f">
              <v:path arrowok="t"/>
              <v:textbox inset="0">
                <w:txbxContent>
                  <w:p w14:paraId="5578F114" w14:textId="77777777" w:rsidR="00C94220" w:rsidRPr="00CC6F6B" w:rsidRDefault="00C94220" w:rsidP="00E14CB0">
                    <w:pPr>
                      <w:pStyle w:val="Sidefod"/>
                      <w:rPr>
                        <w:sz w:val="16"/>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2A0BBA">
                      <w:rPr>
                        <w:rStyle w:val="Sidetal"/>
                        <w:noProof/>
                      </w:rPr>
                      <w:t>1</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F97853">
                      <w:rPr>
                        <w:rStyle w:val="Sidetal"/>
                        <w:noProof/>
                      </w:rPr>
                      <w:t>2</w:t>
                    </w:r>
                    <w:r>
                      <w:rPr>
                        <w:rStyle w:val="Sidetal"/>
                      </w:rPr>
                      <w:fldChar w:fldCharType="end"/>
                    </w:r>
                  </w:p>
                  <w:p w14:paraId="1BC5655C" w14:textId="77777777" w:rsidR="00C94220" w:rsidRDefault="00C94220" w:rsidP="00E14CB0"/>
                  <w:p w14:paraId="7ECE2CC5" w14:textId="77777777" w:rsidR="00C94220" w:rsidRDefault="00C94220" w:rsidP="00E14CB0"/>
                  <w:p w14:paraId="4698842B" w14:textId="77777777" w:rsidR="00C94220" w:rsidRDefault="00C94220" w:rsidP="00E14CB0"/>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3C9FD" w14:textId="77777777" w:rsidR="00C014DD" w:rsidRDefault="00C014DD">
      <w:r>
        <w:separator/>
      </w:r>
    </w:p>
  </w:footnote>
  <w:footnote w:type="continuationSeparator" w:id="0">
    <w:p w14:paraId="486CBDDF" w14:textId="77777777" w:rsidR="00C014DD" w:rsidRDefault="00C014DD">
      <w:r>
        <w:continuationSeparator/>
      </w:r>
    </w:p>
  </w:footnote>
  <w:footnote w:id="1">
    <w:p w14:paraId="041F2FD1" w14:textId="77777777" w:rsidR="00D713D4" w:rsidRDefault="00D713D4" w:rsidP="00D713D4">
      <w:pPr>
        <w:pStyle w:val="Fodnotetekst"/>
      </w:pPr>
      <w:r>
        <w:rPr>
          <w:rStyle w:val="Fodnotehenvisning"/>
        </w:rPr>
        <w:footnoteRef/>
      </w:r>
      <w:r>
        <w:t xml:space="preserve"> </w:t>
      </w:r>
      <w:r w:rsidRPr="00415F0D">
        <w:rPr>
          <w:rFonts w:cs="Arial"/>
          <w:sz w:val="16"/>
          <w:szCs w:val="16"/>
        </w:rPr>
        <w:t xml:space="preserve">LBK nr. </w:t>
      </w:r>
      <w:r>
        <w:rPr>
          <w:rFonts w:cs="Arial"/>
          <w:sz w:val="16"/>
          <w:szCs w:val="16"/>
        </w:rPr>
        <w:t>52</w:t>
      </w:r>
      <w:r w:rsidRPr="00415F0D">
        <w:rPr>
          <w:rFonts w:cs="Arial"/>
          <w:sz w:val="16"/>
          <w:szCs w:val="16"/>
        </w:rPr>
        <w:t xml:space="preserve">0 af </w:t>
      </w:r>
      <w:r>
        <w:rPr>
          <w:rFonts w:cs="Arial"/>
          <w:sz w:val="16"/>
          <w:szCs w:val="16"/>
        </w:rPr>
        <w:t>01/05/2019</w:t>
      </w:r>
      <w:r w:rsidRPr="00415F0D">
        <w:rPr>
          <w:rFonts w:cs="Arial"/>
          <w:sz w:val="16"/>
          <w:szCs w:val="16"/>
        </w:rPr>
        <w:t>. Lov om husdyrbrug og anvendelse af gødning m.v</w:t>
      </w:r>
      <w:r>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E6A20" w14:textId="77777777" w:rsidR="00C94220" w:rsidRDefault="00C94220">
    <w:pPr>
      <w:pStyle w:val="Sidehoved"/>
    </w:pPr>
  </w:p>
  <w:p w14:paraId="609A266A" w14:textId="77777777" w:rsidR="00C94220" w:rsidRDefault="00C94220">
    <w:pPr>
      <w:pStyle w:val="Sidehoved"/>
    </w:pPr>
  </w:p>
  <w:p w14:paraId="14C093B7" w14:textId="77777777" w:rsidR="00C94220" w:rsidRDefault="00C94220">
    <w:pPr>
      <w:pStyle w:val="Sidehoved"/>
    </w:pPr>
  </w:p>
  <w:p w14:paraId="3AEF99D7" w14:textId="77777777" w:rsidR="00C94220" w:rsidRDefault="00C94220">
    <w:pPr>
      <w:pStyle w:val="Sidehoved"/>
    </w:pPr>
  </w:p>
  <w:p w14:paraId="14ED9617" w14:textId="77777777" w:rsidR="00C94220" w:rsidRDefault="00C94220">
    <w:pPr>
      <w:pStyle w:val="Sidehoved"/>
    </w:pPr>
  </w:p>
  <w:p w14:paraId="79A3A0AE" w14:textId="77777777" w:rsidR="00C94220" w:rsidRDefault="00C94220">
    <w:pPr>
      <w:pStyle w:val="Sidehoved"/>
    </w:pPr>
  </w:p>
  <w:p w14:paraId="1558397C" w14:textId="77777777" w:rsidR="00C94220" w:rsidRDefault="00C94220">
    <w:pPr>
      <w:pStyle w:val="Sidehoved"/>
    </w:pPr>
  </w:p>
  <w:p w14:paraId="74A210B4" w14:textId="77777777" w:rsidR="00C94220" w:rsidRDefault="00C94220">
    <w:pPr>
      <w:pStyle w:val="Sidehoved"/>
    </w:pPr>
  </w:p>
  <w:p w14:paraId="0867AE3F" w14:textId="77777777" w:rsidR="00C94220" w:rsidRDefault="00C94220">
    <w:pPr>
      <w:pStyle w:val="Sidehoved"/>
    </w:pPr>
  </w:p>
  <w:p w14:paraId="0C946D3F" w14:textId="77777777" w:rsidR="00C94220" w:rsidRDefault="008A077F">
    <w:pPr>
      <w:pStyle w:val="Sidehoved"/>
    </w:pPr>
    <w:r>
      <w:rPr>
        <w:noProof/>
        <w:lang w:val="en-US"/>
      </w:rPr>
      <w:drawing>
        <wp:anchor distT="0" distB="0" distL="114300" distR="114300" simplePos="0" relativeHeight="251659264" behindDoc="1" locked="1" layoutInCell="1" allowOverlap="1" wp14:anchorId="13A932DA" wp14:editId="5D108D17">
          <wp:simplePos x="0" y="0"/>
          <wp:positionH relativeFrom="column">
            <wp:posOffset>4514850</wp:posOffset>
          </wp:positionH>
          <wp:positionV relativeFrom="page">
            <wp:posOffset>1317625</wp:posOffset>
          </wp:positionV>
          <wp:extent cx="1619250" cy="628650"/>
          <wp:effectExtent l="0" t="0" r="0" b="0"/>
          <wp:wrapNone/>
          <wp:docPr id="6" name="Billed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1809C" w14:textId="77777777" w:rsidR="00C94220" w:rsidRDefault="006E5D5B">
    <w:pPr>
      <w:pStyle w:val="Sidehoved"/>
    </w:pPr>
    <w:r>
      <w:rPr>
        <w:noProof/>
      </w:rPr>
      <w:drawing>
        <wp:anchor distT="0" distB="0" distL="114300" distR="114300" simplePos="0" relativeHeight="251663360" behindDoc="1" locked="0" layoutInCell="1" allowOverlap="1" wp14:anchorId="0AA0C2ED" wp14:editId="5462B9E4">
          <wp:simplePos x="0" y="0"/>
          <wp:positionH relativeFrom="column">
            <wp:posOffset>4809490</wp:posOffset>
          </wp:positionH>
          <wp:positionV relativeFrom="paragraph">
            <wp:posOffset>1066800</wp:posOffset>
          </wp:positionV>
          <wp:extent cx="1466850" cy="592132"/>
          <wp:effectExtent l="0" t="0" r="0" b="0"/>
          <wp:wrapNone/>
          <wp:docPr id="8" name="Billede 8" descr="Billund Kommun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5" descr="Billund Kommunes logo"/>
                  <pic:cNvPicPr/>
                </pic:nvPicPr>
                <pic:blipFill>
                  <a:blip r:embed="rId1">
                    <a:extLst>
                      <a:ext uri="{28A0092B-C50C-407E-A947-70E740481C1C}">
                        <a14:useLocalDpi xmlns:a14="http://schemas.microsoft.com/office/drawing/2010/main" val="0"/>
                      </a:ext>
                    </a:extLst>
                  </a:blip>
                  <a:stretch>
                    <a:fillRect/>
                  </a:stretch>
                </pic:blipFill>
                <pic:spPr>
                  <a:xfrm>
                    <a:off x="0" y="0"/>
                    <a:ext cx="1466850" cy="59213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1F3E4" w14:textId="77777777" w:rsidR="00F97853" w:rsidRPr="00F97853" w:rsidRDefault="00751282" w:rsidP="00F97853">
    <w:pPr>
      <w:pStyle w:val="Sidehoved"/>
    </w:pPr>
    <w:r>
      <w:rPr>
        <w:noProof/>
      </w:rPr>
      <w:drawing>
        <wp:anchor distT="0" distB="0" distL="114300" distR="114300" simplePos="0" relativeHeight="251661312" behindDoc="1" locked="0" layoutInCell="1" allowOverlap="1" wp14:anchorId="606350B5" wp14:editId="5D1C20BF">
          <wp:simplePos x="0" y="0"/>
          <wp:positionH relativeFrom="page">
            <wp:posOffset>300</wp:posOffset>
          </wp:positionH>
          <wp:positionV relativeFrom="page">
            <wp:posOffset>0</wp:posOffset>
          </wp:positionV>
          <wp:extent cx="7559400" cy="10684800"/>
          <wp:effectExtent l="0" t="0" r="0" b="0"/>
          <wp:wrapNone/>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a:blip r:embed="rId1">
                    <a:extLst>
                      <a:ext uri="{28A0092B-C50C-407E-A947-70E740481C1C}">
                        <a14:useLocalDpi xmlns:a14="http://schemas.microsoft.com/office/drawing/2010/main" val="0"/>
                      </a:ext>
                    </a:extLst>
                  </a:blip>
                  <a:stretch>
                    <a:fillRect/>
                  </a:stretch>
                </pic:blipFill>
                <pic:spPr>
                  <a:xfrm>
                    <a:off x="0" y="0"/>
                    <a:ext cx="7559400" cy="1068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C295C"/>
    <w:multiLevelType w:val="hybridMultilevel"/>
    <w:tmpl w:val="C2F603F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207380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DocumentCreation" w:val="jdVW2FK8uI0YHzTHPTEY1w=="/>
    <w:docVar w:name="Encrypted_CloudStatistics_StoryID" w:val="HcwOYXWNhwjgM/pkW5jjnzjI3FG0oe+ZCIa87EM6uwQSXkqoDv45x86DG0S8d5xO"/>
  </w:docVars>
  <w:rsids>
    <w:rsidRoot w:val="00C014DD"/>
    <w:rsid w:val="000128A5"/>
    <w:rsid w:val="00013654"/>
    <w:rsid w:val="00021473"/>
    <w:rsid w:val="00067567"/>
    <w:rsid w:val="00081B5F"/>
    <w:rsid w:val="0008360C"/>
    <w:rsid w:val="00097B2E"/>
    <w:rsid w:val="000B46CB"/>
    <w:rsid w:val="000C11DB"/>
    <w:rsid w:val="000C31DE"/>
    <w:rsid w:val="000C4ADD"/>
    <w:rsid w:val="000C7ACB"/>
    <w:rsid w:val="000D243D"/>
    <w:rsid w:val="000E1539"/>
    <w:rsid w:val="000E5A44"/>
    <w:rsid w:val="001047E5"/>
    <w:rsid w:val="00122E00"/>
    <w:rsid w:val="001468A4"/>
    <w:rsid w:val="00167709"/>
    <w:rsid w:val="00181AC4"/>
    <w:rsid w:val="00186D37"/>
    <w:rsid w:val="00190173"/>
    <w:rsid w:val="00196120"/>
    <w:rsid w:val="0019704D"/>
    <w:rsid w:val="001A02E5"/>
    <w:rsid w:val="001B1B3C"/>
    <w:rsid w:val="001B28AD"/>
    <w:rsid w:val="001C3206"/>
    <w:rsid w:val="001D2C12"/>
    <w:rsid w:val="001E2D8C"/>
    <w:rsid w:val="001E3FBA"/>
    <w:rsid w:val="00203B18"/>
    <w:rsid w:val="00211EAC"/>
    <w:rsid w:val="00212EF5"/>
    <w:rsid w:val="002155B7"/>
    <w:rsid w:val="002171F1"/>
    <w:rsid w:val="00234422"/>
    <w:rsid w:val="00256110"/>
    <w:rsid w:val="002564E6"/>
    <w:rsid w:val="00263BF9"/>
    <w:rsid w:val="0026486D"/>
    <w:rsid w:val="00265EF2"/>
    <w:rsid w:val="00274048"/>
    <w:rsid w:val="00281CAC"/>
    <w:rsid w:val="00284F60"/>
    <w:rsid w:val="00292BEB"/>
    <w:rsid w:val="00296FD8"/>
    <w:rsid w:val="002A0BBA"/>
    <w:rsid w:val="002C1AA9"/>
    <w:rsid w:val="002C2796"/>
    <w:rsid w:val="002D0179"/>
    <w:rsid w:val="002D09A9"/>
    <w:rsid w:val="002D1026"/>
    <w:rsid w:val="002D50C6"/>
    <w:rsid w:val="002D69C1"/>
    <w:rsid w:val="002E0CD0"/>
    <w:rsid w:val="002F44C8"/>
    <w:rsid w:val="00344BA6"/>
    <w:rsid w:val="003477C6"/>
    <w:rsid w:val="0036304B"/>
    <w:rsid w:val="00376D11"/>
    <w:rsid w:val="00377E70"/>
    <w:rsid w:val="00381E8E"/>
    <w:rsid w:val="00382F1C"/>
    <w:rsid w:val="003B236F"/>
    <w:rsid w:val="003C62DD"/>
    <w:rsid w:val="003D3869"/>
    <w:rsid w:val="003E005F"/>
    <w:rsid w:val="003E189B"/>
    <w:rsid w:val="00422392"/>
    <w:rsid w:val="00422BBF"/>
    <w:rsid w:val="00455876"/>
    <w:rsid w:val="00456633"/>
    <w:rsid w:val="00467F02"/>
    <w:rsid w:val="00470DB6"/>
    <w:rsid w:val="00472CE1"/>
    <w:rsid w:val="00483DD1"/>
    <w:rsid w:val="00484AED"/>
    <w:rsid w:val="00487D94"/>
    <w:rsid w:val="004933DF"/>
    <w:rsid w:val="0049509C"/>
    <w:rsid w:val="00497BC3"/>
    <w:rsid w:val="004A37B7"/>
    <w:rsid w:val="004B4DA4"/>
    <w:rsid w:val="004C7B8A"/>
    <w:rsid w:val="004D4AAD"/>
    <w:rsid w:val="004E3D3F"/>
    <w:rsid w:val="004F3095"/>
    <w:rsid w:val="005000AC"/>
    <w:rsid w:val="00504523"/>
    <w:rsid w:val="005207F4"/>
    <w:rsid w:val="00527251"/>
    <w:rsid w:val="00532AE2"/>
    <w:rsid w:val="00535167"/>
    <w:rsid w:val="00536CB3"/>
    <w:rsid w:val="0053742F"/>
    <w:rsid w:val="005401C5"/>
    <w:rsid w:val="005460F0"/>
    <w:rsid w:val="00565DB7"/>
    <w:rsid w:val="005716A4"/>
    <w:rsid w:val="005716A6"/>
    <w:rsid w:val="00571F53"/>
    <w:rsid w:val="00575BAB"/>
    <w:rsid w:val="00587861"/>
    <w:rsid w:val="0059317C"/>
    <w:rsid w:val="005A360B"/>
    <w:rsid w:val="005A7941"/>
    <w:rsid w:val="005B0A29"/>
    <w:rsid w:val="005B12AB"/>
    <w:rsid w:val="005B6340"/>
    <w:rsid w:val="005B73C4"/>
    <w:rsid w:val="005C1B88"/>
    <w:rsid w:val="005C7BA3"/>
    <w:rsid w:val="005E635A"/>
    <w:rsid w:val="005F1CB3"/>
    <w:rsid w:val="0060717C"/>
    <w:rsid w:val="00616F63"/>
    <w:rsid w:val="00646CC3"/>
    <w:rsid w:val="006510AE"/>
    <w:rsid w:val="0066724D"/>
    <w:rsid w:val="006802D1"/>
    <w:rsid w:val="00683251"/>
    <w:rsid w:val="006A7AEF"/>
    <w:rsid w:val="006B48BD"/>
    <w:rsid w:val="006C1EB4"/>
    <w:rsid w:val="006C6D3F"/>
    <w:rsid w:val="006E3B1E"/>
    <w:rsid w:val="006E49EA"/>
    <w:rsid w:val="006E5D5B"/>
    <w:rsid w:val="006F4346"/>
    <w:rsid w:val="006F633A"/>
    <w:rsid w:val="0072135E"/>
    <w:rsid w:val="00726273"/>
    <w:rsid w:val="007332AE"/>
    <w:rsid w:val="00736D32"/>
    <w:rsid w:val="00751282"/>
    <w:rsid w:val="007762F4"/>
    <w:rsid w:val="0079340B"/>
    <w:rsid w:val="007A2D6C"/>
    <w:rsid w:val="007C4FD5"/>
    <w:rsid w:val="007D52AE"/>
    <w:rsid w:val="007E472F"/>
    <w:rsid w:val="007F1E57"/>
    <w:rsid w:val="007F290C"/>
    <w:rsid w:val="00801B3F"/>
    <w:rsid w:val="00811809"/>
    <w:rsid w:val="00817CFD"/>
    <w:rsid w:val="00826220"/>
    <w:rsid w:val="00847AAE"/>
    <w:rsid w:val="00850F20"/>
    <w:rsid w:val="00851164"/>
    <w:rsid w:val="00861D9B"/>
    <w:rsid w:val="008751BD"/>
    <w:rsid w:val="00877351"/>
    <w:rsid w:val="0088333F"/>
    <w:rsid w:val="00895F7C"/>
    <w:rsid w:val="008A077F"/>
    <w:rsid w:val="008A6F1E"/>
    <w:rsid w:val="008A7F1F"/>
    <w:rsid w:val="008B1F71"/>
    <w:rsid w:val="008B2D10"/>
    <w:rsid w:val="008B44A5"/>
    <w:rsid w:val="008E1C5C"/>
    <w:rsid w:val="008E5EF4"/>
    <w:rsid w:val="00901DDD"/>
    <w:rsid w:val="00902084"/>
    <w:rsid w:val="0090265A"/>
    <w:rsid w:val="009031F6"/>
    <w:rsid w:val="0091033E"/>
    <w:rsid w:val="00917D19"/>
    <w:rsid w:val="009208A3"/>
    <w:rsid w:val="009244F2"/>
    <w:rsid w:val="009275DC"/>
    <w:rsid w:val="0093748A"/>
    <w:rsid w:val="00950D01"/>
    <w:rsid w:val="009644A1"/>
    <w:rsid w:val="009754E1"/>
    <w:rsid w:val="0097788D"/>
    <w:rsid w:val="0098744A"/>
    <w:rsid w:val="00991D7E"/>
    <w:rsid w:val="00991FE1"/>
    <w:rsid w:val="009B6A1E"/>
    <w:rsid w:val="009B7E21"/>
    <w:rsid w:val="009C4FB4"/>
    <w:rsid w:val="009D6AB4"/>
    <w:rsid w:val="009F768B"/>
    <w:rsid w:val="00A11E5C"/>
    <w:rsid w:val="00A31819"/>
    <w:rsid w:val="00A348D0"/>
    <w:rsid w:val="00A4311F"/>
    <w:rsid w:val="00A5193A"/>
    <w:rsid w:val="00A81414"/>
    <w:rsid w:val="00AA7145"/>
    <w:rsid w:val="00AB48E8"/>
    <w:rsid w:val="00AB55BC"/>
    <w:rsid w:val="00AC4422"/>
    <w:rsid w:val="00AD2A80"/>
    <w:rsid w:val="00AD461B"/>
    <w:rsid w:val="00AD7363"/>
    <w:rsid w:val="00AE19F3"/>
    <w:rsid w:val="00AE512E"/>
    <w:rsid w:val="00AE6D59"/>
    <w:rsid w:val="00AF02F3"/>
    <w:rsid w:val="00AF74F3"/>
    <w:rsid w:val="00B124C3"/>
    <w:rsid w:val="00B17188"/>
    <w:rsid w:val="00B202E1"/>
    <w:rsid w:val="00B51D9F"/>
    <w:rsid w:val="00B75479"/>
    <w:rsid w:val="00B93635"/>
    <w:rsid w:val="00B97C40"/>
    <w:rsid w:val="00BA0531"/>
    <w:rsid w:val="00BA59CD"/>
    <w:rsid w:val="00BB48D6"/>
    <w:rsid w:val="00BC48C8"/>
    <w:rsid w:val="00BC6331"/>
    <w:rsid w:val="00BD0BB1"/>
    <w:rsid w:val="00BE2A51"/>
    <w:rsid w:val="00C014DD"/>
    <w:rsid w:val="00C11F27"/>
    <w:rsid w:val="00C13141"/>
    <w:rsid w:val="00C35017"/>
    <w:rsid w:val="00C419C1"/>
    <w:rsid w:val="00C42EEA"/>
    <w:rsid w:val="00C57004"/>
    <w:rsid w:val="00C611C0"/>
    <w:rsid w:val="00C64547"/>
    <w:rsid w:val="00C83A77"/>
    <w:rsid w:val="00C94220"/>
    <w:rsid w:val="00CA020F"/>
    <w:rsid w:val="00CA5489"/>
    <w:rsid w:val="00CD34E8"/>
    <w:rsid w:val="00CE2F15"/>
    <w:rsid w:val="00CF2C8A"/>
    <w:rsid w:val="00CF3052"/>
    <w:rsid w:val="00CF6409"/>
    <w:rsid w:val="00D045BE"/>
    <w:rsid w:val="00D10945"/>
    <w:rsid w:val="00D17D7D"/>
    <w:rsid w:val="00D207CA"/>
    <w:rsid w:val="00D266CC"/>
    <w:rsid w:val="00D56BBE"/>
    <w:rsid w:val="00D63745"/>
    <w:rsid w:val="00D67A5E"/>
    <w:rsid w:val="00D713D4"/>
    <w:rsid w:val="00D764EB"/>
    <w:rsid w:val="00D80153"/>
    <w:rsid w:val="00D867DD"/>
    <w:rsid w:val="00DA0AB6"/>
    <w:rsid w:val="00DB051E"/>
    <w:rsid w:val="00DB2546"/>
    <w:rsid w:val="00DB3A94"/>
    <w:rsid w:val="00DC07CA"/>
    <w:rsid w:val="00DD657E"/>
    <w:rsid w:val="00DE69CE"/>
    <w:rsid w:val="00DF6B98"/>
    <w:rsid w:val="00E01B7D"/>
    <w:rsid w:val="00E134BB"/>
    <w:rsid w:val="00E14CB0"/>
    <w:rsid w:val="00E344B3"/>
    <w:rsid w:val="00E45F27"/>
    <w:rsid w:val="00E517B2"/>
    <w:rsid w:val="00E545F7"/>
    <w:rsid w:val="00E559DE"/>
    <w:rsid w:val="00E71C61"/>
    <w:rsid w:val="00E741B6"/>
    <w:rsid w:val="00E875DC"/>
    <w:rsid w:val="00E904D3"/>
    <w:rsid w:val="00E97801"/>
    <w:rsid w:val="00EA4A76"/>
    <w:rsid w:val="00EA6699"/>
    <w:rsid w:val="00EB1A13"/>
    <w:rsid w:val="00ED1506"/>
    <w:rsid w:val="00EF20BD"/>
    <w:rsid w:val="00F116A3"/>
    <w:rsid w:val="00F12476"/>
    <w:rsid w:val="00F1696E"/>
    <w:rsid w:val="00F23047"/>
    <w:rsid w:val="00F26D48"/>
    <w:rsid w:val="00F33277"/>
    <w:rsid w:val="00F42299"/>
    <w:rsid w:val="00F4401B"/>
    <w:rsid w:val="00F45340"/>
    <w:rsid w:val="00F86E04"/>
    <w:rsid w:val="00F93E33"/>
    <w:rsid w:val="00F95B67"/>
    <w:rsid w:val="00F97853"/>
    <w:rsid w:val="00FA537C"/>
    <w:rsid w:val="00FB782E"/>
    <w:rsid w:val="00FB7D1D"/>
    <w:rsid w:val="00FC5707"/>
    <w:rsid w:val="00FD694D"/>
    <w:rsid w:val="00FF3379"/>
    <w:rsid w:val="00FF41C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93BF8B"/>
  <w15:chartTrackingRefBased/>
  <w15:docId w15:val="{BECE2F19-A6F0-49B7-AC37-C1BF23653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F53"/>
    <w:pPr>
      <w:spacing w:line="280" w:lineRule="atLeast"/>
    </w:pPr>
    <w:rPr>
      <w:rFonts w:ascii="Arial" w:hAnsi="Arial"/>
      <w:lang w:eastAsia="en-US"/>
    </w:rPr>
  </w:style>
  <w:style w:type="paragraph" w:styleId="Overskrift1">
    <w:name w:val="heading 1"/>
    <w:basedOn w:val="Normal"/>
    <w:next w:val="Normal"/>
    <w:qFormat/>
    <w:rsid w:val="00901DDD"/>
    <w:pPr>
      <w:keepNext/>
      <w:outlineLvl w:val="0"/>
    </w:pPr>
    <w:rPr>
      <w:rFonts w:cs="Arial"/>
      <w:b/>
      <w:bCs/>
      <w:kern w:val="32"/>
      <w:sz w:val="22"/>
      <w:szCs w:val="32"/>
    </w:rPr>
  </w:style>
  <w:style w:type="paragraph" w:styleId="Overskrift2">
    <w:name w:val="heading 2"/>
    <w:basedOn w:val="Normal"/>
    <w:next w:val="Normal"/>
    <w:qFormat/>
    <w:rsid w:val="005C1B88"/>
    <w:pPr>
      <w:keepNext/>
      <w:outlineLvl w:val="1"/>
    </w:pPr>
    <w:rPr>
      <w:rFonts w:cs="Arial"/>
      <w:b/>
      <w:bCs/>
      <w:iCs/>
      <w:szCs w:val="28"/>
    </w:rPr>
  </w:style>
  <w:style w:type="paragraph" w:styleId="Overskrift3">
    <w:name w:val="heading 3"/>
    <w:basedOn w:val="Normal"/>
    <w:next w:val="Normal"/>
    <w:qFormat/>
    <w:rsid w:val="005C1B88"/>
    <w:pPr>
      <w:keepNext/>
      <w:outlineLvl w:val="2"/>
    </w:pPr>
    <w:rPr>
      <w:rFonts w:cs="Arial"/>
      <w:b/>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196120"/>
    <w:pPr>
      <w:tabs>
        <w:tab w:val="center" w:pos="4320"/>
        <w:tab w:val="right" w:pos="8640"/>
      </w:tabs>
    </w:pPr>
  </w:style>
  <w:style w:type="paragraph" w:styleId="Sidefod">
    <w:name w:val="footer"/>
    <w:basedOn w:val="Normal"/>
    <w:rsid w:val="00196120"/>
    <w:pPr>
      <w:tabs>
        <w:tab w:val="center" w:pos="4320"/>
        <w:tab w:val="right" w:pos="8640"/>
      </w:tabs>
    </w:pPr>
  </w:style>
  <w:style w:type="paragraph" w:styleId="Markeringsbobletekst">
    <w:name w:val="Balloon Text"/>
    <w:basedOn w:val="Normal"/>
    <w:semiHidden/>
    <w:rsid w:val="00FF41C1"/>
    <w:rPr>
      <w:rFonts w:ascii="Tahoma" w:hAnsi="Tahoma" w:cs="Tahoma"/>
      <w:sz w:val="16"/>
      <w:szCs w:val="16"/>
    </w:rPr>
  </w:style>
  <w:style w:type="table" w:styleId="Tabel-Gitter">
    <w:name w:val="Table Grid"/>
    <w:basedOn w:val="Tabel-Normal"/>
    <w:rsid w:val="005E635A"/>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575BAB"/>
    <w:rPr>
      <w:rFonts w:ascii="Arial" w:hAnsi="Arial"/>
      <w:sz w:val="16"/>
    </w:rPr>
  </w:style>
  <w:style w:type="paragraph" w:customStyle="1" w:styleId="Afdeling">
    <w:name w:val="Afdeling"/>
    <w:basedOn w:val="Overskriftfed"/>
    <w:rsid w:val="00571F53"/>
    <w:pPr>
      <w:spacing w:line="240" w:lineRule="atLeast"/>
    </w:pPr>
    <w:rPr>
      <w:sz w:val="18"/>
    </w:rPr>
  </w:style>
  <w:style w:type="character" w:styleId="Hyperlink">
    <w:name w:val="Hyperlink"/>
    <w:basedOn w:val="Standardskrifttypeiafsnit"/>
    <w:rsid w:val="00991D7E"/>
    <w:rPr>
      <w:color w:val="0000FF"/>
      <w:u w:val="single"/>
    </w:rPr>
  </w:style>
  <w:style w:type="paragraph" w:customStyle="1" w:styleId="Overskriftfed">
    <w:name w:val="Overskrift fed"/>
    <w:basedOn w:val="Normal"/>
    <w:rsid w:val="00A11E5C"/>
    <w:rPr>
      <w:b/>
    </w:rPr>
  </w:style>
  <w:style w:type="paragraph" w:customStyle="1" w:styleId="Lille">
    <w:name w:val="Lille"/>
    <w:basedOn w:val="Normal"/>
    <w:rsid w:val="00571F53"/>
    <w:pPr>
      <w:spacing w:line="240" w:lineRule="atLeast"/>
    </w:pPr>
    <w:rPr>
      <w:sz w:val="16"/>
      <w:szCs w:val="18"/>
    </w:rPr>
  </w:style>
  <w:style w:type="paragraph" w:customStyle="1" w:styleId="Style">
    <w:name w:val="Style"/>
    <w:basedOn w:val="Lille"/>
    <w:rsid w:val="002D0179"/>
    <w:pPr>
      <w:spacing w:line="260" w:lineRule="atLeast"/>
    </w:pPr>
    <w:rPr>
      <w:szCs w:val="20"/>
    </w:rPr>
  </w:style>
  <w:style w:type="character" w:styleId="Ulstomtale">
    <w:name w:val="Unresolved Mention"/>
    <w:basedOn w:val="Standardskrifttypeiafsnit"/>
    <w:uiPriority w:val="99"/>
    <w:semiHidden/>
    <w:unhideWhenUsed/>
    <w:rsid w:val="007F290C"/>
    <w:rPr>
      <w:color w:val="605E5C"/>
      <w:shd w:val="clear" w:color="auto" w:fill="E1DFDD"/>
    </w:rPr>
  </w:style>
  <w:style w:type="character" w:styleId="BesgtLink">
    <w:name w:val="FollowedHyperlink"/>
    <w:basedOn w:val="Standardskrifttypeiafsnit"/>
    <w:rsid w:val="007F290C"/>
    <w:rPr>
      <w:color w:val="954F72" w:themeColor="followedHyperlink"/>
      <w:u w:val="single"/>
    </w:rPr>
  </w:style>
  <w:style w:type="paragraph" w:styleId="Fodnotetekst">
    <w:name w:val="footnote text"/>
    <w:basedOn w:val="Normal"/>
    <w:link w:val="FodnotetekstTegn"/>
    <w:rsid w:val="007D52AE"/>
  </w:style>
  <w:style w:type="character" w:customStyle="1" w:styleId="FodnotetekstTegn">
    <w:name w:val="Fodnotetekst Tegn"/>
    <w:basedOn w:val="Standardskrifttypeiafsnit"/>
    <w:link w:val="Fodnotetekst"/>
    <w:rsid w:val="007D52AE"/>
    <w:rPr>
      <w:rFonts w:ascii="Arial" w:hAnsi="Arial"/>
      <w:lang w:eastAsia="en-US"/>
    </w:rPr>
  </w:style>
  <w:style w:type="character" w:styleId="Fodnotehenvisning">
    <w:name w:val="footnote reference"/>
    <w:rsid w:val="007D52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672360">
      <w:bodyDiv w:val="1"/>
      <w:marLeft w:val="0"/>
      <w:marRight w:val="0"/>
      <w:marTop w:val="0"/>
      <w:marBottom w:val="0"/>
      <w:divBdr>
        <w:top w:val="none" w:sz="0" w:space="0" w:color="auto"/>
        <w:left w:val="none" w:sz="0" w:space="0" w:color="auto"/>
        <w:bottom w:val="none" w:sz="0" w:space="0" w:color="auto"/>
        <w:right w:val="none" w:sz="0" w:space="0" w:color="auto"/>
      </w:divBdr>
      <w:divsChild>
        <w:div w:id="158984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32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7273">
      <w:bodyDiv w:val="1"/>
      <w:marLeft w:val="0"/>
      <w:marRight w:val="0"/>
      <w:marTop w:val="0"/>
      <w:marBottom w:val="0"/>
      <w:divBdr>
        <w:top w:val="none" w:sz="0" w:space="0" w:color="auto"/>
        <w:left w:val="none" w:sz="0" w:space="0" w:color="auto"/>
        <w:bottom w:val="none" w:sz="0" w:space="0" w:color="auto"/>
        <w:right w:val="none" w:sz="0" w:space="0" w:color="auto"/>
      </w:divBdr>
      <w:divsChild>
        <w:div w:id="1949239124">
          <w:marLeft w:val="0"/>
          <w:marRight w:val="0"/>
          <w:marTop w:val="0"/>
          <w:marBottom w:val="0"/>
          <w:divBdr>
            <w:top w:val="none" w:sz="0" w:space="0" w:color="auto"/>
            <w:left w:val="none" w:sz="0" w:space="0" w:color="auto"/>
            <w:bottom w:val="none" w:sz="0" w:space="0" w:color="auto"/>
            <w:right w:val="none" w:sz="0" w:space="0" w:color="auto"/>
          </w:divBdr>
          <w:divsChild>
            <w:div w:id="2016834701">
              <w:marLeft w:val="0"/>
              <w:marRight w:val="0"/>
              <w:marTop w:val="0"/>
              <w:marBottom w:val="0"/>
              <w:divBdr>
                <w:top w:val="none" w:sz="0" w:space="0" w:color="auto"/>
                <w:left w:val="none" w:sz="0" w:space="0" w:color="auto"/>
                <w:bottom w:val="none" w:sz="0" w:space="0" w:color="auto"/>
                <w:right w:val="none" w:sz="0" w:space="0" w:color="auto"/>
              </w:divBdr>
              <w:divsChild>
                <w:div w:id="1723366472">
                  <w:marLeft w:val="0"/>
                  <w:marRight w:val="0"/>
                  <w:marTop w:val="0"/>
                  <w:marBottom w:val="0"/>
                  <w:divBdr>
                    <w:top w:val="none" w:sz="0" w:space="0" w:color="auto"/>
                    <w:left w:val="none" w:sz="0" w:space="0" w:color="auto"/>
                    <w:bottom w:val="none" w:sz="0" w:space="0" w:color="auto"/>
                    <w:right w:val="none" w:sz="0" w:space="0" w:color="auto"/>
                  </w:divBdr>
                  <w:divsChild>
                    <w:div w:id="412625235">
                      <w:marLeft w:val="0"/>
                      <w:marRight w:val="0"/>
                      <w:marTop w:val="0"/>
                      <w:marBottom w:val="0"/>
                      <w:divBdr>
                        <w:top w:val="none" w:sz="0" w:space="0" w:color="auto"/>
                        <w:left w:val="none" w:sz="0" w:space="0" w:color="auto"/>
                        <w:bottom w:val="none" w:sz="0" w:space="0" w:color="auto"/>
                        <w:right w:val="none" w:sz="0" w:space="0" w:color="auto"/>
                      </w:divBdr>
                      <w:divsChild>
                        <w:div w:id="1405369525">
                          <w:marLeft w:val="0"/>
                          <w:marRight w:val="0"/>
                          <w:marTop w:val="0"/>
                          <w:marBottom w:val="0"/>
                          <w:divBdr>
                            <w:top w:val="none" w:sz="0" w:space="0" w:color="auto"/>
                            <w:left w:val="none" w:sz="0" w:space="0" w:color="auto"/>
                            <w:bottom w:val="none" w:sz="0" w:space="0" w:color="auto"/>
                            <w:right w:val="none" w:sz="0" w:space="0" w:color="auto"/>
                          </w:divBdr>
                          <w:divsChild>
                            <w:div w:id="1708337631">
                              <w:marLeft w:val="0"/>
                              <w:marRight w:val="0"/>
                              <w:marTop w:val="0"/>
                              <w:marBottom w:val="0"/>
                              <w:divBdr>
                                <w:top w:val="none" w:sz="0" w:space="0" w:color="auto"/>
                                <w:left w:val="none" w:sz="0" w:space="0" w:color="auto"/>
                                <w:bottom w:val="none" w:sz="0" w:space="0" w:color="auto"/>
                                <w:right w:val="none" w:sz="0" w:space="0" w:color="auto"/>
                              </w:divBdr>
                              <w:divsChild>
                                <w:div w:id="5327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llund.dk/borger/digital-post" TargetMode="External"/><Relationship Id="rId13" Type="http://schemas.openxmlformats.org/officeDocument/2006/relationships/image" Target="media/image4.png"/><Relationship Id="rId18" Type="http://schemas.openxmlformats.org/officeDocument/2006/relationships/hyperlink" Target="mailto:fbr@fbr.dk" TargetMode="External"/><Relationship Id="rId26" Type="http://schemas.openxmlformats.org/officeDocument/2006/relationships/hyperlink" Target="https://naevneneshus.dk/start-din-klage/miljoe-og-foedevareklagenaevnet/https:/naevneneshus.dk/start-din-klage/miljoe-og-foedevareklagenaevnet/" TargetMode="External"/><Relationship Id="rId3" Type="http://schemas.openxmlformats.org/officeDocument/2006/relationships/settings" Target="settings.xml"/><Relationship Id="rId21" Type="http://schemas.openxmlformats.org/officeDocument/2006/relationships/hyperlink" Target="mailto:husdyr@ecocouncil.dk" TargetMode="External"/><Relationship Id="rId7" Type="http://schemas.openxmlformats.org/officeDocument/2006/relationships/hyperlink" Target="mailto:Landbrug@billund.dk" TargetMode="External"/><Relationship Id="rId12" Type="http://schemas.openxmlformats.org/officeDocument/2006/relationships/footer" Target="footer2.xml"/><Relationship Id="rId17" Type="http://schemas.openxmlformats.org/officeDocument/2006/relationships/hyperlink" Target="mailto:ae@aeraadet.dk" TargetMode="External"/><Relationship Id="rId25" Type="http://schemas.openxmlformats.org/officeDocument/2006/relationships/hyperlink" Target="http://www.virk.dk" TargetMode="External"/><Relationship Id="rId2" Type="http://schemas.openxmlformats.org/officeDocument/2006/relationships/styles" Target="styles.xml"/><Relationship Id="rId16" Type="http://schemas.openxmlformats.org/officeDocument/2006/relationships/hyperlink" Target="mailto:nb@ferskvandsfiskeriforeningen.dk" TargetMode="External"/><Relationship Id="rId20" Type="http://schemas.openxmlformats.org/officeDocument/2006/relationships/hyperlink" Target="mailto:dnbillund-sager@dn.dk" TargetMode="External"/><Relationship Id="rId29" Type="http://schemas.openxmlformats.org/officeDocument/2006/relationships/hyperlink" Target="mailto:lit@sagro.d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www.borger.dk"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mail@dkfisk.dk" TargetMode="External"/><Relationship Id="rId23" Type="http://schemas.openxmlformats.org/officeDocument/2006/relationships/hyperlink" Target="mailto:billund@dof.dk" TargetMode="External"/><Relationship Id="rId28" Type="http://schemas.openxmlformats.org/officeDocument/2006/relationships/hyperlink" Target="http://www.virk.dk" TargetMode="External"/><Relationship Id="rId10" Type="http://schemas.openxmlformats.org/officeDocument/2006/relationships/footer" Target="footer1.xml"/><Relationship Id="rId19" Type="http://schemas.openxmlformats.org/officeDocument/2006/relationships/hyperlink" Target="mailto:lbt@sportsfiskeren.dk"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syd@sst.dk" TargetMode="External"/><Relationship Id="rId22" Type="http://schemas.openxmlformats.org/officeDocument/2006/relationships/hyperlink" Target="mailto:natur@dof.dk" TargetMode="External"/><Relationship Id="rId27" Type="http://schemas.openxmlformats.org/officeDocument/2006/relationships/hyperlink" Target="http://www.borger.dk" TargetMode="External"/><Relationship Id="rId30"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928</Words>
  <Characters>6709</Characters>
  <Application>Microsoft Office Word</Application>
  <DocSecurity>4</DocSecurity>
  <Lines>55</Lines>
  <Paragraphs>15</Paragraphs>
  <ScaleCrop>false</ScaleCrop>
  <HeadingPairs>
    <vt:vector size="2" baseType="variant">
      <vt:variant>
        <vt:lpstr>Titel</vt:lpstr>
      </vt:variant>
      <vt:variant>
        <vt:i4>1</vt:i4>
      </vt:variant>
    </vt:vector>
  </HeadingPairs>
  <TitlesOfParts>
    <vt:vector size="1" baseType="lpstr">
      <vt:lpstr>Brev med logo</vt:lpstr>
    </vt:vector>
  </TitlesOfParts>
  <Company>Folketinget</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med logo</dc:title>
  <dc:subject/>
  <dc:creator>Mette Hammershøj</dc:creator>
  <cp:keywords/>
  <cp:lastModifiedBy>Peter Nissen</cp:lastModifiedBy>
  <cp:revision>2</cp:revision>
  <cp:lastPrinted>2022-10-05T09:42:00Z</cp:lastPrinted>
  <dcterms:created xsi:type="dcterms:W3CDTF">2024-04-18T08:43:00Z</dcterms:created>
  <dcterms:modified xsi:type="dcterms:W3CDTF">2024-04-18T08:43:00Z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{8714403E-2FD5-4B5D-99DE-CA5D5BD9216E}</vt:lpwstr>
  </property>
  <property fmtid="{D5CDD505-2E9C-101B-9397-08002B2CF9AE}" pid="3" name="AcadreDocumentId">
    <vt:i4>2430584</vt:i4>
  </property>
  <property fmtid="{D5CDD505-2E9C-101B-9397-08002B2CF9AE}" pid="4" name="AcadreCaseId">
    <vt:i4>441580</vt:i4>
  </property>
</Properties>
</file>