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5CAAA6C2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F53C7C">
        <w:rPr>
          <w:rFonts w:ascii="Verdana" w:hAnsi="Verdana" w:cs="Times New Roman"/>
          <w:sz w:val="18"/>
          <w:szCs w:val="18"/>
        </w:rPr>
        <w:t xml:space="preserve"> 20/20954</w:t>
      </w:r>
      <w:r w:rsidR="00F53C7C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D85EAC5" w14:textId="77777777" w:rsidR="00F53C7C" w:rsidRDefault="00F53C7C" w:rsidP="00F53C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Egedal Rideklub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6496094C" w14:textId="77777777" w:rsidR="00F53C7C" w:rsidRDefault="00F53C7C" w:rsidP="00F53C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Rytterbakken 2A 3650 Ølstykke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C9EB109" w14:textId="77777777" w:rsidR="00F53C7C" w:rsidRDefault="00F53C7C" w:rsidP="00F53C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33921772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E7AAEF8" w14:textId="77777777" w:rsidR="00F53C7C" w:rsidRDefault="00F53C7C" w:rsidP="00F53C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 § 16 b, uden BAT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7E857CFB" w14:textId="77777777" w:rsidR="00F53C7C" w:rsidRDefault="00F53C7C" w:rsidP="00F53C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06-11-2020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743C0989" w14:textId="5815656E" w:rsidR="00E41965" w:rsidRDefault="00E41965" w:rsidP="00E41965">
                  <w:pPr>
                    <w:rPr>
                      <w:color w:val="000000"/>
                      <w:szCs w:val="20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 xml:space="preserve">Ja </w:t>
                  </w: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br/>
                  </w:r>
                  <w:r>
                    <w:rPr>
                      <w:color w:val="000000"/>
                      <w:szCs w:val="20"/>
                    </w:rPr>
                    <w:t xml:space="preserve">Der er konstateret forhold i strid med gældende lovgivning i form af udledning af restvand til nedsivning. Håndhævelse af dette forhold vil ske ved særskilt brev. </w:t>
                  </w:r>
                </w:p>
                <w:p w14:paraId="60100B69" w14:textId="3E46C9AD" w:rsidR="0068777A" w:rsidRPr="00E44549" w:rsidRDefault="0068777A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47218"/>
    <w:rsid w:val="00862681"/>
    <w:rsid w:val="008A44C0"/>
    <w:rsid w:val="008C2052"/>
    <w:rsid w:val="009252FE"/>
    <w:rsid w:val="0093294C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047C2"/>
    <w:rsid w:val="00E2109C"/>
    <w:rsid w:val="00E36CC3"/>
    <w:rsid w:val="00E41965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53C7C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713</Characters>
  <Application>Microsoft Office Word</Application>
  <DocSecurity>0</DocSecurity>
  <Lines>28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4</cp:revision>
  <dcterms:created xsi:type="dcterms:W3CDTF">2025-03-31T10:57:00Z</dcterms:created>
  <dcterms:modified xsi:type="dcterms:W3CDTF">2025-03-31T11:02:00Z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