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Modtager og afsenderinformation"/>
      </w:tblPr>
      <w:tblGrid>
        <w:gridCol w:w="5670"/>
        <w:gridCol w:w="3686"/>
      </w:tblGrid>
      <w:tr w:rsidR="006B4269" w:rsidRPr="00D138FD" w14:paraId="7CC19BE1" w14:textId="77777777" w:rsidTr="0097380F">
        <w:trPr>
          <w:trHeight w:val="2722"/>
        </w:trPr>
        <w:tc>
          <w:tcPr>
            <w:tcW w:w="5670" w:type="dxa"/>
            <w:tcMar>
              <w:left w:w="0" w:type="dxa"/>
              <w:right w:w="0" w:type="dxa"/>
            </w:tcMar>
          </w:tcPr>
          <w:p w14:paraId="2EECD77F" w14:textId="77777777" w:rsidR="006B4269" w:rsidRDefault="006B4269" w:rsidP="008D0A95">
            <w:pPr>
              <w:spacing w:line="240" w:lineRule="atLeast"/>
            </w:pPr>
            <w:r>
              <w:t xml:space="preserve">DIN Forsyning </w:t>
            </w:r>
          </w:p>
          <w:p w14:paraId="7583A15D" w14:textId="77777777" w:rsidR="006B4269" w:rsidRDefault="006B4269" w:rsidP="008D0A95">
            <w:pPr>
              <w:spacing w:line="240" w:lineRule="atLeast"/>
            </w:pPr>
            <w:r>
              <w:t>Ulvsundvej 1</w:t>
            </w:r>
          </w:p>
          <w:p w14:paraId="7DD7D6C3" w14:textId="77777777" w:rsidR="006B4269" w:rsidRDefault="006B4269" w:rsidP="008D0A95">
            <w:pPr>
              <w:spacing w:line="240" w:lineRule="atLeast"/>
            </w:pPr>
            <w:r>
              <w:t>6715 Esbjerg N</w:t>
            </w:r>
          </w:p>
          <w:p w14:paraId="1B2F8E11" w14:textId="5EF64E7E" w:rsidR="006B4269" w:rsidRPr="00D138FD" w:rsidRDefault="006B4269" w:rsidP="008D0A95">
            <w:pPr>
              <w:spacing w:line="240" w:lineRule="atLeast"/>
            </w:pPr>
            <w:r>
              <w:t>Sendt til CVR 32662498</w:t>
            </w:r>
          </w:p>
        </w:tc>
        <w:tc>
          <w:tcPr>
            <w:tcW w:w="3686" w:type="dxa"/>
            <w:tcMar>
              <w:left w:w="0" w:type="dxa"/>
              <w:right w:w="0" w:type="dxa"/>
            </w:tcMar>
          </w:tcPr>
          <w:p w14:paraId="0A69D8A7" w14:textId="77777777" w:rsidR="006B4269" w:rsidRPr="00D138FD" w:rsidRDefault="006B4269" w:rsidP="00D138FD">
            <w:pPr>
              <w:pStyle w:val="AfsenderTop"/>
            </w:pPr>
            <w:r w:rsidRPr="00D138FD">
              <w:t>Torvegade 74, 6700 Esbjerg</w:t>
            </w:r>
          </w:p>
          <w:p w14:paraId="19A9342B" w14:textId="77777777" w:rsidR="006B4269" w:rsidRPr="00D138FD" w:rsidRDefault="006B4269" w:rsidP="00D138FD">
            <w:pPr>
              <w:pStyle w:val="AfsenderTop"/>
            </w:pPr>
          </w:p>
          <w:p w14:paraId="0B4323A0" w14:textId="6F54BE85" w:rsidR="006B4269" w:rsidRPr="00D138FD" w:rsidRDefault="006B4269" w:rsidP="00D138FD">
            <w:pPr>
              <w:pStyle w:val="AfsenderTop"/>
            </w:pPr>
            <w:r w:rsidRPr="00D138FD">
              <w:t>Dato</w:t>
            </w:r>
            <w:r w:rsidRPr="00D138FD">
              <w:tab/>
            </w:r>
            <w:r w:rsidR="00F62B8C">
              <w:t>07</w:t>
            </w:r>
            <w:r w:rsidRPr="00F62B8C">
              <w:t xml:space="preserve">. </w:t>
            </w:r>
            <w:r w:rsidR="00F62B8C">
              <w:t>marts</w:t>
            </w:r>
            <w:r w:rsidRPr="00F62B8C">
              <w:t xml:space="preserve"> 2024</w:t>
            </w:r>
          </w:p>
          <w:p w14:paraId="29BA67F9" w14:textId="77777777" w:rsidR="006B4269" w:rsidRPr="00D138FD" w:rsidRDefault="006B4269" w:rsidP="00D138FD">
            <w:pPr>
              <w:pStyle w:val="AfsenderTop"/>
            </w:pPr>
            <w:r w:rsidRPr="00D138FD">
              <w:t>Sagsbehandler</w:t>
            </w:r>
            <w:r w:rsidRPr="00D138FD">
              <w:tab/>
              <w:t>Inken Frank</w:t>
            </w:r>
          </w:p>
          <w:p w14:paraId="6F3393CC" w14:textId="77777777" w:rsidR="006B4269" w:rsidRPr="00D138FD" w:rsidRDefault="006B4269" w:rsidP="00D138FD">
            <w:pPr>
              <w:pStyle w:val="AfsenderTop"/>
            </w:pPr>
            <w:r w:rsidRPr="00D138FD">
              <w:t>Telefon direkte</w:t>
            </w:r>
            <w:r w:rsidRPr="00D138FD">
              <w:tab/>
              <w:t>76 16 13 89</w:t>
            </w:r>
          </w:p>
          <w:p w14:paraId="28B9D8DF" w14:textId="77777777" w:rsidR="006B4269" w:rsidRPr="00D138FD" w:rsidRDefault="006B4269" w:rsidP="00D138FD">
            <w:pPr>
              <w:pStyle w:val="AfsenderTop"/>
            </w:pPr>
            <w:proofErr w:type="spellStart"/>
            <w:r w:rsidRPr="00D138FD">
              <w:t>Sagsid</w:t>
            </w:r>
            <w:proofErr w:type="spellEnd"/>
            <w:r w:rsidRPr="00D138FD">
              <w:tab/>
              <w:t>23/29241</w:t>
            </w:r>
          </w:p>
        </w:tc>
      </w:tr>
    </w:tbl>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20" w:firstRow="1" w:lastRow="0" w:firstColumn="0" w:lastColumn="0" w:noHBand="0" w:noVBand="1"/>
        <w:tblDescription w:val="Modtager og afsenderinformation"/>
      </w:tblPr>
      <w:tblGrid>
        <w:gridCol w:w="3686"/>
      </w:tblGrid>
      <w:tr w:rsidR="006B4269" w:rsidRPr="00D138FD" w14:paraId="560A2262" w14:textId="77777777" w:rsidTr="00772D9E">
        <w:trPr>
          <w:trHeight w:hRule="exact" w:val="1134"/>
        </w:trPr>
        <w:tc>
          <w:tcPr>
            <w:tcW w:w="3686" w:type="dxa"/>
            <w:vAlign w:val="bottom"/>
          </w:tcPr>
          <w:p w14:paraId="2A8601C6" w14:textId="77777777" w:rsidR="006B4269" w:rsidRPr="00D138FD" w:rsidRDefault="006B4269" w:rsidP="00D138FD">
            <w:pPr>
              <w:pStyle w:val="OrgFelterSide1"/>
            </w:pPr>
            <w:r w:rsidRPr="00D138FD">
              <w:rPr>
                <w:b/>
              </w:rPr>
              <w:t>Teknik &amp; Miljø</w:t>
            </w:r>
          </w:p>
          <w:p w14:paraId="71FEC64B" w14:textId="77777777" w:rsidR="006B4269" w:rsidRPr="00D138FD" w:rsidRDefault="006B4269" w:rsidP="00D138FD">
            <w:pPr>
              <w:pStyle w:val="OrgFelterSide1"/>
            </w:pPr>
            <w:r w:rsidRPr="00D138FD">
              <w:t>Klima &amp; Miljø</w:t>
            </w:r>
          </w:p>
        </w:tc>
      </w:tr>
    </w:tbl>
    <w:p w14:paraId="5DD5DC3F" w14:textId="77777777" w:rsidR="006B4269" w:rsidRPr="00D138FD" w:rsidRDefault="006B4269" w:rsidP="008F51E0">
      <w:pPr>
        <w:spacing w:line="20" w:lineRule="exact"/>
      </w:pPr>
    </w:p>
    <w:p w14:paraId="706F4423" w14:textId="77777777" w:rsidR="006B4269" w:rsidRPr="00D138FD" w:rsidRDefault="006B4269" w:rsidP="008F51E0">
      <w:pPr>
        <w:spacing w:line="20" w:lineRule="exact"/>
      </w:pPr>
      <w:r w:rsidRPr="00D138FD">
        <w:rPr>
          <w:noProof/>
        </w:rPr>
        <mc:AlternateContent>
          <mc:Choice Requires="wps">
            <w:drawing>
              <wp:anchor distT="0" distB="0" distL="114300" distR="114300" simplePos="0" relativeHeight="251661312" behindDoc="0" locked="1" layoutInCell="1" allowOverlap="1" wp14:anchorId="61AB384C" wp14:editId="009B9E38">
                <wp:simplePos x="0" y="0"/>
                <wp:positionH relativeFrom="column">
                  <wp:posOffset>4140200</wp:posOffset>
                </wp:positionH>
                <wp:positionV relativeFrom="page">
                  <wp:posOffset>9595485</wp:posOffset>
                </wp:positionV>
                <wp:extent cx="1799590" cy="539115"/>
                <wp:effectExtent l="0" t="0" r="0" b="0"/>
                <wp:wrapNone/>
                <wp:docPr id="5" name="Tekstfelt 5" descr="Kontaktoplysning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799590" cy="539115"/>
                        </a:xfrm>
                        <a:prstGeom prst="rect">
                          <a:avLst/>
                        </a:prstGeom>
                        <a:solidFill>
                          <a:schemeClr val="lt1"/>
                        </a:solidFill>
                        <a:ln w="6350">
                          <a:noFill/>
                        </a:ln>
                      </wps:spPr>
                      <wps:txbx>
                        <w:txbxContent>
                          <w:p w14:paraId="374387D2" w14:textId="77777777" w:rsidR="006B4269" w:rsidRPr="00D138FD" w:rsidRDefault="006B4269" w:rsidP="00D138FD">
                            <w:pPr>
                              <w:pStyle w:val="AfsenderBund"/>
                            </w:pPr>
                            <w:r w:rsidRPr="00D138FD">
                              <w:t>Telefon</w:t>
                            </w:r>
                            <w:r w:rsidRPr="00D138FD">
                              <w:tab/>
                              <w:t>76 16 16 16</w:t>
                            </w:r>
                          </w:p>
                          <w:p w14:paraId="34BE58A2" w14:textId="77777777" w:rsidR="006B4269" w:rsidRPr="00D138FD" w:rsidRDefault="006B4269" w:rsidP="00D138FD">
                            <w:pPr>
                              <w:pStyle w:val="AfsenderBund"/>
                            </w:pPr>
                            <w:r w:rsidRPr="00D138FD">
                              <w:t>www.esbjerg.dk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AB384C" id="_x0000_t202" coordsize="21600,21600" o:spt="202" path="m,l,21600r21600,l21600,xe">
                <v:stroke joinstyle="miter"/>
                <v:path gradientshapeok="t" o:connecttype="rect"/>
              </v:shapetype>
              <v:shape id="Tekstfelt 5" o:spid="_x0000_s1026" type="#_x0000_t202" alt="Kontaktoplysninger" style="position:absolute;margin-left:326pt;margin-top:755.55pt;width:141.7pt;height:4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" fillcolor="white [3201]" stroked="f" strokeweight=".5pt">
                <v:textbox inset="0,0,0,0">
                  <w:txbxContent>
                    <w:p w14:paraId="374387D2" w14:textId="77777777" w:rsidR="006B4269" w:rsidRPr="00D138FD" w:rsidRDefault="006B4269" w:rsidP="00D138FD">
                      <w:pPr>
                        <w:pStyle w:val="AfsenderBund"/>
                      </w:pPr>
                      <w:r w:rsidRPr="00D138FD">
                        <w:t>Telefon</w:t>
                      </w:r>
                      <w:r w:rsidRPr="00D138FD">
                        <w:tab/>
                        <w:t>76 16 16 16</w:t>
                      </w:r>
                    </w:p>
                    <w:p w14:paraId="34BE58A2" w14:textId="77777777" w:rsidR="006B4269" w:rsidRPr="00D138FD" w:rsidRDefault="006B4269" w:rsidP="00D138FD">
                      <w:pPr>
                        <w:pStyle w:val="AfsenderBund"/>
                      </w:pPr>
                      <w:r w:rsidRPr="00D138FD">
                        <w:t>www.esbjerg.dk</w:t>
                      </w:r>
                    </w:p>
                  </w:txbxContent>
                </v:textbox>
                <w10:wrap anchory="page"/>
                <w10:anchorlock/>
              </v:shape>
            </w:pict>
          </mc:Fallback>
        </mc:AlternateContent>
      </w:r>
      <w:r w:rsidRPr="00D138FD">
        <w:rPr>
          <w:noProof/>
        </w:rPr>
        <mc:AlternateContent>
          <mc:Choice Requires="wps">
            <w:drawing>
              <wp:anchor distT="0" distB="0" distL="114300" distR="114300" simplePos="0" relativeHeight="251660288" behindDoc="0" locked="1" layoutInCell="1" allowOverlap="1" wp14:anchorId="6D117F51" wp14:editId="534E3060">
                <wp:simplePos x="0" y="0"/>
                <wp:positionH relativeFrom="column">
                  <wp:posOffset>1871980</wp:posOffset>
                </wp:positionH>
                <wp:positionV relativeFrom="page">
                  <wp:posOffset>9595485</wp:posOffset>
                </wp:positionV>
                <wp:extent cx="2160360" cy="539280"/>
                <wp:effectExtent l="0" t="0" r="0" b="0"/>
                <wp:wrapNone/>
                <wp:docPr id="3" name="Tekstfelt 3" descr="Telefontid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2160360" cy="539280"/>
                        </a:xfrm>
                        <a:prstGeom prst="rect">
                          <a:avLst/>
                        </a:prstGeom>
                        <a:solidFill>
                          <a:schemeClr val="lt1"/>
                        </a:solidFill>
                        <a:ln w="6350">
                          <a:noFill/>
                        </a:ln>
                      </wps:spPr>
                      <wps:txbx>
                        <w:txbxContent>
                          <w:p w14:paraId="122B3759" w14:textId="77777777" w:rsidR="006B4269" w:rsidRPr="00D138FD" w:rsidRDefault="006B4269" w:rsidP="00D138FD">
                            <w:pPr>
                              <w:pStyle w:val="TlfTid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7F51" id="Tekstfelt 3" o:spid="_x0000_s1027" type="#_x0000_t202" alt="Telefontider" style="position:absolute;margin-left:147.4pt;margin-top:755.55pt;width:170.1pt;height:4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" fillcolor="white [3201]" stroked="f" strokeweight=".5pt">
                <v:textbox inset="0,0,0,0">
                  <w:txbxContent>
                    <w:p w14:paraId="122B3759" w14:textId="77777777" w:rsidR="006B4269" w:rsidRPr="00D138FD" w:rsidRDefault="006B4269" w:rsidP="00D138FD">
                      <w:pPr>
                        <w:pStyle w:val="TlfTider"/>
                      </w:pPr>
                    </w:p>
                  </w:txbxContent>
                </v:textbox>
                <w10:wrap anchory="page"/>
                <w10:anchorlock/>
              </v:shape>
            </w:pict>
          </mc:Fallback>
        </mc:AlternateContent>
      </w:r>
      <w:r w:rsidRPr="00D138FD">
        <w:rPr>
          <w:noProof/>
        </w:rPr>
        <mc:AlternateContent>
          <mc:Choice Requires="wps">
            <w:drawing>
              <wp:anchor distT="0" distB="0" distL="114300" distR="114300" simplePos="0" relativeHeight="251659264" behindDoc="0" locked="1" layoutInCell="1" allowOverlap="1" wp14:anchorId="79A2B21B" wp14:editId="7197B0D7">
                <wp:simplePos x="0" y="0"/>
                <wp:positionH relativeFrom="column">
                  <wp:posOffset>0</wp:posOffset>
                </wp:positionH>
                <wp:positionV relativeFrom="page">
                  <wp:posOffset>9595485</wp:posOffset>
                </wp:positionV>
                <wp:extent cx="1800360" cy="539280"/>
                <wp:effectExtent l="0" t="0" r="9525" b="0"/>
                <wp:wrapNone/>
                <wp:docPr id="1" name="Tekstfelt 1" descr="Kampag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800360" cy="539280"/>
                        </a:xfrm>
                        <a:prstGeom prst="rect">
                          <a:avLst/>
                        </a:prstGeom>
                        <a:solidFill>
                          <a:schemeClr val="lt1"/>
                        </a:solidFill>
                        <a:ln w="6350">
                          <a:noFill/>
                        </a:ln>
                      </wps:spPr>
                      <wps:txbx>
                        <w:txbxContent>
                          <w:p w14:paraId="06242381" w14:textId="77777777" w:rsidR="006B4269" w:rsidRPr="00D138FD" w:rsidRDefault="006B4269" w:rsidP="00D138FD">
                            <w:pPr>
                              <w:pStyle w:val="Kampagne"/>
                            </w:pPr>
                            <w:r>
                              <w:rPr>
                                <w:noProof/>
                                <w:lang w:eastAsia="da-DK"/>
                              </w:rPr>
                              <w:drawing>
                                <wp:inline distT="0" distB="0" distL="0" distR="0" wp14:anchorId="2E1E78BA" wp14:editId="620A524F">
                                  <wp:extent cx="913088" cy="381000"/>
                                  <wp:effectExtent l="0" t="0" r="190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lev_Esbjerg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513" cy="387019"/>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2B21B" id="Tekstfelt 1" o:spid="_x0000_s1028" type="#_x0000_t202" alt="Kampagne" style="position:absolute;margin-left:0;margin-top:755.55pt;width:141.75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" fillcolor="white [3201]" stroked="f" strokeweight=".5pt">
                <v:textbox inset="0,0,0,0">
                  <w:txbxContent>
                    <w:p w14:paraId="06242381" w14:textId="77777777" w:rsidR="006B4269" w:rsidRPr="00D138FD" w:rsidRDefault="006B4269" w:rsidP="00D138FD">
                      <w:pPr>
                        <w:pStyle w:val="Kampagne"/>
                      </w:pPr>
                      <w:r>
                        <w:rPr>
                          <w:noProof/>
                          <w:lang w:eastAsia="da-DK"/>
                        </w:rPr>
                        <w:drawing>
                          <wp:inline distT="0" distB="0" distL="0" distR="0" wp14:anchorId="2E1E78BA" wp14:editId="620A524F">
                            <wp:extent cx="913088" cy="381000"/>
                            <wp:effectExtent l="0" t="0" r="190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lev_Esbjerg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27513" cy="387019"/>
                                    </a:xfrm>
                                    <a:prstGeom prst="rect">
                                      <a:avLst/>
                                    </a:prstGeom>
                                  </pic:spPr>
                                </pic:pic>
                              </a:graphicData>
                            </a:graphic>
                          </wp:inline>
                        </w:drawing>
                      </w:r>
                    </w:p>
                  </w:txbxContent>
                </v:textbox>
                <w10:wrap anchory="page"/>
                <w10:anchorlock/>
              </v:shape>
            </w:pict>
          </mc:Fallback>
        </mc:AlternateContent>
      </w:r>
    </w:p>
    <w:p w14:paraId="7795D817" w14:textId="77777777" w:rsidR="006B4269" w:rsidRPr="00D138FD" w:rsidRDefault="006B4269" w:rsidP="008F51E0">
      <w:pPr>
        <w:spacing w:line="20" w:lineRule="exact"/>
      </w:pPr>
    </w:p>
    <w:p w14:paraId="4A8FE16B" w14:textId="7B7B08C6" w:rsidR="006B4269" w:rsidRPr="00D138FD" w:rsidRDefault="00854239" w:rsidP="00D138FD">
      <w:pPr>
        <w:pStyle w:val="Overskrift1"/>
      </w:pPr>
      <w:r>
        <w:t>Afgørelse om æ</w:t>
      </w:r>
      <w:r w:rsidR="006B4269" w:rsidRPr="00D138FD">
        <w:t xml:space="preserve">ndring af vilkår i </w:t>
      </w:r>
      <w:r w:rsidR="006B4269">
        <w:t>revurdering af m</w:t>
      </w:r>
      <w:r w:rsidR="006B4269" w:rsidRPr="00D138FD">
        <w:t>iljøgodkende</w:t>
      </w:r>
      <w:r w:rsidR="006B4269">
        <w:t>lse</w:t>
      </w:r>
      <w:r w:rsidR="005145E4">
        <w:t xml:space="preserve"> for Tarp Varmevæ</w:t>
      </w:r>
      <w:r w:rsidR="00AE17E3">
        <w:t>r</w:t>
      </w:r>
      <w:r w:rsidR="005145E4">
        <w:t>k.</w:t>
      </w:r>
    </w:p>
    <w:p w14:paraId="0CC7917A" w14:textId="0E189A43" w:rsidR="006B4269" w:rsidRDefault="006B4269" w:rsidP="00B001E9"/>
    <w:p w14:paraId="60E2ACD1" w14:textId="730CBBC5" w:rsidR="006B4269" w:rsidRDefault="006B4269" w:rsidP="00B001E9"/>
    <w:p w14:paraId="4A8C5958" w14:textId="77777777" w:rsidR="006B4269" w:rsidRPr="00D138FD" w:rsidRDefault="006B4269" w:rsidP="00B001E9"/>
    <w:p w14:paraId="596B2A36" w14:textId="17A72367" w:rsidR="005F3F64" w:rsidRPr="005F3F64" w:rsidRDefault="005F3F64" w:rsidP="005F3F64">
      <w:pPr>
        <w:rPr>
          <w:b/>
          <w:bCs/>
        </w:rPr>
      </w:pPr>
      <w:r>
        <w:rPr>
          <w:noProof/>
        </w:rPr>
        <w:drawing>
          <wp:inline distT="0" distB="0" distL="0" distR="0" wp14:anchorId="4E01CAC1" wp14:editId="71A54912">
            <wp:extent cx="4752340" cy="2586990"/>
            <wp:effectExtent l="0" t="0" r="0" b="381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52340" cy="2586990"/>
                    </a:xfrm>
                    <a:prstGeom prst="rect">
                      <a:avLst/>
                    </a:prstGeom>
                  </pic:spPr>
                </pic:pic>
              </a:graphicData>
            </a:graphic>
          </wp:inline>
        </w:drawing>
      </w:r>
      <w:r>
        <w:rPr>
          <w:noProof/>
        </w:rPr>
        <mc:AlternateContent>
          <mc:Choice Requires="wps">
            <w:drawing>
              <wp:anchor distT="0" distB="0" distL="114300" distR="114300" simplePos="0" relativeHeight="251663360" behindDoc="0" locked="0" layoutInCell="1" allowOverlap="1" wp14:anchorId="1A658BD7" wp14:editId="4CD21E24">
                <wp:simplePos x="0" y="0"/>
                <wp:positionH relativeFrom="column">
                  <wp:posOffset>-336081</wp:posOffset>
                </wp:positionH>
                <wp:positionV relativeFrom="paragraph">
                  <wp:posOffset>5420056</wp:posOffset>
                </wp:positionV>
                <wp:extent cx="6191250" cy="989965"/>
                <wp:effectExtent l="0" t="0" r="0" b="635"/>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31C5CCDA" w14:textId="58615246" w:rsidR="005F3F64" w:rsidRPr="00251B5F" w:rsidRDefault="005F3F64" w:rsidP="00122137">
                            <w:pPr>
                              <w:spacing w:line="360" w:lineRule="auto"/>
                              <w:rPr>
                                <w:b/>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658BD7" id="Text Box 5" o:spid="_x0000_s1029" type="#_x0000_t202" style="position:absolute;margin-left:-26.45pt;margin-top:426.8pt;width:487.5pt;height:7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" stroked="f" strokeweight=".25pt">
                <v:textbox inset=",0,,0">
                  <w:txbxContent>
                    <w:p w14:paraId="31C5CCDA" w14:textId="58615246" w:rsidR="005F3F64" w:rsidRPr="00251B5F" w:rsidRDefault="005F3F64" w:rsidP="00122137">
                      <w:pPr>
                        <w:spacing w:line="360" w:lineRule="auto"/>
                        <w:rPr>
                          <w:b/>
                        </w:rPr>
                      </w:pPr>
                    </w:p>
                  </w:txbxContent>
                </v:textbox>
                <w10:wrap type="square"/>
              </v:shape>
            </w:pict>
          </mc:Fallback>
        </mc:AlternateContent>
      </w:r>
      <w:r>
        <w:t xml:space="preserve">                                                                                                                                                 </w:t>
      </w:r>
    </w:p>
    <w:p w14:paraId="7F3F412A" w14:textId="77777777" w:rsidR="005F3F64" w:rsidRDefault="005F3F64" w:rsidP="005F3F64"/>
    <w:p w14:paraId="47E0ABBD" w14:textId="32FB0EAE" w:rsidR="005F3F64" w:rsidRPr="00C57805" w:rsidRDefault="005F3F64" w:rsidP="005F3F64">
      <w:pPr>
        <w:rPr>
          <w:b/>
          <w:sz w:val="16"/>
          <w:szCs w:val="16"/>
        </w:rPr>
      </w:pPr>
      <w:r w:rsidRPr="00C57805">
        <w:rPr>
          <w:b/>
          <w:sz w:val="16"/>
          <w:szCs w:val="16"/>
        </w:rPr>
        <w:t>ESBJERG KOMMUNE</w:t>
      </w:r>
    </w:p>
    <w:p w14:paraId="11293A32" w14:textId="77777777" w:rsidR="005F3F64" w:rsidRPr="00C57805" w:rsidRDefault="005F3F64" w:rsidP="005F3F64">
      <w:pPr>
        <w:rPr>
          <w:b/>
          <w:sz w:val="16"/>
          <w:szCs w:val="16"/>
        </w:rPr>
      </w:pPr>
      <w:r w:rsidRPr="00C57805">
        <w:rPr>
          <w:b/>
          <w:sz w:val="16"/>
          <w:szCs w:val="16"/>
        </w:rPr>
        <w:t>Industrimiljø</w:t>
      </w:r>
    </w:p>
    <w:p w14:paraId="75AA3D0B" w14:textId="77777777" w:rsidR="005F3F64" w:rsidRPr="00C57805" w:rsidRDefault="005F3F64" w:rsidP="005F3F64">
      <w:pPr>
        <w:rPr>
          <w:b/>
          <w:sz w:val="16"/>
          <w:szCs w:val="16"/>
        </w:rPr>
      </w:pPr>
      <w:r w:rsidRPr="00C57805">
        <w:rPr>
          <w:b/>
          <w:sz w:val="16"/>
          <w:szCs w:val="16"/>
        </w:rPr>
        <w:t>Torvegade 74</w:t>
      </w:r>
    </w:p>
    <w:p w14:paraId="1EF4C7A2" w14:textId="77777777" w:rsidR="005F3F64" w:rsidRPr="00C57805" w:rsidRDefault="005F3F64" w:rsidP="005F3F64">
      <w:pPr>
        <w:rPr>
          <w:b/>
          <w:sz w:val="16"/>
          <w:szCs w:val="16"/>
        </w:rPr>
      </w:pPr>
      <w:r w:rsidRPr="00C57805">
        <w:rPr>
          <w:b/>
          <w:sz w:val="16"/>
          <w:szCs w:val="16"/>
        </w:rPr>
        <w:t>6700 Esbjerg</w:t>
      </w:r>
    </w:p>
    <w:p w14:paraId="2F9B566A" w14:textId="77777777" w:rsidR="005F3F64" w:rsidRPr="00C57805" w:rsidRDefault="005F3F64" w:rsidP="005F3F64">
      <w:pPr>
        <w:rPr>
          <w:sz w:val="16"/>
          <w:szCs w:val="16"/>
        </w:rPr>
      </w:pPr>
      <w:r w:rsidRPr="00C57805">
        <w:rPr>
          <w:sz w:val="16"/>
          <w:szCs w:val="16"/>
        </w:rPr>
        <w:t>Telefon</w:t>
      </w:r>
      <w:r w:rsidRPr="00C57805">
        <w:rPr>
          <w:sz w:val="16"/>
          <w:szCs w:val="16"/>
        </w:rPr>
        <w:tab/>
        <w:t>7616 1616</w:t>
      </w:r>
    </w:p>
    <w:p w14:paraId="754EDBB3" w14:textId="7A122BBB" w:rsidR="005F3F64" w:rsidRPr="00C57805" w:rsidRDefault="005F3F64" w:rsidP="005F3F64">
      <w:pPr>
        <w:rPr>
          <w:sz w:val="16"/>
          <w:szCs w:val="16"/>
        </w:rPr>
      </w:pPr>
      <w:r w:rsidRPr="00C57805">
        <w:rPr>
          <w:sz w:val="16"/>
          <w:szCs w:val="16"/>
        </w:rPr>
        <w:t>E-mail</w:t>
      </w:r>
      <w:r w:rsidRPr="00C57805">
        <w:rPr>
          <w:sz w:val="16"/>
          <w:szCs w:val="16"/>
        </w:rPr>
        <w:tab/>
        <w:t>miljo@esbjerg</w:t>
      </w:r>
      <w:r w:rsidR="00AE17E3">
        <w:rPr>
          <w:sz w:val="16"/>
          <w:szCs w:val="16"/>
        </w:rPr>
        <w:t>.</w:t>
      </w:r>
      <w:r w:rsidRPr="00C57805">
        <w:rPr>
          <w:sz w:val="16"/>
          <w:szCs w:val="16"/>
        </w:rPr>
        <w:t>dk</w:t>
      </w:r>
    </w:p>
    <w:p w14:paraId="6D4F4EE5" w14:textId="77777777" w:rsidR="005F3F64" w:rsidRPr="00C57805" w:rsidRDefault="005F3F64" w:rsidP="005F3F64">
      <w:pPr>
        <w:rPr>
          <w:sz w:val="16"/>
          <w:szCs w:val="16"/>
        </w:rPr>
      </w:pPr>
      <w:r w:rsidRPr="00C57805">
        <w:rPr>
          <w:sz w:val="16"/>
          <w:szCs w:val="16"/>
        </w:rPr>
        <w:t>Web</w:t>
      </w:r>
      <w:r w:rsidRPr="00C57805">
        <w:rPr>
          <w:sz w:val="16"/>
          <w:szCs w:val="16"/>
        </w:rPr>
        <w:tab/>
        <w:t>www.esbjerg.dk</w:t>
      </w:r>
    </w:p>
    <w:p w14:paraId="1692A48D" w14:textId="77777777" w:rsidR="005F3F64" w:rsidRPr="00C57805" w:rsidRDefault="005F3F64" w:rsidP="005F3F64">
      <w:pPr>
        <w:rPr>
          <w:sz w:val="16"/>
          <w:szCs w:val="16"/>
        </w:rPr>
      </w:pPr>
    </w:p>
    <w:p w14:paraId="3FAB2E71" w14:textId="791987D2" w:rsidR="005F3F64" w:rsidRPr="005F3F64" w:rsidRDefault="005F3F64" w:rsidP="005F3F64">
      <w:pPr>
        <w:rPr>
          <w:sz w:val="16"/>
          <w:szCs w:val="16"/>
        </w:rPr>
      </w:pPr>
      <w:r w:rsidRPr="00C57805">
        <w:rPr>
          <w:b/>
          <w:sz w:val="16"/>
          <w:szCs w:val="16"/>
        </w:rPr>
        <w:t>Copyright</w:t>
      </w:r>
      <w:r w:rsidRPr="00C57805">
        <w:rPr>
          <w:sz w:val="16"/>
          <w:szCs w:val="16"/>
        </w:rPr>
        <w:t>: Alle kort og luftfoto: copyright DDO ®, ©COW</w:t>
      </w:r>
    </w:p>
    <w:p w14:paraId="449BC967" w14:textId="77777777" w:rsidR="005F3F64" w:rsidRDefault="005F3F64" w:rsidP="005F3F64"/>
    <w:p w14:paraId="6BA874C9" w14:textId="0E2AD89D" w:rsidR="005F3F64" w:rsidRDefault="005F3F64" w:rsidP="005F3F64">
      <w:bookmarkStart w:id="0" w:name="Startmodtagerblok"/>
      <w:bookmarkStart w:id="1" w:name="Starttekst"/>
      <w:bookmarkEnd w:id="0"/>
      <w:r>
        <w:t>Matrikel nummer:</w:t>
      </w:r>
      <w:r>
        <w:tab/>
        <w:t xml:space="preserve">15hl Gjesing By, </w:t>
      </w:r>
      <w:proofErr w:type="spellStart"/>
      <w:r>
        <w:t>Bryndum</w:t>
      </w:r>
      <w:proofErr w:type="spellEnd"/>
    </w:p>
    <w:p w14:paraId="389542C6" w14:textId="39342FF2" w:rsidR="005F3F64" w:rsidRDefault="005F3F64" w:rsidP="005F3F64">
      <w:r>
        <w:t>CVR-nummer:</w:t>
      </w:r>
      <w:r>
        <w:tab/>
        <w:t>32662498</w:t>
      </w:r>
    </w:p>
    <w:p w14:paraId="512F743B" w14:textId="6D94D704" w:rsidR="005F3F64" w:rsidRDefault="005F3F64" w:rsidP="005F3F64">
      <w:r>
        <w:t>P-nummer:</w:t>
      </w:r>
      <w:r>
        <w:tab/>
      </w:r>
      <w:r>
        <w:tab/>
        <w:t>1.015.88</w:t>
      </w:r>
      <w:r w:rsidR="0092710A">
        <w:t>4</w:t>
      </w:r>
      <w:r>
        <w:t>.866</w:t>
      </w:r>
    </w:p>
    <w:p w14:paraId="248ACE28" w14:textId="36FBE07C" w:rsidR="005F3F64" w:rsidRDefault="005F3F64" w:rsidP="005F3F64">
      <w:r>
        <w:t>Listepunkt:</w:t>
      </w:r>
      <w:r>
        <w:tab/>
      </w:r>
      <w:r>
        <w:tab/>
        <w:t>Hovedaktivitet: G 201</w:t>
      </w:r>
      <w:r w:rsidR="001A776B">
        <w:t xml:space="preserve"> </w:t>
      </w:r>
    </w:p>
    <w:p w14:paraId="7C139C62" w14:textId="77777777" w:rsidR="005F3F64" w:rsidRDefault="005F3F64" w:rsidP="005F3F64"/>
    <w:p w14:paraId="17636339" w14:textId="77777777" w:rsidR="005F3F64" w:rsidRDefault="005F3F64" w:rsidP="005F3F64"/>
    <w:p w14:paraId="5AE252DA" w14:textId="77777777" w:rsidR="005F3F64" w:rsidRDefault="005F3F64" w:rsidP="005F3F64"/>
    <w:p w14:paraId="37916A89" w14:textId="77777777" w:rsidR="005F3F64" w:rsidRDefault="005F3F64" w:rsidP="005F3F64"/>
    <w:p w14:paraId="60B0CE7A" w14:textId="06519D81" w:rsidR="005F3F64" w:rsidRDefault="005F3F64" w:rsidP="005F3F64">
      <w:r>
        <w:tab/>
      </w:r>
      <w:r>
        <w:tab/>
      </w:r>
    </w:p>
    <w:p w14:paraId="79EE0DCF" w14:textId="77777777" w:rsidR="005F3F64" w:rsidRDefault="005F3F64" w:rsidP="005F3F64"/>
    <w:p w14:paraId="3C94C931" w14:textId="77777777" w:rsidR="005F3F64" w:rsidRDefault="005F3F64" w:rsidP="005F3F64"/>
    <w:p w14:paraId="32F7348B" w14:textId="77777777" w:rsidR="005F3F64" w:rsidRDefault="005F3F64" w:rsidP="005F3F64"/>
    <w:p w14:paraId="50A786DF" w14:textId="77777777" w:rsidR="005F3F64" w:rsidRDefault="005F3F64" w:rsidP="005F3F64"/>
    <w:p w14:paraId="5484A720" w14:textId="77777777" w:rsidR="005F3F64" w:rsidRDefault="005F3F64" w:rsidP="005F3F64"/>
    <w:p w14:paraId="000C5843" w14:textId="77777777" w:rsidR="005F3F64" w:rsidRDefault="005F3F64" w:rsidP="005F3F64"/>
    <w:p w14:paraId="74A2A973" w14:textId="77777777" w:rsidR="005F3F64" w:rsidRDefault="005F3F64" w:rsidP="005F3F64"/>
    <w:p w14:paraId="1F4B99F1" w14:textId="5BF678C6" w:rsidR="005F3F64" w:rsidRDefault="005F3F64" w:rsidP="005F3F64"/>
    <w:p w14:paraId="19841DEC" w14:textId="7C7C9FFA" w:rsidR="001A776B" w:rsidRDefault="001A776B" w:rsidP="005F3F64"/>
    <w:p w14:paraId="54123154" w14:textId="58FB58ED" w:rsidR="001A776B" w:rsidRDefault="001A776B" w:rsidP="005F3F64"/>
    <w:p w14:paraId="3D8F6E24" w14:textId="42812016" w:rsidR="001A776B" w:rsidRDefault="001A776B" w:rsidP="005F3F64"/>
    <w:p w14:paraId="6EB8D0FE" w14:textId="43369AC8" w:rsidR="001A776B" w:rsidRDefault="001A776B" w:rsidP="005F3F64"/>
    <w:p w14:paraId="20DCC3E6" w14:textId="50540ED8" w:rsidR="001A776B" w:rsidRDefault="001A776B" w:rsidP="005F3F64"/>
    <w:p w14:paraId="43CA4877" w14:textId="424AC875" w:rsidR="001A776B" w:rsidRDefault="001A776B" w:rsidP="005F3F64"/>
    <w:p w14:paraId="49F9186E" w14:textId="0FACF43A" w:rsidR="001A776B" w:rsidRDefault="001A776B" w:rsidP="005F3F64"/>
    <w:p w14:paraId="79222012" w14:textId="2D354BED" w:rsidR="00854239" w:rsidRDefault="00854239" w:rsidP="005F3F64"/>
    <w:p w14:paraId="70AE8076" w14:textId="71832600" w:rsidR="00854239" w:rsidRDefault="00854239" w:rsidP="005F3F64"/>
    <w:p w14:paraId="4F55C702" w14:textId="28C07F0E" w:rsidR="00854239" w:rsidRDefault="00854239" w:rsidP="005F3F64"/>
    <w:p w14:paraId="7BD70211" w14:textId="0277390C" w:rsidR="00854239" w:rsidRDefault="00854239" w:rsidP="005F3F64"/>
    <w:p w14:paraId="32D42002" w14:textId="0EDCAB5F" w:rsidR="00854239" w:rsidRDefault="00854239" w:rsidP="005F3F64"/>
    <w:p w14:paraId="42A7204C" w14:textId="208ED3B6" w:rsidR="00854239" w:rsidRDefault="00854239" w:rsidP="005F3F64"/>
    <w:p w14:paraId="225CA744" w14:textId="57898D61" w:rsidR="00854239" w:rsidRDefault="00854239" w:rsidP="005F3F64"/>
    <w:p w14:paraId="5301AC7C" w14:textId="0243009F" w:rsidR="00854239" w:rsidRDefault="00854239" w:rsidP="005F3F64"/>
    <w:p w14:paraId="5F7B72A1" w14:textId="1DE98467" w:rsidR="00854239" w:rsidRDefault="00854239" w:rsidP="005F3F64"/>
    <w:p w14:paraId="22891BD7" w14:textId="00FDD855" w:rsidR="00854239" w:rsidRDefault="00854239" w:rsidP="005F3F64"/>
    <w:p w14:paraId="2560E476" w14:textId="11294376" w:rsidR="00854239" w:rsidRDefault="00854239" w:rsidP="005F3F64"/>
    <w:p w14:paraId="770DB482" w14:textId="63D2CEFB" w:rsidR="00854239" w:rsidRDefault="00854239" w:rsidP="005F3F64"/>
    <w:p w14:paraId="295B5D0F" w14:textId="310DD52D" w:rsidR="00854239" w:rsidRDefault="00854239" w:rsidP="005F3F64"/>
    <w:p w14:paraId="7AB7F92F" w14:textId="7EDF781B" w:rsidR="00854239" w:rsidRDefault="00854239" w:rsidP="005F3F64"/>
    <w:p w14:paraId="5E0FA3B6" w14:textId="1908595B" w:rsidR="00854239" w:rsidRDefault="00854239" w:rsidP="005F3F64"/>
    <w:p w14:paraId="7058C289" w14:textId="182BF0BE" w:rsidR="00854239" w:rsidRDefault="00854239" w:rsidP="005F3F64"/>
    <w:p w14:paraId="68BF5CF2" w14:textId="105DAB66" w:rsidR="00854239" w:rsidRDefault="00854239" w:rsidP="005F3F64"/>
    <w:p w14:paraId="748528B7" w14:textId="3377EB51" w:rsidR="00854239" w:rsidRDefault="00854239" w:rsidP="005F3F64"/>
    <w:p w14:paraId="1A8B5F90" w14:textId="6FDDE8AF" w:rsidR="00854239" w:rsidRDefault="00854239" w:rsidP="005F3F64"/>
    <w:p w14:paraId="2F346574" w14:textId="77777777" w:rsidR="00854239" w:rsidRDefault="00854239" w:rsidP="005F3F64"/>
    <w:p w14:paraId="325E676A" w14:textId="77777777" w:rsidR="001A776B" w:rsidRDefault="001A776B" w:rsidP="005F3F64"/>
    <w:p w14:paraId="325D68BA" w14:textId="77777777" w:rsidR="005F3F64" w:rsidRDefault="005F3F64" w:rsidP="005F3F64"/>
    <w:p w14:paraId="4487678F" w14:textId="77777777" w:rsidR="005F3F64" w:rsidRDefault="005F3F64" w:rsidP="005F3F64"/>
    <w:p w14:paraId="199CB770" w14:textId="4FE873D8" w:rsidR="005F3F64" w:rsidRPr="00F62B8C" w:rsidRDefault="005F3F64" w:rsidP="005F3F64">
      <w:r w:rsidRPr="00F62B8C">
        <w:t xml:space="preserve">Annonceres den </w:t>
      </w:r>
      <w:r w:rsidR="00F62B8C">
        <w:t xml:space="preserve">07. marts </w:t>
      </w:r>
      <w:r w:rsidRPr="00F62B8C">
        <w:t xml:space="preserve">på DMA – Digital Miljøadministration </w:t>
      </w:r>
      <w:hyperlink r:id="rId9" w:history="1">
        <w:r w:rsidRPr="00F62B8C">
          <w:rPr>
            <w:rStyle w:val="Hyperlink"/>
          </w:rPr>
          <w:t>www.dma.mst.dk</w:t>
        </w:r>
      </w:hyperlink>
    </w:p>
    <w:p w14:paraId="2C35F90A" w14:textId="2934DC93" w:rsidR="005F3F64" w:rsidRPr="00F62B8C" w:rsidRDefault="005F3F64" w:rsidP="005F3F64">
      <w:r w:rsidRPr="00F62B8C">
        <w:t xml:space="preserve">Klagefristen udløber den </w:t>
      </w:r>
      <w:r w:rsidR="00F62B8C">
        <w:t>04. april 2024</w:t>
      </w:r>
    </w:p>
    <w:p w14:paraId="452E2CCD" w14:textId="5FB0F73D" w:rsidR="001A776B" w:rsidRDefault="005F3F64" w:rsidP="001A776B">
      <w:r w:rsidRPr="00F62B8C">
        <w:t>Søgsmålsfristen udløber den</w:t>
      </w:r>
      <w:r w:rsidR="00F62B8C">
        <w:t xml:space="preserve"> 0</w:t>
      </w:r>
      <w:r w:rsidR="0006384D">
        <w:t>7</w:t>
      </w:r>
      <w:r w:rsidR="00F62B8C">
        <w:t>. september 2024</w:t>
      </w:r>
      <w:bookmarkStart w:id="2" w:name="_Toc58376075"/>
      <w:bookmarkStart w:id="3" w:name="_Toc48707470"/>
      <w:bookmarkStart w:id="4" w:name="_Toc48702115"/>
      <w:r w:rsidR="001A776B">
        <w:rPr>
          <w:noProof/>
        </w:rPr>
        <w:t xml:space="preserve"> </w:t>
      </w:r>
    </w:p>
    <w:p w14:paraId="68EDDFBF" w14:textId="29E92225" w:rsidR="005F3F64" w:rsidRDefault="005F3F64" w:rsidP="005F3F64">
      <w:pPr>
        <w:rPr>
          <w:noProof/>
        </w:rPr>
      </w:pPr>
      <w:r>
        <w:rPr>
          <w:noProof/>
        </w:rPr>
        <w:br w:type="page"/>
      </w:r>
    </w:p>
    <w:p w14:paraId="448DEBF3" w14:textId="4E4D78EE" w:rsidR="001A776B" w:rsidRDefault="001A776B" w:rsidP="001A776B">
      <w:pPr>
        <w:pStyle w:val="Overskrift1"/>
        <w:numPr>
          <w:ilvl w:val="0"/>
          <w:numId w:val="26"/>
        </w:numPr>
        <w:ind w:left="567" w:hanging="567"/>
      </w:pPr>
      <w:bookmarkStart w:id="5" w:name="_Toc3974240"/>
      <w:r w:rsidRPr="00407104">
        <w:lastRenderedPageBreak/>
        <w:t>Indledning</w:t>
      </w:r>
    </w:p>
    <w:bookmarkEnd w:id="2"/>
    <w:bookmarkEnd w:id="3"/>
    <w:bookmarkEnd w:id="4"/>
    <w:bookmarkEnd w:id="5"/>
    <w:p w14:paraId="6B15D115" w14:textId="0ADC8837" w:rsidR="005F3F64" w:rsidRDefault="005F3F64" w:rsidP="005F3F64">
      <w:r>
        <w:rPr>
          <w:i/>
        </w:rPr>
        <w:fldChar w:fldCharType="begin"/>
      </w:r>
      <w:r>
        <w:rPr>
          <w:i/>
        </w:rPr>
        <w:instrText xml:space="preserve"> Virksomhed, anlæg eller andet </w:instrText>
      </w:r>
      <w:r>
        <w:rPr>
          <w:i/>
        </w:rPr>
        <w:fldChar w:fldCharType="end"/>
      </w:r>
      <w:r>
        <w:fldChar w:fldCharType="begin"/>
      </w:r>
      <w:r>
        <w:instrText xml:space="preserve"> matr.nr. </w:instrText>
      </w:r>
      <w:r>
        <w:fldChar w:fldCharType="end"/>
      </w:r>
      <w:r w:rsidR="001A776B">
        <w:t>Esbjerg Kommune, Industrimiljø modtog den 21. december 2023 ansøgning om ændring af vilkår 7 i revurdering af miljøgodkendelse af 15. maj 2014</w:t>
      </w:r>
      <w:r w:rsidR="00DD7A5A">
        <w:t xml:space="preserve"> for Tarp Varmeværk, Hammeren 7 i Esbjerg</w:t>
      </w:r>
      <w:r w:rsidR="001A776B">
        <w:t xml:space="preserve">. </w:t>
      </w:r>
    </w:p>
    <w:p w14:paraId="0B3770BE" w14:textId="73C01F5D" w:rsidR="00C65E1D" w:rsidRDefault="00C65E1D" w:rsidP="00C65E1D">
      <w:pPr>
        <w:pStyle w:val="Overskrift1"/>
        <w:numPr>
          <w:ilvl w:val="0"/>
          <w:numId w:val="26"/>
        </w:numPr>
        <w:ind w:left="567" w:hanging="567"/>
      </w:pPr>
      <w:bookmarkStart w:id="6" w:name="_Toc3974241"/>
      <w:r w:rsidRPr="00057E0A">
        <w:t>Afgørelse</w:t>
      </w:r>
      <w:bookmarkEnd w:id="6"/>
    </w:p>
    <w:p w14:paraId="112269AB" w14:textId="7C46EFFD" w:rsidR="00C65E1D" w:rsidRPr="00C65E1D" w:rsidRDefault="00C65E1D" w:rsidP="00C65E1D">
      <w:r>
        <w:t>Esbjerg kommune, Industrimiljø meddeler hermed DIN Forsyning ændring af vilkår 7</w:t>
      </w:r>
      <w:r w:rsidR="007C22C1">
        <w:t xml:space="preserve"> i revurdering af miljøgodkendelse af 15. maj 2014 for Tarp Varmeværk. Vilkårsændringen meddeles efter miljøbeskyttelseslovens</w:t>
      </w:r>
      <w:r w:rsidR="007C22C1">
        <w:rPr>
          <w:rStyle w:val="Fodnotehenvisning"/>
        </w:rPr>
        <w:footnoteReference w:id="1"/>
      </w:r>
      <w:r w:rsidR="007C22C1">
        <w:t xml:space="preserve"> § 33 stk. 1. </w:t>
      </w:r>
    </w:p>
    <w:bookmarkEnd w:id="1"/>
    <w:p w14:paraId="58570A12" w14:textId="406B7ABD" w:rsidR="005F3F64" w:rsidRDefault="005F3F64" w:rsidP="005F3F64">
      <w:pPr>
        <w:rPr>
          <w:b/>
        </w:rPr>
      </w:pPr>
      <w:r>
        <w:rPr>
          <w:b/>
          <w:noProof/>
        </w:rPr>
        <mc:AlternateContent>
          <mc:Choice Requires="wps">
            <w:drawing>
              <wp:anchor distT="0" distB="0" distL="114300" distR="114300" simplePos="0" relativeHeight="251666432" behindDoc="0" locked="0" layoutInCell="1" allowOverlap="1" wp14:anchorId="1875CCE0" wp14:editId="335A620D">
                <wp:simplePos x="0" y="0"/>
                <wp:positionH relativeFrom="column">
                  <wp:posOffset>-573405</wp:posOffset>
                </wp:positionH>
                <wp:positionV relativeFrom="paragraph">
                  <wp:posOffset>7095490</wp:posOffset>
                </wp:positionV>
                <wp:extent cx="3169920" cy="1078865"/>
                <wp:effectExtent l="0" t="2540" r="0" b="444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B8438" w14:textId="2CB471E7" w:rsidR="005F3F64" w:rsidRDefault="005F3F64" w:rsidP="00147B53">
                            <w:pPr>
                              <w:jc w:val="right"/>
                            </w:pP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75CCE0" id="Text Box 6" o:spid="_x0000_s1030" type="#_x0000_t202" style="position:absolute;margin-left:-45.15pt;margin-top:558.7pt;width:249.6pt;height:84.9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u5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F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7Zlu56gEAAKoDAAAOAAAAAAAAAAAAAAAAAC4CAABkcnMvZTJv&#10;RG9jLnhtbFBLAQItABQABgAIAAAAIQBeoykn4wAAAA0BAAAPAAAAAAAAAAAAAAAAAEQEAABkcnMv&#10;ZG93bnJldi54bWxQSwUGAAAAAAQABADzAAAAVAUAAAAA&#10;" filled="f" stroked="f">
                <v:textbox style="mso-fit-shape-to-text:t" inset=",,5mm">
                  <w:txbxContent>
                    <w:p w14:paraId="72EB8438" w14:textId="2CB471E7" w:rsidR="005F3F64" w:rsidRDefault="005F3F64" w:rsidP="00147B53">
                      <w:pPr>
                        <w:jc w:val="right"/>
                      </w:pPr>
                    </w:p>
                  </w:txbxContent>
                </v:textbox>
              </v:shape>
            </w:pict>
          </mc:Fallback>
        </mc:AlternateContent>
      </w:r>
    </w:p>
    <w:p w14:paraId="1515C0A9" w14:textId="56082BA4" w:rsidR="0092710A" w:rsidRDefault="00B47F4F" w:rsidP="0092710A">
      <w:pPr>
        <w:pStyle w:val="Overskrift1"/>
        <w:numPr>
          <w:ilvl w:val="0"/>
          <w:numId w:val="26"/>
        </w:numPr>
        <w:ind w:left="567" w:hanging="567"/>
      </w:pPr>
      <w:r>
        <w:t>Ændret vilkår</w:t>
      </w:r>
    </w:p>
    <w:p w14:paraId="4AC7C465" w14:textId="6CC645BC" w:rsidR="007C22C1" w:rsidRDefault="007C22C1" w:rsidP="007C22C1"/>
    <w:p w14:paraId="50C2D730" w14:textId="49624A2C" w:rsidR="007C22C1" w:rsidRPr="00901B2B" w:rsidRDefault="007C22C1" w:rsidP="007C22C1">
      <w:pPr>
        <w:pStyle w:val="Opstilling-talellerbogst"/>
        <w:numPr>
          <w:ilvl w:val="0"/>
          <w:numId w:val="0"/>
        </w:numPr>
        <w:ind w:left="360" w:hanging="360"/>
        <w:rPr>
          <w:rFonts w:ascii="Times New Roman" w:eastAsiaTheme="majorEastAsia" w:hAnsi="Times New Roman"/>
          <w:sz w:val="23"/>
          <w:szCs w:val="23"/>
        </w:rPr>
      </w:pPr>
      <w:r>
        <w:rPr>
          <w:rFonts w:eastAsiaTheme="majorEastAsia" w:cstheme="majorBidi"/>
        </w:rPr>
        <w:t xml:space="preserve">7. </w:t>
      </w:r>
      <w:r>
        <w:rPr>
          <w:rFonts w:eastAsiaTheme="majorEastAsia" w:cstheme="majorBidi"/>
          <w:color w:val="FF0000"/>
        </w:rPr>
        <w:t xml:space="preserve"> </w:t>
      </w:r>
      <w:r w:rsidRPr="00901B2B">
        <w:rPr>
          <w:rFonts w:eastAsiaTheme="majorEastAsia" w:cstheme="majorBidi"/>
        </w:rPr>
        <w:t xml:space="preserve">De enkelte anlæg skal overholde de respektive emissionsgrænseværdier, der er anført nedenfor i tabel 1 </w:t>
      </w:r>
      <w:r w:rsidRPr="00901B2B">
        <w:rPr>
          <w:rFonts w:eastAsiaTheme="majorEastAsia"/>
        </w:rPr>
        <w:t xml:space="preserve">(jf. standardvilkår </w:t>
      </w:r>
      <w:r w:rsidR="00B47F4F">
        <w:rPr>
          <w:rFonts w:eastAsiaTheme="majorEastAsia"/>
        </w:rPr>
        <w:t>7</w:t>
      </w:r>
      <w:r w:rsidRPr="00901B2B">
        <w:rPr>
          <w:rFonts w:eastAsiaTheme="majorEastAsia"/>
        </w:rPr>
        <w:t>).</w:t>
      </w:r>
    </w:p>
    <w:p w14:paraId="5DC62500" w14:textId="77777777" w:rsidR="007C22C1" w:rsidRPr="00901B2B" w:rsidRDefault="007C22C1" w:rsidP="007C22C1">
      <w:pPr>
        <w:keepNext/>
        <w:spacing w:before="240"/>
        <w:ind w:firstLine="567"/>
        <w:rPr>
          <w:rFonts w:cs="Tahoma"/>
          <w:bCs/>
          <w:i/>
          <w:iCs/>
        </w:rPr>
      </w:pPr>
      <w:r w:rsidRPr="00901B2B">
        <w:rPr>
          <w:rFonts w:cs="Tahoma"/>
          <w:bCs/>
          <w:i/>
          <w:iCs/>
        </w:rPr>
        <w:t xml:space="preserve">Tabel 1. Emissionsgrænseværdier for kedelanlæg. </w:t>
      </w:r>
    </w:p>
    <w:tbl>
      <w:tblPr>
        <w:tblW w:w="7588" w:type="dxa"/>
        <w:tblInd w:w="621" w:type="dxa"/>
        <w:tblBorders>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38"/>
        <w:gridCol w:w="1356"/>
        <w:gridCol w:w="783"/>
        <w:gridCol w:w="851"/>
        <w:gridCol w:w="709"/>
        <w:gridCol w:w="567"/>
        <w:gridCol w:w="567"/>
        <w:gridCol w:w="567"/>
        <w:gridCol w:w="850"/>
      </w:tblGrid>
      <w:tr w:rsidR="007C22C1" w:rsidRPr="00901B2B" w14:paraId="6E611753" w14:textId="77777777" w:rsidTr="007C22C1">
        <w:trPr>
          <w:cantSplit/>
          <w:trHeight w:val="40"/>
        </w:trPr>
        <w:tc>
          <w:tcPr>
            <w:tcW w:w="1338" w:type="dxa"/>
            <w:tcBorders>
              <w:top w:val="single" w:sz="4" w:space="0" w:color="auto"/>
              <w:left w:val="single" w:sz="4" w:space="0" w:color="auto"/>
              <w:bottom w:val="nil"/>
              <w:right w:val="single" w:sz="4" w:space="0" w:color="auto"/>
            </w:tcBorders>
            <w:hideMark/>
          </w:tcPr>
          <w:p w14:paraId="158665AB" w14:textId="77777777" w:rsidR="007C22C1" w:rsidRPr="00901B2B" w:rsidRDefault="007C22C1" w:rsidP="009F4F2D">
            <w:pPr>
              <w:spacing w:line="40" w:lineRule="atLeast"/>
              <w:rPr>
                <w:rFonts w:cs="Tahoma"/>
              </w:rPr>
            </w:pPr>
            <w:r w:rsidRPr="00901B2B">
              <w:rPr>
                <w:rFonts w:cs="Tahoma"/>
                <w:bCs/>
              </w:rPr>
              <w:t xml:space="preserve">Brændsel </w:t>
            </w:r>
          </w:p>
        </w:tc>
        <w:tc>
          <w:tcPr>
            <w:tcW w:w="1356" w:type="dxa"/>
            <w:tcBorders>
              <w:top w:val="single" w:sz="4" w:space="0" w:color="auto"/>
              <w:left w:val="single" w:sz="4" w:space="0" w:color="auto"/>
              <w:bottom w:val="nil"/>
              <w:right w:val="single" w:sz="4" w:space="0" w:color="auto"/>
            </w:tcBorders>
            <w:hideMark/>
          </w:tcPr>
          <w:p w14:paraId="5FF6FD7A" w14:textId="77777777" w:rsidR="007C22C1" w:rsidRPr="00901B2B" w:rsidRDefault="007C22C1" w:rsidP="009F4F2D">
            <w:pPr>
              <w:spacing w:line="40" w:lineRule="atLeast"/>
              <w:rPr>
                <w:rFonts w:cs="Tahoma"/>
              </w:rPr>
            </w:pPr>
            <w:r w:rsidRPr="00901B2B">
              <w:rPr>
                <w:rFonts w:cs="Tahoma"/>
                <w:bCs/>
              </w:rPr>
              <w:t xml:space="preserve">Samlet </w:t>
            </w:r>
            <w:proofErr w:type="spellStart"/>
            <w:r w:rsidRPr="00901B2B">
              <w:rPr>
                <w:rFonts w:cs="Tahoma"/>
                <w:bCs/>
              </w:rPr>
              <w:t>indfyret</w:t>
            </w:r>
            <w:proofErr w:type="spellEnd"/>
            <w:r w:rsidRPr="00901B2B">
              <w:rPr>
                <w:rFonts w:cs="Tahoma"/>
                <w:bCs/>
              </w:rPr>
              <w:t xml:space="preserve"> effekt </w:t>
            </w:r>
          </w:p>
        </w:tc>
        <w:tc>
          <w:tcPr>
            <w:tcW w:w="4894" w:type="dxa"/>
            <w:gridSpan w:val="7"/>
            <w:tcBorders>
              <w:top w:val="single" w:sz="4" w:space="0" w:color="auto"/>
              <w:left w:val="single" w:sz="4" w:space="0" w:color="auto"/>
              <w:bottom w:val="single" w:sz="4" w:space="0" w:color="auto"/>
              <w:right w:val="single" w:sz="4" w:space="0" w:color="auto"/>
            </w:tcBorders>
            <w:hideMark/>
          </w:tcPr>
          <w:p w14:paraId="21671F8B" w14:textId="77777777" w:rsidR="007C22C1" w:rsidRPr="00901B2B" w:rsidRDefault="007C22C1" w:rsidP="009F4F2D">
            <w:pPr>
              <w:rPr>
                <w:rFonts w:cs="Tahoma"/>
              </w:rPr>
            </w:pPr>
            <w:r w:rsidRPr="00901B2B">
              <w:rPr>
                <w:rFonts w:cs="Tahoma"/>
                <w:bCs/>
              </w:rPr>
              <w:t xml:space="preserve">Emissionsgrænseværdier </w:t>
            </w:r>
          </w:p>
          <w:p w14:paraId="0C31D265" w14:textId="77777777" w:rsidR="007C22C1" w:rsidRPr="00901B2B" w:rsidRDefault="007C22C1" w:rsidP="009F4F2D">
            <w:pPr>
              <w:spacing w:line="40" w:lineRule="atLeast"/>
              <w:rPr>
                <w:rFonts w:cs="Tahoma"/>
              </w:rPr>
            </w:pPr>
            <w:r w:rsidRPr="00901B2B">
              <w:rPr>
                <w:rFonts w:cs="Tahoma"/>
              </w:rPr>
              <w:t>mg/normal m</w:t>
            </w:r>
            <w:r w:rsidRPr="00901B2B">
              <w:rPr>
                <w:rFonts w:cs="Tahoma"/>
                <w:vertAlign w:val="superscript"/>
              </w:rPr>
              <w:t>3</w:t>
            </w:r>
            <w:r w:rsidRPr="00901B2B">
              <w:rPr>
                <w:rFonts w:cs="Tahoma"/>
              </w:rPr>
              <w:t xml:space="preserve"> ved 10 % O</w:t>
            </w:r>
            <w:r w:rsidRPr="00901B2B">
              <w:rPr>
                <w:rFonts w:cs="Tahoma"/>
                <w:vertAlign w:val="subscript"/>
              </w:rPr>
              <w:t>2</w:t>
            </w:r>
            <w:r w:rsidRPr="00901B2B">
              <w:rPr>
                <w:rFonts w:cs="Tahoma"/>
              </w:rPr>
              <w:t xml:space="preserve"> tør røggas </w:t>
            </w:r>
          </w:p>
        </w:tc>
      </w:tr>
      <w:tr w:rsidR="007C22C1" w:rsidRPr="00901B2B" w14:paraId="18DF46C0" w14:textId="77777777" w:rsidTr="007C22C1">
        <w:trPr>
          <w:cantSplit/>
          <w:trHeight w:val="40"/>
        </w:trPr>
        <w:tc>
          <w:tcPr>
            <w:tcW w:w="1338" w:type="dxa"/>
            <w:tcBorders>
              <w:top w:val="nil"/>
              <w:left w:val="single" w:sz="4" w:space="0" w:color="auto"/>
              <w:bottom w:val="single" w:sz="4" w:space="0" w:color="auto"/>
              <w:right w:val="single" w:sz="4" w:space="0" w:color="auto"/>
            </w:tcBorders>
            <w:hideMark/>
          </w:tcPr>
          <w:p w14:paraId="1DC8B28E" w14:textId="77777777" w:rsidR="007C22C1" w:rsidRPr="00901B2B" w:rsidRDefault="007C22C1" w:rsidP="009F4F2D">
            <w:pPr>
              <w:spacing w:line="40" w:lineRule="atLeast"/>
              <w:rPr>
                <w:rFonts w:cs="Tahoma"/>
              </w:rPr>
            </w:pPr>
            <w:r w:rsidRPr="00901B2B">
              <w:rPr>
                <w:rFonts w:cs="Tahoma"/>
              </w:rPr>
              <w:t xml:space="preserve">  </w:t>
            </w:r>
          </w:p>
        </w:tc>
        <w:tc>
          <w:tcPr>
            <w:tcW w:w="1356" w:type="dxa"/>
            <w:tcBorders>
              <w:top w:val="nil"/>
              <w:left w:val="single" w:sz="4" w:space="0" w:color="auto"/>
              <w:bottom w:val="single" w:sz="4" w:space="0" w:color="auto"/>
              <w:right w:val="single" w:sz="4" w:space="0" w:color="auto"/>
            </w:tcBorders>
            <w:hideMark/>
          </w:tcPr>
          <w:p w14:paraId="3776BE8A" w14:textId="77777777" w:rsidR="007C22C1" w:rsidRPr="00901B2B" w:rsidRDefault="007C22C1" w:rsidP="009F4F2D">
            <w:pPr>
              <w:spacing w:line="40" w:lineRule="atLeast"/>
              <w:rPr>
                <w:rFonts w:cs="Tahoma"/>
              </w:rPr>
            </w:pPr>
            <w:r w:rsidRPr="00901B2B">
              <w:rPr>
                <w:rFonts w:cs="Tahoma"/>
              </w:rPr>
              <w:t xml:space="preserve">  </w:t>
            </w:r>
          </w:p>
        </w:tc>
        <w:tc>
          <w:tcPr>
            <w:tcW w:w="783" w:type="dxa"/>
            <w:tcBorders>
              <w:top w:val="single" w:sz="4" w:space="0" w:color="auto"/>
              <w:left w:val="single" w:sz="4" w:space="0" w:color="auto"/>
              <w:bottom w:val="single" w:sz="4" w:space="0" w:color="auto"/>
              <w:right w:val="single" w:sz="4" w:space="0" w:color="auto"/>
            </w:tcBorders>
            <w:hideMark/>
          </w:tcPr>
          <w:p w14:paraId="61787C83" w14:textId="77777777" w:rsidR="007C22C1" w:rsidRPr="00901B2B" w:rsidRDefault="007C22C1" w:rsidP="009F4F2D">
            <w:pPr>
              <w:spacing w:line="40" w:lineRule="atLeast"/>
              <w:rPr>
                <w:rFonts w:cs="Tahoma"/>
              </w:rPr>
            </w:pPr>
            <w:r w:rsidRPr="00901B2B">
              <w:rPr>
                <w:rFonts w:cs="Tahoma"/>
              </w:rPr>
              <w:t xml:space="preserve">Støv </w:t>
            </w:r>
          </w:p>
        </w:tc>
        <w:tc>
          <w:tcPr>
            <w:tcW w:w="851" w:type="dxa"/>
            <w:tcBorders>
              <w:top w:val="single" w:sz="4" w:space="0" w:color="auto"/>
              <w:left w:val="single" w:sz="4" w:space="0" w:color="auto"/>
              <w:bottom w:val="single" w:sz="4" w:space="0" w:color="auto"/>
              <w:right w:val="single" w:sz="4" w:space="0" w:color="auto"/>
            </w:tcBorders>
            <w:hideMark/>
          </w:tcPr>
          <w:p w14:paraId="664D9943" w14:textId="77777777" w:rsidR="007C22C1" w:rsidRPr="00901B2B" w:rsidRDefault="007C22C1" w:rsidP="009F4F2D">
            <w:pPr>
              <w:spacing w:line="40" w:lineRule="atLeast"/>
              <w:rPr>
                <w:rFonts w:cs="Tahoma"/>
              </w:rPr>
            </w:pPr>
            <w:r w:rsidRPr="00901B2B">
              <w:rPr>
                <w:rFonts w:cs="Tahoma"/>
              </w:rPr>
              <w:t xml:space="preserve">CO </w:t>
            </w:r>
          </w:p>
        </w:tc>
        <w:tc>
          <w:tcPr>
            <w:tcW w:w="709" w:type="dxa"/>
            <w:tcBorders>
              <w:top w:val="single" w:sz="4" w:space="0" w:color="auto"/>
              <w:left w:val="single" w:sz="4" w:space="0" w:color="auto"/>
              <w:bottom w:val="single" w:sz="4" w:space="0" w:color="auto"/>
              <w:right w:val="single" w:sz="4" w:space="0" w:color="auto"/>
            </w:tcBorders>
            <w:hideMark/>
          </w:tcPr>
          <w:p w14:paraId="49FD79DA" w14:textId="77777777" w:rsidR="007C22C1" w:rsidRPr="00901B2B" w:rsidRDefault="007C22C1" w:rsidP="009F4F2D">
            <w:pPr>
              <w:spacing w:line="40" w:lineRule="atLeast"/>
              <w:rPr>
                <w:rFonts w:cs="Tahoma"/>
              </w:rPr>
            </w:pPr>
            <w:proofErr w:type="spellStart"/>
            <w:r w:rsidRPr="00901B2B">
              <w:rPr>
                <w:rFonts w:cs="Tahoma"/>
              </w:rPr>
              <w:t>NO</w:t>
            </w:r>
            <w:r w:rsidRPr="00901B2B">
              <w:rPr>
                <w:rFonts w:cs="Tahoma"/>
                <w:vertAlign w:val="subscript"/>
              </w:rPr>
              <w:t>x</w:t>
            </w:r>
            <w:proofErr w:type="spellEnd"/>
            <w:r w:rsidRPr="00901B2B">
              <w:rPr>
                <w:rFonts w:cs="Tahoma"/>
                <w:vertAlign w:val="subscript"/>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1C388A39" w14:textId="77777777" w:rsidR="007C22C1" w:rsidRPr="00901B2B" w:rsidRDefault="007C22C1" w:rsidP="009F4F2D">
            <w:pPr>
              <w:spacing w:line="40" w:lineRule="atLeast"/>
              <w:rPr>
                <w:rFonts w:cs="Tahoma"/>
              </w:rPr>
            </w:pPr>
            <w:r w:rsidRPr="00901B2B">
              <w:rPr>
                <w:rFonts w:cs="Tahoma"/>
              </w:rPr>
              <w:t xml:space="preserve">Hg </w:t>
            </w:r>
          </w:p>
        </w:tc>
        <w:tc>
          <w:tcPr>
            <w:tcW w:w="567" w:type="dxa"/>
            <w:tcBorders>
              <w:top w:val="single" w:sz="4" w:space="0" w:color="auto"/>
              <w:left w:val="single" w:sz="4" w:space="0" w:color="auto"/>
              <w:bottom w:val="single" w:sz="4" w:space="0" w:color="auto"/>
              <w:right w:val="single" w:sz="4" w:space="0" w:color="auto"/>
            </w:tcBorders>
            <w:hideMark/>
          </w:tcPr>
          <w:p w14:paraId="401B6102" w14:textId="77777777" w:rsidR="007C22C1" w:rsidRPr="00901B2B" w:rsidRDefault="007C22C1" w:rsidP="009F4F2D">
            <w:pPr>
              <w:spacing w:line="40" w:lineRule="atLeast"/>
              <w:rPr>
                <w:rFonts w:cs="Tahoma"/>
              </w:rPr>
            </w:pPr>
            <w:r w:rsidRPr="00901B2B">
              <w:rPr>
                <w:rFonts w:cs="Tahoma"/>
              </w:rPr>
              <w:t xml:space="preserve">Cd </w:t>
            </w:r>
          </w:p>
        </w:tc>
        <w:tc>
          <w:tcPr>
            <w:tcW w:w="567" w:type="dxa"/>
            <w:tcBorders>
              <w:top w:val="single" w:sz="4" w:space="0" w:color="auto"/>
              <w:left w:val="single" w:sz="4" w:space="0" w:color="auto"/>
              <w:bottom w:val="single" w:sz="4" w:space="0" w:color="auto"/>
              <w:right w:val="single" w:sz="4" w:space="0" w:color="auto"/>
            </w:tcBorders>
            <w:hideMark/>
          </w:tcPr>
          <w:p w14:paraId="75655B52" w14:textId="77777777" w:rsidR="007C22C1" w:rsidRPr="00901B2B" w:rsidRDefault="007C22C1" w:rsidP="009F4F2D">
            <w:pPr>
              <w:spacing w:line="40" w:lineRule="atLeast"/>
              <w:rPr>
                <w:rFonts w:cs="Tahoma"/>
              </w:rPr>
            </w:pPr>
            <w:proofErr w:type="spellStart"/>
            <w:r w:rsidRPr="00901B2B">
              <w:rPr>
                <w:rFonts w:cs="Tahoma"/>
              </w:rPr>
              <w:t>HCl</w:t>
            </w:r>
            <w:proofErr w:type="spellEnd"/>
            <w:r w:rsidRPr="00901B2B">
              <w:rPr>
                <w:rFonts w:cs="Tahoma"/>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C6D5193" w14:textId="77777777" w:rsidR="007C22C1" w:rsidRPr="00901B2B" w:rsidRDefault="007C22C1" w:rsidP="009F4F2D">
            <w:pPr>
              <w:spacing w:line="40" w:lineRule="atLeast"/>
              <w:rPr>
                <w:rFonts w:cs="Tahoma"/>
              </w:rPr>
            </w:pPr>
            <w:r w:rsidRPr="00901B2B">
              <w:rPr>
                <w:rFonts w:cs="Tahoma"/>
              </w:rPr>
              <w:t xml:space="preserve">Tungmetaller </w:t>
            </w:r>
          </w:p>
        </w:tc>
      </w:tr>
      <w:tr w:rsidR="007C22C1" w:rsidRPr="00901B2B" w14:paraId="3AE3A3CE" w14:textId="77777777" w:rsidTr="007C22C1">
        <w:trPr>
          <w:cantSplit/>
          <w:trHeight w:val="116"/>
        </w:trPr>
        <w:tc>
          <w:tcPr>
            <w:tcW w:w="1338" w:type="dxa"/>
            <w:tcBorders>
              <w:top w:val="nil"/>
              <w:left w:val="single" w:sz="4" w:space="0" w:color="auto"/>
              <w:bottom w:val="single" w:sz="4" w:space="0" w:color="auto"/>
              <w:right w:val="single" w:sz="4" w:space="0" w:color="auto"/>
            </w:tcBorders>
            <w:hideMark/>
          </w:tcPr>
          <w:p w14:paraId="48A9FF21" w14:textId="77777777" w:rsidR="007C22C1" w:rsidRPr="00901B2B" w:rsidRDefault="007C22C1" w:rsidP="009F4F2D">
            <w:pPr>
              <w:spacing w:line="116" w:lineRule="atLeast"/>
              <w:rPr>
                <w:rFonts w:cs="Tahoma"/>
              </w:rPr>
            </w:pPr>
            <w:r w:rsidRPr="00901B2B">
              <w:rPr>
                <w:rFonts w:cs="Tahoma"/>
              </w:rPr>
              <w:t xml:space="preserve">Gasolie og vegetabilsk olie  </w:t>
            </w:r>
          </w:p>
        </w:tc>
        <w:tc>
          <w:tcPr>
            <w:tcW w:w="1356" w:type="dxa"/>
            <w:tcBorders>
              <w:top w:val="single" w:sz="4" w:space="0" w:color="auto"/>
              <w:left w:val="single" w:sz="4" w:space="0" w:color="auto"/>
              <w:bottom w:val="single" w:sz="4" w:space="0" w:color="auto"/>
              <w:right w:val="single" w:sz="4" w:space="0" w:color="auto"/>
            </w:tcBorders>
            <w:hideMark/>
          </w:tcPr>
          <w:p w14:paraId="3CAD647D" w14:textId="77777777" w:rsidR="007C22C1" w:rsidRPr="00901B2B" w:rsidRDefault="007C22C1" w:rsidP="009F4F2D">
            <w:pPr>
              <w:spacing w:line="116" w:lineRule="atLeast"/>
              <w:rPr>
                <w:rFonts w:cs="Tahoma"/>
              </w:rPr>
            </w:pPr>
            <w:r w:rsidRPr="00901B2B">
              <w:rPr>
                <w:rFonts w:cs="Tahoma"/>
              </w:rPr>
              <w:t xml:space="preserve">5 MW – 50 MW </w:t>
            </w:r>
          </w:p>
        </w:tc>
        <w:tc>
          <w:tcPr>
            <w:tcW w:w="783" w:type="dxa"/>
            <w:tcBorders>
              <w:top w:val="single" w:sz="4" w:space="0" w:color="auto"/>
              <w:left w:val="single" w:sz="4" w:space="0" w:color="auto"/>
              <w:bottom w:val="single" w:sz="4" w:space="0" w:color="auto"/>
              <w:right w:val="single" w:sz="4" w:space="0" w:color="auto"/>
            </w:tcBorders>
            <w:hideMark/>
          </w:tcPr>
          <w:p w14:paraId="62F4DE88" w14:textId="77777777" w:rsidR="007C22C1" w:rsidRPr="00901B2B" w:rsidRDefault="007C22C1" w:rsidP="009F4F2D">
            <w:pPr>
              <w:spacing w:line="116" w:lineRule="atLeast"/>
              <w:rPr>
                <w:rFonts w:cs="Tahoma"/>
              </w:rPr>
            </w:pPr>
            <w:r w:rsidRPr="00901B2B">
              <w:rPr>
                <w:rFonts w:cs="Tahoma"/>
              </w:rPr>
              <w:t xml:space="preserve">30 </w:t>
            </w:r>
          </w:p>
        </w:tc>
        <w:tc>
          <w:tcPr>
            <w:tcW w:w="851" w:type="dxa"/>
            <w:tcBorders>
              <w:top w:val="single" w:sz="4" w:space="0" w:color="auto"/>
              <w:left w:val="single" w:sz="4" w:space="0" w:color="auto"/>
              <w:bottom w:val="single" w:sz="4" w:space="0" w:color="auto"/>
              <w:right w:val="single" w:sz="4" w:space="0" w:color="auto"/>
            </w:tcBorders>
            <w:hideMark/>
          </w:tcPr>
          <w:p w14:paraId="670A006A" w14:textId="77777777" w:rsidR="007C22C1" w:rsidRPr="00901B2B" w:rsidRDefault="007C22C1" w:rsidP="009F4F2D">
            <w:pPr>
              <w:spacing w:line="116" w:lineRule="atLeast"/>
              <w:rPr>
                <w:rFonts w:cs="Tahoma"/>
              </w:rPr>
            </w:pPr>
            <w:r w:rsidRPr="00901B2B">
              <w:rPr>
                <w:rFonts w:cs="Tahoma"/>
              </w:rPr>
              <w:t xml:space="preserve">100 </w:t>
            </w:r>
          </w:p>
        </w:tc>
        <w:tc>
          <w:tcPr>
            <w:tcW w:w="709" w:type="dxa"/>
            <w:tcBorders>
              <w:top w:val="single" w:sz="4" w:space="0" w:color="auto"/>
              <w:left w:val="single" w:sz="4" w:space="0" w:color="auto"/>
              <w:bottom w:val="single" w:sz="4" w:space="0" w:color="auto"/>
              <w:right w:val="single" w:sz="4" w:space="0" w:color="auto"/>
            </w:tcBorders>
            <w:hideMark/>
          </w:tcPr>
          <w:p w14:paraId="05BEC9C3" w14:textId="77777777" w:rsidR="007C22C1" w:rsidRPr="00901B2B" w:rsidRDefault="007C22C1" w:rsidP="009F4F2D">
            <w:pPr>
              <w:spacing w:line="116" w:lineRule="atLeast"/>
              <w:rPr>
                <w:rFonts w:cs="Tahoma"/>
              </w:rPr>
            </w:pPr>
            <w:r w:rsidRPr="00901B2B">
              <w:rPr>
                <w:rFonts w:cs="Tahoma"/>
              </w:rPr>
              <w:t>250</w:t>
            </w:r>
          </w:p>
          <w:p w14:paraId="034EFCDC" w14:textId="7F5A5499" w:rsidR="007C22C1" w:rsidRPr="00901B2B" w:rsidRDefault="007C22C1" w:rsidP="009F4F2D">
            <w:pPr>
              <w:spacing w:line="116" w:lineRule="atLeast"/>
              <w:rPr>
                <w:rFonts w:cs="Tahoma"/>
                <w:color w:val="FF0000"/>
              </w:rPr>
            </w:pPr>
            <w:r w:rsidRPr="00901B2B">
              <w:rPr>
                <w:rFonts w:cs="Tahoma"/>
                <w:color w:val="FF0000"/>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08472E2F" w14:textId="77777777" w:rsidR="007C22C1" w:rsidRPr="00901B2B" w:rsidRDefault="007C22C1" w:rsidP="009F4F2D">
            <w:pPr>
              <w:spacing w:line="116" w:lineRule="atLeast"/>
              <w:rPr>
                <w:rFonts w:cs="Tahoma"/>
              </w:rPr>
            </w:pPr>
            <w:r w:rsidRPr="00901B2B">
              <w:rPr>
                <w:rFonts w:cs="Tahoma"/>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2DC385A3" w14:textId="77777777" w:rsidR="007C22C1" w:rsidRPr="00901B2B" w:rsidRDefault="007C22C1" w:rsidP="009F4F2D">
            <w:pPr>
              <w:spacing w:line="116" w:lineRule="atLeast"/>
              <w:rPr>
                <w:rFonts w:cs="Tahoma"/>
              </w:rPr>
            </w:pPr>
            <w:r w:rsidRPr="00901B2B">
              <w:rPr>
                <w:rFonts w:cs="Tahoma"/>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0EA9067" w14:textId="77777777" w:rsidR="007C22C1" w:rsidRPr="00901B2B" w:rsidRDefault="007C22C1" w:rsidP="009F4F2D">
            <w:pPr>
              <w:spacing w:line="116" w:lineRule="atLeast"/>
              <w:rPr>
                <w:rFonts w:cs="Tahoma"/>
              </w:rPr>
            </w:pPr>
            <w:r w:rsidRPr="00901B2B">
              <w:rPr>
                <w:rFonts w:cs="Tahoma"/>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1B293FB" w14:textId="77777777" w:rsidR="007C22C1" w:rsidRPr="00901B2B" w:rsidRDefault="007C22C1" w:rsidP="009F4F2D">
            <w:pPr>
              <w:spacing w:line="116" w:lineRule="atLeast"/>
              <w:rPr>
                <w:rFonts w:cs="Tahoma"/>
              </w:rPr>
            </w:pPr>
            <w:r w:rsidRPr="00901B2B">
              <w:rPr>
                <w:rFonts w:cs="Tahoma"/>
              </w:rPr>
              <w:t xml:space="preserve">- </w:t>
            </w:r>
          </w:p>
        </w:tc>
      </w:tr>
    </w:tbl>
    <w:p w14:paraId="4A0FE257" w14:textId="77777777" w:rsidR="007C22C1" w:rsidRPr="00901B2B" w:rsidRDefault="007C22C1" w:rsidP="007C22C1">
      <w:pPr>
        <w:ind w:firstLine="1304"/>
        <w:rPr>
          <w:rFonts w:cs="Tahoma"/>
          <w:bCs/>
          <w:sz w:val="16"/>
          <w:szCs w:val="16"/>
        </w:rPr>
      </w:pPr>
      <w:r w:rsidRPr="00901B2B">
        <w:rPr>
          <w:rFonts w:cs="Tahoma"/>
          <w:bCs/>
          <w:sz w:val="16"/>
          <w:szCs w:val="16"/>
        </w:rPr>
        <w:t>*</w:t>
      </w:r>
      <w:proofErr w:type="spellStart"/>
      <w:r w:rsidRPr="00901B2B">
        <w:rPr>
          <w:rFonts w:cs="Tahoma"/>
          <w:bCs/>
          <w:sz w:val="16"/>
          <w:szCs w:val="16"/>
        </w:rPr>
        <w:t>NO</w:t>
      </w:r>
      <w:r w:rsidRPr="00901B2B">
        <w:rPr>
          <w:rFonts w:cs="Tahoma"/>
          <w:bCs/>
          <w:sz w:val="16"/>
          <w:szCs w:val="16"/>
          <w:vertAlign w:val="subscript"/>
        </w:rPr>
        <w:t>x</w:t>
      </w:r>
      <w:proofErr w:type="spellEnd"/>
      <w:r w:rsidRPr="00901B2B">
        <w:rPr>
          <w:rFonts w:cs="Tahoma"/>
          <w:bCs/>
          <w:sz w:val="16"/>
          <w:szCs w:val="16"/>
        </w:rPr>
        <w:t xml:space="preserve"> regnet vægtmæssigt som NO</w:t>
      </w:r>
      <w:r w:rsidRPr="00901B2B">
        <w:rPr>
          <w:rFonts w:cs="Tahoma"/>
          <w:bCs/>
          <w:sz w:val="16"/>
          <w:szCs w:val="16"/>
          <w:vertAlign w:val="subscript"/>
        </w:rPr>
        <w:t>2</w:t>
      </w:r>
      <w:r w:rsidRPr="00901B2B">
        <w:rPr>
          <w:rFonts w:cs="Tahoma"/>
          <w:bCs/>
          <w:sz w:val="16"/>
          <w:szCs w:val="16"/>
        </w:rPr>
        <w:t>.</w:t>
      </w:r>
    </w:p>
    <w:p w14:paraId="5E6AFF8A" w14:textId="77777777" w:rsidR="007C22C1" w:rsidRPr="00E41552" w:rsidRDefault="007C22C1" w:rsidP="007C22C1">
      <w:pPr>
        <w:ind w:firstLine="1304"/>
        <w:rPr>
          <w:rFonts w:cs="Tahoma"/>
          <w:bCs/>
          <w:sz w:val="16"/>
          <w:szCs w:val="16"/>
          <w:highlight w:val="yellow"/>
        </w:rPr>
      </w:pPr>
    </w:p>
    <w:p w14:paraId="05FDC118" w14:textId="593AD398" w:rsidR="00793171" w:rsidRDefault="00793171" w:rsidP="00793171">
      <w:pPr>
        <w:pStyle w:val="Overskrift1"/>
        <w:numPr>
          <w:ilvl w:val="0"/>
          <w:numId w:val="26"/>
        </w:numPr>
        <w:ind w:left="567" w:hanging="567"/>
      </w:pPr>
      <w:r>
        <w:t>Afgørelsen omfang og forudsætning</w:t>
      </w:r>
    </w:p>
    <w:p w14:paraId="21849693" w14:textId="7A855CC4" w:rsidR="00793171" w:rsidRDefault="00793171" w:rsidP="00793171">
      <w:r>
        <w:t xml:space="preserve">Tarp Varmeværk har den 15. maj 2014 fået en revurdering af miljøgodkendelsen. </w:t>
      </w:r>
    </w:p>
    <w:p w14:paraId="6944C45C" w14:textId="0E2DF2B0" w:rsidR="00793171" w:rsidRDefault="00793171" w:rsidP="00793171"/>
    <w:p w14:paraId="13C407AE" w14:textId="3746C90B" w:rsidR="00793171" w:rsidRPr="00900440" w:rsidRDefault="00793171" w:rsidP="00793171">
      <w:pPr>
        <w:rPr>
          <w:color w:val="212529"/>
          <w:szCs w:val="20"/>
          <w:shd w:val="clear" w:color="auto" w:fill="F9F9FB"/>
        </w:rPr>
      </w:pPr>
      <w:r>
        <w:t>Virksomhedens aktiviteter er godkendelsespligtige efter godkendelsesbekendtgørelsens</w:t>
      </w:r>
      <w:r>
        <w:rPr>
          <w:rStyle w:val="Fodnotehenvisning"/>
        </w:rPr>
        <w:footnoteReference w:id="2"/>
      </w:r>
      <w:r w:rsidR="00900440">
        <w:t xml:space="preserve"> bilag 2, listepunkt G</w:t>
      </w:r>
      <w:r w:rsidR="00DD7A5A">
        <w:t>2</w:t>
      </w:r>
      <w:r w:rsidR="00900440">
        <w:t>01</w:t>
      </w:r>
      <w:r w:rsidR="00900440" w:rsidRPr="00900440">
        <w:rPr>
          <w:szCs w:val="20"/>
        </w:rPr>
        <w:t>, ”</w:t>
      </w:r>
      <w:r w:rsidR="00900440" w:rsidRPr="00900440">
        <w:rPr>
          <w:rFonts w:ascii="Questa-Regular" w:hAnsi="Questa-Regular"/>
          <w:color w:val="212529"/>
          <w:szCs w:val="20"/>
          <w:shd w:val="clear" w:color="auto" w:fill="F9F9FB"/>
        </w:rPr>
        <w:t xml:space="preserve"> </w:t>
      </w:r>
      <w:r w:rsidR="00900440" w:rsidRPr="00900440">
        <w:rPr>
          <w:color w:val="212529"/>
          <w:szCs w:val="20"/>
          <w:shd w:val="clear" w:color="auto" w:fill="F9F9FB"/>
        </w:rPr>
        <w:t xml:space="preserve">Kraftproducerende anlæg, varmeproducerende anlæg, gasturbineanlæg og motoranlæg med en samlet nominel </w:t>
      </w:r>
      <w:proofErr w:type="spellStart"/>
      <w:r w:rsidR="00900440" w:rsidRPr="00900440">
        <w:rPr>
          <w:color w:val="212529"/>
          <w:szCs w:val="20"/>
          <w:shd w:val="clear" w:color="auto" w:fill="F9F9FB"/>
        </w:rPr>
        <w:t>indfyret</w:t>
      </w:r>
      <w:proofErr w:type="spellEnd"/>
      <w:r w:rsidR="00900440" w:rsidRPr="00900440">
        <w:rPr>
          <w:color w:val="212529"/>
          <w:szCs w:val="20"/>
          <w:shd w:val="clear" w:color="auto" w:fill="F9F9FB"/>
        </w:rPr>
        <w:t xml:space="preserve"> termisk effekt på mere end eller lig med 5 MW og mindre end 50 MW”.</w:t>
      </w:r>
    </w:p>
    <w:p w14:paraId="5FB808CB" w14:textId="32363DD9" w:rsidR="00900440" w:rsidRDefault="00900440" w:rsidP="00793171">
      <w:pPr>
        <w:rPr>
          <w:color w:val="212529"/>
          <w:sz w:val="16"/>
          <w:szCs w:val="16"/>
          <w:shd w:val="clear" w:color="auto" w:fill="F9F9FB"/>
        </w:rPr>
      </w:pPr>
    </w:p>
    <w:p w14:paraId="65EF6919" w14:textId="7E4163C9" w:rsidR="00900440" w:rsidRDefault="00900440" w:rsidP="00793171">
      <w:pPr>
        <w:rPr>
          <w:szCs w:val="20"/>
        </w:rPr>
      </w:pPr>
      <w:r>
        <w:rPr>
          <w:szCs w:val="20"/>
        </w:rPr>
        <w:t xml:space="preserve">Afgørelsen omfatter ændring af vilkår 7. </w:t>
      </w:r>
    </w:p>
    <w:p w14:paraId="2D9E1360" w14:textId="245A1F5F" w:rsidR="00900440" w:rsidRDefault="00900440" w:rsidP="00793171">
      <w:pPr>
        <w:rPr>
          <w:szCs w:val="20"/>
        </w:rPr>
      </w:pPr>
    </w:p>
    <w:p w14:paraId="0C394CB4" w14:textId="33CC49BF" w:rsidR="00900440" w:rsidRPr="0028100F" w:rsidRDefault="00900440" w:rsidP="00900440">
      <w:r>
        <w:t>Som forudsætning for godkendelsen gælder de oplysninger der fremgår af ansøgningsmaterialet, samt oplysninger, som herudover er tilgået miljømyndigheden i forbindelse med ansøgningen.</w:t>
      </w:r>
    </w:p>
    <w:p w14:paraId="64F3CCAE" w14:textId="621ABA65" w:rsidR="00900440" w:rsidRDefault="00900440" w:rsidP="00900440">
      <w:pPr>
        <w:pStyle w:val="Overskrift1"/>
        <w:numPr>
          <w:ilvl w:val="0"/>
          <w:numId w:val="26"/>
        </w:numPr>
        <w:ind w:left="567" w:hanging="567"/>
      </w:pPr>
      <w:bookmarkStart w:id="7" w:name="_Toc3974243"/>
      <w:r w:rsidRPr="00936214">
        <w:lastRenderedPageBreak/>
        <w:t>Lovgrundlag</w:t>
      </w:r>
      <w:bookmarkEnd w:id="7"/>
    </w:p>
    <w:p w14:paraId="160694F3" w14:textId="0FD3E8D3" w:rsidR="00900440" w:rsidRDefault="00900440" w:rsidP="00900440">
      <w:r>
        <w:t xml:space="preserve">Afgørelsen er truffet i henhold til Miljøbeskyttelseslovens § 33 stk. 1. </w:t>
      </w:r>
    </w:p>
    <w:p w14:paraId="4F979808" w14:textId="05B03949" w:rsidR="00900440" w:rsidRDefault="00900440" w:rsidP="00900440"/>
    <w:p w14:paraId="549258D8" w14:textId="614EA766" w:rsidR="00900440" w:rsidRDefault="00900440" w:rsidP="00900440">
      <w:r>
        <w:t xml:space="preserve">Esbjerg kommune er godkendelses- og tilsynsmyndighed. </w:t>
      </w:r>
    </w:p>
    <w:p w14:paraId="2895A1C3" w14:textId="274083B4" w:rsidR="00900440" w:rsidRDefault="00900440" w:rsidP="00900440">
      <w:pPr>
        <w:pStyle w:val="Overskrift1"/>
        <w:numPr>
          <w:ilvl w:val="0"/>
          <w:numId w:val="26"/>
        </w:numPr>
        <w:ind w:left="567" w:hanging="567"/>
      </w:pPr>
      <w:r>
        <w:t>Udtalelser og høringssvar</w:t>
      </w:r>
    </w:p>
    <w:p w14:paraId="18DDD4C9" w14:textId="76CBEB32" w:rsidR="00BF2B4A" w:rsidRDefault="00BF2B4A" w:rsidP="00BF2B4A">
      <w:pPr>
        <w:rPr>
          <w:color w:val="FF0000"/>
        </w:rPr>
      </w:pPr>
      <w:r>
        <w:t xml:space="preserve">Ansøgningen har været i intern høring hos Naturteammet vedr. Natura-2000 områder og Bilag </w:t>
      </w:r>
      <w:r w:rsidR="003A309B">
        <w:t xml:space="preserve">IV </w:t>
      </w:r>
      <w:r>
        <w:t xml:space="preserve">arter. Teamets bemærkninger er indarbejdet i afsnittet om internationale beskyttelsesområder på side </w:t>
      </w:r>
      <w:r w:rsidR="000E400D">
        <w:t>6 og 7.</w:t>
      </w:r>
    </w:p>
    <w:p w14:paraId="583B230E" w14:textId="77777777" w:rsidR="00BF2B4A" w:rsidRPr="00BF2B4A" w:rsidRDefault="00BF2B4A" w:rsidP="00BF2B4A">
      <w:pPr>
        <w:rPr>
          <w:color w:val="FF0000"/>
        </w:rPr>
      </w:pPr>
    </w:p>
    <w:p w14:paraId="042BCC41" w14:textId="58236168" w:rsidR="00712745" w:rsidRDefault="00712745" w:rsidP="00712745">
      <w:pPr>
        <w:ind w:right="28"/>
        <w:jc w:val="both"/>
        <w:rPr>
          <w:iCs/>
        </w:rPr>
      </w:pPr>
      <w:r w:rsidRPr="00712745">
        <w:rPr>
          <w:iCs/>
        </w:rPr>
        <w:t xml:space="preserve">Virksomheden har haft udkast til </w:t>
      </w:r>
      <w:r>
        <w:rPr>
          <w:iCs/>
        </w:rPr>
        <w:t>vilkårsændring i</w:t>
      </w:r>
      <w:r w:rsidR="00B47F4F">
        <w:rPr>
          <w:iCs/>
        </w:rPr>
        <w:t xml:space="preserve"> revurdering</w:t>
      </w:r>
      <w:r w:rsidR="00DD7A5A">
        <w:rPr>
          <w:iCs/>
        </w:rPr>
        <w:t xml:space="preserve"> </w:t>
      </w:r>
      <w:r w:rsidR="00B47F4F">
        <w:rPr>
          <w:iCs/>
        </w:rPr>
        <w:t xml:space="preserve">af </w:t>
      </w:r>
      <w:r w:rsidRPr="00712745">
        <w:rPr>
          <w:iCs/>
        </w:rPr>
        <w:t xml:space="preserve">miljøgodkendelse </w:t>
      </w:r>
      <w:r w:rsidR="00B47F4F">
        <w:rPr>
          <w:iCs/>
        </w:rPr>
        <w:t>i</w:t>
      </w:r>
      <w:r w:rsidRPr="00712745">
        <w:rPr>
          <w:iCs/>
        </w:rPr>
        <w:t xml:space="preserve"> høring. </w:t>
      </w:r>
    </w:p>
    <w:p w14:paraId="436213E9" w14:textId="04BB6B6D" w:rsidR="00712745" w:rsidRPr="00F62B8C" w:rsidRDefault="00F62B8C" w:rsidP="00712745">
      <w:pPr>
        <w:ind w:right="28"/>
        <w:jc w:val="both"/>
        <w:rPr>
          <w:iCs/>
        </w:rPr>
      </w:pPr>
      <w:r>
        <w:rPr>
          <w:iCs/>
        </w:rPr>
        <w:t>Virksomheden havde ingen bemærkninger.</w:t>
      </w:r>
    </w:p>
    <w:p w14:paraId="1F478752" w14:textId="77777777" w:rsidR="00712745" w:rsidRPr="00936214" w:rsidRDefault="00712745" w:rsidP="00712745">
      <w:pPr>
        <w:ind w:right="28"/>
        <w:jc w:val="both"/>
      </w:pPr>
      <w:r w:rsidRPr="00712745">
        <w:rPr>
          <w:iCs/>
        </w:rPr>
        <w:t>Samtidig er der foretaget en partshøring i henhold til forvaltningslovens § 19</w:t>
      </w:r>
      <w:r w:rsidRPr="00936214">
        <w:t xml:space="preserve">. </w:t>
      </w:r>
    </w:p>
    <w:p w14:paraId="7AB74520" w14:textId="0824F1EE" w:rsidR="00BF2B4A" w:rsidRDefault="00712745" w:rsidP="00712745">
      <w:pPr>
        <w:jc w:val="both"/>
      </w:pPr>
      <w:r>
        <w:t>Esbjerg Kommune har vurderet, at der ikke forekommer andre parter i sagen end virksomheden, som i henhold til forvaltningslovens § 19 har en væsentlig individuel interesse i sagens udfald.</w:t>
      </w:r>
    </w:p>
    <w:p w14:paraId="72EB5A84" w14:textId="2E6086BF" w:rsidR="00900440" w:rsidRDefault="00900440" w:rsidP="00900440">
      <w:pPr>
        <w:pStyle w:val="Overskrift1"/>
        <w:numPr>
          <w:ilvl w:val="0"/>
          <w:numId w:val="26"/>
        </w:numPr>
        <w:ind w:left="567" w:hanging="567"/>
      </w:pPr>
      <w:bookmarkStart w:id="8" w:name="_Toc3974247"/>
      <w:r w:rsidRPr="00ED3F5D">
        <w:t>Miljøteknisk redegørelse og vurdering</w:t>
      </w:r>
      <w:bookmarkEnd w:id="8"/>
    </w:p>
    <w:p w14:paraId="7704E363" w14:textId="41B59F84" w:rsidR="00EB56CA" w:rsidRDefault="00EB56CA" w:rsidP="00EB56CA">
      <w:pPr>
        <w:pStyle w:val="Overskrift2"/>
      </w:pPr>
      <w:bookmarkStart w:id="9" w:name="_Toc58376091"/>
      <w:r w:rsidRPr="000A62BC">
        <w:t>Planforhold</w:t>
      </w:r>
      <w:bookmarkEnd w:id="9"/>
    </w:p>
    <w:p w14:paraId="726227D6" w14:textId="53A790CA" w:rsidR="00EB56CA" w:rsidRDefault="00EB56CA" w:rsidP="00EB56CA">
      <w:pPr>
        <w:pStyle w:val="Overskrift3"/>
      </w:pPr>
      <w:bookmarkStart w:id="10" w:name="_Toc246473111"/>
      <w:r w:rsidRPr="00512C3C">
        <w:t>Kommuneplan</w:t>
      </w:r>
      <w:bookmarkEnd w:id="10"/>
    </w:p>
    <w:p w14:paraId="18606544" w14:textId="59994C91" w:rsidR="007066A0" w:rsidRPr="00512C3C" w:rsidRDefault="007066A0" w:rsidP="007066A0">
      <w:pPr>
        <w:jc w:val="both"/>
      </w:pPr>
      <w:r w:rsidRPr="00512C3C">
        <w:t>Virksomheden er i Kommuneplan 20</w:t>
      </w:r>
      <w:r>
        <w:t>22</w:t>
      </w:r>
      <w:r w:rsidRPr="00512C3C">
        <w:t xml:space="preserve"> – 20</w:t>
      </w:r>
      <w:r>
        <w:t>34</w:t>
      </w:r>
      <w:r w:rsidRPr="00512C3C">
        <w:t xml:space="preserve"> for Esbjerg Kommune – beliggende i </w:t>
      </w:r>
      <w:r>
        <w:t>ramme</w:t>
      </w:r>
      <w:r w:rsidRPr="00512C3C">
        <w:t>område</w:t>
      </w:r>
      <w:r>
        <w:t xml:space="preserve"> 08-020-011</w:t>
      </w:r>
      <w:r w:rsidRPr="00512C3C">
        <w:t xml:space="preserve">. Områdets anvendelse er fastlagt til </w:t>
      </w:r>
      <w:r>
        <w:t xml:space="preserve">forsyningsanlæg som vandværk, varmeværk m.m. Der må ikke etableres boliger i området. </w:t>
      </w:r>
    </w:p>
    <w:p w14:paraId="58B8DBC5" w14:textId="3EE097DD" w:rsidR="00EB56CA" w:rsidRDefault="00EB56CA" w:rsidP="00EB56CA">
      <w:pPr>
        <w:pStyle w:val="Overskrift3"/>
      </w:pPr>
      <w:r w:rsidRPr="00512C3C">
        <w:t>Lokalplan</w:t>
      </w:r>
    </w:p>
    <w:p w14:paraId="489E7A02" w14:textId="18B81B0A" w:rsidR="00923B75" w:rsidRPr="00512C3C" w:rsidRDefault="00923B75" w:rsidP="00923B75">
      <w:pPr>
        <w:ind w:right="28"/>
        <w:jc w:val="both"/>
      </w:pPr>
      <w:r w:rsidRPr="00512C3C">
        <w:t xml:space="preserve">Området er omfattet at Lokalplan nr. </w:t>
      </w:r>
      <w:r>
        <w:t>459 for et erhvervsområde i Tarp</w:t>
      </w:r>
      <w:r w:rsidRPr="00512C3C">
        <w:t>.</w:t>
      </w:r>
    </w:p>
    <w:p w14:paraId="2DBFF714" w14:textId="237BC7A8" w:rsidR="00EB56CA" w:rsidRDefault="00EB56CA" w:rsidP="00EB56CA">
      <w:pPr>
        <w:pStyle w:val="Overskrift3"/>
      </w:pPr>
      <w:r w:rsidRPr="00512C3C">
        <w:t>VVM</w:t>
      </w:r>
    </w:p>
    <w:p w14:paraId="5EA73865" w14:textId="4687562A" w:rsidR="00E07E28" w:rsidRDefault="00E07E28" w:rsidP="00E07E28">
      <w:r>
        <w:t>Virksomheden er omfattet af miljøvurderingslovens</w:t>
      </w:r>
      <w:r>
        <w:rPr>
          <w:rStyle w:val="Fodnotehenvisning"/>
        </w:rPr>
        <w:footnoteReference w:id="3"/>
      </w:r>
      <w:r>
        <w:t xml:space="preserve"> bilag 2, punkt 3a: ”Industrianlæg til fremstilling af elektricitet, damp og varmt vand (projekter som ikke er omfattet af bilag 1).” </w:t>
      </w:r>
    </w:p>
    <w:p w14:paraId="5101542F" w14:textId="28CB46B6" w:rsidR="00E07E28" w:rsidRDefault="00E07E28" w:rsidP="00E07E28">
      <w:r>
        <w:t xml:space="preserve">Der er ikke i forbindelse med revurderingen af 15. maj 2024 foretaget en screening af anlægget jf. miljøvurderingsloven. </w:t>
      </w:r>
    </w:p>
    <w:p w14:paraId="1964705D" w14:textId="3D3754C3" w:rsidR="00E07E28" w:rsidRDefault="00E07E28" w:rsidP="00E07E28"/>
    <w:p w14:paraId="40FF422B" w14:textId="180338DA" w:rsidR="00E07E28" w:rsidRDefault="00E07E28" w:rsidP="00E07E28">
      <w:pPr>
        <w:rPr>
          <w:color w:val="00345B"/>
          <w:szCs w:val="20"/>
        </w:rPr>
      </w:pPr>
      <w:r>
        <w:t xml:space="preserve">Den nye vejledning om miljøvurdering af konkrete projekter </w:t>
      </w:r>
      <w:hyperlink r:id="rId10" w:history="1">
        <w:r>
          <w:rPr>
            <w:rStyle w:val="Hyperlink"/>
            <w:szCs w:val="20"/>
          </w:rPr>
          <w:t>https://mim.dk/media/ho5bvq5v/vejledning-om-miljoevurdering-af-konkrete-projekter.pdf</w:t>
        </w:r>
      </w:hyperlink>
      <w:r>
        <w:rPr>
          <w:color w:val="00345B"/>
          <w:szCs w:val="20"/>
        </w:rPr>
        <w:t xml:space="preserve"> siger på side 17 følgende: </w:t>
      </w:r>
    </w:p>
    <w:p w14:paraId="0EBB806E" w14:textId="66C10E72" w:rsidR="00E07E28" w:rsidRDefault="00E07E28" w:rsidP="00E07E28"/>
    <w:p w14:paraId="54E33B74" w14:textId="7CB3C192" w:rsidR="008D2EAA" w:rsidRPr="00B47F4F" w:rsidRDefault="008D2EAA" w:rsidP="008D2EAA">
      <w:pPr>
        <w:rPr>
          <w:rFonts w:ascii="Calibri" w:hAnsi="Calibri"/>
          <w:i/>
          <w:iCs/>
        </w:rPr>
      </w:pPr>
      <w:r w:rsidRPr="00B47F4F">
        <w:rPr>
          <w:i/>
          <w:iCs/>
        </w:rPr>
        <w:t xml:space="preserve">Til gengæld har EU-Domstolen fastsat, at rammen for denne formålsfortolkning er lovgivers udtrykkelige mening, som kommer til udtryk ved formuleringen af de enkelte bestemmelser. Det betyder navnlig, at konkrete projekter, hvormed der ikke foretages ændringer i </w:t>
      </w:r>
      <w:r w:rsidRPr="00B47F4F">
        <w:rPr>
          <w:i/>
          <w:iCs/>
        </w:rPr>
        <w:lastRenderedPageBreak/>
        <w:t>det fysiske miljø, og der ikke foretages andre arbejder, ikke er omfattet af projektbegrebet.</w:t>
      </w:r>
    </w:p>
    <w:p w14:paraId="2C6CC282" w14:textId="77777777" w:rsidR="008D2EAA" w:rsidRPr="00B47F4F" w:rsidRDefault="008D2EAA" w:rsidP="008D2EAA">
      <w:pPr>
        <w:rPr>
          <w:i/>
          <w:iCs/>
        </w:rPr>
      </w:pPr>
    </w:p>
    <w:p w14:paraId="636EC83F" w14:textId="1E01C0ED" w:rsidR="008D2EAA" w:rsidRDefault="008D2EAA" w:rsidP="008D2EAA">
      <w:r>
        <w:t xml:space="preserve">På denne baggrund vurderer Industrimiljø, at det </w:t>
      </w:r>
      <w:proofErr w:type="gramStart"/>
      <w:r>
        <w:t>omtalte</w:t>
      </w:r>
      <w:proofErr w:type="gramEnd"/>
      <w:r>
        <w:t xml:space="preserve"> ikke er omfattet af projektbegrebet, og at der derfor heller ikke skal indsendes en ansøgning i henhold til miljøvurderingsloven og fortages en VVM-screening. </w:t>
      </w:r>
    </w:p>
    <w:p w14:paraId="69ACF0BF" w14:textId="38C3DFEA" w:rsidR="00EB56CA" w:rsidRDefault="00EB56CA" w:rsidP="00EB56CA">
      <w:pPr>
        <w:pStyle w:val="Overskrift3"/>
      </w:pPr>
      <w:r>
        <w:t>Internationale naturbeskyttelses</w:t>
      </w:r>
      <w:r w:rsidRPr="00512C3C">
        <w:t>områder</w:t>
      </w:r>
    </w:p>
    <w:p w14:paraId="4D71F929" w14:textId="77777777" w:rsidR="005926B2" w:rsidRPr="005926B2" w:rsidRDefault="005926B2" w:rsidP="005926B2"/>
    <w:p w14:paraId="705C81AD" w14:textId="301F1692" w:rsidR="004F0149" w:rsidRDefault="00EB56CA" w:rsidP="00EB56CA">
      <w:pPr>
        <w:rPr>
          <w:b/>
        </w:rPr>
      </w:pPr>
      <w:r w:rsidRPr="00F0149C">
        <w:rPr>
          <w:b/>
        </w:rPr>
        <w:t>Natura 2000-områder</w:t>
      </w:r>
    </w:p>
    <w:p w14:paraId="33B1AE17" w14:textId="209A5CFB" w:rsidR="004F0149" w:rsidRDefault="004F0149" w:rsidP="00EB56CA">
      <w:pPr>
        <w:rPr>
          <w:bCs/>
        </w:rPr>
      </w:pPr>
      <w:r>
        <w:rPr>
          <w:bCs/>
        </w:rPr>
        <w:t xml:space="preserve">Af revurdering af miljøgodkendelse af 15. maj 2014 fremgår følgende: </w:t>
      </w:r>
    </w:p>
    <w:p w14:paraId="5CEDC619" w14:textId="77777777" w:rsidR="004F0149" w:rsidRPr="004F0149" w:rsidRDefault="004F0149" w:rsidP="00EB56CA">
      <w:pPr>
        <w:rPr>
          <w:bCs/>
        </w:rPr>
      </w:pPr>
    </w:p>
    <w:tbl>
      <w:tblPr>
        <w:tblW w:w="0" w:type="auto"/>
        <w:tblLook w:val="04A0" w:firstRow="1" w:lastRow="0" w:firstColumn="1" w:lastColumn="0" w:noHBand="0" w:noVBand="1"/>
      </w:tblPr>
      <w:tblGrid>
        <w:gridCol w:w="6384"/>
        <w:gridCol w:w="1100"/>
      </w:tblGrid>
      <w:tr w:rsidR="004F0149" w:rsidRPr="00B309E3" w14:paraId="796AADB7" w14:textId="77777777" w:rsidTr="00F944B1">
        <w:tc>
          <w:tcPr>
            <w:tcW w:w="6564" w:type="dxa"/>
            <w:tcBorders>
              <w:bottom w:val="single" w:sz="4" w:space="0" w:color="auto"/>
            </w:tcBorders>
            <w:vAlign w:val="center"/>
          </w:tcPr>
          <w:p w14:paraId="59BA1C54" w14:textId="77777777" w:rsidR="004F0149" w:rsidRPr="00B309E3" w:rsidRDefault="004F0149" w:rsidP="00F944B1">
            <w:r w:rsidRPr="00B309E3">
              <w:t>Nærmeste Natura 2000-områder er:</w:t>
            </w:r>
          </w:p>
        </w:tc>
        <w:tc>
          <w:tcPr>
            <w:tcW w:w="1108" w:type="dxa"/>
            <w:tcBorders>
              <w:bottom w:val="single" w:sz="4" w:space="0" w:color="auto"/>
            </w:tcBorders>
            <w:vAlign w:val="center"/>
          </w:tcPr>
          <w:p w14:paraId="53DDA75E" w14:textId="77777777" w:rsidR="004F0149" w:rsidRPr="00B309E3" w:rsidRDefault="004F0149" w:rsidP="00F944B1">
            <w:r w:rsidRPr="00B309E3">
              <w:t>afstand</w:t>
            </w:r>
          </w:p>
        </w:tc>
      </w:tr>
      <w:tr w:rsidR="004F0149" w:rsidRPr="00961BEC" w14:paraId="0C891F26" w14:textId="77777777" w:rsidTr="00F944B1">
        <w:tc>
          <w:tcPr>
            <w:tcW w:w="6564" w:type="dxa"/>
            <w:tcBorders>
              <w:top w:val="single" w:sz="4" w:space="0" w:color="auto"/>
              <w:bottom w:val="single" w:sz="4" w:space="0" w:color="auto"/>
            </w:tcBorders>
            <w:vAlign w:val="center"/>
          </w:tcPr>
          <w:p w14:paraId="0C974D41" w14:textId="77777777" w:rsidR="004F0149" w:rsidRPr="00B309E3" w:rsidRDefault="004F0149" w:rsidP="004F0149">
            <w:pPr>
              <w:numPr>
                <w:ilvl w:val="0"/>
                <w:numId w:val="17"/>
              </w:numPr>
              <w:overflowPunct w:val="0"/>
              <w:autoSpaceDE w:val="0"/>
              <w:autoSpaceDN w:val="0"/>
              <w:adjustRightInd w:val="0"/>
              <w:spacing w:line="240" w:lineRule="auto"/>
              <w:textAlignment w:val="baseline"/>
            </w:pPr>
            <w:r w:rsidRPr="00B309E3">
              <w:t>EF-fuglebeskyttelsesområde F57 Vadehavet</w:t>
            </w:r>
          </w:p>
          <w:p w14:paraId="237B6F30" w14:textId="77777777" w:rsidR="004F0149" w:rsidRPr="00B309E3" w:rsidRDefault="004F0149" w:rsidP="004F0149">
            <w:pPr>
              <w:numPr>
                <w:ilvl w:val="0"/>
                <w:numId w:val="17"/>
              </w:numPr>
              <w:overflowPunct w:val="0"/>
              <w:autoSpaceDE w:val="0"/>
              <w:autoSpaceDN w:val="0"/>
              <w:adjustRightInd w:val="0"/>
              <w:spacing w:line="240" w:lineRule="auto"/>
              <w:textAlignment w:val="baseline"/>
            </w:pPr>
            <w:r w:rsidRPr="00B309E3">
              <w:t>EF-fuglebeskyttelsesområde F51 Ribe Holme og enge med Kongeåens udløb</w:t>
            </w:r>
          </w:p>
          <w:p w14:paraId="51653D3B" w14:textId="77777777" w:rsidR="004F0149" w:rsidRPr="00B309E3" w:rsidRDefault="004F0149" w:rsidP="004F0149">
            <w:pPr>
              <w:numPr>
                <w:ilvl w:val="0"/>
                <w:numId w:val="17"/>
              </w:numPr>
              <w:overflowPunct w:val="0"/>
              <w:autoSpaceDE w:val="0"/>
              <w:autoSpaceDN w:val="0"/>
              <w:adjustRightInd w:val="0"/>
              <w:spacing w:line="240" w:lineRule="auto"/>
              <w:textAlignment w:val="baseline"/>
            </w:pPr>
            <w:r w:rsidRPr="00B309E3">
              <w:t>EF-fuglebeskyttelsesområde F49 Engarealer ved Ho Bugt</w:t>
            </w:r>
          </w:p>
          <w:p w14:paraId="33EAF480" w14:textId="77777777" w:rsidR="004F0149" w:rsidRPr="00B309E3" w:rsidRDefault="004F0149" w:rsidP="004F0149">
            <w:pPr>
              <w:numPr>
                <w:ilvl w:val="0"/>
                <w:numId w:val="17"/>
              </w:numPr>
              <w:overflowPunct w:val="0"/>
              <w:autoSpaceDE w:val="0"/>
              <w:autoSpaceDN w:val="0"/>
              <w:adjustRightInd w:val="0"/>
              <w:spacing w:line="240" w:lineRule="auto"/>
              <w:textAlignment w:val="baseline"/>
            </w:pPr>
            <w:r w:rsidRPr="00B309E3">
              <w:t>Habitatområde H78 Vadehavet med Ribe Å, Tved Å og Varde Å vest for Varde</w:t>
            </w:r>
          </w:p>
          <w:p w14:paraId="57B293D6" w14:textId="77777777" w:rsidR="004F0149" w:rsidRPr="00B309E3" w:rsidRDefault="004F0149" w:rsidP="004F0149">
            <w:pPr>
              <w:numPr>
                <w:ilvl w:val="0"/>
                <w:numId w:val="17"/>
              </w:numPr>
              <w:overflowPunct w:val="0"/>
              <w:autoSpaceDE w:val="0"/>
              <w:autoSpaceDN w:val="0"/>
              <w:adjustRightInd w:val="0"/>
              <w:spacing w:line="240" w:lineRule="auto"/>
              <w:textAlignment w:val="baseline"/>
            </w:pPr>
            <w:r w:rsidRPr="00B309E3">
              <w:t>Habitatområde H239 Alslev Ådal</w:t>
            </w:r>
          </w:p>
          <w:p w14:paraId="78DE6190" w14:textId="77777777" w:rsidR="004F0149" w:rsidRPr="00B309E3" w:rsidRDefault="004F0149" w:rsidP="004F0149">
            <w:pPr>
              <w:numPr>
                <w:ilvl w:val="0"/>
                <w:numId w:val="17"/>
              </w:numPr>
              <w:overflowPunct w:val="0"/>
              <w:autoSpaceDE w:val="0"/>
              <w:autoSpaceDN w:val="0"/>
              <w:adjustRightInd w:val="0"/>
              <w:spacing w:line="240" w:lineRule="auto"/>
              <w:textAlignment w:val="baseline"/>
            </w:pPr>
            <w:proofErr w:type="spellStart"/>
            <w:r w:rsidRPr="00B309E3">
              <w:t>Ramsarområde</w:t>
            </w:r>
            <w:proofErr w:type="spellEnd"/>
            <w:r w:rsidRPr="00B309E3">
              <w:t xml:space="preserve"> R27 Vadehavet</w:t>
            </w:r>
          </w:p>
        </w:tc>
        <w:tc>
          <w:tcPr>
            <w:tcW w:w="1108" w:type="dxa"/>
            <w:tcBorders>
              <w:top w:val="single" w:sz="4" w:space="0" w:color="auto"/>
              <w:bottom w:val="single" w:sz="4" w:space="0" w:color="auto"/>
            </w:tcBorders>
            <w:vAlign w:val="center"/>
          </w:tcPr>
          <w:p w14:paraId="0651D5F0" w14:textId="77777777" w:rsidR="004F0149" w:rsidRPr="00B309E3" w:rsidRDefault="004F0149" w:rsidP="00F944B1">
            <w:r w:rsidRPr="00B309E3">
              <w:t>&gt; 4 km</w:t>
            </w:r>
          </w:p>
        </w:tc>
      </w:tr>
    </w:tbl>
    <w:p w14:paraId="037CA8CF" w14:textId="77777777" w:rsidR="004F0149" w:rsidRDefault="004F0149" w:rsidP="004F0149">
      <w:pPr>
        <w:rPr>
          <w:highlight w:val="yellow"/>
        </w:rPr>
      </w:pPr>
    </w:p>
    <w:p w14:paraId="6064C2EC" w14:textId="107461A8" w:rsidR="004F0149" w:rsidRDefault="00245205" w:rsidP="004F0149">
      <w:pPr>
        <w:rPr>
          <w:highlight w:val="yellow"/>
        </w:rPr>
      </w:pPr>
      <w:r>
        <w:rPr>
          <w:noProof/>
        </w:rPr>
        <w:t xml:space="preserve"> </w:t>
      </w:r>
      <w:r w:rsidR="004F0149">
        <w:rPr>
          <w:noProof/>
        </w:rPr>
        <w:drawing>
          <wp:inline distT="0" distB="0" distL="0" distR="0" wp14:anchorId="11BE2864" wp14:editId="60C55A85">
            <wp:extent cx="5598795" cy="3007558"/>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598795" cy="3007558"/>
                    </a:xfrm>
                    <a:prstGeom prst="rect">
                      <a:avLst/>
                    </a:prstGeom>
                  </pic:spPr>
                </pic:pic>
              </a:graphicData>
            </a:graphic>
          </wp:inline>
        </w:drawing>
      </w:r>
    </w:p>
    <w:p w14:paraId="1496BAA5" w14:textId="7C4C195F" w:rsidR="004F0149" w:rsidRPr="00961BEC" w:rsidRDefault="00245205" w:rsidP="004F0149">
      <w:pPr>
        <w:rPr>
          <w:highlight w:val="yellow"/>
        </w:rPr>
      </w:pPr>
      <w:r>
        <w:rPr>
          <w:noProof/>
        </w:rPr>
        <w:drawing>
          <wp:anchor distT="0" distB="0" distL="114300" distR="114300" simplePos="0" relativeHeight="251670528" behindDoc="0" locked="0" layoutInCell="1" allowOverlap="1" wp14:anchorId="0E765A8F" wp14:editId="6D7CDBF7">
            <wp:simplePos x="0" y="0"/>
            <wp:positionH relativeFrom="page">
              <wp:posOffset>972185</wp:posOffset>
            </wp:positionH>
            <wp:positionV relativeFrom="page">
              <wp:posOffset>8190865</wp:posOffset>
            </wp:positionV>
            <wp:extent cx="1800225" cy="742950"/>
            <wp:effectExtent l="0" t="0" r="9525"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225" cy="742950"/>
                    </a:xfrm>
                    <a:prstGeom prst="rect">
                      <a:avLst/>
                    </a:prstGeom>
                  </pic:spPr>
                </pic:pic>
              </a:graphicData>
            </a:graphic>
          </wp:anchor>
        </w:drawing>
      </w:r>
    </w:p>
    <w:p w14:paraId="74B18571" w14:textId="080ADBA6" w:rsidR="00F61951" w:rsidRDefault="00F61951" w:rsidP="004F0149">
      <w:pPr>
        <w:rPr>
          <w:iCs/>
          <w:u w:val="single"/>
        </w:rPr>
      </w:pPr>
    </w:p>
    <w:p w14:paraId="239913CC" w14:textId="42993E32" w:rsidR="003A309B" w:rsidRDefault="003A309B" w:rsidP="004F0149">
      <w:pPr>
        <w:rPr>
          <w:iCs/>
          <w:u w:val="single"/>
        </w:rPr>
      </w:pPr>
    </w:p>
    <w:p w14:paraId="0BF3C9C7" w14:textId="229080F5" w:rsidR="003A309B" w:rsidRDefault="003A309B" w:rsidP="004F0149">
      <w:pPr>
        <w:rPr>
          <w:iCs/>
          <w:u w:val="single"/>
        </w:rPr>
      </w:pPr>
    </w:p>
    <w:p w14:paraId="1CAFEA2F" w14:textId="23B7C2E0" w:rsidR="003A309B" w:rsidRDefault="003A309B" w:rsidP="004F0149">
      <w:pPr>
        <w:rPr>
          <w:iCs/>
          <w:u w:val="single"/>
        </w:rPr>
      </w:pPr>
    </w:p>
    <w:p w14:paraId="5BBBCEE2" w14:textId="4EFCA731" w:rsidR="003A309B" w:rsidRDefault="003A309B" w:rsidP="004F0149">
      <w:pPr>
        <w:rPr>
          <w:iCs/>
          <w:u w:val="single"/>
        </w:rPr>
      </w:pPr>
    </w:p>
    <w:p w14:paraId="4DA6DCA4" w14:textId="156B5141" w:rsidR="003A309B" w:rsidRDefault="003A309B" w:rsidP="004F0149">
      <w:pPr>
        <w:rPr>
          <w:iCs/>
          <w:u w:val="single"/>
        </w:rPr>
      </w:pPr>
    </w:p>
    <w:p w14:paraId="5118DDA4" w14:textId="41FBAACE" w:rsidR="003A309B" w:rsidRDefault="003A309B" w:rsidP="004F0149">
      <w:pPr>
        <w:rPr>
          <w:iCs/>
          <w:u w:val="single"/>
        </w:rPr>
      </w:pPr>
    </w:p>
    <w:p w14:paraId="6ED46C96" w14:textId="77777777" w:rsidR="003A309B" w:rsidRDefault="003A309B" w:rsidP="004F0149">
      <w:pPr>
        <w:rPr>
          <w:iCs/>
          <w:u w:val="single"/>
        </w:rPr>
      </w:pPr>
    </w:p>
    <w:p w14:paraId="7582F66C" w14:textId="55825E65" w:rsidR="004F0149" w:rsidRDefault="00F61951" w:rsidP="004F0149">
      <w:pPr>
        <w:rPr>
          <w:iCs/>
          <w:u w:val="single"/>
        </w:rPr>
      </w:pPr>
      <w:r>
        <w:rPr>
          <w:iCs/>
          <w:u w:val="single"/>
        </w:rPr>
        <w:lastRenderedPageBreak/>
        <w:t>I</w:t>
      </w:r>
      <w:r w:rsidR="004F0149" w:rsidRPr="00245205">
        <w:rPr>
          <w:iCs/>
          <w:u w:val="single"/>
        </w:rPr>
        <w:t>ndustrimiljøs vurdering</w:t>
      </w:r>
      <w:r w:rsidR="00DD7A5A">
        <w:rPr>
          <w:iCs/>
          <w:u w:val="single"/>
        </w:rPr>
        <w:t xml:space="preserve"> jf. revurderingsafgørelse af 15. maj 2014</w:t>
      </w:r>
    </w:p>
    <w:p w14:paraId="3C348D10" w14:textId="77777777" w:rsidR="004F0149" w:rsidRPr="00245205" w:rsidRDefault="004F0149" w:rsidP="004F0149">
      <w:pPr>
        <w:rPr>
          <w:iCs/>
        </w:rPr>
      </w:pPr>
      <w:r w:rsidRPr="00245205">
        <w:rPr>
          <w:iCs/>
        </w:rPr>
        <w:t>I henhold til § 7, stk. 1 i bekendtgørelse nr. 408 af 1.5.2007 om udpegning og administration af internationale naturbeskyttelsesområder samt beskyttelse af visse arter, skal der foretages en vurdering af, om projekter i sig selv, eller i forbindelse med andre planer og projekter, kan påvirke et Natura 2000-område væsentligt.</w:t>
      </w:r>
    </w:p>
    <w:p w14:paraId="47147428" w14:textId="77777777" w:rsidR="004F0149" w:rsidRPr="00245205" w:rsidRDefault="004F0149" w:rsidP="004F0149">
      <w:pPr>
        <w:rPr>
          <w:iCs/>
        </w:rPr>
      </w:pPr>
    </w:p>
    <w:p w14:paraId="76B8F819" w14:textId="77777777" w:rsidR="004F0149" w:rsidRPr="00245205" w:rsidRDefault="004F0149" w:rsidP="004F0149">
      <w:pPr>
        <w:rPr>
          <w:iCs/>
        </w:rPr>
      </w:pPr>
      <w:r w:rsidRPr="00245205">
        <w:rPr>
          <w:iCs/>
        </w:rPr>
        <w:t>En afgørelse om revurdering af en miljøgodkendelse træffes med hjemmel i miljøbeskyttelseslovens § 41, jf. § 41a. Hjemlen for revurderingsafgørelser er ikke nævnt i habitatbekendtgørelsens § 6 og §§ 8-9, som indeholder en oversigt over de afgørelsestyper inden for Miljøministeriets lovgivning, der skal gennemgå en foreløbig vurdering og eventuelt konsekvensvurderes.</w:t>
      </w:r>
    </w:p>
    <w:p w14:paraId="3112C18E" w14:textId="77777777" w:rsidR="004F0149" w:rsidRPr="00245205" w:rsidRDefault="004F0149" w:rsidP="004F0149">
      <w:pPr>
        <w:rPr>
          <w:iCs/>
        </w:rPr>
      </w:pPr>
    </w:p>
    <w:p w14:paraId="379842C6" w14:textId="77777777" w:rsidR="004F0149" w:rsidRPr="00245205" w:rsidRDefault="004F0149" w:rsidP="004F0149">
      <w:pPr>
        <w:rPr>
          <w:iCs/>
        </w:rPr>
      </w:pPr>
      <w:r w:rsidRPr="00245205">
        <w:rPr>
          <w:iCs/>
        </w:rPr>
        <w:t>En revurdering er ikke et nyt projekt i habitatreglernes forstand. Revurdering handler om myndighedens forpligtelse til at opdatere vilkårene for den lovlige drift, virksomheden har en godkendelse til, og indebærer ikke i sig selv gennemførelse af noget nyt på virksomheden.</w:t>
      </w:r>
    </w:p>
    <w:p w14:paraId="674665C4" w14:textId="77777777" w:rsidR="004F0149" w:rsidRPr="00245205" w:rsidRDefault="004F0149" w:rsidP="004F0149">
      <w:pPr>
        <w:rPr>
          <w:iCs/>
        </w:rPr>
      </w:pPr>
    </w:p>
    <w:p w14:paraId="12BB071E" w14:textId="77777777" w:rsidR="004F0149" w:rsidRPr="00245205" w:rsidRDefault="004F0149" w:rsidP="004F0149">
      <w:pPr>
        <w:rPr>
          <w:iCs/>
        </w:rPr>
      </w:pPr>
      <w:r w:rsidRPr="00245205">
        <w:rPr>
          <w:iCs/>
        </w:rPr>
        <w:t>Da der ikke i de tidligere miljøgodkendelser er blevet taget stilling Natura 2000-om-råder har Industrimiljø vurderet, at det alligevel er relevant at vurdere i forbindelse med revurderingen.</w:t>
      </w:r>
    </w:p>
    <w:p w14:paraId="2C0CC77E" w14:textId="77777777" w:rsidR="004F0149" w:rsidRPr="00245205" w:rsidRDefault="004F0149" w:rsidP="004F0149">
      <w:pPr>
        <w:rPr>
          <w:iCs/>
        </w:rPr>
      </w:pPr>
    </w:p>
    <w:p w14:paraId="014DEC18" w14:textId="77777777" w:rsidR="004F0149" w:rsidRPr="00245205" w:rsidRDefault="004F0149" w:rsidP="004F0149">
      <w:pPr>
        <w:rPr>
          <w:iCs/>
        </w:rPr>
      </w:pPr>
      <w:r w:rsidRPr="00245205">
        <w:rPr>
          <w:iCs/>
        </w:rPr>
        <w:t>Industrimiljø har vurderet, at varmeværket ikke vil påvirke nogen af ovennævnte områder væsentligt, og at der derfor ikke skal foretages en nærmere konsekvensvurdering af varmeværkets virkninger på Natura 2000-områder under hensyn til bevaringsmålsætningen for de pågældende områder.</w:t>
      </w:r>
    </w:p>
    <w:p w14:paraId="6FE6875C" w14:textId="77777777" w:rsidR="00245205" w:rsidRDefault="00245205" w:rsidP="004F0149">
      <w:pPr>
        <w:tabs>
          <w:tab w:val="left" w:pos="2958"/>
        </w:tabs>
        <w:rPr>
          <w:b/>
        </w:rPr>
      </w:pPr>
    </w:p>
    <w:p w14:paraId="09913DBB" w14:textId="4FDB50BC" w:rsidR="004F0149" w:rsidRDefault="00245205" w:rsidP="004F0149">
      <w:pPr>
        <w:tabs>
          <w:tab w:val="left" w:pos="2958"/>
        </w:tabs>
        <w:rPr>
          <w:b/>
        </w:rPr>
      </w:pPr>
      <w:r>
        <w:rPr>
          <w:bCs/>
          <w:u w:val="single"/>
        </w:rPr>
        <w:t>Høring og ny vurdering</w:t>
      </w:r>
      <w:r w:rsidR="004F0149">
        <w:rPr>
          <w:b/>
        </w:rPr>
        <w:tab/>
      </w:r>
    </w:p>
    <w:p w14:paraId="1E1937DA" w14:textId="6DD11D82" w:rsidR="004F0149" w:rsidRDefault="004F0149" w:rsidP="004F0149">
      <w:pPr>
        <w:rPr>
          <w:bCs/>
        </w:rPr>
      </w:pPr>
      <w:r>
        <w:rPr>
          <w:bCs/>
        </w:rPr>
        <w:t xml:space="preserve">Ansøgning til nærværende vilkårsændring har været </w:t>
      </w:r>
      <w:r w:rsidR="00A7027E">
        <w:rPr>
          <w:bCs/>
        </w:rPr>
        <w:t>i</w:t>
      </w:r>
      <w:r>
        <w:rPr>
          <w:bCs/>
        </w:rPr>
        <w:t xml:space="preserve"> høring i Naturteamet, som har følgende bemærkninger: </w:t>
      </w:r>
    </w:p>
    <w:p w14:paraId="01783094" w14:textId="77777777" w:rsidR="004F0149" w:rsidRDefault="004F0149" w:rsidP="004F0149">
      <w:pPr>
        <w:rPr>
          <w:bCs/>
        </w:rPr>
      </w:pPr>
    </w:p>
    <w:p w14:paraId="3AFFAE02" w14:textId="586298C5" w:rsidR="004F0149" w:rsidRPr="004F0149" w:rsidRDefault="004F0149" w:rsidP="004F0149">
      <w:pPr>
        <w:rPr>
          <w:szCs w:val="20"/>
        </w:rPr>
      </w:pPr>
      <w:r w:rsidRPr="004F0149">
        <w:rPr>
          <w:szCs w:val="20"/>
        </w:rPr>
        <w:t>Den potentielle skadevirkning af den</w:t>
      </w:r>
      <w:r>
        <w:rPr>
          <w:szCs w:val="20"/>
        </w:rPr>
        <w:t>ne</w:t>
      </w:r>
      <w:r w:rsidRPr="004F0149">
        <w:rPr>
          <w:szCs w:val="20"/>
        </w:rPr>
        <w:t xml:space="preserve"> udledning kan være kvælstofdeposition til kvælstoffølsom beskyttet natur i området. Omfanget af udledningen er dog ganske lille, da anlægget kun er i drift max 50 timer om året.</w:t>
      </w:r>
    </w:p>
    <w:p w14:paraId="7DC36627" w14:textId="77777777" w:rsidR="004F0149" w:rsidRPr="004F0149" w:rsidRDefault="004F0149" w:rsidP="004F0149">
      <w:pPr>
        <w:rPr>
          <w:szCs w:val="20"/>
        </w:rPr>
      </w:pPr>
    </w:p>
    <w:p w14:paraId="4C32E7CB" w14:textId="29FBD9C6" w:rsidR="004F0149" w:rsidRPr="004F0149" w:rsidRDefault="004F0149" w:rsidP="004F0149">
      <w:pPr>
        <w:rPr>
          <w:szCs w:val="20"/>
        </w:rPr>
      </w:pPr>
      <w:r w:rsidRPr="004F0149">
        <w:rPr>
          <w:szCs w:val="20"/>
        </w:rPr>
        <w:t>Vi har ikke kortlagt nogen kvælstoffølsomme naturtyper i nærområdet omkring Tarp</w:t>
      </w:r>
      <w:r>
        <w:rPr>
          <w:szCs w:val="20"/>
        </w:rPr>
        <w:t xml:space="preserve"> Varmeværk</w:t>
      </w:r>
      <w:r w:rsidRPr="004F0149">
        <w:rPr>
          <w:szCs w:val="20"/>
        </w:rPr>
        <w:t>.</w:t>
      </w:r>
      <w:r>
        <w:rPr>
          <w:szCs w:val="20"/>
        </w:rPr>
        <w:t xml:space="preserve"> Derfor vurderes det, at en</w:t>
      </w:r>
      <w:r w:rsidRPr="004F0149">
        <w:rPr>
          <w:szCs w:val="20"/>
        </w:rPr>
        <w:t xml:space="preserve"> fortsat udledning ikke vil medføre negative påvirkninger af naturen i området. Især når man tager den ret begrænsede brug af anlægget i betragtning. </w:t>
      </w:r>
    </w:p>
    <w:p w14:paraId="6D106C72" w14:textId="108675DA" w:rsidR="004F0149" w:rsidRDefault="004F0149" w:rsidP="004F0149">
      <w:pPr>
        <w:tabs>
          <w:tab w:val="left" w:pos="2958"/>
        </w:tabs>
        <w:rPr>
          <w:bCs/>
        </w:rPr>
      </w:pPr>
    </w:p>
    <w:p w14:paraId="1163EC43" w14:textId="58CF20B9" w:rsidR="004F0149" w:rsidRDefault="004F0149" w:rsidP="004F0149">
      <w:pPr>
        <w:tabs>
          <w:tab w:val="left" w:pos="2958"/>
        </w:tabs>
        <w:rPr>
          <w:bCs/>
        </w:rPr>
      </w:pPr>
      <w:r>
        <w:rPr>
          <w:bCs/>
        </w:rPr>
        <w:t>Industrimiljø lægger de</w:t>
      </w:r>
      <w:r w:rsidR="009A6124">
        <w:rPr>
          <w:bCs/>
        </w:rPr>
        <w:t xml:space="preserve">tte høringssvar </w:t>
      </w:r>
      <w:r>
        <w:rPr>
          <w:bCs/>
        </w:rPr>
        <w:t>til grund for en vurdering af, at der ikke sker en væsentlig påvirkning</w:t>
      </w:r>
      <w:r w:rsidR="00ED37D9">
        <w:rPr>
          <w:bCs/>
        </w:rPr>
        <w:t xml:space="preserve"> ved at fortsætte emissionen</w:t>
      </w:r>
      <w:r>
        <w:rPr>
          <w:bCs/>
        </w:rPr>
        <w:t xml:space="preserve">, og at der derfor ikke skal foretages en konsekvensvurdering. </w:t>
      </w:r>
    </w:p>
    <w:p w14:paraId="10FAEEAF" w14:textId="77777777" w:rsidR="004F0149" w:rsidRPr="004F0149" w:rsidRDefault="004F0149" w:rsidP="004F0149">
      <w:pPr>
        <w:tabs>
          <w:tab w:val="left" w:pos="2958"/>
        </w:tabs>
        <w:rPr>
          <w:bCs/>
        </w:rPr>
      </w:pPr>
    </w:p>
    <w:p w14:paraId="6906F368" w14:textId="0BE20B35" w:rsidR="00EB56CA" w:rsidRDefault="00EB56CA" w:rsidP="00EB56CA">
      <w:pPr>
        <w:pStyle w:val="Minnormalbrdtekst"/>
        <w:spacing w:after="60"/>
        <w:jc w:val="both"/>
        <w:rPr>
          <w:b/>
          <w:szCs w:val="20"/>
        </w:rPr>
      </w:pPr>
      <w:r w:rsidRPr="00512C3C">
        <w:rPr>
          <w:b/>
          <w:szCs w:val="20"/>
        </w:rPr>
        <w:t>Artsbeskyttelse – bilag IV-arter</w:t>
      </w:r>
    </w:p>
    <w:p w14:paraId="6C9FF9DB" w14:textId="77777777" w:rsidR="004F0149" w:rsidRDefault="004F0149" w:rsidP="004F0149">
      <w:pPr>
        <w:rPr>
          <w:bCs/>
        </w:rPr>
      </w:pPr>
      <w:r>
        <w:rPr>
          <w:bCs/>
        </w:rPr>
        <w:t xml:space="preserve">Af revurdering af miljøgodkendelse af 15. maj 2014 fremgår følgende: </w:t>
      </w:r>
    </w:p>
    <w:p w14:paraId="79D49D35" w14:textId="50412D49" w:rsidR="004F0149" w:rsidRDefault="004F0149" w:rsidP="00EB56CA">
      <w:pPr>
        <w:pStyle w:val="Minnormalbrdtekst"/>
        <w:spacing w:after="60"/>
        <w:jc w:val="both"/>
        <w:rPr>
          <w:b/>
          <w:szCs w:val="20"/>
        </w:rPr>
      </w:pPr>
    </w:p>
    <w:p w14:paraId="2EBE8E07" w14:textId="77777777" w:rsidR="004F0149" w:rsidRPr="002206F9" w:rsidRDefault="004F0149" w:rsidP="004F0149">
      <w:r w:rsidRPr="002206F9">
        <w:t>Det er ikke undersøgt, om området rummer beskyttede arter efter bilag IV.</w:t>
      </w:r>
    </w:p>
    <w:p w14:paraId="5F5B6082" w14:textId="77777777" w:rsidR="004F0149" w:rsidRPr="002206F9" w:rsidRDefault="004F0149" w:rsidP="004F0149"/>
    <w:p w14:paraId="4F923D62" w14:textId="77777777" w:rsidR="004F0149" w:rsidRPr="002206F9" w:rsidRDefault="004F0149" w:rsidP="004F0149">
      <w:r w:rsidRPr="002206F9">
        <w:t xml:space="preserve">I Esbjerg Kommune er der registreret følgende bilag IV-arter, som potentielt kan forekomme i nærheden af varmeværket: Markfirben, spidssnudet frø og småflagermus. </w:t>
      </w:r>
    </w:p>
    <w:p w14:paraId="3849B07E" w14:textId="77777777" w:rsidR="004F0149" w:rsidRDefault="004F0149" w:rsidP="004F0149">
      <w:pPr>
        <w:rPr>
          <w:highlight w:val="yellow"/>
        </w:rPr>
      </w:pPr>
    </w:p>
    <w:p w14:paraId="7E04AE15" w14:textId="691A5DE8" w:rsidR="004F0149" w:rsidRPr="001C0546" w:rsidRDefault="004F0149" w:rsidP="004F0149">
      <w:r w:rsidRPr="001C0546">
        <w:t>Da det er en eksisterende virksomhed</w:t>
      </w:r>
      <w:r w:rsidR="00DD7A5A">
        <w:t>,</w:t>
      </w:r>
      <w:r w:rsidRPr="001C0546">
        <w:t xml:space="preserve"> som blev etableret i 1963 og den ikke udvides</w:t>
      </w:r>
      <w:r w:rsidR="006E5942">
        <w:t>,</w:t>
      </w:r>
      <w:r w:rsidRPr="001C0546">
        <w:t xml:space="preserve"> </w:t>
      </w:r>
      <w:r>
        <w:t xml:space="preserve">fjernes der ingen potentielle levesteder for bilag IV-arter og </w:t>
      </w:r>
      <w:r w:rsidRPr="001C0546">
        <w:t>der sker ingen øgning af støjpåvirknin</w:t>
      </w:r>
      <w:r>
        <w:t xml:space="preserve">g, vibrationer </w:t>
      </w:r>
      <w:r w:rsidRPr="001C0546">
        <w:t>eller luftforurening.</w:t>
      </w:r>
      <w:r>
        <w:t xml:space="preserve"> </w:t>
      </w:r>
    </w:p>
    <w:p w14:paraId="14975371" w14:textId="77777777" w:rsidR="004F0149" w:rsidRPr="002206F9" w:rsidRDefault="004F0149" w:rsidP="004F0149"/>
    <w:p w14:paraId="0C68DA9D" w14:textId="3B7D06D7" w:rsidR="004F0149" w:rsidRPr="00245205" w:rsidRDefault="004F0149" w:rsidP="004F0149">
      <w:pPr>
        <w:rPr>
          <w:iCs/>
          <w:u w:val="single"/>
        </w:rPr>
      </w:pPr>
      <w:r w:rsidRPr="00245205">
        <w:rPr>
          <w:iCs/>
          <w:u w:val="single"/>
        </w:rPr>
        <w:t>Industrimiljøs vurdering</w:t>
      </w:r>
      <w:r w:rsidR="00DD7A5A" w:rsidRPr="00DD7A5A">
        <w:rPr>
          <w:iCs/>
          <w:u w:val="single"/>
        </w:rPr>
        <w:t xml:space="preserve"> </w:t>
      </w:r>
      <w:r w:rsidR="00DD7A5A">
        <w:rPr>
          <w:iCs/>
          <w:u w:val="single"/>
        </w:rPr>
        <w:t>jf. revurderingsafgørelse af 15. maj 2014</w:t>
      </w:r>
    </w:p>
    <w:p w14:paraId="2D97743B" w14:textId="77777777" w:rsidR="004F0149" w:rsidRPr="00245205" w:rsidRDefault="004F0149" w:rsidP="004F0149">
      <w:pPr>
        <w:rPr>
          <w:iCs/>
        </w:rPr>
      </w:pPr>
      <w:r w:rsidRPr="00245205">
        <w:rPr>
          <w:iCs/>
        </w:rPr>
        <w:t>I henhold til § 11 stk.1 i bekendtgørelse nr. 408 af 1.5.2007 om udpegning og administration af internationale naturbeskyttelsesområder samt beskyttelse af visse arter, skal der foretages en vurdering af projekter iht. Habitatdirektivets bilag IV-arter (artsbeskyttelse).</w:t>
      </w:r>
    </w:p>
    <w:p w14:paraId="2652C1F1" w14:textId="77777777" w:rsidR="004F0149" w:rsidRPr="00245205" w:rsidRDefault="004F0149" w:rsidP="004F0149">
      <w:pPr>
        <w:rPr>
          <w:iCs/>
        </w:rPr>
      </w:pPr>
    </w:p>
    <w:p w14:paraId="4FE71178" w14:textId="77777777" w:rsidR="004F0149" w:rsidRPr="00245205" w:rsidRDefault="004F0149" w:rsidP="004F0149">
      <w:pPr>
        <w:rPr>
          <w:iCs/>
        </w:rPr>
      </w:pPr>
      <w:r w:rsidRPr="00245205">
        <w:rPr>
          <w:iCs/>
        </w:rPr>
        <w:t xml:space="preserve">Da der ikke i de tidligere miljøgodkendelser er blevet taget stilling til </w:t>
      </w:r>
      <w:proofErr w:type="gramStart"/>
      <w:r w:rsidRPr="00245205">
        <w:rPr>
          <w:iCs/>
        </w:rPr>
        <w:t>ovenstående</w:t>
      </w:r>
      <w:proofErr w:type="gramEnd"/>
      <w:r w:rsidRPr="00245205">
        <w:rPr>
          <w:iCs/>
        </w:rPr>
        <w:t xml:space="preserve"> har Industrimiljø vurderet, at det er relevant at vurdere i forbindelse med revurderingen, selvom en revurdering ikke er omfattet af ovenstående regler.</w:t>
      </w:r>
    </w:p>
    <w:p w14:paraId="6E95F70B" w14:textId="77777777" w:rsidR="004F0149" w:rsidRPr="00245205" w:rsidRDefault="004F0149" w:rsidP="004F0149">
      <w:pPr>
        <w:rPr>
          <w:iCs/>
        </w:rPr>
      </w:pPr>
    </w:p>
    <w:p w14:paraId="0A3341A8" w14:textId="77777777" w:rsidR="004F0149" w:rsidRPr="00245205" w:rsidRDefault="004F0149" w:rsidP="004F0149">
      <w:pPr>
        <w:rPr>
          <w:iCs/>
        </w:rPr>
      </w:pPr>
      <w:r w:rsidRPr="00245205">
        <w:rPr>
          <w:iCs/>
        </w:rPr>
        <w:t>Samlet set vurderes, hvis de gældende vilkår overholdes, at driften af virksomheden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6B6A89CB" w14:textId="5E9A7D50" w:rsidR="004F0149" w:rsidRPr="00245205" w:rsidRDefault="004F0149" w:rsidP="004F0149">
      <w:pPr>
        <w:rPr>
          <w:iCs/>
        </w:rPr>
      </w:pPr>
    </w:p>
    <w:p w14:paraId="67C65EEB" w14:textId="40345D0D" w:rsidR="00245205" w:rsidRPr="00D2790D" w:rsidRDefault="00245205" w:rsidP="004F0149">
      <w:r>
        <w:rPr>
          <w:bCs/>
          <w:u w:val="single"/>
        </w:rPr>
        <w:t>Høring og ny vurdering</w:t>
      </w:r>
    </w:p>
    <w:p w14:paraId="72986655" w14:textId="227BDF67" w:rsidR="00245205" w:rsidRDefault="00245205" w:rsidP="00245205">
      <w:pPr>
        <w:rPr>
          <w:bCs/>
        </w:rPr>
      </w:pPr>
      <w:r>
        <w:rPr>
          <w:bCs/>
        </w:rPr>
        <w:t xml:space="preserve">Ansøgning til nærværende vilkårsændring har været </w:t>
      </w:r>
      <w:r w:rsidR="00A7027E">
        <w:rPr>
          <w:bCs/>
        </w:rPr>
        <w:t>i</w:t>
      </w:r>
      <w:r>
        <w:rPr>
          <w:bCs/>
        </w:rPr>
        <w:t xml:space="preserve"> høring i Naturteamet, som har følgende bemærkninger: </w:t>
      </w:r>
    </w:p>
    <w:p w14:paraId="4C6A23A4" w14:textId="2E7814AC" w:rsidR="00245205" w:rsidRPr="00245205" w:rsidRDefault="00245205" w:rsidP="00245205">
      <w:pPr>
        <w:rPr>
          <w:szCs w:val="20"/>
        </w:rPr>
      </w:pPr>
      <w:r w:rsidRPr="00245205">
        <w:rPr>
          <w:szCs w:val="20"/>
        </w:rPr>
        <w:t>Angående Bilag IV arter, så vurderes de</w:t>
      </w:r>
      <w:r w:rsidR="00DD7A5A">
        <w:rPr>
          <w:szCs w:val="20"/>
        </w:rPr>
        <w:t>t,</w:t>
      </w:r>
      <w:r w:rsidRPr="00245205">
        <w:rPr>
          <w:szCs w:val="20"/>
        </w:rPr>
        <w:t xml:space="preserve"> at disse arters levesteder </w:t>
      </w:r>
      <w:r w:rsidR="00DD7A5A">
        <w:rPr>
          <w:szCs w:val="20"/>
        </w:rPr>
        <w:t xml:space="preserve">ikke </w:t>
      </w:r>
      <w:r w:rsidRPr="00245205">
        <w:rPr>
          <w:szCs w:val="20"/>
        </w:rPr>
        <w:t>vil blive ændret eller påvirket negativt af at den eksisterende udledning fortsætter.    </w:t>
      </w:r>
    </w:p>
    <w:p w14:paraId="1EE62D69" w14:textId="77777777" w:rsidR="00245205" w:rsidRDefault="00245205" w:rsidP="00245205">
      <w:pPr>
        <w:rPr>
          <w:color w:val="00345B"/>
          <w:szCs w:val="20"/>
        </w:rPr>
      </w:pPr>
    </w:p>
    <w:p w14:paraId="74D7FE87" w14:textId="698E191D" w:rsidR="00245205" w:rsidRPr="00245205" w:rsidRDefault="00245205" w:rsidP="00245205">
      <w:pPr>
        <w:rPr>
          <w:iCs/>
        </w:rPr>
      </w:pPr>
      <w:r>
        <w:rPr>
          <w:bCs/>
          <w:szCs w:val="20"/>
        </w:rPr>
        <w:t>Industrimiljø vurderer på ovennævnte baggrund, at en forlængelse af udledningen ikke vil beskadige eller ødelægge yngle- eller rasteområder for dyrearter eller ødelægger plantearter</w:t>
      </w:r>
      <w:r w:rsidRPr="00245205">
        <w:rPr>
          <w:iCs/>
        </w:rPr>
        <w:t>, som er optaget i habitatdirektivets bilag IV.</w:t>
      </w:r>
    </w:p>
    <w:p w14:paraId="2A892068" w14:textId="1D4C84C5" w:rsidR="00EB56CA" w:rsidRPr="00512C3C" w:rsidRDefault="00EB56CA" w:rsidP="00245205">
      <w:pPr>
        <w:pStyle w:val="Minnormalbrdtekst"/>
        <w:spacing w:after="60"/>
        <w:jc w:val="both"/>
      </w:pPr>
    </w:p>
    <w:p w14:paraId="06DE707B" w14:textId="2C5E88DF" w:rsidR="00EB56CA" w:rsidRDefault="00EB56CA" w:rsidP="00EB56CA">
      <w:pPr>
        <w:pStyle w:val="Overskrift2"/>
      </w:pPr>
      <w:r>
        <w:t>Ændret vilkår</w:t>
      </w:r>
    </w:p>
    <w:p w14:paraId="10D1C2B4" w14:textId="7891B745" w:rsidR="00E1443B" w:rsidRDefault="00E1443B" w:rsidP="00E1443B">
      <w:r>
        <w:t xml:space="preserve">Ansøgningen omfatter ingen ændringer i forhold til tidligere ansøgte projekt. Der er udelukkende tale om en midlertidig fristforlængelse af </w:t>
      </w:r>
      <w:r w:rsidR="009C249C">
        <w:t xml:space="preserve">allerede godkendt </w:t>
      </w:r>
      <w:r>
        <w:t xml:space="preserve">emissionsgrænseværdi for </w:t>
      </w:r>
      <w:proofErr w:type="spellStart"/>
      <w:r>
        <w:t>NO</w:t>
      </w:r>
      <w:r>
        <w:rPr>
          <w:vertAlign w:val="subscript"/>
        </w:rPr>
        <w:t>x</w:t>
      </w:r>
      <w:proofErr w:type="spellEnd"/>
      <w:r>
        <w:t xml:space="preserve"> frem til </w:t>
      </w:r>
      <w:r w:rsidR="001B6C83">
        <w:t xml:space="preserve">1. januar </w:t>
      </w:r>
      <w:r>
        <w:t xml:space="preserve">2030, hvor der </w:t>
      </w:r>
      <w:r w:rsidR="009A6124">
        <w:t xml:space="preserve">i dag </w:t>
      </w:r>
      <w:r>
        <w:t>er stillet vilkår om emissionsnedsættelse f</w:t>
      </w:r>
      <w:r w:rsidR="00A7027E">
        <w:t xml:space="preserve">or </w:t>
      </w:r>
      <w:proofErr w:type="spellStart"/>
      <w:r>
        <w:t>NO</w:t>
      </w:r>
      <w:r>
        <w:rPr>
          <w:vertAlign w:val="subscript"/>
        </w:rPr>
        <w:t>x</w:t>
      </w:r>
      <w:proofErr w:type="spellEnd"/>
      <w:r>
        <w:t xml:space="preserve"> fra 250 mg/ Nm</w:t>
      </w:r>
      <w:r>
        <w:rPr>
          <w:vertAlign w:val="superscript"/>
        </w:rPr>
        <w:t>3</w:t>
      </w:r>
      <w:r>
        <w:t xml:space="preserve"> til 110 mg/Nm</w:t>
      </w:r>
      <w:r>
        <w:rPr>
          <w:vertAlign w:val="superscript"/>
        </w:rPr>
        <w:t>3</w:t>
      </w:r>
      <w:r w:rsidR="001B6C83">
        <w:t xml:space="preserve"> s</w:t>
      </w:r>
      <w:r>
        <w:t xml:space="preserve">enest den 1. juni 2024. </w:t>
      </w:r>
    </w:p>
    <w:p w14:paraId="597470FE" w14:textId="631F9996" w:rsidR="00E1443B" w:rsidRDefault="00E1443B" w:rsidP="00E1443B"/>
    <w:p w14:paraId="4E53FD1D" w14:textId="78EA7921" w:rsidR="00E1443B" w:rsidRDefault="00E1443B" w:rsidP="00E1443B">
      <w:r>
        <w:t xml:space="preserve">Fra 2024 vil de tre kedler på Tarp Varmeværk udelukkende anvendes som nødanlæg og i overensstemmelse med vilkåret om en driftstid på mindre end 50 timer for anlægget årligt. </w:t>
      </w:r>
      <w:r w:rsidR="0046380F">
        <w:t>Virksomhedens produktion vil derfor fortsætte uændret i forhold til de allerede godkendte forhold</w:t>
      </w:r>
      <w:r w:rsidR="00ED7AEC">
        <w:t xml:space="preserve">. </w:t>
      </w:r>
    </w:p>
    <w:p w14:paraId="5635CF5D" w14:textId="6960FDAC" w:rsidR="00ED7AEC" w:rsidRDefault="00ED7AEC" w:rsidP="00E1443B"/>
    <w:p w14:paraId="48F095FC" w14:textId="40499181" w:rsidR="00ED7AEC" w:rsidRDefault="00ED7AEC" w:rsidP="00E1443B">
      <w:r>
        <w:t xml:space="preserve">Ansøgningen omfatter en midlertidig forlængelse af allerede godkendte emissionsværdier frem til </w:t>
      </w:r>
      <w:r w:rsidR="001B6C83">
        <w:t xml:space="preserve">1. januar </w:t>
      </w:r>
      <w:r>
        <w:t xml:space="preserve">2030, hvor kravene for nødanlæg jf. </w:t>
      </w:r>
      <w:r>
        <w:lastRenderedPageBreak/>
        <w:t>MCP-bekendtgørelsen</w:t>
      </w:r>
      <w:r>
        <w:rPr>
          <w:rStyle w:val="Fodnotehenvisning"/>
        </w:rPr>
        <w:footnoteReference w:id="4"/>
      </w:r>
      <w:r>
        <w:t xml:space="preserve"> træder i kraft. Forlængelsen er derfor kun relevant frem til ikrafttrædelse af MCP-bekendtgørelsen. I henhold til MCP-bekendtgørelsen vil der ikke være emissionsgrænseværdier for nødanlæg. </w:t>
      </w:r>
    </w:p>
    <w:p w14:paraId="66D1BE7D" w14:textId="1785ABD0" w:rsidR="00ED7AEC" w:rsidRDefault="00ED7AEC" w:rsidP="00E1443B"/>
    <w:p w14:paraId="7E1CFB56" w14:textId="00F44579" w:rsidR="00ED7AEC" w:rsidRPr="00ED7AEC" w:rsidRDefault="00ED7AEC" w:rsidP="00E1443B">
      <w:r>
        <w:t xml:space="preserve">Emissionsmålinger fra 2014/2015 og indreguleringsrapporter fra 2022 dokumenterer, at en emissionsgrænseværdi på 250 mg </w:t>
      </w:r>
      <w:proofErr w:type="spellStart"/>
      <w:r>
        <w:t>NO</w:t>
      </w:r>
      <w:r>
        <w:rPr>
          <w:vertAlign w:val="subscript"/>
        </w:rPr>
        <w:t>x</w:t>
      </w:r>
      <w:proofErr w:type="spellEnd"/>
      <w:r>
        <w:t>/Nm</w:t>
      </w:r>
      <w:r>
        <w:rPr>
          <w:vertAlign w:val="superscript"/>
        </w:rPr>
        <w:t>3</w:t>
      </w:r>
      <w:r>
        <w:t xml:space="preserve"> med god margin efterleves. </w:t>
      </w:r>
      <w:proofErr w:type="gramStart"/>
      <w:r>
        <w:t>Endvidere</w:t>
      </w:r>
      <w:proofErr w:type="gramEnd"/>
      <w:r>
        <w:t xml:space="preserve"> kan B-værdien for </w:t>
      </w:r>
      <w:proofErr w:type="spellStart"/>
      <w:r>
        <w:t>NO</w:t>
      </w:r>
      <w:r>
        <w:rPr>
          <w:vertAlign w:val="subscript"/>
        </w:rPr>
        <w:t>x</w:t>
      </w:r>
      <w:proofErr w:type="spellEnd"/>
      <w:r>
        <w:t xml:space="preserve"> også overholdes med god margin. </w:t>
      </w:r>
    </w:p>
    <w:p w14:paraId="20C64FAD" w14:textId="5C91B54C" w:rsidR="00900440" w:rsidRDefault="00900440" w:rsidP="00900440">
      <w:pPr>
        <w:rPr>
          <w:u w:val="single"/>
        </w:rPr>
      </w:pPr>
    </w:p>
    <w:p w14:paraId="5CE50F28" w14:textId="33DFE93C" w:rsidR="00EB56CA" w:rsidRDefault="00EB56CA" w:rsidP="00900440">
      <w:pPr>
        <w:rPr>
          <w:u w:val="single"/>
        </w:rPr>
      </w:pPr>
      <w:r>
        <w:rPr>
          <w:u w:val="single"/>
        </w:rPr>
        <w:t>Industrimiljøs vurdering</w:t>
      </w:r>
    </w:p>
    <w:p w14:paraId="300363FC" w14:textId="3391732F" w:rsidR="00EB56CA" w:rsidRDefault="0073411B" w:rsidP="00900440">
      <w:r>
        <w:t xml:space="preserve">Industrimiljø vurderer, at der kan gives medhold til det ansøgte, da virksomheden </w:t>
      </w:r>
      <w:r w:rsidR="00EF00D5">
        <w:t>vil</w:t>
      </w:r>
      <w:r>
        <w:t xml:space="preserve"> være et nødanlæg med meget få driftstimer. </w:t>
      </w:r>
      <w:r w:rsidR="001B6C83">
        <w:t>Fra 1. januar 2030</w:t>
      </w:r>
      <w:r w:rsidR="00905554">
        <w:t xml:space="preserve"> </w:t>
      </w:r>
      <w:r w:rsidR="001B6C83">
        <w:t>vil anlægget være omfattet af MCP-bekendtgørelsen</w:t>
      </w:r>
      <w:r w:rsidR="00DD7A5A">
        <w:t>,</w:t>
      </w:r>
      <w:r w:rsidR="001B6C83">
        <w:t xml:space="preserve"> og der vil ikke blive stillet krav til emissioner for nødanlæg. Emissionsmålinger fra 2014/2015 viser desuden for kedlerne 1 og 3 en emission på henholdsvis 110 og 130 mg/Nm</w:t>
      </w:r>
      <w:r w:rsidR="001B6C83">
        <w:rPr>
          <w:vertAlign w:val="superscript"/>
        </w:rPr>
        <w:t xml:space="preserve">3 </w:t>
      </w:r>
      <w:r w:rsidR="001B6C83">
        <w:t>og for kedel 2 endnu lavere</w:t>
      </w:r>
      <w:r w:rsidR="006E5942">
        <w:t xml:space="preserve"> </w:t>
      </w:r>
      <w:r w:rsidR="00DD7A5A">
        <w:t>emission.</w:t>
      </w:r>
      <w:r w:rsidR="001B6C83">
        <w:t xml:space="preserve"> Disse målinger </w:t>
      </w:r>
      <w:r w:rsidR="00DD7A5A">
        <w:t>viser, at emissionen på nær</w:t>
      </w:r>
      <w:r w:rsidR="001B6C83">
        <w:t xml:space="preserve"> kedel 3 allerede</w:t>
      </w:r>
      <w:r w:rsidR="00DD7A5A">
        <w:t xml:space="preserve"> ligger</w:t>
      </w:r>
      <w:r w:rsidR="001B6C83">
        <w:t xml:space="preserve"> under eller </w:t>
      </w:r>
      <w:r w:rsidR="00905554">
        <w:t xml:space="preserve">på </w:t>
      </w:r>
      <w:r w:rsidR="001B6C83">
        <w:t>det krav der indtil nu har været</w:t>
      </w:r>
      <w:r w:rsidR="009A6124">
        <w:t xml:space="preserve"> stillet</w:t>
      </w:r>
      <w:r w:rsidR="001B6C83">
        <w:t xml:space="preserve"> i vilkår 7</w:t>
      </w:r>
      <w:r w:rsidR="009A6124">
        <w:t xml:space="preserve"> fra 1.</w:t>
      </w:r>
      <w:r w:rsidR="00DD7A5A">
        <w:t xml:space="preserve"> juni</w:t>
      </w:r>
      <w:r w:rsidR="009A6124">
        <w:t xml:space="preserve"> 2024</w:t>
      </w:r>
      <w:r w:rsidR="001B6C83">
        <w:t xml:space="preserve">. </w:t>
      </w:r>
    </w:p>
    <w:p w14:paraId="60550A5A" w14:textId="6DEE28F3" w:rsidR="00A7027E" w:rsidRDefault="00A7027E" w:rsidP="00900440">
      <w:r>
        <w:t>Desuden fremgår det af standardvilkårsbekendtgørelsen</w:t>
      </w:r>
      <w:r>
        <w:rPr>
          <w:rStyle w:val="Fodnotehenvisning"/>
        </w:rPr>
        <w:footnoteReference w:id="5"/>
      </w:r>
      <w:r>
        <w:t xml:space="preserve"> under vilkår 7, at for gasoliefyrede kedelanlæg, som er miljøgodkendt før juni 2002, kan tilsynsmyndigheden, hvis det viser sig nødvendig, acceptere en emissionsgrænseværdi for </w:t>
      </w:r>
      <w:proofErr w:type="spellStart"/>
      <w:r>
        <w:t>NO</w:t>
      </w:r>
      <w:r>
        <w:rPr>
          <w:vertAlign w:val="subscript"/>
        </w:rPr>
        <w:t>x</w:t>
      </w:r>
      <w:proofErr w:type="spellEnd"/>
      <w:r>
        <w:t xml:space="preserve"> på 250 mg/normal m</w:t>
      </w:r>
      <w:r>
        <w:rPr>
          <w:vertAlign w:val="superscript"/>
        </w:rPr>
        <w:t>3</w:t>
      </w:r>
      <w:r>
        <w:t xml:space="preserve"> (i stedet for 110 mg/normal m</w:t>
      </w:r>
      <w:r>
        <w:rPr>
          <w:vertAlign w:val="superscript"/>
        </w:rPr>
        <w:t>3</w:t>
      </w:r>
      <w:r>
        <w:t xml:space="preserve">). Da dette anlæg første gang er miljøgodkendt i 1997, gør dette sig gældende her. </w:t>
      </w:r>
    </w:p>
    <w:p w14:paraId="64A5E631" w14:textId="77777777" w:rsidR="00A7027E" w:rsidRPr="00A7027E" w:rsidRDefault="00A7027E" w:rsidP="00900440"/>
    <w:p w14:paraId="719FA8BB" w14:textId="0236EEF0" w:rsidR="001B6C83" w:rsidRPr="0073411B" w:rsidRDefault="001B6C83" w:rsidP="00900440">
      <w:r>
        <w:t>Industrimiljø vurderer ikke</w:t>
      </w:r>
      <w:r w:rsidR="005853C8">
        <w:t>,</w:t>
      </w:r>
      <w:r>
        <w:t xml:space="preserve"> at </w:t>
      </w:r>
      <w:r w:rsidR="005853C8">
        <w:t xml:space="preserve">der </w:t>
      </w:r>
      <w:r>
        <w:t xml:space="preserve">med de begrænsede driftstimer og </w:t>
      </w:r>
      <w:r w:rsidR="00905554">
        <w:t>fremtidige krav til anlægget</w:t>
      </w:r>
      <w:r w:rsidR="005853C8">
        <w:t>,</w:t>
      </w:r>
      <w:r w:rsidR="00905554">
        <w:t xml:space="preserve"> er behov for yderligere tiltag på anlæggene. </w:t>
      </w:r>
    </w:p>
    <w:p w14:paraId="1D243322" w14:textId="6BE75D8A" w:rsidR="00CA26BC" w:rsidRDefault="00CA26BC" w:rsidP="00CA26BC">
      <w:pPr>
        <w:pStyle w:val="Overskrift1"/>
        <w:numPr>
          <w:ilvl w:val="0"/>
          <w:numId w:val="26"/>
        </w:numPr>
        <w:ind w:left="567" w:hanging="567"/>
      </w:pPr>
      <w:bookmarkStart w:id="11" w:name="_Toc3974248"/>
      <w:bookmarkStart w:id="12" w:name="_Toc430061272"/>
      <w:bookmarkStart w:id="13" w:name="_Toc408911777"/>
      <w:r>
        <w:t>Offentliggørelse</w:t>
      </w:r>
      <w:bookmarkEnd w:id="11"/>
      <w:r>
        <w:t xml:space="preserve"> </w:t>
      </w:r>
      <w:bookmarkEnd w:id="12"/>
      <w:bookmarkEnd w:id="13"/>
    </w:p>
    <w:p w14:paraId="64969D32" w14:textId="77777777" w:rsidR="001D2B6F" w:rsidRPr="006E7D07" w:rsidRDefault="001D2B6F" w:rsidP="001D2B6F">
      <w:pPr>
        <w:ind w:right="-57"/>
        <w:jc w:val="both"/>
      </w:pPr>
      <w:r w:rsidRPr="005241AC">
        <w:t>Afgørelsen</w:t>
      </w:r>
      <w:r w:rsidRPr="006E7D07">
        <w:t xml:space="preserve"> annonceres og offentliggøres udelukkende digitalt.</w:t>
      </w:r>
    </w:p>
    <w:p w14:paraId="4768C0FD" w14:textId="2A1BA9AF" w:rsidR="001D2B6F" w:rsidRDefault="001D2B6F" w:rsidP="001D2B6F">
      <w:pPr>
        <w:ind w:right="-57"/>
        <w:jc w:val="both"/>
        <w:rPr>
          <w:rStyle w:val="Hyperlink"/>
        </w:rPr>
      </w:pPr>
      <w:r w:rsidRPr="005241AC">
        <w:t>Afgørelsen</w:t>
      </w:r>
      <w:r>
        <w:t xml:space="preserve"> kan ses på </w:t>
      </w:r>
      <w:hyperlink r:id="rId13" w:history="1">
        <w:r>
          <w:rPr>
            <w:rStyle w:val="Hyperlink"/>
          </w:rPr>
          <w:t xml:space="preserve">Digital </w:t>
        </w:r>
        <w:proofErr w:type="spellStart"/>
        <w:r>
          <w:rPr>
            <w:rStyle w:val="Hyperlink"/>
          </w:rPr>
          <w:t>MiljøAdministration</w:t>
        </w:r>
        <w:proofErr w:type="spellEnd"/>
        <w:r>
          <w:rPr>
            <w:rStyle w:val="Hyperlink"/>
          </w:rPr>
          <w:t xml:space="preserve"> (DMA) - dma.mst.dk/</w:t>
        </w:r>
      </w:hyperlink>
      <w:r>
        <w:rPr>
          <w:rStyle w:val="Hyperlink"/>
        </w:rPr>
        <w:t>.</w:t>
      </w:r>
    </w:p>
    <w:p w14:paraId="0249628A" w14:textId="77777777" w:rsidR="001D2B6F" w:rsidRDefault="001D2B6F" w:rsidP="001D2B6F">
      <w:pPr>
        <w:ind w:right="-57"/>
        <w:jc w:val="both"/>
        <w:rPr>
          <w:rStyle w:val="Hyperlink"/>
        </w:rPr>
      </w:pPr>
    </w:p>
    <w:p w14:paraId="18C090B7" w14:textId="77777777" w:rsidR="001D2B6F" w:rsidRDefault="001D2B6F" w:rsidP="001D2B6F">
      <w:pPr>
        <w:ind w:right="-57"/>
        <w:jc w:val="both"/>
      </w:pPr>
      <w:r>
        <w:t>Der er adgang til sagens øvrige oplysninger med de begrænsninger, der følger af lovgivningen.</w:t>
      </w:r>
    </w:p>
    <w:p w14:paraId="723F7760" w14:textId="77777777" w:rsidR="00CA26BC" w:rsidRPr="006E7D07" w:rsidRDefault="00CA26BC" w:rsidP="00CA26BC">
      <w:pPr>
        <w:pStyle w:val="Overskrift1"/>
        <w:numPr>
          <w:ilvl w:val="0"/>
          <w:numId w:val="26"/>
        </w:numPr>
        <w:ind w:left="709" w:hanging="709"/>
      </w:pPr>
      <w:bookmarkStart w:id="14" w:name="_Toc3974249"/>
      <w:r w:rsidRPr="006E7D07">
        <w:t>Klagevejledning</w:t>
      </w:r>
      <w:bookmarkEnd w:id="14"/>
    </w:p>
    <w:p w14:paraId="3CA80BDD" w14:textId="77777777" w:rsidR="001D2B6F" w:rsidRPr="001D2B6F" w:rsidRDefault="001D2B6F" w:rsidP="001D2B6F">
      <w:pPr>
        <w:ind w:right="-57"/>
        <w:jc w:val="both"/>
        <w:rPr>
          <w:szCs w:val="20"/>
        </w:rPr>
      </w:pPr>
      <w:r w:rsidRPr="001D2B6F">
        <w:rPr>
          <w:szCs w:val="20"/>
        </w:rPr>
        <w:t xml:space="preserve">Afgørelsen kan, jf. miljøbeskyttelseslovens § 91 stk. 1, påklages til Miljø- og Fødevareklagenævnet af </w:t>
      </w:r>
    </w:p>
    <w:p w14:paraId="15DBE3CC" w14:textId="77777777" w:rsidR="001D2B6F" w:rsidRPr="001D2B6F" w:rsidRDefault="001D2B6F" w:rsidP="001D2B6F">
      <w:pPr>
        <w:numPr>
          <w:ilvl w:val="0"/>
          <w:numId w:val="23"/>
        </w:numPr>
        <w:overflowPunct w:val="0"/>
        <w:autoSpaceDE w:val="0"/>
        <w:autoSpaceDN w:val="0"/>
        <w:adjustRightInd w:val="0"/>
        <w:spacing w:line="240" w:lineRule="auto"/>
        <w:ind w:left="284" w:right="-57" w:hanging="284"/>
        <w:contextualSpacing/>
        <w:jc w:val="both"/>
        <w:textAlignment w:val="baseline"/>
        <w:rPr>
          <w:szCs w:val="20"/>
        </w:rPr>
      </w:pPr>
      <w:r w:rsidRPr="001D2B6F">
        <w:rPr>
          <w:szCs w:val="20"/>
        </w:rPr>
        <w:t xml:space="preserve">Ansøgeren </w:t>
      </w:r>
    </w:p>
    <w:p w14:paraId="2FBEB9AA" w14:textId="77777777" w:rsidR="001D2B6F" w:rsidRPr="001D2B6F" w:rsidRDefault="001D2B6F" w:rsidP="001D2B6F">
      <w:pPr>
        <w:numPr>
          <w:ilvl w:val="0"/>
          <w:numId w:val="23"/>
        </w:numPr>
        <w:overflowPunct w:val="0"/>
        <w:autoSpaceDE w:val="0"/>
        <w:autoSpaceDN w:val="0"/>
        <w:adjustRightInd w:val="0"/>
        <w:spacing w:line="240" w:lineRule="auto"/>
        <w:ind w:left="284" w:right="-57" w:hanging="284"/>
        <w:contextualSpacing/>
        <w:jc w:val="both"/>
        <w:textAlignment w:val="baseline"/>
        <w:rPr>
          <w:szCs w:val="20"/>
        </w:rPr>
      </w:pPr>
      <w:r w:rsidRPr="001D2B6F">
        <w:rPr>
          <w:szCs w:val="20"/>
        </w:rPr>
        <w:t xml:space="preserve">Enhver, der har en individuel, væsentlig interesse i sagens udfald </w:t>
      </w:r>
    </w:p>
    <w:p w14:paraId="42E57D35" w14:textId="77777777" w:rsidR="001D2B6F" w:rsidRPr="001D2B6F" w:rsidRDefault="001D2B6F" w:rsidP="001D2B6F">
      <w:pPr>
        <w:numPr>
          <w:ilvl w:val="0"/>
          <w:numId w:val="23"/>
        </w:numPr>
        <w:overflowPunct w:val="0"/>
        <w:autoSpaceDE w:val="0"/>
        <w:autoSpaceDN w:val="0"/>
        <w:adjustRightInd w:val="0"/>
        <w:spacing w:line="240" w:lineRule="auto"/>
        <w:ind w:left="284" w:right="-57" w:hanging="284"/>
        <w:contextualSpacing/>
        <w:jc w:val="both"/>
        <w:textAlignment w:val="baseline"/>
        <w:rPr>
          <w:szCs w:val="20"/>
        </w:rPr>
      </w:pPr>
      <w:r w:rsidRPr="001D2B6F">
        <w:rPr>
          <w:szCs w:val="20"/>
        </w:rPr>
        <w:t xml:space="preserve">Sundhedsstyrelsen </w:t>
      </w:r>
    </w:p>
    <w:p w14:paraId="79013AE9" w14:textId="77777777" w:rsidR="001D2B6F" w:rsidRPr="001D2B6F" w:rsidRDefault="001D2B6F" w:rsidP="001D2B6F">
      <w:pPr>
        <w:numPr>
          <w:ilvl w:val="0"/>
          <w:numId w:val="23"/>
        </w:numPr>
        <w:overflowPunct w:val="0"/>
        <w:autoSpaceDE w:val="0"/>
        <w:autoSpaceDN w:val="0"/>
        <w:adjustRightInd w:val="0"/>
        <w:spacing w:line="240" w:lineRule="auto"/>
        <w:ind w:left="284" w:right="-57" w:hanging="284"/>
        <w:contextualSpacing/>
        <w:textAlignment w:val="baseline"/>
        <w:rPr>
          <w:szCs w:val="20"/>
        </w:rPr>
      </w:pPr>
      <w:r w:rsidRPr="001D2B6F">
        <w:rPr>
          <w:szCs w:val="20"/>
        </w:rPr>
        <w:t>Foreninger og organisationer, i det omfang de har klageret over den konkrete afgørelse, jf. miljøbeskyttelseslovens §§ 99 og 100.</w:t>
      </w:r>
    </w:p>
    <w:p w14:paraId="3F3DE29F" w14:textId="77777777" w:rsidR="001D2B6F" w:rsidRPr="001D2B6F" w:rsidRDefault="001D2B6F" w:rsidP="001D2B6F">
      <w:pPr>
        <w:ind w:right="-57"/>
        <w:contextualSpacing/>
        <w:rPr>
          <w:szCs w:val="20"/>
        </w:rPr>
      </w:pPr>
    </w:p>
    <w:p w14:paraId="442BCFD8" w14:textId="77777777" w:rsidR="001D2B6F" w:rsidRPr="001D2B6F" w:rsidRDefault="001D2B6F" w:rsidP="001D2B6F">
      <w:pPr>
        <w:ind w:right="-57"/>
        <w:jc w:val="both"/>
        <w:rPr>
          <w:szCs w:val="20"/>
        </w:rPr>
      </w:pPr>
      <w:r w:rsidRPr="001D2B6F">
        <w:rPr>
          <w:szCs w:val="20"/>
        </w:rPr>
        <w:lastRenderedPageBreak/>
        <w:t xml:space="preserve">Hvis du ønsker at klage over denne afgørelse, kan du klage til Miljø- og Fødevareklagenævnet. </w:t>
      </w:r>
    </w:p>
    <w:p w14:paraId="5FD16264" w14:textId="77777777" w:rsidR="001D2B6F" w:rsidRPr="001D2B6F" w:rsidRDefault="001D2B6F" w:rsidP="001D2B6F">
      <w:pPr>
        <w:spacing w:line="276" w:lineRule="auto"/>
        <w:ind w:right="-57"/>
        <w:jc w:val="both"/>
        <w:rPr>
          <w:szCs w:val="20"/>
        </w:rPr>
      </w:pPr>
    </w:p>
    <w:p w14:paraId="7EB876C2" w14:textId="77777777" w:rsidR="001D2B6F" w:rsidRPr="001D2B6F" w:rsidRDefault="001D2B6F" w:rsidP="001D2B6F">
      <w:pPr>
        <w:pStyle w:val="NormalWeb"/>
        <w:spacing w:after="60"/>
        <w:rPr>
          <w:rFonts w:ascii="Verdana" w:hAnsi="Verdana" w:cs="Arial"/>
          <w:color w:val="343536"/>
          <w:sz w:val="20"/>
          <w:szCs w:val="20"/>
        </w:rPr>
      </w:pPr>
      <w:r w:rsidRPr="001D2B6F">
        <w:rPr>
          <w:rFonts w:ascii="Verdana" w:hAnsi="Verdana" w:cs="Arial"/>
          <w:color w:val="343536"/>
          <w:sz w:val="20"/>
          <w:szCs w:val="20"/>
        </w:rPr>
        <w:t>Du klager via klageportalen, som du finder via linket</w:t>
      </w:r>
      <w:r w:rsidRPr="001D2B6F">
        <w:rPr>
          <w:rFonts w:ascii="Verdana" w:hAnsi="Verdana"/>
          <w:sz w:val="20"/>
          <w:szCs w:val="20"/>
        </w:rPr>
        <w:t xml:space="preserve"> </w:t>
      </w:r>
      <w:hyperlink r:id="rId14" w:history="1">
        <w:r w:rsidRPr="001D2B6F">
          <w:rPr>
            <w:rStyle w:val="Hyperlink"/>
            <w:rFonts w:ascii="Verdana" w:hAnsi="Verdana" w:cs="Arial"/>
            <w:sz w:val="20"/>
            <w:szCs w:val="20"/>
          </w:rPr>
          <w:t>kpo.naevneneshus.dk</w:t>
        </w:r>
      </w:hyperlink>
      <w:r w:rsidRPr="001D2B6F">
        <w:rPr>
          <w:rFonts w:ascii="Verdana" w:hAnsi="Verdana" w:cs="Arial"/>
          <w:color w:val="343536"/>
          <w:sz w:val="20"/>
          <w:szCs w:val="20"/>
        </w:rPr>
        <w:t xml:space="preserve"> </w:t>
      </w:r>
    </w:p>
    <w:p w14:paraId="05B0E7EB" w14:textId="77777777" w:rsidR="001D2B6F" w:rsidRPr="001D2B6F" w:rsidRDefault="001D2B6F" w:rsidP="001D2B6F">
      <w:pPr>
        <w:pStyle w:val="NormalWeb"/>
        <w:spacing w:after="60"/>
        <w:rPr>
          <w:rFonts w:ascii="Verdana" w:hAnsi="Verdana" w:cs="Arial"/>
          <w:color w:val="343536"/>
          <w:sz w:val="20"/>
          <w:szCs w:val="20"/>
        </w:rPr>
      </w:pPr>
      <w:r w:rsidRPr="001D2B6F">
        <w:rPr>
          <w:rFonts w:ascii="Verdana" w:hAnsi="Verdana" w:cs="Arial"/>
          <w:color w:val="343536"/>
          <w:sz w:val="20"/>
          <w:szCs w:val="20"/>
        </w:rPr>
        <w:t xml:space="preserve">Klageportalen findes også via </w:t>
      </w:r>
      <w:hyperlink r:id="rId15" w:tgtFrame="_blank" w:history="1">
        <w:r w:rsidRPr="001D2B6F">
          <w:rPr>
            <w:rStyle w:val="Hyperlink"/>
            <w:rFonts w:ascii="Verdana" w:eastAsiaTheme="majorEastAsia" w:hAnsi="Verdana" w:cs="Arial"/>
            <w:sz w:val="20"/>
            <w:szCs w:val="20"/>
          </w:rPr>
          <w:t>borger.dk</w:t>
        </w:r>
      </w:hyperlink>
      <w:r w:rsidRPr="001D2B6F">
        <w:rPr>
          <w:rFonts w:ascii="Verdana" w:hAnsi="Verdana" w:cs="Arial"/>
          <w:color w:val="343536"/>
          <w:sz w:val="20"/>
          <w:szCs w:val="20"/>
        </w:rPr>
        <w:t xml:space="preserve"> eller </w:t>
      </w:r>
      <w:hyperlink r:id="rId16" w:tgtFrame="_blank" w:history="1">
        <w:r w:rsidRPr="001D2B6F">
          <w:rPr>
            <w:rStyle w:val="Hyperlink"/>
            <w:rFonts w:ascii="Verdana" w:eastAsiaTheme="majorEastAsia" w:hAnsi="Verdana" w:cs="Arial"/>
            <w:sz w:val="20"/>
            <w:szCs w:val="20"/>
          </w:rPr>
          <w:t>virk.dk</w:t>
        </w:r>
      </w:hyperlink>
      <w:r w:rsidRPr="001D2B6F">
        <w:rPr>
          <w:rFonts w:ascii="Verdana" w:hAnsi="Verdana" w:cs="Arial"/>
          <w:color w:val="343536"/>
          <w:sz w:val="20"/>
          <w:szCs w:val="20"/>
        </w:rPr>
        <w:t xml:space="preserve">. Du logger på klageportalen med </w:t>
      </w:r>
      <w:proofErr w:type="spellStart"/>
      <w:r w:rsidRPr="001D2B6F">
        <w:rPr>
          <w:rFonts w:ascii="Verdana" w:hAnsi="Verdana" w:cs="Arial"/>
          <w:color w:val="343536"/>
          <w:sz w:val="20"/>
          <w:szCs w:val="20"/>
        </w:rPr>
        <w:t>Nem-ID</w:t>
      </w:r>
      <w:proofErr w:type="spellEnd"/>
      <w:r w:rsidRPr="001D2B6F">
        <w:rPr>
          <w:rFonts w:ascii="Verdana" w:hAnsi="Verdana" w:cs="Arial"/>
          <w:color w:val="343536"/>
          <w:sz w:val="20"/>
          <w:szCs w:val="20"/>
        </w:rPr>
        <w:t>. En klage er indgivet, når den er tilgængelig for Esbjerg Kommune via klageportalen. Når du klager, skal du betale et gebyr på 900 kr. for borgere og 1.800 kr. for virksomheder, organisationer og offentlige myndigheder.</w:t>
      </w:r>
    </w:p>
    <w:p w14:paraId="6EBDC429" w14:textId="77777777" w:rsidR="001D2B6F" w:rsidRPr="001D2B6F" w:rsidRDefault="001D2B6F" w:rsidP="001D2B6F">
      <w:pPr>
        <w:pStyle w:val="NormalWeb"/>
        <w:rPr>
          <w:rFonts w:ascii="Verdana" w:hAnsi="Verdana" w:cs="Arial"/>
          <w:color w:val="343536"/>
          <w:sz w:val="20"/>
          <w:szCs w:val="20"/>
        </w:rPr>
      </w:pPr>
    </w:p>
    <w:p w14:paraId="011B5607" w14:textId="77777777" w:rsidR="001D2B6F" w:rsidRPr="001D2B6F" w:rsidRDefault="001D2B6F" w:rsidP="001D2B6F">
      <w:pPr>
        <w:pStyle w:val="NormalWeb"/>
        <w:spacing w:after="60"/>
        <w:rPr>
          <w:rFonts w:ascii="Verdana" w:hAnsi="Verdana" w:cs="Arial"/>
          <w:color w:val="343536"/>
          <w:sz w:val="20"/>
          <w:szCs w:val="20"/>
        </w:rPr>
      </w:pPr>
      <w:r w:rsidRPr="001D2B6F">
        <w:rPr>
          <w:rFonts w:ascii="Verdana" w:hAnsi="Verdana" w:cs="Arial"/>
          <w:color w:val="343536"/>
          <w:sz w:val="20"/>
          <w:szCs w:val="20"/>
        </w:rPr>
        <w:t>I klageportalen sendes din klage automatisk først til Esbjerg Kommune. Hvis Esbjerg Kommune fastholder afgørelsen, sender Esbjerg Kommune klagen videre til behandling i nævnet via klageportalen. Du får besked om videresendelsen.</w:t>
      </w:r>
    </w:p>
    <w:p w14:paraId="10C00B36" w14:textId="77777777" w:rsidR="001D2B6F" w:rsidRPr="001D2B6F" w:rsidRDefault="001D2B6F" w:rsidP="001D2B6F">
      <w:pPr>
        <w:pStyle w:val="NormalWeb"/>
        <w:rPr>
          <w:rFonts w:ascii="Verdana" w:hAnsi="Verdana" w:cs="Arial"/>
          <w:color w:val="343536"/>
          <w:sz w:val="20"/>
          <w:szCs w:val="20"/>
        </w:rPr>
      </w:pPr>
    </w:p>
    <w:p w14:paraId="327AC0BB" w14:textId="77777777" w:rsidR="001D2B6F" w:rsidRPr="001D2B6F" w:rsidRDefault="001D2B6F" w:rsidP="001D2B6F">
      <w:pPr>
        <w:pStyle w:val="NormalWeb"/>
        <w:spacing w:after="60"/>
        <w:rPr>
          <w:rFonts w:ascii="Verdana" w:hAnsi="Verdana" w:cs="Arial"/>
          <w:color w:val="343536"/>
          <w:sz w:val="20"/>
          <w:szCs w:val="20"/>
        </w:rPr>
      </w:pPr>
      <w:r w:rsidRPr="001D2B6F">
        <w:rPr>
          <w:rFonts w:ascii="Verdana" w:hAnsi="Verdana" w:cs="Arial"/>
          <w:color w:val="343536"/>
          <w:sz w:val="20"/>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17" w:history="1">
        <w:r w:rsidRPr="001D2B6F">
          <w:rPr>
            <w:rStyle w:val="Hyperlink"/>
            <w:rFonts w:ascii="Verdana" w:hAnsi="Verdana" w:cs="Arial"/>
            <w:sz w:val="20"/>
            <w:szCs w:val="20"/>
          </w:rPr>
          <w:t>Miljø- og Fødevareklagenævnet</w:t>
        </w:r>
      </w:hyperlink>
      <w:r w:rsidRPr="001D2B6F">
        <w:rPr>
          <w:rFonts w:ascii="Verdana" w:hAnsi="Verdana" w:cs="Arial"/>
          <w:color w:val="343536"/>
          <w:sz w:val="20"/>
          <w:szCs w:val="20"/>
        </w:rPr>
        <w:t xml:space="preserve">. Nævnet afgør herefter, om du kan fritages for at bruge klageportalen.  </w:t>
      </w:r>
    </w:p>
    <w:p w14:paraId="2A40880F" w14:textId="77777777" w:rsidR="001D2B6F" w:rsidRPr="001D2B6F" w:rsidRDefault="001D2B6F" w:rsidP="001D2B6F">
      <w:pPr>
        <w:pStyle w:val="Overskrift2"/>
        <w:rPr>
          <w:sz w:val="20"/>
          <w:szCs w:val="20"/>
        </w:rPr>
      </w:pPr>
      <w:r w:rsidRPr="001D2B6F">
        <w:rPr>
          <w:sz w:val="20"/>
          <w:szCs w:val="20"/>
        </w:rPr>
        <w:t>Klagefristens udløb</w:t>
      </w:r>
    </w:p>
    <w:p w14:paraId="70CE2356" w14:textId="73EF8A39" w:rsidR="004513E7" w:rsidRPr="00ED37D9" w:rsidRDefault="001D2B6F" w:rsidP="00ED37D9">
      <w:pPr>
        <w:ind w:right="-57"/>
        <w:jc w:val="both"/>
        <w:rPr>
          <w:szCs w:val="20"/>
        </w:rPr>
      </w:pPr>
      <w:r w:rsidRPr="001D2B6F">
        <w:rPr>
          <w:szCs w:val="20"/>
        </w:rPr>
        <w:t xml:space="preserve">Klagen skal være modtaget </w:t>
      </w:r>
      <w:r w:rsidRPr="001D2B6F">
        <w:rPr>
          <w:b/>
          <w:szCs w:val="20"/>
          <w:u w:val="single"/>
        </w:rPr>
        <w:t xml:space="preserve">senest den </w:t>
      </w:r>
      <w:r w:rsidR="00F62B8C">
        <w:rPr>
          <w:b/>
          <w:szCs w:val="20"/>
          <w:u w:val="single"/>
        </w:rPr>
        <w:t>04. april 2024.</w:t>
      </w:r>
    </w:p>
    <w:p w14:paraId="272A78B8" w14:textId="77777777" w:rsidR="004513E7" w:rsidRDefault="004513E7" w:rsidP="001D2B6F">
      <w:pPr>
        <w:ind w:right="-57"/>
        <w:rPr>
          <w:szCs w:val="20"/>
          <w:u w:val="single"/>
        </w:rPr>
      </w:pPr>
    </w:p>
    <w:p w14:paraId="59452518" w14:textId="2F2E882A" w:rsidR="001D2B6F" w:rsidRPr="001D2B6F" w:rsidRDefault="001D2B6F" w:rsidP="001D2B6F">
      <w:pPr>
        <w:ind w:right="-57"/>
        <w:rPr>
          <w:szCs w:val="20"/>
          <w:u w:val="single"/>
        </w:rPr>
      </w:pPr>
      <w:r w:rsidRPr="001D2B6F">
        <w:rPr>
          <w:szCs w:val="20"/>
          <w:u w:val="single"/>
        </w:rPr>
        <w:t>Orientering om klage</w:t>
      </w:r>
    </w:p>
    <w:p w14:paraId="4CACFF5B" w14:textId="77777777" w:rsidR="001D2B6F" w:rsidRPr="001D2B6F" w:rsidRDefault="001D2B6F" w:rsidP="001D2B6F">
      <w:pPr>
        <w:ind w:right="-57"/>
        <w:rPr>
          <w:szCs w:val="20"/>
        </w:rPr>
      </w:pPr>
      <w:r w:rsidRPr="001D2B6F">
        <w:rPr>
          <w:szCs w:val="20"/>
        </w:rPr>
        <w:t xml:space="preserve">Hvis Esbjerg Kommune får besked fra Klageportalen om, at der er indgivet en klage over afgørelsen, orienterer Esbjerg Kommune virksomheden herom. </w:t>
      </w:r>
    </w:p>
    <w:p w14:paraId="23CD26A5" w14:textId="77777777" w:rsidR="001D2B6F" w:rsidRPr="001D2B6F" w:rsidRDefault="001D2B6F" w:rsidP="001D2B6F">
      <w:pPr>
        <w:spacing w:line="276" w:lineRule="auto"/>
        <w:ind w:right="-57"/>
        <w:rPr>
          <w:szCs w:val="20"/>
        </w:rPr>
      </w:pPr>
    </w:p>
    <w:p w14:paraId="10504097" w14:textId="77777777" w:rsidR="001D2B6F" w:rsidRPr="001D2B6F" w:rsidRDefault="001D2B6F" w:rsidP="001D2B6F">
      <w:pPr>
        <w:ind w:right="-57"/>
        <w:rPr>
          <w:szCs w:val="20"/>
          <w:u w:val="single"/>
        </w:rPr>
      </w:pPr>
      <w:r w:rsidRPr="001D2B6F">
        <w:rPr>
          <w:szCs w:val="20"/>
          <w:u w:val="single"/>
        </w:rPr>
        <w:t>Betingelser, mens en klage behandles</w:t>
      </w:r>
    </w:p>
    <w:p w14:paraId="71CAA09E" w14:textId="77777777" w:rsidR="001D2B6F" w:rsidRPr="001D2B6F" w:rsidRDefault="001D2B6F" w:rsidP="001D2B6F">
      <w:pPr>
        <w:ind w:right="-57"/>
        <w:rPr>
          <w:szCs w:val="20"/>
        </w:rPr>
      </w:pPr>
      <w:r w:rsidRPr="001D2B6F">
        <w:rPr>
          <w:szCs w:val="20"/>
        </w:rPr>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5D9EC282" w14:textId="77777777" w:rsidR="00E70119" w:rsidRDefault="00E70119" w:rsidP="001D2B6F">
      <w:pPr>
        <w:ind w:right="-57"/>
        <w:rPr>
          <w:szCs w:val="20"/>
          <w:u w:val="single"/>
        </w:rPr>
      </w:pPr>
    </w:p>
    <w:p w14:paraId="36EC9AD5" w14:textId="06E6C1A0" w:rsidR="001D2B6F" w:rsidRPr="001D2B6F" w:rsidRDefault="001D2B6F" w:rsidP="001D2B6F">
      <w:pPr>
        <w:ind w:right="-57"/>
        <w:rPr>
          <w:szCs w:val="20"/>
          <w:u w:val="single"/>
        </w:rPr>
      </w:pPr>
      <w:r w:rsidRPr="001D2B6F">
        <w:rPr>
          <w:szCs w:val="20"/>
          <w:u w:val="single"/>
        </w:rPr>
        <w:t>Søgsmål</w:t>
      </w:r>
    </w:p>
    <w:p w14:paraId="2DFCAA42" w14:textId="7F3CB059" w:rsidR="001D2B6F" w:rsidRPr="001D2B6F" w:rsidRDefault="001D2B6F" w:rsidP="001D2B6F">
      <w:pPr>
        <w:pStyle w:val="Minnormalbrdtekst"/>
        <w:spacing w:after="0"/>
        <w:jc w:val="both"/>
        <w:rPr>
          <w:szCs w:val="20"/>
        </w:rPr>
      </w:pPr>
      <w:r w:rsidRPr="001D2B6F">
        <w:rPr>
          <w:szCs w:val="20"/>
        </w:rPr>
        <w:t xml:space="preserve">Hvis man ønsker at anlægge et søgsmål om afgørelsen ved domstolene, skal det ske senest 6 måneder efter, at Esbjerg Kommune har meddelt afgørelsen, dvs. senest den </w:t>
      </w:r>
      <w:r w:rsidR="00F62B8C">
        <w:rPr>
          <w:szCs w:val="20"/>
        </w:rPr>
        <w:t>0</w:t>
      </w:r>
      <w:r w:rsidR="0006384D">
        <w:rPr>
          <w:szCs w:val="20"/>
        </w:rPr>
        <w:t>7</w:t>
      </w:r>
      <w:r w:rsidR="00F62B8C">
        <w:rPr>
          <w:szCs w:val="20"/>
        </w:rPr>
        <w:t>. september 2024</w:t>
      </w:r>
      <w:r w:rsidRPr="001D2B6F">
        <w:rPr>
          <w:szCs w:val="20"/>
        </w:rPr>
        <w:t>.</w:t>
      </w:r>
    </w:p>
    <w:p w14:paraId="511C6763" w14:textId="77777777" w:rsidR="001D2B6F" w:rsidRPr="001D2B6F" w:rsidRDefault="001D2B6F" w:rsidP="001D2B6F">
      <w:pPr>
        <w:ind w:right="28"/>
        <w:jc w:val="both"/>
        <w:rPr>
          <w:szCs w:val="20"/>
        </w:rPr>
      </w:pPr>
    </w:p>
    <w:p w14:paraId="67458EA2" w14:textId="77777777" w:rsidR="00D7179E" w:rsidRDefault="00D7179E" w:rsidP="001D2B6F">
      <w:pPr>
        <w:ind w:right="28"/>
        <w:jc w:val="both"/>
        <w:rPr>
          <w:szCs w:val="20"/>
        </w:rPr>
      </w:pPr>
    </w:p>
    <w:p w14:paraId="617C54EC" w14:textId="77777777" w:rsidR="00D7179E" w:rsidRDefault="00D7179E" w:rsidP="001D2B6F">
      <w:pPr>
        <w:ind w:right="28"/>
        <w:jc w:val="both"/>
        <w:rPr>
          <w:szCs w:val="20"/>
        </w:rPr>
      </w:pPr>
    </w:p>
    <w:p w14:paraId="24338AEC" w14:textId="77777777" w:rsidR="00D7179E" w:rsidRDefault="00D7179E" w:rsidP="001D2B6F">
      <w:pPr>
        <w:ind w:right="28"/>
        <w:jc w:val="both"/>
        <w:rPr>
          <w:szCs w:val="20"/>
        </w:rPr>
      </w:pPr>
    </w:p>
    <w:p w14:paraId="0F6FD903" w14:textId="77777777" w:rsidR="00D7179E" w:rsidRDefault="00D7179E" w:rsidP="001D2B6F">
      <w:pPr>
        <w:ind w:right="28"/>
        <w:jc w:val="both"/>
        <w:rPr>
          <w:szCs w:val="20"/>
        </w:rPr>
      </w:pPr>
    </w:p>
    <w:p w14:paraId="7F53D026" w14:textId="77777777" w:rsidR="00D7179E" w:rsidRDefault="00D7179E" w:rsidP="001D2B6F">
      <w:pPr>
        <w:ind w:right="28"/>
        <w:jc w:val="both"/>
        <w:rPr>
          <w:szCs w:val="20"/>
        </w:rPr>
      </w:pPr>
    </w:p>
    <w:p w14:paraId="4143113B" w14:textId="77777777" w:rsidR="00D7179E" w:rsidRDefault="00D7179E" w:rsidP="001D2B6F">
      <w:pPr>
        <w:ind w:right="28"/>
        <w:jc w:val="both"/>
        <w:rPr>
          <w:szCs w:val="20"/>
        </w:rPr>
      </w:pPr>
    </w:p>
    <w:p w14:paraId="49B730C2" w14:textId="4D654634" w:rsidR="001D2B6F" w:rsidRPr="001D2B6F" w:rsidRDefault="001D2B6F" w:rsidP="001D2B6F">
      <w:pPr>
        <w:ind w:right="28"/>
        <w:jc w:val="both"/>
        <w:rPr>
          <w:szCs w:val="20"/>
        </w:rPr>
      </w:pPr>
      <w:r w:rsidRPr="001D2B6F">
        <w:rPr>
          <w:szCs w:val="20"/>
        </w:rPr>
        <w:lastRenderedPageBreak/>
        <w:t xml:space="preserve">Henvendelse i sagen kan rettes til undertegnede på telefon (direkte) 7616 </w:t>
      </w:r>
      <w:r w:rsidR="00621167">
        <w:rPr>
          <w:szCs w:val="20"/>
        </w:rPr>
        <w:t>1389</w:t>
      </w:r>
      <w:r w:rsidRPr="001D2B6F">
        <w:rPr>
          <w:szCs w:val="20"/>
        </w:rPr>
        <w:t>.</w:t>
      </w:r>
    </w:p>
    <w:p w14:paraId="0CBB3741" w14:textId="77777777" w:rsidR="001D2B6F" w:rsidRDefault="001D2B6F" w:rsidP="007C22C1">
      <w:pPr>
        <w:rPr>
          <w:b/>
          <w:bCs/>
          <w:szCs w:val="20"/>
          <w:highlight w:val="yellow"/>
        </w:rPr>
      </w:pPr>
    </w:p>
    <w:p w14:paraId="505E8747" w14:textId="37D53EB9" w:rsidR="001D2B6F" w:rsidRDefault="001D2B6F" w:rsidP="001D2B6F">
      <w:pPr>
        <w:jc w:val="center"/>
        <w:rPr>
          <w:szCs w:val="20"/>
        </w:rPr>
      </w:pPr>
      <w:r w:rsidRPr="001D2B6F">
        <w:rPr>
          <w:szCs w:val="20"/>
        </w:rPr>
        <w:t>Med venlig hilsen</w:t>
      </w:r>
    </w:p>
    <w:p w14:paraId="0AD4165B" w14:textId="056A4EB2" w:rsidR="001D2B6F" w:rsidRDefault="001D2B6F" w:rsidP="001D2B6F">
      <w:pPr>
        <w:jc w:val="center"/>
        <w:rPr>
          <w:szCs w:val="20"/>
        </w:rPr>
      </w:pPr>
    </w:p>
    <w:p w14:paraId="1AF67A76" w14:textId="797020CC" w:rsidR="001D2B6F" w:rsidRDefault="001D2B6F" w:rsidP="001D2B6F">
      <w:pPr>
        <w:jc w:val="center"/>
        <w:rPr>
          <w:szCs w:val="20"/>
        </w:rPr>
      </w:pPr>
      <w:r w:rsidRPr="002734EE">
        <w:rPr>
          <w:noProof/>
          <w:lang w:eastAsia="da-DK"/>
        </w:rPr>
        <w:drawing>
          <wp:inline distT="0" distB="0" distL="0" distR="0" wp14:anchorId="5DA71CBB" wp14:editId="6F061E0D">
            <wp:extent cx="1438275" cy="561975"/>
            <wp:effectExtent l="0" t="0" r="9525" b="952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25D67123" w14:textId="2EBF0D94" w:rsidR="001D2B6F" w:rsidRDefault="001D2B6F" w:rsidP="001D2B6F">
      <w:pPr>
        <w:jc w:val="center"/>
        <w:rPr>
          <w:szCs w:val="20"/>
        </w:rPr>
      </w:pPr>
    </w:p>
    <w:p w14:paraId="7278B3A4" w14:textId="614DD5D5" w:rsidR="001D2B6F" w:rsidRDefault="001D2B6F" w:rsidP="001D2B6F">
      <w:pPr>
        <w:jc w:val="center"/>
        <w:rPr>
          <w:szCs w:val="20"/>
        </w:rPr>
      </w:pPr>
      <w:r>
        <w:rPr>
          <w:szCs w:val="20"/>
        </w:rPr>
        <w:t>Inken Frank</w:t>
      </w:r>
    </w:p>
    <w:p w14:paraId="0211356F" w14:textId="68D782E1" w:rsidR="001D2B6F" w:rsidRPr="001D2B6F" w:rsidRDefault="001D2B6F" w:rsidP="001D2B6F">
      <w:pPr>
        <w:jc w:val="center"/>
        <w:rPr>
          <w:szCs w:val="20"/>
        </w:rPr>
      </w:pPr>
      <w:r>
        <w:rPr>
          <w:szCs w:val="20"/>
        </w:rPr>
        <w:t>Ingeniør</w:t>
      </w:r>
    </w:p>
    <w:p w14:paraId="526376BA" w14:textId="6656A8D5" w:rsidR="001D2B6F" w:rsidRDefault="001D2B6F" w:rsidP="001D2B6F">
      <w:pPr>
        <w:jc w:val="center"/>
        <w:rPr>
          <w:b/>
          <w:bCs/>
          <w:szCs w:val="20"/>
          <w:highlight w:val="yellow"/>
        </w:rPr>
      </w:pPr>
    </w:p>
    <w:p w14:paraId="2597D46A" w14:textId="4CBCA29A" w:rsidR="003A309B" w:rsidRDefault="003A309B" w:rsidP="001D2B6F">
      <w:pPr>
        <w:jc w:val="center"/>
        <w:rPr>
          <w:b/>
          <w:bCs/>
          <w:szCs w:val="20"/>
          <w:highlight w:val="yellow"/>
        </w:rPr>
      </w:pPr>
    </w:p>
    <w:p w14:paraId="7BB6BB58" w14:textId="77777777" w:rsidR="003A309B" w:rsidRDefault="003A309B" w:rsidP="001D2B6F">
      <w:pPr>
        <w:jc w:val="center"/>
        <w:rPr>
          <w:b/>
          <w:bCs/>
          <w:szCs w:val="20"/>
          <w:highlight w:val="yellow"/>
        </w:rPr>
      </w:pPr>
    </w:p>
    <w:p w14:paraId="551BF702" w14:textId="77777777" w:rsidR="001D2B6F" w:rsidRDefault="001D2B6F" w:rsidP="001D2B6F">
      <w:pPr>
        <w:jc w:val="center"/>
        <w:rPr>
          <w:b/>
          <w:bCs/>
          <w:szCs w:val="20"/>
          <w:highlight w:val="yellow"/>
        </w:rPr>
      </w:pPr>
    </w:p>
    <w:p w14:paraId="16D099F6" w14:textId="77777777" w:rsidR="00D061DE" w:rsidRDefault="001D2B6F" w:rsidP="001D2B6F">
      <w:pPr>
        <w:rPr>
          <w:b/>
          <w:bCs/>
          <w:szCs w:val="20"/>
          <w:highlight w:val="yellow"/>
        </w:rPr>
      </w:pPr>
      <w:r w:rsidRPr="001D2B6F">
        <w:rPr>
          <w:b/>
          <w:bCs/>
          <w:szCs w:val="20"/>
        </w:rPr>
        <w:t>Kopi til</w:t>
      </w:r>
      <w:r>
        <w:rPr>
          <w:b/>
          <w:bCs/>
          <w:szCs w:val="20"/>
        </w:rPr>
        <w:t>:</w:t>
      </w:r>
      <w:r>
        <w:rPr>
          <w:b/>
          <w:bCs/>
          <w:szCs w:val="20"/>
          <w:highlight w:val="yellow"/>
        </w:rPr>
        <w:t xml:space="preserve"> </w:t>
      </w:r>
    </w:p>
    <w:p w14:paraId="2ED7B793" w14:textId="77777777" w:rsidR="00D061DE" w:rsidRDefault="00D061DE" w:rsidP="001D2B6F">
      <w:pPr>
        <w:rPr>
          <w:szCs w:val="20"/>
          <w:highlight w:val="yellow"/>
        </w:rPr>
      </w:pPr>
    </w:p>
    <w:p w14:paraId="40E08953" w14:textId="0B0E55C6" w:rsidR="00D061DE" w:rsidRDefault="00D061DE" w:rsidP="001D2B6F">
      <w:pPr>
        <w:rPr>
          <w:szCs w:val="20"/>
          <w:shd w:val="clear" w:color="auto" w:fill="FFFFFF" w:themeFill="background1"/>
        </w:rPr>
      </w:pPr>
      <w:r w:rsidRPr="00D061DE">
        <w:rPr>
          <w:szCs w:val="20"/>
          <w:shd w:val="clear" w:color="auto" w:fill="FFFFFF" w:themeFill="background1"/>
        </w:rPr>
        <w:t xml:space="preserve">Danmarks Naturfredningsforening: </w:t>
      </w:r>
      <w:hyperlink r:id="rId19" w:history="1">
        <w:r w:rsidRPr="000120DF">
          <w:rPr>
            <w:rStyle w:val="Hyperlink"/>
            <w:szCs w:val="20"/>
            <w:shd w:val="clear" w:color="auto" w:fill="FFFFFF" w:themeFill="background1"/>
          </w:rPr>
          <w:t>dnesbjer-sager@dn.dk</w:t>
        </w:r>
      </w:hyperlink>
    </w:p>
    <w:p w14:paraId="32182162" w14:textId="6595C1AB" w:rsidR="00D061DE" w:rsidRDefault="00D061DE" w:rsidP="001D2B6F">
      <w:pPr>
        <w:rPr>
          <w:szCs w:val="20"/>
          <w:shd w:val="clear" w:color="auto" w:fill="FFFFFF" w:themeFill="background1"/>
        </w:rPr>
      </w:pPr>
      <w:r>
        <w:rPr>
          <w:szCs w:val="20"/>
          <w:shd w:val="clear" w:color="auto" w:fill="FFFFFF" w:themeFill="background1"/>
        </w:rPr>
        <w:t xml:space="preserve">Friluftsrådet: </w:t>
      </w:r>
      <w:hyperlink r:id="rId20" w:history="1">
        <w:r w:rsidRPr="000120DF">
          <w:rPr>
            <w:rStyle w:val="Hyperlink"/>
            <w:szCs w:val="20"/>
            <w:shd w:val="clear" w:color="auto" w:fill="FFFFFF" w:themeFill="background1"/>
          </w:rPr>
          <w:t>Esbjerg@friluftsraddet.dk</w:t>
        </w:r>
      </w:hyperlink>
    </w:p>
    <w:p w14:paraId="6CF5A708" w14:textId="4045328B" w:rsidR="00D061DE" w:rsidRDefault="00D061DE" w:rsidP="001D2B6F">
      <w:pPr>
        <w:rPr>
          <w:szCs w:val="20"/>
          <w:shd w:val="clear" w:color="auto" w:fill="FFFFFF" w:themeFill="background1"/>
        </w:rPr>
      </w:pPr>
      <w:r>
        <w:rPr>
          <w:szCs w:val="20"/>
          <w:shd w:val="clear" w:color="auto" w:fill="FFFFFF" w:themeFill="background1"/>
        </w:rPr>
        <w:t xml:space="preserve">Styrelse for patientsikkerhed i Region Syd: </w:t>
      </w:r>
      <w:hyperlink r:id="rId21" w:history="1">
        <w:r w:rsidRPr="000120DF">
          <w:rPr>
            <w:rStyle w:val="Hyperlink"/>
            <w:szCs w:val="20"/>
            <w:shd w:val="clear" w:color="auto" w:fill="FFFFFF" w:themeFill="background1"/>
          </w:rPr>
          <w:t>stps@stps.dk</w:t>
        </w:r>
      </w:hyperlink>
    </w:p>
    <w:p w14:paraId="2ECDD216" w14:textId="7838751C" w:rsidR="008C0E9D" w:rsidRDefault="008C0E9D" w:rsidP="001D2B6F">
      <w:pPr>
        <w:rPr>
          <w:szCs w:val="20"/>
          <w:shd w:val="clear" w:color="auto" w:fill="FFFFFF" w:themeFill="background1"/>
        </w:rPr>
      </w:pPr>
      <w:r>
        <w:rPr>
          <w:szCs w:val="20"/>
          <w:shd w:val="clear" w:color="auto" w:fill="FFFFFF" w:themeFill="background1"/>
        </w:rPr>
        <w:t xml:space="preserve">DIN Forsyning, Varme A/S: </w:t>
      </w:r>
      <w:hyperlink r:id="rId22" w:history="1">
        <w:r w:rsidRPr="000120DF">
          <w:rPr>
            <w:rStyle w:val="Hyperlink"/>
            <w:szCs w:val="20"/>
            <w:shd w:val="clear" w:color="auto" w:fill="FFFFFF" w:themeFill="background1"/>
          </w:rPr>
          <w:t>post@dinforsyning.dk</w:t>
        </w:r>
      </w:hyperlink>
    </w:p>
    <w:p w14:paraId="0D6E1E7B" w14:textId="125E1CB0" w:rsidR="007C22C1" w:rsidRDefault="004513E7" w:rsidP="001D2B6F">
      <w:pPr>
        <w:rPr>
          <w:szCs w:val="20"/>
        </w:rPr>
      </w:pPr>
      <w:r>
        <w:rPr>
          <w:szCs w:val="20"/>
        </w:rPr>
        <w:t xml:space="preserve">Din Forsyning ved Isabel Nielsen: </w:t>
      </w:r>
      <w:hyperlink r:id="rId23" w:history="1">
        <w:r w:rsidRPr="00AF01F7">
          <w:rPr>
            <w:rStyle w:val="Hyperlink"/>
            <w:szCs w:val="20"/>
          </w:rPr>
          <w:t>isn@dinforsyning.dk</w:t>
        </w:r>
      </w:hyperlink>
    </w:p>
    <w:sectPr w:rsidR="007C22C1" w:rsidSect="00606296">
      <w:headerReference w:type="even" r:id="rId24"/>
      <w:headerReference w:type="default" r:id="rId25"/>
      <w:footerReference w:type="default" r:id="rId26"/>
      <w:headerReference w:type="first" r:id="rId27"/>
      <w:pgSz w:w="11907" w:h="16839"/>
      <w:pgMar w:top="1701" w:right="2892" w:bottom="1985" w:left="1531" w:header="70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303F" w14:textId="77777777" w:rsidR="006B4269" w:rsidRDefault="006B4269" w:rsidP="00A47304">
      <w:pPr>
        <w:spacing w:line="240" w:lineRule="auto"/>
      </w:pPr>
      <w:r>
        <w:separator/>
      </w:r>
    </w:p>
  </w:endnote>
  <w:endnote w:type="continuationSeparator" w:id="0">
    <w:p w14:paraId="7876C1E5" w14:textId="77777777" w:rsidR="006B4269" w:rsidRDefault="006B4269" w:rsidP="00A473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D138FD" w14:paraId="435FF381" w14:textId="77777777" w:rsidTr="00D138FD">
      <w:trPr>
        <w:trHeight w:val="198"/>
      </w:trPr>
      <w:tc>
        <w:tcPr>
          <w:tcW w:w="567" w:type="dxa"/>
        </w:tcPr>
        <w:p w14:paraId="6BDAC90D" w14:textId="77777777" w:rsidR="00D138FD" w:rsidRPr="00D138FD" w:rsidRDefault="00923B75" w:rsidP="00D138FD">
          <w:pPr>
            <w:pStyle w:val="Sidefod"/>
            <w:jc w:val="right"/>
            <w:rPr>
              <w:rStyle w:val="Sidetal"/>
            </w:rPr>
          </w:pPr>
          <w:r w:rsidRPr="00D138FD">
            <w:rPr>
              <w:rStyle w:val="Sidetal"/>
            </w:rPr>
            <w:t xml:space="preserve">- </w:t>
          </w:r>
          <w:r w:rsidRPr="00D138FD">
            <w:rPr>
              <w:rStyle w:val="Sidetal"/>
            </w:rPr>
            <w:fldChar w:fldCharType="begin"/>
          </w:r>
          <w:r w:rsidRPr="00D138FD">
            <w:rPr>
              <w:rStyle w:val="Sidetal"/>
            </w:rPr>
            <w:instrText xml:space="preserve"> PAGE </w:instrText>
          </w:r>
          <w:r w:rsidRPr="00D138FD">
            <w:rPr>
              <w:rStyle w:val="Sidetal"/>
            </w:rPr>
            <w:fldChar w:fldCharType="separate"/>
          </w:r>
          <w:r w:rsidRPr="00D138FD">
            <w:rPr>
              <w:rStyle w:val="Sidetal"/>
            </w:rPr>
            <w:t>1</w:t>
          </w:r>
          <w:r w:rsidRPr="00D138FD">
            <w:rPr>
              <w:rStyle w:val="Sidetal"/>
            </w:rPr>
            <w:fldChar w:fldCharType="end"/>
          </w:r>
          <w:r w:rsidRPr="00D138FD">
            <w:rPr>
              <w:rStyle w:val="Sidetal"/>
            </w:rPr>
            <w:t xml:space="preserve"> -</w:t>
          </w:r>
        </w:p>
      </w:tc>
    </w:tr>
  </w:tbl>
  <w:p w14:paraId="530D7866" w14:textId="77777777" w:rsidR="00D138FD" w:rsidRDefault="009A2D3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D3752" w14:textId="77777777" w:rsidR="006B4269" w:rsidRDefault="006B4269" w:rsidP="00A47304">
      <w:pPr>
        <w:spacing w:line="240" w:lineRule="auto"/>
      </w:pPr>
      <w:r>
        <w:separator/>
      </w:r>
    </w:p>
  </w:footnote>
  <w:footnote w:type="continuationSeparator" w:id="0">
    <w:p w14:paraId="7681A02D" w14:textId="77777777" w:rsidR="006B4269" w:rsidRDefault="006B4269" w:rsidP="00A47304">
      <w:pPr>
        <w:spacing w:line="240" w:lineRule="auto"/>
      </w:pPr>
      <w:r>
        <w:continuationSeparator/>
      </w:r>
    </w:p>
  </w:footnote>
  <w:footnote w:id="1">
    <w:p w14:paraId="1284329C" w14:textId="46CA105D" w:rsidR="007C22C1" w:rsidRPr="007C22C1" w:rsidRDefault="007C22C1">
      <w:pPr>
        <w:pStyle w:val="Fodnotetekst"/>
        <w:rPr>
          <w:sz w:val="16"/>
          <w:szCs w:val="16"/>
        </w:rPr>
      </w:pPr>
      <w:r>
        <w:rPr>
          <w:rStyle w:val="Fodnotehenvisning"/>
        </w:rPr>
        <w:footnoteRef/>
      </w:r>
      <w:r>
        <w:t xml:space="preserve"> </w:t>
      </w:r>
      <w:r>
        <w:rPr>
          <w:sz w:val="16"/>
          <w:szCs w:val="16"/>
        </w:rPr>
        <w:t>Bekendtgørelse af lov om miljøbeskyttelse nr. 48 af 12. januar 2024</w:t>
      </w:r>
    </w:p>
  </w:footnote>
  <w:footnote w:id="2">
    <w:p w14:paraId="2D7D13B0" w14:textId="23B7790F" w:rsidR="00793171" w:rsidRPr="00793171" w:rsidRDefault="00793171">
      <w:pPr>
        <w:pStyle w:val="Fodnotetekst"/>
        <w:rPr>
          <w:sz w:val="16"/>
          <w:szCs w:val="16"/>
        </w:rPr>
      </w:pPr>
      <w:r>
        <w:rPr>
          <w:rStyle w:val="Fodnotehenvisning"/>
        </w:rPr>
        <w:footnoteRef/>
      </w:r>
      <w:r>
        <w:t xml:space="preserve"> </w:t>
      </w:r>
      <w:r>
        <w:rPr>
          <w:sz w:val="16"/>
          <w:szCs w:val="16"/>
        </w:rPr>
        <w:t xml:space="preserve">Bekendtgørelse </w:t>
      </w:r>
      <w:r w:rsidR="00900440">
        <w:rPr>
          <w:sz w:val="16"/>
          <w:szCs w:val="16"/>
        </w:rPr>
        <w:t>om godkendelse af listevirksomhed nr. 1083 af 9. august 2023</w:t>
      </w:r>
    </w:p>
  </w:footnote>
  <w:footnote w:id="3">
    <w:p w14:paraId="419DF43D" w14:textId="17E20F0C" w:rsidR="00E07E28" w:rsidRPr="00E07E28" w:rsidRDefault="00E07E28">
      <w:pPr>
        <w:pStyle w:val="Fodnotetekst"/>
        <w:rPr>
          <w:sz w:val="16"/>
          <w:szCs w:val="16"/>
        </w:rPr>
      </w:pPr>
      <w:r>
        <w:rPr>
          <w:rStyle w:val="Fodnotehenvisning"/>
        </w:rPr>
        <w:footnoteRef/>
      </w:r>
      <w:r>
        <w:t xml:space="preserve"> </w:t>
      </w:r>
      <w:r w:rsidRPr="00E07E28">
        <w:rPr>
          <w:sz w:val="16"/>
          <w:szCs w:val="16"/>
        </w:rPr>
        <w:t>Bekendtgørelse af lov om miljøvurdering af planer og programmer og af konkrete projekter (VVM) nr. 4 af 3. januar 2023</w:t>
      </w:r>
    </w:p>
  </w:footnote>
  <w:footnote w:id="4">
    <w:p w14:paraId="2F7A3029" w14:textId="7538151B" w:rsidR="00ED7AEC" w:rsidRPr="00ED7AEC" w:rsidRDefault="00ED7AEC">
      <w:pPr>
        <w:pStyle w:val="Fodnotetekst"/>
        <w:rPr>
          <w:sz w:val="16"/>
          <w:szCs w:val="16"/>
        </w:rPr>
      </w:pPr>
      <w:r>
        <w:rPr>
          <w:rStyle w:val="Fodnotehenvisning"/>
        </w:rPr>
        <w:footnoteRef/>
      </w:r>
      <w:r>
        <w:t xml:space="preserve"> </w:t>
      </w:r>
      <w:r>
        <w:rPr>
          <w:sz w:val="16"/>
          <w:szCs w:val="16"/>
        </w:rPr>
        <w:t>Bekendtgørelse om miljøkrav for mellemstore fyringsanlæg nr. 1408 af 27. november 2023</w:t>
      </w:r>
    </w:p>
  </w:footnote>
  <w:footnote w:id="5">
    <w:p w14:paraId="00690967" w14:textId="7A59869D" w:rsidR="00A7027E" w:rsidRPr="00A7027E" w:rsidRDefault="00A7027E">
      <w:pPr>
        <w:pStyle w:val="Fodnotetekst"/>
        <w:rPr>
          <w:sz w:val="16"/>
          <w:szCs w:val="16"/>
        </w:rPr>
      </w:pPr>
      <w:r>
        <w:rPr>
          <w:rStyle w:val="Fodnotehenvisning"/>
        </w:rPr>
        <w:footnoteRef/>
      </w:r>
      <w:r>
        <w:t xml:space="preserve"> </w:t>
      </w:r>
      <w:r>
        <w:rPr>
          <w:sz w:val="16"/>
          <w:szCs w:val="16"/>
        </w:rPr>
        <w:t>Bekendtgørelse om standardvilkår i godkendelse af listevirksomhed nr. 2079 af 15. november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29AE" w14:textId="7E370D8E" w:rsidR="00D138FD" w:rsidRDefault="009A2D3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27E5C" w14:textId="210FF10E" w:rsidR="00930E08" w:rsidRPr="00D138FD" w:rsidRDefault="009A2D30" w:rsidP="00247BD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3686"/>
    </w:tblGrid>
    <w:tr w:rsidR="00930E08" w:rsidRPr="00D138FD" w14:paraId="4B3E5811" w14:textId="77777777" w:rsidTr="001A16D0">
      <w:trPr>
        <w:trHeight w:hRule="exact" w:val="567"/>
      </w:trPr>
      <w:tc>
        <w:tcPr>
          <w:tcW w:w="3686" w:type="dxa"/>
          <w:vAlign w:val="bottom"/>
        </w:tcPr>
        <w:p w14:paraId="53F65C86" w14:textId="77777777" w:rsidR="00D138FD" w:rsidRPr="00D138FD" w:rsidRDefault="00923B75" w:rsidP="00D138FD">
          <w:pPr>
            <w:pStyle w:val="OrgFelterSide2"/>
          </w:pPr>
          <w:r w:rsidRPr="00D138FD">
            <w:rPr>
              <w:b/>
            </w:rPr>
            <w:t>Teknik &amp; Miljø</w:t>
          </w:r>
        </w:p>
        <w:p w14:paraId="2D485700" w14:textId="77777777" w:rsidR="00930E08" w:rsidRPr="00D138FD" w:rsidRDefault="00923B75" w:rsidP="00D138FD">
          <w:pPr>
            <w:pStyle w:val="OrgFelterSide2"/>
          </w:pPr>
          <w:r w:rsidRPr="00D138FD">
            <w:t>Klima &amp; Miljø</w:t>
          </w:r>
        </w:p>
      </w:tc>
    </w:tr>
  </w:tbl>
  <w:tbl>
    <w:tblPr>
      <w:tblStyle w:val="Tabel-Gitter"/>
      <w:tblpPr w:vertAnchor="page" w:horzAnchor="page" w:tblpX="1532" w:tblpY="568"/>
      <w:tblOverlap w:val="never"/>
      <w:tblW w:w="5387" w:type="dxa"/>
      <w:tblLayout w:type="fixed"/>
      <w:tblCellMar>
        <w:left w:w="0" w:type="dxa"/>
        <w:right w:w="0" w:type="dxa"/>
      </w:tblCellMar>
      <w:tblLook w:val="0400" w:firstRow="0" w:lastRow="0" w:firstColumn="0" w:lastColumn="0" w:noHBand="0" w:noVBand="1"/>
    </w:tblPr>
    <w:tblGrid>
      <w:gridCol w:w="5387"/>
    </w:tblGrid>
    <w:tr w:rsidR="00930E08" w:rsidRPr="00D138FD" w14:paraId="7BEB2EAA" w14:textId="77777777" w:rsidTr="00FD515F">
      <w:tc>
        <w:tcPr>
          <w:tcW w:w="5387" w:type="dxa"/>
          <w:tcBorders>
            <w:top w:val="nil"/>
            <w:left w:val="nil"/>
            <w:bottom w:val="nil"/>
            <w:right w:val="nil"/>
          </w:tcBorders>
        </w:tcPr>
        <w:p w14:paraId="31C55F71" w14:textId="77777777" w:rsidR="00930E08" w:rsidRPr="00D138FD" w:rsidRDefault="00923B75" w:rsidP="00247BDD">
          <w:pPr>
            <w:pStyle w:val="Sidehoved"/>
          </w:pPr>
          <w:bookmarkStart w:id="15" w:name="bmkPage2Logo"/>
          <w:bookmarkEnd w:id="15"/>
          <w:r>
            <w:rPr>
              <w:noProof/>
            </w:rPr>
            <w:drawing>
              <wp:inline distT="0" distB="0" distL="0" distR="0" wp14:anchorId="0232DB02" wp14:editId="74087A85">
                <wp:extent cx="981458" cy="359665"/>
                <wp:effectExtent l="0" t="0" r="0" b="2540"/>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Billede 4"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086A2DF1" w14:textId="77777777" w:rsidR="00930E08" w:rsidRPr="00D138FD" w:rsidRDefault="009A2D30" w:rsidP="00247BDD"/>
  <w:p w14:paraId="6C712587" w14:textId="77777777" w:rsidR="00930E08" w:rsidRPr="00D138FD" w:rsidRDefault="009A2D30" w:rsidP="00247BD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BF44" w14:textId="700B57E0" w:rsidR="00930E08" w:rsidRPr="00D138FD" w:rsidRDefault="00923B75" w:rsidP="00345808">
    <w:r>
      <w:rPr>
        <w:noProof/>
      </w:rPr>
      <w:drawing>
        <wp:anchor distT="0" distB="0" distL="114300" distR="114300" simplePos="0" relativeHeight="251659264" behindDoc="1" locked="0" layoutInCell="1" allowOverlap="1" wp14:anchorId="04513343" wp14:editId="3A284DF5">
          <wp:simplePos x="0" y="0"/>
          <wp:positionH relativeFrom="page">
            <wp:posOffset>971550</wp:posOffset>
          </wp:positionH>
          <wp:positionV relativeFrom="page">
            <wp:posOffset>359410</wp:posOffset>
          </wp:positionV>
          <wp:extent cx="1962785" cy="718820"/>
          <wp:effectExtent l="0" t="0" r="0" b="508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637C6F6A" w14:textId="77777777" w:rsidR="00930E08" w:rsidRPr="00D138FD" w:rsidRDefault="009A2D30" w:rsidP="00345808"/>
  <w:p w14:paraId="37CB1BF0" w14:textId="77777777" w:rsidR="00930E08" w:rsidRPr="00D138FD" w:rsidRDefault="009A2D30" w:rsidP="00345808"/>
  <w:p w14:paraId="05FB8548" w14:textId="77777777" w:rsidR="00930E08" w:rsidRPr="00D138FD" w:rsidRDefault="009A2D30" w:rsidP="00345808"/>
  <w:p w14:paraId="1D34CC63" w14:textId="77777777" w:rsidR="001360B8" w:rsidRPr="00D138FD" w:rsidRDefault="009A2D30" w:rsidP="00345808"/>
  <w:p w14:paraId="0D91B268" w14:textId="77777777" w:rsidR="00930E08" w:rsidRPr="00D138FD" w:rsidRDefault="009A2D30" w:rsidP="00345808"/>
  <w:p w14:paraId="2975FB5A" w14:textId="77777777" w:rsidR="00930E08" w:rsidRPr="00D138FD" w:rsidRDefault="009A2D30" w:rsidP="00345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E0456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E424CA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BECAE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BE3C9A06"/>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8AEC9D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5AAF5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90137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DE57A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38D9F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23AE24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0B920B1C"/>
    <w:multiLevelType w:val="hybridMultilevel"/>
    <w:tmpl w:val="56824474"/>
    <w:lvl w:ilvl="0" w:tplc="761C9284">
      <w:start w:val="7"/>
      <w:numFmt w:val="decimal"/>
      <w:lvlText w:val="%1."/>
      <w:lvlJc w:val="left"/>
      <w:pPr>
        <w:ind w:left="720" w:hanging="360"/>
      </w:pPr>
      <w:rPr>
        <w:rFonts w:ascii="Verdana" w:hAnsi="Verdana" w:cstheme="majorBidi" w:hint="default"/>
        <w:color w:val="FF0000"/>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0C0427F3"/>
    <w:multiLevelType w:val="hybridMultilevel"/>
    <w:tmpl w:val="BBF2ACEE"/>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10542745"/>
    <w:multiLevelType w:val="hybridMultilevel"/>
    <w:tmpl w:val="2F625310"/>
    <w:lvl w:ilvl="0" w:tplc="04060001">
      <w:start w:val="1"/>
      <w:numFmt w:val="bullet"/>
      <w:lvlText w:val=""/>
      <w:lvlJc w:val="left"/>
      <w:pPr>
        <w:ind w:left="1069" w:hanging="360"/>
      </w:pPr>
      <w:rPr>
        <w:rFonts w:ascii="Symbol" w:hAnsi="Symbol" w:hint="default"/>
      </w:rPr>
    </w:lvl>
    <w:lvl w:ilvl="1" w:tplc="04060003" w:tentative="1">
      <w:start w:val="1"/>
      <w:numFmt w:val="bullet"/>
      <w:lvlText w:val="o"/>
      <w:lvlJc w:val="left"/>
      <w:pPr>
        <w:ind w:left="1789" w:hanging="360"/>
      </w:pPr>
      <w:rPr>
        <w:rFonts w:ascii="Courier New" w:hAnsi="Courier New" w:cs="Courier New" w:hint="default"/>
      </w:rPr>
    </w:lvl>
    <w:lvl w:ilvl="2" w:tplc="04060005" w:tentative="1">
      <w:start w:val="1"/>
      <w:numFmt w:val="bullet"/>
      <w:lvlText w:val=""/>
      <w:lvlJc w:val="left"/>
      <w:pPr>
        <w:ind w:left="2509" w:hanging="360"/>
      </w:pPr>
      <w:rPr>
        <w:rFonts w:ascii="Wingdings" w:hAnsi="Wingdings" w:hint="default"/>
      </w:rPr>
    </w:lvl>
    <w:lvl w:ilvl="3" w:tplc="04060001" w:tentative="1">
      <w:start w:val="1"/>
      <w:numFmt w:val="bullet"/>
      <w:lvlText w:val=""/>
      <w:lvlJc w:val="left"/>
      <w:pPr>
        <w:ind w:left="3229" w:hanging="360"/>
      </w:pPr>
      <w:rPr>
        <w:rFonts w:ascii="Symbol" w:hAnsi="Symbol" w:hint="default"/>
      </w:rPr>
    </w:lvl>
    <w:lvl w:ilvl="4" w:tplc="04060003" w:tentative="1">
      <w:start w:val="1"/>
      <w:numFmt w:val="bullet"/>
      <w:lvlText w:val="o"/>
      <w:lvlJc w:val="left"/>
      <w:pPr>
        <w:ind w:left="3949" w:hanging="360"/>
      </w:pPr>
      <w:rPr>
        <w:rFonts w:ascii="Courier New" w:hAnsi="Courier New" w:cs="Courier New" w:hint="default"/>
      </w:rPr>
    </w:lvl>
    <w:lvl w:ilvl="5" w:tplc="04060005" w:tentative="1">
      <w:start w:val="1"/>
      <w:numFmt w:val="bullet"/>
      <w:lvlText w:val=""/>
      <w:lvlJc w:val="left"/>
      <w:pPr>
        <w:ind w:left="4669" w:hanging="360"/>
      </w:pPr>
      <w:rPr>
        <w:rFonts w:ascii="Wingdings" w:hAnsi="Wingdings" w:hint="default"/>
      </w:rPr>
    </w:lvl>
    <w:lvl w:ilvl="6" w:tplc="04060001" w:tentative="1">
      <w:start w:val="1"/>
      <w:numFmt w:val="bullet"/>
      <w:lvlText w:val=""/>
      <w:lvlJc w:val="left"/>
      <w:pPr>
        <w:ind w:left="5389" w:hanging="360"/>
      </w:pPr>
      <w:rPr>
        <w:rFonts w:ascii="Symbol" w:hAnsi="Symbol" w:hint="default"/>
      </w:rPr>
    </w:lvl>
    <w:lvl w:ilvl="7" w:tplc="04060003" w:tentative="1">
      <w:start w:val="1"/>
      <w:numFmt w:val="bullet"/>
      <w:lvlText w:val="o"/>
      <w:lvlJc w:val="left"/>
      <w:pPr>
        <w:ind w:left="6109" w:hanging="360"/>
      </w:pPr>
      <w:rPr>
        <w:rFonts w:ascii="Courier New" w:hAnsi="Courier New" w:cs="Courier New" w:hint="default"/>
      </w:rPr>
    </w:lvl>
    <w:lvl w:ilvl="8" w:tplc="04060005" w:tentative="1">
      <w:start w:val="1"/>
      <w:numFmt w:val="bullet"/>
      <w:lvlText w:val=""/>
      <w:lvlJc w:val="left"/>
      <w:pPr>
        <w:ind w:left="6829" w:hanging="360"/>
      </w:pPr>
      <w:rPr>
        <w:rFonts w:ascii="Wingdings" w:hAnsi="Wingdings" w:hint="default"/>
      </w:rPr>
    </w:lvl>
  </w:abstractNum>
  <w:abstractNum w:abstractNumId="17"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9"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21"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2"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D8F4E71"/>
    <w:multiLevelType w:val="hybridMultilevel"/>
    <w:tmpl w:val="069CE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5"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6"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8"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9"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0"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47312068">
    <w:abstractNumId w:val="9"/>
  </w:num>
  <w:num w:numId="2" w16cid:durableId="803430978">
    <w:abstractNumId w:val="7"/>
  </w:num>
  <w:num w:numId="3" w16cid:durableId="1906640716">
    <w:abstractNumId w:val="6"/>
  </w:num>
  <w:num w:numId="4" w16cid:durableId="1148017731">
    <w:abstractNumId w:val="5"/>
  </w:num>
  <w:num w:numId="5" w16cid:durableId="1426461706">
    <w:abstractNumId w:val="4"/>
  </w:num>
  <w:num w:numId="6" w16cid:durableId="938949085">
    <w:abstractNumId w:val="8"/>
  </w:num>
  <w:num w:numId="7" w16cid:durableId="809059571">
    <w:abstractNumId w:val="3"/>
  </w:num>
  <w:num w:numId="8" w16cid:durableId="1555657882">
    <w:abstractNumId w:val="2"/>
  </w:num>
  <w:num w:numId="9" w16cid:durableId="1609508973">
    <w:abstractNumId w:val="1"/>
  </w:num>
  <w:num w:numId="10" w16cid:durableId="1941065021">
    <w:abstractNumId w:val="0"/>
  </w:num>
  <w:num w:numId="11" w16cid:durableId="404839143">
    <w:abstractNumId w:val="13"/>
  </w:num>
  <w:num w:numId="12" w16cid:durableId="211162809">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0886905">
    <w:abstractNumId w:val="27"/>
    <w:lvlOverride w:ilvl="0">
      <w:startOverride w:val="1"/>
    </w:lvlOverride>
  </w:num>
  <w:num w:numId="14" w16cid:durableId="7338907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026284">
    <w:abstractNumId w:val="10"/>
    <w:lvlOverride w:ilvl="0">
      <w:lvl w:ilvl="0">
        <w:numFmt w:val="bullet"/>
        <w:lvlText w:val=""/>
        <w:legacy w:legacy="1" w:legacySpace="0" w:legacyIndent="283"/>
        <w:lvlJc w:val="left"/>
        <w:pPr>
          <w:ind w:left="283" w:hanging="283"/>
        </w:pPr>
        <w:rPr>
          <w:rFonts w:ascii="Symbol" w:hAnsi="Symbol" w:hint="default"/>
        </w:rPr>
      </w:lvl>
    </w:lvlOverride>
  </w:num>
  <w:num w:numId="16" w16cid:durableId="12631017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6684966">
    <w:abstractNumId w:val="19"/>
  </w:num>
  <w:num w:numId="18" w16cid:durableId="1297762013">
    <w:abstractNumId w:val="25"/>
  </w:num>
  <w:num w:numId="19" w16cid:durableId="11706066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9999201">
    <w:abstractNumId w:val="20"/>
  </w:num>
  <w:num w:numId="21" w16cid:durableId="1341736439">
    <w:abstractNumId w:val="26"/>
  </w:num>
  <w:num w:numId="22" w16cid:durableId="1484004278">
    <w:abstractNumId w:val="18"/>
  </w:num>
  <w:num w:numId="23" w16cid:durableId="1414010667">
    <w:abstractNumId w:val="22"/>
  </w:num>
  <w:num w:numId="24" w16cid:durableId="2121101635">
    <w:abstractNumId w:val="24"/>
  </w:num>
  <w:num w:numId="25" w16cid:durableId="1925256186">
    <w:abstractNumId w:val="30"/>
  </w:num>
  <w:num w:numId="26" w16cid:durableId="570308943">
    <w:abstractNumId w:val="17"/>
  </w:num>
  <w:num w:numId="27" w16cid:durableId="1001468816">
    <w:abstractNumId w:val="11"/>
  </w:num>
  <w:num w:numId="28" w16cid:durableId="1534808115">
    <w:abstractNumId w:val="16"/>
  </w:num>
  <w:num w:numId="29" w16cid:durableId="127161894">
    <w:abstractNumId w:val="15"/>
  </w:num>
  <w:num w:numId="30" w16cid:durableId="915095922">
    <w:abstractNumId w:val="21"/>
  </w:num>
  <w:num w:numId="31" w16cid:durableId="1940749498">
    <w:abstractNumId w:val="23"/>
  </w:num>
  <w:num w:numId="32" w16cid:durableId="762844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2-11-22T15:05:05.4702223+01:00&quot;,&quot;Checksum&quot;:&quot;77b85cf449f34c47ca936875910df05a&quot;,&quot;IsAccessible&quot;:false,&quot;Settings&quot;:{&quot;CreatePdfUa&quot;:2}}"/>
    <w:docVar w:name="AttachedTemplatePath" w:val="Brev.dotm"/>
    <w:docVar w:name="CreatedWithDtVersion" w:val="2.14.001"/>
    <w:docVar w:name="DocumentCreated" w:val="DocumentCreated"/>
    <w:docVar w:name="DocumentCreatedOK" w:val="DocumentCreatedOK"/>
    <w:docVar w:name="DocumentInitialized" w:val="OK"/>
    <w:docVar w:name="Encrypted_AcadreDataCaseNumber" w:val="XkFecREcOmKPlMf//GUzRg=="/>
    <w:docVar w:name="Encrypted_AcadreDataCaseResponsibleUserId" w:val="mJGIm19MTi5WAbLLQOJi1g=="/>
    <w:docVar w:name="Encrypted_AcadreDataCaseResponsibleUserInitials" w:val="lPWoFOzhrt4IwgQlVLMssw=="/>
    <w:docVar w:name="Encrypted_AcadreDataCaseResponsibleUserName" w:val="0ykhL+mbYnv8WLRHXLEnPw=="/>
    <w:docVar w:name="Encrypted_AcadreDataCaseTitle" w:val="nkyaINkeCMI5f7VZXnqC02fmE3TSON/uYb1AB7G/8pU="/>
    <w:docVar w:name="Encrypted_AcadreDataDocumentCategory" w:val="lZuT8OAyvmSkBVv36VXBRg=="/>
    <w:docVar w:name="Encrypted_AcadreDataDocumentCategoryLiteral" w:val="HpoQj+2Za3Ez4O+O3TMnzg=="/>
    <w:docVar w:name="Encrypted_AcadreDataDocumentDate" w:val="Yf82SDaJAmD1k2MOr2Migw=="/>
    <w:docVar w:name="Encrypted_AcadreDataDocumentDescription" w:val="lw7iFn83U27iLH/a6GbYLscIV4yHQWdpbGuhqnyUwGYaJEA4n7kpRg7NquW2rE5P"/>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mJGIm19MTi5WAbLLQOJi1g=="/>
    <w:docVar w:name="Encrypted_AcadreDataDocumentResponsibleUserInitials" w:val="lPWoFOzhrt4IwgQlVLMssw=="/>
    <w:docVar w:name="Encrypted_AcadreDataDocumentResponsibleUserName" w:val="0ykhL+mbYnv8WLRHXLEnPw=="/>
    <w:docVar w:name="Encrypted_AcadreDataDocumentStatus" w:val="1WWy1lLzhntzTl8NM/fPbqueglYq9viyplypKlo/l0U="/>
    <w:docVar w:name="Encrypted_AcadreDataDocumentStatusLiteral" w:val="NIVIwarKPk129xeXoJ87kg=="/>
    <w:docVar w:name="Encrypted_AcadreDataDocumentTitle" w:val="lw7iFn83U27iLH/a6GbYLscIV4yHQWdpbGuhqnyUwGYaJEA4n7kpRg7NquW2rE5P"/>
    <w:docVar w:name="Encrypted_AcadreDataDocumentType" w:val="hVTb3LhMkq6SAv7vjnXUEw=="/>
    <w:docVar w:name="Encrypted_AcadreDataDocumentTypeLiteral" w:val="epGAuoRh5So1VPiWXon9vA=="/>
    <w:docVar w:name="Encrypted_AcadreDataOrganisationUnit" w:val="7UOj4aExgfBiCfJcBs5kvA=="/>
    <w:docVar w:name="Encrypted_AcadreDataUserId" w:val="mJGIm19MTi5WAbLLQOJi1g=="/>
    <w:docVar w:name="Encrypted_AcadreDataUserInitials" w:val="lPWoFOzhrt4IwgQlVLMssw=="/>
    <w:docVar w:name="Encrypted_AcadreDataUserName" w:val="0ykhL+mbYnv8WLRHXLEnPw=="/>
    <w:docVar w:name="Encrypted_AcadreDocumentToMultipleRecipients" w:val="Go1BF8BBsJqqGsR1izlsvQ=="/>
    <w:docVar w:name="Encrypted_CloudStatistics_DocumentCreation" w:val="jdVW2FK8uI0YHzTHPTEY1w=="/>
    <w:docVar w:name="Encrypted_CloudStatistics_StoryID" w:val="FJbv8vD1GKvgRTsWYb9tfi9AsbRdk9SE0s4iiCJ9yw0DjFZppovmDtQTVnrvszx5"/>
    <w:docVar w:name="Encrypted_DocCaseNo" w:val="XkFecREcOmKPlMf//GUzRg=="/>
    <w:docVar w:name="Encrypted_DocHeader" w:val="lw7iFn83U27iLH/a6GbYLgO4ydVJBt5FksIMVG+UAnHneu5goP+49JS0ZlMaO0giLKs7TTG3fejeUoKisLa30Q=="/>
    <w:docVar w:name="Encrypted_DocumentChangeThisVar" w:val="Go1BF8BBsJqqGsR1izlsvQ=="/>
    <w:docVar w:name="Encrypted_OneClickDesignTemplatePath" w:val="3tY+c71uDDT9APOjRuFJ5hE0uh65rpwaVs/Z7mcqv2GO2GM2cL3NWbdnLtLrICJ1heEaIY9zHBWVIKY1HkQWKEuOTjulDyUwt699EDygyM+wu+DTOiO51dcKuLCmBZHE"/>
    <w:docVar w:name="IntegrationType" w:val="AcadreCM"/>
    <w:docVar w:name="LatestPhrase" w:val="http://d4infonet/D4Doc/formularer/Upload/2022/07/MGK skabelon revision juli 2022.docx"/>
    <w:docVar w:name="SaveInTemplateCenterEnabled" w:val="False"/>
  </w:docVars>
  <w:rsids>
    <w:rsidRoot w:val="006B4269"/>
    <w:rsid w:val="0006384D"/>
    <w:rsid w:val="000759A8"/>
    <w:rsid w:val="000E400D"/>
    <w:rsid w:val="001A776B"/>
    <w:rsid w:val="001B6C83"/>
    <w:rsid w:val="001D2B6F"/>
    <w:rsid w:val="00207F25"/>
    <w:rsid w:val="00245205"/>
    <w:rsid w:val="003A309B"/>
    <w:rsid w:val="003B1168"/>
    <w:rsid w:val="004513E7"/>
    <w:rsid w:val="0046380F"/>
    <w:rsid w:val="004C0985"/>
    <w:rsid w:val="004F0149"/>
    <w:rsid w:val="005145E4"/>
    <w:rsid w:val="00542C6F"/>
    <w:rsid w:val="00557AC7"/>
    <w:rsid w:val="005853C8"/>
    <w:rsid w:val="005926B2"/>
    <w:rsid w:val="005F3F64"/>
    <w:rsid w:val="00621167"/>
    <w:rsid w:val="006B4269"/>
    <w:rsid w:val="006E5942"/>
    <w:rsid w:val="007066A0"/>
    <w:rsid w:val="00712745"/>
    <w:rsid w:val="0073411B"/>
    <w:rsid w:val="007348E0"/>
    <w:rsid w:val="00793171"/>
    <w:rsid w:val="007C22C1"/>
    <w:rsid w:val="007C7394"/>
    <w:rsid w:val="007F00AD"/>
    <w:rsid w:val="00854239"/>
    <w:rsid w:val="008C0E9D"/>
    <w:rsid w:val="008D2EAA"/>
    <w:rsid w:val="00900440"/>
    <w:rsid w:val="00905554"/>
    <w:rsid w:val="00923B75"/>
    <w:rsid w:val="0092710A"/>
    <w:rsid w:val="009A2D30"/>
    <w:rsid w:val="009A6124"/>
    <w:rsid w:val="009C249C"/>
    <w:rsid w:val="009D7D32"/>
    <w:rsid w:val="00A16563"/>
    <w:rsid w:val="00A47304"/>
    <w:rsid w:val="00A7027E"/>
    <w:rsid w:val="00AE17E3"/>
    <w:rsid w:val="00AF6177"/>
    <w:rsid w:val="00B47F4F"/>
    <w:rsid w:val="00BF2B4A"/>
    <w:rsid w:val="00C65E1D"/>
    <w:rsid w:val="00CA26BC"/>
    <w:rsid w:val="00D061DE"/>
    <w:rsid w:val="00D7179E"/>
    <w:rsid w:val="00DD7A5A"/>
    <w:rsid w:val="00E07E28"/>
    <w:rsid w:val="00E1443B"/>
    <w:rsid w:val="00E67940"/>
    <w:rsid w:val="00E70119"/>
    <w:rsid w:val="00EB56CA"/>
    <w:rsid w:val="00ED37D9"/>
    <w:rsid w:val="00ED7AEC"/>
    <w:rsid w:val="00EE469E"/>
    <w:rsid w:val="00EF00D5"/>
    <w:rsid w:val="00F53483"/>
    <w:rsid w:val="00F61951"/>
    <w:rsid w:val="00F62B8C"/>
    <w:rsid w:val="00FA4920"/>
    <w:rsid w:val="00FB6D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199D15"/>
  <w15:docId w15:val="{2F63E46D-54F3-4EA4-B359-156DA751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69"/>
    <w:pPr>
      <w:spacing w:after="0" w:line="200" w:lineRule="atLeast"/>
    </w:pPr>
    <w:rPr>
      <w:rFonts w:ascii="Verdana" w:hAnsi="Verdana"/>
      <w:sz w:val="20"/>
    </w:rPr>
  </w:style>
  <w:style w:type="paragraph" w:styleId="Overskrift1">
    <w:name w:val="heading 1"/>
    <w:basedOn w:val="Normal"/>
    <w:next w:val="Normal"/>
    <w:link w:val="Overskrift1Tegn"/>
    <w:qFormat/>
    <w:rsid w:val="006B4269"/>
    <w:pPr>
      <w:spacing w:before="480" w:line="320" w:lineRule="atLeast"/>
      <w:outlineLvl w:val="0"/>
    </w:pPr>
    <w:rPr>
      <w:rFonts w:eastAsiaTheme="majorEastAsia" w:cstheme="majorBidi"/>
      <w:b/>
      <w:bCs/>
      <w:sz w:val="28"/>
      <w:szCs w:val="28"/>
    </w:rPr>
  </w:style>
  <w:style w:type="paragraph" w:styleId="Overskrift2">
    <w:name w:val="heading 2"/>
    <w:basedOn w:val="Normal"/>
    <w:next w:val="Normal"/>
    <w:link w:val="Overskrift2Tegn"/>
    <w:qFormat/>
    <w:rsid w:val="006B4269"/>
    <w:pPr>
      <w:spacing w:before="200" w:line="300" w:lineRule="atLeast"/>
      <w:outlineLvl w:val="1"/>
    </w:pPr>
    <w:rPr>
      <w:rFonts w:eastAsiaTheme="majorEastAsia" w:cstheme="majorBidi"/>
      <w:b/>
      <w:bCs/>
      <w:sz w:val="26"/>
      <w:szCs w:val="26"/>
    </w:rPr>
  </w:style>
  <w:style w:type="paragraph" w:styleId="Overskrift3">
    <w:name w:val="heading 3"/>
    <w:basedOn w:val="Normal"/>
    <w:next w:val="Normal"/>
    <w:link w:val="Overskrift3Tegn"/>
    <w:qFormat/>
    <w:rsid w:val="006B4269"/>
    <w:pPr>
      <w:spacing w:before="200" w:line="230" w:lineRule="atLeast"/>
      <w:outlineLvl w:val="2"/>
    </w:pPr>
    <w:rPr>
      <w:rFonts w:eastAsiaTheme="majorEastAsia" w:cstheme="majorBidi"/>
      <w:b/>
      <w:szCs w:val="24"/>
    </w:rPr>
  </w:style>
  <w:style w:type="paragraph" w:styleId="Overskrift4">
    <w:name w:val="heading 4"/>
    <w:basedOn w:val="Normal"/>
    <w:next w:val="Normal"/>
    <w:link w:val="Overskrift4Tegn"/>
    <w:qFormat/>
    <w:rsid w:val="006B4269"/>
    <w:pPr>
      <w:spacing w:before="200" w:line="230" w:lineRule="atLeast"/>
      <w:outlineLvl w:val="3"/>
    </w:pPr>
    <w:rPr>
      <w:rFonts w:eastAsiaTheme="majorEastAsia" w:cstheme="majorBidi"/>
      <w:b/>
      <w:i/>
      <w:iCs/>
    </w:rPr>
  </w:style>
  <w:style w:type="paragraph" w:styleId="Overskrift5">
    <w:name w:val="heading 5"/>
    <w:basedOn w:val="Normal"/>
    <w:next w:val="Normal"/>
    <w:link w:val="Overskrift5Tegn"/>
    <w:uiPriority w:val="9"/>
    <w:semiHidden/>
    <w:unhideWhenUsed/>
    <w:rsid w:val="006B4269"/>
    <w:pPr>
      <w:keepNext/>
      <w:keepLines/>
      <w:spacing w:before="4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rsid w:val="006B4269"/>
    <w:pPr>
      <w:keepNext/>
      <w:keepLines/>
      <w:spacing w:before="4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rsid w:val="006B4269"/>
    <w:pPr>
      <w:keepNext/>
      <w:keepLines/>
      <w:spacing w:before="4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rsid w:val="006B426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6B426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6B4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6B4269"/>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B4269"/>
    <w:rPr>
      <w:rFonts w:ascii="Verdana" w:hAnsi="Verdana"/>
      <w:sz w:val="20"/>
    </w:rPr>
  </w:style>
  <w:style w:type="paragraph" w:styleId="Sidefod">
    <w:name w:val="footer"/>
    <w:basedOn w:val="Normal"/>
    <w:link w:val="SidefodTegn"/>
    <w:rsid w:val="006B4269"/>
    <w:pPr>
      <w:tabs>
        <w:tab w:val="center" w:pos="4819"/>
        <w:tab w:val="right" w:pos="9638"/>
      </w:tabs>
      <w:spacing w:line="240" w:lineRule="auto"/>
    </w:pPr>
  </w:style>
  <w:style w:type="character" w:customStyle="1" w:styleId="SidefodTegn">
    <w:name w:val="Sidefod Tegn"/>
    <w:basedOn w:val="Standardskrifttypeiafsnit"/>
    <w:link w:val="Sidefod"/>
    <w:rsid w:val="006B4269"/>
    <w:rPr>
      <w:rFonts w:ascii="Verdana" w:hAnsi="Verdana"/>
      <w:sz w:val="20"/>
    </w:rPr>
  </w:style>
  <w:style w:type="character" w:customStyle="1" w:styleId="Overskrift1Tegn">
    <w:name w:val="Overskrift 1 Tegn"/>
    <w:basedOn w:val="Standardskrifttypeiafsnit"/>
    <w:link w:val="Overskrift1"/>
    <w:uiPriority w:val="9"/>
    <w:rsid w:val="006B4269"/>
    <w:rPr>
      <w:rFonts w:ascii="Verdana" w:eastAsiaTheme="majorEastAsia" w:hAnsi="Verdana" w:cstheme="majorBidi"/>
      <w:b/>
      <w:bCs/>
      <w:sz w:val="28"/>
      <w:szCs w:val="28"/>
    </w:rPr>
  </w:style>
  <w:style w:type="character" w:customStyle="1" w:styleId="Overskrift2Tegn">
    <w:name w:val="Overskrift 2 Tegn"/>
    <w:basedOn w:val="Standardskrifttypeiafsnit"/>
    <w:link w:val="Overskrift2"/>
    <w:rsid w:val="006B4269"/>
    <w:rPr>
      <w:rFonts w:ascii="Verdana" w:eastAsiaTheme="majorEastAsia" w:hAnsi="Verdana" w:cstheme="majorBidi"/>
      <w:b/>
      <w:bCs/>
      <w:sz w:val="26"/>
      <w:szCs w:val="26"/>
    </w:rPr>
  </w:style>
  <w:style w:type="character" w:customStyle="1" w:styleId="Overskrift3Tegn">
    <w:name w:val="Overskrift 3 Tegn"/>
    <w:basedOn w:val="Standardskrifttypeiafsnit"/>
    <w:link w:val="Overskrift3"/>
    <w:rsid w:val="006B4269"/>
    <w:rPr>
      <w:rFonts w:ascii="Verdana" w:eastAsiaTheme="majorEastAsia" w:hAnsi="Verdana" w:cstheme="majorBidi"/>
      <w:b/>
      <w:sz w:val="20"/>
      <w:szCs w:val="24"/>
    </w:rPr>
  </w:style>
  <w:style w:type="character" w:customStyle="1" w:styleId="Overskrift4Tegn">
    <w:name w:val="Overskrift 4 Tegn"/>
    <w:basedOn w:val="Standardskrifttypeiafsnit"/>
    <w:link w:val="Overskrift4"/>
    <w:rsid w:val="006B4269"/>
    <w:rPr>
      <w:rFonts w:ascii="Verdana" w:eastAsiaTheme="majorEastAsia" w:hAnsi="Verdana" w:cstheme="majorBidi"/>
      <w:b/>
      <w:i/>
      <w:iCs/>
      <w:sz w:val="20"/>
    </w:rPr>
  </w:style>
  <w:style w:type="paragraph" w:customStyle="1" w:styleId="Modtager">
    <w:name w:val="Modtager"/>
    <w:semiHidden/>
    <w:rsid w:val="006B4269"/>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semiHidden/>
    <w:rsid w:val="006B4269"/>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semiHidden/>
    <w:rsid w:val="006B4269"/>
    <w:rPr>
      <w:rFonts w:ascii="Verdana" w:hAnsi="Verdana"/>
      <w:sz w:val="16"/>
    </w:rPr>
  </w:style>
  <w:style w:type="paragraph" w:customStyle="1" w:styleId="AfsenderBund">
    <w:name w:val="AfsenderBund"/>
    <w:basedOn w:val="AfsenderTop"/>
    <w:semiHidden/>
    <w:rsid w:val="006B4269"/>
    <w:pPr>
      <w:tabs>
        <w:tab w:val="clear" w:pos="3686"/>
      </w:tabs>
    </w:pPr>
  </w:style>
  <w:style w:type="paragraph" w:customStyle="1" w:styleId="InstitutionsKolofon">
    <w:name w:val="InstitutionsKolofon"/>
    <w:basedOn w:val="Normal"/>
    <w:semiHidden/>
    <w:rsid w:val="006B4269"/>
    <w:pPr>
      <w:spacing w:after="120" w:line="160" w:lineRule="atLeast"/>
      <w:jc w:val="right"/>
    </w:pPr>
    <w:rPr>
      <w:sz w:val="16"/>
    </w:rPr>
  </w:style>
  <w:style w:type="paragraph" w:customStyle="1" w:styleId="Kampagne">
    <w:name w:val="Kampagne"/>
    <w:basedOn w:val="Normal"/>
    <w:semiHidden/>
    <w:rsid w:val="006B4269"/>
    <w:pPr>
      <w:spacing w:line="160" w:lineRule="atLeast"/>
    </w:pPr>
    <w:rPr>
      <w:sz w:val="16"/>
    </w:rPr>
  </w:style>
  <w:style w:type="paragraph" w:styleId="Kommentartekst">
    <w:name w:val="annotation text"/>
    <w:basedOn w:val="Normal"/>
    <w:link w:val="KommentartekstTegn"/>
    <w:semiHidden/>
    <w:rsid w:val="006B4269"/>
    <w:pPr>
      <w:spacing w:line="240" w:lineRule="auto"/>
    </w:pPr>
    <w:rPr>
      <w:szCs w:val="20"/>
    </w:rPr>
  </w:style>
  <w:style w:type="character" w:customStyle="1" w:styleId="KommentartekstTegn">
    <w:name w:val="Kommentartekst Tegn"/>
    <w:basedOn w:val="Standardskrifttypeiafsnit"/>
    <w:link w:val="Kommentartekst"/>
    <w:semiHidden/>
    <w:rsid w:val="006B4269"/>
    <w:rPr>
      <w:rFonts w:ascii="Verdana" w:hAnsi="Verdana"/>
      <w:sz w:val="20"/>
      <w:szCs w:val="20"/>
    </w:rPr>
  </w:style>
  <w:style w:type="paragraph" w:styleId="Kommentaremne">
    <w:name w:val="annotation subject"/>
    <w:basedOn w:val="Kommentartekst"/>
    <w:next w:val="Kommentartekst"/>
    <w:link w:val="KommentaremneTegn"/>
    <w:semiHidden/>
    <w:rsid w:val="006B4269"/>
    <w:rPr>
      <w:b/>
      <w:bCs/>
    </w:rPr>
  </w:style>
  <w:style w:type="character" w:customStyle="1" w:styleId="KommentaremneTegn">
    <w:name w:val="Kommentaremne Tegn"/>
    <w:basedOn w:val="KommentartekstTegn"/>
    <w:link w:val="Kommentaremne"/>
    <w:semiHidden/>
    <w:rsid w:val="006B4269"/>
    <w:rPr>
      <w:rFonts w:ascii="Verdana" w:hAnsi="Verdana"/>
      <w:b/>
      <w:bCs/>
      <w:sz w:val="20"/>
      <w:szCs w:val="20"/>
    </w:rPr>
  </w:style>
  <w:style w:type="character" w:styleId="Kommentarhenvisning">
    <w:name w:val="annotation reference"/>
    <w:basedOn w:val="Standardskrifttypeiafsnit"/>
    <w:semiHidden/>
    <w:rsid w:val="006B4269"/>
    <w:rPr>
      <w:sz w:val="16"/>
      <w:szCs w:val="16"/>
    </w:rPr>
  </w:style>
  <w:style w:type="paragraph" w:styleId="Markeringsbobletekst">
    <w:name w:val="Balloon Text"/>
    <w:basedOn w:val="Normal"/>
    <w:link w:val="MarkeringsbobletekstTegn"/>
    <w:semiHidden/>
    <w:rsid w:val="006B426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B4269"/>
    <w:rPr>
      <w:rFonts w:ascii="Tahoma" w:hAnsi="Tahoma" w:cs="Tahoma"/>
      <w:sz w:val="16"/>
      <w:szCs w:val="16"/>
    </w:rPr>
  </w:style>
  <w:style w:type="paragraph" w:customStyle="1" w:styleId="OrgFelterSide1">
    <w:name w:val="OrgFelterSide1"/>
    <w:basedOn w:val="Normal"/>
    <w:semiHidden/>
    <w:rsid w:val="006B4269"/>
    <w:pPr>
      <w:jc w:val="right"/>
    </w:pPr>
  </w:style>
  <w:style w:type="paragraph" w:customStyle="1" w:styleId="OrgFelt1Side1">
    <w:name w:val="OrgFelt1Side1"/>
    <w:basedOn w:val="OrgFelterSide1"/>
    <w:semiHidden/>
    <w:rsid w:val="006B4269"/>
    <w:rPr>
      <w:b/>
    </w:rPr>
  </w:style>
  <w:style w:type="paragraph" w:customStyle="1" w:styleId="OrgFelterSide2">
    <w:name w:val="OrgFelterSide2"/>
    <w:basedOn w:val="Normal"/>
    <w:semiHidden/>
    <w:rsid w:val="006B4269"/>
    <w:pPr>
      <w:jc w:val="right"/>
    </w:pPr>
    <w:rPr>
      <w:sz w:val="16"/>
    </w:rPr>
  </w:style>
  <w:style w:type="paragraph" w:customStyle="1" w:styleId="OrgFelt1Side2">
    <w:name w:val="OrgFelt1Side2"/>
    <w:basedOn w:val="OrgFelterSide2"/>
    <w:semiHidden/>
    <w:rsid w:val="006B4269"/>
    <w:rPr>
      <w:b/>
    </w:rPr>
  </w:style>
  <w:style w:type="character" w:styleId="Pladsholdertekst">
    <w:name w:val="Placeholder Text"/>
    <w:basedOn w:val="Standardskrifttypeiafsnit"/>
    <w:uiPriority w:val="99"/>
    <w:semiHidden/>
    <w:rsid w:val="006B4269"/>
    <w:rPr>
      <w:color w:val="808080"/>
    </w:rPr>
  </w:style>
  <w:style w:type="character" w:styleId="Sidetal">
    <w:name w:val="page number"/>
    <w:basedOn w:val="Standardskrifttypeiafsnit"/>
    <w:rsid w:val="006B4269"/>
    <w:rPr>
      <w:rFonts w:ascii="Verdana" w:hAnsi="Verdana"/>
      <w:b/>
      <w:sz w:val="16"/>
    </w:rPr>
  </w:style>
  <w:style w:type="paragraph" w:customStyle="1" w:styleId="TlfTider">
    <w:name w:val="TlfTider"/>
    <w:basedOn w:val="Normal"/>
    <w:semiHidden/>
    <w:rsid w:val="006B4269"/>
    <w:pPr>
      <w:spacing w:line="160" w:lineRule="atLeast"/>
      <w:jc w:val="center"/>
    </w:pPr>
    <w:rPr>
      <w:sz w:val="16"/>
    </w:rPr>
  </w:style>
  <w:style w:type="paragraph" w:customStyle="1" w:styleId="Integration">
    <w:name w:val="Integration"/>
    <w:basedOn w:val="Normal"/>
    <w:semiHidden/>
    <w:rsid w:val="006B4269"/>
  </w:style>
  <w:style w:type="paragraph" w:styleId="Afsenderadresse">
    <w:name w:val="envelope return"/>
    <w:basedOn w:val="Normal"/>
    <w:uiPriority w:val="99"/>
    <w:semiHidden/>
    <w:unhideWhenUsed/>
    <w:rsid w:val="006B4269"/>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6B4269"/>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B4269"/>
    <w:rPr>
      <w:rFonts w:ascii="Consolas" w:hAnsi="Consolas"/>
      <w:sz w:val="21"/>
      <w:szCs w:val="21"/>
    </w:rPr>
  </w:style>
  <w:style w:type="character" w:styleId="BesgtLink">
    <w:name w:val="FollowedHyperlink"/>
    <w:basedOn w:val="Standardskrifttypeiafsnit"/>
    <w:semiHidden/>
    <w:unhideWhenUsed/>
    <w:rsid w:val="006B4269"/>
    <w:rPr>
      <w:color w:val="954F72" w:themeColor="followedHyperlink"/>
      <w:u w:val="single"/>
    </w:rPr>
  </w:style>
  <w:style w:type="paragraph" w:styleId="Bibliografi">
    <w:name w:val="Bibliography"/>
    <w:basedOn w:val="Normal"/>
    <w:next w:val="Normal"/>
    <w:uiPriority w:val="37"/>
    <w:semiHidden/>
    <w:unhideWhenUsed/>
    <w:rsid w:val="006B4269"/>
  </w:style>
  <w:style w:type="paragraph" w:styleId="Billedtekst">
    <w:name w:val="caption"/>
    <w:basedOn w:val="Normal"/>
    <w:next w:val="Normal"/>
    <w:unhideWhenUsed/>
    <w:qFormat/>
    <w:rsid w:val="006B4269"/>
    <w:pPr>
      <w:spacing w:after="200" w:line="240" w:lineRule="auto"/>
    </w:pPr>
    <w:rPr>
      <w:i/>
      <w:iCs/>
      <w:color w:val="44546A" w:themeColor="text2"/>
      <w:sz w:val="18"/>
      <w:szCs w:val="18"/>
    </w:rPr>
  </w:style>
  <w:style w:type="paragraph" w:styleId="Bloktekst">
    <w:name w:val="Block Text"/>
    <w:basedOn w:val="Normal"/>
    <w:uiPriority w:val="99"/>
    <w:semiHidden/>
    <w:unhideWhenUsed/>
    <w:rsid w:val="006B426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character" w:styleId="Bogenstitel">
    <w:name w:val="Book Title"/>
    <w:basedOn w:val="Standardskrifttypeiafsnit"/>
    <w:uiPriority w:val="33"/>
    <w:rsid w:val="006B4269"/>
    <w:rPr>
      <w:b/>
      <w:bCs/>
      <w:i/>
      <w:iCs/>
      <w:spacing w:val="5"/>
    </w:rPr>
  </w:style>
  <w:style w:type="paragraph" w:styleId="Brevhoved">
    <w:name w:val="Message Header"/>
    <w:basedOn w:val="Normal"/>
    <w:link w:val="BrevhovedTegn"/>
    <w:uiPriority w:val="99"/>
    <w:semiHidden/>
    <w:unhideWhenUsed/>
    <w:rsid w:val="006B426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B4269"/>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nhideWhenUsed/>
    <w:rsid w:val="006B4269"/>
    <w:pPr>
      <w:spacing w:after="120"/>
    </w:pPr>
  </w:style>
  <w:style w:type="character" w:customStyle="1" w:styleId="BrdtekstTegn">
    <w:name w:val="Brødtekst Tegn"/>
    <w:basedOn w:val="Standardskrifttypeiafsnit"/>
    <w:link w:val="Brdtekst"/>
    <w:rsid w:val="006B4269"/>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6B426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B4269"/>
    <w:rPr>
      <w:rFonts w:ascii="Verdana" w:hAnsi="Verdana"/>
      <w:sz w:val="20"/>
    </w:rPr>
  </w:style>
  <w:style w:type="paragraph" w:styleId="Brdtekstindrykning">
    <w:name w:val="Body Text Indent"/>
    <w:basedOn w:val="Normal"/>
    <w:link w:val="BrdtekstindrykningTegn"/>
    <w:uiPriority w:val="99"/>
    <w:semiHidden/>
    <w:unhideWhenUsed/>
    <w:rsid w:val="006B4269"/>
    <w:pPr>
      <w:spacing w:after="120"/>
      <w:ind w:left="283"/>
    </w:pPr>
  </w:style>
  <w:style w:type="character" w:customStyle="1" w:styleId="BrdtekstindrykningTegn">
    <w:name w:val="Brødtekstindrykning Tegn"/>
    <w:basedOn w:val="Standardskrifttypeiafsnit"/>
    <w:link w:val="Brdtekstindrykning"/>
    <w:uiPriority w:val="99"/>
    <w:semiHidden/>
    <w:rsid w:val="006B4269"/>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6B426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B4269"/>
    <w:rPr>
      <w:rFonts w:ascii="Verdana" w:hAnsi="Verdana"/>
      <w:sz w:val="20"/>
    </w:rPr>
  </w:style>
  <w:style w:type="paragraph" w:styleId="Brdtekst2">
    <w:name w:val="Body Text 2"/>
    <w:basedOn w:val="Normal"/>
    <w:link w:val="Brdtekst2Tegn"/>
    <w:unhideWhenUsed/>
    <w:rsid w:val="006B4269"/>
    <w:pPr>
      <w:spacing w:after="120" w:line="480" w:lineRule="auto"/>
    </w:pPr>
  </w:style>
  <w:style w:type="character" w:customStyle="1" w:styleId="Brdtekst2Tegn">
    <w:name w:val="Brødtekst 2 Tegn"/>
    <w:basedOn w:val="Standardskrifttypeiafsnit"/>
    <w:link w:val="Brdtekst2"/>
    <w:rsid w:val="006B4269"/>
    <w:rPr>
      <w:rFonts w:ascii="Verdana" w:hAnsi="Verdana"/>
      <w:sz w:val="20"/>
    </w:rPr>
  </w:style>
  <w:style w:type="paragraph" w:styleId="Brdtekst3">
    <w:name w:val="Body Text 3"/>
    <w:basedOn w:val="Normal"/>
    <w:link w:val="Brdtekst3Tegn"/>
    <w:uiPriority w:val="99"/>
    <w:semiHidden/>
    <w:unhideWhenUsed/>
    <w:rsid w:val="006B4269"/>
    <w:pPr>
      <w:spacing w:after="120"/>
    </w:pPr>
    <w:rPr>
      <w:sz w:val="16"/>
      <w:szCs w:val="16"/>
    </w:rPr>
  </w:style>
  <w:style w:type="character" w:customStyle="1" w:styleId="Brdtekst3Tegn">
    <w:name w:val="Brødtekst 3 Tegn"/>
    <w:basedOn w:val="Standardskrifttypeiafsnit"/>
    <w:link w:val="Brdtekst3"/>
    <w:uiPriority w:val="99"/>
    <w:semiHidden/>
    <w:rsid w:val="006B4269"/>
    <w:rPr>
      <w:rFonts w:ascii="Verdana" w:hAnsi="Verdana"/>
      <w:sz w:val="16"/>
      <w:szCs w:val="16"/>
    </w:rPr>
  </w:style>
  <w:style w:type="paragraph" w:styleId="Brdtekstindrykning2">
    <w:name w:val="Body Text Indent 2"/>
    <w:basedOn w:val="Normal"/>
    <w:link w:val="Brdtekstindrykning2Tegn"/>
    <w:uiPriority w:val="99"/>
    <w:semiHidden/>
    <w:unhideWhenUsed/>
    <w:rsid w:val="006B426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B4269"/>
    <w:rPr>
      <w:rFonts w:ascii="Verdana" w:hAnsi="Verdana"/>
      <w:sz w:val="20"/>
    </w:rPr>
  </w:style>
  <w:style w:type="paragraph" w:styleId="Brdtekstindrykning3">
    <w:name w:val="Body Text Indent 3"/>
    <w:basedOn w:val="Normal"/>
    <w:link w:val="Brdtekstindrykning3Tegn"/>
    <w:uiPriority w:val="99"/>
    <w:semiHidden/>
    <w:unhideWhenUsed/>
    <w:rsid w:val="006B426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B4269"/>
    <w:rPr>
      <w:rFonts w:ascii="Verdana" w:hAnsi="Verdana"/>
      <w:sz w:val="16"/>
      <w:szCs w:val="16"/>
    </w:rPr>
  </w:style>
  <w:style w:type="paragraph" w:styleId="Citat">
    <w:name w:val="Quote"/>
    <w:basedOn w:val="Normal"/>
    <w:next w:val="Normal"/>
    <w:link w:val="CitatTegn"/>
    <w:uiPriority w:val="29"/>
    <w:rsid w:val="006B4269"/>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B4269"/>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6B4269"/>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B4269"/>
    <w:pPr>
      <w:ind w:left="200" w:hanging="200"/>
    </w:pPr>
  </w:style>
  <w:style w:type="paragraph" w:styleId="Dato">
    <w:name w:val="Date"/>
    <w:basedOn w:val="Normal"/>
    <w:next w:val="Normal"/>
    <w:link w:val="DatoTegn"/>
    <w:uiPriority w:val="99"/>
    <w:semiHidden/>
    <w:unhideWhenUsed/>
    <w:rsid w:val="006B4269"/>
  </w:style>
  <w:style w:type="character" w:customStyle="1" w:styleId="DatoTegn">
    <w:name w:val="Dato Tegn"/>
    <w:basedOn w:val="Standardskrifttypeiafsnit"/>
    <w:link w:val="Dato"/>
    <w:uiPriority w:val="99"/>
    <w:semiHidden/>
    <w:rsid w:val="006B4269"/>
    <w:rPr>
      <w:rFonts w:ascii="Verdana" w:hAnsi="Verdana"/>
      <w:sz w:val="20"/>
    </w:rPr>
  </w:style>
  <w:style w:type="paragraph" w:styleId="Dokumentoversigt">
    <w:name w:val="Document Map"/>
    <w:basedOn w:val="Normal"/>
    <w:link w:val="DokumentoversigtTegn"/>
    <w:uiPriority w:val="99"/>
    <w:semiHidden/>
    <w:unhideWhenUsed/>
    <w:rsid w:val="006B4269"/>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B4269"/>
    <w:rPr>
      <w:rFonts w:ascii="Segoe UI" w:hAnsi="Segoe UI" w:cs="Segoe UI"/>
      <w:sz w:val="16"/>
      <w:szCs w:val="16"/>
    </w:rPr>
  </w:style>
  <w:style w:type="character" w:styleId="Fodnotehenvisning">
    <w:name w:val="footnote reference"/>
    <w:basedOn w:val="Standardskrifttypeiafsnit"/>
    <w:uiPriority w:val="99"/>
    <w:unhideWhenUsed/>
    <w:rsid w:val="006B4269"/>
    <w:rPr>
      <w:vertAlign w:val="superscript"/>
    </w:rPr>
  </w:style>
  <w:style w:type="paragraph" w:styleId="Fodnotetekst">
    <w:name w:val="footnote text"/>
    <w:basedOn w:val="Normal"/>
    <w:link w:val="FodnotetekstTegn"/>
    <w:uiPriority w:val="99"/>
    <w:unhideWhenUsed/>
    <w:rsid w:val="006B4269"/>
    <w:pPr>
      <w:spacing w:line="240" w:lineRule="auto"/>
    </w:pPr>
    <w:rPr>
      <w:szCs w:val="20"/>
    </w:rPr>
  </w:style>
  <w:style w:type="character" w:customStyle="1" w:styleId="FodnotetekstTegn">
    <w:name w:val="Fodnotetekst Tegn"/>
    <w:basedOn w:val="Standardskrifttypeiafsnit"/>
    <w:link w:val="Fodnotetekst"/>
    <w:uiPriority w:val="99"/>
    <w:rsid w:val="006B4269"/>
    <w:rPr>
      <w:rFonts w:ascii="Verdana" w:hAnsi="Verdana"/>
      <w:sz w:val="20"/>
      <w:szCs w:val="20"/>
    </w:rPr>
  </w:style>
  <w:style w:type="paragraph" w:styleId="FormateretHTML">
    <w:name w:val="HTML Preformatted"/>
    <w:basedOn w:val="Normal"/>
    <w:link w:val="FormateretHTMLTegn"/>
    <w:uiPriority w:val="99"/>
    <w:semiHidden/>
    <w:unhideWhenUsed/>
    <w:rsid w:val="006B4269"/>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6B4269"/>
    <w:rPr>
      <w:rFonts w:ascii="Consolas" w:hAnsi="Consolas"/>
      <w:sz w:val="20"/>
      <w:szCs w:val="20"/>
    </w:rPr>
  </w:style>
  <w:style w:type="character" w:styleId="Fremhv">
    <w:name w:val="Emphasis"/>
    <w:basedOn w:val="Standardskrifttypeiafsnit"/>
    <w:uiPriority w:val="20"/>
    <w:rsid w:val="006B4269"/>
    <w:rPr>
      <w:i/>
      <w:iCs/>
    </w:rPr>
  </w:style>
  <w:style w:type="character" w:styleId="Hashtag">
    <w:name w:val="Hashtag"/>
    <w:basedOn w:val="Standardskrifttypeiafsnit"/>
    <w:uiPriority w:val="99"/>
    <w:semiHidden/>
    <w:unhideWhenUsed/>
    <w:rsid w:val="006B4269"/>
    <w:rPr>
      <w:color w:val="2B579A"/>
      <w:shd w:val="clear" w:color="auto" w:fill="E1DFDD"/>
    </w:rPr>
  </w:style>
  <w:style w:type="paragraph" w:styleId="HTML-adresse">
    <w:name w:val="HTML Address"/>
    <w:basedOn w:val="Normal"/>
    <w:link w:val="HTML-adresseTegn"/>
    <w:uiPriority w:val="99"/>
    <w:semiHidden/>
    <w:unhideWhenUsed/>
    <w:rsid w:val="006B4269"/>
    <w:pPr>
      <w:spacing w:line="240" w:lineRule="auto"/>
    </w:pPr>
    <w:rPr>
      <w:i/>
      <w:iCs/>
    </w:rPr>
  </w:style>
  <w:style w:type="character" w:customStyle="1" w:styleId="HTML-adresseTegn">
    <w:name w:val="HTML-adresse Tegn"/>
    <w:basedOn w:val="Standardskrifttypeiafsnit"/>
    <w:link w:val="HTML-adresse"/>
    <w:uiPriority w:val="99"/>
    <w:semiHidden/>
    <w:rsid w:val="006B4269"/>
    <w:rPr>
      <w:rFonts w:ascii="Verdana" w:hAnsi="Verdana"/>
      <w:i/>
      <w:iCs/>
      <w:sz w:val="20"/>
    </w:rPr>
  </w:style>
  <w:style w:type="character" w:styleId="HTML-akronym">
    <w:name w:val="HTML Acronym"/>
    <w:basedOn w:val="Standardskrifttypeiafsnit"/>
    <w:uiPriority w:val="99"/>
    <w:semiHidden/>
    <w:unhideWhenUsed/>
    <w:rsid w:val="006B4269"/>
  </w:style>
  <w:style w:type="character" w:styleId="HTML-citat">
    <w:name w:val="HTML Cite"/>
    <w:basedOn w:val="Standardskrifttypeiafsnit"/>
    <w:uiPriority w:val="99"/>
    <w:semiHidden/>
    <w:unhideWhenUsed/>
    <w:rsid w:val="006B4269"/>
    <w:rPr>
      <w:i/>
      <w:iCs/>
    </w:rPr>
  </w:style>
  <w:style w:type="character" w:styleId="HTML-definition">
    <w:name w:val="HTML Definition"/>
    <w:basedOn w:val="Standardskrifttypeiafsnit"/>
    <w:uiPriority w:val="99"/>
    <w:semiHidden/>
    <w:unhideWhenUsed/>
    <w:rsid w:val="006B4269"/>
    <w:rPr>
      <w:i/>
      <w:iCs/>
    </w:rPr>
  </w:style>
  <w:style w:type="character" w:styleId="HTML-eksempel">
    <w:name w:val="HTML Sample"/>
    <w:basedOn w:val="Standardskrifttypeiafsnit"/>
    <w:uiPriority w:val="99"/>
    <w:semiHidden/>
    <w:unhideWhenUsed/>
    <w:rsid w:val="006B4269"/>
    <w:rPr>
      <w:rFonts w:ascii="Consolas" w:hAnsi="Consolas"/>
      <w:sz w:val="24"/>
      <w:szCs w:val="24"/>
    </w:rPr>
  </w:style>
  <w:style w:type="character" w:styleId="HTML-kode">
    <w:name w:val="HTML Code"/>
    <w:basedOn w:val="Standardskrifttypeiafsnit"/>
    <w:uiPriority w:val="99"/>
    <w:semiHidden/>
    <w:unhideWhenUsed/>
    <w:rsid w:val="006B4269"/>
    <w:rPr>
      <w:rFonts w:ascii="Consolas" w:hAnsi="Consolas"/>
      <w:sz w:val="20"/>
      <w:szCs w:val="20"/>
    </w:rPr>
  </w:style>
  <w:style w:type="character" w:styleId="HTML-skrivemaskine">
    <w:name w:val="HTML Typewriter"/>
    <w:basedOn w:val="Standardskrifttypeiafsnit"/>
    <w:uiPriority w:val="99"/>
    <w:semiHidden/>
    <w:unhideWhenUsed/>
    <w:rsid w:val="006B4269"/>
    <w:rPr>
      <w:rFonts w:ascii="Consolas" w:hAnsi="Consolas"/>
      <w:sz w:val="20"/>
      <w:szCs w:val="20"/>
    </w:rPr>
  </w:style>
  <w:style w:type="character" w:styleId="HTML-tastatur">
    <w:name w:val="HTML Keyboard"/>
    <w:basedOn w:val="Standardskrifttypeiafsnit"/>
    <w:uiPriority w:val="99"/>
    <w:semiHidden/>
    <w:unhideWhenUsed/>
    <w:rsid w:val="006B4269"/>
    <w:rPr>
      <w:rFonts w:ascii="Consolas" w:hAnsi="Consolas"/>
      <w:sz w:val="20"/>
      <w:szCs w:val="20"/>
    </w:rPr>
  </w:style>
  <w:style w:type="character" w:styleId="HTML-variabel">
    <w:name w:val="HTML Variable"/>
    <w:basedOn w:val="Standardskrifttypeiafsnit"/>
    <w:uiPriority w:val="99"/>
    <w:semiHidden/>
    <w:unhideWhenUsed/>
    <w:rsid w:val="006B4269"/>
    <w:rPr>
      <w:i/>
      <w:iCs/>
    </w:rPr>
  </w:style>
  <w:style w:type="character" w:styleId="Hyperlink">
    <w:name w:val="Hyperlink"/>
    <w:basedOn w:val="Standardskrifttypeiafsnit"/>
    <w:uiPriority w:val="99"/>
    <w:unhideWhenUsed/>
    <w:rsid w:val="006B4269"/>
    <w:rPr>
      <w:color w:val="0563C1" w:themeColor="hyperlink"/>
      <w:u w:val="single"/>
    </w:rPr>
  </w:style>
  <w:style w:type="paragraph" w:styleId="Indeks1">
    <w:name w:val="index 1"/>
    <w:basedOn w:val="Normal"/>
    <w:next w:val="Normal"/>
    <w:autoRedefine/>
    <w:uiPriority w:val="99"/>
    <w:semiHidden/>
    <w:unhideWhenUsed/>
    <w:rsid w:val="006B4269"/>
    <w:pPr>
      <w:spacing w:line="240" w:lineRule="auto"/>
      <w:ind w:left="200" w:hanging="200"/>
    </w:pPr>
  </w:style>
  <w:style w:type="paragraph" w:styleId="Indeks2">
    <w:name w:val="index 2"/>
    <w:basedOn w:val="Normal"/>
    <w:next w:val="Normal"/>
    <w:autoRedefine/>
    <w:uiPriority w:val="99"/>
    <w:semiHidden/>
    <w:unhideWhenUsed/>
    <w:rsid w:val="006B4269"/>
    <w:pPr>
      <w:spacing w:line="240" w:lineRule="auto"/>
      <w:ind w:left="400" w:hanging="200"/>
    </w:pPr>
  </w:style>
  <w:style w:type="paragraph" w:styleId="Indeks3">
    <w:name w:val="index 3"/>
    <w:basedOn w:val="Normal"/>
    <w:next w:val="Normal"/>
    <w:autoRedefine/>
    <w:uiPriority w:val="99"/>
    <w:semiHidden/>
    <w:unhideWhenUsed/>
    <w:rsid w:val="006B4269"/>
    <w:pPr>
      <w:spacing w:line="240" w:lineRule="auto"/>
      <w:ind w:left="600" w:hanging="200"/>
    </w:pPr>
  </w:style>
  <w:style w:type="paragraph" w:styleId="Indeks4">
    <w:name w:val="index 4"/>
    <w:basedOn w:val="Normal"/>
    <w:next w:val="Normal"/>
    <w:autoRedefine/>
    <w:uiPriority w:val="99"/>
    <w:semiHidden/>
    <w:unhideWhenUsed/>
    <w:rsid w:val="006B4269"/>
    <w:pPr>
      <w:spacing w:line="240" w:lineRule="auto"/>
      <w:ind w:left="800" w:hanging="200"/>
    </w:pPr>
  </w:style>
  <w:style w:type="paragraph" w:styleId="Indeks5">
    <w:name w:val="index 5"/>
    <w:basedOn w:val="Normal"/>
    <w:next w:val="Normal"/>
    <w:autoRedefine/>
    <w:uiPriority w:val="99"/>
    <w:semiHidden/>
    <w:unhideWhenUsed/>
    <w:rsid w:val="006B4269"/>
    <w:pPr>
      <w:spacing w:line="240" w:lineRule="auto"/>
      <w:ind w:left="1000" w:hanging="200"/>
    </w:pPr>
  </w:style>
  <w:style w:type="paragraph" w:styleId="Indeks6">
    <w:name w:val="index 6"/>
    <w:basedOn w:val="Normal"/>
    <w:next w:val="Normal"/>
    <w:autoRedefine/>
    <w:uiPriority w:val="99"/>
    <w:semiHidden/>
    <w:unhideWhenUsed/>
    <w:rsid w:val="006B4269"/>
    <w:pPr>
      <w:spacing w:line="240" w:lineRule="auto"/>
      <w:ind w:left="1200" w:hanging="200"/>
    </w:pPr>
  </w:style>
  <w:style w:type="paragraph" w:styleId="Indeks7">
    <w:name w:val="index 7"/>
    <w:basedOn w:val="Normal"/>
    <w:next w:val="Normal"/>
    <w:autoRedefine/>
    <w:uiPriority w:val="99"/>
    <w:semiHidden/>
    <w:unhideWhenUsed/>
    <w:rsid w:val="006B4269"/>
    <w:pPr>
      <w:spacing w:line="240" w:lineRule="auto"/>
      <w:ind w:left="1400" w:hanging="200"/>
    </w:pPr>
  </w:style>
  <w:style w:type="paragraph" w:styleId="Indeks8">
    <w:name w:val="index 8"/>
    <w:basedOn w:val="Normal"/>
    <w:next w:val="Normal"/>
    <w:autoRedefine/>
    <w:uiPriority w:val="99"/>
    <w:semiHidden/>
    <w:unhideWhenUsed/>
    <w:rsid w:val="006B4269"/>
    <w:pPr>
      <w:spacing w:line="240" w:lineRule="auto"/>
      <w:ind w:left="1600" w:hanging="200"/>
    </w:pPr>
  </w:style>
  <w:style w:type="paragraph" w:styleId="Indeks9">
    <w:name w:val="index 9"/>
    <w:basedOn w:val="Normal"/>
    <w:next w:val="Normal"/>
    <w:autoRedefine/>
    <w:uiPriority w:val="99"/>
    <w:semiHidden/>
    <w:unhideWhenUsed/>
    <w:rsid w:val="006B4269"/>
    <w:pPr>
      <w:spacing w:line="240" w:lineRule="auto"/>
      <w:ind w:left="1800" w:hanging="200"/>
    </w:pPr>
  </w:style>
  <w:style w:type="paragraph" w:styleId="Indeksoverskrift">
    <w:name w:val="index heading"/>
    <w:basedOn w:val="Normal"/>
    <w:next w:val="Indeks1"/>
    <w:uiPriority w:val="99"/>
    <w:semiHidden/>
    <w:unhideWhenUsed/>
    <w:rsid w:val="006B4269"/>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6B4269"/>
    <w:pPr>
      <w:spacing w:after="100"/>
    </w:pPr>
  </w:style>
  <w:style w:type="paragraph" w:styleId="Indholdsfortegnelse2">
    <w:name w:val="toc 2"/>
    <w:basedOn w:val="Normal"/>
    <w:next w:val="Normal"/>
    <w:autoRedefine/>
    <w:uiPriority w:val="39"/>
    <w:unhideWhenUsed/>
    <w:rsid w:val="006B4269"/>
    <w:pPr>
      <w:spacing w:after="100"/>
      <w:ind w:left="200"/>
    </w:pPr>
  </w:style>
  <w:style w:type="paragraph" w:styleId="Indholdsfortegnelse3">
    <w:name w:val="toc 3"/>
    <w:basedOn w:val="Normal"/>
    <w:next w:val="Normal"/>
    <w:autoRedefine/>
    <w:uiPriority w:val="39"/>
    <w:unhideWhenUsed/>
    <w:rsid w:val="006B4269"/>
    <w:pPr>
      <w:spacing w:after="100"/>
      <w:ind w:left="400"/>
    </w:pPr>
  </w:style>
  <w:style w:type="paragraph" w:styleId="Indholdsfortegnelse4">
    <w:name w:val="toc 4"/>
    <w:basedOn w:val="Normal"/>
    <w:next w:val="Normal"/>
    <w:autoRedefine/>
    <w:uiPriority w:val="39"/>
    <w:semiHidden/>
    <w:unhideWhenUsed/>
    <w:rsid w:val="006B4269"/>
    <w:pPr>
      <w:spacing w:after="100"/>
      <w:ind w:left="600"/>
    </w:pPr>
  </w:style>
  <w:style w:type="paragraph" w:styleId="Indholdsfortegnelse5">
    <w:name w:val="toc 5"/>
    <w:basedOn w:val="Normal"/>
    <w:next w:val="Normal"/>
    <w:autoRedefine/>
    <w:uiPriority w:val="39"/>
    <w:semiHidden/>
    <w:unhideWhenUsed/>
    <w:rsid w:val="006B4269"/>
    <w:pPr>
      <w:spacing w:after="100"/>
      <w:ind w:left="800"/>
    </w:pPr>
  </w:style>
  <w:style w:type="paragraph" w:styleId="Indholdsfortegnelse6">
    <w:name w:val="toc 6"/>
    <w:basedOn w:val="Normal"/>
    <w:next w:val="Normal"/>
    <w:autoRedefine/>
    <w:uiPriority w:val="39"/>
    <w:semiHidden/>
    <w:unhideWhenUsed/>
    <w:rsid w:val="006B4269"/>
    <w:pPr>
      <w:spacing w:after="100"/>
      <w:ind w:left="1000"/>
    </w:pPr>
  </w:style>
  <w:style w:type="paragraph" w:styleId="Indholdsfortegnelse7">
    <w:name w:val="toc 7"/>
    <w:basedOn w:val="Normal"/>
    <w:next w:val="Normal"/>
    <w:autoRedefine/>
    <w:uiPriority w:val="39"/>
    <w:semiHidden/>
    <w:unhideWhenUsed/>
    <w:rsid w:val="006B4269"/>
    <w:pPr>
      <w:spacing w:after="100"/>
      <w:ind w:left="1200"/>
    </w:pPr>
  </w:style>
  <w:style w:type="paragraph" w:styleId="Indholdsfortegnelse8">
    <w:name w:val="toc 8"/>
    <w:basedOn w:val="Normal"/>
    <w:next w:val="Normal"/>
    <w:autoRedefine/>
    <w:uiPriority w:val="39"/>
    <w:semiHidden/>
    <w:unhideWhenUsed/>
    <w:rsid w:val="006B4269"/>
    <w:pPr>
      <w:spacing w:after="100"/>
      <w:ind w:left="1400"/>
    </w:pPr>
  </w:style>
  <w:style w:type="paragraph" w:styleId="Indholdsfortegnelse9">
    <w:name w:val="toc 9"/>
    <w:basedOn w:val="Normal"/>
    <w:next w:val="Normal"/>
    <w:autoRedefine/>
    <w:uiPriority w:val="39"/>
    <w:semiHidden/>
    <w:unhideWhenUsed/>
    <w:rsid w:val="006B4269"/>
    <w:pPr>
      <w:spacing w:after="100"/>
      <w:ind w:left="1600"/>
    </w:pPr>
  </w:style>
  <w:style w:type="paragraph" w:styleId="Ingenafstand">
    <w:name w:val="No Spacing"/>
    <w:uiPriority w:val="1"/>
    <w:rsid w:val="006B4269"/>
    <w:pPr>
      <w:spacing w:after="0" w:line="240" w:lineRule="auto"/>
    </w:pPr>
    <w:rPr>
      <w:rFonts w:ascii="Verdana" w:hAnsi="Verdana"/>
      <w:sz w:val="20"/>
    </w:rPr>
  </w:style>
  <w:style w:type="character" w:styleId="Kraftigfremhvning">
    <w:name w:val="Intense Emphasis"/>
    <w:basedOn w:val="Standardskrifttypeiafsnit"/>
    <w:uiPriority w:val="21"/>
    <w:rsid w:val="006B4269"/>
    <w:rPr>
      <w:i/>
      <w:iCs/>
      <w:color w:val="5B9BD5" w:themeColor="accent1"/>
    </w:rPr>
  </w:style>
  <w:style w:type="character" w:styleId="Kraftighenvisning">
    <w:name w:val="Intense Reference"/>
    <w:basedOn w:val="Standardskrifttypeiafsnit"/>
    <w:uiPriority w:val="32"/>
    <w:rsid w:val="006B4269"/>
    <w:rPr>
      <w:b/>
      <w:bCs/>
      <w:smallCaps/>
      <w:color w:val="5B9BD5" w:themeColor="accent1"/>
      <w:spacing w:val="5"/>
    </w:rPr>
  </w:style>
  <w:style w:type="character" w:styleId="Linjenummer">
    <w:name w:val="line number"/>
    <w:basedOn w:val="Standardskrifttypeiafsnit"/>
    <w:uiPriority w:val="99"/>
    <w:semiHidden/>
    <w:unhideWhenUsed/>
    <w:rsid w:val="006B4269"/>
  </w:style>
  <w:style w:type="paragraph" w:styleId="Liste">
    <w:name w:val="List"/>
    <w:basedOn w:val="Normal"/>
    <w:uiPriority w:val="99"/>
    <w:semiHidden/>
    <w:unhideWhenUsed/>
    <w:rsid w:val="006B4269"/>
    <w:pPr>
      <w:ind w:left="283" w:hanging="283"/>
      <w:contextualSpacing/>
    </w:pPr>
  </w:style>
  <w:style w:type="paragraph" w:styleId="Liste2">
    <w:name w:val="List 2"/>
    <w:basedOn w:val="Normal"/>
    <w:uiPriority w:val="99"/>
    <w:semiHidden/>
    <w:unhideWhenUsed/>
    <w:rsid w:val="006B4269"/>
    <w:pPr>
      <w:ind w:left="566" w:hanging="283"/>
      <w:contextualSpacing/>
    </w:pPr>
  </w:style>
  <w:style w:type="paragraph" w:styleId="Liste3">
    <w:name w:val="List 3"/>
    <w:basedOn w:val="Normal"/>
    <w:uiPriority w:val="99"/>
    <w:semiHidden/>
    <w:unhideWhenUsed/>
    <w:rsid w:val="006B4269"/>
    <w:pPr>
      <w:ind w:left="849" w:hanging="283"/>
      <w:contextualSpacing/>
    </w:pPr>
  </w:style>
  <w:style w:type="paragraph" w:styleId="Liste4">
    <w:name w:val="List 4"/>
    <w:basedOn w:val="Normal"/>
    <w:uiPriority w:val="99"/>
    <w:semiHidden/>
    <w:unhideWhenUsed/>
    <w:rsid w:val="006B4269"/>
    <w:pPr>
      <w:ind w:left="1132" w:hanging="283"/>
      <w:contextualSpacing/>
    </w:pPr>
  </w:style>
  <w:style w:type="paragraph" w:styleId="Liste5">
    <w:name w:val="List 5"/>
    <w:basedOn w:val="Normal"/>
    <w:uiPriority w:val="99"/>
    <w:semiHidden/>
    <w:unhideWhenUsed/>
    <w:rsid w:val="006B4269"/>
    <w:pPr>
      <w:ind w:left="1415" w:hanging="283"/>
      <w:contextualSpacing/>
    </w:pPr>
  </w:style>
  <w:style w:type="paragraph" w:styleId="Listeoverfigurer">
    <w:name w:val="table of figures"/>
    <w:basedOn w:val="Normal"/>
    <w:next w:val="Normal"/>
    <w:uiPriority w:val="99"/>
    <w:semiHidden/>
    <w:unhideWhenUsed/>
    <w:rsid w:val="006B4269"/>
  </w:style>
  <w:style w:type="paragraph" w:styleId="Listeafsnit">
    <w:name w:val="List Paragraph"/>
    <w:basedOn w:val="Normal"/>
    <w:uiPriority w:val="34"/>
    <w:qFormat/>
    <w:rsid w:val="006B4269"/>
    <w:pPr>
      <w:ind w:left="720"/>
      <w:contextualSpacing/>
    </w:pPr>
  </w:style>
  <w:style w:type="paragraph" w:styleId="Mailsignatur">
    <w:name w:val="E-mail Signature"/>
    <w:basedOn w:val="Normal"/>
    <w:link w:val="MailsignaturTegn"/>
    <w:uiPriority w:val="99"/>
    <w:semiHidden/>
    <w:unhideWhenUsed/>
    <w:rsid w:val="006B4269"/>
    <w:pPr>
      <w:spacing w:line="240" w:lineRule="auto"/>
    </w:pPr>
  </w:style>
  <w:style w:type="character" w:customStyle="1" w:styleId="MailsignaturTegn">
    <w:name w:val="Mailsignatur Tegn"/>
    <w:basedOn w:val="Standardskrifttypeiafsnit"/>
    <w:link w:val="Mailsignatur"/>
    <w:uiPriority w:val="99"/>
    <w:semiHidden/>
    <w:rsid w:val="006B4269"/>
    <w:rPr>
      <w:rFonts w:ascii="Verdana" w:hAnsi="Verdana"/>
      <w:sz w:val="20"/>
    </w:rPr>
  </w:style>
  <w:style w:type="paragraph" w:styleId="Makrotekst">
    <w:name w:val="macro"/>
    <w:link w:val="MakrotekstTegn"/>
    <w:uiPriority w:val="99"/>
    <w:semiHidden/>
    <w:unhideWhenUsed/>
    <w:rsid w:val="006B4269"/>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6B4269"/>
    <w:rPr>
      <w:rFonts w:ascii="Consolas" w:hAnsi="Consolas"/>
      <w:sz w:val="20"/>
      <w:szCs w:val="20"/>
    </w:rPr>
  </w:style>
  <w:style w:type="paragraph" w:styleId="Modtageradresse">
    <w:name w:val="envelope address"/>
    <w:basedOn w:val="Normal"/>
    <w:uiPriority w:val="99"/>
    <w:semiHidden/>
    <w:unhideWhenUsed/>
    <w:rsid w:val="006B426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unhideWhenUsed/>
    <w:rsid w:val="006B4269"/>
    <w:rPr>
      <w:rFonts w:ascii="Times New Roman" w:hAnsi="Times New Roman" w:cs="Times New Roman"/>
      <w:sz w:val="24"/>
      <w:szCs w:val="24"/>
    </w:rPr>
  </w:style>
  <w:style w:type="paragraph" w:styleId="Normalindrykning">
    <w:name w:val="Normal Indent"/>
    <w:basedOn w:val="Normal"/>
    <w:uiPriority w:val="99"/>
    <w:semiHidden/>
    <w:unhideWhenUsed/>
    <w:rsid w:val="006B4269"/>
    <w:pPr>
      <w:ind w:left="1304"/>
    </w:pPr>
  </w:style>
  <w:style w:type="paragraph" w:styleId="Noteoverskrift">
    <w:name w:val="Note Heading"/>
    <w:basedOn w:val="Normal"/>
    <w:next w:val="Normal"/>
    <w:link w:val="NoteoverskriftTegn"/>
    <w:uiPriority w:val="99"/>
    <w:semiHidden/>
    <w:unhideWhenUsed/>
    <w:rsid w:val="006B4269"/>
    <w:pPr>
      <w:spacing w:line="240" w:lineRule="auto"/>
    </w:pPr>
  </w:style>
  <w:style w:type="character" w:customStyle="1" w:styleId="NoteoverskriftTegn">
    <w:name w:val="Noteoverskrift Tegn"/>
    <w:basedOn w:val="Standardskrifttypeiafsnit"/>
    <w:link w:val="Noteoverskrift"/>
    <w:uiPriority w:val="99"/>
    <w:semiHidden/>
    <w:rsid w:val="006B4269"/>
    <w:rPr>
      <w:rFonts w:ascii="Verdana" w:hAnsi="Verdana"/>
      <w:sz w:val="20"/>
    </w:rPr>
  </w:style>
  <w:style w:type="character" w:styleId="Omtal">
    <w:name w:val="Mention"/>
    <w:basedOn w:val="Standardskrifttypeiafsnit"/>
    <w:uiPriority w:val="99"/>
    <w:semiHidden/>
    <w:unhideWhenUsed/>
    <w:rsid w:val="006B4269"/>
    <w:rPr>
      <w:color w:val="2B579A"/>
      <w:shd w:val="clear" w:color="auto" w:fill="E1DFDD"/>
    </w:rPr>
  </w:style>
  <w:style w:type="paragraph" w:styleId="Opstilling-forts">
    <w:name w:val="List Continue"/>
    <w:basedOn w:val="Normal"/>
    <w:uiPriority w:val="99"/>
    <w:semiHidden/>
    <w:unhideWhenUsed/>
    <w:rsid w:val="006B4269"/>
    <w:pPr>
      <w:spacing w:after="120"/>
      <w:ind w:left="283"/>
      <w:contextualSpacing/>
    </w:pPr>
  </w:style>
  <w:style w:type="paragraph" w:styleId="Opstilling-forts2">
    <w:name w:val="List Continue 2"/>
    <w:basedOn w:val="Normal"/>
    <w:uiPriority w:val="99"/>
    <w:semiHidden/>
    <w:unhideWhenUsed/>
    <w:rsid w:val="006B4269"/>
    <w:pPr>
      <w:spacing w:after="120"/>
      <w:ind w:left="566"/>
      <w:contextualSpacing/>
    </w:pPr>
  </w:style>
  <w:style w:type="paragraph" w:styleId="Opstilling-forts3">
    <w:name w:val="List Continue 3"/>
    <w:basedOn w:val="Normal"/>
    <w:uiPriority w:val="99"/>
    <w:semiHidden/>
    <w:unhideWhenUsed/>
    <w:rsid w:val="006B4269"/>
    <w:pPr>
      <w:spacing w:after="120"/>
      <w:ind w:left="849"/>
      <w:contextualSpacing/>
    </w:pPr>
  </w:style>
  <w:style w:type="paragraph" w:styleId="Opstilling-forts4">
    <w:name w:val="List Continue 4"/>
    <w:basedOn w:val="Normal"/>
    <w:uiPriority w:val="99"/>
    <w:semiHidden/>
    <w:unhideWhenUsed/>
    <w:rsid w:val="006B4269"/>
    <w:pPr>
      <w:spacing w:after="120"/>
      <w:ind w:left="1132"/>
      <w:contextualSpacing/>
    </w:pPr>
  </w:style>
  <w:style w:type="paragraph" w:styleId="Opstilling-forts5">
    <w:name w:val="List Continue 5"/>
    <w:basedOn w:val="Normal"/>
    <w:uiPriority w:val="99"/>
    <w:semiHidden/>
    <w:unhideWhenUsed/>
    <w:rsid w:val="006B4269"/>
    <w:pPr>
      <w:spacing w:after="120"/>
      <w:ind w:left="1415"/>
      <w:contextualSpacing/>
    </w:pPr>
  </w:style>
  <w:style w:type="paragraph" w:styleId="Opstilling-punkttegn">
    <w:name w:val="List Bullet"/>
    <w:basedOn w:val="Normal"/>
    <w:uiPriority w:val="99"/>
    <w:semiHidden/>
    <w:unhideWhenUsed/>
    <w:rsid w:val="006B4269"/>
    <w:pPr>
      <w:numPr>
        <w:numId w:val="1"/>
      </w:numPr>
      <w:contextualSpacing/>
    </w:pPr>
  </w:style>
  <w:style w:type="paragraph" w:styleId="Opstilling-punkttegn2">
    <w:name w:val="List Bullet 2"/>
    <w:basedOn w:val="Normal"/>
    <w:uiPriority w:val="99"/>
    <w:semiHidden/>
    <w:unhideWhenUsed/>
    <w:rsid w:val="006B4269"/>
    <w:pPr>
      <w:numPr>
        <w:numId w:val="2"/>
      </w:numPr>
      <w:contextualSpacing/>
    </w:pPr>
  </w:style>
  <w:style w:type="paragraph" w:styleId="Opstilling-punkttegn3">
    <w:name w:val="List Bullet 3"/>
    <w:basedOn w:val="Normal"/>
    <w:uiPriority w:val="99"/>
    <w:semiHidden/>
    <w:unhideWhenUsed/>
    <w:rsid w:val="006B4269"/>
    <w:pPr>
      <w:numPr>
        <w:numId w:val="3"/>
      </w:numPr>
      <w:contextualSpacing/>
    </w:pPr>
  </w:style>
  <w:style w:type="paragraph" w:styleId="Opstilling-punkttegn4">
    <w:name w:val="List Bullet 4"/>
    <w:basedOn w:val="Normal"/>
    <w:uiPriority w:val="99"/>
    <w:semiHidden/>
    <w:unhideWhenUsed/>
    <w:rsid w:val="006B4269"/>
    <w:pPr>
      <w:numPr>
        <w:numId w:val="4"/>
      </w:numPr>
      <w:contextualSpacing/>
    </w:pPr>
  </w:style>
  <w:style w:type="paragraph" w:styleId="Opstilling-punkttegn5">
    <w:name w:val="List Bullet 5"/>
    <w:basedOn w:val="Normal"/>
    <w:uiPriority w:val="99"/>
    <w:semiHidden/>
    <w:unhideWhenUsed/>
    <w:rsid w:val="006B4269"/>
    <w:pPr>
      <w:numPr>
        <w:numId w:val="5"/>
      </w:numPr>
      <w:contextualSpacing/>
    </w:pPr>
  </w:style>
  <w:style w:type="paragraph" w:styleId="Opstilling-talellerbogst">
    <w:name w:val="List Number"/>
    <w:basedOn w:val="Normal"/>
    <w:uiPriority w:val="99"/>
    <w:semiHidden/>
    <w:unhideWhenUsed/>
    <w:rsid w:val="006B4269"/>
    <w:pPr>
      <w:numPr>
        <w:numId w:val="6"/>
      </w:numPr>
      <w:contextualSpacing/>
    </w:pPr>
  </w:style>
  <w:style w:type="paragraph" w:styleId="Opstilling-talellerbogst2">
    <w:name w:val="List Number 2"/>
    <w:basedOn w:val="Normal"/>
    <w:uiPriority w:val="99"/>
    <w:semiHidden/>
    <w:unhideWhenUsed/>
    <w:rsid w:val="006B4269"/>
    <w:pPr>
      <w:numPr>
        <w:numId w:val="7"/>
      </w:numPr>
      <w:contextualSpacing/>
    </w:pPr>
  </w:style>
  <w:style w:type="paragraph" w:styleId="Opstilling-talellerbogst3">
    <w:name w:val="List Number 3"/>
    <w:basedOn w:val="Normal"/>
    <w:uiPriority w:val="99"/>
    <w:semiHidden/>
    <w:unhideWhenUsed/>
    <w:rsid w:val="006B4269"/>
    <w:pPr>
      <w:numPr>
        <w:numId w:val="8"/>
      </w:numPr>
      <w:contextualSpacing/>
    </w:pPr>
  </w:style>
  <w:style w:type="paragraph" w:styleId="Opstilling-talellerbogst4">
    <w:name w:val="List Number 4"/>
    <w:basedOn w:val="Normal"/>
    <w:uiPriority w:val="99"/>
    <w:semiHidden/>
    <w:unhideWhenUsed/>
    <w:rsid w:val="006B4269"/>
    <w:pPr>
      <w:numPr>
        <w:numId w:val="9"/>
      </w:numPr>
      <w:contextualSpacing/>
    </w:pPr>
  </w:style>
  <w:style w:type="paragraph" w:styleId="Opstilling-talellerbogst5">
    <w:name w:val="List Number 5"/>
    <w:basedOn w:val="Normal"/>
    <w:uiPriority w:val="99"/>
    <w:semiHidden/>
    <w:unhideWhenUsed/>
    <w:rsid w:val="006B4269"/>
    <w:pPr>
      <w:numPr>
        <w:numId w:val="10"/>
      </w:numPr>
      <w:contextualSpacing/>
    </w:pPr>
  </w:style>
  <w:style w:type="paragraph" w:styleId="Overskrift">
    <w:name w:val="TOC Heading"/>
    <w:basedOn w:val="Overskrift1"/>
    <w:next w:val="Normal"/>
    <w:uiPriority w:val="39"/>
    <w:semiHidden/>
    <w:unhideWhenUsed/>
    <w:rsid w:val="006B4269"/>
    <w:pPr>
      <w:keepNext/>
      <w:keepLines/>
      <w:spacing w:before="240" w:line="200" w:lineRule="atLeast"/>
      <w:outlineLvl w:val="9"/>
    </w:pPr>
    <w:rPr>
      <w:rFonts w:asciiTheme="majorHAnsi" w:hAnsiTheme="majorHAnsi"/>
      <w:b w:val="0"/>
      <w:bCs w:val="0"/>
      <w:color w:val="2E74B5" w:themeColor="accent1" w:themeShade="BF"/>
      <w:sz w:val="32"/>
      <w:szCs w:val="32"/>
    </w:rPr>
  </w:style>
  <w:style w:type="character" w:customStyle="1" w:styleId="Overskrift5Tegn">
    <w:name w:val="Overskrift 5 Tegn"/>
    <w:basedOn w:val="Standardskrifttypeiafsnit"/>
    <w:link w:val="Overskrift5"/>
    <w:uiPriority w:val="9"/>
    <w:semiHidden/>
    <w:rsid w:val="006B4269"/>
    <w:rPr>
      <w:rFonts w:asciiTheme="majorHAnsi" w:eastAsiaTheme="majorEastAsia" w:hAnsiTheme="majorHAnsi" w:cstheme="majorBidi"/>
      <w:color w:val="2E74B5" w:themeColor="accent1" w:themeShade="BF"/>
      <w:sz w:val="20"/>
    </w:rPr>
  </w:style>
  <w:style w:type="character" w:customStyle="1" w:styleId="Overskrift6Tegn">
    <w:name w:val="Overskrift 6 Tegn"/>
    <w:basedOn w:val="Standardskrifttypeiafsnit"/>
    <w:link w:val="Overskrift6"/>
    <w:uiPriority w:val="9"/>
    <w:semiHidden/>
    <w:rsid w:val="006B4269"/>
    <w:rPr>
      <w:rFonts w:asciiTheme="majorHAnsi" w:eastAsiaTheme="majorEastAsia" w:hAnsiTheme="majorHAnsi" w:cstheme="majorBidi"/>
      <w:color w:val="1F4D78" w:themeColor="accent1" w:themeShade="7F"/>
      <w:sz w:val="20"/>
    </w:rPr>
  </w:style>
  <w:style w:type="character" w:customStyle="1" w:styleId="Overskrift7Tegn">
    <w:name w:val="Overskrift 7 Tegn"/>
    <w:basedOn w:val="Standardskrifttypeiafsnit"/>
    <w:link w:val="Overskrift7"/>
    <w:uiPriority w:val="9"/>
    <w:semiHidden/>
    <w:rsid w:val="006B4269"/>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uiPriority w:val="9"/>
    <w:semiHidden/>
    <w:rsid w:val="006B4269"/>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6B4269"/>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6B4269"/>
    <w:pPr>
      <w:spacing w:line="240" w:lineRule="auto"/>
      <w:ind w:left="4252"/>
    </w:pPr>
  </w:style>
  <w:style w:type="character" w:customStyle="1" w:styleId="SluthilsenTegn">
    <w:name w:val="Sluthilsen Tegn"/>
    <w:basedOn w:val="Standardskrifttypeiafsnit"/>
    <w:link w:val="Sluthilsen"/>
    <w:uiPriority w:val="99"/>
    <w:semiHidden/>
    <w:rsid w:val="006B4269"/>
    <w:rPr>
      <w:rFonts w:ascii="Verdana" w:hAnsi="Verdana"/>
      <w:sz w:val="20"/>
    </w:rPr>
  </w:style>
  <w:style w:type="character" w:styleId="Slutnotehenvisning">
    <w:name w:val="endnote reference"/>
    <w:basedOn w:val="Standardskrifttypeiafsnit"/>
    <w:uiPriority w:val="99"/>
    <w:semiHidden/>
    <w:unhideWhenUsed/>
    <w:rsid w:val="006B4269"/>
    <w:rPr>
      <w:vertAlign w:val="superscript"/>
    </w:rPr>
  </w:style>
  <w:style w:type="paragraph" w:styleId="Slutnotetekst">
    <w:name w:val="endnote text"/>
    <w:basedOn w:val="Normal"/>
    <w:link w:val="SlutnotetekstTegn"/>
    <w:uiPriority w:val="99"/>
    <w:semiHidden/>
    <w:unhideWhenUsed/>
    <w:rsid w:val="006B4269"/>
    <w:pPr>
      <w:spacing w:line="240" w:lineRule="auto"/>
    </w:pPr>
    <w:rPr>
      <w:szCs w:val="20"/>
    </w:rPr>
  </w:style>
  <w:style w:type="character" w:customStyle="1" w:styleId="SlutnotetekstTegn">
    <w:name w:val="Slutnotetekst Tegn"/>
    <w:basedOn w:val="Standardskrifttypeiafsnit"/>
    <w:link w:val="Slutnotetekst"/>
    <w:uiPriority w:val="99"/>
    <w:semiHidden/>
    <w:rsid w:val="006B4269"/>
    <w:rPr>
      <w:rFonts w:ascii="Verdana" w:hAnsi="Verdana"/>
      <w:sz w:val="20"/>
      <w:szCs w:val="20"/>
    </w:rPr>
  </w:style>
  <w:style w:type="character" w:styleId="SmartHyperlink">
    <w:name w:val="Smart Hyperlink"/>
    <w:basedOn w:val="Standardskrifttypeiafsnit"/>
    <w:uiPriority w:val="99"/>
    <w:semiHidden/>
    <w:unhideWhenUsed/>
    <w:rsid w:val="006B4269"/>
    <w:rPr>
      <w:u w:val="dotted"/>
    </w:rPr>
  </w:style>
  <w:style w:type="character" w:styleId="SmartLink">
    <w:name w:val="Smart Link"/>
    <w:basedOn w:val="Standardskrifttypeiafsnit"/>
    <w:uiPriority w:val="99"/>
    <w:semiHidden/>
    <w:unhideWhenUsed/>
    <w:rsid w:val="006B4269"/>
    <w:rPr>
      <w:color w:val="0000FF"/>
      <w:u w:val="single"/>
      <w:shd w:val="clear" w:color="auto" w:fill="F3F2F1"/>
    </w:rPr>
  </w:style>
  <w:style w:type="paragraph" w:styleId="Starthilsen">
    <w:name w:val="Salutation"/>
    <w:basedOn w:val="Normal"/>
    <w:next w:val="Normal"/>
    <w:link w:val="StarthilsenTegn"/>
    <w:uiPriority w:val="99"/>
    <w:semiHidden/>
    <w:unhideWhenUsed/>
    <w:rsid w:val="006B4269"/>
  </w:style>
  <w:style w:type="character" w:customStyle="1" w:styleId="StarthilsenTegn">
    <w:name w:val="Starthilsen Tegn"/>
    <w:basedOn w:val="Standardskrifttypeiafsnit"/>
    <w:link w:val="Starthilsen"/>
    <w:uiPriority w:val="99"/>
    <w:semiHidden/>
    <w:rsid w:val="006B4269"/>
    <w:rPr>
      <w:rFonts w:ascii="Verdana" w:hAnsi="Verdana"/>
      <w:sz w:val="20"/>
    </w:rPr>
  </w:style>
  <w:style w:type="character" w:styleId="Strk">
    <w:name w:val="Strong"/>
    <w:basedOn w:val="Standardskrifttypeiafsnit"/>
    <w:uiPriority w:val="22"/>
    <w:rsid w:val="006B4269"/>
    <w:rPr>
      <w:b/>
      <w:bCs/>
    </w:rPr>
  </w:style>
  <w:style w:type="paragraph" w:styleId="Strktcitat">
    <w:name w:val="Intense Quote"/>
    <w:basedOn w:val="Normal"/>
    <w:next w:val="Normal"/>
    <w:link w:val="StrktcitatTegn"/>
    <w:uiPriority w:val="30"/>
    <w:rsid w:val="006B426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rktcitatTegn">
    <w:name w:val="Stærkt citat Tegn"/>
    <w:basedOn w:val="Standardskrifttypeiafsnit"/>
    <w:link w:val="Strktcitat"/>
    <w:uiPriority w:val="30"/>
    <w:rsid w:val="006B4269"/>
    <w:rPr>
      <w:rFonts w:ascii="Verdana" w:hAnsi="Verdana"/>
      <w:i/>
      <w:iCs/>
      <w:color w:val="5B9BD5" w:themeColor="accent1"/>
      <w:sz w:val="20"/>
    </w:rPr>
  </w:style>
  <w:style w:type="character" w:styleId="Svagfremhvning">
    <w:name w:val="Subtle Emphasis"/>
    <w:basedOn w:val="Standardskrifttypeiafsnit"/>
    <w:uiPriority w:val="19"/>
    <w:rsid w:val="006B4269"/>
    <w:rPr>
      <w:i/>
      <w:iCs/>
      <w:color w:val="404040" w:themeColor="text1" w:themeTint="BF"/>
    </w:rPr>
  </w:style>
  <w:style w:type="character" w:styleId="Svaghenvisning">
    <w:name w:val="Subtle Reference"/>
    <w:basedOn w:val="Standardskrifttypeiafsnit"/>
    <w:uiPriority w:val="31"/>
    <w:rsid w:val="006B4269"/>
    <w:rPr>
      <w:smallCaps/>
      <w:color w:val="5A5A5A" w:themeColor="text1" w:themeTint="A5"/>
    </w:rPr>
  </w:style>
  <w:style w:type="paragraph" w:styleId="Titel">
    <w:name w:val="Title"/>
    <w:basedOn w:val="Normal"/>
    <w:next w:val="Normal"/>
    <w:link w:val="TitelTegn"/>
    <w:uiPriority w:val="10"/>
    <w:rsid w:val="006B426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B4269"/>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6B4269"/>
    <w:rPr>
      <w:color w:val="605E5C"/>
      <w:shd w:val="clear" w:color="auto" w:fill="E1DFDD"/>
    </w:rPr>
  </w:style>
  <w:style w:type="paragraph" w:styleId="Underskrift">
    <w:name w:val="Signature"/>
    <w:basedOn w:val="Normal"/>
    <w:link w:val="UnderskriftTegn"/>
    <w:uiPriority w:val="99"/>
    <w:semiHidden/>
    <w:unhideWhenUsed/>
    <w:rsid w:val="006B4269"/>
    <w:pPr>
      <w:spacing w:line="240" w:lineRule="auto"/>
      <w:ind w:left="4252"/>
    </w:pPr>
  </w:style>
  <w:style w:type="character" w:customStyle="1" w:styleId="UnderskriftTegn">
    <w:name w:val="Underskrift Tegn"/>
    <w:basedOn w:val="Standardskrifttypeiafsnit"/>
    <w:link w:val="Underskrift"/>
    <w:uiPriority w:val="99"/>
    <w:semiHidden/>
    <w:rsid w:val="006B4269"/>
    <w:rPr>
      <w:rFonts w:ascii="Verdana" w:hAnsi="Verdana"/>
      <w:sz w:val="20"/>
    </w:rPr>
  </w:style>
  <w:style w:type="paragraph" w:styleId="Undertitel">
    <w:name w:val="Subtitle"/>
    <w:basedOn w:val="Normal"/>
    <w:next w:val="Normal"/>
    <w:link w:val="UndertitelTegn"/>
    <w:uiPriority w:val="11"/>
    <w:rsid w:val="006B4269"/>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6B4269"/>
    <w:rPr>
      <w:rFonts w:eastAsiaTheme="minorEastAsia"/>
      <w:color w:val="5A5A5A" w:themeColor="text1" w:themeTint="A5"/>
      <w:spacing w:val="15"/>
    </w:rPr>
  </w:style>
  <w:style w:type="paragraph" w:customStyle="1" w:styleId="Noparagraphstyle">
    <w:name w:val="[No paragraph style]"/>
    <w:rsid w:val="005F3F64"/>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Minnormalbrdtekst">
    <w:name w:val="Min normal brødtekst"/>
    <w:basedOn w:val="Normal"/>
    <w:link w:val="MinnormalbrdtekstTegn"/>
    <w:qFormat/>
    <w:rsid w:val="005F3F64"/>
    <w:pPr>
      <w:spacing w:after="120" w:line="240" w:lineRule="auto"/>
    </w:pPr>
    <w:rPr>
      <w:rFonts w:eastAsia="Times New Roman" w:cs="Times New Roman"/>
      <w:szCs w:val="24"/>
      <w:lang w:eastAsia="da-DK"/>
    </w:rPr>
  </w:style>
  <w:style w:type="character" w:customStyle="1" w:styleId="MinnormalbrdtekstTegn">
    <w:name w:val="Min normal brødtekst Tegn"/>
    <w:basedOn w:val="Standardskrifttypeiafsnit"/>
    <w:link w:val="Minnormalbrdtekst"/>
    <w:rsid w:val="005F3F64"/>
    <w:rPr>
      <w:rFonts w:ascii="Verdana" w:eastAsia="Times New Roman" w:hAnsi="Verdana" w:cs="Times New Roman"/>
      <w:sz w:val="20"/>
      <w:szCs w:val="24"/>
      <w:lang w:eastAsia="da-DK"/>
    </w:rPr>
  </w:style>
  <w:style w:type="paragraph" w:customStyle="1" w:styleId="NoParagraphStyle0">
    <w:name w:val="[No Paragraph Style]"/>
    <w:rsid w:val="005F3F64"/>
    <w:pPr>
      <w:autoSpaceDE w:val="0"/>
      <w:autoSpaceDN w:val="0"/>
      <w:adjustRightInd w:val="0"/>
      <w:spacing w:after="0" w:line="288" w:lineRule="auto"/>
      <w:textAlignment w:val="center"/>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1408">
      <w:bodyDiv w:val="1"/>
      <w:marLeft w:val="0"/>
      <w:marRight w:val="0"/>
      <w:marTop w:val="0"/>
      <w:marBottom w:val="0"/>
      <w:divBdr>
        <w:top w:val="none" w:sz="0" w:space="0" w:color="auto"/>
        <w:left w:val="none" w:sz="0" w:space="0" w:color="auto"/>
        <w:bottom w:val="none" w:sz="0" w:space="0" w:color="auto"/>
        <w:right w:val="none" w:sz="0" w:space="0" w:color="auto"/>
      </w:divBdr>
    </w:div>
    <w:div w:id="1216434244">
      <w:bodyDiv w:val="1"/>
      <w:marLeft w:val="0"/>
      <w:marRight w:val="0"/>
      <w:marTop w:val="0"/>
      <w:marBottom w:val="0"/>
      <w:divBdr>
        <w:top w:val="none" w:sz="0" w:space="0" w:color="auto"/>
        <w:left w:val="none" w:sz="0" w:space="0" w:color="auto"/>
        <w:bottom w:val="none" w:sz="0" w:space="0" w:color="auto"/>
        <w:right w:val="none" w:sz="0" w:space="0" w:color="auto"/>
      </w:divBdr>
    </w:div>
    <w:div w:id="1694381473">
      <w:bodyDiv w:val="1"/>
      <w:marLeft w:val="0"/>
      <w:marRight w:val="0"/>
      <w:marTop w:val="0"/>
      <w:marBottom w:val="0"/>
      <w:divBdr>
        <w:top w:val="none" w:sz="0" w:space="0" w:color="auto"/>
        <w:left w:val="none" w:sz="0" w:space="0" w:color="auto"/>
        <w:bottom w:val="none" w:sz="0" w:space="0" w:color="auto"/>
        <w:right w:val="none" w:sz="0" w:space="0" w:color="auto"/>
      </w:divBdr>
    </w:div>
    <w:div w:id="21108058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ma.mst.dk/" TargetMode="External"/><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stps@stps.dk"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mailto:mfkn@naevneneshus.dk?subject="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virk.dk/" TargetMode="External"/><Relationship Id="rId20" Type="http://schemas.openxmlformats.org/officeDocument/2006/relationships/hyperlink" Target="mailto:Esbjerg@friluftsraddet.d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borger.dk/" TargetMode="External"/><Relationship Id="rId23" Type="http://schemas.openxmlformats.org/officeDocument/2006/relationships/hyperlink" Target="mailto:isn@dinforsyning.dk" TargetMode="External"/><Relationship Id="rId28" Type="http://schemas.openxmlformats.org/officeDocument/2006/relationships/fontTable" Target="fontTable.xml"/><Relationship Id="rId10" Type="http://schemas.openxmlformats.org/officeDocument/2006/relationships/hyperlink" Target="https://mim.dk/media/ho5bvq5v/vejledning-om-miljoevurdering-af-konkrete-projekter.pdf" TargetMode="External"/><Relationship Id="rId19" Type="http://schemas.openxmlformats.org/officeDocument/2006/relationships/hyperlink" Target="mailto:dnesbjer-sager@dn.dk" TargetMode="External"/><Relationship Id="rId4" Type="http://schemas.openxmlformats.org/officeDocument/2006/relationships/webSettings" Target="webSettings.xml"/><Relationship Id="rId9" Type="http://schemas.openxmlformats.org/officeDocument/2006/relationships/hyperlink" Target="http://www.dma.mst.dk" TargetMode="External"/><Relationship Id="rId14" Type="http://schemas.openxmlformats.org/officeDocument/2006/relationships/hyperlink" Target="https://kpo.naevneneshus.dk/" TargetMode="External"/><Relationship Id="rId22" Type="http://schemas.openxmlformats.org/officeDocument/2006/relationships/hyperlink" Target="mailto:post@dinforsyning.dk"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ontortema">
  <a:themeElements>
    <a:clrScheme name="Kont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y2ejblgq.nu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2185</Words>
  <Characters>13247</Characters>
  <Application>Microsoft Office Word</Application>
  <DocSecurity>0</DocSecurity>
  <Lines>473</Lines>
  <Paragraphs>195</Paragraphs>
  <ScaleCrop>false</ScaleCrop>
  <HeadingPairs>
    <vt:vector size="2" baseType="variant">
      <vt:variant>
        <vt:lpstr>Titel</vt:lpstr>
      </vt:variant>
      <vt:variant>
        <vt:i4>1</vt:i4>
      </vt:variant>
    </vt:vector>
  </HeadingPairs>
  <TitlesOfParts>
    <vt:vector size="1" baseType="lpstr">
      <vt:lpstr>Ændring af vilkår i revurdering af miljøgodkendelse.</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Ændring af vilkår i revurdering af miljøgodkendelse.</dc:title>
  <dc:subject/>
  <dc:creator>Inken Frank. IFN</dc:creator>
  <cp:keywords/>
  <dc:description/>
  <cp:lastModifiedBy>Inken Frank. IFN</cp:lastModifiedBy>
  <cp:revision>2</cp:revision>
  <cp:lastPrinted>2024-03-05T08:58:00Z</cp:lastPrinted>
  <dcterms:created xsi:type="dcterms:W3CDTF">2024-03-07T11:52:00Z</dcterms:created>
  <dcterms:modified xsi:type="dcterms:W3CDTF">2024-03-07T11:52:00Z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{99D3A1FE-979E-444D-AFE4-9FACB6F67D2F}</vt:lpwstr>
  </property>
</Properties>
</file>